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97118" w14:textId="20EC9640" w:rsidR="00A057DE" w:rsidRDefault="00A057DE" w:rsidP="003D2446">
      <w:pPr>
        <w:spacing w:after="120"/>
        <w:rPr>
          <w:rFonts w:ascii="Calibri Light" w:hAnsi="Calibri Light" w:cs="Calibri Light"/>
          <w:b/>
          <w:bCs/>
          <w:sz w:val="28"/>
          <w:szCs w:val="28"/>
        </w:rPr>
      </w:pPr>
      <w:bookmarkStart w:id="0" w:name="_Hlk199410737"/>
    </w:p>
    <w:p w14:paraId="35C13331" w14:textId="77777777" w:rsidR="000B64E7" w:rsidRDefault="000B64E7" w:rsidP="003D2446">
      <w:pPr>
        <w:spacing w:after="120"/>
        <w:rPr>
          <w:rFonts w:ascii="Calibri Light" w:hAnsi="Calibri Light" w:cs="Calibri Light"/>
          <w:b/>
          <w:bCs/>
          <w:sz w:val="28"/>
          <w:szCs w:val="28"/>
        </w:rPr>
      </w:pPr>
    </w:p>
    <w:p w14:paraId="52561D10" w14:textId="77777777" w:rsidR="000B64E7" w:rsidRPr="001F5146" w:rsidRDefault="000B64E7" w:rsidP="003D2446">
      <w:pPr>
        <w:spacing w:after="120"/>
        <w:rPr>
          <w:rFonts w:ascii="Calibri Light" w:hAnsi="Calibri Light" w:cs="Calibri Light"/>
          <w:b/>
          <w:bCs/>
          <w:sz w:val="28"/>
          <w:szCs w:val="28"/>
        </w:rPr>
      </w:pPr>
    </w:p>
    <w:p w14:paraId="39749C7B" w14:textId="77777777" w:rsidR="00A057DE" w:rsidRPr="001F5146" w:rsidRDefault="00A057DE" w:rsidP="003D2446">
      <w:pPr>
        <w:spacing w:after="120"/>
        <w:rPr>
          <w:rFonts w:ascii="Calibri Light" w:hAnsi="Calibri Light" w:cs="Calibri Light"/>
          <w:b/>
          <w:bCs/>
          <w:sz w:val="28"/>
          <w:szCs w:val="28"/>
        </w:rPr>
      </w:pPr>
    </w:p>
    <w:p w14:paraId="49A3F0B3" w14:textId="77777777" w:rsidR="00A057DE" w:rsidRPr="001F5146" w:rsidRDefault="00A057DE" w:rsidP="003D2446">
      <w:pPr>
        <w:spacing w:after="120"/>
        <w:rPr>
          <w:rFonts w:ascii="Calibri Light" w:hAnsi="Calibri Light" w:cs="Calibri Light"/>
          <w:b/>
          <w:bCs/>
          <w:sz w:val="28"/>
          <w:szCs w:val="28"/>
        </w:rPr>
      </w:pPr>
    </w:p>
    <w:p w14:paraId="3155F0F3" w14:textId="77777777" w:rsidR="00A057DE" w:rsidRPr="001F5146" w:rsidRDefault="00A057DE" w:rsidP="003D2446">
      <w:pPr>
        <w:spacing w:after="120"/>
        <w:rPr>
          <w:rFonts w:ascii="Calibri Light" w:hAnsi="Calibri Light" w:cs="Calibri Light"/>
          <w:b/>
          <w:bCs/>
          <w:sz w:val="28"/>
          <w:szCs w:val="28"/>
        </w:rPr>
      </w:pPr>
    </w:p>
    <w:p w14:paraId="49095FA9" w14:textId="77777777" w:rsidR="00A057DE" w:rsidRPr="001F5146" w:rsidRDefault="00A057DE" w:rsidP="003D2446">
      <w:pPr>
        <w:spacing w:after="120"/>
        <w:rPr>
          <w:rFonts w:ascii="Calibri Light" w:hAnsi="Calibri Light" w:cs="Calibri Light"/>
          <w:b/>
          <w:bCs/>
          <w:sz w:val="28"/>
          <w:szCs w:val="28"/>
        </w:rPr>
      </w:pPr>
    </w:p>
    <w:p w14:paraId="07A7B7E1" w14:textId="77777777" w:rsidR="00A057DE" w:rsidRPr="001F5146" w:rsidRDefault="00A057DE" w:rsidP="003D2446">
      <w:pPr>
        <w:spacing w:after="120"/>
        <w:rPr>
          <w:rFonts w:ascii="Calibri Light" w:hAnsi="Calibri Light" w:cs="Calibri Light"/>
          <w:b/>
          <w:bCs/>
          <w:sz w:val="28"/>
          <w:szCs w:val="28"/>
        </w:rPr>
      </w:pPr>
      <w:bookmarkStart w:id="1" w:name="_Hlk199410563"/>
    </w:p>
    <w:p w14:paraId="4845F247" w14:textId="77777777" w:rsidR="00A057DE" w:rsidRPr="001F5146" w:rsidRDefault="00A057DE" w:rsidP="003D2446">
      <w:pPr>
        <w:spacing w:after="120"/>
        <w:jc w:val="center"/>
        <w:rPr>
          <w:rFonts w:ascii="Calibri Light" w:hAnsi="Calibri Light" w:cs="Calibri Light"/>
          <w:b/>
          <w:bCs/>
          <w:sz w:val="28"/>
          <w:szCs w:val="28"/>
        </w:rPr>
      </w:pPr>
    </w:p>
    <w:p w14:paraId="3E6C68D5" w14:textId="5D01745E" w:rsidR="00A057DE" w:rsidRPr="001F5146" w:rsidRDefault="008B6C74" w:rsidP="003D2446">
      <w:pPr>
        <w:spacing w:after="120"/>
        <w:jc w:val="center"/>
        <w:rPr>
          <w:rFonts w:ascii="Calibri Light" w:hAnsi="Calibri Light" w:cs="Calibri Light"/>
          <w:b/>
          <w:bCs/>
          <w:sz w:val="28"/>
          <w:szCs w:val="28"/>
        </w:rPr>
      </w:pPr>
      <w:r w:rsidRPr="001F5146">
        <w:rPr>
          <w:rFonts w:ascii="Calibri Light" w:hAnsi="Calibri Light" w:cs="Calibri Light"/>
          <w:b/>
          <w:bCs/>
          <w:sz w:val="28"/>
          <w:szCs w:val="28"/>
        </w:rPr>
        <w:t xml:space="preserve">ANALIZA </w:t>
      </w:r>
      <w:r w:rsidR="00A057DE" w:rsidRPr="001F5146">
        <w:rPr>
          <w:rFonts w:ascii="Calibri Light" w:hAnsi="Calibri Light" w:cs="Calibri Light"/>
          <w:b/>
          <w:bCs/>
          <w:sz w:val="28"/>
          <w:szCs w:val="28"/>
        </w:rPr>
        <w:t>POMANJKANJ</w:t>
      </w:r>
      <w:r w:rsidR="00F10CD6">
        <w:rPr>
          <w:rFonts w:ascii="Calibri Light" w:hAnsi="Calibri Light" w:cs="Calibri Light"/>
          <w:b/>
          <w:bCs/>
          <w:sz w:val="28"/>
          <w:szCs w:val="28"/>
        </w:rPr>
        <w:t>A</w:t>
      </w:r>
      <w:r w:rsidR="00A057DE" w:rsidRPr="001F5146">
        <w:rPr>
          <w:rFonts w:ascii="Calibri Light" w:hAnsi="Calibri Light" w:cs="Calibri Light"/>
          <w:b/>
          <w:bCs/>
          <w:sz w:val="28"/>
          <w:szCs w:val="28"/>
        </w:rPr>
        <w:t xml:space="preserve"> VZGOJITELJIC IN VZGOJITELJEV,</w:t>
      </w:r>
    </w:p>
    <w:p w14:paraId="5FFE8174" w14:textId="2D30C3E7" w:rsidR="00A057DE" w:rsidRPr="001F5146" w:rsidRDefault="00A057DE" w:rsidP="003D2446">
      <w:pPr>
        <w:spacing w:after="120"/>
        <w:jc w:val="center"/>
        <w:rPr>
          <w:rFonts w:ascii="Calibri Light" w:hAnsi="Calibri Light" w:cs="Calibri Light"/>
          <w:b/>
          <w:bCs/>
          <w:sz w:val="28"/>
          <w:szCs w:val="28"/>
        </w:rPr>
      </w:pPr>
      <w:r w:rsidRPr="001F5146">
        <w:rPr>
          <w:rFonts w:ascii="Calibri Light" w:hAnsi="Calibri Light" w:cs="Calibri Light"/>
          <w:b/>
          <w:bCs/>
          <w:sz w:val="28"/>
          <w:szCs w:val="28"/>
        </w:rPr>
        <w:t>UČITELJIC IN UČITELJEV TER</w:t>
      </w:r>
    </w:p>
    <w:p w14:paraId="41B92352" w14:textId="42D82DB7" w:rsidR="00A057DE" w:rsidRPr="001F5146" w:rsidRDefault="00A057DE" w:rsidP="003D2446">
      <w:pPr>
        <w:spacing w:after="120"/>
        <w:jc w:val="center"/>
        <w:rPr>
          <w:rFonts w:ascii="Calibri Light" w:hAnsi="Calibri Light" w:cs="Calibri Light"/>
          <w:b/>
          <w:bCs/>
          <w:sz w:val="28"/>
          <w:szCs w:val="28"/>
        </w:rPr>
      </w:pPr>
      <w:r w:rsidRPr="001F5146">
        <w:rPr>
          <w:rFonts w:ascii="Calibri Light" w:hAnsi="Calibri Light" w:cs="Calibri Light"/>
          <w:b/>
          <w:bCs/>
          <w:sz w:val="28"/>
          <w:szCs w:val="28"/>
        </w:rPr>
        <w:t>DRUGIH STROKOVNIH DELAVK IN DELAVCEV</w:t>
      </w:r>
    </w:p>
    <w:p w14:paraId="768CD501" w14:textId="77777777" w:rsidR="00A057DE" w:rsidRPr="001F5146" w:rsidRDefault="00A057DE" w:rsidP="003D2446">
      <w:pPr>
        <w:spacing w:after="120"/>
        <w:jc w:val="center"/>
        <w:rPr>
          <w:rFonts w:ascii="Calibri Light" w:hAnsi="Calibri Light" w:cs="Calibri Light"/>
          <w:b/>
          <w:bCs/>
          <w:sz w:val="28"/>
          <w:szCs w:val="28"/>
        </w:rPr>
      </w:pPr>
      <w:r w:rsidRPr="001F5146">
        <w:rPr>
          <w:rFonts w:ascii="Calibri Light" w:hAnsi="Calibri Light" w:cs="Calibri Light"/>
          <w:b/>
          <w:bCs/>
          <w:sz w:val="28"/>
          <w:szCs w:val="28"/>
        </w:rPr>
        <w:t>V VZGOJI IN IZOBRAŽEVANJU</w:t>
      </w:r>
    </w:p>
    <w:p w14:paraId="13D48DDD" w14:textId="77777777" w:rsidR="00A057DE" w:rsidRDefault="00A057DE" w:rsidP="003D2446">
      <w:pPr>
        <w:spacing w:after="120"/>
        <w:rPr>
          <w:rFonts w:ascii="Calibri Light" w:hAnsi="Calibri Light" w:cs="Calibri Light"/>
          <w:b/>
          <w:bCs/>
          <w:sz w:val="28"/>
          <w:szCs w:val="28"/>
        </w:rPr>
      </w:pPr>
    </w:p>
    <w:p w14:paraId="5B33280D" w14:textId="77777777" w:rsidR="0013602F" w:rsidRPr="001F5146" w:rsidRDefault="0013602F" w:rsidP="003D2446">
      <w:pPr>
        <w:spacing w:after="120"/>
        <w:rPr>
          <w:rFonts w:ascii="Calibri Light" w:hAnsi="Calibri Light" w:cs="Calibri Light"/>
          <w:b/>
          <w:bCs/>
          <w:sz w:val="28"/>
          <w:szCs w:val="28"/>
        </w:rPr>
      </w:pPr>
    </w:p>
    <w:p w14:paraId="5C530C8F" w14:textId="77777777" w:rsidR="00A057DE" w:rsidRPr="001F5146" w:rsidRDefault="00A057DE" w:rsidP="003D2446">
      <w:pPr>
        <w:spacing w:after="120"/>
        <w:jc w:val="center"/>
        <w:rPr>
          <w:rFonts w:ascii="Calibri Light" w:hAnsi="Calibri Light" w:cs="Calibri Light"/>
          <w:b/>
          <w:bCs/>
          <w:sz w:val="28"/>
          <w:szCs w:val="28"/>
        </w:rPr>
      </w:pPr>
      <w:r w:rsidRPr="001F5146">
        <w:rPr>
          <w:rFonts w:ascii="Calibri Light" w:hAnsi="Calibri Light" w:cs="Calibri Light"/>
          <w:b/>
          <w:bCs/>
          <w:sz w:val="28"/>
          <w:szCs w:val="28"/>
        </w:rPr>
        <w:t xml:space="preserve">Analiza stanja </w:t>
      </w:r>
    </w:p>
    <w:p w14:paraId="7915A968" w14:textId="14980581" w:rsidR="00A057DE" w:rsidRPr="001F5146" w:rsidRDefault="0081106A" w:rsidP="003D2446">
      <w:pPr>
        <w:spacing w:after="120"/>
        <w:jc w:val="center"/>
        <w:rPr>
          <w:rFonts w:ascii="Calibri Light" w:hAnsi="Calibri Light" w:cs="Calibri Light"/>
          <w:b/>
          <w:bCs/>
          <w:sz w:val="28"/>
          <w:szCs w:val="28"/>
        </w:rPr>
      </w:pPr>
      <w:r>
        <w:rPr>
          <w:rFonts w:ascii="Calibri Light" w:hAnsi="Calibri Light" w:cs="Calibri Light"/>
          <w:b/>
          <w:bCs/>
          <w:sz w:val="28"/>
          <w:szCs w:val="28"/>
        </w:rPr>
        <w:t>Maj</w:t>
      </w:r>
      <w:r w:rsidR="00C374F5">
        <w:rPr>
          <w:rFonts w:ascii="Calibri Light" w:hAnsi="Calibri Light" w:cs="Calibri Light"/>
          <w:b/>
          <w:bCs/>
          <w:sz w:val="28"/>
          <w:szCs w:val="28"/>
        </w:rPr>
        <w:t xml:space="preserve"> </w:t>
      </w:r>
      <w:r w:rsidR="00A057DE" w:rsidRPr="001F5146">
        <w:rPr>
          <w:rFonts w:ascii="Calibri Light" w:hAnsi="Calibri Light" w:cs="Calibri Light"/>
          <w:b/>
          <w:bCs/>
          <w:sz w:val="28"/>
          <w:szCs w:val="28"/>
        </w:rPr>
        <w:t>202</w:t>
      </w:r>
      <w:r w:rsidR="003363C8">
        <w:rPr>
          <w:rFonts w:ascii="Calibri Light" w:hAnsi="Calibri Light" w:cs="Calibri Light"/>
          <w:b/>
          <w:bCs/>
          <w:sz w:val="28"/>
          <w:szCs w:val="28"/>
        </w:rPr>
        <w:t>6</w:t>
      </w:r>
    </w:p>
    <w:p w14:paraId="4F10E45B" w14:textId="77777777" w:rsidR="00A057DE" w:rsidRPr="001F5146" w:rsidRDefault="00A057DE" w:rsidP="003D2446">
      <w:pPr>
        <w:spacing w:after="120"/>
        <w:jc w:val="center"/>
        <w:rPr>
          <w:rFonts w:ascii="Calibri Light" w:hAnsi="Calibri Light" w:cs="Calibri Light"/>
          <w:b/>
          <w:bCs/>
          <w:sz w:val="28"/>
          <w:szCs w:val="28"/>
        </w:rPr>
      </w:pPr>
    </w:p>
    <w:p w14:paraId="56154E59" w14:textId="77777777" w:rsidR="00A057DE" w:rsidRDefault="00A057DE" w:rsidP="003D2446">
      <w:pPr>
        <w:spacing w:after="120"/>
        <w:jc w:val="center"/>
        <w:rPr>
          <w:rFonts w:ascii="Calibri Light" w:hAnsi="Calibri Light" w:cs="Calibri Light"/>
          <w:b/>
          <w:bCs/>
          <w:sz w:val="28"/>
          <w:szCs w:val="28"/>
        </w:rPr>
      </w:pPr>
    </w:p>
    <w:p w14:paraId="3F270B4D" w14:textId="77777777" w:rsidR="0013602F" w:rsidRPr="001F5146" w:rsidRDefault="0013602F" w:rsidP="003D2446">
      <w:pPr>
        <w:spacing w:after="120"/>
        <w:jc w:val="center"/>
        <w:rPr>
          <w:rFonts w:ascii="Calibri Light" w:hAnsi="Calibri Light" w:cs="Calibri Light"/>
          <w:b/>
          <w:bCs/>
          <w:sz w:val="28"/>
          <w:szCs w:val="28"/>
        </w:rPr>
      </w:pPr>
    </w:p>
    <w:p w14:paraId="0A6B9DA1" w14:textId="241D97FF" w:rsidR="00D65B41" w:rsidRDefault="005468E8" w:rsidP="003D2446">
      <w:pPr>
        <w:spacing w:after="120"/>
        <w:jc w:val="center"/>
        <w:rPr>
          <w:rFonts w:ascii="Calibri Light" w:hAnsi="Calibri Light" w:cs="Calibri Light"/>
          <w:b/>
          <w:bCs/>
          <w:sz w:val="28"/>
          <w:szCs w:val="28"/>
        </w:rPr>
      </w:pPr>
      <w:r>
        <w:rPr>
          <w:rFonts w:ascii="Calibri Light" w:hAnsi="Calibri Light" w:cs="Calibri Light"/>
          <w:b/>
          <w:bCs/>
          <w:sz w:val="28"/>
          <w:szCs w:val="28"/>
        </w:rPr>
        <w:t>Urad za razvoj in kakovost izobraževanja</w:t>
      </w:r>
    </w:p>
    <w:p w14:paraId="096EBB12" w14:textId="77777777" w:rsidR="00D65B41" w:rsidRDefault="00D65B41" w:rsidP="003D2446">
      <w:pPr>
        <w:spacing w:after="120"/>
        <w:rPr>
          <w:rFonts w:ascii="Calibri Light" w:hAnsi="Calibri Light" w:cs="Calibri Light"/>
          <w:b/>
          <w:bCs/>
          <w:sz w:val="28"/>
          <w:szCs w:val="28"/>
        </w:rPr>
      </w:pPr>
      <w:r>
        <w:rPr>
          <w:rFonts w:ascii="Calibri Light" w:hAnsi="Calibri Light" w:cs="Calibri Light"/>
          <w:b/>
          <w:bCs/>
          <w:sz w:val="28"/>
          <w:szCs w:val="28"/>
        </w:rPr>
        <w:br w:type="page"/>
      </w:r>
    </w:p>
    <w:p w14:paraId="37E01963" w14:textId="77777777" w:rsidR="00A057DE" w:rsidRPr="001F5146" w:rsidRDefault="00A057DE" w:rsidP="003D2446">
      <w:pPr>
        <w:spacing w:after="120"/>
        <w:jc w:val="right"/>
        <w:rPr>
          <w:rFonts w:ascii="Calibri Light" w:hAnsi="Calibri Light" w:cs="Calibri Light"/>
          <w:b/>
          <w:bCs/>
          <w:sz w:val="28"/>
          <w:szCs w:val="28"/>
        </w:rPr>
      </w:pPr>
    </w:p>
    <w:bookmarkEnd w:id="1" w:displacedByCustomXml="next"/>
    <w:sdt>
      <w:sdtPr>
        <w:rPr>
          <w:rFonts w:ascii="Times New Roman" w:eastAsia="Times New Roman" w:hAnsi="Times New Roman" w:cs="Times New Roman"/>
          <w:color w:val="auto"/>
          <w:sz w:val="24"/>
          <w:szCs w:val="24"/>
        </w:rPr>
        <w:id w:val="-1730598688"/>
        <w:docPartObj>
          <w:docPartGallery w:val="Table of Contents"/>
          <w:docPartUnique/>
        </w:docPartObj>
      </w:sdtPr>
      <w:sdtEndPr>
        <w:rPr>
          <w:b/>
          <w:bCs/>
          <w:noProof/>
        </w:rPr>
      </w:sdtEndPr>
      <w:sdtContent>
        <w:p w14:paraId="544EB1F7" w14:textId="13FB3E48" w:rsidR="00927449" w:rsidRDefault="00927449" w:rsidP="003D2446">
          <w:pPr>
            <w:pStyle w:val="TOCHeading"/>
            <w:spacing w:after="120"/>
          </w:pPr>
          <w:r>
            <w:t>Vsebina</w:t>
          </w:r>
        </w:p>
        <w:p w14:paraId="7BA7BE7E" w14:textId="77777777" w:rsidR="008105EF" w:rsidRPr="008105EF" w:rsidRDefault="008105EF" w:rsidP="003D2446">
          <w:pPr>
            <w:spacing w:after="120"/>
          </w:pPr>
        </w:p>
        <w:p w14:paraId="686F3179" w14:textId="5964FAF8" w:rsidR="003910EA" w:rsidRPr="003910EA" w:rsidRDefault="00927449">
          <w:pPr>
            <w:pStyle w:val="TOC1"/>
            <w:tabs>
              <w:tab w:val="right" w:leader="dot" w:pos="9062"/>
            </w:tabs>
            <w:rPr>
              <w:rFonts w:asciiTheme="minorHAnsi" w:hAnsiTheme="minorHAnsi" w:cstheme="minorBidi"/>
              <w:noProof/>
              <w:kern w:val="2"/>
              <w:sz w:val="22"/>
              <w:szCs w:val="22"/>
              <w14:ligatures w14:val="standardContextual"/>
            </w:rPr>
          </w:pPr>
          <w:r w:rsidRPr="00927449">
            <w:rPr>
              <w:rFonts w:ascii="Calibri" w:hAnsi="Calibri" w:cs="Calibri"/>
            </w:rPr>
            <w:fldChar w:fldCharType="begin"/>
          </w:r>
          <w:r w:rsidRPr="00927449">
            <w:rPr>
              <w:rFonts w:ascii="Calibri" w:hAnsi="Calibri" w:cs="Calibri"/>
            </w:rPr>
            <w:instrText xml:space="preserve"> TOC \o "1-3" \h \z \u </w:instrText>
          </w:r>
          <w:r w:rsidRPr="00927449">
            <w:rPr>
              <w:rFonts w:ascii="Calibri" w:hAnsi="Calibri" w:cs="Calibri"/>
            </w:rPr>
            <w:fldChar w:fldCharType="separate"/>
          </w:r>
          <w:hyperlink w:anchor="_Toc229120904" w:history="1">
            <w:r w:rsidR="003910EA" w:rsidRPr="003910EA">
              <w:rPr>
                <w:rStyle w:val="Hyperlink"/>
                <w:rFonts w:asciiTheme="minorHAnsi" w:hAnsiTheme="minorHAnsi"/>
                <w:noProof/>
                <w:sz w:val="22"/>
                <w:szCs w:val="22"/>
              </w:rPr>
              <w:t>1. Uvod</w:t>
            </w:r>
            <w:r w:rsidR="003910EA" w:rsidRPr="003910EA">
              <w:rPr>
                <w:rFonts w:asciiTheme="minorHAnsi" w:hAnsiTheme="minorHAnsi"/>
                <w:noProof/>
                <w:webHidden/>
                <w:sz w:val="22"/>
                <w:szCs w:val="22"/>
              </w:rPr>
              <w:tab/>
            </w:r>
            <w:r w:rsidR="003910EA" w:rsidRPr="003910EA">
              <w:rPr>
                <w:rFonts w:asciiTheme="minorHAnsi" w:hAnsiTheme="minorHAnsi"/>
                <w:noProof/>
                <w:webHidden/>
                <w:sz w:val="22"/>
                <w:szCs w:val="22"/>
              </w:rPr>
              <w:fldChar w:fldCharType="begin"/>
            </w:r>
            <w:r w:rsidR="003910EA" w:rsidRPr="003910EA">
              <w:rPr>
                <w:rFonts w:asciiTheme="minorHAnsi" w:hAnsiTheme="minorHAnsi"/>
                <w:noProof/>
                <w:webHidden/>
                <w:sz w:val="22"/>
                <w:szCs w:val="22"/>
              </w:rPr>
              <w:instrText xml:space="preserve"> PAGEREF _Toc229120904 \h </w:instrText>
            </w:r>
            <w:r w:rsidR="003910EA" w:rsidRPr="003910EA">
              <w:rPr>
                <w:rFonts w:asciiTheme="minorHAnsi" w:hAnsiTheme="minorHAnsi"/>
                <w:noProof/>
                <w:webHidden/>
                <w:sz w:val="22"/>
                <w:szCs w:val="22"/>
              </w:rPr>
            </w:r>
            <w:r w:rsidR="003910EA" w:rsidRPr="003910EA">
              <w:rPr>
                <w:rFonts w:asciiTheme="minorHAnsi" w:hAnsiTheme="minorHAnsi"/>
                <w:noProof/>
                <w:webHidden/>
                <w:sz w:val="22"/>
                <w:szCs w:val="22"/>
              </w:rPr>
              <w:fldChar w:fldCharType="separate"/>
            </w:r>
            <w:r w:rsidR="003910EA" w:rsidRPr="003910EA">
              <w:rPr>
                <w:rFonts w:asciiTheme="minorHAnsi" w:hAnsiTheme="minorHAnsi"/>
                <w:noProof/>
                <w:webHidden/>
                <w:sz w:val="22"/>
                <w:szCs w:val="22"/>
              </w:rPr>
              <w:t>3</w:t>
            </w:r>
            <w:r w:rsidR="003910EA" w:rsidRPr="003910EA">
              <w:rPr>
                <w:rFonts w:asciiTheme="minorHAnsi" w:hAnsiTheme="minorHAnsi"/>
                <w:noProof/>
                <w:webHidden/>
                <w:sz w:val="22"/>
                <w:szCs w:val="22"/>
              </w:rPr>
              <w:fldChar w:fldCharType="end"/>
            </w:r>
          </w:hyperlink>
        </w:p>
        <w:p w14:paraId="0CC9E845" w14:textId="2DA4CC9B" w:rsidR="003910EA" w:rsidRPr="003910EA" w:rsidRDefault="003910EA">
          <w:pPr>
            <w:pStyle w:val="TOC1"/>
            <w:tabs>
              <w:tab w:val="right" w:leader="dot" w:pos="9062"/>
            </w:tabs>
            <w:rPr>
              <w:rFonts w:asciiTheme="minorHAnsi" w:hAnsiTheme="minorHAnsi" w:cstheme="minorBidi"/>
              <w:noProof/>
              <w:kern w:val="2"/>
              <w:sz w:val="22"/>
              <w:szCs w:val="22"/>
              <w14:ligatures w14:val="standardContextual"/>
            </w:rPr>
          </w:pPr>
          <w:hyperlink w:anchor="_Toc229120905" w:history="1">
            <w:r w:rsidRPr="003910EA">
              <w:rPr>
                <w:rStyle w:val="Hyperlink"/>
                <w:rFonts w:asciiTheme="minorHAnsi" w:hAnsiTheme="minorHAnsi"/>
                <w:noProof/>
                <w:sz w:val="22"/>
                <w:szCs w:val="22"/>
              </w:rPr>
              <w:t>2. O poročanju in zajemu podatkov</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_Toc229120905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3</w:t>
            </w:r>
            <w:r w:rsidRPr="003910EA">
              <w:rPr>
                <w:rFonts w:asciiTheme="minorHAnsi" w:hAnsiTheme="minorHAnsi"/>
                <w:noProof/>
                <w:webHidden/>
                <w:sz w:val="22"/>
                <w:szCs w:val="22"/>
              </w:rPr>
              <w:fldChar w:fldCharType="end"/>
            </w:r>
          </w:hyperlink>
        </w:p>
        <w:p w14:paraId="38E05577" w14:textId="07009529" w:rsidR="003910EA" w:rsidRPr="003910EA" w:rsidRDefault="003910EA">
          <w:pPr>
            <w:pStyle w:val="TOC1"/>
            <w:tabs>
              <w:tab w:val="right" w:leader="dot" w:pos="9062"/>
            </w:tabs>
            <w:rPr>
              <w:rFonts w:asciiTheme="minorHAnsi" w:hAnsiTheme="minorHAnsi" w:cstheme="minorBidi"/>
              <w:noProof/>
              <w:kern w:val="2"/>
              <w:sz w:val="22"/>
              <w:szCs w:val="22"/>
              <w14:ligatures w14:val="standardContextual"/>
            </w:rPr>
          </w:pPr>
          <w:hyperlink w:anchor="_Toc229120906" w:history="1">
            <w:r w:rsidRPr="003910EA">
              <w:rPr>
                <w:rStyle w:val="Hyperlink"/>
                <w:rFonts w:asciiTheme="minorHAnsi" w:hAnsiTheme="minorHAnsi"/>
                <w:noProof/>
                <w:sz w:val="22"/>
                <w:szCs w:val="22"/>
              </w:rPr>
              <w:t>3. Ugotovitve glede trenutnega stanja</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_Toc229120906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5</w:t>
            </w:r>
            <w:r w:rsidRPr="003910EA">
              <w:rPr>
                <w:rFonts w:asciiTheme="minorHAnsi" w:hAnsiTheme="minorHAnsi"/>
                <w:noProof/>
                <w:webHidden/>
                <w:sz w:val="22"/>
                <w:szCs w:val="22"/>
              </w:rPr>
              <w:fldChar w:fldCharType="end"/>
            </w:r>
          </w:hyperlink>
        </w:p>
        <w:p w14:paraId="113B8B21" w14:textId="57AFC9B5" w:rsidR="003910EA" w:rsidRPr="003910EA" w:rsidRDefault="003910EA">
          <w:pPr>
            <w:pStyle w:val="TOC2"/>
            <w:tabs>
              <w:tab w:val="right" w:leader="dot" w:pos="9062"/>
            </w:tabs>
            <w:rPr>
              <w:rFonts w:asciiTheme="minorHAnsi" w:hAnsiTheme="minorHAnsi" w:cstheme="minorBidi"/>
              <w:noProof/>
              <w:kern w:val="2"/>
              <w:sz w:val="22"/>
              <w:szCs w:val="22"/>
              <w14:ligatures w14:val="standardContextual"/>
            </w:rPr>
          </w:pPr>
          <w:hyperlink w:anchor="_Toc229120907" w:history="1">
            <w:r w:rsidRPr="003910EA">
              <w:rPr>
                <w:rStyle w:val="Hyperlink"/>
                <w:rFonts w:asciiTheme="minorHAnsi" w:hAnsiTheme="minorHAnsi"/>
                <w:noProof/>
                <w:sz w:val="22"/>
                <w:szCs w:val="22"/>
              </w:rPr>
              <w:t>3.1 Ustreznost izobrazbe</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_Toc229120907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5</w:t>
            </w:r>
            <w:r w:rsidRPr="003910EA">
              <w:rPr>
                <w:rFonts w:asciiTheme="minorHAnsi" w:hAnsiTheme="minorHAnsi"/>
                <w:noProof/>
                <w:webHidden/>
                <w:sz w:val="22"/>
                <w:szCs w:val="22"/>
              </w:rPr>
              <w:fldChar w:fldCharType="end"/>
            </w:r>
          </w:hyperlink>
        </w:p>
        <w:p w14:paraId="34551CBF" w14:textId="7E090A66" w:rsidR="003910EA" w:rsidRPr="003910EA" w:rsidRDefault="003910EA">
          <w:pPr>
            <w:pStyle w:val="TOC2"/>
            <w:tabs>
              <w:tab w:val="right" w:leader="dot" w:pos="9062"/>
            </w:tabs>
            <w:rPr>
              <w:rFonts w:asciiTheme="minorHAnsi" w:hAnsiTheme="minorHAnsi" w:cstheme="minorBidi"/>
              <w:noProof/>
              <w:kern w:val="2"/>
              <w:sz w:val="22"/>
              <w:szCs w:val="22"/>
              <w14:ligatures w14:val="standardContextual"/>
            </w:rPr>
          </w:pPr>
          <w:hyperlink w:anchor="_Toc229120908" w:history="1">
            <w:r w:rsidRPr="003910EA">
              <w:rPr>
                <w:rStyle w:val="Hyperlink"/>
                <w:rFonts w:asciiTheme="minorHAnsi" w:hAnsiTheme="minorHAnsi"/>
                <w:noProof/>
                <w:sz w:val="22"/>
                <w:szCs w:val="22"/>
              </w:rPr>
              <w:t>3.2 Področja in obseg pomanjkanja</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_Toc229120908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7</w:t>
            </w:r>
            <w:r w:rsidRPr="003910EA">
              <w:rPr>
                <w:rFonts w:asciiTheme="minorHAnsi" w:hAnsiTheme="minorHAnsi"/>
                <w:noProof/>
                <w:webHidden/>
                <w:sz w:val="22"/>
                <w:szCs w:val="22"/>
              </w:rPr>
              <w:fldChar w:fldCharType="end"/>
            </w:r>
          </w:hyperlink>
        </w:p>
        <w:p w14:paraId="403CA839" w14:textId="3C161286" w:rsidR="003910EA" w:rsidRPr="003910EA" w:rsidRDefault="003910EA">
          <w:pPr>
            <w:pStyle w:val="TOC3"/>
            <w:tabs>
              <w:tab w:val="right" w:leader="dot" w:pos="9062"/>
            </w:tabs>
            <w:rPr>
              <w:rFonts w:asciiTheme="minorHAnsi" w:hAnsiTheme="minorHAnsi" w:cstheme="minorBidi"/>
              <w:noProof/>
              <w:kern w:val="2"/>
              <w:sz w:val="22"/>
              <w:szCs w:val="22"/>
              <w14:ligatures w14:val="standardContextual"/>
            </w:rPr>
          </w:pPr>
          <w:hyperlink w:anchor="_Toc229120909" w:history="1">
            <w:r w:rsidRPr="003910EA">
              <w:rPr>
                <w:rStyle w:val="Hyperlink"/>
                <w:rFonts w:asciiTheme="minorHAnsi" w:hAnsiTheme="minorHAnsi"/>
                <w:noProof/>
                <w:sz w:val="22"/>
                <w:szCs w:val="22"/>
              </w:rPr>
              <w:t>3.2.1 Predmetna področja pouka, ki ga izvajajo učiteljice in učitelji brez ustrezne izobrazbe</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_Toc229120909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7</w:t>
            </w:r>
            <w:r w:rsidRPr="003910EA">
              <w:rPr>
                <w:rFonts w:asciiTheme="minorHAnsi" w:hAnsiTheme="minorHAnsi"/>
                <w:noProof/>
                <w:webHidden/>
                <w:sz w:val="22"/>
                <w:szCs w:val="22"/>
              </w:rPr>
              <w:fldChar w:fldCharType="end"/>
            </w:r>
          </w:hyperlink>
        </w:p>
        <w:p w14:paraId="720E6E91" w14:textId="3EE7050D" w:rsidR="003910EA" w:rsidRPr="003910EA" w:rsidRDefault="003910EA">
          <w:pPr>
            <w:pStyle w:val="TOC3"/>
            <w:tabs>
              <w:tab w:val="right" w:leader="dot" w:pos="9062"/>
            </w:tabs>
            <w:rPr>
              <w:rFonts w:asciiTheme="minorHAnsi" w:hAnsiTheme="minorHAnsi" w:cstheme="minorBidi"/>
              <w:noProof/>
              <w:kern w:val="2"/>
              <w:sz w:val="22"/>
              <w:szCs w:val="22"/>
              <w14:ligatures w14:val="standardContextual"/>
            </w:rPr>
          </w:pPr>
          <w:hyperlink w:anchor="_Toc229120910" w:history="1">
            <w:r w:rsidRPr="003910EA">
              <w:rPr>
                <w:rStyle w:val="Hyperlink"/>
                <w:rFonts w:asciiTheme="minorHAnsi" w:hAnsiTheme="minorHAnsi"/>
                <w:noProof/>
                <w:sz w:val="22"/>
                <w:szCs w:val="22"/>
              </w:rPr>
              <w:t>3.2.2 Ponovljeni razpisi za delovna mesta</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_Toc229120910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7</w:t>
            </w:r>
            <w:r w:rsidRPr="003910EA">
              <w:rPr>
                <w:rFonts w:asciiTheme="minorHAnsi" w:hAnsiTheme="minorHAnsi"/>
                <w:noProof/>
                <w:webHidden/>
                <w:sz w:val="22"/>
                <w:szCs w:val="22"/>
              </w:rPr>
              <w:fldChar w:fldCharType="end"/>
            </w:r>
          </w:hyperlink>
        </w:p>
        <w:p w14:paraId="2EB4A50A" w14:textId="4DEFD9B8" w:rsidR="003910EA" w:rsidRPr="003910EA" w:rsidRDefault="003910EA">
          <w:pPr>
            <w:pStyle w:val="TOC2"/>
            <w:tabs>
              <w:tab w:val="right" w:leader="dot" w:pos="9062"/>
            </w:tabs>
            <w:rPr>
              <w:rFonts w:asciiTheme="minorHAnsi" w:hAnsiTheme="minorHAnsi" w:cstheme="minorBidi"/>
              <w:noProof/>
              <w:kern w:val="2"/>
              <w:sz w:val="22"/>
              <w:szCs w:val="22"/>
              <w14:ligatures w14:val="standardContextual"/>
            </w:rPr>
          </w:pPr>
          <w:hyperlink w:anchor="_Toc229120911" w:history="1">
            <w:r w:rsidRPr="003910EA">
              <w:rPr>
                <w:rStyle w:val="Hyperlink"/>
                <w:rFonts w:asciiTheme="minorHAnsi" w:hAnsiTheme="minorHAnsi"/>
                <w:noProof/>
                <w:sz w:val="22"/>
                <w:szCs w:val="22"/>
              </w:rPr>
              <w:t>3.3 Nezasedena delovna mesta</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_Toc229120911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8</w:t>
            </w:r>
            <w:r w:rsidRPr="003910EA">
              <w:rPr>
                <w:rFonts w:asciiTheme="minorHAnsi" w:hAnsiTheme="minorHAnsi"/>
                <w:noProof/>
                <w:webHidden/>
                <w:sz w:val="22"/>
                <w:szCs w:val="22"/>
              </w:rPr>
              <w:fldChar w:fldCharType="end"/>
            </w:r>
          </w:hyperlink>
        </w:p>
        <w:p w14:paraId="632C4DEB" w14:textId="23D7CE96" w:rsidR="003910EA" w:rsidRPr="003910EA" w:rsidRDefault="003910EA">
          <w:pPr>
            <w:pStyle w:val="TOC1"/>
            <w:tabs>
              <w:tab w:val="right" w:leader="dot" w:pos="9062"/>
            </w:tabs>
            <w:rPr>
              <w:rFonts w:asciiTheme="minorHAnsi" w:hAnsiTheme="minorHAnsi" w:cstheme="minorBidi"/>
              <w:noProof/>
              <w:kern w:val="2"/>
              <w:sz w:val="22"/>
              <w:szCs w:val="22"/>
              <w14:ligatures w14:val="standardContextual"/>
            </w:rPr>
          </w:pPr>
          <w:hyperlink w:anchor="_Toc229120912" w:history="1">
            <w:r w:rsidRPr="003910EA">
              <w:rPr>
                <w:rStyle w:val="Hyperlink"/>
                <w:rFonts w:asciiTheme="minorHAnsi" w:hAnsiTheme="minorHAnsi"/>
                <w:noProof/>
                <w:sz w:val="22"/>
                <w:szCs w:val="22"/>
              </w:rPr>
              <w:t>4. Odliv</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_Toc229120912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8</w:t>
            </w:r>
            <w:r w:rsidRPr="003910EA">
              <w:rPr>
                <w:rFonts w:asciiTheme="minorHAnsi" w:hAnsiTheme="minorHAnsi"/>
                <w:noProof/>
                <w:webHidden/>
                <w:sz w:val="22"/>
                <w:szCs w:val="22"/>
              </w:rPr>
              <w:fldChar w:fldCharType="end"/>
            </w:r>
          </w:hyperlink>
        </w:p>
        <w:p w14:paraId="35B60FAE" w14:textId="5AA0E215" w:rsidR="003910EA" w:rsidRPr="003910EA" w:rsidRDefault="003910EA">
          <w:pPr>
            <w:pStyle w:val="TOC1"/>
            <w:tabs>
              <w:tab w:val="right" w:leader="dot" w:pos="9062"/>
            </w:tabs>
            <w:rPr>
              <w:rFonts w:asciiTheme="minorHAnsi" w:hAnsiTheme="minorHAnsi" w:cstheme="minorBidi"/>
              <w:noProof/>
              <w:kern w:val="2"/>
              <w:sz w:val="22"/>
              <w:szCs w:val="22"/>
              <w14:ligatures w14:val="standardContextual"/>
            </w:rPr>
          </w:pPr>
          <w:hyperlink w:anchor="_Toc229120913" w:history="1">
            <w:r w:rsidRPr="003910EA">
              <w:rPr>
                <w:rStyle w:val="Hyperlink"/>
                <w:rFonts w:asciiTheme="minorHAnsi" w:hAnsiTheme="minorHAnsi"/>
                <w:noProof/>
                <w:sz w:val="22"/>
                <w:szCs w:val="22"/>
              </w:rPr>
              <w:t>5. Ocena pomanjkanja</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_Toc229120913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10</w:t>
            </w:r>
            <w:r w:rsidRPr="003910EA">
              <w:rPr>
                <w:rFonts w:asciiTheme="minorHAnsi" w:hAnsiTheme="minorHAnsi"/>
                <w:noProof/>
                <w:webHidden/>
                <w:sz w:val="22"/>
                <w:szCs w:val="22"/>
              </w:rPr>
              <w:fldChar w:fldCharType="end"/>
            </w:r>
          </w:hyperlink>
        </w:p>
        <w:p w14:paraId="248461DA" w14:textId="5DB47999" w:rsidR="003910EA" w:rsidRPr="003910EA" w:rsidRDefault="003910EA">
          <w:pPr>
            <w:pStyle w:val="TOC2"/>
            <w:tabs>
              <w:tab w:val="right" w:leader="dot" w:pos="9062"/>
            </w:tabs>
            <w:rPr>
              <w:rFonts w:asciiTheme="minorHAnsi" w:hAnsiTheme="minorHAnsi" w:cstheme="minorBidi"/>
              <w:noProof/>
              <w:kern w:val="2"/>
              <w:sz w:val="22"/>
              <w:szCs w:val="22"/>
              <w14:ligatures w14:val="standardContextual"/>
            </w:rPr>
          </w:pPr>
          <w:hyperlink w:anchor="_Toc229120914" w:history="1">
            <w:r w:rsidRPr="003910EA">
              <w:rPr>
                <w:rStyle w:val="Hyperlink"/>
                <w:rFonts w:asciiTheme="minorHAnsi" w:hAnsiTheme="minorHAnsi"/>
                <w:noProof/>
                <w:sz w:val="22"/>
                <w:szCs w:val="22"/>
              </w:rPr>
              <w:t>5.1 Ocena trenutnega pomanjkanja na nacionalni ravni</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_Toc229120914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10</w:t>
            </w:r>
            <w:r w:rsidRPr="003910EA">
              <w:rPr>
                <w:rFonts w:asciiTheme="minorHAnsi" w:hAnsiTheme="minorHAnsi"/>
                <w:noProof/>
                <w:webHidden/>
                <w:sz w:val="22"/>
                <w:szCs w:val="22"/>
              </w:rPr>
              <w:fldChar w:fldCharType="end"/>
            </w:r>
          </w:hyperlink>
        </w:p>
        <w:p w14:paraId="05AAA14B" w14:textId="623A7887" w:rsidR="003910EA" w:rsidRPr="003910EA" w:rsidRDefault="003910EA">
          <w:pPr>
            <w:pStyle w:val="TOC2"/>
            <w:tabs>
              <w:tab w:val="right" w:leader="dot" w:pos="9062"/>
            </w:tabs>
            <w:rPr>
              <w:rFonts w:asciiTheme="minorHAnsi" w:hAnsiTheme="minorHAnsi" w:cstheme="minorBidi"/>
              <w:noProof/>
              <w:kern w:val="2"/>
              <w:sz w:val="22"/>
              <w:szCs w:val="22"/>
              <w14:ligatures w14:val="standardContextual"/>
            </w:rPr>
          </w:pPr>
          <w:hyperlink w:anchor="_Toc229120915" w:history="1">
            <w:r w:rsidRPr="003910EA">
              <w:rPr>
                <w:rStyle w:val="Hyperlink"/>
                <w:rFonts w:asciiTheme="minorHAnsi" w:eastAsia="Calibri Light" w:hAnsiTheme="minorHAnsi"/>
                <w:noProof/>
                <w:sz w:val="22"/>
                <w:szCs w:val="22"/>
              </w:rPr>
              <w:t>5.2 Pomanjkanje po regijah</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_Toc229120915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11</w:t>
            </w:r>
            <w:r w:rsidRPr="003910EA">
              <w:rPr>
                <w:rFonts w:asciiTheme="minorHAnsi" w:hAnsiTheme="minorHAnsi"/>
                <w:noProof/>
                <w:webHidden/>
                <w:sz w:val="22"/>
                <w:szCs w:val="22"/>
              </w:rPr>
              <w:fldChar w:fldCharType="end"/>
            </w:r>
          </w:hyperlink>
        </w:p>
        <w:p w14:paraId="7DFA7D74" w14:textId="34740BB4" w:rsidR="003910EA" w:rsidRPr="003910EA" w:rsidRDefault="003910EA">
          <w:pPr>
            <w:pStyle w:val="TOC1"/>
            <w:tabs>
              <w:tab w:val="right" w:leader="dot" w:pos="9062"/>
            </w:tabs>
            <w:rPr>
              <w:rFonts w:asciiTheme="minorHAnsi" w:hAnsiTheme="minorHAnsi" w:cstheme="minorBidi"/>
              <w:noProof/>
              <w:kern w:val="2"/>
              <w:sz w:val="22"/>
              <w:szCs w:val="22"/>
              <w14:ligatures w14:val="standardContextual"/>
            </w:rPr>
          </w:pPr>
          <w:hyperlink w:anchor="_Toc229120916" w:history="1">
            <w:r w:rsidRPr="003910EA">
              <w:rPr>
                <w:rStyle w:val="Hyperlink"/>
                <w:rFonts w:asciiTheme="minorHAnsi" w:hAnsiTheme="minorHAnsi"/>
                <w:noProof/>
                <w:sz w:val="22"/>
                <w:szCs w:val="22"/>
              </w:rPr>
              <w:t>6. Ukrepi v zavodih za reševanje pomanjkanja vzgojiteljic in vzgojiteljev ter učiteljic in učiteljev</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_Toc229120916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14</w:t>
            </w:r>
            <w:r w:rsidRPr="003910EA">
              <w:rPr>
                <w:rFonts w:asciiTheme="minorHAnsi" w:hAnsiTheme="minorHAnsi"/>
                <w:noProof/>
                <w:webHidden/>
                <w:sz w:val="22"/>
                <w:szCs w:val="22"/>
              </w:rPr>
              <w:fldChar w:fldCharType="end"/>
            </w:r>
          </w:hyperlink>
        </w:p>
        <w:p w14:paraId="0DABC8B9" w14:textId="6E609E0A" w:rsidR="003910EA" w:rsidRPr="003910EA" w:rsidRDefault="003910EA">
          <w:pPr>
            <w:pStyle w:val="TOC1"/>
            <w:tabs>
              <w:tab w:val="right" w:leader="dot" w:pos="9062"/>
            </w:tabs>
            <w:rPr>
              <w:rFonts w:asciiTheme="minorHAnsi" w:hAnsiTheme="minorHAnsi" w:cstheme="minorBidi"/>
              <w:noProof/>
              <w:kern w:val="2"/>
              <w:sz w:val="22"/>
              <w:szCs w:val="22"/>
              <w14:ligatures w14:val="standardContextual"/>
            </w:rPr>
          </w:pPr>
          <w:hyperlink w:anchor="_Toc229120917" w:history="1">
            <w:r w:rsidRPr="003910EA">
              <w:rPr>
                <w:rStyle w:val="Hyperlink"/>
                <w:rFonts w:asciiTheme="minorHAnsi" w:eastAsiaTheme="majorEastAsia" w:hAnsiTheme="minorHAnsi" w:cstheme="majorBidi"/>
                <w:noProof/>
                <w:sz w:val="22"/>
                <w:szCs w:val="22"/>
                <w:lang w:eastAsia="en-US"/>
              </w:rPr>
              <w:t>7. Priliv</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_Toc229120917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18</w:t>
            </w:r>
            <w:r w:rsidRPr="003910EA">
              <w:rPr>
                <w:rFonts w:asciiTheme="minorHAnsi" w:hAnsiTheme="minorHAnsi"/>
                <w:noProof/>
                <w:webHidden/>
                <w:sz w:val="22"/>
                <w:szCs w:val="22"/>
              </w:rPr>
              <w:fldChar w:fldCharType="end"/>
            </w:r>
          </w:hyperlink>
        </w:p>
        <w:p w14:paraId="1240252C" w14:textId="74CD6B82" w:rsidR="003910EA" w:rsidRPr="003910EA" w:rsidRDefault="003910EA">
          <w:pPr>
            <w:pStyle w:val="TOC1"/>
            <w:tabs>
              <w:tab w:val="right" w:leader="dot" w:pos="9062"/>
            </w:tabs>
            <w:rPr>
              <w:rFonts w:asciiTheme="minorHAnsi" w:hAnsiTheme="minorHAnsi" w:cstheme="minorBidi"/>
              <w:noProof/>
              <w:kern w:val="2"/>
              <w:sz w:val="22"/>
              <w:szCs w:val="22"/>
              <w14:ligatures w14:val="standardContextual"/>
            </w:rPr>
          </w:pPr>
          <w:hyperlink w:anchor="_Toc229120918" w:history="1">
            <w:r w:rsidRPr="003910EA">
              <w:rPr>
                <w:rStyle w:val="Hyperlink"/>
                <w:rFonts w:asciiTheme="minorHAnsi" w:eastAsia="Calibri Light" w:hAnsiTheme="minorHAnsi" w:cstheme="majorBidi"/>
                <w:noProof/>
                <w:sz w:val="22"/>
                <w:szCs w:val="22"/>
                <w:lang w:eastAsia="en-US"/>
              </w:rPr>
              <w:t>8. Ukrepi za odpravo pomanjkanja kadra</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_Toc229120918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22</w:t>
            </w:r>
            <w:r w:rsidRPr="003910EA">
              <w:rPr>
                <w:rFonts w:asciiTheme="minorHAnsi" w:hAnsiTheme="minorHAnsi"/>
                <w:noProof/>
                <w:webHidden/>
                <w:sz w:val="22"/>
                <w:szCs w:val="22"/>
              </w:rPr>
              <w:fldChar w:fldCharType="end"/>
            </w:r>
          </w:hyperlink>
        </w:p>
        <w:p w14:paraId="41DEB2CB" w14:textId="76608E93" w:rsidR="003910EA" w:rsidRPr="003910EA" w:rsidRDefault="003910EA">
          <w:pPr>
            <w:pStyle w:val="TOC2"/>
            <w:tabs>
              <w:tab w:val="right" w:leader="dot" w:pos="9062"/>
            </w:tabs>
            <w:rPr>
              <w:rFonts w:asciiTheme="minorHAnsi" w:hAnsiTheme="minorHAnsi" w:cstheme="minorBidi"/>
              <w:noProof/>
              <w:kern w:val="2"/>
              <w:sz w:val="22"/>
              <w:szCs w:val="22"/>
              <w14:ligatures w14:val="standardContextual"/>
            </w:rPr>
          </w:pPr>
          <w:hyperlink w:anchor="_Toc229120919" w:history="1">
            <w:r w:rsidRPr="003910EA">
              <w:rPr>
                <w:rStyle w:val="Hyperlink"/>
                <w:rFonts w:asciiTheme="minorHAnsi" w:eastAsiaTheme="majorEastAsia" w:hAnsiTheme="minorHAnsi" w:cstheme="majorBidi"/>
                <w:noProof/>
                <w:sz w:val="22"/>
                <w:szCs w:val="22"/>
                <w:lang w:eastAsia="en-US"/>
              </w:rPr>
              <w:t>8.1 Ukrepi v izvajanju za pridobivanje novih strokovnih delavk in delavcev v VIZ</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_Toc229120919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22</w:t>
            </w:r>
            <w:r w:rsidRPr="003910EA">
              <w:rPr>
                <w:rFonts w:asciiTheme="minorHAnsi" w:hAnsiTheme="minorHAnsi"/>
                <w:noProof/>
                <w:webHidden/>
                <w:sz w:val="22"/>
                <w:szCs w:val="22"/>
              </w:rPr>
              <w:fldChar w:fldCharType="end"/>
            </w:r>
          </w:hyperlink>
        </w:p>
        <w:p w14:paraId="177DFD3A" w14:textId="5673364B" w:rsidR="003910EA" w:rsidRPr="003910EA" w:rsidRDefault="003910EA">
          <w:pPr>
            <w:pStyle w:val="TOC3"/>
            <w:tabs>
              <w:tab w:val="right" w:leader="dot" w:pos="9062"/>
            </w:tabs>
            <w:rPr>
              <w:rFonts w:asciiTheme="minorHAnsi" w:hAnsiTheme="minorHAnsi" w:cstheme="minorBidi"/>
              <w:noProof/>
              <w:kern w:val="2"/>
              <w:sz w:val="22"/>
              <w:szCs w:val="22"/>
              <w14:ligatures w14:val="standardContextual"/>
            </w:rPr>
          </w:pPr>
          <w:hyperlink w:anchor="_Toc229120920" w:history="1">
            <w:r w:rsidRPr="003910EA">
              <w:rPr>
                <w:rStyle w:val="Hyperlink"/>
                <w:rFonts w:asciiTheme="minorHAnsi" w:eastAsia="Calibri Light" w:hAnsiTheme="minorHAnsi" w:cstheme="majorBidi"/>
                <w:noProof/>
                <w:sz w:val="22"/>
                <w:szCs w:val="22"/>
                <w:lang w:eastAsia="en-US"/>
              </w:rPr>
              <w:t>8.1.1 Štipendiranje študentk in študentov pedagoških študijskih programov</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_Toc229120920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22</w:t>
            </w:r>
            <w:r w:rsidRPr="003910EA">
              <w:rPr>
                <w:rFonts w:asciiTheme="minorHAnsi" w:hAnsiTheme="minorHAnsi"/>
                <w:noProof/>
                <w:webHidden/>
                <w:sz w:val="22"/>
                <w:szCs w:val="22"/>
              </w:rPr>
              <w:fldChar w:fldCharType="end"/>
            </w:r>
          </w:hyperlink>
        </w:p>
        <w:p w14:paraId="576847A0" w14:textId="41654974" w:rsidR="003910EA" w:rsidRPr="003910EA" w:rsidRDefault="003910EA">
          <w:pPr>
            <w:pStyle w:val="TOC3"/>
            <w:tabs>
              <w:tab w:val="right" w:leader="dot" w:pos="9062"/>
            </w:tabs>
            <w:rPr>
              <w:rFonts w:asciiTheme="minorHAnsi" w:hAnsiTheme="minorHAnsi" w:cstheme="minorBidi"/>
              <w:noProof/>
              <w:kern w:val="2"/>
              <w:sz w:val="22"/>
              <w:szCs w:val="22"/>
              <w14:ligatures w14:val="standardContextual"/>
            </w:rPr>
          </w:pPr>
          <w:hyperlink w:anchor="_Toc229120921" w:history="1">
            <w:r w:rsidRPr="003910EA">
              <w:rPr>
                <w:rStyle w:val="Hyperlink"/>
                <w:rFonts w:asciiTheme="minorHAnsi" w:eastAsia="Calibri Light" w:hAnsiTheme="minorHAnsi" w:cstheme="majorBidi"/>
                <w:noProof/>
                <w:sz w:val="22"/>
                <w:szCs w:val="22"/>
                <w:lang w:eastAsia="en-US"/>
              </w:rPr>
              <w:t>8.1.2 Povezovanje univerz in vzgojno-izobraževalnih zavodov</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_Toc229120921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23</w:t>
            </w:r>
            <w:r w:rsidRPr="003910EA">
              <w:rPr>
                <w:rFonts w:asciiTheme="minorHAnsi" w:hAnsiTheme="minorHAnsi"/>
                <w:noProof/>
                <w:webHidden/>
                <w:sz w:val="22"/>
                <w:szCs w:val="22"/>
              </w:rPr>
              <w:fldChar w:fldCharType="end"/>
            </w:r>
          </w:hyperlink>
        </w:p>
        <w:p w14:paraId="5690AFBF" w14:textId="0A7D564A" w:rsidR="003910EA" w:rsidRPr="003910EA" w:rsidRDefault="003910EA">
          <w:pPr>
            <w:pStyle w:val="TOC3"/>
            <w:tabs>
              <w:tab w:val="right" w:leader="dot" w:pos="9062"/>
            </w:tabs>
            <w:rPr>
              <w:rFonts w:asciiTheme="minorHAnsi" w:hAnsiTheme="minorHAnsi" w:cstheme="minorBidi"/>
              <w:noProof/>
              <w:kern w:val="2"/>
              <w:sz w:val="22"/>
              <w:szCs w:val="22"/>
              <w14:ligatures w14:val="standardContextual"/>
            </w:rPr>
          </w:pPr>
          <w:hyperlink w:anchor="_Toc229120922" w:history="1">
            <w:r w:rsidRPr="003910EA">
              <w:rPr>
                <w:rStyle w:val="Hyperlink"/>
                <w:rFonts w:asciiTheme="minorHAnsi" w:eastAsiaTheme="majorEastAsia" w:hAnsiTheme="minorHAnsi" w:cstheme="majorBidi"/>
                <w:noProof/>
                <w:sz w:val="22"/>
                <w:szCs w:val="22"/>
                <w:lang w:eastAsia="en-US"/>
              </w:rPr>
              <w:t>8.1.3 Pripravništva</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_Toc229120922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24</w:t>
            </w:r>
            <w:r w:rsidRPr="003910EA">
              <w:rPr>
                <w:rFonts w:asciiTheme="minorHAnsi" w:hAnsiTheme="minorHAnsi"/>
                <w:noProof/>
                <w:webHidden/>
                <w:sz w:val="22"/>
                <w:szCs w:val="22"/>
              </w:rPr>
              <w:fldChar w:fldCharType="end"/>
            </w:r>
          </w:hyperlink>
        </w:p>
        <w:p w14:paraId="07B31E70" w14:textId="67349F07" w:rsidR="003910EA" w:rsidRPr="003910EA" w:rsidRDefault="003910EA">
          <w:pPr>
            <w:pStyle w:val="TOC3"/>
            <w:tabs>
              <w:tab w:val="right" w:leader="dot" w:pos="9062"/>
            </w:tabs>
            <w:rPr>
              <w:rFonts w:asciiTheme="minorHAnsi" w:hAnsiTheme="minorHAnsi" w:cstheme="minorBidi"/>
              <w:noProof/>
              <w:kern w:val="2"/>
              <w:sz w:val="22"/>
              <w:szCs w:val="22"/>
              <w14:ligatures w14:val="standardContextual"/>
            </w:rPr>
          </w:pPr>
          <w:hyperlink w:anchor="_Toc229120923" w:history="1">
            <w:r w:rsidRPr="003910EA">
              <w:rPr>
                <w:rStyle w:val="Hyperlink"/>
                <w:rFonts w:asciiTheme="minorHAnsi" w:eastAsia="Calibri Light" w:hAnsiTheme="minorHAnsi" w:cstheme="majorBidi"/>
                <w:noProof/>
                <w:sz w:val="22"/>
                <w:szCs w:val="22"/>
                <w:lang w:eastAsia="en-US"/>
              </w:rPr>
              <w:t>8.1.4 Aktiviranje upokojenih strokovnih delavk in delavcev v VIZ</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_Toc229120923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24</w:t>
            </w:r>
            <w:r w:rsidRPr="003910EA">
              <w:rPr>
                <w:rFonts w:asciiTheme="minorHAnsi" w:hAnsiTheme="minorHAnsi"/>
                <w:noProof/>
                <w:webHidden/>
                <w:sz w:val="22"/>
                <w:szCs w:val="22"/>
              </w:rPr>
              <w:fldChar w:fldCharType="end"/>
            </w:r>
          </w:hyperlink>
        </w:p>
        <w:p w14:paraId="7DA35F50" w14:textId="0319999A" w:rsidR="003910EA" w:rsidRPr="003910EA" w:rsidRDefault="003910EA">
          <w:pPr>
            <w:pStyle w:val="TOC3"/>
            <w:tabs>
              <w:tab w:val="right" w:leader="dot" w:pos="9062"/>
            </w:tabs>
            <w:rPr>
              <w:rFonts w:asciiTheme="minorHAnsi" w:hAnsiTheme="minorHAnsi" w:cstheme="minorBidi"/>
              <w:noProof/>
              <w:kern w:val="2"/>
              <w:sz w:val="22"/>
              <w:szCs w:val="22"/>
              <w14:ligatures w14:val="standardContextual"/>
            </w:rPr>
          </w:pPr>
          <w:hyperlink w:anchor="_Toc229120924" w:history="1">
            <w:r w:rsidRPr="003910EA">
              <w:rPr>
                <w:rStyle w:val="Hyperlink"/>
                <w:rFonts w:asciiTheme="minorHAnsi" w:eastAsia="Calibri Light" w:hAnsiTheme="minorHAnsi" w:cstheme="majorBidi"/>
                <w:noProof/>
                <w:sz w:val="22"/>
                <w:szCs w:val="22"/>
                <w:lang w:eastAsia="en-US"/>
              </w:rPr>
              <w:t>8.1.5 Hitrejše napredovanje učiteljic in učiteljev</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_Toc229120924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25</w:t>
            </w:r>
            <w:r w:rsidRPr="003910EA">
              <w:rPr>
                <w:rFonts w:asciiTheme="minorHAnsi" w:hAnsiTheme="minorHAnsi"/>
                <w:noProof/>
                <w:webHidden/>
                <w:sz w:val="22"/>
                <w:szCs w:val="22"/>
              </w:rPr>
              <w:fldChar w:fldCharType="end"/>
            </w:r>
          </w:hyperlink>
        </w:p>
        <w:p w14:paraId="7F8C7BD7" w14:textId="455ACE63" w:rsidR="003910EA" w:rsidRPr="003910EA" w:rsidRDefault="003910EA">
          <w:pPr>
            <w:pStyle w:val="TOC3"/>
            <w:tabs>
              <w:tab w:val="right" w:leader="dot" w:pos="9062"/>
            </w:tabs>
            <w:rPr>
              <w:rFonts w:asciiTheme="minorHAnsi" w:hAnsiTheme="minorHAnsi" w:cstheme="minorBidi"/>
              <w:noProof/>
              <w:kern w:val="2"/>
              <w:sz w:val="22"/>
              <w:szCs w:val="22"/>
              <w14:ligatures w14:val="standardContextual"/>
            </w:rPr>
          </w:pPr>
          <w:hyperlink w:anchor="_Toc229120925" w:history="1">
            <w:r w:rsidRPr="003910EA">
              <w:rPr>
                <w:rStyle w:val="Hyperlink"/>
                <w:rFonts w:asciiTheme="minorHAnsi" w:eastAsia="Calibri Light" w:hAnsiTheme="minorHAnsi" w:cstheme="majorBidi"/>
                <w:noProof/>
                <w:sz w:val="22"/>
                <w:szCs w:val="22"/>
                <w:lang w:eastAsia="en-US"/>
              </w:rPr>
              <w:t>8.1.6 Širitev izobrazbenih pogojev</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_Toc229120925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26</w:t>
            </w:r>
            <w:r w:rsidRPr="003910EA">
              <w:rPr>
                <w:rFonts w:asciiTheme="minorHAnsi" w:hAnsiTheme="minorHAnsi"/>
                <w:noProof/>
                <w:webHidden/>
                <w:sz w:val="22"/>
                <w:szCs w:val="22"/>
              </w:rPr>
              <w:fldChar w:fldCharType="end"/>
            </w:r>
          </w:hyperlink>
        </w:p>
        <w:p w14:paraId="4B77EA01" w14:textId="41F175D9" w:rsidR="003910EA" w:rsidRPr="003910EA" w:rsidRDefault="003910EA">
          <w:pPr>
            <w:pStyle w:val="TOC2"/>
            <w:tabs>
              <w:tab w:val="right" w:leader="dot" w:pos="9062"/>
            </w:tabs>
            <w:rPr>
              <w:rFonts w:asciiTheme="minorHAnsi" w:hAnsiTheme="minorHAnsi" w:cstheme="minorBidi"/>
              <w:noProof/>
              <w:kern w:val="2"/>
              <w:sz w:val="22"/>
              <w:szCs w:val="22"/>
              <w14:ligatures w14:val="standardContextual"/>
            </w:rPr>
          </w:pPr>
          <w:hyperlink w:anchor="_Toc229120926" w:history="1">
            <w:r w:rsidRPr="003910EA">
              <w:rPr>
                <w:rStyle w:val="Hyperlink"/>
                <w:rFonts w:asciiTheme="minorHAnsi" w:eastAsia="Calibri Light" w:hAnsiTheme="minorHAnsi" w:cstheme="majorBidi"/>
                <w:noProof/>
                <w:sz w:val="22"/>
                <w:szCs w:val="22"/>
                <w:lang w:eastAsia="en-US"/>
              </w:rPr>
              <w:t>8.2 Ukrepi v izvajanju za ohranjanje in dodatno aktiviranje že zaposlenih v VIZ</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_Toc229120926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27</w:t>
            </w:r>
            <w:r w:rsidRPr="003910EA">
              <w:rPr>
                <w:rFonts w:asciiTheme="minorHAnsi" w:hAnsiTheme="minorHAnsi"/>
                <w:noProof/>
                <w:webHidden/>
                <w:sz w:val="22"/>
                <w:szCs w:val="22"/>
              </w:rPr>
              <w:fldChar w:fldCharType="end"/>
            </w:r>
          </w:hyperlink>
        </w:p>
        <w:p w14:paraId="52590ECA" w14:textId="0B2CBF6D" w:rsidR="003910EA" w:rsidRPr="003910EA" w:rsidRDefault="003910EA">
          <w:pPr>
            <w:pStyle w:val="TOC3"/>
            <w:tabs>
              <w:tab w:val="right" w:leader="dot" w:pos="9062"/>
            </w:tabs>
            <w:rPr>
              <w:rFonts w:asciiTheme="minorHAnsi" w:hAnsiTheme="minorHAnsi" w:cstheme="minorBidi"/>
              <w:noProof/>
              <w:kern w:val="2"/>
              <w:sz w:val="22"/>
              <w:szCs w:val="22"/>
              <w14:ligatures w14:val="standardContextual"/>
            </w:rPr>
          </w:pPr>
          <w:hyperlink w:anchor="_Toc229120927" w:history="1">
            <w:r w:rsidRPr="003910EA">
              <w:rPr>
                <w:rStyle w:val="Hyperlink"/>
                <w:rFonts w:asciiTheme="minorHAnsi" w:eastAsia="Calibri Light" w:hAnsiTheme="minorHAnsi" w:cstheme="majorBidi"/>
                <w:noProof/>
                <w:sz w:val="22"/>
                <w:szCs w:val="22"/>
                <w:lang w:eastAsia="en-US"/>
              </w:rPr>
              <w:t>8.2.1 Študijske pomoči</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_Toc229120927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27</w:t>
            </w:r>
            <w:r w:rsidRPr="003910EA">
              <w:rPr>
                <w:rFonts w:asciiTheme="minorHAnsi" w:hAnsiTheme="minorHAnsi"/>
                <w:noProof/>
                <w:webHidden/>
                <w:sz w:val="22"/>
                <w:szCs w:val="22"/>
              </w:rPr>
              <w:fldChar w:fldCharType="end"/>
            </w:r>
          </w:hyperlink>
        </w:p>
        <w:p w14:paraId="3D9940D6" w14:textId="1727A345" w:rsidR="003910EA" w:rsidRPr="003910EA" w:rsidRDefault="003910EA">
          <w:pPr>
            <w:pStyle w:val="TOC3"/>
            <w:tabs>
              <w:tab w:val="right" w:leader="dot" w:pos="9062"/>
            </w:tabs>
            <w:rPr>
              <w:rFonts w:asciiTheme="minorHAnsi" w:hAnsiTheme="minorHAnsi" w:cstheme="minorBidi"/>
              <w:noProof/>
              <w:kern w:val="2"/>
              <w:sz w:val="22"/>
              <w:szCs w:val="22"/>
              <w14:ligatures w14:val="standardContextual"/>
            </w:rPr>
          </w:pPr>
          <w:hyperlink w:anchor="_Toc229120928" w:history="1">
            <w:r w:rsidRPr="003910EA">
              <w:rPr>
                <w:rStyle w:val="Hyperlink"/>
                <w:rFonts w:asciiTheme="minorHAnsi" w:eastAsia="Calibri Light" w:hAnsiTheme="minorHAnsi" w:cstheme="majorBidi"/>
                <w:noProof/>
                <w:sz w:val="22"/>
                <w:szCs w:val="22"/>
                <w:lang w:eastAsia="en-US"/>
              </w:rPr>
              <w:t>8.2.2 Povečana učna obveznost in dopolnilno delo</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_Toc229120928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28</w:t>
            </w:r>
            <w:r w:rsidRPr="003910EA">
              <w:rPr>
                <w:rFonts w:asciiTheme="minorHAnsi" w:hAnsiTheme="minorHAnsi"/>
                <w:noProof/>
                <w:webHidden/>
                <w:sz w:val="22"/>
                <w:szCs w:val="22"/>
              </w:rPr>
              <w:fldChar w:fldCharType="end"/>
            </w:r>
          </w:hyperlink>
        </w:p>
        <w:p w14:paraId="3B592955" w14:textId="7040B753" w:rsidR="003910EA" w:rsidRPr="003910EA" w:rsidRDefault="003910EA">
          <w:pPr>
            <w:pStyle w:val="TOC3"/>
            <w:tabs>
              <w:tab w:val="right" w:leader="dot" w:pos="9062"/>
            </w:tabs>
            <w:rPr>
              <w:rFonts w:asciiTheme="minorHAnsi" w:hAnsiTheme="minorHAnsi" w:cstheme="minorBidi"/>
              <w:noProof/>
              <w:kern w:val="2"/>
              <w:sz w:val="22"/>
              <w:szCs w:val="22"/>
              <w14:ligatures w14:val="standardContextual"/>
            </w:rPr>
          </w:pPr>
          <w:hyperlink w:anchor="_Toc229120929" w:history="1">
            <w:r w:rsidRPr="003910EA">
              <w:rPr>
                <w:rStyle w:val="Hyperlink"/>
                <w:rFonts w:asciiTheme="minorHAnsi" w:eastAsiaTheme="majorEastAsia" w:hAnsiTheme="minorHAnsi" w:cstheme="majorBidi"/>
                <w:noProof/>
                <w:sz w:val="22"/>
                <w:szCs w:val="22"/>
                <w:lang w:eastAsia="en-US"/>
              </w:rPr>
              <w:t>8.2.3 Reševanje stanovanjske problematike</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_Toc229120929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28</w:t>
            </w:r>
            <w:r w:rsidRPr="003910EA">
              <w:rPr>
                <w:rFonts w:asciiTheme="minorHAnsi" w:hAnsiTheme="minorHAnsi"/>
                <w:noProof/>
                <w:webHidden/>
                <w:sz w:val="22"/>
                <w:szCs w:val="22"/>
              </w:rPr>
              <w:fldChar w:fldCharType="end"/>
            </w:r>
          </w:hyperlink>
        </w:p>
        <w:p w14:paraId="669388AE" w14:textId="2A6D500E" w:rsidR="003910EA" w:rsidRPr="003910EA" w:rsidRDefault="003910EA">
          <w:pPr>
            <w:pStyle w:val="TOC2"/>
            <w:tabs>
              <w:tab w:val="right" w:leader="dot" w:pos="9062"/>
            </w:tabs>
            <w:rPr>
              <w:rFonts w:asciiTheme="minorHAnsi" w:hAnsiTheme="minorHAnsi" w:cstheme="minorBidi"/>
              <w:noProof/>
              <w:kern w:val="2"/>
              <w:sz w:val="22"/>
              <w:szCs w:val="22"/>
              <w14:ligatures w14:val="standardContextual"/>
            </w:rPr>
          </w:pPr>
          <w:hyperlink w:anchor="_Toc229120930" w:history="1">
            <w:r w:rsidRPr="003910EA">
              <w:rPr>
                <w:rStyle w:val="Hyperlink"/>
                <w:rFonts w:asciiTheme="minorHAnsi" w:eastAsia="Calibri Light" w:hAnsiTheme="minorHAnsi" w:cstheme="majorBidi"/>
                <w:noProof/>
                <w:sz w:val="22"/>
                <w:szCs w:val="22"/>
                <w:lang w:eastAsia="en-US"/>
              </w:rPr>
              <w:t>8.3 Razširjeni in novi ukrepi</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_Toc229120930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29</w:t>
            </w:r>
            <w:r w:rsidRPr="003910EA">
              <w:rPr>
                <w:rFonts w:asciiTheme="minorHAnsi" w:hAnsiTheme="minorHAnsi"/>
                <w:noProof/>
                <w:webHidden/>
                <w:sz w:val="22"/>
                <w:szCs w:val="22"/>
              </w:rPr>
              <w:fldChar w:fldCharType="end"/>
            </w:r>
          </w:hyperlink>
        </w:p>
        <w:p w14:paraId="44EF5D24" w14:textId="58A52FD7" w:rsidR="003910EA" w:rsidRPr="003910EA" w:rsidRDefault="003910EA">
          <w:pPr>
            <w:pStyle w:val="TOC3"/>
            <w:tabs>
              <w:tab w:val="right" w:leader="dot" w:pos="9062"/>
            </w:tabs>
            <w:rPr>
              <w:rFonts w:asciiTheme="minorHAnsi" w:hAnsiTheme="minorHAnsi" w:cstheme="minorBidi"/>
              <w:noProof/>
              <w:kern w:val="2"/>
              <w:sz w:val="22"/>
              <w:szCs w:val="22"/>
              <w14:ligatures w14:val="standardContextual"/>
            </w:rPr>
          </w:pPr>
          <w:hyperlink w:anchor="_Toc229120931" w:history="1">
            <w:r w:rsidRPr="003910EA">
              <w:rPr>
                <w:rStyle w:val="Hyperlink"/>
                <w:rFonts w:asciiTheme="minorHAnsi" w:eastAsia="Calibri Light" w:hAnsiTheme="minorHAnsi" w:cstheme="majorBidi"/>
                <w:noProof/>
                <w:sz w:val="22"/>
                <w:szCs w:val="22"/>
                <w:lang w:eastAsia="en-US"/>
              </w:rPr>
              <w:t>8.3.1 Posodabljanje študijskih programov za izpopolnjevanje</w:t>
            </w:r>
            <w:r w:rsidRPr="003910EA">
              <w:rPr>
                <w:rFonts w:asciiTheme="minorHAnsi" w:hAnsiTheme="minorHAnsi"/>
                <w:noProof/>
                <w:webHidden/>
                <w:sz w:val="22"/>
                <w:szCs w:val="22"/>
              </w:rPr>
              <w:tab/>
            </w:r>
            <w:r w:rsidRPr="003910EA">
              <w:rPr>
                <w:rFonts w:asciiTheme="minorHAnsi" w:hAnsiTheme="minorHAnsi"/>
                <w:noProof/>
                <w:webHidden/>
                <w:sz w:val="22"/>
                <w:szCs w:val="22"/>
              </w:rPr>
              <w:fldChar w:fldCharType="begin"/>
            </w:r>
            <w:r w:rsidRPr="003910EA">
              <w:rPr>
                <w:rFonts w:asciiTheme="minorHAnsi" w:hAnsiTheme="minorHAnsi"/>
                <w:noProof/>
                <w:webHidden/>
                <w:sz w:val="22"/>
                <w:szCs w:val="22"/>
              </w:rPr>
              <w:instrText xml:space="preserve"> PAGEREF _Toc229120931 \h </w:instrText>
            </w:r>
            <w:r w:rsidRPr="003910EA">
              <w:rPr>
                <w:rFonts w:asciiTheme="minorHAnsi" w:hAnsiTheme="minorHAnsi"/>
                <w:noProof/>
                <w:webHidden/>
                <w:sz w:val="22"/>
                <w:szCs w:val="22"/>
              </w:rPr>
            </w:r>
            <w:r w:rsidRPr="003910EA">
              <w:rPr>
                <w:rFonts w:asciiTheme="minorHAnsi" w:hAnsiTheme="minorHAnsi"/>
                <w:noProof/>
                <w:webHidden/>
                <w:sz w:val="22"/>
                <w:szCs w:val="22"/>
              </w:rPr>
              <w:fldChar w:fldCharType="separate"/>
            </w:r>
            <w:r w:rsidRPr="003910EA">
              <w:rPr>
                <w:rFonts w:asciiTheme="minorHAnsi" w:hAnsiTheme="minorHAnsi"/>
                <w:noProof/>
                <w:webHidden/>
                <w:sz w:val="22"/>
                <w:szCs w:val="22"/>
              </w:rPr>
              <w:t>29</w:t>
            </w:r>
            <w:r w:rsidRPr="003910EA">
              <w:rPr>
                <w:rFonts w:asciiTheme="minorHAnsi" w:hAnsiTheme="minorHAnsi"/>
                <w:noProof/>
                <w:webHidden/>
                <w:sz w:val="22"/>
                <w:szCs w:val="22"/>
              </w:rPr>
              <w:fldChar w:fldCharType="end"/>
            </w:r>
          </w:hyperlink>
        </w:p>
        <w:p w14:paraId="2DD5176E" w14:textId="4D18BFF1" w:rsidR="003910EA" w:rsidRPr="003910EA" w:rsidRDefault="003910EA">
          <w:pPr>
            <w:pStyle w:val="TOC3"/>
            <w:tabs>
              <w:tab w:val="right" w:leader="dot" w:pos="9062"/>
            </w:tabs>
            <w:rPr>
              <w:rFonts w:asciiTheme="minorHAnsi" w:hAnsiTheme="minorHAnsi" w:cstheme="minorBidi"/>
              <w:noProof/>
              <w:kern w:val="2"/>
              <w14:ligatures w14:val="standardContextual"/>
            </w:rPr>
          </w:pPr>
          <w:hyperlink w:anchor="_Toc229120932" w:history="1">
            <w:r w:rsidRPr="003910EA">
              <w:rPr>
                <w:rStyle w:val="Hyperlink"/>
                <w:rFonts w:asciiTheme="minorHAnsi" w:eastAsia="Calibri Light" w:hAnsiTheme="minorHAnsi" w:cstheme="majorBidi"/>
                <w:noProof/>
                <w:lang w:eastAsia="en-US"/>
              </w:rPr>
              <w:t>8.3.2 Nadaljnja širitev izobrazbenih pogojev</w:t>
            </w:r>
            <w:r w:rsidRPr="003910EA">
              <w:rPr>
                <w:rFonts w:asciiTheme="minorHAnsi" w:hAnsiTheme="minorHAnsi"/>
                <w:noProof/>
                <w:webHidden/>
              </w:rPr>
              <w:tab/>
            </w:r>
            <w:r w:rsidRPr="003910EA">
              <w:rPr>
                <w:rFonts w:asciiTheme="minorHAnsi" w:hAnsiTheme="minorHAnsi"/>
                <w:noProof/>
                <w:webHidden/>
              </w:rPr>
              <w:fldChar w:fldCharType="begin"/>
            </w:r>
            <w:r w:rsidRPr="003910EA">
              <w:rPr>
                <w:rFonts w:asciiTheme="minorHAnsi" w:hAnsiTheme="minorHAnsi"/>
                <w:noProof/>
                <w:webHidden/>
              </w:rPr>
              <w:instrText xml:space="preserve"> PAGEREF _Toc229120932 \h </w:instrText>
            </w:r>
            <w:r w:rsidRPr="003910EA">
              <w:rPr>
                <w:rFonts w:asciiTheme="minorHAnsi" w:hAnsiTheme="minorHAnsi"/>
                <w:noProof/>
                <w:webHidden/>
              </w:rPr>
            </w:r>
            <w:r w:rsidRPr="003910EA">
              <w:rPr>
                <w:rFonts w:asciiTheme="minorHAnsi" w:hAnsiTheme="minorHAnsi"/>
                <w:noProof/>
                <w:webHidden/>
              </w:rPr>
              <w:fldChar w:fldCharType="separate"/>
            </w:r>
            <w:r w:rsidRPr="003910EA">
              <w:rPr>
                <w:rFonts w:asciiTheme="minorHAnsi" w:hAnsiTheme="minorHAnsi"/>
                <w:noProof/>
                <w:webHidden/>
              </w:rPr>
              <w:t>30</w:t>
            </w:r>
            <w:r w:rsidRPr="003910EA">
              <w:rPr>
                <w:rFonts w:asciiTheme="minorHAnsi" w:hAnsiTheme="minorHAnsi"/>
                <w:noProof/>
                <w:webHidden/>
              </w:rPr>
              <w:fldChar w:fldCharType="end"/>
            </w:r>
          </w:hyperlink>
        </w:p>
        <w:p w14:paraId="6A0E3116" w14:textId="62F09945" w:rsidR="00927449" w:rsidRDefault="00927449" w:rsidP="003D2446">
          <w:pPr>
            <w:spacing w:after="120"/>
          </w:pPr>
          <w:r w:rsidRPr="00927449">
            <w:rPr>
              <w:rFonts w:ascii="Calibri" w:hAnsi="Calibri" w:cs="Calibri"/>
              <w:b/>
              <w:bCs/>
              <w:noProof/>
            </w:rPr>
            <w:fldChar w:fldCharType="end"/>
          </w:r>
        </w:p>
      </w:sdtContent>
    </w:sdt>
    <w:p w14:paraId="1FE27B0C" w14:textId="77777777" w:rsidR="001C7536" w:rsidRDefault="001C7536">
      <w:pPr>
        <w:spacing w:after="160" w:line="259" w:lineRule="auto"/>
        <w:rPr>
          <w:rFonts w:asciiTheme="majorHAnsi" w:eastAsiaTheme="majorEastAsia" w:hAnsiTheme="majorHAnsi" w:cstheme="majorBidi"/>
          <w:color w:val="0F4761" w:themeColor="accent1" w:themeShade="BF"/>
          <w:sz w:val="40"/>
          <w:szCs w:val="40"/>
        </w:rPr>
      </w:pPr>
      <w:bookmarkStart w:id="2" w:name="_Toc225867422"/>
      <w:r>
        <w:br w:type="page"/>
      </w:r>
    </w:p>
    <w:p w14:paraId="6806DFFB" w14:textId="536D36F7" w:rsidR="00A057DE" w:rsidRPr="008025A4" w:rsidRDefault="00A057DE" w:rsidP="003D2446">
      <w:pPr>
        <w:pStyle w:val="Heading1"/>
        <w:spacing w:after="120"/>
      </w:pPr>
      <w:bookmarkStart w:id="3" w:name="_Toc229120904"/>
      <w:r w:rsidRPr="008025A4">
        <w:t>1. Uvod</w:t>
      </w:r>
      <w:bookmarkEnd w:id="2"/>
      <w:bookmarkEnd w:id="3"/>
    </w:p>
    <w:p w14:paraId="45FF4417" w14:textId="6CA478D3" w:rsidR="00603289" w:rsidRPr="006B43D1" w:rsidRDefault="00603289" w:rsidP="003D2446">
      <w:pPr>
        <w:spacing w:after="120"/>
        <w:rPr>
          <w:rFonts w:ascii="Calibri Light" w:hAnsi="Calibri Light" w:cs="Calibri Light"/>
          <w:sz w:val="22"/>
          <w:szCs w:val="22"/>
        </w:rPr>
      </w:pPr>
      <w:r w:rsidRPr="006B43D1">
        <w:rPr>
          <w:rFonts w:ascii="Calibri Light" w:hAnsi="Calibri Light" w:cs="Calibri Light"/>
          <w:sz w:val="22"/>
          <w:szCs w:val="22"/>
        </w:rPr>
        <w:t xml:space="preserve">Pomanjkanje </w:t>
      </w:r>
      <w:r w:rsidR="0049327F" w:rsidRPr="006B43D1">
        <w:rPr>
          <w:rFonts w:ascii="Calibri Light" w:hAnsi="Calibri Light" w:cs="Calibri Light"/>
          <w:sz w:val="22"/>
          <w:szCs w:val="22"/>
        </w:rPr>
        <w:t>strokovnih delavk in delavcev</w:t>
      </w:r>
      <w:r w:rsidR="00B24BE8">
        <w:rPr>
          <w:rFonts w:ascii="Calibri Light" w:hAnsi="Calibri Light" w:cs="Calibri Light"/>
          <w:sz w:val="22"/>
          <w:szCs w:val="22"/>
        </w:rPr>
        <w:t xml:space="preserve"> ostaja</w:t>
      </w:r>
      <w:r w:rsidR="0049327F" w:rsidRPr="006B43D1">
        <w:rPr>
          <w:rFonts w:ascii="Calibri Light" w:hAnsi="Calibri Light" w:cs="Calibri Light"/>
          <w:sz w:val="22"/>
          <w:szCs w:val="22"/>
        </w:rPr>
        <w:t xml:space="preserve"> </w:t>
      </w:r>
      <w:r w:rsidR="00B24BE8">
        <w:rPr>
          <w:rFonts w:ascii="Calibri Light" w:hAnsi="Calibri Light" w:cs="Calibri Light"/>
          <w:sz w:val="22"/>
          <w:szCs w:val="22"/>
        </w:rPr>
        <w:t xml:space="preserve">pomemben izziv </w:t>
      </w:r>
      <w:r w:rsidRPr="006B43D1">
        <w:rPr>
          <w:rFonts w:ascii="Calibri Light" w:hAnsi="Calibri Light" w:cs="Calibri Light"/>
          <w:sz w:val="22"/>
          <w:szCs w:val="22"/>
        </w:rPr>
        <w:t xml:space="preserve">vzgojno-izobraževalnih sistemov. </w:t>
      </w:r>
      <w:r w:rsidR="00CE5A3E" w:rsidRPr="006B43D1">
        <w:rPr>
          <w:rFonts w:ascii="Calibri Light" w:hAnsi="Calibri Light" w:cs="Calibri Light"/>
          <w:sz w:val="22"/>
          <w:szCs w:val="22"/>
        </w:rPr>
        <w:t xml:space="preserve">Pomanjkanje </w:t>
      </w:r>
      <w:r w:rsidRPr="006B43D1">
        <w:rPr>
          <w:rFonts w:ascii="Calibri Light" w:hAnsi="Calibri Light" w:cs="Calibri Light"/>
          <w:sz w:val="22"/>
          <w:szCs w:val="22"/>
        </w:rPr>
        <w:t>vpliva na organizacijo dela v vzgojno-izobraževalnih zavodih</w:t>
      </w:r>
      <w:r w:rsidR="00B24BE8">
        <w:rPr>
          <w:rFonts w:ascii="Calibri Light" w:hAnsi="Calibri Light" w:cs="Calibri Light"/>
          <w:sz w:val="22"/>
          <w:szCs w:val="22"/>
        </w:rPr>
        <w:t xml:space="preserve"> ter lahko vpliva </w:t>
      </w:r>
      <w:r w:rsidRPr="006B43D1">
        <w:rPr>
          <w:rFonts w:ascii="Calibri Light" w:hAnsi="Calibri Light" w:cs="Calibri Light"/>
          <w:sz w:val="22"/>
          <w:szCs w:val="22"/>
        </w:rPr>
        <w:t>na kakovost poučevanja, delovn</w:t>
      </w:r>
      <w:r w:rsidR="00966F97" w:rsidRPr="006B43D1">
        <w:rPr>
          <w:rFonts w:ascii="Calibri Light" w:hAnsi="Calibri Light" w:cs="Calibri Light"/>
          <w:sz w:val="22"/>
          <w:szCs w:val="22"/>
        </w:rPr>
        <w:t>o</w:t>
      </w:r>
      <w:r w:rsidRPr="006B43D1">
        <w:rPr>
          <w:rFonts w:ascii="Calibri Light" w:hAnsi="Calibri Light" w:cs="Calibri Light"/>
          <w:sz w:val="22"/>
          <w:szCs w:val="22"/>
        </w:rPr>
        <w:t xml:space="preserve"> okolj</w:t>
      </w:r>
      <w:r w:rsidR="00966F97" w:rsidRPr="006B43D1">
        <w:rPr>
          <w:rFonts w:ascii="Calibri Light" w:hAnsi="Calibri Light" w:cs="Calibri Light"/>
          <w:sz w:val="22"/>
          <w:szCs w:val="22"/>
        </w:rPr>
        <w:t>e</w:t>
      </w:r>
      <w:r w:rsidRPr="006B43D1">
        <w:rPr>
          <w:rFonts w:ascii="Calibri Light" w:hAnsi="Calibri Light" w:cs="Calibri Light"/>
          <w:sz w:val="22"/>
          <w:szCs w:val="22"/>
        </w:rPr>
        <w:t xml:space="preserve"> </w:t>
      </w:r>
      <w:r w:rsidR="00966F97" w:rsidRPr="006B43D1">
        <w:rPr>
          <w:rFonts w:ascii="Calibri Light" w:hAnsi="Calibri Light" w:cs="Calibri Light"/>
          <w:sz w:val="22"/>
          <w:szCs w:val="22"/>
        </w:rPr>
        <w:t>in šolsko klimo</w:t>
      </w:r>
      <w:r w:rsidR="00841781" w:rsidRPr="006B43D1">
        <w:rPr>
          <w:rFonts w:ascii="Calibri Light" w:hAnsi="Calibri Light" w:cs="Calibri Light"/>
          <w:sz w:val="22"/>
          <w:szCs w:val="22"/>
        </w:rPr>
        <w:t xml:space="preserve"> ter dobrobit zaposlenih</w:t>
      </w:r>
      <w:r w:rsidRPr="006B43D1">
        <w:rPr>
          <w:rFonts w:ascii="Calibri Light" w:hAnsi="Calibri Light" w:cs="Calibri Light"/>
          <w:sz w:val="22"/>
          <w:szCs w:val="22"/>
        </w:rPr>
        <w:t xml:space="preserve">. V Sloveniji šole poročajo o </w:t>
      </w:r>
      <w:r w:rsidR="00B24BE8">
        <w:rPr>
          <w:rFonts w:ascii="Calibri Light" w:hAnsi="Calibri Light" w:cs="Calibri Light"/>
          <w:sz w:val="22"/>
          <w:szCs w:val="22"/>
        </w:rPr>
        <w:t xml:space="preserve">izzivih </w:t>
      </w:r>
      <w:r w:rsidRPr="006B43D1">
        <w:rPr>
          <w:rFonts w:ascii="Calibri Light" w:hAnsi="Calibri Light" w:cs="Calibri Light"/>
          <w:sz w:val="22"/>
          <w:szCs w:val="22"/>
        </w:rPr>
        <w:t xml:space="preserve">pri zagotavljanju ustrezno usposobljenega kadra, </w:t>
      </w:r>
      <w:r w:rsidR="005063CB" w:rsidRPr="006B43D1">
        <w:rPr>
          <w:rFonts w:ascii="Calibri Light" w:hAnsi="Calibri Light" w:cs="Calibri Light"/>
          <w:sz w:val="22"/>
          <w:szCs w:val="22"/>
        </w:rPr>
        <w:t>potrebne</w:t>
      </w:r>
      <w:r w:rsidR="00CB1401" w:rsidRPr="006B43D1">
        <w:rPr>
          <w:rFonts w:ascii="Calibri Light" w:hAnsi="Calibri Light" w:cs="Calibri Light"/>
          <w:sz w:val="22"/>
          <w:szCs w:val="22"/>
        </w:rPr>
        <w:t xml:space="preserve"> so</w:t>
      </w:r>
      <w:r w:rsidRPr="006B43D1">
        <w:rPr>
          <w:rFonts w:ascii="Calibri Light" w:hAnsi="Calibri Light" w:cs="Calibri Light"/>
          <w:sz w:val="22"/>
          <w:szCs w:val="22"/>
        </w:rPr>
        <w:t xml:space="preserve"> prilagoditve v organizaciji </w:t>
      </w:r>
      <w:r w:rsidR="00CB1401" w:rsidRPr="006B43D1">
        <w:rPr>
          <w:rFonts w:ascii="Calibri Light" w:hAnsi="Calibri Light" w:cs="Calibri Light"/>
          <w:sz w:val="22"/>
          <w:szCs w:val="22"/>
        </w:rPr>
        <w:t>pouka</w:t>
      </w:r>
      <w:r w:rsidR="00717FDE" w:rsidRPr="006B43D1">
        <w:rPr>
          <w:rFonts w:ascii="Calibri Light" w:hAnsi="Calibri Light" w:cs="Calibri Light"/>
          <w:sz w:val="22"/>
          <w:szCs w:val="22"/>
        </w:rPr>
        <w:t xml:space="preserve"> ter</w:t>
      </w:r>
      <w:r w:rsidR="00B24BE8">
        <w:rPr>
          <w:rFonts w:ascii="Calibri Light" w:hAnsi="Calibri Light" w:cs="Calibri Light"/>
          <w:sz w:val="22"/>
          <w:szCs w:val="22"/>
        </w:rPr>
        <w:t xml:space="preserve"> dodatna prizadevanja </w:t>
      </w:r>
      <w:r w:rsidR="00962CF9" w:rsidRPr="006B43D1">
        <w:rPr>
          <w:rFonts w:ascii="Calibri Light" w:hAnsi="Calibri Light" w:cs="Calibri Light"/>
          <w:sz w:val="22"/>
          <w:szCs w:val="22"/>
        </w:rPr>
        <w:t xml:space="preserve">za </w:t>
      </w:r>
      <w:r w:rsidR="00B24BE8">
        <w:rPr>
          <w:rFonts w:ascii="Calibri Light" w:hAnsi="Calibri Light" w:cs="Calibri Light"/>
          <w:sz w:val="22"/>
          <w:szCs w:val="22"/>
        </w:rPr>
        <w:t>nemoteno izvajanje pouka</w:t>
      </w:r>
      <w:r w:rsidR="00962CF9" w:rsidRPr="006B43D1">
        <w:rPr>
          <w:rFonts w:ascii="Calibri Light" w:hAnsi="Calibri Light" w:cs="Calibri Light"/>
          <w:sz w:val="22"/>
          <w:szCs w:val="22"/>
        </w:rPr>
        <w:t xml:space="preserve">, kar </w:t>
      </w:r>
      <w:r w:rsidR="00B24BE8">
        <w:rPr>
          <w:rFonts w:ascii="Calibri Light" w:hAnsi="Calibri Light" w:cs="Calibri Light"/>
          <w:sz w:val="22"/>
          <w:szCs w:val="22"/>
        </w:rPr>
        <w:t>predstavlja pomemben dejavni</w:t>
      </w:r>
      <w:r w:rsidR="0081106A">
        <w:rPr>
          <w:rFonts w:ascii="Calibri Light" w:hAnsi="Calibri Light" w:cs="Calibri Light"/>
          <w:sz w:val="22"/>
          <w:szCs w:val="22"/>
        </w:rPr>
        <w:t>k</w:t>
      </w:r>
      <w:r w:rsidR="00B24BE8">
        <w:rPr>
          <w:rFonts w:ascii="Calibri Light" w:hAnsi="Calibri Light" w:cs="Calibri Light"/>
          <w:sz w:val="22"/>
          <w:szCs w:val="22"/>
        </w:rPr>
        <w:t xml:space="preserve"> pri zagotavljanju </w:t>
      </w:r>
      <w:r w:rsidR="00962CF9" w:rsidRPr="006B43D1">
        <w:rPr>
          <w:rFonts w:ascii="Calibri Light" w:hAnsi="Calibri Light" w:cs="Calibri Light"/>
          <w:sz w:val="22"/>
          <w:szCs w:val="22"/>
        </w:rPr>
        <w:t>kakovost</w:t>
      </w:r>
      <w:r w:rsidR="00B24BE8">
        <w:rPr>
          <w:rFonts w:ascii="Calibri Light" w:hAnsi="Calibri Light" w:cs="Calibri Light"/>
          <w:sz w:val="22"/>
          <w:szCs w:val="22"/>
        </w:rPr>
        <w:t>i</w:t>
      </w:r>
      <w:r w:rsidR="00962CF9" w:rsidRPr="006B43D1">
        <w:rPr>
          <w:rFonts w:ascii="Calibri Light" w:hAnsi="Calibri Light" w:cs="Calibri Light"/>
          <w:sz w:val="22"/>
          <w:szCs w:val="22"/>
        </w:rPr>
        <w:t xml:space="preserve"> vzgojno-izobraževalnega sistema.</w:t>
      </w:r>
    </w:p>
    <w:p w14:paraId="032D0CBB" w14:textId="2D23F45A" w:rsidR="00603289" w:rsidRPr="006B43D1" w:rsidRDefault="00603289" w:rsidP="003D2446">
      <w:pPr>
        <w:spacing w:after="120"/>
        <w:rPr>
          <w:rFonts w:ascii="Calibri Light" w:hAnsi="Calibri Light" w:cs="Calibri Light"/>
          <w:sz w:val="22"/>
          <w:szCs w:val="22"/>
        </w:rPr>
      </w:pPr>
      <w:r w:rsidRPr="006B43D1">
        <w:rPr>
          <w:rFonts w:ascii="Calibri Light" w:hAnsi="Calibri Light" w:cs="Calibri Light"/>
          <w:sz w:val="22"/>
          <w:szCs w:val="22"/>
        </w:rPr>
        <w:t xml:space="preserve">Na Ministrstvu za vzgojo in izobraževanje se zavedamo, da je učinkovito naslavljanje pomanjkanja kadra mogoče le </w:t>
      </w:r>
      <w:r w:rsidR="005061D4" w:rsidRPr="006B43D1">
        <w:rPr>
          <w:rFonts w:ascii="Calibri Light" w:hAnsi="Calibri Light" w:cs="Calibri Light"/>
          <w:sz w:val="22"/>
          <w:szCs w:val="22"/>
        </w:rPr>
        <w:t>na osnovi</w:t>
      </w:r>
      <w:r w:rsidR="00C56FAC" w:rsidRPr="006B43D1">
        <w:rPr>
          <w:rFonts w:ascii="Calibri Light" w:hAnsi="Calibri Light" w:cs="Calibri Light"/>
          <w:sz w:val="22"/>
          <w:szCs w:val="22"/>
        </w:rPr>
        <w:t xml:space="preserve"> </w:t>
      </w:r>
      <w:r w:rsidR="00E91171">
        <w:rPr>
          <w:rFonts w:ascii="Calibri Light" w:hAnsi="Calibri Light" w:cs="Calibri Light"/>
          <w:sz w:val="22"/>
          <w:szCs w:val="22"/>
        </w:rPr>
        <w:t xml:space="preserve">s </w:t>
      </w:r>
      <w:r w:rsidRPr="006B43D1">
        <w:rPr>
          <w:rFonts w:ascii="Calibri Light" w:hAnsi="Calibri Light" w:cs="Calibri Light"/>
          <w:sz w:val="22"/>
          <w:szCs w:val="22"/>
        </w:rPr>
        <w:t>podatk</w:t>
      </w:r>
      <w:r w:rsidR="00E91171">
        <w:rPr>
          <w:rFonts w:ascii="Calibri Light" w:hAnsi="Calibri Light" w:cs="Calibri Light"/>
          <w:sz w:val="22"/>
          <w:szCs w:val="22"/>
        </w:rPr>
        <w:t>i</w:t>
      </w:r>
      <w:r w:rsidRPr="006B43D1">
        <w:rPr>
          <w:rFonts w:ascii="Calibri Light" w:hAnsi="Calibri Light" w:cs="Calibri Light"/>
          <w:sz w:val="22"/>
          <w:szCs w:val="22"/>
        </w:rPr>
        <w:t xml:space="preserve"> podprt</w:t>
      </w:r>
      <w:r w:rsidR="008365A7" w:rsidRPr="006B43D1">
        <w:rPr>
          <w:rFonts w:ascii="Calibri Light" w:hAnsi="Calibri Light" w:cs="Calibri Light"/>
          <w:sz w:val="22"/>
          <w:szCs w:val="22"/>
        </w:rPr>
        <w:t>ega odločanja</w:t>
      </w:r>
      <w:r w:rsidRPr="006B43D1">
        <w:rPr>
          <w:rFonts w:ascii="Calibri Light" w:hAnsi="Calibri Light" w:cs="Calibri Light"/>
          <w:sz w:val="22"/>
          <w:szCs w:val="22"/>
        </w:rPr>
        <w:t>.</w:t>
      </w:r>
      <w:r w:rsidR="00BB5FDE" w:rsidRPr="006B43D1">
        <w:rPr>
          <w:rFonts w:ascii="Calibri Light" w:hAnsi="Calibri Light" w:cs="Calibri Light"/>
          <w:sz w:val="22"/>
          <w:szCs w:val="22"/>
        </w:rPr>
        <w:t xml:space="preserve"> </w:t>
      </w:r>
      <w:r w:rsidRPr="006B43D1">
        <w:rPr>
          <w:rFonts w:ascii="Calibri Light" w:hAnsi="Calibri Light" w:cs="Calibri Light"/>
          <w:sz w:val="22"/>
          <w:szCs w:val="22"/>
        </w:rPr>
        <w:t xml:space="preserve">Z namenom pridobitve </w:t>
      </w:r>
      <w:r w:rsidR="003D2CFA" w:rsidRPr="006B43D1">
        <w:rPr>
          <w:rFonts w:ascii="Calibri Light" w:hAnsi="Calibri Light" w:cs="Calibri Light"/>
          <w:sz w:val="22"/>
          <w:szCs w:val="22"/>
        </w:rPr>
        <w:t>kakovostnih</w:t>
      </w:r>
      <w:r w:rsidRPr="006B43D1">
        <w:rPr>
          <w:rFonts w:ascii="Calibri Light" w:hAnsi="Calibri Light" w:cs="Calibri Light"/>
          <w:sz w:val="22"/>
          <w:szCs w:val="22"/>
        </w:rPr>
        <w:t xml:space="preserve"> podatkov smo pripravili vprašalnik, s katerim smo vzgojno-izobraževalne zavode povabili k poročanju o obsegu pomanjkanja kadra, najbolj izpostavljenih področjih, </w:t>
      </w:r>
      <w:r w:rsidR="00DC593A" w:rsidRPr="006B43D1">
        <w:rPr>
          <w:rFonts w:ascii="Calibri Light" w:hAnsi="Calibri Light" w:cs="Calibri Light"/>
          <w:sz w:val="22"/>
          <w:szCs w:val="22"/>
        </w:rPr>
        <w:t>ukrepih</w:t>
      </w:r>
      <w:r w:rsidRPr="006B43D1">
        <w:rPr>
          <w:rFonts w:ascii="Calibri Light" w:hAnsi="Calibri Light" w:cs="Calibri Light"/>
          <w:sz w:val="22"/>
          <w:szCs w:val="22"/>
        </w:rPr>
        <w:t xml:space="preserve">, s katerimi </w:t>
      </w:r>
      <w:r w:rsidR="00DC593A" w:rsidRPr="006B43D1">
        <w:rPr>
          <w:rFonts w:ascii="Calibri Light" w:hAnsi="Calibri Light" w:cs="Calibri Light"/>
          <w:sz w:val="22"/>
          <w:szCs w:val="22"/>
        </w:rPr>
        <w:t xml:space="preserve">naslavljajo </w:t>
      </w:r>
      <w:r w:rsidRPr="006B43D1">
        <w:rPr>
          <w:rFonts w:ascii="Calibri Light" w:hAnsi="Calibri Light" w:cs="Calibri Light"/>
          <w:sz w:val="22"/>
          <w:szCs w:val="22"/>
        </w:rPr>
        <w:t>izziv</w:t>
      </w:r>
      <w:r w:rsidR="009F6A5C" w:rsidRPr="006B43D1">
        <w:rPr>
          <w:rFonts w:ascii="Calibri Light" w:hAnsi="Calibri Light" w:cs="Calibri Light"/>
          <w:sz w:val="22"/>
          <w:szCs w:val="22"/>
        </w:rPr>
        <w:t>e</w:t>
      </w:r>
      <w:r w:rsidRPr="006B43D1">
        <w:rPr>
          <w:rFonts w:ascii="Calibri Light" w:hAnsi="Calibri Light" w:cs="Calibri Light"/>
          <w:sz w:val="22"/>
          <w:szCs w:val="22"/>
        </w:rPr>
        <w:t xml:space="preserve"> zagotavljanja kadrov, ter o predlogih za nadaljnje ukrepanje. </w:t>
      </w:r>
      <w:r w:rsidR="00C21B97" w:rsidRPr="006B43D1">
        <w:rPr>
          <w:rFonts w:ascii="Calibri Light" w:hAnsi="Calibri Light" w:cs="Calibri Light"/>
          <w:sz w:val="22"/>
          <w:szCs w:val="22"/>
        </w:rPr>
        <w:t>S</w:t>
      </w:r>
      <w:r w:rsidRPr="006B43D1">
        <w:rPr>
          <w:rFonts w:ascii="Calibri Light" w:hAnsi="Calibri Light" w:cs="Calibri Light"/>
          <w:sz w:val="22"/>
          <w:szCs w:val="22"/>
        </w:rPr>
        <w:t>odelovanje ravnateljic in ravnateljev</w:t>
      </w:r>
      <w:r w:rsidR="00C21B97" w:rsidRPr="006B43D1">
        <w:rPr>
          <w:rFonts w:ascii="Calibri Light" w:hAnsi="Calibri Light" w:cs="Calibri Light"/>
          <w:sz w:val="22"/>
          <w:szCs w:val="22"/>
        </w:rPr>
        <w:t xml:space="preserve"> </w:t>
      </w:r>
      <w:r w:rsidR="007B686F" w:rsidRPr="006B43D1">
        <w:rPr>
          <w:rFonts w:ascii="Calibri Light" w:hAnsi="Calibri Light" w:cs="Calibri Light"/>
          <w:sz w:val="22"/>
          <w:szCs w:val="22"/>
        </w:rPr>
        <w:t>ima</w:t>
      </w:r>
      <w:r w:rsidRPr="006B43D1">
        <w:rPr>
          <w:rFonts w:ascii="Calibri Light" w:hAnsi="Calibri Light" w:cs="Calibri Light"/>
          <w:sz w:val="22"/>
          <w:szCs w:val="22"/>
        </w:rPr>
        <w:t xml:space="preserve"> ključno vlogo, saj prav oni najbolje poznajo razmere v svojih okoljih. Tudi v letošnjem šolskem letu smo ob njihovi podpori pripravili pregled stanja, za kar se vsem sodelujočim iskreno zahvaljujemo.</w:t>
      </w:r>
    </w:p>
    <w:p w14:paraId="724E11BD" w14:textId="5C61AE20" w:rsidR="00603289" w:rsidRPr="006B43D1" w:rsidRDefault="00603289" w:rsidP="003D2446">
      <w:pPr>
        <w:spacing w:after="120"/>
        <w:rPr>
          <w:rFonts w:ascii="Calibri Light" w:hAnsi="Calibri Light" w:cs="Calibri Light"/>
          <w:sz w:val="22"/>
          <w:szCs w:val="22"/>
        </w:rPr>
      </w:pPr>
      <w:r w:rsidRPr="006B43D1">
        <w:rPr>
          <w:rFonts w:ascii="Calibri Light" w:hAnsi="Calibri Light" w:cs="Calibri Light"/>
          <w:sz w:val="22"/>
          <w:szCs w:val="22"/>
        </w:rPr>
        <w:t xml:space="preserve">Ob tem ugotavljamo, da odzivnost zavodov še ne omogoča </w:t>
      </w:r>
      <w:r w:rsidR="00B24BE8">
        <w:rPr>
          <w:rFonts w:ascii="Calibri Light" w:hAnsi="Calibri Light" w:cs="Calibri Light"/>
          <w:sz w:val="22"/>
          <w:szCs w:val="22"/>
        </w:rPr>
        <w:t xml:space="preserve">povsem </w:t>
      </w:r>
      <w:r w:rsidRPr="006B43D1">
        <w:rPr>
          <w:rFonts w:ascii="Calibri Light" w:hAnsi="Calibri Light" w:cs="Calibri Light"/>
          <w:sz w:val="22"/>
          <w:szCs w:val="22"/>
        </w:rPr>
        <w:t>celovitega</w:t>
      </w:r>
      <w:r w:rsidR="00923A23">
        <w:rPr>
          <w:rFonts w:ascii="Calibri Light" w:hAnsi="Calibri Light" w:cs="Calibri Light"/>
          <w:sz w:val="22"/>
          <w:szCs w:val="22"/>
        </w:rPr>
        <w:t xml:space="preserve"> </w:t>
      </w:r>
      <w:r w:rsidR="001E77CD" w:rsidRPr="006B43D1">
        <w:rPr>
          <w:rFonts w:ascii="Calibri Light" w:hAnsi="Calibri Light" w:cs="Calibri Light"/>
          <w:sz w:val="22"/>
          <w:szCs w:val="22"/>
        </w:rPr>
        <w:t>pregleda stanja</w:t>
      </w:r>
      <w:r w:rsidRPr="006B43D1">
        <w:rPr>
          <w:rFonts w:ascii="Calibri Light" w:hAnsi="Calibri Light" w:cs="Calibri Light"/>
          <w:sz w:val="22"/>
          <w:szCs w:val="22"/>
        </w:rPr>
        <w:t xml:space="preserve">, zato </w:t>
      </w:r>
      <w:r w:rsidR="00CC01D3" w:rsidRPr="006B43D1">
        <w:rPr>
          <w:rFonts w:ascii="Calibri Light" w:hAnsi="Calibri Light" w:cs="Calibri Light"/>
          <w:sz w:val="22"/>
          <w:szCs w:val="22"/>
        </w:rPr>
        <w:t xml:space="preserve">končne </w:t>
      </w:r>
      <w:r w:rsidRPr="006B43D1">
        <w:rPr>
          <w:rFonts w:ascii="Calibri Light" w:hAnsi="Calibri Light" w:cs="Calibri Light"/>
          <w:sz w:val="22"/>
          <w:szCs w:val="22"/>
        </w:rPr>
        <w:t xml:space="preserve">ugotovitve </w:t>
      </w:r>
      <w:r w:rsidR="00E57571" w:rsidRPr="006B43D1">
        <w:rPr>
          <w:rFonts w:ascii="Calibri Light" w:hAnsi="Calibri Light" w:cs="Calibri Light"/>
          <w:sz w:val="22"/>
          <w:szCs w:val="22"/>
        </w:rPr>
        <w:t xml:space="preserve">glede skupnega pomanjkanja </w:t>
      </w:r>
      <w:r w:rsidR="00B24BE8">
        <w:rPr>
          <w:rFonts w:ascii="Calibri Light" w:hAnsi="Calibri Light" w:cs="Calibri Light"/>
          <w:sz w:val="22"/>
          <w:szCs w:val="22"/>
        </w:rPr>
        <w:t>temeljijo predvsem na ocenah</w:t>
      </w:r>
      <w:r w:rsidRPr="006B43D1">
        <w:rPr>
          <w:rFonts w:ascii="Calibri Light" w:hAnsi="Calibri Light" w:cs="Calibri Light"/>
          <w:sz w:val="22"/>
          <w:szCs w:val="22"/>
        </w:rPr>
        <w:t>. Kljub temu zbrani podatki predstavljajo pomemben vir informacij, ki omogoča</w:t>
      </w:r>
      <w:r w:rsidR="000F1BD8">
        <w:rPr>
          <w:rFonts w:ascii="Calibri Light" w:hAnsi="Calibri Light" w:cs="Calibri Light"/>
          <w:sz w:val="22"/>
          <w:szCs w:val="22"/>
        </w:rPr>
        <w:t>jo</w:t>
      </w:r>
      <w:r w:rsidRPr="006B43D1">
        <w:rPr>
          <w:rFonts w:ascii="Calibri Light" w:hAnsi="Calibri Light" w:cs="Calibri Light"/>
          <w:sz w:val="22"/>
          <w:szCs w:val="22"/>
        </w:rPr>
        <w:t xml:space="preserve"> boljše razumevanje razmer </w:t>
      </w:r>
      <w:r w:rsidR="006E03B6" w:rsidRPr="006B43D1">
        <w:rPr>
          <w:rFonts w:ascii="Calibri Light" w:hAnsi="Calibri Light" w:cs="Calibri Light"/>
          <w:sz w:val="22"/>
          <w:szCs w:val="22"/>
        </w:rPr>
        <w:t>v vrtcih in šolah</w:t>
      </w:r>
      <w:r w:rsidR="000F1BD8">
        <w:rPr>
          <w:rFonts w:ascii="Calibri Light" w:hAnsi="Calibri Light" w:cs="Calibri Light"/>
          <w:sz w:val="22"/>
          <w:szCs w:val="22"/>
        </w:rPr>
        <w:t xml:space="preserve"> ter</w:t>
      </w:r>
      <w:r w:rsidR="00D8518C">
        <w:rPr>
          <w:rFonts w:ascii="Calibri Light" w:hAnsi="Calibri Light" w:cs="Calibri Light"/>
          <w:sz w:val="22"/>
          <w:szCs w:val="22"/>
        </w:rPr>
        <w:t xml:space="preserve"> nudijo</w:t>
      </w:r>
      <w:r w:rsidR="000F1BD8">
        <w:rPr>
          <w:rFonts w:ascii="Calibri Light" w:hAnsi="Calibri Light" w:cs="Calibri Light"/>
          <w:sz w:val="22"/>
          <w:szCs w:val="22"/>
        </w:rPr>
        <w:t xml:space="preserve"> podporo pri odločanju</w:t>
      </w:r>
      <w:r w:rsidRPr="006B43D1">
        <w:rPr>
          <w:rFonts w:ascii="Calibri Light" w:hAnsi="Calibri Light" w:cs="Calibri Light"/>
          <w:sz w:val="22"/>
          <w:szCs w:val="22"/>
        </w:rPr>
        <w:t>.</w:t>
      </w:r>
    </w:p>
    <w:p w14:paraId="380B6C27" w14:textId="2A61EBA6" w:rsidR="00603289" w:rsidRDefault="00603289" w:rsidP="003D2446">
      <w:pPr>
        <w:spacing w:after="120"/>
        <w:rPr>
          <w:rFonts w:ascii="Calibri Light" w:hAnsi="Calibri Light" w:cs="Calibri Light"/>
          <w:sz w:val="22"/>
          <w:szCs w:val="22"/>
        </w:rPr>
      </w:pPr>
      <w:r w:rsidRPr="006B43D1">
        <w:rPr>
          <w:rFonts w:ascii="Calibri Light" w:hAnsi="Calibri Light" w:cs="Calibri Light"/>
          <w:sz w:val="22"/>
          <w:szCs w:val="22"/>
        </w:rPr>
        <w:t>Vsi podatki, pridobljeni v okviru poročanja</w:t>
      </w:r>
      <w:r w:rsidR="001C73CD">
        <w:rPr>
          <w:rFonts w:ascii="Calibri Light" w:hAnsi="Calibri Light" w:cs="Calibri Light"/>
          <w:sz w:val="22"/>
          <w:szCs w:val="22"/>
        </w:rPr>
        <w:t xml:space="preserve"> ali iz evidenc</w:t>
      </w:r>
      <w:r w:rsidRPr="006B43D1">
        <w:rPr>
          <w:rFonts w:ascii="Calibri Light" w:hAnsi="Calibri Light" w:cs="Calibri Light"/>
          <w:sz w:val="22"/>
          <w:szCs w:val="22"/>
        </w:rPr>
        <w:t xml:space="preserve">, so obdelani v anonimizirani obliki in uporabljeni izključno za analitske namene. Predstavljajo pomembno podlago za oblikovanje nadaljnjih ukrepov, usmerjenih v </w:t>
      </w:r>
      <w:r w:rsidR="00B64A6B" w:rsidRPr="006B43D1">
        <w:rPr>
          <w:rFonts w:ascii="Calibri Light" w:hAnsi="Calibri Light" w:cs="Calibri Light"/>
          <w:sz w:val="22"/>
          <w:szCs w:val="22"/>
        </w:rPr>
        <w:t>reševanje</w:t>
      </w:r>
      <w:r w:rsidR="00CB1D9B" w:rsidRPr="006B43D1">
        <w:rPr>
          <w:rFonts w:ascii="Calibri Light" w:hAnsi="Calibri Light" w:cs="Calibri Light"/>
          <w:sz w:val="22"/>
          <w:szCs w:val="22"/>
        </w:rPr>
        <w:t xml:space="preserve"> pomanjkanja kadra v vzgoji in izobraževanju</w:t>
      </w:r>
      <w:r w:rsidR="00153B5E" w:rsidRPr="006B43D1">
        <w:rPr>
          <w:rFonts w:ascii="Calibri Light" w:hAnsi="Calibri Light" w:cs="Calibri Light"/>
          <w:sz w:val="22"/>
          <w:szCs w:val="22"/>
        </w:rPr>
        <w:t>,</w:t>
      </w:r>
      <w:r w:rsidR="000506F5" w:rsidRPr="006B43D1">
        <w:rPr>
          <w:rFonts w:ascii="Calibri Light" w:hAnsi="Calibri Light" w:cs="Calibri Light"/>
          <w:sz w:val="22"/>
          <w:szCs w:val="22"/>
        </w:rPr>
        <w:t xml:space="preserve"> in</w:t>
      </w:r>
      <w:r w:rsidR="00CB1D9B" w:rsidRPr="006B43D1">
        <w:rPr>
          <w:rFonts w:ascii="Calibri Light" w:hAnsi="Calibri Light" w:cs="Calibri Light"/>
          <w:sz w:val="22"/>
          <w:szCs w:val="22"/>
        </w:rPr>
        <w:t xml:space="preserve"> </w:t>
      </w:r>
      <w:r w:rsidRPr="006B43D1">
        <w:rPr>
          <w:rFonts w:ascii="Calibri Light" w:hAnsi="Calibri Light" w:cs="Calibri Light"/>
          <w:sz w:val="22"/>
          <w:szCs w:val="22"/>
        </w:rPr>
        <w:t>zagotavljanje kakovostnega in dostopnega vzgojno-izobraževalnega sistema v prihodnje.</w:t>
      </w:r>
    </w:p>
    <w:p w14:paraId="1E3CAEC8" w14:textId="77777777" w:rsidR="003D2446" w:rsidRPr="006B43D1" w:rsidRDefault="003D2446" w:rsidP="003D2446">
      <w:pPr>
        <w:spacing w:after="120"/>
        <w:rPr>
          <w:rFonts w:ascii="Calibri Light" w:hAnsi="Calibri Light" w:cs="Calibri Light"/>
          <w:sz w:val="22"/>
          <w:szCs w:val="22"/>
        </w:rPr>
      </w:pPr>
    </w:p>
    <w:p w14:paraId="54D0ED42" w14:textId="3ACDDF82" w:rsidR="00A057DE" w:rsidRPr="008025A4" w:rsidRDefault="00A057DE" w:rsidP="003D2446">
      <w:pPr>
        <w:pStyle w:val="Heading1"/>
        <w:spacing w:after="120"/>
      </w:pPr>
      <w:bookmarkStart w:id="4" w:name="_Toc225867423"/>
      <w:bookmarkStart w:id="5" w:name="_Toc229120905"/>
      <w:r w:rsidRPr="008025A4">
        <w:t>2. O poročanju in zajemu podatkov</w:t>
      </w:r>
      <w:bookmarkEnd w:id="4"/>
      <w:bookmarkEnd w:id="5"/>
    </w:p>
    <w:p w14:paraId="785979DE" w14:textId="5D0428B8" w:rsidR="00555E89" w:rsidRPr="006B43D1" w:rsidRDefault="00583C84" w:rsidP="003D2446">
      <w:pPr>
        <w:spacing w:after="120"/>
        <w:rPr>
          <w:rFonts w:ascii="Calibri Light" w:hAnsi="Calibri Light" w:cs="Calibri Light"/>
          <w:sz w:val="22"/>
          <w:szCs w:val="22"/>
        </w:rPr>
      </w:pPr>
      <w:r w:rsidRPr="006B43D1">
        <w:rPr>
          <w:rFonts w:ascii="Calibri Light" w:hAnsi="Calibri Light" w:cs="Calibri Light"/>
          <w:sz w:val="22"/>
          <w:szCs w:val="22"/>
        </w:rPr>
        <w:t>Za namen priprave analize</w:t>
      </w:r>
      <w:r w:rsidR="00B979EC" w:rsidRPr="006B43D1">
        <w:rPr>
          <w:rFonts w:ascii="Calibri Light" w:hAnsi="Calibri Light" w:cs="Calibri Light"/>
          <w:sz w:val="22"/>
          <w:szCs w:val="22"/>
        </w:rPr>
        <w:t xml:space="preserve"> </w:t>
      </w:r>
      <w:r w:rsidR="00E64716" w:rsidRPr="006B43D1">
        <w:rPr>
          <w:rFonts w:ascii="Calibri Light" w:hAnsi="Calibri Light" w:cs="Calibri Light"/>
          <w:sz w:val="22"/>
          <w:szCs w:val="22"/>
        </w:rPr>
        <w:t xml:space="preserve">pomanjkanja kadra </w:t>
      </w:r>
      <w:r w:rsidR="00A15C55" w:rsidRPr="006B43D1">
        <w:rPr>
          <w:rFonts w:ascii="Calibri Light" w:hAnsi="Calibri Light" w:cs="Calibri Light"/>
          <w:sz w:val="22"/>
          <w:szCs w:val="22"/>
        </w:rPr>
        <w:t xml:space="preserve">v vzgoji in izobraževanju </w:t>
      </w:r>
      <w:r w:rsidR="00B979EC" w:rsidRPr="006B43D1">
        <w:rPr>
          <w:rFonts w:ascii="Calibri Light" w:hAnsi="Calibri Light" w:cs="Calibri Light"/>
          <w:sz w:val="22"/>
          <w:szCs w:val="22"/>
        </w:rPr>
        <w:t xml:space="preserve">smo k poročanju o stanju </w:t>
      </w:r>
      <w:r w:rsidR="00A15C55" w:rsidRPr="006B43D1">
        <w:rPr>
          <w:rFonts w:ascii="Calibri Light" w:hAnsi="Calibri Light" w:cs="Calibri Light"/>
          <w:sz w:val="22"/>
          <w:szCs w:val="22"/>
        </w:rPr>
        <w:t xml:space="preserve">na vzgojno-izobraževalnih zavodih </w:t>
      </w:r>
      <w:r w:rsidR="00832C9B">
        <w:rPr>
          <w:rFonts w:ascii="Calibri Light" w:hAnsi="Calibri Light" w:cs="Calibri Light"/>
          <w:sz w:val="22"/>
          <w:szCs w:val="22"/>
        </w:rPr>
        <w:t xml:space="preserve">povabili </w:t>
      </w:r>
      <w:r w:rsidR="00B979EC" w:rsidRPr="006B43D1">
        <w:rPr>
          <w:rFonts w:ascii="Calibri Light" w:hAnsi="Calibri Light" w:cs="Calibri Light"/>
          <w:sz w:val="22"/>
          <w:szCs w:val="22"/>
        </w:rPr>
        <w:t>vse vrtce, osnovne šole, osnovne šole s prilagojenim programom, zavod</w:t>
      </w:r>
      <w:r w:rsidR="003249B1" w:rsidRPr="006B43D1">
        <w:rPr>
          <w:rFonts w:ascii="Calibri Light" w:hAnsi="Calibri Light" w:cs="Calibri Light"/>
          <w:sz w:val="22"/>
          <w:szCs w:val="22"/>
        </w:rPr>
        <w:t>e</w:t>
      </w:r>
      <w:r w:rsidR="00B979EC" w:rsidRPr="006B43D1">
        <w:rPr>
          <w:rFonts w:ascii="Calibri Light" w:hAnsi="Calibri Light" w:cs="Calibri Light"/>
          <w:sz w:val="22"/>
          <w:szCs w:val="22"/>
        </w:rPr>
        <w:t xml:space="preserve"> za izobraževanje otrok in mladostnikov s posebnimi potrebami, </w:t>
      </w:r>
      <w:r w:rsidR="003249B1" w:rsidRPr="006B43D1">
        <w:rPr>
          <w:rFonts w:ascii="Calibri Light" w:hAnsi="Calibri Light" w:cs="Calibri Light"/>
          <w:sz w:val="22"/>
          <w:szCs w:val="22"/>
        </w:rPr>
        <w:t>glasbene šole</w:t>
      </w:r>
      <w:r w:rsidR="00EB7796" w:rsidRPr="006B43D1">
        <w:rPr>
          <w:rFonts w:ascii="Calibri Light" w:hAnsi="Calibri Light" w:cs="Calibri Light"/>
          <w:sz w:val="22"/>
          <w:szCs w:val="22"/>
        </w:rPr>
        <w:t xml:space="preserve"> in </w:t>
      </w:r>
      <w:r w:rsidR="00B979EC" w:rsidRPr="006B43D1">
        <w:rPr>
          <w:rFonts w:ascii="Calibri Light" w:hAnsi="Calibri Light" w:cs="Calibri Light"/>
          <w:sz w:val="22"/>
          <w:szCs w:val="22"/>
        </w:rPr>
        <w:t>srednje šole</w:t>
      </w:r>
      <w:r w:rsidR="00EB7796" w:rsidRPr="006B43D1">
        <w:rPr>
          <w:rFonts w:ascii="Calibri Light" w:hAnsi="Calibri Light" w:cs="Calibri Light"/>
          <w:sz w:val="22"/>
          <w:szCs w:val="22"/>
        </w:rPr>
        <w:t>, k</w:t>
      </w:r>
      <w:r w:rsidR="00B979EC" w:rsidRPr="006B43D1">
        <w:rPr>
          <w:rFonts w:ascii="Calibri Light" w:hAnsi="Calibri Light" w:cs="Calibri Light"/>
          <w:sz w:val="22"/>
          <w:szCs w:val="22"/>
        </w:rPr>
        <w:t>i izvajajo javno veljavne vzgojno-izobraževalne programe</w:t>
      </w:r>
      <w:r w:rsidR="00223F67" w:rsidRPr="006B43D1">
        <w:rPr>
          <w:rFonts w:ascii="Calibri Light" w:hAnsi="Calibri Light" w:cs="Calibri Light"/>
          <w:sz w:val="22"/>
          <w:szCs w:val="22"/>
        </w:rPr>
        <w:t xml:space="preserve">. </w:t>
      </w:r>
      <w:r w:rsidR="000E0E5C">
        <w:rPr>
          <w:rFonts w:ascii="Calibri Light" w:hAnsi="Calibri Light" w:cs="Calibri Light"/>
          <w:sz w:val="22"/>
          <w:szCs w:val="22"/>
        </w:rPr>
        <w:t>Vzgojno-izobraževalni z</w:t>
      </w:r>
      <w:r w:rsidR="00223F67" w:rsidRPr="006B43D1">
        <w:rPr>
          <w:rFonts w:ascii="Calibri Light" w:hAnsi="Calibri Light" w:cs="Calibri Light"/>
          <w:sz w:val="22"/>
          <w:szCs w:val="22"/>
        </w:rPr>
        <w:t xml:space="preserve">avodi so </w:t>
      </w:r>
      <w:r w:rsidR="00C65D6C">
        <w:rPr>
          <w:rFonts w:ascii="Calibri Light" w:hAnsi="Calibri Light" w:cs="Calibri Light"/>
          <w:sz w:val="22"/>
          <w:szCs w:val="22"/>
        </w:rPr>
        <w:t xml:space="preserve">lahko posredovali svoje </w:t>
      </w:r>
      <w:r w:rsidR="00223F67" w:rsidRPr="006B43D1">
        <w:rPr>
          <w:rFonts w:ascii="Calibri Light" w:hAnsi="Calibri Light" w:cs="Calibri Light"/>
          <w:sz w:val="22"/>
          <w:szCs w:val="22"/>
        </w:rPr>
        <w:t>odgovore v aplikaciji »VPRAŠALNIKI-</w:t>
      </w:r>
      <w:r w:rsidR="005055AE" w:rsidRPr="006B43D1">
        <w:rPr>
          <w:rFonts w:ascii="Calibri Light" w:hAnsi="Calibri Light" w:cs="Calibri Light"/>
          <w:sz w:val="22"/>
          <w:szCs w:val="22"/>
        </w:rPr>
        <w:t>ANKETE«</w:t>
      </w:r>
      <w:r w:rsidR="00AB3C2C" w:rsidRPr="006B43D1">
        <w:rPr>
          <w:rFonts w:ascii="Calibri Light" w:hAnsi="Calibri Light" w:cs="Calibri Light"/>
          <w:sz w:val="22"/>
          <w:szCs w:val="22"/>
        </w:rPr>
        <w:t>, ki je dostopna pristojnim osebam</w:t>
      </w:r>
      <w:r w:rsidR="005055AE" w:rsidRPr="006B43D1">
        <w:rPr>
          <w:rFonts w:ascii="Calibri Light" w:hAnsi="Calibri Light" w:cs="Calibri Light"/>
          <w:sz w:val="22"/>
          <w:szCs w:val="22"/>
        </w:rPr>
        <w:t xml:space="preserve"> </w:t>
      </w:r>
      <w:r w:rsidR="00F839FB" w:rsidRPr="006B43D1">
        <w:rPr>
          <w:rFonts w:ascii="Calibri Light" w:hAnsi="Calibri Light" w:cs="Calibri Light"/>
          <w:sz w:val="22"/>
          <w:szCs w:val="22"/>
        </w:rPr>
        <w:t>preko</w:t>
      </w:r>
      <w:r w:rsidR="005055AE" w:rsidRPr="006B43D1">
        <w:rPr>
          <w:rFonts w:ascii="Calibri Light" w:hAnsi="Calibri Light" w:cs="Calibri Light"/>
          <w:sz w:val="22"/>
          <w:szCs w:val="22"/>
        </w:rPr>
        <w:t xml:space="preserve"> portal</w:t>
      </w:r>
      <w:r w:rsidR="00F839FB" w:rsidRPr="006B43D1">
        <w:rPr>
          <w:rFonts w:ascii="Calibri Light" w:hAnsi="Calibri Light" w:cs="Calibri Light"/>
          <w:sz w:val="22"/>
          <w:szCs w:val="22"/>
        </w:rPr>
        <w:t>a</w:t>
      </w:r>
      <w:r w:rsidR="005055AE" w:rsidRPr="006B43D1">
        <w:rPr>
          <w:rFonts w:ascii="Calibri Light" w:hAnsi="Calibri Light" w:cs="Calibri Light"/>
          <w:sz w:val="22"/>
          <w:szCs w:val="22"/>
        </w:rPr>
        <w:t xml:space="preserve"> </w:t>
      </w:r>
      <w:r w:rsidR="00F839FB" w:rsidRPr="006B43D1">
        <w:rPr>
          <w:rFonts w:ascii="Calibri Light" w:hAnsi="Calibri Light" w:cs="Calibri Light"/>
          <w:sz w:val="22"/>
          <w:szCs w:val="22"/>
        </w:rPr>
        <w:t xml:space="preserve">Ministrstva za vzgojo in </w:t>
      </w:r>
      <w:r w:rsidR="00E91171" w:rsidRPr="006B43D1">
        <w:rPr>
          <w:rFonts w:ascii="Calibri Light" w:hAnsi="Calibri Light" w:cs="Calibri Light"/>
          <w:sz w:val="22"/>
          <w:szCs w:val="22"/>
        </w:rPr>
        <w:t xml:space="preserve">izobraževanje </w:t>
      </w:r>
      <w:r w:rsidR="005055AE" w:rsidRPr="006B43D1">
        <w:rPr>
          <w:rFonts w:ascii="Calibri Light" w:hAnsi="Calibri Light" w:cs="Calibri Light"/>
          <w:sz w:val="22"/>
          <w:szCs w:val="22"/>
        </w:rPr>
        <w:t>(</w:t>
      </w:r>
      <w:hyperlink r:id="rId8" w:history="1">
        <w:r w:rsidR="00AB3C2C" w:rsidRPr="006B43D1">
          <w:rPr>
            <w:rStyle w:val="Hyperlink"/>
            <w:rFonts w:ascii="Calibri Light" w:hAnsi="Calibri Light" w:cs="Calibri Light"/>
            <w:sz w:val="22"/>
            <w:szCs w:val="22"/>
          </w:rPr>
          <w:t>https://eportal.mss.edus.si</w:t>
        </w:r>
      </w:hyperlink>
      <w:r w:rsidR="005055AE" w:rsidRPr="006B43D1">
        <w:rPr>
          <w:rFonts w:ascii="Calibri Light" w:hAnsi="Calibri Light" w:cs="Calibri Light"/>
          <w:sz w:val="22"/>
          <w:szCs w:val="22"/>
        </w:rPr>
        <w:t>)</w:t>
      </w:r>
      <w:r w:rsidR="00F839FB" w:rsidRPr="006B43D1">
        <w:rPr>
          <w:rFonts w:ascii="Calibri Light" w:hAnsi="Calibri Light" w:cs="Calibri Light"/>
          <w:sz w:val="22"/>
          <w:szCs w:val="22"/>
        </w:rPr>
        <w:t>.</w:t>
      </w:r>
      <w:r w:rsidR="00AB3C2C" w:rsidRPr="006B43D1">
        <w:rPr>
          <w:rFonts w:ascii="Calibri Light" w:hAnsi="Calibri Light" w:cs="Calibri Light"/>
          <w:sz w:val="22"/>
          <w:szCs w:val="22"/>
        </w:rPr>
        <w:t xml:space="preserve"> </w:t>
      </w:r>
      <w:r w:rsidR="00555E89" w:rsidRPr="006B43D1">
        <w:rPr>
          <w:rFonts w:ascii="Calibri Light" w:hAnsi="Calibri Light" w:cs="Calibri Light"/>
          <w:sz w:val="22"/>
          <w:szCs w:val="22"/>
        </w:rPr>
        <w:t xml:space="preserve">Poročanje je potekalo v </w:t>
      </w:r>
      <w:r w:rsidR="00A06E2C" w:rsidRPr="006B43D1">
        <w:rPr>
          <w:rFonts w:ascii="Calibri Light" w:hAnsi="Calibri Light" w:cs="Calibri Light"/>
          <w:sz w:val="22"/>
          <w:szCs w:val="22"/>
        </w:rPr>
        <w:t>decembr</w:t>
      </w:r>
      <w:r w:rsidR="004D1ECC" w:rsidRPr="006B43D1">
        <w:rPr>
          <w:rFonts w:ascii="Calibri Light" w:hAnsi="Calibri Light" w:cs="Calibri Light"/>
          <w:sz w:val="22"/>
          <w:szCs w:val="22"/>
        </w:rPr>
        <w:t>u</w:t>
      </w:r>
      <w:r w:rsidR="00A06E2C" w:rsidRPr="006B43D1">
        <w:rPr>
          <w:rFonts w:ascii="Calibri Light" w:hAnsi="Calibri Light" w:cs="Calibri Light"/>
          <w:sz w:val="22"/>
          <w:szCs w:val="22"/>
        </w:rPr>
        <w:t xml:space="preserve"> 2025 </w:t>
      </w:r>
      <w:r w:rsidR="004D1ECC" w:rsidRPr="006B43D1">
        <w:rPr>
          <w:rFonts w:ascii="Calibri Light" w:hAnsi="Calibri Light" w:cs="Calibri Light"/>
          <w:sz w:val="22"/>
          <w:szCs w:val="22"/>
        </w:rPr>
        <w:t>in januarju 2026.</w:t>
      </w:r>
    </w:p>
    <w:p w14:paraId="4BF9E16D" w14:textId="10F9156F" w:rsidR="004F2E8B" w:rsidRPr="006B43D1" w:rsidRDefault="00A057DE" w:rsidP="003D2446">
      <w:pPr>
        <w:spacing w:after="120"/>
        <w:rPr>
          <w:rFonts w:ascii="Calibri Light" w:hAnsi="Calibri Light" w:cs="Calibri Light"/>
          <w:sz w:val="22"/>
          <w:szCs w:val="22"/>
        </w:rPr>
      </w:pPr>
      <w:r w:rsidRPr="006B43D1">
        <w:rPr>
          <w:rFonts w:ascii="Calibri Light" w:hAnsi="Calibri Light" w:cs="Calibri Light"/>
          <w:sz w:val="22"/>
          <w:szCs w:val="22"/>
        </w:rPr>
        <w:t xml:space="preserve">Na poziv za poročanje se je odzvalo skupno </w:t>
      </w:r>
      <w:r w:rsidRPr="006B43D1">
        <w:rPr>
          <w:rFonts w:ascii="Calibri Light" w:hAnsi="Calibri Light" w:cs="Calibri Light"/>
          <w:b/>
          <w:bCs/>
          <w:sz w:val="22"/>
          <w:szCs w:val="22"/>
        </w:rPr>
        <w:t>7</w:t>
      </w:r>
      <w:r w:rsidR="00EB70C8" w:rsidRPr="006B43D1">
        <w:rPr>
          <w:rFonts w:ascii="Calibri Light" w:hAnsi="Calibri Light" w:cs="Calibri Light"/>
          <w:b/>
          <w:bCs/>
          <w:sz w:val="22"/>
          <w:szCs w:val="22"/>
        </w:rPr>
        <w:t>67</w:t>
      </w:r>
      <w:r w:rsidRPr="006B43D1">
        <w:rPr>
          <w:rFonts w:ascii="Calibri Light" w:hAnsi="Calibri Light" w:cs="Calibri Light"/>
          <w:b/>
          <w:bCs/>
          <w:sz w:val="22"/>
          <w:szCs w:val="22"/>
        </w:rPr>
        <w:t xml:space="preserve"> </w:t>
      </w:r>
      <w:r w:rsidR="003C7012" w:rsidRPr="006B43D1">
        <w:rPr>
          <w:rFonts w:ascii="Calibri Light" w:hAnsi="Calibri Light" w:cs="Calibri Light"/>
          <w:sz w:val="22"/>
          <w:szCs w:val="22"/>
        </w:rPr>
        <w:t>oziroma</w:t>
      </w:r>
      <w:r w:rsidRPr="006B43D1">
        <w:rPr>
          <w:rFonts w:ascii="Calibri Light" w:hAnsi="Calibri Light" w:cs="Calibri Light"/>
          <w:b/>
          <w:bCs/>
          <w:sz w:val="22"/>
          <w:szCs w:val="22"/>
        </w:rPr>
        <w:t xml:space="preserve"> </w:t>
      </w:r>
      <w:r w:rsidR="0055180D">
        <w:rPr>
          <w:rFonts w:ascii="Calibri Light" w:hAnsi="Calibri Light" w:cs="Calibri Light"/>
          <w:b/>
          <w:bCs/>
          <w:sz w:val="22"/>
          <w:szCs w:val="22"/>
        </w:rPr>
        <w:t xml:space="preserve">69,9 </w:t>
      </w:r>
      <w:r w:rsidRPr="006B43D1">
        <w:rPr>
          <w:rFonts w:ascii="Calibri Light" w:hAnsi="Calibri Light" w:cs="Calibri Light"/>
          <w:b/>
          <w:bCs/>
          <w:sz w:val="22"/>
          <w:szCs w:val="22"/>
        </w:rPr>
        <w:t xml:space="preserve">% </w:t>
      </w:r>
      <w:r w:rsidRPr="006B43D1">
        <w:rPr>
          <w:rFonts w:ascii="Calibri Light" w:hAnsi="Calibri Light" w:cs="Calibri Light"/>
          <w:sz w:val="22"/>
          <w:szCs w:val="22"/>
        </w:rPr>
        <w:t>pozvanih</w:t>
      </w:r>
      <w:r w:rsidRPr="006B43D1">
        <w:rPr>
          <w:rFonts w:ascii="Calibri Light" w:hAnsi="Calibri Light" w:cs="Calibri Light"/>
          <w:b/>
          <w:bCs/>
          <w:sz w:val="22"/>
          <w:szCs w:val="22"/>
        </w:rPr>
        <w:t xml:space="preserve"> javnih in zasebnih </w:t>
      </w:r>
      <w:r w:rsidR="000E0E5C">
        <w:rPr>
          <w:rFonts w:ascii="Calibri Light" w:hAnsi="Calibri Light" w:cs="Calibri Light"/>
          <w:b/>
          <w:bCs/>
          <w:sz w:val="22"/>
          <w:szCs w:val="22"/>
        </w:rPr>
        <w:t xml:space="preserve">vzgojno-izobraževalnih </w:t>
      </w:r>
      <w:r w:rsidRPr="006B43D1">
        <w:rPr>
          <w:rFonts w:ascii="Calibri Light" w:hAnsi="Calibri Light" w:cs="Calibri Light"/>
          <w:b/>
          <w:bCs/>
          <w:sz w:val="22"/>
          <w:szCs w:val="22"/>
        </w:rPr>
        <w:t>zavodov</w:t>
      </w:r>
      <w:r w:rsidRPr="006B43D1">
        <w:rPr>
          <w:rFonts w:ascii="Calibri Light" w:hAnsi="Calibri Light" w:cs="Calibri Light"/>
          <w:sz w:val="22"/>
          <w:szCs w:val="22"/>
        </w:rPr>
        <w:t>, ki izvajajo javnoveljavne vzgojno-izobraževalne programe, in sicer: 2</w:t>
      </w:r>
      <w:r w:rsidR="00B44B3E" w:rsidRPr="006B43D1">
        <w:rPr>
          <w:rFonts w:ascii="Calibri Light" w:hAnsi="Calibri Light" w:cs="Calibri Light"/>
          <w:sz w:val="22"/>
          <w:szCs w:val="22"/>
        </w:rPr>
        <w:t>78</w:t>
      </w:r>
      <w:r w:rsidRPr="006B43D1">
        <w:rPr>
          <w:rFonts w:ascii="Calibri Light" w:hAnsi="Calibri Light" w:cs="Calibri Light"/>
          <w:sz w:val="22"/>
          <w:szCs w:val="22"/>
        </w:rPr>
        <w:t xml:space="preserve"> </w:t>
      </w:r>
      <w:r w:rsidR="003C7012" w:rsidRPr="006B43D1">
        <w:rPr>
          <w:rFonts w:ascii="Calibri Light" w:hAnsi="Calibri Light" w:cs="Calibri Light"/>
          <w:sz w:val="22"/>
          <w:szCs w:val="22"/>
        </w:rPr>
        <w:t>oziroma</w:t>
      </w:r>
      <w:r w:rsidRPr="006B43D1">
        <w:rPr>
          <w:rFonts w:ascii="Calibri Light" w:hAnsi="Calibri Light" w:cs="Calibri Light"/>
          <w:sz w:val="22"/>
          <w:szCs w:val="22"/>
        </w:rPr>
        <w:t xml:space="preserve"> </w:t>
      </w:r>
      <w:r w:rsidRPr="006B43D1">
        <w:rPr>
          <w:rFonts w:ascii="Calibri Light" w:hAnsi="Calibri Light" w:cs="Calibri Light"/>
          <w:b/>
          <w:bCs/>
          <w:sz w:val="22"/>
          <w:szCs w:val="22"/>
        </w:rPr>
        <w:t>6</w:t>
      </w:r>
      <w:r w:rsidR="00B44B3E" w:rsidRPr="006B43D1">
        <w:rPr>
          <w:rFonts w:ascii="Calibri Light" w:hAnsi="Calibri Light" w:cs="Calibri Light"/>
          <w:b/>
          <w:bCs/>
          <w:sz w:val="22"/>
          <w:szCs w:val="22"/>
        </w:rPr>
        <w:t>7</w:t>
      </w:r>
      <w:r w:rsidR="00F75C8D">
        <w:rPr>
          <w:rFonts w:ascii="Calibri Light" w:hAnsi="Calibri Light" w:cs="Calibri Light"/>
          <w:b/>
          <w:bCs/>
          <w:sz w:val="22"/>
          <w:szCs w:val="22"/>
        </w:rPr>
        <w:t>,1</w:t>
      </w:r>
      <w:r w:rsidR="00B9717E" w:rsidRPr="006B43D1">
        <w:rPr>
          <w:rFonts w:ascii="Calibri Light" w:hAnsi="Calibri Light" w:cs="Calibri Light"/>
          <w:b/>
          <w:bCs/>
          <w:sz w:val="22"/>
          <w:szCs w:val="22"/>
        </w:rPr>
        <w:t> </w:t>
      </w:r>
      <w:r w:rsidRPr="006B43D1">
        <w:rPr>
          <w:rFonts w:ascii="Calibri Light" w:hAnsi="Calibri Light" w:cs="Calibri Light"/>
          <w:b/>
          <w:bCs/>
          <w:sz w:val="22"/>
          <w:szCs w:val="22"/>
        </w:rPr>
        <w:t>% vrtcev</w:t>
      </w:r>
      <w:r w:rsidRPr="006B43D1">
        <w:rPr>
          <w:rFonts w:ascii="Calibri Light" w:hAnsi="Calibri Light" w:cs="Calibri Light"/>
          <w:sz w:val="22"/>
          <w:szCs w:val="22"/>
        </w:rPr>
        <w:t>, 3</w:t>
      </w:r>
      <w:r w:rsidR="00B44B3E" w:rsidRPr="006B43D1">
        <w:rPr>
          <w:rFonts w:ascii="Calibri Light" w:hAnsi="Calibri Light" w:cs="Calibri Light"/>
          <w:sz w:val="22"/>
          <w:szCs w:val="22"/>
        </w:rPr>
        <w:t>52</w:t>
      </w:r>
      <w:r w:rsidRPr="006B43D1">
        <w:rPr>
          <w:rFonts w:ascii="Calibri Light" w:hAnsi="Calibri Light" w:cs="Calibri Light"/>
          <w:sz w:val="22"/>
          <w:szCs w:val="22"/>
        </w:rPr>
        <w:t xml:space="preserve"> </w:t>
      </w:r>
      <w:r w:rsidR="003C7012" w:rsidRPr="006B43D1">
        <w:rPr>
          <w:rFonts w:ascii="Calibri Light" w:hAnsi="Calibri Light" w:cs="Calibri Light"/>
          <w:sz w:val="22"/>
          <w:szCs w:val="22"/>
        </w:rPr>
        <w:t>oziroma</w:t>
      </w:r>
      <w:r w:rsidRPr="006B43D1">
        <w:rPr>
          <w:rFonts w:ascii="Calibri Light" w:hAnsi="Calibri Light" w:cs="Calibri Light"/>
          <w:sz w:val="22"/>
          <w:szCs w:val="22"/>
        </w:rPr>
        <w:t xml:space="preserve"> </w:t>
      </w:r>
      <w:r w:rsidRPr="006B43D1">
        <w:rPr>
          <w:rFonts w:ascii="Calibri Light" w:hAnsi="Calibri Light" w:cs="Calibri Light"/>
          <w:b/>
          <w:bCs/>
          <w:sz w:val="22"/>
          <w:szCs w:val="22"/>
        </w:rPr>
        <w:t>7</w:t>
      </w:r>
      <w:r w:rsidR="00B44B3E" w:rsidRPr="006B43D1">
        <w:rPr>
          <w:rFonts w:ascii="Calibri Light" w:hAnsi="Calibri Light" w:cs="Calibri Light"/>
          <w:b/>
          <w:bCs/>
          <w:sz w:val="22"/>
          <w:szCs w:val="22"/>
        </w:rPr>
        <w:t>7</w:t>
      </w:r>
      <w:r w:rsidR="00F75C8D">
        <w:rPr>
          <w:rFonts w:ascii="Calibri Light" w:hAnsi="Calibri Light" w:cs="Calibri Light"/>
          <w:b/>
          <w:bCs/>
          <w:sz w:val="22"/>
          <w:szCs w:val="22"/>
        </w:rPr>
        <w:t>,0</w:t>
      </w:r>
      <w:r w:rsidR="00B9717E" w:rsidRPr="006B43D1">
        <w:rPr>
          <w:rFonts w:ascii="Calibri Light" w:hAnsi="Calibri Light" w:cs="Calibri Light"/>
          <w:b/>
          <w:bCs/>
          <w:sz w:val="22"/>
          <w:szCs w:val="22"/>
        </w:rPr>
        <w:t> </w:t>
      </w:r>
      <w:r w:rsidRPr="006B43D1">
        <w:rPr>
          <w:rFonts w:ascii="Calibri Light" w:hAnsi="Calibri Light" w:cs="Calibri Light"/>
          <w:b/>
          <w:bCs/>
          <w:sz w:val="22"/>
          <w:szCs w:val="22"/>
        </w:rPr>
        <w:t xml:space="preserve">% </w:t>
      </w:r>
      <w:r w:rsidRPr="006B43D1">
        <w:rPr>
          <w:rFonts w:ascii="Calibri Light" w:hAnsi="Calibri Light" w:cs="Calibri Light"/>
          <w:sz w:val="22"/>
          <w:szCs w:val="22"/>
        </w:rPr>
        <w:t xml:space="preserve">osnovnih šol, </w:t>
      </w:r>
      <w:r w:rsidR="000E5556" w:rsidRPr="006B43D1">
        <w:rPr>
          <w:rFonts w:ascii="Calibri Light" w:hAnsi="Calibri Light" w:cs="Calibri Light"/>
          <w:sz w:val="22"/>
          <w:szCs w:val="22"/>
        </w:rPr>
        <w:t>2</w:t>
      </w:r>
      <w:r w:rsidR="00B44B3E" w:rsidRPr="006B43D1">
        <w:rPr>
          <w:rFonts w:ascii="Calibri Light" w:hAnsi="Calibri Light" w:cs="Calibri Light"/>
          <w:sz w:val="22"/>
          <w:szCs w:val="22"/>
        </w:rPr>
        <w:t>3</w:t>
      </w:r>
      <w:r w:rsidRPr="006B43D1">
        <w:rPr>
          <w:rFonts w:ascii="Calibri Light" w:hAnsi="Calibri Light" w:cs="Calibri Light"/>
          <w:sz w:val="22"/>
          <w:szCs w:val="22"/>
        </w:rPr>
        <w:t xml:space="preserve"> </w:t>
      </w:r>
      <w:r w:rsidR="003C7012" w:rsidRPr="006B43D1">
        <w:rPr>
          <w:rFonts w:ascii="Calibri Light" w:hAnsi="Calibri Light" w:cs="Calibri Light"/>
          <w:sz w:val="22"/>
          <w:szCs w:val="22"/>
        </w:rPr>
        <w:t>oziroma</w:t>
      </w:r>
      <w:r w:rsidRPr="006B43D1">
        <w:rPr>
          <w:rFonts w:ascii="Calibri Light" w:hAnsi="Calibri Light" w:cs="Calibri Light"/>
          <w:sz w:val="22"/>
          <w:szCs w:val="22"/>
        </w:rPr>
        <w:t xml:space="preserve"> </w:t>
      </w:r>
      <w:r w:rsidR="000E5556" w:rsidRPr="006B43D1">
        <w:rPr>
          <w:rFonts w:ascii="Calibri Light" w:hAnsi="Calibri Light" w:cs="Calibri Light"/>
          <w:b/>
          <w:bCs/>
          <w:sz w:val="22"/>
          <w:szCs w:val="22"/>
        </w:rPr>
        <w:t>82</w:t>
      </w:r>
      <w:r w:rsidR="00F75C8D">
        <w:rPr>
          <w:rFonts w:ascii="Calibri Light" w:hAnsi="Calibri Light" w:cs="Calibri Light"/>
          <w:b/>
          <w:bCs/>
          <w:sz w:val="22"/>
          <w:szCs w:val="22"/>
        </w:rPr>
        <w:t>,1</w:t>
      </w:r>
      <w:r w:rsidR="00B9717E" w:rsidRPr="006B43D1">
        <w:rPr>
          <w:rFonts w:ascii="Calibri Light" w:hAnsi="Calibri Light" w:cs="Calibri Light"/>
          <w:b/>
          <w:bCs/>
          <w:sz w:val="22"/>
          <w:szCs w:val="22"/>
        </w:rPr>
        <w:t> </w:t>
      </w:r>
      <w:r w:rsidRPr="006B43D1">
        <w:rPr>
          <w:rFonts w:ascii="Calibri Light" w:hAnsi="Calibri Light" w:cs="Calibri Light"/>
          <w:b/>
          <w:bCs/>
          <w:sz w:val="22"/>
          <w:szCs w:val="22"/>
        </w:rPr>
        <w:t>% samostojnih osnovnih šol s prilagojenim programom</w:t>
      </w:r>
      <w:r w:rsidRPr="006B43D1">
        <w:rPr>
          <w:rFonts w:ascii="Calibri Light" w:hAnsi="Calibri Light" w:cs="Calibri Light"/>
          <w:sz w:val="22"/>
          <w:szCs w:val="22"/>
        </w:rPr>
        <w:t xml:space="preserve"> (oddelki OŠPP, ki delujejo pri osnovnih šolah, so zajeti v okviru poročanja osnovne šole)</w:t>
      </w:r>
      <w:r w:rsidR="000E5556" w:rsidRPr="006B43D1">
        <w:rPr>
          <w:rFonts w:ascii="Calibri Light" w:hAnsi="Calibri Light" w:cs="Calibri Light"/>
          <w:sz w:val="22"/>
          <w:szCs w:val="22"/>
        </w:rPr>
        <w:t>, 1</w:t>
      </w:r>
      <w:r w:rsidR="00DC6E53" w:rsidRPr="006B43D1">
        <w:rPr>
          <w:rFonts w:ascii="Calibri Light" w:hAnsi="Calibri Light" w:cs="Calibri Light"/>
          <w:sz w:val="22"/>
          <w:szCs w:val="22"/>
        </w:rPr>
        <w:t>0</w:t>
      </w:r>
      <w:r w:rsidRPr="006B43D1">
        <w:rPr>
          <w:rFonts w:ascii="Calibri Light" w:hAnsi="Calibri Light" w:cs="Calibri Light"/>
          <w:sz w:val="22"/>
          <w:szCs w:val="22"/>
        </w:rPr>
        <w:t xml:space="preserve"> </w:t>
      </w:r>
      <w:r w:rsidR="003C7012" w:rsidRPr="006B43D1">
        <w:rPr>
          <w:rFonts w:ascii="Calibri Light" w:hAnsi="Calibri Light" w:cs="Calibri Light"/>
          <w:sz w:val="22"/>
          <w:szCs w:val="22"/>
        </w:rPr>
        <w:t>oziroma</w:t>
      </w:r>
      <w:r w:rsidRPr="006B43D1">
        <w:rPr>
          <w:rFonts w:ascii="Calibri Light" w:hAnsi="Calibri Light" w:cs="Calibri Light"/>
          <w:sz w:val="22"/>
          <w:szCs w:val="22"/>
        </w:rPr>
        <w:t xml:space="preserve"> </w:t>
      </w:r>
      <w:r w:rsidR="000E5556" w:rsidRPr="006B43D1">
        <w:rPr>
          <w:rFonts w:ascii="Calibri Light" w:hAnsi="Calibri Light" w:cs="Calibri Light"/>
          <w:b/>
          <w:bCs/>
          <w:sz w:val="22"/>
          <w:szCs w:val="22"/>
        </w:rPr>
        <w:t>6</w:t>
      </w:r>
      <w:r w:rsidR="00F75C8D">
        <w:rPr>
          <w:rFonts w:ascii="Calibri Light" w:hAnsi="Calibri Light" w:cs="Calibri Light"/>
          <w:b/>
          <w:bCs/>
          <w:sz w:val="22"/>
          <w:szCs w:val="22"/>
        </w:rPr>
        <w:t>6,</w:t>
      </w:r>
      <w:r w:rsidRPr="006B43D1">
        <w:rPr>
          <w:rFonts w:ascii="Calibri Light" w:hAnsi="Calibri Light" w:cs="Calibri Light"/>
          <w:b/>
          <w:bCs/>
          <w:sz w:val="22"/>
          <w:szCs w:val="22"/>
        </w:rPr>
        <w:t>7</w:t>
      </w:r>
      <w:r w:rsidR="00B9717E" w:rsidRPr="006B43D1">
        <w:rPr>
          <w:rFonts w:ascii="Calibri Light" w:hAnsi="Calibri Light" w:cs="Calibri Light"/>
          <w:b/>
          <w:bCs/>
          <w:sz w:val="22"/>
          <w:szCs w:val="22"/>
        </w:rPr>
        <w:t> </w:t>
      </w:r>
      <w:r w:rsidRPr="006B43D1">
        <w:rPr>
          <w:rFonts w:ascii="Calibri Light" w:hAnsi="Calibri Light" w:cs="Calibri Light"/>
          <w:b/>
          <w:bCs/>
          <w:sz w:val="22"/>
          <w:szCs w:val="22"/>
        </w:rPr>
        <w:t>%</w:t>
      </w:r>
      <w:r w:rsidRPr="006B43D1">
        <w:rPr>
          <w:rFonts w:ascii="Calibri Light" w:hAnsi="Calibri Light" w:cs="Calibri Light"/>
          <w:sz w:val="22"/>
          <w:szCs w:val="22"/>
        </w:rPr>
        <w:t xml:space="preserve"> </w:t>
      </w:r>
      <w:r w:rsidRPr="006B43D1">
        <w:rPr>
          <w:rFonts w:ascii="Calibri Light" w:hAnsi="Calibri Light" w:cs="Calibri Light"/>
          <w:b/>
          <w:bCs/>
          <w:sz w:val="22"/>
          <w:szCs w:val="22"/>
        </w:rPr>
        <w:t>zavodov za izobraževanje otrok in mladostnikov s posebnimi potrebami</w:t>
      </w:r>
      <w:r w:rsidRPr="006B43D1">
        <w:rPr>
          <w:rFonts w:ascii="Calibri Light" w:hAnsi="Calibri Light" w:cs="Calibri Light"/>
          <w:sz w:val="22"/>
          <w:szCs w:val="22"/>
        </w:rPr>
        <w:t>, 3</w:t>
      </w:r>
      <w:r w:rsidR="003D74EB" w:rsidRPr="006B43D1">
        <w:rPr>
          <w:rFonts w:ascii="Calibri Light" w:hAnsi="Calibri Light" w:cs="Calibri Light"/>
          <w:sz w:val="22"/>
          <w:szCs w:val="22"/>
        </w:rPr>
        <w:t>0</w:t>
      </w:r>
      <w:r w:rsidRPr="006B43D1">
        <w:rPr>
          <w:rFonts w:ascii="Calibri Light" w:hAnsi="Calibri Light" w:cs="Calibri Light"/>
          <w:sz w:val="22"/>
          <w:szCs w:val="22"/>
        </w:rPr>
        <w:t xml:space="preserve"> </w:t>
      </w:r>
      <w:r w:rsidR="003C7012" w:rsidRPr="006B43D1">
        <w:rPr>
          <w:rFonts w:ascii="Calibri Light" w:hAnsi="Calibri Light" w:cs="Calibri Light"/>
          <w:sz w:val="22"/>
          <w:szCs w:val="22"/>
        </w:rPr>
        <w:t>oziroma</w:t>
      </w:r>
      <w:r w:rsidRPr="006B43D1">
        <w:rPr>
          <w:rFonts w:ascii="Calibri Light" w:hAnsi="Calibri Light" w:cs="Calibri Light"/>
          <w:sz w:val="22"/>
          <w:szCs w:val="22"/>
        </w:rPr>
        <w:t xml:space="preserve"> </w:t>
      </w:r>
      <w:r w:rsidR="003D74EB" w:rsidRPr="006B43D1">
        <w:rPr>
          <w:rFonts w:ascii="Calibri Light" w:hAnsi="Calibri Light" w:cs="Calibri Light"/>
          <w:b/>
          <w:bCs/>
          <w:sz w:val="22"/>
          <w:szCs w:val="22"/>
        </w:rPr>
        <w:t>4</w:t>
      </w:r>
      <w:r w:rsidR="00F75C8D">
        <w:rPr>
          <w:rFonts w:ascii="Calibri Light" w:hAnsi="Calibri Light" w:cs="Calibri Light"/>
          <w:b/>
          <w:bCs/>
          <w:sz w:val="22"/>
          <w:szCs w:val="22"/>
        </w:rPr>
        <w:t>4,8</w:t>
      </w:r>
      <w:r w:rsidR="00B9717E" w:rsidRPr="006B43D1">
        <w:rPr>
          <w:rFonts w:ascii="Calibri Light" w:hAnsi="Calibri Light" w:cs="Calibri Light"/>
          <w:b/>
          <w:bCs/>
          <w:sz w:val="22"/>
          <w:szCs w:val="22"/>
        </w:rPr>
        <w:t> </w:t>
      </w:r>
      <w:r w:rsidRPr="006B43D1">
        <w:rPr>
          <w:rFonts w:ascii="Calibri Light" w:hAnsi="Calibri Light" w:cs="Calibri Light"/>
          <w:b/>
          <w:bCs/>
          <w:sz w:val="22"/>
          <w:szCs w:val="22"/>
        </w:rPr>
        <w:t>% glasbenih šol</w:t>
      </w:r>
      <w:r w:rsidRPr="006B43D1">
        <w:rPr>
          <w:rFonts w:ascii="Calibri Light" w:hAnsi="Calibri Light" w:cs="Calibri Light"/>
          <w:sz w:val="22"/>
          <w:szCs w:val="22"/>
        </w:rPr>
        <w:t xml:space="preserve"> in </w:t>
      </w:r>
      <w:r w:rsidR="00D76BAF" w:rsidRPr="006B43D1">
        <w:rPr>
          <w:rFonts w:ascii="Calibri Light" w:hAnsi="Calibri Light" w:cs="Calibri Light"/>
          <w:sz w:val="22"/>
          <w:szCs w:val="22"/>
        </w:rPr>
        <w:t>74</w:t>
      </w:r>
      <w:r w:rsidRPr="006B43D1">
        <w:rPr>
          <w:rFonts w:ascii="Calibri Light" w:hAnsi="Calibri Light" w:cs="Calibri Light"/>
          <w:sz w:val="22"/>
          <w:szCs w:val="22"/>
        </w:rPr>
        <w:t xml:space="preserve"> </w:t>
      </w:r>
      <w:r w:rsidR="003C7012" w:rsidRPr="006B43D1">
        <w:rPr>
          <w:rFonts w:ascii="Calibri Light" w:hAnsi="Calibri Light" w:cs="Calibri Light"/>
          <w:sz w:val="22"/>
          <w:szCs w:val="22"/>
        </w:rPr>
        <w:t>oziroma</w:t>
      </w:r>
      <w:r w:rsidRPr="006B43D1">
        <w:rPr>
          <w:rFonts w:ascii="Calibri Light" w:hAnsi="Calibri Light" w:cs="Calibri Light"/>
          <w:sz w:val="22"/>
          <w:szCs w:val="22"/>
        </w:rPr>
        <w:t xml:space="preserve"> </w:t>
      </w:r>
      <w:r w:rsidRPr="006B43D1">
        <w:rPr>
          <w:rFonts w:ascii="Calibri Light" w:hAnsi="Calibri Light" w:cs="Calibri Light"/>
          <w:b/>
          <w:bCs/>
          <w:sz w:val="22"/>
          <w:szCs w:val="22"/>
        </w:rPr>
        <w:t>6</w:t>
      </w:r>
      <w:r w:rsidR="00F75C8D">
        <w:rPr>
          <w:rFonts w:ascii="Calibri Light" w:hAnsi="Calibri Light" w:cs="Calibri Light"/>
          <w:b/>
          <w:bCs/>
          <w:sz w:val="22"/>
          <w:szCs w:val="22"/>
        </w:rPr>
        <w:t>3,8</w:t>
      </w:r>
      <w:r w:rsidR="00B9717E" w:rsidRPr="006B43D1">
        <w:rPr>
          <w:rFonts w:ascii="Calibri Light" w:hAnsi="Calibri Light" w:cs="Calibri Light"/>
          <w:b/>
          <w:bCs/>
          <w:sz w:val="22"/>
          <w:szCs w:val="22"/>
        </w:rPr>
        <w:t> </w:t>
      </w:r>
      <w:r w:rsidRPr="006B43D1">
        <w:rPr>
          <w:rFonts w:ascii="Calibri Light" w:hAnsi="Calibri Light" w:cs="Calibri Light"/>
          <w:b/>
          <w:bCs/>
          <w:sz w:val="22"/>
          <w:szCs w:val="22"/>
        </w:rPr>
        <w:t>% srednjih šol</w:t>
      </w:r>
      <w:r w:rsidRPr="006B43D1">
        <w:rPr>
          <w:rFonts w:ascii="Calibri Light" w:hAnsi="Calibri Light" w:cs="Calibri Light"/>
          <w:sz w:val="22"/>
          <w:szCs w:val="22"/>
        </w:rPr>
        <w:t xml:space="preserve">. </w:t>
      </w:r>
    </w:p>
    <w:p w14:paraId="42A954E9" w14:textId="77777777" w:rsidR="0030386F" w:rsidRPr="006B43D1" w:rsidRDefault="0030386F" w:rsidP="003D2446">
      <w:pPr>
        <w:spacing w:after="120"/>
        <w:rPr>
          <w:rFonts w:ascii="Calibri Light" w:hAnsi="Calibri Light" w:cs="Calibri Light"/>
          <w:sz w:val="22"/>
          <w:szCs w:val="22"/>
        </w:rPr>
      </w:pPr>
    </w:p>
    <w:p w14:paraId="2FA470F1" w14:textId="77777777" w:rsidR="003D2446" w:rsidRDefault="003D2446" w:rsidP="003D2446">
      <w:pPr>
        <w:spacing w:after="120"/>
        <w:rPr>
          <w:rFonts w:ascii="Calibri Light" w:hAnsi="Calibri Light" w:cs="Calibri Light"/>
          <w:sz w:val="22"/>
          <w:szCs w:val="22"/>
          <w:u w:val="single"/>
        </w:rPr>
      </w:pPr>
    </w:p>
    <w:p w14:paraId="1CCEF65C" w14:textId="77777777" w:rsidR="003D2446" w:rsidRDefault="003D2446" w:rsidP="003D2446">
      <w:pPr>
        <w:spacing w:after="120"/>
        <w:rPr>
          <w:rFonts w:ascii="Calibri Light" w:hAnsi="Calibri Light" w:cs="Calibri Light"/>
          <w:sz w:val="22"/>
          <w:szCs w:val="22"/>
          <w:u w:val="single"/>
        </w:rPr>
      </w:pPr>
    </w:p>
    <w:p w14:paraId="11DE18A3" w14:textId="77777777" w:rsidR="000235EF" w:rsidRDefault="000235EF">
      <w:pPr>
        <w:spacing w:after="160" w:line="259" w:lineRule="auto"/>
        <w:rPr>
          <w:rFonts w:ascii="Calibri Light" w:hAnsi="Calibri Light" w:cs="Calibri Light"/>
          <w:sz w:val="22"/>
          <w:szCs w:val="22"/>
          <w:u w:val="single"/>
        </w:rPr>
      </w:pPr>
      <w:r>
        <w:rPr>
          <w:rFonts w:ascii="Calibri Light" w:hAnsi="Calibri Light" w:cs="Calibri Light"/>
          <w:sz w:val="22"/>
          <w:szCs w:val="22"/>
          <w:u w:val="single"/>
        </w:rPr>
        <w:br w:type="page"/>
      </w:r>
    </w:p>
    <w:p w14:paraId="05F8C595" w14:textId="630354EE" w:rsidR="00A057DE" w:rsidRDefault="00796FFD" w:rsidP="003D2446">
      <w:pPr>
        <w:spacing w:after="120"/>
        <w:rPr>
          <w:rFonts w:ascii="Calibri Light" w:hAnsi="Calibri Light" w:cs="Calibri Light"/>
          <w:sz w:val="22"/>
          <w:szCs w:val="22"/>
          <w:u w:val="single"/>
        </w:rPr>
      </w:pPr>
      <w:r w:rsidRPr="00C374F5">
        <w:rPr>
          <w:rFonts w:ascii="Calibri Light" w:hAnsi="Calibri Light" w:cs="Calibri Light"/>
          <w:sz w:val="22"/>
          <w:szCs w:val="22"/>
          <w:u w:val="single"/>
        </w:rPr>
        <w:t xml:space="preserve">Preglednica </w:t>
      </w:r>
      <w:r w:rsidR="00A057DE" w:rsidRPr="00C374F5">
        <w:rPr>
          <w:rFonts w:ascii="Calibri Light" w:hAnsi="Calibri Light" w:cs="Calibri Light"/>
          <w:sz w:val="22"/>
          <w:szCs w:val="22"/>
          <w:u w:val="single"/>
        </w:rPr>
        <w:t>1</w:t>
      </w:r>
      <w:r w:rsidR="00075BBA" w:rsidRPr="00C374F5">
        <w:rPr>
          <w:rFonts w:ascii="Calibri Light" w:hAnsi="Calibri Light" w:cs="Calibri Light"/>
          <w:sz w:val="22"/>
          <w:szCs w:val="22"/>
          <w:u w:val="single"/>
        </w:rPr>
        <w:t>:</w:t>
      </w:r>
      <w:r w:rsidR="00A057DE" w:rsidRPr="00C374F5">
        <w:rPr>
          <w:rFonts w:ascii="Calibri Light" w:hAnsi="Calibri Light" w:cs="Calibri Light"/>
          <w:sz w:val="22"/>
          <w:szCs w:val="22"/>
          <w:u w:val="single"/>
        </w:rPr>
        <w:t xml:space="preserve"> Število in deleži vzgojno-izobraževalnih zavodov, ki so odgovorili na vprašalnik o pomanjkanju </w:t>
      </w:r>
      <w:r w:rsidR="008F00B0" w:rsidRPr="00C374F5">
        <w:rPr>
          <w:rFonts w:ascii="Calibri Light" w:hAnsi="Calibri Light" w:cs="Calibri Light"/>
          <w:sz w:val="22"/>
          <w:szCs w:val="22"/>
          <w:u w:val="single"/>
        </w:rPr>
        <w:t xml:space="preserve">vzgojiteljic in </w:t>
      </w:r>
      <w:r w:rsidR="00A057DE" w:rsidRPr="00C374F5">
        <w:rPr>
          <w:rFonts w:ascii="Calibri Light" w:hAnsi="Calibri Light" w:cs="Calibri Light"/>
          <w:sz w:val="22"/>
          <w:szCs w:val="22"/>
          <w:u w:val="single"/>
        </w:rPr>
        <w:t xml:space="preserve">vzgojiteljev ter </w:t>
      </w:r>
      <w:r w:rsidR="008F00B0" w:rsidRPr="00C374F5">
        <w:rPr>
          <w:rFonts w:ascii="Calibri Light" w:hAnsi="Calibri Light" w:cs="Calibri Light"/>
          <w:sz w:val="22"/>
          <w:szCs w:val="22"/>
          <w:u w:val="single"/>
        </w:rPr>
        <w:t xml:space="preserve">učiteljic in </w:t>
      </w:r>
      <w:r w:rsidR="00A057DE" w:rsidRPr="00C374F5">
        <w:rPr>
          <w:rFonts w:ascii="Calibri Light" w:hAnsi="Calibri Light" w:cs="Calibri Light"/>
          <w:sz w:val="22"/>
          <w:szCs w:val="22"/>
          <w:u w:val="single"/>
        </w:rPr>
        <w:t>učiteljev</w:t>
      </w:r>
    </w:p>
    <w:tbl>
      <w:tblPr>
        <w:tblW w:w="8642" w:type="dxa"/>
        <w:tblCellMar>
          <w:left w:w="70" w:type="dxa"/>
          <w:right w:w="70" w:type="dxa"/>
        </w:tblCellMar>
        <w:tblLook w:val="04A0" w:firstRow="1" w:lastRow="0" w:firstColumn="1" w:lastColumn="0" w:noHBand="0" w:noVBand="1"/>
      </w:tblPr>
      <w:tblGrid>
        <w:gridCol w:w="1129"/>
        <w:gridCol w:w="2268"/>
        <w:gridCol w:w="2552"/>
        <w:gridCol w:w="2693"/>
      </w:tblGrid>
      <w:tr w:rsidR="00D76BAF" w:rsidRPr="006B43D1" w14:paraId="35857E1D" w14:textId="77777777" w:rsidTr="00C374F5">
        <w:trPr>
          <w:trHeight w:val="28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7E2709ED" w14:textId="7436E16A" w:rsidR="00A057DE" w:rsidRPr="006B43D1" w:rsidRDefault="00A057DE" w:rsidP="003D2446">
            <w:pPr>
              <w:spacing w:after="120"/>
              <w:rPr>
                <w:rFonts w:ascii="Calibri" w:hAnsi="Calibri" w:cs="Calibri"/>
                <w:b/>
                <w:bCs/>
                <w:sz w:val="22"/>
                <w:szCs w:val="22"/>
              </w:rPr>
            </w:pPr>
            <w:r w:rsidRPr="006B43D1">
              <w:rPr>
                <w:rFonts w:ascii="Calibri" w:hAnsi="Calibri" w:cs="Calibri"/>
                <w:b/>
                <w:bCs/>
                <w:sz w:val="22"/>
                <w:szCs w:val="22"/>
              </w:rPr>
              <w:t xml:space="preserve">Zavod </w:t>
            </w:r>
          </w:p>
        </w:tc>
        <w:tc>
          <w:tcPr>
            <w:tcW w:w="2268" w:type="dxa"/>
            <w:tcBorders>
              <w:top w:val="single" w:sz="4" w:space="0" w:color="auto"/>
              <w:left w:val="nil"/>
              <w:bottom w:val="single" w:sz="4" w:space="0" w:color="auto"/>
              <w:right w:val="single" w:sz="4" w:space="0" w:color="auto"/>
            </w:tcBorders>
            <w:noWrap/>
            <w:vAlign w:val="bottom"/>
            <w:hideMark/>
          </w:tcPr>
          <w:p w14:paraId="4433E560" w14:textId="07796A33" w:rsidR="00A057DE" w:rsidRPr="006B43D1" w:rsidRDefault="00A057DE" w:rsidP="008E484F">
            <w:pPr>
              <w:spacing w:after="120"/>
              <w:jc w:val="center"/>
              <w:rPr>
                <w:rFonts w:ascii="Calibri" w:hAnsi="Calibri" w:cs="Calibri"/>
                <w:b/>
                <w:bCs/>
                <w:sz w:val="22"/>
                <w:szCs w:val="22"/>
              </w:rPr>
            </w:pPr>
            <w:r w:rsidRPr="006B43D1">
              <w:rPr>
                <w:rFonts w:ascii="Calibri" w:hAnsi="Calibri" w:cs="Calibri"/>
                <w:b/>
                <w:bCs/>
                <w:sz w:val="22"/>
                <w:szCs w:val="22"/>
              </w:rPr>
              <w:t>Št. pozvanih zavodov </w:t>
            </w:r>
          </w:p>
        </w:tc>
        <w:tc>
          <w:tcPr>
            <w:tcW w:w="2552" w:type="dxa"/>
            <w:tcBorders>
              <w:top w:val="single" w:sz="4" w:space="0" w:color="auto"/>
              <w:left w:val="nil"/>
              <w:bottom w:val="single" w:sz="4" w:space="0" w:color="auto"/>
              <w:right w:val="single" w:sz="4" w:space="0" w:color="auto"/>
            </w:tcBorders>
            <w:noWrap/>
            <w:vAlign w:val="bottom"/>
            <w:hideMark/>
          </w:tcPr>
          <w:p w14:paraId="36FB74B2" w14:textId="0BD6D787" w:rsidR="00A057DE" w:rsidRPr="006B43D1" w:rsidRDefault="00A057DE" w:rsidP="008E484F">
            <w:pPr>
              <w:spacing w:after="120"/>
              <w:jc w:val="center"/>
              <w:rPr>
                <w:rFonts w:ascii="Calibri" w:hAnsi="Calibri" w:cs="Calibri"/>
                <w:b/>
                <w:bCs/>
                <w:sz w:val="22"/>
                <w:szCs w:val="22"/>
              </w:rPr>
            </w:pPr>
            <w:r w:rsidRPr="006B43D1">
              <w:rPr>
                <w:rFonts w:ascii="Calibri" w:hAnsi="Calibri" w:cs="Calibri"/>
                <w:b/>
                <w:bCs/>
                <w:sz w:val="22"/>
                <w:szCs w:val="22"/>
              </w:rPr>
              <w:t>Št. sodelujočih zavodov </w:t>
            </w:r>
          </w:p>
        </w:tc>
        <w:tc>
          <w:tcPr>
            <w:tcW w:w="2693" w:type="dxa"/>
            <w:tcBorders>
              <w:top w:val="single" w:sz="4" w:space="0" w:color="auto"/>
              <w:left w:val="nil"/>
              <w:bottom w:val="single" w:sz="4" w:space="0" w:color="auto"/>
              <w:right w:val="single" w:sz="4" w:space="0" w:color="auto"/>
            </w:tcBorders>
            <w:noWrap/>
            <w:vAlign w:val="bottom"/>
            <w:hideMark/>
          </w:tcPr>
          <w:p w14:paraId="32244C07" w14:textId="6263408E" w:rsidR="00A057DE" w:rsidRPr="006B43D1" w:rsidRDefault="00A057DE" w:rsidP="008E484F">
            <w:pPr>
              <w:spacing w:after="120"/>
              <w:jc w:val="center"/>
              <w:rPr>
                <w:rFonts w:ascii="Calibri" w:hAnsi="Calibri" w:cs="Calibri"/>
                <w:b/>
                <w:bCs/>
                <w:sz w:val="22"/>
                <w:szCs w:val="22"/>
              </w:rPr>
            </w:pPr>
            <w:r w:rsidRPr="006B43D1">
              <w:rPr>
                <w:rFonts w:ascii="Calibri" w:hAnsi="Calibri" w:cs="Calibri"/>
                <w:b/>
                <w:bCs/>
                <w:sz w:val="22"/>
                <w:szCs w:val="22"/>
              </w:rPr>
              <w:t>Delež sodelujočih zavodov </w:t>
            </w:r>
          </w:p>
        </w:tc>
      </w:tr>
      <w:tr w:rsidR="00D76BAF" w:rsidRPr="006B43D1" w14:paraId="578CBC11" w14:textId="77777777" w:rsidTr="000F1F7B">
        <w:trPr>
          <w:trHeight w:val="280"/>
        </w:trPr>
        <w:tc>
          <w:tcPr>
            <w:tcW w:w="1129" w:type="dxa"/>
            <w:tcBorders>
              <w:top w:val="nil"/>
              <w:left w:val="single" w:sz="4" w:space="0" w:color="auto"/>
              <w:bottom w:val="single" w:sz="4" w:space="0" w:color="auto"/>
              <w:right w:val="single" w:sz="4" w:space="0" w:color="auto"/>
            </w:tcBorders>
            <w:noWrap/>
            <w:vAlign w:val="bottom"/>
            <w:hideMark/>
          </w:tcPr>
          <w:p w14:paraId="5D43E2A5" w14:textId="77777777" w:rsidR="00A057DE" w:rsidRPr="006B43D1" w:rsidRDefault="00A057DE" w:rsidP="003D2446">
            <w:pPr>
              <w:spacing w:after="120"/>
              <w:rPr>
                <w:rFonts w:ascii="Calibri" w:hAnsi="Calibri" w:cs="Calibri"/>
                <w:sz w:val="22"/>
                <w:szCs w:val="22"/>
              </w:rPr>
            </w:pPr>
            <w:r w:rsidRPr="006B43D1">
              <w:rPr>
                <w:rFonts w:ascii="Calibri" w:hAnsi="Calibri" w:cs="Calibri"/>
                <w:sz w:val="22"/>
                <w:szCs w:val="22"/>
              </w:rPr>
              <w:t>Vrtec</w:t>
            </w:r>
          </w:p>
        </w:tc>
        <w:tc>
          <w:tcPr>
            <w:tcW w:w="2268" w:type="dxa"/>
            <w:tcBorders>
              <w:top w:val="nil"/>
              <w:left w:val="nil"/>
              <w:bottom w:val="single" w:sz="4" w:space="0" w:color="auto"/>
              <w:right w:val="single" w:sz="4" w:space="0" w:color="auto"/>
            </w:tcBorders>
            <w:noWrap/>
            <w:vAlign w:val="bottom"/>
            <w:hideMark/>
          </w:tcPr>
          <w:p w14:paraId="105AB20E" w14:textId="3AB37CC0" w:rsidR="00A057DE" w:rsidRPr="006B43D1" w:rsidRDefault="00A057DE" w:rsidP="003D2446">
            <w:pPr>
              <w:spacing w:after="120"/>
              <w:jc w:val="center"/>
              <w:rPr>
                <w:rFonts w:ascii="Calibri" w:hAnsi="Calibri" w:cs="Calibri"/>
                <w:sz w:val="22"/>
                <w:szCs w:val="22"/>
              </w:rPr>
            </w:pPr>
            <w:r w:rsidRPr="006B43D1">
              <w:rPr>
                <w:rFonts w:ascii="Calibri" w:hAnsi="Calibri" w:cs="Calibri"/>
                <w:sz w:val="22"/>
                <w:szCs w:val="22"/>
              </w:rPr>
              <w:t>4</w:t>
            </w:r>
            <w:r w:rsidR="00B44B3E" w:rsidRPr="006B43D1">
              <w:rPr>
                <w:rFonts w:ascii="Calibri" w:hAnsi="Calibri" w:cs="Calibri"/>
                <w:sz w:val="22"/>
                <w:szCs w:val="22"/>
              </w:rPr>
              <w:t>14</w:t>
            </w:r>
          </w:p>
        </w:tc>
        <w:tc>
          <w:tcPr>
            <w:tcW w:w="2552" w:type="dxa"/>
            <w:tcBorders>
              <w:top w:val="nil"/>
              <w:left w:val="nil"/>
              <w:bottom w:val="single" w:sz="4" w:space="0" w:color="auto"/>
              <w:right w:val="single" w:sz="4" w:space="0" w:color="auto"/>
            </w:tcBorders>
            <w:noWrap/>
            <w:vAlign w:val="bottom"/>
            <w:hideMark/>
          </w:tcPr>
          <w:p w14:paraId="026D7BF6" w14:textId="6B6E5E60" w:rsidR="00A057DE" w:rsidRPr="006B43D1" w:rsidRDefault="00A057DE" w:rsidP="003D2446">
            <w:pPr>
              <w:spacing w:after="120"/>
              <w:jc w:val="center"/>
              <w:rPr>
                <w:rFonts w:ascii="Calibri" w:hAnsi="Calibri" w:cs="Calibri"/>
                <w:sz w:val="22"/>
                <w:szCs w:val="22"/>
              </w:rPr>
            </w:pPr>
            <w:r w:rsidRPr="006B43D1">
              <w:rPr>
                <w:rFonts w:ascii="Calibri" w:hAnsi="Calibri" w:cs="Calibri"/>
                <w:sz w:val="22"/>
                <w:szCs w:val="22"/>
              </w:rPr>
              <w:t>2</w:t>
            </w:r>
            <w:r w:rsidR="00972EB3" w:rsidRPr="006B43D1">
              <w:rPr>
                <w:rFonts w:ascii="Calibri" w:hAnsi="Calibri" w:cs="Calibri"/>
                <w:sz w:val="22"/>
                <w:szCs w:val="22"/>
              </w:rPr>
              <w:t>78</w:t>
            </w:r>
          </w:p>
        </w:tc>
        <w:tc>
          <w:tcPr>
            <w:tcW w:w="2693" w:type="dxa"/>
            <w:tcBorders>
              <w:top w:val="nil"/>
              <w:left w:val="nil"/>
              <w:bottom w:val="single" w:sz="4" w:space="0" w:color="auto"/>
              <w:right w:val="single" w:sz="4" w:space="0" w:color="auto"/>
            </w:tcBorders>
            <w:noWrap/>
            <w:vAlign w:val="bottom"/>
            <w:hideMark/>
          </w:tcPr>
          <w:p w14:paraId="3D393AAC" w14:textId="433C1939" w:rsidR="00A057DE" w:rsidRPr="006B43D1" w:rsidRDefault="00A057DE" w:rsidP="003D2446">
            <w:pPr>
              <w:spacing w:after="120"/>
              <w:jc w:val="center"/>
              <w:rPr>
                <w:rFonts w:ascii="Calibri" w:hAnsi="Calibri" w:cs="Calibri"/>
                <w:sz w:val="22"/>
                <w:szCs w:val="22"/>
              </w:rPr>
            </w:pPr>
            <w:r w:rsidRPr="006B43D1">
              <w:rPr>
                <w:rFonts w:ascii="Calibri" w:hAnsi="Calibri" w:cs="Calibri"/>
                <w:sz w:val="22"/>
                <w:szCs w:val="22"/>
              </w:rPr>
              <w:t>6</w:t>
            </w:r>
            <w:r w:rsidR="00651CAE" w:rsidRPr="006B43D1">
              <w:rPr>
                <w:rFonts w:ascii="Calibri" w:hAnsi="Calibri" w:cs="Calibri"/>
                <w:sz w:val="22"/>
                <w:szCs w:val="22"/>
              </w:rPr>
              <w:t>7,1</w:t>
            </w:r>
            <w:r w:rsidRPr="006B43D1">
              <w:rPr>
                <w:rFonts w:ascii="Calibri" w:hAnsi="Calibri" w:cs="Calibri"/>
                <w:sz w:val="22"/>
                <w:szCs w:val="22"/>
              </w:rPr>
              <w:t xml:space="preserve"> %</w:t>
            </w:r>
          </w:p>
        </w:tc>
      </w:tr>
      <w:tr w:rsidR="00437056" w:rsidRPr="006B43D1" w14:paraId="3BCC3FF7" w14:textId="77777777" w:rsidTr="000F1F7B">
        <w:trPr>
          <w:trHeight w:val="280"/>
        </w:trPr>
        <w:tc>
          <w:tcPr>
            <w:tcW w:w="1129" w:type="dxa"/>
            <w:tcBorders>
              <w:top w:val="nil"/>
              <w:left w:val="single" w:sz="4" w:space="0" w:color="auto"/>
              <w:bottom w:val="single" w:sz="4" w:space="0" w:color="auto"/>
              <w:right w:val="single" w:sz="4" w:space="0" w:color="auto"/>
            </w:tcBorders>
            <w:noWrap/>
            <w:vAlign w:val="bottom"/>
            <w:hideMark/>
          </w:tcPr>
          <w:p w14:paraId="4D17B204" w14:textId="77777777" w:rsidR="00A057DE" w:rsidRPr="006B43D1" w:rsidRDefault="00A057DE" w:rsidP="003D2446">
            <w:pPr>
              <w:spacing w:after="120"/>
              <w:rPr>
                <w:rFonts w:ascii="Calibri" w:hAnsi="Calibri" w:cs="Calibri"/>
                <w:sz w:val="22"/>
                <w:szCs w:val="22"/>
              </w:rPr>
            </w:pPr>
            <w:r w:rsidRPr="006B43D1">
              <w:rPr>
                <w:rFonts w:ascii="Calibri" w:hAnsi="Calibri" w:cs="Calibri"/>
                <w:sz w:val="22"/>
                <w:szCs w:val="22"/>
              </w:rPr>
              <w:t>OŠ</w:t>
            </w:r>
          </w:p>
        </w:tc>
        <w:tc>
          <w:tcPr>
            <w:tcW w:w="2268" w:type="dxa"/>
            <w:tcBorders>
              <w:top w:val="nil"/>
              <w:left w:val="nil"/>
              <w:bottom w:val="single" w:sz="4" w:space="0" w:color="auto"/>
              <w:right w:val="single" w:sz="4" w:space="0" w:color="auto"/>
            </w:tcBorders>
            <w:noWrap/>
            <w:vAlign w:val="bottom"/>
            <w:hideMark/>
          </w:tcPr>
          <w:p w14:paraId="21151521" w14:textId="310EC28C" w:rsidR="00A057DE" w:rsidRPr="006B43D1" w:rsidRDefault="00A057DE" w:rsidP="003D2446">
            <w:pPr>
              <w:spacing w:after="120"/>
              <w:jc w:val="center"/>
              <w:rPr>
                <w:rFonts w:ascii="Calibri" w:hAnsi="Calibri" w:cs="Calibri"/>
                <w:sz w:val="22"/>
                <w:szCs w:val="22"/>
              </w:rPr>
            </w:pPr>
            <w:r w:rsidRPr="006B43D1">
              <w:rPr>
                <w:rFonts w:ascii="Calibri" w:hAnsi="Calibri" w:cs="Calibri"/>
                <w:sz w:val="22"/>
                <w:szCs w:val="22"/>
              </w:rPr>
              <w:t>45</w:t>
            </w:r>
            <w:r w:rsidR="00D76BAF" w:rsidRPr="006B43D1">
              <w:rPr>
                <w:rFonts w:ascii="Calibri" w:hAnsi="Calibri" w:cs="Calibri"/>
                <w:sz w:val="22"/>
                <w:szCs w:val="22"/>
              </w:rPr>
              <w:t>7</w:t>
            </w:r>
          </w:p>
        </w:tc>
        <w:tc>
          <w:tcPr>
            <w:tcW w:w="2552" w:type="dxa"/>
            <w:tcBorders>
              <w:top w:val="nil"/>
              <w:left w:val="nil"/>
              <w:bottom w:val="single" w:sz="4" w:space="0" w:color="auto"/>
              <w:right w:val="single" w:sz="4" w:space="0" w:color="auto"/>
            </w:tcBorders>
            <w:noWrap/>
            <w:vAlign w:val="bottom"/>
            <w:hideMark/>
          </w:tcPr>
          <w:p w14:paraId="40D84604" w14:textId="00D2FA35" w:rsidR="00A057DE" w:rsidRPr="006B43D1" w:rsidRDefault="00A057DE" w:rsidP="003D2446">
            <w:pPr>
              <w:spacing w:after="120"/>
              <w:jc w:val="center"/>
              <w:rPr>
                <w:rFonts w:ascii="Calibri" w:hAnsi="Calibri" w:cs="Calibri"/>
                <w:sz w:val="22"/>
                <w:szCs w:val="22"/>
              </w:rPr>
            </w:pPr>
            <w:r w:rsidRPr="006B43D1">
              <w:rPr>
                <w:rFonts w:ascii="Calibri" w:hAnsi="Calibri" w:cs="Calibri"/>
                <w:sz w:val="22"/>
                <w:szCs w:val="22"/>
              </w:rPr>
              <w:t>3</w:t>
            </w:r>
            <w:r w:rsidR="00D76BAF" w:rsidRPr="006B43D1">
              <w:rPr>
                <w:rFonts w:ascii="Calibri" w:hAnsi="Calibri" w:cs="Calibri"/>
                <w:sz w:val="22"/>
                <w:szCs w:val="22"/>
              </w:rPr>
              <w:t>52</w:t>
            </w:r>
          </w:p>
        </w:tc>
        <w:tc>
          <w:tcPr>
            <w:tcW w:w="2693" w:type="dxa"/>
            <w:tcBorders>
              <w:top w:val="nil"/>
              <w:left w:val="nil"/>
              <w:bottom w:val="single" w:sz="4" w:space="0" w:color="auto"/>
              <w:right w:val="single" w:sz="4" w:space="0" w:color="auto"/>
            </w:tcBorders>
            <w:noWrap/>
            <w:vAlign w:val="bottom"/>
            <w:hideMark/>
          </w:tcPr>
          <w:p w14:paraId="4402D5AE" w14:textId="322B1FAE" w:rsidR="00A057DE" w:rsidRPr="006B43D1" w:rsidRDefault="00A057DE" w:rsidP="003D2446">
            <w:pPr>
              <w:spacing w:after="120"/>
              <w:jc w:val="center"/>
              <w:rPr>
                <w:rFonts w:ascii="Calibri" w:hAnsi="Calibri" w:cs="Calibri"/>
                <w:sz w:val="22"/>
                <w:szCs w:val="22"/>
              </w:rPr>
            </w:pPr>
            <w:r w:rsidRPr="006B43D1">
              <w:rPr>
                <w:rFonts w:ascii="Calibri" w:hAnsi="Calibri" w:cs="Calibri"/>
                <w:sz w:val="22"/>
                <w:szCs w:val="22"/>
              </w:rPr>
              <w:t>7</w:t>
            </w:r>
            <w:r w:rsidR="00D76BAF" w:rsidRPr="006B43D1">
              <w:rPr>
                <w:rFonts w:ascii="Calibri" w:hAnsi="Calibri" w:cs="Calibri"/>
                <w:sz w:val="22"/>
                <w:szCs w:val="22"/>
              </w:rPr>
              <w:t>7</w:t>
            </w:r>
            <w:r w:rsidRPr="006B43D1">
              <w:rPr>
                <w:rFonts w:ascii="Calibri" w:hAnsi="Calibri" w:cs="Calibri"/>
                <w:sz w:val="22"/>
                <w:szCs w:val="22"/>
              </w:rPr>
              <w:t>,</w:t>
            </w:r>
            <w:r w:rsidR="00D76BAF" w:rsidRPr="006B43D1">
              <w:rPr>
                <w:rFonts w:ascii="Calibri" w:hAnsi="Calibri" w:cs="Calibri"/>
                <w:sz w:val="22"/>
                <w:szCs w:val="22"/>
              </w:rPr>
              <w:t>0</w:t>
            </w:r>
            <w:r w:rsidRPr="006B43D1">
              <w:rPr>
                <w:rFonts w:ascii="Calibri" w:hAnsi="Calibri" w:cs="Calibri"/>
                <w:sz w:val="22"/>
                <w:szCs w:val="22"/>
              </w:rPr>
              <w:t xml:space="preserve"> %</w:t>
            </w:r>
          </w:p>
        </w:tc>
      </w:tr>
      <w:tr w:rsidR="00437056" w:rsidRPr="006B43D1" w14:paraId="718EA0A0" w14:textId="77777777" w:rsidTr="000F1F7B">
        <w:trPr>
          <w:trHeight w:val="280"/>
        </w:trPr>
        <w:tc>
          <w:tcPr>
            <w:tcW w:w="1129" w:type="dxa"/>
            <w:tcBorders>
              <w:top w:val="nil"/>
              <w:left w:val="single" w:sz="4" w:space="0" w:color="auto"/>
              <w:bottom w:val="single" w:sz="4" w:space="0" w:color="auto"/>
              <w:right w:val="single" w:sz="4" w:space="0" w:color="auto"/>
            </w:tcBorders>
            <w:noWrap/>
            <w:vAlign w:val="bottom"/>
            <w:hideMark/>
          </w:tcPr>
          <w:p w14:paraId="25BEB2B6" w14:textId="25DF9187" w:rsidR="00A057DE" w:rsidRPr="006B43D1" w:rsidRDefault="00A057DE" w:rsidP="003D2446">
            <w:pPr>
              <w:spacing w:after="120"/>
              <w:rPr>
                <w:rFonts w:ascii="Calibri" w:hAnsi="Calibri" w:cs="Calibri"/>
                <w:sz w:val="22"/>
                <w:szCs w:val="22"/>
              </w:rPr>
            </w:pPr>
            <w:r w:rsidRPr="006B43D1">
              <w:rPr>
                <w:rFonts w:ascii="Calibri" w:hAnsi="Calibri" w:cs="Calibri"/>
                <w:sz w:val="22"/>
                <w:szCs w:val="22"/>
              </w:rPr>
              <w:t>OŠ</w:t>
            </w:r>
            <w:r w:rsidR="0013550A" w:rsidRPr="006B43D1">
              <w:rPr>
                <w:rFonts w:ascii="Calibri" w:hAnsi="Calibri" w:cs="Calibri"/>
                <w:sz w:val="22"/>
                <w:szCs w:val="22"/>
              </w:rPr>
              <w:t>PP</w:t>
            </w:r>
          </w:p>
        </w:tc>
        <w:tc>
          <w:tcPr>
            <w:tcW w:w="2268" w:type="dxa"/>
            <w:tcBorders>
              <w:top w:val="nil"/>
              <w:left w:val="nil"/>
              <w:bottom w:val="single" w:sz="4" w:space="0" w:color="auto"/>
              <w:right w:val="single" w:sz="4" w:space="0" w:color="auto"/>
            </w:tcBorders>
            <w:noWrap/>
            <w:vAlign w:val="bottom"/>
            <w:hideMark/>
          </w:tcPr>
          <w:p w14:paraId="1FDAAAA3" w14:textId="77777777" w:rsidR="00A057DE" w:rsidRPr="006B43D1" w:rsidRDefault="00A057DE" w:rsidP="003D2446">
            <w:pPr>
              <w:spacing w:after="120"/>
              <w:jc w:val="center"/>
              <w:rPr>
                <w:rFonts w:ascii="Calibri" w:hAnsi="Calibri" w:cs="Calibri"/>
                <w:sz w:val="22"/>
                <w:szCs w:val="22"/>
              </w:rPr>
            </w:pPr>
            <w:r w:rsidRPr="006B43D1">
              <w:rPr>
                <w:rFonts w:ascii="Calibri" w:hAnsi="Calibri" w:cs="Calibri"/>
                <w:sz w:val="22"/>
                <w:szCs w:val="22"/>
              </w:rPr>
              <w:t>28</w:t>
            </w:r>
          </w:p>
        </w:tc>
        <w:tc>
          <w:tcPr>
            <w:tcW w:w="2552" w:type="dxa"/>
            <w:tcBorders>
              <w:top w:val="nil"/>
              <w:left w:val="nil"/>
              <w:bottom w:val="single" w:sz="4" w:space="0" w:color="auto"/>
              <w:right w:val="single" w:sz="4" w:space="0" w:color="auto"/>
            </w:tcBorders>
            <w:noWrap/>
            <w:vAlign w:val="bottom"/>
            <w:hideMark/>
          </w:tcPr>
          <w:p w14:paraId="22D103BC" w14:textId="27DD50BB" w:rsidR="00A057DE" w:rsidRPr="006B43D1" w:rsidRDefault="00015BE9" w:rsidP="003D2446">
            <w:pPr>
              <w:spacing w:after="120"/>
              <w:jc w:val="center"/>
              <w:rPr>
                <w:rFonts w:ascii="Calibri" w:hAnsi="Calibri" w:cs="Calibri"/>
                <w:sz w:val="22"/>
                <w:szCs w:val="22"/>
              </w:rPr>
            </w:pPr>
            <w:r w:rsidRPr="006B43D1">
              <w:rPr>
                <w:rFonts w:ascii="Calibri" w:hAnsi="Calibri" w:cs="Calibri"/>
                <w:sz w:val="22"/>
                <w:szCs w:val="22"/>
              </w:rPr>
              <w:t>23</w:t>
            </w:r>
          </w:p>
        </w:tc>
        <w:tc>
          <w:tcPr>
            <w:tcW w:w="2693" w:type="dxa"/>
            <w:tcBorders>
              <w:top w:val="nil"/>
              <w:left w:val="nil"/>
              <w:bottom w:val="single" w:sz="4" w:space="0" w:color="auto"/>
              <w:right w:val="single" w:sz="4" w:space="0" w:color="auto"/>
            </w:tcBorders>
            <w:noWrap/>
            <w:vAlign w:val="bottom"/>
            <w:hideMark/>
          </w:tcPr>
          <w:p w14:paraId="478918F1" w14:textId="17010049" w:rsidR="00A057DE" w:rsidRPr="006B43D1" w:rsidRDefault="00015BE9" w:rsidP="003D2446">
            <w:pPr>
              <w:spacing w:after="120"/>
              <w:jc w:val="center"/>
              <w:rPr>
                <w:rFonts w:ascii="Calibri" w:hAnsi="Calibri" w:cs="Calibri"/>
                <w:sz w:val="22"/>
                <w:szCs w:val="22"/>
              </w:rPr>
            </w:pPr>
            <w:r w:rsidRPr="006B43D1">
              <w:rPr>
                <w:rFonts w:ascii="Calibri" w:hAnsi="Calibri" w:cs="Calibri"/>
                <w:sz w:val="22"/>
                <w:szCs w:val="22"/>
              </w:rPr>
              <w:t>82,1</w:t>
            </w:r>
            <w:r w:rsidR="00A057DE" w:rsidRPr="006B43D1">
              <w:rPr>
                <w:rFonts w:ascii="Calibri" w:hAnsi="Calibri" w:cs="Calibri"/>
                <w:sz w:val="22"/>
                <w:szCs w:val="22"/>
              </w:rPr>
              <w:t xml:space="preserve"> %</w:t>
            </w:r>
          </w:p>
        </w:tc>
      </w:tr>
      <w:tr w:rsidR="00437056" w:rsidRPr="006B43D1" w14:paraId="2DD49838" w14:textId="77777777" w:rsidTr="000F1F7B">
        <w:trPr>
          <w:trHeight w:val="280"/>
        </w:trPr>
        <w:tc>
          <w:tcPr>
            <w:tcW w:w="1129" w:type="dxa"/>
            <w:tcBorders>
              <w:top w:val="nil"/>
              <w:left w:val="single" w:sz="4" w:space="0" w:color="auto"/>
              <w:bottom w:val="single" w:sz="4" w:space="0" w:color="auto"/>
              <w:right w:val="single" w:sz="4" w:space="0" w:color="auto"/>
            </w:tcBorders>
            <w:noWrap/>
            <w:vAlign w:val="bottom"/>
          </w:tcPr>
          <w:p w14:paraId="07B51A7B" w14:textId="068FC653" w:rsidR="00A057DE" w:rsidRPr="006B43D1" w:rsidRDefault="00A057DE" w:rsidP="003D2446">
            <w:pPr>
              <w:spacing w:after="120"/>
              <w:rPr>
                <w:rFonts w:ascii="Calibri" w:hAnsi="Calibri" w:cs="Calibri"/>
                <w:sz w:val="22"/>
                <w:szCs w:val="22"/>
              </w:rPr>
            </w:pPr>
            <w:r w:rsidRPr="006B43D1">
              <w:rPr>
                <w:rFonts w:ascii="Calibri" w:hAnsi="Calibri" w:cs="Calibri"/>
                <w:sz w:val="22"/>
                <w:szCs w:val="22"/>
              </w:rPr>
              <w:t>ZAV</w:t>
            </w:r>
            <w:r w:rsidR="0013550A" w:rsidRPr="006B43D1">
              <w:rPr>
                <w:rFonts w:ascii="Calibri" w:hAnsi="Calibri" w:cs="Calibri"/>
                <w:sz w:val="22"/>
                <w:szCs w:val="22"/>
              </w:rPr>
              <w:t xml:space="preserve"> PP</w:t>
            </w:r>
          </w:p>
        </w:tc>
        <w:tc>
          <w:tcPr>
            <w:tcW w:w="2268" w:type="dxa"/>
            <w:tcBorders>
              <w:top w:val="nil"/>
              <w:left w:val="nil"/>
              <w:bottom w:val="single" w:sz="4" w:space="0" w:color="auto"/>
              <w:right w:val="single" w:sz="4" w:space="0" w:color="auto"/>
            </w:tcBorders>
            <w:noWrap/>
            <w:vAlign w:val="bottom"/>
          </w:tcPr>
          <w:p w14:paraId="49C59A01" w14:textId="77777777" w:rsidR="00A057DE" w:rsidRPr="006B43D1" w:rsidRDefault="00A057DE" w:rsidP="003D2446">
            <w:pPr>
              <w:spacing w:after="120"/>
              <w:jc w:val="center"/>
              <w:rPr>
                <w:rFonts w:ascii="Calibri" w:hAnsi="Calibri" w:cs="Calibri"/>
                <w:sz w:val="22"/>
                <w:szCs w:val="22"/>
              </w:rPr>
            </w:pPr>
            <w:r w:rsidRPr="006B43D1">
              <w:rPr>
                <w:rFonts w:ascii="Calibri" w:hAnsi="Calibri" w:cs="Calibri"/>
                <w:sz w:val="22"/>
                <w:szCs w:val="22"/>
              </w:rPr>
              <w:t>15</w:t>
            </w:r>
          </w:p>
        </w:tc>
        <w:tc>
          <w:tcPr>
            <w:tcW w:w="2552" w:type="dxa"/>
            <w:tcBorders>
              <w:top w:val="nil"/>
              <w:left w:val="nil"/>
              <w:bottom w:val="single" w:sz="4" w:space="0" w:color="auto"/>
              <w:right w:val="single" w:sz="4" w:space="0" w:color="auto"/>
            </w:tcBorders>
            <w:noWrap/>
            <w:vAlign w:val="bottom"/>
          </w:tcPr>
          <w:p w14:paraId="3CB1F07B" w14:textId="4968F712" w:rsidR="00A057DE" w:rsidRPr="006B43D1" w:rsidRDefault="00015BE9" w:rsidP="003D2446">
            <w:pPr>
              <w:spacing w:after="120"/>
              <w:jc w:val="center"/>
              <w:rPr>
                <w:rFonts w:ascii="Calibri" w:hAnsi="Calibri" w:cs="Calibri"/>
                <w:sz w:val="22"/>
                <w:szCs w:val="22"/>
              </w:rPr>
            </w:pPr>
            <w:r w:rsidRPr="006B43D1">
              <w:rPr>
                <w:rFonts w:ascii="Calibri" w:hAnsi="Calibri" w:cs="Calibri"/>
                <w:sz w:val="22"/>
                <w:szCs w:val="22"/>
              </w:rPr>
              <w:t>10</w:t>
            </w:r>
          </w:p>
        </w:tc>
        <w:tc>
          <w:tcPr>
            <w:tcW w:w="2693" w:type="dxa"/>
            <w:tcBorders>
              <w:top w:val="nil"/>
              <w:left w:val="nil"/>
              <w:bottom w:val="single" w:sz="4" w:space="0" w:color="auto"/>
              <w:right w:val="single" w:sz="4" w:space="0" w:color="auto"/>
            </w:tcBorders>
            <w:noWrap/>
            <w:vAlign w:val="bottom"/>
          </w:tcPr>
          <w:p w14:paraId="1163698A" w14:textId="2ADDB3EF" w:rsidR="00A057DE" w:rsidRPr="006B43D1" w:rsidRDefault="00015BE9" w:rsidP="003D2446">
            <w:pPr>
              <w:spacing w:after="120"/>
              <w:jc w:val="center"/>
              <w:rPr>
                <w:rFonts w:ascii="Calibri" w:hAnsi="Calibri" w:cs="Calibri"/>
                <w:sz w:val="22"/>
                <w:szCs w:val="22"/>
              </w:rPr>
            </w:pPr>
            <w:r w:rsidRPr="006B43D1">
              <w:rPr>
                <w:rFonts w:ascii="Calibri" w:hAnsi="Calibri" w:cs="Calibri"/>
                <w:sz w:val="22"/>
                <w:szCs w:val="22"/>
              </w:rPr>
              <w:t>6</w:t>
            </w:r>
            <w:r w:rsidR="00A057DE" w:rsidRPr="006B43D1">
              <w:rPr>
                <w:rFonts w:ascii="Calibri" w:hAnsi="Calibri" w:cs="Calibri"/>
                <w:sz w:val="22"/>
                <w:szCs w:val="22"/>
              </w:rPr>
              <w:t>6,7 %</w:t>
            </w:r>
          </w:p>
        </w:tc>
      </w:tr>
      <w:tr w:rsidR="00D76BAF" w:rsidRPr="006B43D1" w14:paraId="6DE16E4F" w14:textId="77777777" w:rsidTr="000F1F7B">
        <w:trPr>
          <w:trHeight w:val="280"/>
        </w:trPr>
        <w:tc>
          <w:tcPr>
            <w:tcW w:w="1129" w:type="dxa"/>
            <w:tcBorders>
              <w:top w:val="nil"/>
              <w:left w:val="single" w:sz="4" w:space="0" w:color="auto"/>
              <w:bottom w:val="single" w:sz="4" w:space="0" w:color="auto"/>
              <w:right w:val="single" w:sz="4" w:space="0" w:color="auto"/>
            </w:tcBorders>
            <w:noWrap/>
            <w:vAlign w:val="bottom"/>
            <w:hideMark/>
          </w:tcPr>
          <w:p w14:paraId="4FE061F4" w14:textId="77777777" w:rsidR="00A057DE" w:rsidRPr="006B43D1" w:rsidRDefault="00A057DE" w:rsidP="003D2446">
            <w:pPr>
              <w:spacing w:after="120"/>
              <w:rPr>
                <w:rFonts w:ascii="Calibri" w:hAnsi="Calibri" w:cs="Calibri"/>
                <w:sz w:val="22"/>
                <w:szCs w:val="22"/>
              </w:rPr>
            </w:pPr>
            <w:r w:rsidRPr="006B43D1">
              <w:rPr>
                <w:rFonts w:ascii="Calibri" w:hAnsi="Calibri" w:cs="Calibri"/>
                <w:sz w:val="22"/>
                <w:szCs w:val="22"/>
              </w:rPr>
              <w:t>GŠ</w:t>
            </w:r>
          </w:p>
        </w:tc>
        <w:tc>
          <w:tcPr>
            <w:tcW w:w="2268" w:type="dxa"/>
            <w:tcBorders>
              <w:top w:val="nil"/>
              <w:left w:val="nil"/>
              <w:bottom w:val="single" w:sz="4" w:space="0" w:color="auto"/>
              <w:right w:val="single" w:sz="4" w:space="0" w:color="auto"/>
            </w:tcBorders>
            <w:noWrap/>
            <w:vAlign w:val="bottom"/>
            <w:hideMark/>
          </w:tcPr>
          <w:p w14:paraId="6E1A9DA9" w14:textId="77777777" w:rsidR="00A057DE" w:rsidRPr="006B43D1" w:rsidRDefault="00A057DE" w:rsidP="003D2446">
            <w:pPr>
              <w:spacing w:after="120"/>
              <w:jc w:val="center"/>
              <w:rPr>
                <w:rFonts w:ascii="Calibri" w:hAnsi="Calibri" w:cs="Calibri"/>
                <w:sz w:val="22"/>
                <w:szCs w:val="22"/>
              </w:rPr>
            </w:pPr>
            <w:r w:rsidRPr="006B43D1">
              <w:rPr>
                <w:rFonts w:ascii="Calibri" w:hAnsi="Calibri" w:cs="Calibri"/>
                <w:sz w:val="22"/>
                <w:szCs w:val="22"/>
              </w:rPr>
              <w:t>67</w:t>
            </w:r>
          </w:p>
        </w:tc>
        <w:tc>
          <w:tcPr>
            <w:tcW w:w="2552" w:type="dxa"/>
            <w:tcBorders>
              <w:top w:val="nil"/>
              <w:left w:val="nil"/>
              <w:bottom w:val="single" w:sz="4" w:space="0" w:color="auto"/>
              <w:right w:val="single" w:sz="4" w:space="0" w:color="auto"/>
            </w:tcBorders>
            <w:noWrap/>
            <w:vAlign w:val="bottom"/>
            <w:hideMark/>
          </w:tcPr>
          <w:p w14:paraId="0E1F5C4D" w14:textId="0B2E3E60" w:rsidR="00A057DE" w:rsidRPr="006B43D1" w:rsidRDefault="00D76BAF" w:rsidP="003D2446">
            <w:pPr>
              <w:spacing w:after="120"/>
              <w:jc w:val="center"/>
              <w:rPr>
                <w:rFonts w:ascii="Calibri" w:hAnsi="Calibri" w:cs="Calibri"/>
                <w:sz w:val="22"/>
                <w:szCs w:val="22"/>
              </w:rPr>
            </w:pPr>
            <w:r w:rsidRPr="006B43D1">
              <w:rPr>
                <w:rFonts w:ascii="Calibri" w:hAnsi="Calibri" w:cs="Calibri"/>
                <w:sz w:val="22"/>
                <w:szCs w:val="22"/>
              </w:rPr>
              <w:t>30</w:t>
            </w:r>
          </w:p>
        </w:tc>
        <w:tc>
          <w:tcPr>
            <w:tcW w:w="2693" w:type="dxa"/>
            <w:tcBorders>
              <w:top w:val="nil"/>
              <w:left w:val="nil"/>
              <w:bottom w:val="single" w:sz="4" w:space="0" w:color="auto"/>
              <w:right w:val="single" w:sz="4" w:space="0" w:color="auto"/>
            </w:tcBorders>
            <w:noWrap/>
            <w:vAlign w:val="bottom"/>
            <w:hideMark/>
          </w:tcPr>
          <w:p w14:paraId="6424ABD8" w14:textId="567234B9" w:rsidR="00A057DE" w:rsidRPr="006B43D1" w:rsidRDefault="00D76BAF" w:rsidP="003D2446">
            <w:pPr>
              <w:spacing w:after="120"/>
              <w:jc w:val="center"/>
              <w:rPr>
                <w:rFonts w:ascii="Calibri" w:hAnsi="Calibri" w:cs="Calibri"/>
                <w:sz w:val="22"/>
                <w:szCs w:val="22"/>
              </w:rPr>
            </w:pPr>
            <w:r w:rsidRPr="006B43D1">
              <w:rPr>
                <w:rFonts w:ascii="Calibri" w:hAnsi="Calibri" w:cs="Calibri"/>
                <w:sz w:val="22"/>
                <w:szCs w:val="22"/>
              </w:rPr>
              <w:t>44</w:t>
            </w:r>
            <w:r w:rsidR="00A057DE" w:rsidRPr="006B43D1">
              <w:rPr>
                <w:rFonts w:ascii="Calibri" w:hAnsi="Calibri" w:cs="Calibri"/>
                <w:sz w:val="22"/>
                <w:szCs w:val="22"/>
              </w:rPr>
              <w:t>,</w:t>
            </w:r>
            <w:r w:rsidRPr="006B43D1">
              <w:rPr>
                <w:rFonts w:ascii="Calibri" w:hAnsi="Calibri" w:cs="Calibri"/>
                <w:sz w:val="22"/>
                <w:szCs w:val="22"/>
              </w:rPr>
              <w:t>8</w:t>
            </w:r>
            <w:r w:rsidR="00A057DE" w:rsidRPr="006B43D1">
              <w:rPr>
                <w:rFonts w:ascii="Calibri" w:hAnsi="Calibri" w:cs="Calibri"/>
                <w:sz w:val="22"/>
                <w:szCs w:val="22"/>
              </w:rPr>
              <w:t xml:space="preserve"> %</w:t>
            </w:r>
          </w:p>
        </w:tc>
      </w:tr>
      <w:tr w:rsidR="00D76BAF" w:rsidRPr="006B43D1" w14:paraId="3DFEC383" w14:textId="77777777" w:rsidTr="000F1F7B">
        <w:trPr>
          <w:trHeight w:val="280"/>
        </w:trPr>
        <w:tc>
          <w:tcPr>
            <w:tcW w:w="1129" w:type="dxa"/>
            <w:tcBorders>
              <w:top w:val="nil"/>
              <w:left w:val="single" w:sz="4" w:space="0" w:color="auto"/>
              <w:bottom w:val="single" w:sz="4" w:space="0" w:color="auto"/>
              <w:right w:val="single" w:sz="4" w:space="0" w:color="auto"/>
            </w:tcBorders>
            <w:noWrap/>
            <w:vAlign w:val="bottom"/>
            <w:hideMark/>
          </w:tcPr>
          <w:p w14:paraId="7C51BBAA" w14:textId="77777777" w:rsidR="00A057DE" w:rsidRPr="006B43D1" w:rsidRDefault="00A057DE" w:rsidP="003D2446">
            <w:pPr>
              <w:spacing w:after="120"/>
              <w:rPr>
                <w:rFonts w:ascii="Calibri" w:hAnsi="Calibri" w:cs="Calibri"/>
                <w:sz w:val="22"/>
                <w:szCs w:val="22"/>
              </w:rPr>
            </w:pPr>
            <w:r w:rsidRPr="006B43D1">
              <w:rPr>
                <w:rFonts w:ascii="Calibri" w:hAnsi="Calibri" w:cs="Calibri"/>
                <w:sz w:val="22"/>
                <w:szCs w:val="22"/>
              </w:rPr>
              <w:t>SŠ</w:t>
            </w:r>
          </w:p>
        </w:tc>
        <w:tc>
          <w:tcPr>
            <w:tcW w:w="2268" w:type="dxa"/>
            <w:tcBorders>
              <w:top w:val="nil"/>
              <w:left w:val="nil"/>
              <w:bottom w:val="single" w:sz="4" w:space="0" w:color="auto"/>
              <w:right w:val="single" w:sz="4" w:space="0" w:color="auto"/>
            </w:tcBorders>
            <w:noWrap/>
            <w:vAlign w:val="bottom"/>
            <w:hideMark/>
          </w:tcPr>
          <w:p w14:paraId="66996968" w14:textId="77777777" w:rsidR="00A057DE" w:rsidRPr="006B43D1" w:rsidRDefault="00A057DE" w:rsidP="003D2446">
            <w:pPr>
              <w:spacing w:after="120"/>
              <w:jc w:val="center"/>
              <w:rPr>
                <w:rFonts w:ascii="Calibri" w:hAnsi="Calibri" w:cs="Calibri"/>
                <w:sz w:val="22"/>
                <w:szCs w:val="22"/>
              </w:rPr>
            </w:pPr>
            <w:r w:rsidRPr="006B43D1">
              <w:rPr>
                <w:rFonts w:ascii="Calibri" w:hAnsi="Calibri" w:cs="Calibri"/>
                <w:sz w:val="22"/>
                <w:szCs w:val="22"/>
              </w:rPr>
              <w:t>116</w:t>
            </w:r>
          </w:p>
        </w:tc>
        <w:tc>
          <w:tcPr>
            <w:tcW w:w="2552" w:type="dxa"/>
            <w:tcBorders>
              <w:top w:val="nil"/>
              <w:left w:val="nil"/>
              <w:bottom w:val="single" w:sz="4" w:space="0" w:color="auto"/>
              <w:right w:val="single" w:sz="4" w:space="0" w:color="auto"/>
            </w:tcBorders>
            <w:noWrap/>
            <w:vAlign w:val="bottom"/>
            <w:hideMark/>
          </w:tcPr>
          <w:p w14:paraId="266DB657" w14:textId="619D57F4" w:rsidR="00A057DE" w:rsidRPr="006B43D1" w:rsidRDefault="00D76BAF" w:rsidP="003D2446">
            <w:pPr>
              <w:spacing w:after="120"/>
              <w:jc w:val="center"/>
              <w:rPr>
                <w:rFonts w:ascii="Calibri" w:hAnsi="Calibri" w:cs="Calibri"/>
                <w:sz w:val="22"/>
                <w:szCs w:val="22"/>
              </w:rPr>
            </w:pPr>
            <w:r w:rsidRPr="006B43D1">
              <w:rPr>
                <w:rFonts w:ascii="Calibri" w:hAnsi="Calibri" w:cs="Calibri"/>
                <w:sz w:val="22"/>
                <w:szCs w:val="22"/>
              </w:rPr>
              <w:t>74</w:t>
            </w:r>
          </w:p>
        </w:tc>
        <w:tc>
          <w:tcPr>
            <w:tcW w:w="2693" w:type="dxa"/>
            <w:tcBorders>
              <w:top w:val="nil"/>
              <w:left w:val="nil"/>
              <w:bottom w:val="single" w:sz="4" w:space="0" w:color="auto"/>
              <w:right w:val="single" w:sz="4" w:space="0" w:color="auto"/>
            </w:tcBorders>
            <w:noWrap/>
            <w:vAlign w:val="bottom"/>
            <w:hideMark/>
          </w:tcPr>
          <w:p w14:paraId="59F8EF3C" w14:textId="401F0B35" w:rsidR="00A057DE" w:rsidRPr="006B43D1" w:rsidRDefault="00A057DE" w:rsidP="003D2446">
            <w:pPr>
              <w:spacing w:after="120"/>
              <w:jc w:val="center"/>
              <w:rPr>
                <w:rFonts w:ascii="Calibri" w:hAnsi="Calibri" w:cs="Calibri"/>
                <w:sz w:val="22"/>
                <w:szCs w:val="22"/>
              </w:rPr>
            </w:pPr>
            <w:r w:rsidRPr="006B43D1">
              <w:rPr>
                <w:rFonts w:ascii="Calibri" w:hAnsi="Calibri" w:cs="Calibri"/>
                <w:sz w:val="22"/>
                <w:szCs w:val="22"/>
              </w:rPr>
              <w:t>6</w:t>
            </w:r>
            <w:r w:rsidR="00D76BAF" w:rsidRPr="006B43D1">
              <w:rPr>
                <w:rFonts w:ascii="Calibri" w:hAnsi="Calibri" w:cs="Calibri"/>
                <w:sz w:val="22"/>
                <w:szCs w:val="22"/>
              </w:rPr>
              <w:t>3</w:t>
            </w:r>
            <w:r w:rsidRPr="006B43D1">
              <w:rPr>
                <w:rFonts w:ascii="Calibri" w:hAnsi="Calibri" w:cs="Calibri"/>
                <w:sz w:val="22"/>
                <w:szCs w:val="22"/>
              </w:rPr>
              <w:t>,</w:t>
            </w:r>
            <w:r w:rsidR="00D76BAF" w:rsidRPr="006B43D1">
              <w:rPr>
                <w:rFonts w:ascii="Calibri" w:hAnsi="Calibri" w:cs="Calibri"/>
                <w:sz w:val="22"/>
                <w:szCs w:val="22"/>
              </w:rPr>
              <w:t>8</w:t>
            </w:r>
            <w:r w:rsidRPr="006B43D1">
              <w:rPr>
                <w:rFonts w:ascii="Calibri" w:hAnsi="Calibri" w:cs="Calibri"/>
                <w:sz w:val="22"/>
                <w:szCs w:val="22"/>
              </w:rPr>
              <w:t xml:space="preserve"> %</w:t>
            </w:r>
          </w:p>
        </w:tc>
      </w:tr>
      <w:tr w:rsidR="00D76BAF" w:rsidRPr="006B43D1" w14:paraId="781ED0BC" w14:textId="77777777" w:rsidTr="00C374F5">
        <w:trPr>
          <w:trHeight w:val="280"/>
        </w:trPr>
        <w:tc>
          <w:tcPr>
            <w:tcW w:w="1129" w:type="dxa"/>
            <w:tcBorders>
              <w:top w:val="nil"/>
              <w:left w:val="single" w:sz="4" w:space="0" w:color="auto"/>
              <w:bottom w:val="single" w:sz="4" w:space="0" w:color="auto"/>
              <w:right w:val="single" w:sz="4" w:space="0" w:color="auto"/>
            </w:tcBorders>
            <w:noWrap/>
            <w:vAlign w:val="bottom"/>
            <w:hideMark/>
          </w:tcPr>
          <w:p w14:paraId="719F55F3" w14:textId="77777777" w:rsidR="00A057DE" w:rsidRPr="006B43D1" w:rsidRDefault="00A057DE" w:rsidP="003D2446">
            <w:pPr>
              <w:spacing w:after="120"/>
              <w:rPr>
                <w:rFonts w:ascii="Calibri" w:hAnsi="Calibri" w:cs="Calibri"/>
                <w:b/>
                <w:bCs/>
                <w:sz w:val="22"/>
                <w:szCs w:val="22"/>
              </w:rPr>
            </w:pPr>
            <w:r w:rsidRPr="006B43D1">
              <w:rPr>
                <w:rFonts w:ascii="Calibri" w:hAnsi="Calibri" w:cs="Calibri"/>
                <w:b/>
                <w:bCs/>
                <w:sz w:val="22"/>
                <w:szCs w:val="22"/>
              </w:rPr>
              <w:t>Skupaj</w:t>
            </w:r>
          </w:p>
        </w:tc>
        <w:tc>
          <w:tcPr>
            <w:tcW w:w="2268" w:type="dxa"/>
            <w:tcBorders>
              <w:top w:val="nil"/>
              <w:left w:val="nil"/>
              <w:bottom w:val="single" w:sz="4" w:space="0" w:color="auto"/>
              <w:right w:val="single" w:sz="4" w:space="0" w:color="auto"/>
            </w:tcBorders>
            <w:noWrap/>
            <w:vAlign w:val="bottom"/>
            <w:hideMark/>
          </w:tcPr>
          <w:p w14:paraId="08B1318F" w14:textId="7DBAE95B" w:rsidR="00A057DE" w:rsidRPr="006B43D1" w:rsidRDefault="00A057DE" w:rsidP="003D2446">
            <w:pPr>
              <w:spacing w:after="120"/>
              <w:jc w:val="center"/>
              <w:rPr>
                <w:rFonts w:ascii="Calibri" w:hAnsi="Calibri" w:cs="Calibri"/>
                <w:b/>
                <w:bCs/>
                <w:sz w:val="22"/>
                <w:szCs w:val="22"/>
              </w:rPr>
            </w:pPr>
            <w:r w:rsidRPr="006B43D1">
              <w:rPr>
                <w:rFonts w:ascii="Calibri" w:hAnsi="Calibri" w:cs="Calibri"/>
                <w:b/>
                <w:bCs/>
                <w:sz w:val="22"/>
                <w:szCs w:val="22"/>
              </w:rPr>
              <w:t>1</w:t>
            </w:r>
            <w:r w:rsidR="00BE28B0" w:rsidRPr="006B43D1">
              <w:rPr>
                <w:rFonts w:ascii="Calibri" w:hAnsi="Calibri" w:cs="Calibri"/>
                <w:b/>
                <w:bCs/>
                <w:sz w:val="22"/>
                <w:szCs w:val="22"/>
              </w:rPr>
              <w:t>.</w:t>
            </w:r>
            <w:r w:rsidRPr="006B43D1">
              <w:rPr>
                <w:rFonts w:ascii="Calibri" w:hAnsi="Calibri" w:cs="Calibri"/>
                <w:b/>
                <w:bCs/>
                <w:sz w:val="22"/>
                <w:szCs w:val="22"/>
              </w:rPr>
              <w:t>09</w:t>
            </w:r>
            <w:r w:rsidR="00D76BAF" w:rsidRPr="006B43D1">
              <w:rPr>
                <w:rFonts w:ascii="Calibri" w:hAnsi="Calibri" w:cs="Calibri"/>
                <w:b/>
                <w:bCs/>
                <w:sz w:val="22"/>
                <w:szCs w:val="22"/>
              </w:rPr>
              <w:t>7</w:t>
            </w:r>
          </w:p>
        </w:tc>
        <w:tc>
          <w:tcPr>
            <w:tcW w:w="2552" w:type="dxa"/>
            <w:tcBorders>
              <w:top w:val="nil"/>
              <w:left w:val="nil"/>
              <w:bottom w:val="single" w:sz="4" w:space="0" w:color="auto"/>
              <w:right w:val="single" w:sz="4" w:space="0" w:color="auto"/>
            </w:tcBorders>
            <w:noWrap/>
            <w:vAlign w:val="bottom"/>
            <w:hideMark/>
          </w:tcPr>
          <w:p w14:paraId="10C6EC2E" w14:textId="6F001EC3" w:rsidR="00A057DE" w:rsidRPr="006B43D1" w:rsidRDefault="00A057DE" w:rsidP="003D2446">
            <w:pPr>
              <w:spacing w:after="120"/>
              <w:jc w:val="center"/>
              <w:rPr>
                <w:rFonts w:ascii="Calibri" w:hAnsi="Calibri" w:cs="Calibri"/>
                <w:b/>
                <w:bCs/>
                <w:sz w:val="22"/>
                <w:szCs w:val="22"/>
              </w:rPr>
            </w:pPr>
            <w:r w:rsidRPr="006B43D1">
              <w:rPr>
                <w:rFonts w:ascii="Calibri" w:hAnsi="Calibri" w:cs="Calibri"/>
                <w:b/>
                <w:bCs/>
                <w:sz w:val="22"/>
                <w:szCs w:val="22"/>
              </w:rPr>
              <w:t>7</w:t>
            </w:r>
            <w:r w:rsidR="00D76BAF" w:rsidRPr="006B43D1">
              <w:rPr>
                <w:rFonts w:ascii="Calibri" w:hAnsi="Calibri" w:cs="Calibri"/>
                <w:b/>
                <w:bCs/>
                <w:sz w:val="22"/>
                <w:szCs w:val="22"/>
              </w:rPr>
              <w:t>67</w:t>
            </w:r>
          </w:p>
        </w:tc>
        <w:tc>
          <w:tcPr>
            <w:tcW w:w="2693" w:type="dxa"/>
            <w:tcBorders>
              <w:top w:val="nil"/>
              <w:left w:val="nil"/>
              <w:bottom w:val="single" w:sz="4" w:space="0" w:color="auto"/>
              <w:right w:val="single" w:sz="4" w:space="0" w:color="auto"/>
            </w:tcBorders>
            <w:noWrap/>
            <w:vAlign w:val="bottom"/>
            <w:hideMark/>
          </w:tcPr>
          <w:p w14:paraId="3A5F6126" w14:textId="137129B7" w:rsidR="00A057DE" w:rsidRPr="006B43D1" w:rsidRDefault="00A057DE" w:rsidP="003D2446">
            <w:pPr>
              <w:spacing w:after="120"/>
              <w:jc w:val="center"/>
              <w:rPr>
                <w:rFonts w:ascii="Calibri" w:hAnsi="Calibri" w:cs="Calibri"/>
                <w:b/>
                <w:bCs/>
                <w:sz w:val="22"/>
                <w:szCs w:val="22"/>
              </w:rPr>
            </w:pPr>
            <w:r w:rsidRPr="006B43D1">
              <w:rPr>
                <w:rFonts w:ascii="Calibri" w:hAnsi="Calibri" w:cs="Calibri"/>
                <w:b/>
                <w:bCs/>
                <w:sz w:val="22"/>
                <w:szCs w:val="22"/>
              </w:rPr>
              <w:t>6</w:t>
            </w:r>
            <w:r w:rsidR="00D76BAF" w:rsidRPr="006B43D1">
              <w:rPr>
                <w:rFonts w:ascii="Calibri" w:hAnsi="Calibri" w:cs="Calibri"/>
                <w:b/>
                <w:bCs/>
                <w:sz w:val="22"/>
                <w:szCs w:val="22"/>
              </w:rPr>
              <w:t>9</w:t>
            </w:r>
            <w:r w:rsidRPr="006B43D1">
              <w:rPr>
                <w:rFonts w:ascii="Calibri" w:hAnsi="Calibri" w:cs="Calibri"/>
                <w:b/>
                <w:bCs/>
                <w:sz w:val="22"/>
                <w:szCs w:val="22"/>
              </w:rPr>
              <w:t>,</w:t>
            </w:r>
            <w:r w:rsidR="00D76BAF" w:rsidRPr="006B43D1">
              <w:rPr>
                <w:rFonts w:ascii="Calibri" w:hAnsi="Calibri" w:cs="Calibri"/>
                <w:b/>
                <w:bCs/>
                <w:sz w:val="22"/>
                <w:szCs w:val="22"/>
              </w:rPr>
              <w:t>9</w:t>
            </w:r>
            <w:r w:rsidRPr="006B43D1">
              <w:rPr>
                <w:rFonts w:ascii="Calibri" w:hAnsi="Calibri" w:cs="Calibri"/>
                <w:sz w:val="22"/>
                <w:szCs w:val="22"/>
              </w:rPr>
              <w:t xml:space="preserve"> %</w:t>
            </w:r>
          </w:p>
        </w:tc>
      </w:tr>
    </w:tbl>
    <w:p w14:paraId="282D2C8D" w14:textId="77777777" w:rsidR="000F6BB6" w:rsidRPr="00B3710D" w:rsidRDefault="000F6BB6" w:rsidP="003D2446">
      <w:pPr>
        <w:spacing w:after="120"/>
        <w:rPr>
          <w:rFonts w:ascii="Calibri Light" w:hAnsi="Calibri Light" w:cs="Calibri Light"/>
          <w:sz w:val="10"/>
          <w:szCs w:val="10"/>
        </w:rPr>
      </w:pPr>
    </w:p>
    <w:p w14:paraId="33C11653" w14:textId="29836473" w:rsidR="00275FBC" w:rsidRDefault="00A057DE" w:rsidP="003D2446">
      <w:pPr>
        <w:spacing w:after="120"/>
        <w:rPr>
          <w:rFonts w:ascii="Calibri Light" w:hAnsi="Calibri Light" w:cs="Calibri Light"/>
          <w:sz w:val="22"/>
          <w:szCs w:val="22"/>
        </w:rPr>
      </w:pPr>
      <w:r w:rsidRPr="006B43D1">
        <w:rPr>
          <w:rFonts w:ascii="Calibri Light" w:hAnsi="Calibri Light" w:cs="Calibri Light"/>
          <w:sz w:val="22"/>
          <w:szCs w:val="22"/>
        </w:rPr>
        <w:t>Zbrani podatki</w:t>
      </w:r>
      <w:r w:rsidRPr="006B43D1">
        <w:rPr>
          <w:rFonts w:ascii="Calibri Light" w:hAnsi="Calibri Light" w:cs="Calibri Light"/>
          <w:b/>
          <w:bCs/>
          <w:sz w:val="22"/>
          <w:szCs w:val="22"/>
        </w:rPr>
        <w:t xml:space="preserve"> </w:t>
      </w:r>
      <w:r w:rsidRPr="006B43D1">
        <w:rPr>
          <w:rFonts w:ascii="Calibri Light" w:hAnsi="Calibri Light" w:cs="Calibri Light"/>
          <w:sz w:val="22"/>
          <w:szCs w:val="22"/>
        </w:rPr>
        <w:t xml:space="preserve">so bili pregledani in v nekaterih primerih očitnih napak pri vnašanju oziroma nekonsistentnostih </w:t>
      </w:r>
      <w:r w:rsidR="00861B13">
        <w:rPr>
          <w:rFonts w:ascii="Calibri Light" w:hAnsi="Calibri Light" w:cs="Calibri Light"/>
          <w:sz w:val="22"/>
          <w:szCs w:val="22"/>
        </w:rPr>
        <w:t>ustrezno usklajeni</w:t>
      </w:r>
      <w:r w:rsidRPr="006B43D1">
        <w:rPr>
          <w:rFonts w:ascii="Calibri Light" w:hAnsi="Calibri Light" w:cs="Calibri Light"/>
          <w:sz w:val="22"/>
          <w:szCs w:val="22"/>
        </w:rPr>
        <w:t xml:space="preserve">, </w:t>
      </w:r>
      <w:r w:rsidR="002C4CB9">
        <w:rPr>
          <w:rFonts w:ascii="Calibri Light" w:hAnsi="Calibri Light" w:cs="Calibri Light"/>
          <w:sz w:val="22"/>
          <w:szCs w:val="22"/>
        </w:rPr>
        <w:t>kadar je bilo na podlagi razpoložljivih podatkov mogoče zanesljivo določiti ustrezno vrednost</w:t>
      </w:r>
      <w:r w:rsidRPr="006B43D1">
        <w:rPr>
          <w:rFonts w:ascii="Calibri Light" w:hAnsi="Calibri Light" w:cs="Calibri Light"/>
          <w:sz w:val="22"/>
          <w:szCs w:val="22"/>
        </w:rPr>
        <w:t xml:space="preserve">. Primer nekonsistentnosti je, da so vneseni podatki pri vprašanju o številu zaposlenih učiteljev manjši od seštevka števila učiteljev, zaposlenih za polni delovni čas, in števila učiteljev, zaposlenih za krajši delovni čas. V vseh primerih je bila </w:t>
      </w:r>
      <w:r w:rsidR="001C591E">
        <w:rPr>
          <w:rFonts w:ascii="Calibri Light" w:hAnsi="Calibri Light" w:cs="Calibri Light"/>
          <w:sz w:val="22"/>
          <w:szCs w:val="22"/>
        </w:rPr>
        <w:t xml:space="preserve">obdelava podatkov izvedena </w:t>
      </w:r>
      <w:r w:rsidR="00406149">
        <w:rPr>
          <w:rFonts w:ascii="Calibri Light" w:hAnsi="Calibri Light" w:cs="Calibri Light"/>
          <w:sz w:val="22"/>
          <w:szCs w:val="22"/>
        </w:rPr>
        <w:t xml:space="preserve">tako, da </w:t>
      </w:r>
      <w:r w:rsidR="00222356">
        <w:rPr>
          <w:rFonts w:ascii="Calibri Light" w:hAnsi="Calibri Light" w:cs="Calibri Light"/>
          <w:sz w:val="22"/>
          <w:szCs w:val="22"/>
        </w:rPr>
        <w:t xml:space="preserve">se je zmanjšala možnost podcenjevanja </w:t>
      </w:r>
      <w:r w:rsidR="00715C2B">
        <w:rPr>
          <w:rFonts w:ascii="Calibri Light" w:hAnsi="Calibri Light" w:cs="Calibri Light"/>
          <w:sz w:val="22"/>
          <w:szCs w:val="22"/>
        </w:rPr>
        <w:t>obsega pomanjkanja</w:t>
      </w:r>
      <w:r w:rsidR="00EB6525">
        <w:rPr>
          <w:rFonts w:ascii="Calibri Light" w:hAnsi="Calibri Light" w:cs="Calibri Light"/>
          <w:sz w:val="22"/>
          <w:szCs w:val="22"/>
        </w:rPr>
        <w:t xml:space="preserve"> vzgojiteljev in vzgojiteljic ter učiteljev in učiteljic</w:t>
      </w:r>
      <w:r w:rsidR="00715C2B">
        <w:rPr>
          <w:rFonts w:ascii="Calibri Light" w:hAnsi="Calibri Light" w:cs="Calibri Light"/>
          <w:sz w:val="22"/>
          <w:szCs w:val="22"/>
        </w:rPr>
        <w:t>.</w:t>
      </w:r>
      <w:r w:rsidRPr="006B43D1">
        <w:rPr>
          <w:rFonts w:ascii="Calibri Light" w:hAnsi="Calibri Light" w:cs="Calibri Light"/>
          <w:sz w:val="22"/>
          <w:szCs w:val="22"/>
        </w:rPr>
        <w:t>.</w:t>
      </w:r>
      <w:r w:rsidRPr="006B43D1">
        <w:rPr>
          <w:rFonts w:ascii="Calibri Light" w:hAnsi="Calibri Light" w:cs="Calibri Light"/>
          <w:b/>
          <w:bCs/>
          <w:sz w:val="22"/>
          <w:szCs w:val="22"/>
        </w:rPr>
        <w:t xml:space="preserve"> </w:t>
      </w:r>
      <w:r w:rsidR="00275FBC" w:rsidRPr="00275FBC">
        <w:rPr>
          <w:rFonts w:ascii="Calibri Light" w:hAnsi="Calibri Light" w:cs="Calibri Light"/>
          <w:sz w:val="22"/>
          <w:szCs w:val="22"/>
        </w:rPr>
        <w:t>Za osnovne šole smo podatke o številu zaposlenih strokovnih delavk in delavcev ter učiteljic in učiteljev, obsegu zaposlitve in delovnega časa pridobili iz uradnih evidenc ministrstva.</w:t>
      </w:r>
    </w:p>
    <w:p w14:paraId="14302F87" w14:textId="6F3FDD80" w:rsidR="0003787F" w:rsidRPr="006B43D1" w:rsidRDefault="00B9717E" w:rsidP="003D2446">
      <w:pPr>
        <w:spacing w:after="120"/>
        <w:rPr>
          <w:rFonts w:ascii="Calibri Light" w:hAnsi="Calibri Light" w:cs="Calibri Light"/>
          <w:sz w:val="22"/>
          <w:szCs w:val="22"/>
        </w:rPr>
      </w:pPr>
      <w:r w:rsidRPr="006B43D1">
        <w:rPr>
          <w:rFonts w:ascii="Calibri Light" w:hAnsi="Calibri Light" w:cs="Calibri Light"/>
          <w:sz w:val="22"/>
          <w:szCs w:val="22"/>
        </w:rPr>
        <w:t>V</w:t>
      </w:r>
      <w:r w:rsidR="00A057DE" w:rsidRPr="006B43D1">
        <w:rPr>
          <w:rFonts w:ascii="Calibri Light" w:hAnsi="Calibri Light" w:cs="Calibri Light"/>
          <w:sz w:val="22"/>
          <w:szCs w:val="22"/>
        </w:rPr>
        <w:t xml:space="preserve"> </w:t>
      </w:r>
      <w:r w:rsidR="00A057DE" w:rsidRPr="006B43D1">
        <w:rPr>
          <w:rFonts w:ascii="Calibri Light" w:hAnsi="Calibri Light" w:cs="Calibri Light"/>
          <w:b/>
          <w:bCs/>
          <w:sz w:val="22"/>
          <w:szCs w:val="22"/>
        </w:rPr>
        <w:t xml:space="preserve">vrtcih, šolah in </w:t>
      </w:r>
      <w:r w:rsidR="000E0E5C">
        <w:rPr>
          <w:rFonts w:ascii="Calibri Light" w:hAnsi="Calibri Light" w:cs="Calibri Light"/>
          <w:b/>
          <w:bCs/>
          <w:sz w:val="22"/>
          <w:szCs w:val="22"/>
        </w:rPr>
        <w:t xml:space="preserve">drugih vzgojno-izobraževalnih </w:t>
      </w:r>
      <w:r w:rsidR="00A057DE" w:rsidRPr="006B43D1">
        <w:rPr>
          <w:rFonts w:ascii="Calibri Light" w:hAnsi="Calibri Light" w:cs="Calibri Light"/>
          <w:b/>
          <w:bCs/>
          <w:sz w:val="22"/>
          <w:szCs w:val="22"/>
        </w:rPr>
        <w:t>zavodih, ki so poročali o pomanjkanju kadra v vzgoji in izobraževanju</w:t>
      </w:r>
      <w:r w:rsidR="00A057DE" w:rsidRPr="006B43D1">
        <w:rPr>
          <w:rFonts w:ascii="Calibri Light" w:hAnsi="Calibri Light" w:cs="Calibri Light"/>
          <w:sz w:val="22"/>
          <w:szCs w:val="22"/>
        </w:rPr>
        <w:t>, je zaposlenih</w:t>
      </w:r>
      <w:r w:rsidR="00607638" w:rsidRPr="006B43D1">
        <w:rPr>
          <w:rFonts w:ascii="Calibri Light" w:hAnsi="Calibri Light" w:cs="Calibri Light"/>
          <w:b/>
          <w:bCs/>
          <w:sz w:val="22"/>
          <w:szCs w:val="22"/>
        </w:rPr>
        <w:t xml:space="preserve"> </w:t>
      </w:r>
      <w:r w:rsidR="001F3EC0">
        <w:rPr>
          <w:rFonts w:ascii="Calibri Light" w:hAnsi="Calibri Light" w:cs="Calibri Light"/>
          <w:b/>
          <w:bCs/>
          <w:sz w:val="22"/>
          <w:szCs w:val="22"/>
        </w:rPr>
        <w:t>28</w:t>
      </w:r>
      <w:r w:rsidR="00C01A52" w:rsidRPr="006B43D1">
        <w:rPr>
          <w:rFonts w:ascii="Calibri Light" w:hAnsi="Calibri Light" w:cs="Calibri Light"/>
          <w:b/>
          <w:bCs/>
          <w:sz w:val="22"/>
          <w:szCs w:val="22"/>
        </w:rPr>
        <w:t>.2</w:t>
      </w:r>
      <w:r w:rsidR="00D10C63">
        <w:rPr>
          <w:rFonts w:ascii="Calibri Light" w:hAnsi="Calibri Light" w:cs="Calibri Light"/>
          <w:b/>
          <w:bCs/>
          <w:sz w:val="22"/>
          <w:szCs w:val="22"/>
        </w:rPr>
        <w:t>79</w:t>
      </w:r>
      <w:r w:rsidR="00A057DE" w:rsidRPr="006B43D1">
        <w:rPr>
          <w:rFonts w:ascii="Calibri Light" w:hAnsi="Calibri Light" w:cs="Calibri Light"/>
          <w:b/>
          <w:bCs/>
          <w:sz w:val="22"/>
          <w:szCs w:val="22"/>
        </w:rPr>
        <w:t xml:space="preserve"> </w:t>
      </w:r>
      <w:r w:rsidR="003E1632">
        <w:rPr>
          <w:rFonts w:ascii="Calibri Light" w:hAnsi="Calibri Light" w:cs="Calibri Light"/>
          <w:b/>
          <w:bCs/>
          <w:sz w:val="22"/>
          <w:szCs w:val="22"/>
        </w:rPr>
        <w:t xml:space="preserve">vzgojiteljic in vzgojiteljev </w:t>
      </w:r>
      <w:r w:rsidR="00B43D67">
        <w:rPr>
          <w:rFonts w:ascii="Calibri Light" w:hAnsi="Calibri Light" w:cs="Calibri Light"/>
          <w:b/>
          <w:bCs/>
          <w:sz w:val="22"/>
          <w:szCs w:val="22"/>
        </w:rPr>
        <w:t>ter</w:t>
      </w:r>
      <w:r w:rsidR="00F578D8" w:rsidRPr="006B43D1">
        <w:rPr>
          <w:rFonts w:ascii="Calibri Light" w:hAnsi="Calibri Light" w:cs="Calibri Light"/>
          <w:b/>
          <w:bCs/>
          <w:sz w:val="22"/>
          <w:szCs w:val="22"/>
        </w:rPr>
        <w:t xml:space="preserve"> </w:t>
      </w:r>
      <w:r w:rsidR="003E1632">
        <w:rPr>
          <w:rFonts w:ascii="Calibri Light" w:hAnsi="Calibri Light" w:cs="Calibri Light"/>
          <w:b/>
          <w:bCs/>
          <w:sz w:val="22"/>
          <w:szCs w:val="22"/>
        </w:rPr>
        <w:t>učiteljic in učiteljev</w:t>
      </w:r>
      <w:r w:rsidR="00A057DE" w:rsidRPr="006B43D1">
        <w:rPr>
          <w:rFonts w:ascii="Calibri Light" w:hAnsi="Calibri Light" w:cs="Calibri Light"/>
          <w:sz w:val="22"/>
          <w:szCs w:val="22"/>
        </w:rPr>
        <w:t>. V vrtcih</w:t>
      </w:r>
      <w:r w:rsidR="0025594A" w:rsidRPr="006B43D1">
        <w:rPr>
          <w:rFonts w:ascii="Calibri Light" w:hAnsi="Calibri Light" w:cs="Calibri Light"/>
          <w:sz w:val="22"/>
          <w:szCs w:val="22"/>
        </w:rPr>
        <w:t>, ki so sodelovali v poročanju,</w:t>
      </w:r>
      <w:r w:rsidR="00A057DE" w:rsidRPr="006B43D1">
        <w:rPr>
          <w:rFonts w:ascii="Calibri Light" w:hAnsi="Calibri Light" w:cs="Calibri Light"/>
          <w:sz w:val="22"/>
          <w:szCs w:val="22"/>
        </w:rPr>
        <w:t xml:space="preserve"> </w:t>
      </w:r>
      <w:r w:rsidR="00DF3E49">
        <w:rPr>
          <w:rFonts w:ascii="Calibri Light" w:hAnsi="Calibri Light" w:cs="Calibri Light"/>
          <w:sz w:val="22"/>
          <w:szCs w:val="22"/>
        </w:rPr>
        <w:t xml:space="preserve">je zaposlenih </w:t>
      </w:r>
      <w:r w:rsidR="004C77CD">
        <w:rPr>
          <w:rFonts w:ascii="Calibri Light" w:hAnsi="Calibri Light" w:cs="Calibri Light"/>
          <w:sz w:val="22"/>
          <w:szCs w:val="22"/>
        </w:rPr>
        <w:t xml:space="preserve">5.339 </w:t>
      </w:r>
      <w:r w:rsidR="00A057DE" w:rsidRPr="006B43D1">
        <w:rPr>
          <w:rFonts w:ascii="Calibri Light" w:hAnsi="Calibri Light" w:cs="Calibri Light"/>
          <w:sz w:val="22"/>
          <w:szCs w:val="22"/>
        </w:rPr>
        <w:t>vzgojiteljic in vzgojitelj</w:t>
      </w:r>
      <w:r w:rsidR="004C77CD">
        <w:rPr>
          <w:rFonts w:ascii="Calibri Light" w:hAnsi="Calibri Light" w:cs="Calibri Light"/>
          <w:sz w:val="22"/>
          <w:szCs w:val="22"/>
        </w:rPr>
        <w:t>ev,</w:t>
      </w:r>
      <w:r w:rsidR="00A057DE" w:rsidRPr="006B43D1">
        <w:rPr>
          <w:rFonts w:ascii="Calibri Light" w:hAnsi="Calibri Light" w:cs="Calibri Light"/>
          <w:sz w:val="22"/>
          <w:szCs w:val="22"/>
        </w:rPr>
        <w:t xml:space="preserve"> v osnovnih šolah </w:t>
      </w:r>
      <w:r w:rsidR="00B43D67">
        <w:rPr>
          <w:rFonts w:ascii="Calibri Light" w:hAnsi="Calibri Light" w:cs="Calibri Light"/>
          <w:sz w:val="22"/>
          <w:szCs w:val="22"/>
        </w:rPr>
        <w:t xml:space="preserve">15.227 učiteljic in učiteljev, </w:t>
      </w:r>
      <w:r w:rsidR="00A057DE" w:rsidRPr="006B43D1">
        <w:rPr>
          <w:rFonts w:ascii="Calibri Light" w:hAnsi="Calibri Light" w:cs="Calibri Light"/>
          <w:sz w:val="22"/>
          <w:szCs w:val="22"/>
        </w:rPr>
        <w:t xml:space="preserve">v osnovnih šolah s prilagojenim programom in zavodih za izobraževanje otrok in mladostnikov s posebnimi potrebami </w:t>
      </w:r>
      <w:r w:rsidR="00B43D67">
        <w:rPr>
          <w:rFonts w:ascii="Calibri Light" w:hAnsi="Calibri Light" w:cs="Calibri Light"/>
          <w:sz w:val="22"/>
          <w:szCs w:val="22"/>
        </w:rPr>
        <w:t xml:space="preserve">1.890 </w:t>
      </w:r>
      <w:r w:rsidR="00B43D67" w:rsidRPr="00B43D67">
        <w:rPr>
          <w:rFonts w:ascii="Calibri Light" w:hAnsi="Calibri Light" w:cs="Calibri Light"/>
          <w:sz w:val="22"/>
          <w:szCs w:val="22"/>
        </w:rPr>
        <w:t>vzgojiteljic in vzgojiteljev ter učiteljic in učiteljev</w:t>
      </w:r>
      <w:r w:rsidR="00A057DE" w:rsidRPr="006B43D1">
        <w:rPr>
          <w:rFonts w:ascii="Calibri Light" w:hAnsi="Calibri Light" w:cs="Calibri Light"/>
          <w:sz w:val="22"/>
          <w:szCs w:val="22"/>
        </w:rPr>
        <w:t>, v glasbenih šolah 9</w:t>
      </w:r>
      <w:r w:rsidR="002775EC">
        <w:rPr>
          <w:rFonts w:ascii="Calibri Light" w:hAnsi="Calibri Light" w:cs="Calibri Light"/>
          <w:sz w:val="22"/>
          <w:szCs w:val="22"/>
        </w:rPr>
        <w:t xml:space="preserve">37 učiteljic in učiteljev, </w:t>
      </w:r>
      <w:r w:rsidR="00A057DE" w:rsidRPr="006B43D1">
        <w:rPr>
          <w:rFonts w:ascii="Calibri Light" w:hAnsi="Calibri Light" w:cs="Calibri Light"/>
          <w:sz w:val="22"/>
          <w:szCs w:val="22"/>
        </w:rPr>
        <w:t xml:space="preserve">v srednjih šolah </w:t>
      </w:r>
      <w:r w:rsidR="002775EC">
        <w:rPr>
          <w:rFonts w:ascii="Calibri Light" w:hAnsi="Calibri Light" w:cs="Calibri Light"/>
          <w:sz w:val="22"/>
          <w:szCs w:val="22"/>
        </w:rPr>
        <w:t>pa 4.886.</w:t>
      </w:r>
      <w:r w:rsidR="00A057DE" w:rsidRPr="006B43D1">
        <w:rPr>
          <w:rFonts w:ascii="Calibri Light" w:hAnsi="Calibri Light" w:cs="Calibri Light"/>
          <w:sz w:val="22"/>
          <w:szCs w:val="22"/>
        </w:rPr>
        <w:t xml:space="preserve"> </w:t>
      </w:r>
    </w:p>
    <w:p w14:paraId="3BBEA477" w14:textId="07F164C3" w:rsidR="00A057DE" w:rsidRPr="006B43D1" w:rsidRDefault="00A057DE" w:rsidP="003D2446">
      <w:pPr>
        <w:spacing w:after="120"/>
        <w:rPr>
          <w:rFonts w:ascii="Calibri Light" w:hAnsi="Calibri Light" w:cs="Calibri Light"/>
          <w:sz w:val="22"/>
          <w:szCs w:val="22"/>
        </w:rPr>
      </w:pPr>
      <w:r w:rsidRPr="006B43D1">
        <w:rPr>
          <w:rFonts w:ascii="Calibri Light" w:hAnsi="Calibri Light" w:cs="Calibri Light"/>
          <w:sz w:val="22"/>
          <w:szCs w:val="22"/>
        </w:rPr>
        <w:t xml:space="preserve">Po </w:t>
      </w:r>
      <w:r w:rsidR="0003787F" w:rsidRPr="006B43D1">
        <w:rPr>
          <w:rFonts w:ascii="Calibri Light" w:hAnsi="Calibri Light" w:cs="Calibri Light"/>
          <w:sz w:val="22"/>
          <w:szCs w:val="22"/>
        </w:rPr>
        <w:t xml:space="preserve">poročanih </w:t>
      </w:r>
      <w:r w:rsidRPr="006B43D1">
        <w:rPr>
          <w:rFonts w:ascii="Calibri Light" w:hAnsi="Calibri Light" w:cs="Calibri Light"/>
          <w:sz w:val="22"/>
          <w:szCs w:val="22"/>
        </w:rPr>
        <w:t xml:space="preserve">podatkih je od </w:t>
      </w:r>
      <w:r w:rsidR="00836C7B">
        <w:rPr>
          <w:rFonts w:ascii="Calibri Light" w:hAnsi="Calibri Light" w:cs="Calibri Light"/>
          <w:sz w:val="22"/>
          <w:szCs w:val="22"/>
        </w:rPr>
        <w:t>28.279</w:t>
      </w:r>
      <w:r w:rsidR="003E3DA5" w:rsidRPr="006B43D1">
        <w:rPr>
          <w:rFonts w:ascii="Calibri Light" w:hAnsi="Calibri Light" w:cs="Calibri Light"/>
          <w:sz w:val="22"/>
          <w:szCs w:val="22"/>
        </w:rPr>
        <w:t xml:space="preserve"> </w:t>
      </w:r>
      <w:r w:rsidRPr="006B43D1">
        <w:rPr>
          <w:rFonts w:ascii="Calibri Light" w:hAnsi="Calibri Light" w:cs="Calibri Light"/>
          <w:sz w:val="22"/>
          <w:szCs w:val="22"/>
        </w:rPr>
        <w:t>vzgojiteljic in vzgojiteljev ter učiteljic in učiteljev 2</w:t>
      </w:r>
      <w:r w:rsidR="00836C7B">
        <w:rPr>
          <w:rFonts w:ascii="Calibri Light" w:hAnsi="Calibri Light" w:cs="Calibri Light"/>
          <w:sz w:val="22"/>
          <w:szCs w:val="22"/>
        </w:rPr>
        <w:t>6</w:t>
      </w:r>
      <w:r w:rsidRPr="006B43D1">
        <w:rPr>
          <w:rFonts w:ascii="Calibri Light" w:hAnsi="Calibri Light" w:cs="Calibri Light"/>
          <w:sz w:val="22"/>
          <w:szCs w:val="22"/>
        </w:rPr>
        <w:t>.</w:t>
      </w:r>
      <w:r w:rsidR="00EC2F28" w:rsidRPr="006B43D1">
        <w:rPr>
          <w:rFonts w:ascii="Calibri Light" w:hAnsi="Calibri Light" w:cs="Calibri Light"/>
          <w:sz w:val="22"/>
          <w:szCs w:val="22"/>
        </w:rPr>
        <w:t>0</w:t>
      </w:r>
      <w:r w:rsidRPr="006B43D1">
        <w:rPr>
          <w:rFonts w:ascii="Calibri Light" w:hAnsi="Calibri Light" w:cs="Calibri Light"/>
          <w:sz w:val="22"/>
          <w:szCs w:val="22"/>
        </w:rPr>
        <w:t>3</w:t>
      </w:r>
      <w:r w:rsidR="008072ED">
        <w:rPr>
          <w:rFonts w:ascii="Calibri Light" w:hAnsi="Calibri Light" w:cs="Calibri Light"/>
          <w:sz w:val="22"/>
          <w:szCs w:val="22"/>
        </w:rPr>
        <w:t>0</w:t>
      </w:r>
      <w:r w:rsidRPr="006B43D1">
        <w:rPr>
          <w:rFonts w:ascii="Calibri Light" w:hAnsi="Calibri Light" w:cs="Calibri Light"/>
          <w:sz w:val="22"/>
          <w:szCs w:val="22"/>
        </w:rPr>
        <w:t xml:space="preserve"> ali </w:t>
      </w:r>
      <w:r w:rsidR="00F320E8">
        <w:rPr>
          <w:rFonts w:ascii="Calibri Light" w:hAnsi="Calibri Light" w:cs="Calibri Light"/>
          <w:sz w:val="22"/>
          <w:szCs w:val="22"/>
        </w:rPr>
        <w:t>92</w:t>
      </w:r>
      <w:r w:rsidR="00F75C8D">
        <w:rPr>
          <w:rFonts w:ascii="Calibri Light" w:hAnsi="Calibri Light" w:cs="Calibri Light"/>
          <w:sz w:val="22"/>
          <w:szCs w:val="22"/>
        </w:rPr>
        <w:t>,0</w:t>
      </w:r>
      <w:r w:rsidR="00B9717E" w:rsidRPr="006B43D1">
        <w:rPr>
          <w:rFonts w:ascii="Calibri Light" w:hAnsi="Calibri Light" w:cs="Calibri Light"/>
          <w:sz w:val="22"/>
          <w:szCs w:val="22"/>
        </w:rPr>
        <w:t> </w:t>
      </w:r>
      <w:r w:rsidRPr="006B43D1">
        <w:rPr>
          <w:rFonts w:ascii="Calibri Light" w:hAnsi="Calibri Light" w:cs="Calibri Light"/>
          <w:sz w:val="22"/>
          <w:szCs w:val="22"/>
        </w:rPr>
        <w:t xml:space="preserve">% zaposlenih za polni delovni čas </w:t>
      </w:r>
      <w:r w:rsidR="001731BE" w:rsidRPr="006B43D1">
        <w:rPr>
          <w:rFonts w:ascii="Calibri Light" w:hAnsi="Calibri Light" w:cs="Calibri Light"/>
          <w:sz w:val="22"/>
          <w:szCs w:val="22"/>
        </w:rPr>
        <w:t>(preglednica 2)</w:t>
      </w:r>
      <w:r w:rsidRPr="006B43D1">
        <w:rPr>
          <w:rFonts w:ascii="Calibri Light" w:hAnsi="Calibri Light" w:cs="Calibri Light"/>
          <w:sz w:val="22"/>
          <w:szCs w:val="22"/>
        </w:rPr>
        <w:t>. Največji delež zaposlenih za polni delovni čas je v vrtcih (96</w:t>
      </w:r>
      <w:r w:rsidR="00F75C8D">
        <w:rPr>
          <w:rFonts w:ascii="Calibri Light" w:hAnsi="Calibri Light" w:cs="Calibri Light"/>
          <w:sz w:val="22"/>
          <w:szCs w:val="22"/>
        </w:rPr>
        <w:t>,3</w:t>
      </w:r>
      <w:r w:rsidR="00B9717E" w:rsidRPr="006B43D1">
        <w:rPr>
          <w:rFonts w:ascii="Calibri Light" w:hAnsi="Calibri Light" w:cs="Calibri Light"/>
          <w:sz w:val="22"/>
          <w:szCs w:val="22"/>
        </w:rPr>
        <w:t> </w:t>
      </w:r>
      <w:r w:rsidRPr="006B43D1">
        <w:rPr>
          <w:rFonts w:ascii="Calibri Light" w:hAnsi="Calibri Light" w:cs="Calibri Light"/>
          <w:sz w:val="22"/>
          <w:szCs w:val="22"/>
        </w:rPr>
        <w:t xml:space="preserve">%), najmanjši pa </w:t>
      </w:r>
      <w:r w:rsidR="00B9717E" w:rsidRPr="006B43D1">
        <w:rPr>
          <w:rFonts w:ascii="Calibri Light" w:hAnsi="Calibri Light" w:cs="Calibri Light"/>
          <w:sz w:val="22"/>
          <w:szCs w:val="22"/>
        </w:rPr>
        <w:t xml:space="preserve">v </w:t>
      </w:r>
      <w:r w:rsidRPr="006B43D1">
        <w:rPr>
          <w:rFonts w:ascii="Calibri Light" w:hAnsi="Calibri Light" w:cs="Calibri Light"/>
          <w:sz w:val="22"/>
          <w:szCs w:val="22"/>
        </w:rPr>
        <w:t>glasbenih šolah (6</w:t>
      </w:r>
      <w:r w:rsidR="00F75C8D">
        <w:rPr>
          <w:rFonts w:ascii="Calibri Light" w:hAnsi="Calibri Light" w:cs="Calibri Light"/>
          <w:sz w:val="22"/>
          <w:szCs w:val="22"/>
        </w:rPr>
        <w:t>0,8</w:t>
      </w:r>
      <w:r w:rsidR="00B9717E" w:rsidRPr="006B43D1">
        <w:rPr>
          <w:rFonts w:ascii="Calibri Light" w:hAnsi="Calibri Light" w:cs="Calibri Light"/>
          <w:sz w:val="22"/>
          <w:szCs w:val="22"/>
        </w:rPr>
        <w:t> </w:t>
      </w:r>
      <w:r w:rsidRPr="006B43D1">
        <w:rPr>
          <w:rFonts w:ascii="Calibri Light" w:hAnsi="Calibri Light" w:cs="Calibri Light"/>
          <w:sz w:val="22"/>
          <w:szCs w:val="22"/>
        </w:rPr>
        <w:t>%).</w:t>
      </w:r>
      <w:r w:rsidR="00B56708" w:rsidRPr="006B43D1">
        <w:rPr>
          <w:rFonts w:ascii="Calibri Light" w:hAnsi="Calibri Light" w:cs="Calibri Light"/>
          <w:sz w:val="22"/>
          <w:szCs w:val="22"/>
        </w:rPr>
        <w:t xml:space="preserve"> </w:t>
      </w:r>
    </w:p>
    <w:p w14:paraId="39412222" w14:textId="77777777" w:rsidR="000F6BB6" w:rsidRPr="000F6BB6" w:rsidRDefault="000F6BB6" w:rsidP="003D2446">
      <w:pPr>
        <w:spacing w:after="120"/>
        <w:rPr>
          <w:rFonts w:ascii="Calibri Light" w:hAnsi="Calibri Light" w:cs="Calibri Light"/>
          <w:sz w:val="10"/>
          <w:szCs w:val="10"/>
          <w:u w:val="single"/>
        </w:rPr>
      </w:pPr>
    </w:p>
    <w:p w14:paraId="575E5A79" w14:textId="6812EDFE" w:rsidR="00EF2E57" w:rsidRDefault="00EF2E57" w:rsidP="003D2446">
      <w:pPr>
        <w:spacing w:after="120"/>
        <w:rPr>
          <w:rFonts w:ascii="Calibri Light" w:hAnsi="Calibri Light" w:cs="Calibri Light"/>
          <w:sz w:val="22"/>
          <w:szCs w:val="22"/>
          <w:u w:val="single"/>
        </w:rPr>
      </w:pPr>
      <w:r w:rsidRPr="00C374F5">
        <w:rPr>
          <w:rFonts w:ascii="Calibri Light" w:hAnsi="Calibri Light" w:cs="Calibri Light"/>
          <w:sz w:val="22"/>
          <w:szCs w:val="22"/>
          <w:u w:val="single"/>
        </w:rPr>
        <w:t xml:space="preserve">Preglednica 2: Število in deleži </w:t>
      </w:r>
      <w:r w:rsidR="00E71D04" w:rsidRPr="00C374F5">
        <w:rPr>
          <w:rFonts w:ascii="Calibri Light" w:hAnsi="Calibri Light" w:cs="Calibri Light"/>
          <w:sz w:val="22"/>
          <w:szCs w:val="22"/>
          <w:u w:val="single"/>
        </w:rPr>
        <w:t xml:space="preserve">vzgojiteljic in vzgojiteljev ter učiteljic in učiteljev, zaposlenih </w:t>
      </w:r>
      <w:r w:rsidR="00687CE0" w:rsidRPr="00C374F5">
        <w:rPr>
          <w:rFonts w:ascii="Calibri Light" w:hAnsi="Calibri Light" w:cs="Calibri Light"/>
          <w:sz w:val="22"/>
          <w:szCs w:val="22"/>
          <w:u w:val="single"/>
        </w:rPr>
        <w:t xml:space="preserve">v sodelujočih zavodih </w:t>
      </w:r>
      <w:r w:rsidR="00E71D04" w:rsidRPr="00C374F5">
        <w:rPr>
          <w:rFonts w:ascii="Calibri Light" w:hAnsi="Calibri Light" w:cs="Calibri Light"/>
          <w:sz w:val="22"/>
          <w:szCs w:val="22"/>
          <w:u w:val="single"/>
        </w:rPr>
        <w:t>za polni delovni čas</w:t>
      </w:r>
    </w:p>
    <w:tbl>
      <w:tblPr>
        <w:tblW w:w="8642" w:type="dxa"/>
        <w:tblCellMar>
          <w:left w:w="70" w:type="dxa"/>
          <w:right w:w="70" w:type="dxa"/>
        </w:tblCellMar>
        <w:tblLook w:val="04A0" w:firstRow="1" w:lastRow="0" w:firstColumn="1" w:lastColumn="0" w:noHBand="0" w:noVBand="1"/>
      </w:tblPr>
      <w:tblGrid>
        <w:gridCol w:w="1129"/>
        <w:gridCol w:w="2268"/>
        <w:gridCol w:w="2552"/>
        <w:gridCol w:w="2693"/>
      </w:tblGrid>
      <w:tr w:rsidR="004A3176" w:rsidRPr="006B43D1" w14:paraId="6F63AD43" w14:textId="77777777" w:rsidTr="00C374F5">
        <w:trPr>
          <w:trHeight w:val="28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59C1B37D" w14:textId="77777777" w:rsidR="00EF2E57" w:rsidRPr="006B43D1" w:rsidRDefault="00EF2E57" w:rsidP="003D2446">
            <w:pPr>
              <w:spacing w:after="120"/>
              <w:rPr>
                <w:rFonts w:ascii="Calibri" w:hAnsi="Calibri" w:cs="Calibri"/>
                <w:b/>
                <w:bCs/>
                <w:sz w:val="22"/>
                <w:szCs w:val="22"/>
              </w:rPr>
            </w:pPr>
            <w:r w:rsidRPr="006B43D1">
              <w:rPr>
                <w:rFonts w:ascii="Calibri" w:hAnsi="Calibri" w:cs="Calibri"/>
                <w:b/>
                <w:bCs/>
                <w:sz w:val="22"/>
                <w:szCs w:val="22"/>
              </w:rPr>
              <w:t xml:space="preserve">Zavod </w:t>
            </w:r>
          </w:p>
          <w:p w14:paraId="770FB2F3" w14:textId="77777777" w:rsidR="00EF2E57" w:rsidRPr="006B43D1" w:rsidRDefault="00EF2E57" w:rsidP="003D2446">
            <w:pPr>
              <w:spacing w:after="120"/>
              <w:rPr>
                <w:rFonts w:ascii="Calibri" w:hAnsi="Calibri" w:cs="Calibri"/>
                <w:b/>
                <w:bCs/>
                <w:sz w:val="22"/>
                <w:szCs w:val="22"/>
              </w:rPr>
            </w:pPr>
          </w:p>
        </w:tc>
        <w:tc>
          <w:tcPr>
            <w:tcW w:w="2268" w:type="dxa"/>
            <w:tcBorders>
              <w:top w:val="single" w:sz="4" w:space="0" w:color="auto"/>
              <w:left w:val="nil"/>
              <w:bottom w:val="single" w:sz="4" w:space="0" w:color="auto"/>
              <w:right w:val="single" w:sz="4" w:space="0" w:color="auto"/>
            </w:tcBorders>
            <w:noWrap/>
            <w:vAlign w:val="bottom"/>
            <w:hideMark/>
          </w:tcPr>
          <w:p w14:paraId="3088D012" w14:textId="087211D1" w:rsidR="00EF2E57" w:rsidRPr="006B43D1" w:rsidRDefault="00EF2E57" w:rsidP="003D2446">
            <w:pPr>
              <w:spacing w:after="120"/>
              <w:jc w:val="center"/>
              <w:rPr>
                <w:rFonts w:ascii="Calibri" w:hAnsi="Calibri" w:cs="Calibri"/>
                <w:b/>
                <w:bCs/>
                <w:sz w:val="22"/>
                <w:szCs w:val="22"/>
              </w:rPr>
            </w:pPr>
            <w:r w:rsidRPr="006B43D1">
              <w:rPr>
                <w:rFonts w:ascii="Calibri" w:hAnsi="Calibri" w:cs="Calibri"/>
                <w:b/>
                <w:bCs/>
                <w:sz w:val="22"/>
                <w:szCs w:val="22"/>
              </w:rPr>
              <w:t>Št.</w:t>
            </w:r>
            <w:r w:rsidR="00CA276A" w:rsidRPr="006B43D1">
              <w:rPr>
                <w:rFonts w:ascii="Calibri" w:hAnsi="Calibri" w:cs="Calibri"/>
                <w:b/>
                <w:bCs/>
                <w:sz w:val="22"/>
                <w:szCs w:val="22"/>
              </w:rPr>
              <w:t xml:space="preserve"> </w:t>
            </w:r>
            <w:r w:rsidR="000A0CFF" w:rsidRPr="006B43D1">
              <w:rPr>
                <w:rFonts w:ascii="Calibri" w:hAnsi="Calibri" w:cs="Calibri"/>
                <w:b/>
                <w:bCs/>
                <w:sz w:val="22"/>
                <w:szCs w:val="22"/>
              </w:rPr>
              <w:t>vzgojiteljic in vzgojiteljev ter učiteljic in učiteljev, zaposlenih v sodelujočih zavodih</w:t>
            </w:r>
          </w:p>
        </w:tc>
        <w:tc>
          <w:tcPr>
            <w:tcW w:w="2552" w:type="dxa"/>
            <w:tcBorders>
              <w:top w:val="single" w:sz="4" w:space="0" w:color="auto"/>
              <w:left w:val="nil"/>
              <w:bottom w:val="single" w:sz="4" w:space="0" w:color="auto"/>
              <w:right w:val="single" w:sz="4" w:space="0" w:color="auto"/>
            </w:tcBorders>
            <w:noWrap/>
            <w:vAlign w:val="bottom"/>
            <w:hideMark/>
          </w:tcPr>
          <w:p w14:paraId="0A95F1A6" w14:textId="08C9788B" w:rsidR="00EF2E57" w:rsidRPr="006B43D1" w:rsidRDefault="00701083" w:rsidP="003D2446">
            <w:pPr>
              <w:spacing w:after="120"/>
              <w:jc w:val="center"/>
              <w:rPr>
                <w:rFonts w:ascii="Calibri" w:hAnsi="Calibri" w:cs="Calibri"/>
                <w:b/>
                <w:bCs/>
                <w:sz w:val="22"/>
                <w:szCs w:val="22"/>
              </w:rPr>
            </w:pPr>
            <w:r w:rsidRPr="006B43D1">
              <w:rPr>
                <w:rFonts w:ascii="Calibri" w:hAnsi="Calibri" w:cs="Calibri"/>
                <w:b/>
                <w:bCs/>
                <w:sz w:val="22"/>
                <w:szCs w:val="22"/>
              </w:rPr>
              <w:t>Št. vzgojiteljic in vzgojiteljev ter učiteljic in učiteljev, zaposlenih za polni delovni čas</w:t>
            </w:r>
          </w:p>
        </w:tc>
        <w:tc>
          <w:tcPr>
            <w:tcW w:w="2693" w:type="dxa"/>
            <w:tcBorders>
              <w:top w:val="single" w:sz="4" w:space="0" w:color="auto"/>
              <w:left w:val="nil"/>
              <w:bottom w:val="single" w:sz="4" w:space="0" w:color="auto"/>
              <w:right w:val="single" w:sz="4" w:space="0" w:color="auto"/>
            </w:tcBorders>
            <w:noWrap/>
            <w:vAlign w:val="bottom"/>
            <w:hideMark/>
          </w:tcPr>
          <w:p w14:paraId="5CBD90AA" w14:textId="00653DBE" w:rsidR="00EF2E57" w:rsidRPr="006B43D1" w:rsidRDefault="00687CE0" w:rsidP="003D2446">
            <w:pPr>
              <w:spacing w:after="120"/>
              <w:jc w:val="center"/>
              <w:rPr>
                <w:rFonts w:ascii="Calibri" w:hAnsi="Calibri" w:cs="Calibri"/>
                <w:b/>
                <w:bCs/>
                <w:sz w:val="22"/>
                <w:szCs w:val="22"/>
              </w:rPr>
            </w:pPr>
            <w:r w:rsidRPr="006B43D1">
              <w:rPr>
                <w:rFonts w:ascii="Calibri" w:hAnsi="Calibri" w:cs="Calibri"/>
                <w:b/>
                <w:bCs/>
                <w:sz w:val="22"/>
                <w:szCs w:val="22"/>
              </w:rPr>
              <w:t xml:space="preserve">Delež vzgojiteljic in vzgojiteljev ter učiteljic in učiteljev, zaposlenih za polni delovni čas </w:t>
            </w:r>
          </w:p>
        </w:tc>
      </w:tr>
      <w:tr w:rsidR="004A3176" w:rsidRPr="006B43D1" w14:paraId="32968C86" w14:textId="77777777" w:rsidTr="004122A5">
        <w:trPr>
          <w:trHeight w:val="280"/>
        </w:trPr>
        <w:tc>
          <w:tcPr>
            <w:tcW w:w="1129" w:type="dxa"/>
            <w:tcBorders>
              <w:top w:val="nil"/>
              <w:left w:val="single" w:sz="4" w:space="0" w:color="auto"/>
              <w:bottom w:val="single" w:sz="4" w:space="0" w:color="auto"/>
              <w:right w:val="single" w:sz="4" w:space="0" w:color="auto"/>
            </w:tcBorders>
            <w:noWrap/>
            <w:vAlign w:val="bottom"/>
            <w:hideMark/>
          </w:tcPr>
          <w:p w14:paraId="5DFAC592" w14:textId="77777777" w:rsidR="000B1D6A" w:rsidRPr="006B43D1" w:rsidRDefault="000B1D6A" w:rsidP="003D2446">
            <w:pPr>
              <w:spacing w:after="120"/>
              <w:rPr>
                <w:rFonts w:ascii="Calibri" w:hAnsi="Calibri" w:cs="Calibri"/>
                <w:sz w:val="22"/>
                <w:szCs w:val="22"/>
              </w:rPr>
            </w:pPr>
            <w:r w:rsidRPr="006B43D1">
              <w:rPr>
                <w:rFonts w:ascii="Calibri" w:hAnsi="Calibri" w:cs="Calibri"/>
                <w:sz w:val="22"/>
                <w:szCs w:val="22"/>
              </w:rPr>
              <w:t>Vrtec</w:t>
            </w:r>
          </w:p>
        </w:tc>
        <w:tc>
          <w:tcPr>
            <w:tcW w:w="2268" w:type="dxa"/>
            <w:tcBorders>
              <w:top w:val="nil"/>
              <w:left w:val="nil"/>
              <w:bottom w:val="single" w:sz="4" w:space="0" w:color="auto"/>
              <w:right w:val="single" w:sz="4" w:space="0" w:color="auto"/>
            </w:tcBorders>
            <w:noWrap/>
          </w:tcPr>
          <w:p w14:paraId="787A50F8" w14:textId="70C24D23" w:rsidR="000B1D6A" w:rsidRPr="006B43D1" w:rsidRDefault="000B1D6A" w:rsidP="003D2446">
            <w:pPr>
              <w:spacing w:after="120"/>
              <w:jc w:val="center"/>
              <w:rPr>
                <w:rFonts w:ascii="Calibri" w:hAnsi="Calibri" w:cs="Calibri"/>
                <w:sz w:val="22"/>
                <w:szCs w:val="22"/>
              </w:rPr>
            </w:pPr>
            <w:r w:rsidRPr="006B43D1">
              <w:rPr>
                <w:rFonts w:ascii="Calibri" w:hAnsi="Calibri" w:cs="Calibri"/>
                <w:sz w:val="22"/>
                <w:szCs w:val="22"/>
              </w:rPr>
              <w:t>5.339</w:t>
            </w:r>
          </w:p>
        </w:tc>
        <w:tc>
          <w:tcPr>
            <w:tcW w:w="2552" w:type="dxa"/>
            <w:tcBorders>
              <w:top w:val="nil"/>
              <w:left w:val="nil"/>
              <w:bottom w:val="single" w:sz="4" w:space="0" w:color="auto"/>
              <w:right w:val="single" w:sz="4" w:space="0" w:color="auto"/>
            </w:tcBorders>
            <w:noWrap/>
          </w:tcPr>
          <w:p w14:paraId="07813F9F" w14:textId="18A3664B" w:rsidR="000B1D6A" w:rsidRPr="006B43D1" w:rsidRDefault="000B1D6A" w:rsidP="003D2446">
            <w:pPr>
              <w:spacing w:after="120"/>
              <w:jc w:val="center"/>
              <w:rPr>
                <w:rFonts w:ascii="Calibri" w:hAnsi="Calibri" w:cs="Calibri"/>
                <w:sz w:val="22"/>
                <w:szCs w:val="22"/>
              </w:rPr>
            </w:pPr>
            <w:r w:rsidRPr="006B43D1">
              <w:rPr>
                <w:rFonts w:ascii="Calibri" w:hAnsi="Calibri" w:cs="Calibri"/>
                <w:sz w:val="22"/>
                <w:szCs w:val="22"/>
              </w:rPr>
              <w:t>5.140</w:t>
            </w:r>
          </w:p>
        </w:tc>
        <w:tc>
          <w:tcPr>
            <w:tcW w:w="2693" w:type="dxa"/>
            <w:tcBorders>
              <w:top w:val="nil"/>
              <w:left w:val="nil"/>
              <w:bottom w:val="single" w:sz="4" w:space="0" w:color="auto"/>
              <w:right w:val="single" w:sz="4" w:space="0" w:color="auto"/>
            </w:tcBorders>
            <w:noWrap/>
          </w:tcPr>
          <w:p w14:paraId="04725E41" w14:textId="2F33A889" w:rsidR="000B1D6A" w:rsidRPr="006B43D1" w:rsidRDefault="000B1D6A" w:rsidP="003D2446">
            <w:pPr>
              <w:spacing w:after="120"/>
              <w:jc w:val="center"/>
              <w:rPr>
                <w:rFonts w:ascii="Calibri" w:hAnsi="Calibri" w:cs="Calibri"/>
                <w:sz w:val="22"/>
                <w:szCs w:val="22"/>
              </w:rPr>
            </w:pPr>
            <w:r w:rsidRPr="006B43D1">
              <w:rPr>
                <w:rFonts w:ascii="Calibri" w:hAnsi="Calibri" w:cs="Calibri"/>
                <w:sz w:val="22"/>
                <w:szCs w:val="22"/>
              </w:rPr>
              <w:t>96,3 %</w:t>
            </w:r>
          </w:p>
        </w:tc>
      </w:tr>
      <w:tr w:rsidR="004A3176" w:rsidRPr="006B43D1" w14:paraId="7209DF7D" w14:textId="77777777" w:rsidTr="004122A5">
        <w:trPr>
          <w:trHeight w:val="280"/>
        </w:trPr>
        <w:tc>
          <w:tcPr>
            <w:tcW w:w="1129" w:type="dxa"/>
            <w:tcBorders>
              <w:top w:val="nil"/>
              <w:left w:val="single" w:sz="4" w:space="0" w:color="auto"/>
              <w:bottom w:val="single" w:sz="4" w:space="0" w:color="auto"/>
              <w:right w:val="single" w:sz="4" w:space="0" w:color="auto"/>
            </w:tcBorders>
            <w:noWrap/>
            <w:vAlign w:val="bottom"/>
            <w:hideMark/>
          </w:tcPr>
          <w:p w14:paraId="5499D143" w14:textId="77777777" w:rsidR="000B1D6A" w:rsidRPr="006B43D1" w:rsidRDefault="000B1D6A" w:rsidP="003D2446">
            <w:pPr>
              <w:spacing w:after="120"/>
              <w:rPr>
                <w:rFonts w:ascii="Calibri" w:hAnsi="Calibri" w:cs="Calibri"/>
                <w:sz w:val="22"/>
                <w:szCs w:val="22"/>
              </w:rPr>
            </w:pPr>
            <w:r w:rsidRPr="006B43D1">
              <w:rPr>
                <w:rFonts w:ascii="Calibri" w:hAnsi="Calibri" w:cs="Calibri"/>
                <w:sz w:val="22"/>
                <w:szCs w:val="22"/>
              </w:rPr>
              <w:t>OŠ</w:t>
            </w:r>
          </w:p>
        </w:tc>
        <w:tc>
          <w:tcPr>
            <w:tcW w:w="2268" w:type="dxa"/>
            <w:tcBorders>
              <w:top w:val="nil"/>
              <w:left w:val="nil"/>
              <w:bottom w:val="single" w:sz="4" w:space="0" w:color="auto"/>
              <w:right w:val="single" w:sz="4" w:space="0" w:color="auto"/>
            </w:tcBorders>
            <w:noWrap/>
          </w:tcPr>
          <w:p w14:paraId="2BFDD65A" w14:textId="381485FD" w:rsidR="000B1D6A" w:rsidRPr="006B43D1" w:rsidRDefault="00713E1C" w:rsidP="003D2446">
            <w:pPr>
              <w:spacing w:after="120"/>
              <w:jc w:val="center"/>
              <w:rPr>
                <w:rFonts w:ascii="Calibri" w:hAnsi="Calibri" w:cs="Calibri"/>
                <w:sz w:val="22"/>
                <w:szCs w:val="22"/>
              </w:rPr>
            </w:pPr>
            <w:r>
              <w:rPr>
                <w:rFonts w:ascii="Calibri" w:hAnsi="Calibri" w:cs="Calibri"/>
                <w:sz w:val="22"/>
                <w:szCs w:val="22"/>
              </w:rPr>
              <w:t>15</w:t>
            </w:r>
            <w:r w:rsidR="004772EC">
              <w:rPr>
                <w:rFonts w:ascii="Calibri" w:hAnsi="Calibri" w:cs="Calibri"/>
                <w:sz w:val="22"/>
                <w:szCs w:val="22"/>
              </w:rPr>
              <w:t>.227</w:t>
            </w:r>
          </w:p>
        </w:tc>
        <w:tc>
          <w:tcPr>
            <w:tcW w:w="2552" w:type="dxa"/>
            <w:tcBorders>
              <w:top w:val="nil"/>
              <w:left w:val="nil"/>
              <w:bottom w:val="single" w:sz="4" w:space="0" w:color="auto"/>
              <w:right w:val="single" w:sz="4" w:space="0" w:color="auto"/>
            </w:tcBorders>
            <w:noWrap/>
          </w:tcPr>
          <w:p w14:paraId="4414FA76" w14:textId="5441BE38" w:rsidR="000B1D6A" w:rsidRPr="006B43D1" w:rsidRDefault="004772EC" w:rsidP="003D2446">
            <w:pPr>
              <w:spacing w:after="120"/>
              <w:jc w:val="center"/>
              <w:rPr>
                <w:rFonts w:ascii="Calibri" w:hAnsi="Calibri" w:cs="Calibri"/>
                <w:sz w:val="22"/>
                <w:szCs w:val="22"/>
              </w:rPr>
            </w:pPr>
            <w:r>
              <w:rPr>
                <w:rFonts w:ascii="Calibri" w:hAnsi="Calibri" w:cs="Calibri"/>
                <w:sz w:val="22"/>
                <w:szCs w:val="22"/>
              </w:rPr>
              <w:t>14.189</w:t>
            </w:r>
          </w:p>
        </w:tc>
        <w:tc>
          <w:tcPr>
            <w:tcW w:w="2693" w:type="dxa"/>
            <w:tcBorders>
              <w:top w:val="nil"/>
              <w:left w:val="nil"/>
              <w:bottom w:val="single" w:sz="4" w:space="0" w:color="auto"/>
              <w:right w:val="single" w:sz="4" w:space="0" w:color="auto"/>
            </w:tcBorders>
            <w:noWrap/>
          </w:tcPr>
          <w:p w14:paraId="73D94A72" w14:textId="4A3AB547" w:rsidR="000B1D6A" w:rsidRPr="006B43D1" w:rsidRDefault="001A2C94" w:rsidP="003D2446">
            <w:pPr>
              <w:spacing w:after="120"/>
              <w:jc w:val="center"/>
              <w:rPr>
                <w:rFonts w:ascii="Calibri" w:hAnsi="Calibri" w:cs="Calibri"/>
                <w:sz w:val="22"/>
                <w:szCs w:val="22"/>
              </w:rPr>
            </w:pPr>
            <w:r>
              <w:rPr>
                <w:rFonts w:ascii="Calibri" w:hAnsi="Calibri" w:cs="Calibri"/>
                <w:sz w:val="22"/>
                <w:szCs w:val="22"/>
              </w:rPr>
              <w:t>93</w:t>
            </w:r>
            <w:r w:rsidR="000B1D6A" w:rsidRPr="006B43D1">
              <w:rPr>
                <w:rFonts w:ascii="Calibri" w:hAnsi="Calibri" w:cs="Calibri"/>
                <w:sz w:val="22"/>
                <w:szCs w:val="22"/>
              </w:rPr>
              <w:t>,</w:t>
            </w:r>
            <w:r>
              <w:rPr>
                <w:rFonts w:ascii="Calibri" w:hAnsi="Calibri" w:cs="Calibri"/>
                <w:sz w:val="22"/>
                <w:szCs w:val="22"/>
              </w:rPr>
              <w:t>2</w:t>
            </w:r>
            <w:r w:rsidR="000B1D6A" w:rsidRPr="006B43D1">
              <w:rPr>
                <w:rFonts w:ascii="Calibri" w:hAnsi="Calibri" w:cs="Calibri"/>
                <w:sz w:val="22"/>
                <w:szCs w:val="22"/>
              </w:rPr>
              <w:t xml:space="preserve"> %</w:t>
            </w:r>
          </w:p>
        </w:tc>
      </w:tr>
      <w:tr w:rsidR="004A3176" w:rsidRPr="006B43D1" w14:paraId="1565A3DF" w14:textId="77777777" w:rsidTr="004122A5">
        <w:trPr>
          <w:trHeight w:val="280"/>
        </w:trPr>
        <w:tc>
          <w:tcPr>
            <w:tcW w:w="1129" w:type="dxa"/>
            <w:tcBorders>
              <w:top w:val="nil"/>
              <w:left w:val="single" w:sz="4" w:space="0" w:color="auto"/>
              <w:bottom w:val="single" w:sz="4" w:space="0" w:color="auto"/>
              <w:right w:val="single" w:sz="4" w:space="0" w:color="auto"/>
            </w:tcBorders>
            <w:noWrap/>
            <w:vAlign w:val="bottom"/>
            <w:hideMark/>
          </w:tcPr>
          <w:p w14:paraId="7FCFA3C9" w14:textId="16A1F078" w:rsidR="000B1D6A" w:rsidRPr="006B43D1" w:rsidRDefault="000B1D6A" w:rsidP="003D2446">
            <w:pPr>
              <w:spacing w:after="120"/>
              <w:rPr>
                <w:rFonts w:ascii="Calibri" w:hAnsi="Calibri" w:cs="Calibri"/>
                <w:sz w:val="22"/>
                <w:szCs w:val="22"/>
              </w:rPr>
            </w:pPr>
            <w:r w:rsidRPr="006B43D1">
              <w:rPr>
                <w:rFonts w:ascii="Calibri" w:hAnsi="Calibri" w:cs="Calibri"/>
                <w:sz w:val="22"/>
                <w:szCs w:val="22"/>
              </w:rPr>
              <w:t>OŠ</w:t>
            </w:r>
            <w:r w:rsidR="0013550A" w:rsidRPr="006B43D1">
              <w:rPr>
                <w:rFonts w:ascii="Calibri" w:hAnsi="Calibri" w:cs="Calibri"/>
                <w:sz w:val="22"/>
                <w:szCs w:val="22"/>
              </w:rPr>
              <w:t>PP/ZAV</w:t>
            </w:r>
          </w:p>
        </w:tc>
        <w:tc>
          <w:tcPr>
            <w:tcW w:w="2268" w:type="dxa"/>
            <w:tcBorders>
              <w:top w:val="nil"/>
              <w:left w:val="nil"/>
              <w:bottom w:val="single" w:sz="4" w:space="0" w:color="auto"/>
              <w:right w:val="single" w:sz="4" w:space="0" w:color="auto"/>
            </w:tcBorders>
            <w:noWrap/>
          </w:tcPr>
          <w:p w14:paraId="5BCB4D14" w14:textId="11C2C2D9" w:rsidR="000B1D6A" w:rsidRPr="006B43D1" w:rsidRDefault="000B1D6A" w:rsidP="003D2446">
            <w:pPr>
              <w:spacing w:after="120"/>
              <w:jc w:val="center"/>
              <w:rPr>
                <w:rFonts w:ascii="Calibri" w:hAnsi="Calibri" w:cs="Calibri"/>
                <w:sz w:val="22"/>
                <w:szCs w:val="22"/>
              </w:rPr>
            </w:pPr>
            <w:r w:rsidRPr="006B43D1">
              <w:rPr>
                <w:rFonts w:ascii="Calibri" w:hAnsi="Calibri" w:cs="Calibri"/>
                <w:sz w:val="22"/>
                <w:szCs w:val="22"/>
              </w:rPr>
              <w:t>1.890</w:t>
            </w:r>
          </w:p>
        </w:tc>
        <w:tc>
          <w:tcPr>
            <w:tcW w:w="2552" w:type="dxa"/>
            <w:tcBorders>
              <w:top w:val="nil"/>
              <w:left w:val="nil"/>
              <w:bottom w:val="single" w:sz="4" w:space="0" w:color="auto"/>
              <w:right w:val="single" w:sz="4" w:space="0" w:color="auto"/>
            </w:tcBorders>
            <w:noWrap/>
          </w:tcPr>
          <w:p w14:paraId="2158EA3C" w14:textId="192741F0" w:rsidR="000B1D6A" w:rsidRPr="006B43D1" w:rsidRDefault="000B1D6A" w:rsidP="003D2446">
            <w:pPr>
              <w:spacing w:after="120"/>
              <w:jc w:val="center"/>
              <w:rPr>
                <w:rFonts w:ascii="Calibri" w:hAnsi="Calibri" w:cs="Calibri"/>
                <w:sz w:val="22"/>
                <w:szCs w:val="22"/>
              </w:rPr>
            </w:pPr>
            <w:r w:rsidRPr="006B43D1">
              <w:rPr>
                <w:rFonts w:ascii="Calibri" w:hAnsi="Calibri" w:cs="Calibri"/>
                <w:sz w:val="22"/>
                <w:szCs w:val="22"/>
              </w:rPr>
              <w:t>1.781</w:t>
            </w:r>
          </w:p>
        </w:tc>
        <w:tc>
          <w:tcPr>
            <w:tcW w:w="2693" w:type="dxa"/>
            <w:tcBorders>
              <w:top w:val="nil"/>
              <w:left w:val="nil"/>
              <w:bottom w:val="single" w:sz="4" w:space="0" w:color="auto"/>
              <w:right w:val="single" w:sz="4" w:space="0" w:color="auto"/>
            </w:tcBorders>
            <w:noWrap/>
          </w:tcPr>
          <w:p w14:paraId="6B1EBDD6" w14:textId="76AC93DD" w:rsidR="000B1D6A" w:rsidRPr="006B43D1" w:rsidRDefault="000B1D6A" w:rsidP="003D2446">
            <w:pPr>
              <w:spacing w:after="120"/>
              <w:jc w:val="center"/>
              <w:rPr>
                <w:rFonts w:ascii="Calibri" w:hAnsi="Calibri" w:cs="Calibri"/>
                <w:sz w:val="22"/>
                <w:szCs w:val="22"/>
              </w:rPr>
            </w:pPr>
            <w:r w:rsidRPr="006B43D1">
              <w:rPr>
                <w:rFonts w:ascii="Calibri" w:hAnsi="Calibri" w:cs="Calibri"/>
                <w:sz w:val="22"/>
                <w:szCs w:val="22"/>
              </w:rPr>
              <w:t>94,2 %</w:t>
            </w:r>
          </w:p>
        </w:tc>
      </w:tr>
      <w:tr w:rsidR="004A3176" w:rsidRPr="006B43D1" w14:paraId="41BA7E44" w14:textId="77777777" w:rsidTr="004122A5">
        <w:trPr>
          <w:trHeight w:val="280"/>
        </w:trPr>
        <w:tc>
          <w:tcPr>
            <w:tcW w:w="1129" w:type="dxa"/>
            <w:tcBorders>
              <w:top w:val="nil"/>
              <w:left w:val="single" w:sz="4" w:space="0" w:color="auto"/>
              <w:bottom w:val="single" w:sz="4" w:space="0" w:color="auto"/>
              <w:right w:val="single" w:sz="4" w:space="0" w:color="auto"/>
            </w:tcBorders>
            <w:noWrap/>
            <w:vAlign w:val="bottom"/>
            <w:hideMark/>
          </w:tcPr>
          <w:p w14:paraId="1C689D9F" w14:textId="77777777" w:rsidR="00CF5971" w:rsidRPr="006B43D1" w:rsidRDefault="00CF5971" w:rsidP="003D2446">
            <w:pPr>
              <w:spacing w:after="120"/>
              <w:rPr>
                <w:rFonts w:ascii="Calibri" w:hAnsi="Calibri" w:cs="Calibri"/>
                <w:sz w:val="22"/>
                <w:szCs w:val="22"/>
              </w:rPr>
            </w:pPr>
            <w:r w:rsidRPr="006B43D1">
              <w:rPr>
                <w:rFonts w:ascii="Calibri" w:hAnsi="Calibri" w:cs="Calibri"/>
                <w:sz w:val="22"/>
                <w:szCs w:val="22"/>
              </w:rPr>
              <w:t>GŠ</w:t>
            </w:r>
          </w:p>
        </w:tc>
        <w:tc>
          <w:tcPr>
            <w:tcW w:w="2268" w:type="dxa"/>
            <w:tcBorders>
              <w:top w:val="nil"/>
              <w:left w:val="nil"/>
              <w:bottom w:val="single" w:sz="4" w:space="0" w:color="auto"/>
              <w:right w:val="single" w:sz="4" w:space="0" w:color="auto"/>
            </w:tcBorders>
            <w:noWrap/>
          </w:tcPr>
          <w:p w14:paraId="747393D5" w14:textId="1767B701" w:rsidR="00CF5971" w:rsidRPr="006B43D1" w:rsidRDefault="00CF5971" w:rsidP="003D2446">
            <w:pPr>
              <w:spacing w:after="120"/>
              <w:jc w:val="center"/>
              <w:rPr>
                <w:rFonts w:ascii="Calibri" w:hAnsi="Calibri" w:cs="Calibri"/>
                <w:sz w:val="22"/>
                <w:szCs w:val="22"/>
              </w:rPr>
            </w:pPr>
            <w:r w:rsidRPr="006B43D1">
              <w:rPr>
                <w:rFonts w:ascii="Calibri" w:hAnsi="Calibri" w:cs="Calibri"/>
                <w:sz w:val="22"/>
                <w:szCs w:val="22"/>
              </w:rPr>
              <w:t>937</w:t>
            </w:r>
          </w:p>
        </w:tc>
        <w:tc>
          <w:tcPr>
            <w:tcW w:w="2552" w:type="dxa"/>
            <w:tcBorders>
              <w:top w:val="nil"/>
              <w:left w:val="nil"/>
              <w:bottom w:val="single" w:sz="4" w:space="0" w:color="auto"/>
              <w:right w:val="single" w:sz="4" w:space="0" w:color="auto"/>
            </w:tcBorders>
            <w:noWrap/>
          </w:tcPr>
          <w:p w14:paraId="10FB3FA1" w14:textId="00E45A63" w:rsidR="00CF5971" w:rsidRPr="006B43D1" w:rsidRDefault="00CF5971" w:rsidP="003D2446">
            <w:pPr>
              <w:spacing w:after="120"/>
              <w:jc w:val="center"/>
              <w:rPr>
                <w:rFonts w:ascii="Calibri" w:hAnsi="Calibri" w:cs="Calibri"/>
                <w:sz w:val="22"/>
                <w:szCs w:val="22"/>
              </w:rPr>
            </w:pPr>
            <w:r w:rsidRPr="006B43D1">
              <w:rPr>
                <w:rFonts w:ascii="Calibri" w:hAnsi="Calibri" w:cs="Calibri"/>
                <w:sz w:val="22"/>
                <w:szCs w:val="22"/>
              </w:rPr>
              <w:t>570</w:t>
            </w:r>
          </w:p>
        </w:tc>
        <w:tc>
          <w:tcPr>
            <w:tcW w:w="2693" w:type="dxa"/>
            <w:tcBorders>
              <w:top w:val="nil"/>
              <w:left w:val="nil"/>
              <w:bottom w:val="single" w:sz="4" w:space="0" w:color="auto"/>
              <w:right w:val="single" w:sz="4" w:space="0" w:color="auto"/>
            </w:tcBorders>
            <w:noWrap/>
          </w:tcPr>
          <w:p w14:paraId="11C4B0AC" w14:textId="536C4435" w:rsidR="00CF5971" w:rsidRPr="006B43D1" w:rsidRDefault="00CF5971" w:rsidP="003D2446">
            <w:pPr>
              <w:spacing w:after="120"/>
              <w:jc w:val="center"/>
              <w:rPr>
                <w:rFonts w:ascii="Calibri" w:hAnsi="Calibri" w:cs="Calibri"/>
                <w:sz w:val="22"/>
                <w:szCs w:val="22"/>
              </w:rPr>
            </w:pPr>
            <w:r w:rsidRPr="006B43D1">
              <w:rPr>
                <w:rFonts w:ascii="Calibri" w:hAnsi="Calibri" w:cs="Calibri"/>
                <w:sz w:val="22"/>
                <w:szCs w:val="22"/>
              </w:rPr>
              <w:t>60,8 %</w:t>
            </w:r>
          </w:p>
        </w:tc>
      </w:tr>
      <w:tr w:rsidR="004A3176" w:rsidRPr="006B43D1" w14:paraId="3C358965" w14:textId="77777777" w:rsidTr="004122A5">
        <w:trPr>
          <w:trHeight w:val="280"/>
        </w:trPr>
        <w:tc>
          <w:tcPr>
            <w:tcW w:w="1129" w:type="dxa"/>
            <w:tcBorders>
              <w:top w:val="nil"/>
              <w:left w:val="single" w:sz="4" w:space="0" w:color="auto"/>
              <w:bottom w:val="single" w:sz="4" w:space="0" w:color="auto"/>
              <w:right w:val="single" w:sz="4" w:space="0" w:color="auto"/>
            </w:tcBorders>
            <w:noWrap/>
            <w:vAlign w:val="bottom"/>
            <w:hideMark/>
          </w:tcPr>
          <w:p w14:paraId="2A8AD0FE" w14:textId="77777777" w:rsidR="00CF5971" w:rsidRPr="006B43D1" w:rsidRDefault="00CF5971" w:rsidP="003D2446">
            <w:pPr>
              <w:spacing w:after="120"/>
              <w:rPr>
                <w:rFonts w:ascii="Calibri" w:hAnsi="Calibri" w:cs="Calibri"/>
                <w:sz w:val="22"/>
                <w:szCs w:val="22"/>
              </w:rPr>
            </w:pPr>
            <w:r w:rsidRPr="006B43D1">
              <w:rPr>
                <w:rFonts w:ascii="Calibri" w:hAnsi="Calibri" w:cs="Calibri"/>
                <w:sz w:val="22"/>
                <w:szCs w:val="22"/>
              </w:rPr>
              <w:t>SŠ</w:t>
            </w:r>
          </w:p>
        </w:tc>
        <w:tc>
          <w:tcPr>
            <w:tcW w:w="2268" w:type="dxa"/>
            <w:tcBorders>
              <w:top w:val="nil"/>
              <w:left w:val="nil"/>
              <w:bottom w:val="single" w:sz="4" w:space="0" w:color="auto"/>
              <w:right w:val="single" w:sz="4" w:space="0" w:color="auto"/>
            </w:tcBorders>
            <w:noWrap/>
          </w:tcPr>
          <w:p w14:paraId="2A807565" w14:textId="7B818097" w:rsidR="00CF5971" w:rsidRPr="006B43D1" w:rsidRDefault="00CF5971" w:rsidP="003D2446">
            <w:pPr>
              <w:spacing w:after="120"/>
              <w:jc w:val="center"/>
              <w:rPr>
                <w:rFonts w:ascii="Calibri" w:hAnsi="Calibri" w:cs="Calibri"/>
                <w:sz w:val="22"/>
                <w:szCs w:val="22"/>
              </w:rPr>
            </w:pPr>
            <w:r w:rsidRPr="006B43D1">
              <w:rPr>
                <w:rFonts w:ascii="Calibri" w:hAnsi="Calibri" w:cs="Calibri"/>
                <w:sz w:val="22"/>
                <w:szCs w:val="22"/>
              </w:rPr>
              <w:t>4.886</w:t>
            </w:r>
          </w:p>
        </w:tc>
        <w:tc>
          <w:tcPr>
            <w:tcW w:w="2552" w:type="dxa"/>
            <w:tcBorders>
              <w:top w:val="nil"/>
              <w:left w:val="nil"/>
              <w:bottom w:val="single" w:sz="4" w:space="0" w:color="auto"/>
              <w:right w:val="single" w:sz="4" w:space="0" w:color="auto"/>
            </w:tcBorders>
            <w:noWrap/>
          </w:tcPr>
          <w:p w14:paraId="1D24645B" w14:textId="322F1645" w:rsidR="00CF5971" w:rsidRPr="006B43D1" w:rsidRDefault="00CF5971" w:rsidP="003D2446">
            <w:pPr>
              <w:spacing w:after="120"/>
              <w:jc w:val="center"/>
              <w:rPr>
                <w:rFonts w:ascii="Calibri" w:hAnsi="Calibri" w:cs="Calibri"/>
                <w:sz w:val="22"/>
                <w:szCs w:val="22"/>
              </w:rPr>
            </w:pPr>
            <w:r w:rsidRPr="006B43D1">
              <w:rPr>
                <w:rFonts w:ascii="Calibri" w:hAnsi="Calibri" w:cs="Calibri"/>
                <w:sz w:val="22"/>
                <w:szCs w:val="22"/>
              </w:rPr>
              <w:t>4.350</w:t>
            </w:r>
          </w:p>
        </w:tc>
        <w:tc>
          <w:tcPr>
            <w:tcW w:w="2693" w:type="dxa"/>
            <w:tcBorders>
              <w:top w:val="nil"/>
              <w:left w:val="nil"/>
              <w:bottom w:val="single" w:sz="4" w:space="0" w:color="auto"/>
              <w:right w:val="single" w:sz="4" w:space="0" w:color="auto"/>
            </w:tcBorders>
            <w:noWrap/>
          </w:tcPr>
          <w:p w14:paraId="182AC789" w14:textId="537620D1" w:rsidR="00CF5971" w:rsidRPr="006B43D1" w:rsidRDefault="00CF5971" w:rsidP="003D2446">
            <w:pPr>
              <w:spacing w:after="120"/>
              <w:jc w:val="center"/>
              <w:rPr>
                <w:rFonts w:ascii="Calibri" w:hAnsi="Calibri" w:cs="Calibri"/>
                <w:sz w:val="22"/>
                <w:szCs w:val="22"/>
              </w:rPr>
            </w:pPr>
            <w:r w:rsidRPr="006B43D1">
              <w:rPr>
                <w:rFonts w:ascii="Calibri" w:hAnsi="Calibri" w:cs="Calibri"/>
                <w:sz w:val="22"/>
                <w:szCs w:val="22"/>
              </w:rPr>
              <w:t>89,0 %</w:t>
            </w:r>
          </w:p>
        </w:tc>
      </w:tr>
      <w:tr w:rsidR="004A3176" w:rsidRPr="006B43D1" w14:paraId="765EE570" w14:textId="77777777" w:rsidTr="00C374F5">
        <w:trPr>
          <w:trHeight w:val="280"/>
        </w:trPr>
        <w:tc>
          <w:tcPr>
            <w:tcW w:w="1129" w:type="dxa"/>
            <w:tcBorders>
              <w:top w:val="nil"/>
              <w:left w:val="single" w:sz="4" w:space="0" w:color="auto"/>
              <w:bottom w:val="single" w:sz="4" w:space="0" w:color="auto"/>
              <w:right w:val="single" w:sz="4" w:space="0" w:color="auto"/>
            </w:tcBorders>
            <w:noWrap/>
            <w:vAlign w:val="bottom"/>
            <w:hideMark/>
          </w:tcPr>
          <w:p w14:paraId="6CE4AB20" w14:textId="77777777" w:rsidR="00CF5971" w:rsidRPr="006B43D1" w:rsidRDefault="00CF5971" w:rsidP="003D2446">
            <w:pPr>
              <w:spacing w:after="120"/>
              <w:rPr>
                <w:rFonts w:ascii="Calibri" w:hAnsi="Calibri" w:cs="Calibri"/>
                <w:b/>
                <w:bCs/>
                <w:sz w:val="22"/>
                <w:szCs w:val="22"/>
              </w:rPr>
            </w:pPr>
            <w:r w:rsidRPr="006B43D1">
              <w:rPr>
                <w:rFonts w:ascii="Calibri" w:hAnsi="Calibri" w:cs="Calibri"/>
                <w:b/>
                <w:bCs/>
                <w:sz w:val="22"/>
                <w:szCs w:val="22"/>
              </w:rPr>
              <w:t>Skupaj</w:t>
            </w:r>
          </w:p>
        </w:tc>
        <w:tc>
          <w:tcPr>
            <w:tcW w:w="2268" w:type="dxa"/>
            <w:tcBorders>
              <w:top w:val="nil"/>
              <w:left w:val="nil"/>
              <w:bottom w:val="single" w:sz="4" w:space="0" w:color="auto"/>
              <w:right w:val="single" w:sz="4" w:space="0" w:color="auto"/>
            </w:tcBorders>
            <w:noWrap/>
          </w:tcPr>
          <w:p w14:paraId="1B85D6C0" w14:textId="5F51E663" w:rsidR="00CF5971" w:rsidRPr="006B43D1" w:rsidRDefault="00164357" w:rsidP="003D2446">
            <w:pPr>
              <w:spacing w:after="120"/>
              <w:jc w:val="center"/>
              <w:rPr>
                <w:rFonts w:ascii="Calibri" w:hAnsi="Calibri" w:cs="Calibri"/>
                <w:b/>
                <w:bCs/>
                <w:sz w:val="22"/>
                <w:szCs w:val="22"/>
              </w:rPr>
            </w:pPr>
            <w:r w:rsidRPr="00164357">
              <w:rPr>
                <w:rFonts w:ascii="Calibri" w:hAnsi="Calibri" w:cs="Calibri"/>
                <w:b/>
                <w:bCs/>
                <w:sz w:val="22"/>
                <w:szCs w:val="22"/>
              </w:rPr>
              <w:t>28.279</w:t>
            </w:r>
          </w:p>
        </w:tc>
        <w:tc>
          <w:tcPr>
            <w:tcW w:w="2552" w:type="dxa"/>
            <w:tcBorders>
              <w:top w:val="nil"/>
              <w:left w:val="nil"/>
              <w:bottom w:val="single" w:sz="4" w:space="0" w:color="auto"/>
              <w:right w:val="single" w:sz="4" w:space="0" w:color="auto"/>
            </w:tcBorders>
            <w:noWrap/>
          </w:tcPr>
          <w:p w14:paraId="788C3B6B" w14:textId="4C6EDDB3" w:rsidR="00CF5971" w:rsidRPr="006B43D1" w:rsidRDefault="00A80B09" w:rsidP="003D2446">
            <w:pPr>
              <w:spacing w:after="120"/>
              <w:jc w:val="center"/>
              <w:rPr>
                <w:rFonts w:ascii="Calibri" w:hAnsi="Calibri" w:cs="Calibri"/>
                <w:b/>
                <w:bCs/>
                <w:sz w:val="22"/>
                <w:szCs w:val="22"/>
              </w:rPr>
            </w:pPr>
            <w:r w:rsidRPr="00A80B09">
              <w:rPr>
                <w:rFonts w:ascii="Calibri" w:hAnsi="Calibri" w:cs="Calibri"/>
                <w:b/>
                <w:bCs/>
                <w:sz w:val="22"/>
                <w:szCs w:val="22"/>
              </w:rPr>
              <w:t>26.030</w:t>
            </w:r>
          </w:p>
        </w:tc>
        <w:tc>
          <w:tcPr>
            <w:tcW w:w="2693" w:type="dxa"/>
            <w:tcBorders>
              <w:top w:val="nil"/>
              <w:left w:val="nil"/>
              <w:bottom w:val="single" w:sz="4" w:space="0" w:color="auto"/>
              <w:right w:val="single" w:sz="4" w:space="0" w:color="auto"/>
            </w:tcBorders>
            <w:noWrap/>
          </w:tcPr>
          <w:p w14:paraId="36D07680" w14:textId="5F309CC4" w:rsidR="00CF5971" w:rsidRPr="006B43D1" w:rsidRDefault="00F320E8" w:rsidP="003D2446">
            <w:pPr>
              <w:spacing w:after="120"/>
              <w:jc w:val="center"/>
              <w:rPr>
                <w:rFonts w:ascii="Calibri" w:hAnsi="Calibri" w:cs="Calibri"/>
                <w:b/>
                <w:bCs/>
                <w:sz w:val="22"/>
                <w:szCs w:val="22"/>
              </w:rPr>
            </w:pPr>
            <w:r>
              <w:rPr>
                <w:rFonts w:ascii="Calibri" w:hAnsi="Calibri" w:cs="Calibri"/>
                <w:b/>
                <w:bCs/>
                <w:sz w:val="22"/>
                <w:szCs w:val="22"/>
              </w:rPr>
              <w:t>92,0</w:t>
            </w:r>
            <w:r w:rsidR="00CF5971" w:rsidRPr="006B43D1">
              <w:rPr>
                <w:rFonts w:ascii="Calibri" w:hAnsi="Calibri" w:cs="Calibri"/>
                <w:b/>
                <w:bCs/>
                <w:sz w:val="22"/>
                <w:szCs w:val="22"/>
              </w:rPr>
              <w:t xml:space="preserve"> %</w:t>
            </w:r>
          </w:p>
        </w:tc>
      </w:tr>
    </w:tbl>
    <w:p w14:paraId="70A6C4A4" w14:textId="5DE29059" w:rsidR="00827D37" w:rsidRPr="00827D37" w:rsidRDefault="00827D37" w:rsidP="003D2446">
      <w:pPr>
        <w:spacing w:after="120"/>
        <w:rPr>
          <w:rFonts w:ascii="Calibri Light" w:hAnsi="Calibri Light" w:cs="Calibri Light"/>
          <w:sz w:val="22"/>
          <w:szCs w:val="22"/>
        </w:rPr>
      </w:pPr>
      <w:r w:rsidRPr="00827D37">
        <w:rPr>
          <w:rFonts w:ascii="Calibri Light" w:hAnsi="Calibri Light" w:cs="Calibri Light"/>
          <w:sz w:val="22"/>
          <w:szCs w:val="22"/>
        </w:rPr>
        <w:t xml:space="preserve">Primerjava s poročanjem v šolskem letu 2024/25 pokaže, da se je na poziv za poročanje v šolskem letu 2025/26 odzvalo podobno število vzgojno-izobraževalnih zavodov kot v lanskem šolskem letu. </w:t>
      </w:r>
      <w:r w:rsidR="0046295A">
        <w:rPr>
          <w:rFonts w:ascii="Calibri Light" w:hAnsi="Calibri Light" w:cs="Calibri Light"/>
          <w:sz w:val="22"/>
          <w:szCs w:val="22"/>
        </w:rPr>
        <w:t xml:space="preserve">Pri tem so zaznane </w:t>
      </w:r>
      <w:r w:rsidR="00F21122">
        <w:rPr>
          <w:rFonts w:ascii="Calibri Light" w:hAnsi="Calibri Light" w:cs="Calibri Light"/>
          <w:sz w:val="22"/>
          <w:szCs w:val="22"/>
        </w:rPr>
        <w:t xml:space="preserve">določene spremembe v deležih </w:t>
      </w:r>
      <w:r w:rsidRPr="00827D37">
        <w:rPr>
          <w:rFonts w:ascii="Calibri Light" w:hAnsi="Calibri Light" w:cs="Calibri Light"/>
          <w:sz w:val="22"/>
          <w:szCs w:val="22"/>
        </w:rPr>
        <w:t xml:space="preserve">po posameznih področjih. Najbolj se je povečala odzivnost zavodov za izobraževanje otrok in mladostnikov s posebnimi potrebami (za 20 odstotnih točk) ter osnovnih šol s prilagojenim programom (za 14 odstotnih točk), prav tako srednjih šol (za 8 odstotnih točk) in vrtcev (za 4 odstotne točke). V letošnjem šolskem letu je </w:t>
      </w:r>
      <w:r w:rsidR="00756EFA" w:rsidRPr="00756EFA">
        <w:rPr>
          <w:rFonts w:ascii="Calibri Light" w:hAnsi="Calibri Light" w:cs="Calibri Light"/>
          <w:sz w:val="22"/>
          <w:szCs w:val="22"/>
        </w:rPr>
        <w:t>delež glasbenih šol, ki so poročale o pomanjkanju, nižji kot v preteklem šolskem letu (za 12 odstotnih točk</w:t>
      </w:r>
      <w:r w:rsidR="00756EFA">
        <w:rPr>
          <w:rFonts w:ascii="Calibri Light" w:hAnsi="Calibri Light" w:cs="Calibri Light"/>
          <w:sz w:val="22"/>
          <w:szCs w:val="22"/>
        </w:rPr>
        <w:t>)</w:t>
      </w:r>
      <w:r w:rsidRPr="00827D37">
        <w:rPr>
          <w:rFonts w:ascii="Calibri Light" w:hAnsi="Calibri Light" w:cs="Calibri Light"/>
          <w:sz w:val="22"/>
          <w:szCs w:val="22"/>
        </w:rPr>
        <w:t xml:space="preserve"> ter </w:t>
      </w:r>
      <w:r w:rsidR="001B18EC">
        <w:rPr>
          <w:rFonts w:ascii="Calibri Light" w:hAnsi="Calibri Light" w:cs="Calibri Light"/>
          <w:sz w:val="22"/>
          <w:szCs w:val="22"/>
        </w:rPr>
        <w:t>nekoliko nižji tudi pri osnovnih šolah (</w:t>
      </w:r>
      <w:r w:rsidRPr="00827D37">
        <w:rPr>
          <w:rFonts w:ascii="Calibri Light" w:hAnsi="Calibri Light" w:cs="Calibri Light"/>
          <w:sz w:val="22"/>
          <w:szCs w:val="22"/>
        </w:rPr>
        <w:t>za 2 odstotni točki</w:t>
      </w:r>
      <w:r w:rsidR="001B18EC">
        <w:rPr>
          <w:rFonts w:ascii="Calibri Light" w:hAnsi="Calibri Light" w:cs="Calibri Light"/>
          <w:sz w:val="22"/>
          <w:szCs w:val="22"/>
        </w:rPr>
        <w:t>)</w:t>
      </w:r>
      <w:r w:rsidRPr="00827D37">
        <w:rPr>
          <w:rFonts w:ascii="Calibri Light" w:hAnsi="Calibri Light" w:cs="Calibri Light"/>
          <w:sz w:val="22"/>
          <w:szCs w:val="22"/>
        </w:rPr>
        <w:t>.</w:t>
      </w:r>
      <w:r>
        <w:rPr>
          <w:rFonts w:ascii="Calibri Light" w:hAnsi="Calibri Light" w:cs="Calibri Light"/>
          <w:sz w:val="22"/>
          <w:szCs w:val="22"/>
        </w:rPr>
        <w:t xml:space="preserve"> </w:t>
      </w:r>
      <w:r w:rsidRPr="00827D37">
        <w:rPr>
          <w:rFonts w:ascii="Calibri Light" w:hAnsi="Calibri Light" w:cs="Calibri Light"/>
          <w:sz w:val="22"/>
          <w:szCs w:val="22"/>
        </w:rPr>
        <w:t>V analizi bomo predstavili tudi nekaj primerjav z lanskoletnimi</w:t>
      </w:r>
      <w:r w:rsidR="00F31E8B">
        <w:rPr>
          <w:rFonts w:ascii="Calibri Light" w:hAnsi="Calibri Light" w:cs="Calibri Light"/>
          <w:sz w:val="22"/>
          <w:szCs w:val="22"/>
        </w:rPr>
        <w:t xml:space="preserve"> </w:t>
      </w:r>
      <w:r w:rsidR="00F31E8B" w:rsidRPr="00827D37">
        <w:rPr>
          <w:rFonts w:ascii="Calibri Light" w:hAnsi="Calibri Light" w:cs="Calibri Light"/>
          <w:sz w:val="22"/>
          <w:szCs w:val="22"/>
        </w:rPr>
        <w:t>podatk</w:t>
      </w:r>
      <w:r w:rsidR="00F31E8B">
        <w:rPr>
          <w:rFonts w:ascii="Calibri Light" w:hAnsi="Calibri Light" w:cs="Calibri Light"/>
          <w:sz w:val="22"/>
          <w:szCs w:val="22"/>
        </w:rPr>
        <w:t>i</w:t>
      </w:r>
      <w:r w:rsidRPr="00827D37">
        <w:rPr>
          <w:rFonts w:ascii="Calibri Light" w:hAnsi="Calibri Light" w:cs="Calibri Light"/>
          <w:sz w:val="22"/>
          <w:szCs w:val="22"/>
        </w:rPr>
        <w:t xml:space="preserve">, </w:t>
      </w:r>
      <w:r w:rsidR="003648FD">
        <w:rPr>
          <w:rFonts w:ascii="Calibri Light" w:hAnsi="Calibri Light" w:cs="Calibri Light"/>
          <w:sz w:val="22"/>
          <w:szCs w:val="22"/>
        </w:rPr>
        <w:t xml:space="preserve">pri čemer je treba </w:t>
      </w:r>
      <w:r w:rsidR="00AA1D83">
        <w:rPr>
          <w:rFonts w:ascii="Calibri Light" w:hAnsi="Calibri Light" w:cs="Calibri Light"/>
          <w:sz w:val="22"/>
          <w:szCs w:val="22"/>
        </w:rPr>
        <w:t xml:space="preserve">zaradi razlik </w:t>
      </w:r>
      <w:r w:rsidR="003648FD">
        <w:rPr>
          <w:rFonts w:ascii="Calibri Light" w:hAnsi="Calibri Light" w:cs="Calibri Light"/>
          <w:sz w:val="22"/>
          <w:szCs w:val="22"/>
        </w:rPr>
        <w:t xml:space="preserve">v zajemu podatkov </w:t>
      </w:r>
      <w:r w:rsidR="00E13D20">
        <w:rPr>
          <w:rFonts w:ascii="Calibri Light" w:hAnsi="Calibri Light" w:cs="Calibri Light"/>
          <w:sz w:val="22"/>
          <w:szCs w:val="22"/>
        </w:rPr>
        <w:t>te primerjave obravnavati s previdnostjo</w:t>
      </w:r>
      <w:r w:rsidRPr="00827D37">
        <w:rPr>
          <w:rFonts w:ascii="Calibri Light" w:hAnsi="Calibri Light" w:cs="Calibri Light"/>
          <w:sz w:val="22"/>
          <w:szCs w:val="22"/>
        </w:rPr>
        <w:t>.</w:t>
      </w:r>
    </w:p>
    <w:p w14:paraId="75E74A64" w14:textId="77777777" w:rsidR="009E0633" w:rsidRPr="00827D37" w:rsidRDefault="009E0633" w:rsidP="003D2446">
      <w:pPr>
        <w:spacing w:after="120"/>
        <w:rPr>
          <w:rFonts w:ascii="Calibri Light" w:hAnsi="Calibri Light" w:cs="Calibri Light"/>
          <w:sz w:val="22"/>
          <w:szCs w:val="22"/>
        </w:rPr>
      </w:pPr>
    </w:p>
    <w:p w14:paraId="1BB8300A" w14:textId="1077C6BF" w:rsidR="00A057DE" w:rsidRPr="008025A4" w:rsidRDefault="00A057DE" w:rsidP="003D2446">
      <w:pPr>
        <w:pStyle w:val="Heading1"/>
        <w:spacing w:after="120"/>
      </w:pPr>
      <w:bookmarkStart w:id="6" w:name="_Toc225867424"/>
      <w:bookmarkStart w:id="7" w:name="_Toc229120906"/>
      <w:r w:rsidRPr="008025A4">
        <w:t>3. Ugotovitve glede trenutnega stanja</w:t>
      </w:r>
      <w:bookmarkEnd w:id="6"/>
      <w:bookmarkEnd w:id="7"/>
    </w:p>
    <w:p w14:paraId="0417BC10" w14:textId="33E920E8" w:rsidR="00A057DE" w:rsidRPr="008025A4" w:rsidRDefault="00A057DE" w:rsidP="003D2446">
      <w:pPr>
        <w:pStyle w:val="Heading2"/>
        <w:spacing w:after="120"/>
      </w:pPr>
      <w:bookmarkStart w:id="8" w:name="_Toc225867425"/>
      <w:bookmarkStart w:id="9" w:name="_Toc229120907"/>
      <w:r w:rsidRPr="008025A4">
        <w:t>3.1 Ustreznost izobrazbe</w:t>
      </w:r>
      <w:bookmarkEnd w:id="8"/>
      <w:bookmarkEnd w:id="9"/>
    </w:p>
    <w:p w14:paraId="275FBE47" w14:textId="57C87BAD" w:rsidR="004438A1" w:rsidRPr="006B43D1" w:rsidRDefault="000E0E5C" w:rsidP="003D2446">
      <w:pPr>
        <w:spacing w:after="120"/>
        <w:rPr>
          <w:rFonts w:ascii="Calibri Light" w:hAnsi="Calibri Light" w:cs="Calibri Light"/>
          <w:sz w:val="22"/>
          <w:szCs w:val="22"/>
        </w:rPr>
      </w:pPr>
      <w:r>
        <w:rPr>
          <w:rFonts w:ascii="Calibri Light" w:hAnsi="Calibri Light" w:cs="Calibri Light"/>
          <w:sz w:val="22"/>
          <w:szCs w:val="22"/>
        </w:rPr>
        <w:t>Vrtci</w:t>
      </w:r>
      <w:r w:rsidR="00A057DE" w:rsidRPr="006B43D1">
        <w:rPr>
          <w:rFonts w:ascii="Calibri Light" w:hAnsi="Calibri Light" w:cs="Calibri Light"/>
          <w:sz w:val="22"/>
          <w:szCs w:val="22"/>
        </w:rPr>
        <w:t xml:space="preserve">, ki so odgovorili na vprašalnik, jih je </w:t>
      </w:r>
      <w:r w:rsidR="0055676D" w:rsidRPr="006B43D1">
        <w:rPr>
          <w:rFonts w:ascii="Calibri Light" w:hAnsi="Calibri Light" w:cs="Calibri Light"/>
          <w:sz w:val="22"/>
          <w:szCs w:val="22"/>
        </w:rPr>
        <w:t>2</w:t>
      </w:r>
      <w:r w:rsidR="00C34562" w:rsidRPr="006B43D1">
        <w:rPr>
          <w:rFonts w:ascii="Calibri Light" w:hAnsi="Calibri Light" w:cs="Calibri Light"/>
          <w:sz w:val="22"/>
          <w:szCs w:val="22"/>
        </w:rPr>
        <w:t>8,8</w:t>
      </w:r>
      <w:r w:rsidR="00B9717E" w:rsidRPr="006B43D1">
        <w:rPr>
          <w:rFonts w:ascii="Calibri Light" w:hAnsi="Calibri Light" w:cs="Calibri Light"/>
          <w:sz w:val="22"/>
          <w:szCs w:val="22"/>
        </w:rPr>
        <w:t> </w:t>
      </w:r>
      <w:r w:rsidR="00A057DE" w:rsidRPr="006B43D1">
        <w:rPr>
          <w:rFonts w:ascii="Calibri Light" w:hAnsi="Calibri Light" w:cs="Calibri Light"/>
          <w:sz w:val="22"/>
          <w:szCs w:val="22"/>
        </w:rPr>
        <w:t xml:space="preserve">% poročalo, da imajo vsaj eno vzgojiteljico ali vzgojitelja z neustrezno izobrazbo za </w:t>
      </w:r>
      <w:r w:rsidR="0052737C" w:rsidRPr="006B43D1">
        <w:rPr>
          <w:rFonts w:ascii="Calibri Light" w:hAnsi="Calibri Light" w:cs="Calibri Light"/>
          <w:sz w:val="22"/>
          <w:szCs w:val="22"/>
        </w:rPr>
        <w:t xml:space="preserve">opravljanje </w:t>
      </w:r>
      <w:r w:rsidR="00DF3505" w:rsidRPr="006B43D1">
        <w:rPr>
          <w:rFonts w:ascii="Calibri Light" w:hAnsi="Calibri Light" w:cs="Calibri Light"/>
          <w:sz w:val="22"/>
          <w:szCs w:val="22"/>
        </w:rPr>
        <w:t>vzgojno-izobraževalnega dela na del</w:t>
      </w:r>
      <w:r w:rsidR="00A057DE" w:rsidRPr="006B43D1">
        <w:rPr>
          <w:rFonts w:ascii="Calibri Light" w:hAnsi="Calibri Light" w:cs="Calibri Light"/>
          <w:sz w:val="22"/>
          <w:szCs w:val="22"/>
        </w:rPr>
        <w:t>ovne</w:t>
      </w:r>
      <w:r w:rsidR="00DF3505" w:rsidRPr="006B43D1">
        <w:rPr>
          <w:rFonts w:ascii="Calibri Light" w:hAnsi="Calibri Light" w:cs="Calibri Light"/>
          <w:sz w:val="22"/>
          <w:szCs w:val="22"/>
        </w:rPr>
        <w:t>m</w:t>
      </w:r>
      <w:r w:rsidR="00A057DE" w:rsidRPr="006B43D1">
        <w:rPr>
          <w:rFonts w:ascii="Calibri Light" w:hAnsi="Calibri Light" w:cs="Calibri Light"/>
          <w:sz w:val="22"/>
          <w:szCs w:val="22"/>
        </w:rPr>
        <w:t xml:space="preserve"> mest</w:t>
      </w:r>
      <w:r w:rsidR="00DF3505" w:rsidRPr="006B43D1">
        <w:rPr>
          <w:rFonts w:ascii="Calibri Light" w:hAnsi="Calibri Light" w:cs="Calibri Light"/>
          <w:sz w:val="22"/>
          <w:szCs w:val="22"/>
        </w:rPr>
        <w:t>u, ki ga zasedajo</w:t>
      </w:r>
      <w:r w:rsidR="008D12C3" w:rsidRPr="006B43D1">
        <w:rPr>
          <w:rFonts w:ascii="Calibri Light" w:hAnsi="Calibri Light" w:cs="Calibri Light"/>
          <w:sz w:val="22"/>
          <w:szCs w:val="22"/>
        </w:rPr>
        <w:t xml:space="preserve">. </w:t>
      </w:r>
      <w:r w:rsidR="00A057DE" w:rsidRPr="006B43D1">
        <w:rPr>
          <w:rFonts w:ascii="Calibri Light" w:hAnsi="Calibri Light" w:cs="Calibri Light"/>
          <w:b/>
          <w:bCs/>
          <w:sz w:val="22"/>
          <w:szCs w:val="22"/>
        </w:rPr>
        <w:t>Skupno so vrtci poročali o 2</w:t>
      </w:r>
      <w:r w:rsidR="00376560" w:rsidRPr="006B43D1">
        <w:rPr>
          <w:rFonts w:ascii="Calibri Light" w:hAnsi="Calibri Light" w:cs="Calibri Light"/>
          <w:b/>
          <w:bCs/>
          <w:sz w:val="22"/>
          <w:szCs w:val="22"/>
        </w:rPr>
        <w:t>38</w:t>
      </w:r>
      <w:r w:rsidR="00A057DE" w:rsidRPr="006B43D1">
        <w:rPr>
          <w:rFonts w:ascii="Calibri Light" w:hAnsi="Calibri Light" w:cs="Calibri Light"/>
          <w:b/>
          <w:bCs/>
          <w:sz w:val="22"/>
          <w:szCs w:val="22"/>
        </w:rPr>
        <w:t xml:space="preserve"> vzgojiteljicah in vzgojiteljih z neustrezno izobrazbo</w:t>
      </w:r>
      <w:r w:rsidR="00604BBE" w:rsidRPr="006B43D1">
        <w:rPr>
          <w:rFonts w:ascii="Calibri Light" w:hAnsi="Calibri Light" w:cs="Calibri Light"/>
          <w:b/>
          <w:bCs/>
          <w:sz w:val="22"/>
          <w:szCs w:val="22"/>
        </w:rPr>
        <w:t xml:space="preserve"> </w:t>
      </w:r>
      <w:r w:rsidR="00604BBE" w:rsidRPr="006B43D1">
        <w:rPr>
          <w:rFonts w:ascii="Calibri Light" w:hAnsi="Calibri Light" w:cs="Calibri Light"/>
          <w:sz w:val="22"/>
          <w:szCs w:val="22"/>
        </w:rPr>
        <w:t>(ne izpolnjujejo vsaj enega izmed pogojev o izobrazbi)</w:t>
      </w:r>
      <w:r w:rsidR="00A057DE" w:rsidRPr="006B43D1">
        <w:rPr>
          <w:rFonts w:ascii="Calibri Light" w:hAnsi="Calibri Light" w:cs="Calibri Light"/>
          <w:sz w:val="22"/>
          <w:szCs w:val="22"/>
        </w:rPr>
        <w:t xml:space="preserve">, kar predstavlja </w:t>
      </w:r>
      <w:r w:rsidR="00A057DE" w:rsidRPr="006B43D1">
        <w:rPr>
          <w:rFonts w:ascii="Calibri Light" w:hAnsi="Calibri Light" w:cs="Calibri Light"/>
          <w:b/>
          <w:bCs/>
          <w:sz w:val="22"/>
          <w:szCs w:val="22"/>
        </w:rPr>
        <w:t>4,</w:t>
      </w:r>
      <w:r w:rsidR="00376560" w:rsidRPr="006B43D1">
        <w:rPr>
          <w:rFonts w:ascii="Calibri Light" w:hAnsi="Calibri Light" w:cs="Calibri Light"/>
          <w:b/>
          <w:bCs/>
          <w:sz w:val="22"/>
          <w:szCs w:val="22"/>
        </w:rPr>
        <w:t>5</w:t>
      </w:r>
      <w:r w:rsidR="00B9717E" w:rsidRPr="006B43D1">
        <w:rPr>
          <w:rFonts w:ascii="Calibri Light" w:hAnsi="Calibri Light" w:cs="Calibri Light"/>
          <w:b/>
          <w:bCs/>
          <w:sz w:val="22"/>
          <w:szCs w:val="22"/>
        </w:rPr>
        <w:t> </w:t>
      </w:r>
      <w:r w:rsidR="00A057DE" w:rsidRPr="006B43D1">
        <w:rPr>
          <w:rFonts w:ascii="Calibri Light" w:hAnsi="Calibri Light" w:cs="Calibri Light"/>
          <w:b/>
          <w:bCs/>
          <w:sz w:val="22"/>
          <w:szCs w:val="22"/>
        </w:rPr>
        <w:t>%</w:t>
      </w:r>
      <w:r w:rsidR="00A057DE" w:rsidRPr="006B43D1">
        <w:rPr>
          <w:rFonts w:ascii="Calibri Light" w:hAnsi="Calibri Light" w:cs="Calibri Light"/>
          <w:sz w:val="22"/>
          <w:szCs w:val="22"/>
        </w:rPr>
        <w:t xml:space="preserve"> vseh zaposlenih vzgojiteljic in vzgojiteljev v zavodih, vključenih v poročanje. Med regijami so ti deleži različno razporejeni, najnižj</w:t>
      </w:r>
      <w:r w:rsidR="00D50801" w:rsidRPr="006B43D1">
        <w:rPr>
          <w:rFonts w:ascii="Calibri Light" w:hAnsi="Calibri Light" w:cs="Calibri Light"/>
          <w:sz w:val="22"/>
          <w:szCs w:val="22"/>
        </w:rPr>
        <w:t>a sta</w:t>
      </w:r>
      <w:r w:rsidR="00A057DE" w:rsidRPr="006B43D1">
        <w:rPr>
          <w:rFonts w:ascii="Calibri Light" w:hAnsi="Calibri Light" w:cs="Calibri Light"/>
          <w:sz w:val="22"/>
          <w:szCs w:val="22"/>
        </w:rPr>
        <w:t xml:space="preserve"> v </w:t>
      </w:r>
      <w:r w:rsidR="00D50801" w:rsidRPr="006B43D1">
        <w:rPr>
          <w:rFonts w:ascii="Calibri Light" w:hAnsi="Calibri Light" w:cs="Calibri Light"/>
          <w:sz w:val="22"/>
          <w:szCs w:val="22"/>
        </w:rPr>
        <w:t xml:space="preserve">podravski </w:t>
      </w:r>
      <w:r w:rsidR="00A057DE" w:rsidRPr="006B43D1">
        <w:rPr>
          <w:rFonts w:ascii="Calibri Light" w:hAnsi="Calibri Light" w:cs="Calibri Light"/>
          <w:sz w:val="22"/>
          <w:szCs w:val="22"/>
        </w:rPr>
        <w:t>(1,</w:t>
      </w:r>
      <w:r w:rsidR="007A632E" w:rsidRPr="006B43D1">
        <w:rPr>
          <w:rFonts w:ascii="Calibri Light" w:hAnsi="Calibri Light" w:cs="Calibri Light"/>
          <w:sz w:val="22"/>
          <w:szCs w:val="22"/>
        </w:rPr>
        <w:t>4</w:t>
      </w:r>
      <w:r w:rsidR="00B9717E" w:rsidRPr="006B43D1">
        <w:rPr>
          <w:rFonts w:ascii="Calibri Light" w:hAnsi="Calibri Light" w:cs="Calibri Light"/>
          <w:sz w:val="22"/>
          <w:szCs w:val="22"/>
        </w:rPr>
        <w:t> </w:t>
      </w:r>
      <w:r w:rsidR="00A057DE" w:rsidRPr="006B43D1">
        <w:rPr>
          <w:rFonts w:ascii="Calibri Light" w:hAnsi="Calibri Light" w:cs="Calibri Light"/>
          <w:sz w:val="22"/>
          <w:szCs w:val="22"/>
        </w:rPr>
        <w:t xml:space="preserve">%) in </w:t>
      </w:r>
      <w:r w:rsidR="00D50801" w:rsidRPr="006B43D1">
        <w:rPr>
          <w:rFonts w:ascii="Calibri Light" w:hAnsi="Calibri Light" w:cs="Calibri Light"/>
          <w:sz w:val="22"/>
          <w:szCs w:val="22"/>
        </w:rPr>
        <w:t xml:space="preserve">koroški </w:t>
      </w:r>
      <w:r w:rsidR="00A057DE" w:rsidRPr="006B43D1">
        <w:rPr>
          <w:rFonts w:ascii="Calibri Light" w:hAnsi="Calibri Light" w:cs="Calibri Light"/>
          <w:sz w:val="22"/>
          <w:szCs w:val="22"/>
        </w:rPr>
        <w:t>regiji (1</w:t>
      </w:r>
      <w:r w:rsidR="007A632E" w:rsidRPr="006B43D1">
        <w:rPr>
          <w:rFonts w:ascii="Calibri Light" w:hAnsi="Calibri Light" w:cs="Calibri Light"/>
          <w:sz w:val="22"/>
          <w:szCs w:val="22"/>
        </w:rPr>
        <w:t>,9</w:t>
      </w:r>
      <w:r w:rsidR="00B9717E" w:rsidRPr="006B43D1">
        <w:rPr>
          <w:rFonts w:ascii="Calibri Light" w:hAnsi="Calibri Light" w:cs="Calibri Light"/>
          <w:sz w:val="22"/>
          <w:szCs w:val="22"/>
        </w:rPr>
        <w:t> </w:t>
      </w:r>
      <w:r w:rsidR="00A057DE" w:rsidRPr="006B43D1">
        <w:rPr>
          <w:rFonts w:ascii="Calibri Light" w:hAnsi="Calibri Light" w:cs="Calibri Light"/>
          <w:sz w:val="22"/>
          <w:szCs w:val="22"/>
        </w:rPr>
        <w:t>%), najvišj</w:t>
      </w:r>
      <w:r w:rsidR="007A632E" w:rsidRPr="006B43D1">
        <w:rPr>
          <w:rFonts w:ascii="Calibri Light" w:hAnsi="Calibri Light" w:cs="Calibri Light"/>
          <w:sz w:val="22"/>
          <w:szCs w:val="22"/>
        </w:rPr>
        <w:t xml:space="preserve">a </w:t>
      </w:r>
      <w:r w:rsidR="00A057DE" w:rsidRPr="006B43D1">
        <w:rPr>
          <w:rFonts w:ascii="Calibri Light" w:hAnsi="Calibri Light" w:cs="Calibri Light"/>
          <w:sz w:val="22"/>
          <w:szCs w:val="22"/>
        </w:rPr>
        <w:t>pa v goriški (</w:t>
      </w:r>
      <w:r w:rsidR="00CF346D" w:rsidRPr="006B43D1">
        <w:rPr>
          <w:rFonts w:ascii="Calibri Light" w:hAnsi="Calibri Light" w:cs="Calibri Light"/>
          <w:sz w:val="22"/>
          <w:szCs w:val="22"/>
        </w:rPr>
        <w:t>12,9</w:t>
      </w:r>
      <w:r w:rsidR="00B9717E" w:rsidRPr="006B43D1">
        <w:rPr>
          <w:rFonts w:ascii="Calibri Light" w:hAnsi="Calibri Light" w:cs="Calibri Light"/>
          <w:sz w:val="22"/>
          <w:szCs w:val="22"/>
        </w:rPr>
        <w:t> </w:t>
      </w:r>
      <w:r w:rsidR="00A057DE" w:rsidRPr="006B43D1">
        <w:rPr>
          <w:rFonts w:ascii="Calibri Light" w:hAnsi="Calibri Light" w:cs="Calibri Light"/>
          <w:sz w:val="22"/>
          <w:szCs w:val="22"/>
        </w:rPr>
        <w:t xml:space="preserve">%) in </w:t>
      </w:r>
      <w:r w:rsidR="00CF346D" w:rsidRPr="006B43D1">
        <w:rPr>
          <w:rFonts w:ascii="Calibri Light" w:hAnsi="Calibri Light" w:cs="Calibri Light"/>
          <w:sz w:val="22"/>
          <w:szCs w:val="22"/>
        </w:rPr>
        <w:t>gorenjski</w:t>
      </w:r>
      <w:r w:rsidR="00A057DE" w:rsidRPr="006B43D1">
        <w:rPr>
          <w:rFonts w:ascii="Calibri Light" w:hAnsi="Calibri Light" w:cs="Calibri Light"/>
          <w:sz w:val="22"/>
          <w:szCs w:val="22"/>
        </w:rPr>
        <w:t xml:space="preserve"> regiji (</w:t>
      </w:r>
      <w:r w:rsidR="00CF346D" w:rsidRPr="006B43D1">
        <w:rPr>
          <w:rFonts w:ascii="Calibri Light" w:hAnsi="Calibri Light" w:cs="Calibri Light"/>
          <w:sz w:val="22"/>
          <w:szCs w:val="22"/>
        </w:rPr>
        <w:t>9</w:t>
      </w:r>
      <w:r w:rsidR="00A057DE" w:rsidRPr="006B43D1">
        <w:rPr>
          <w:rFonts w:ascii="Calibri Light" w:hAnsi="Calibri Light" w:cs="Calibri Light"/>
          <w:sz w:val="22"/>
          <w:szCs w:val="22"/>
        </w:rPr>
        <w:t>,</w:t>
      </w:r>
      <w:r w:rsidR="00CF346D" w:rsidRPr="006B43D1">
        <w:rPr>
          <w:rFonts w:ascii="Calibri Light" w:hAnsi="Calibri Light" w:cs="Calibri Light"/>
          <w:sz w:val="22"/>
          <w:szCs w:val="22"/>
        </w:rPr>
        <w:t>2</w:t>
      </w:r>
      <w:r w:rsidR="00B9717E" w:rsidRPr="006B43D1">
        <w:rPr>
          <w:rFonts w:ascii="Calibri Light" w:hAnsi="Calibri Light" w:cs="Calibri Light"/>
          <w:sz w:val="22"/>
          <w:szCs w:val="22"/>
        </w:rPr>
        <w:t> </w:t>
      </w:r>
      <w:r w:rsidR="00A057DE" w:rsidRPr="006B43D1">
        <w:rPr>
          <w:rFonts w:ascii="Calibri Light" w:hAnsi="Calibri Light" w:cs="Calibri Light"/>
          <w:sz w:val="22"/>
          <w:szCs w:val="22"/>
        </w:rPr>
        <w:t>%).</w:t>
      </w:r>
      <w:r w:rsidR="004611D0" w:rsidRPr="006B43D1">
        <w:rPr>
          <w:rFonts w:ascii="Calibri Light" w:hAnsi="Calibri Light" w:cs="Calibri Light"/>
          <w:sz w:val="22"/>
          <w:szCs w:val="22"/>
        </w:rPr>
        <w:t xml:space="preserve"> </w:t>
      </w:r>
    </w:p>
    <w:p w14:paraId="55B79BD7" w14:textId="6D34D9FA" w:rsidR="00186509" w:rsidRPr="006B43D1" w:rsidRDefault="00A057DE" w:rsidP="003D2446">
      <w:pPr>
        <w:spacing w:after="120"/>
        <w:rPr>
          <w:rFonts w:ascii="Calibri Light" w:hAnsi="Calibri Light" w:cs="Calibri Light"/>
          <w:sz w:val="22"/>
          <w:szCs w:val="22"/>
        </w:rPr>
      </w:pPr>
      <w:r w:rsidRPr="006B43D1">
        <w:rPr>
          <w:rFonts w:ascii="Calibri Light" w:hAnsi="Calibri Light" w:cs="Calibri Light"/>
          <w:sz w:val="22"/>
          <w:szCs w:val="22"/>
        </w:rPr>
        <w:t xml:space="preserve">Deleži </w:t>
      </w:r>
      <w:r w:rsidR="00801C73" w:rsidRPr="006B43D1">
        <w:rPr>
          <w:rFonts w:ascii="Calibri Light" w:hAnsi="Calibri Light" w:cs="Calibri Light"/>
          <w:sz w:val="22"/>
          <w:szCs w:val="22"/>
        </w:rPr>
        <w:t>učiteljic in učiteljev</w:t>
      </w:r>
      <w:r w:rsidRPr="006B43D1">
        <w:rPr>
          <w:rFonts w:ascii="Calibri Light" w:hAnsi="Calibri Light" w:cs="Calibri Light"/>
          <w:sz w:val="22"/>
          <w:szCs w:val="22"/>
        </w:rPr>
        <w:t xml:space="preserve">, ki </w:t>
      </w:r>
      <w:r w:rsidR="00801C73" w:rsidRPr="006B43D1">
        <w:rPr>
          <w:rFonts w:ascii="Calibri Light" w:hAnsi="Calibri Light" w:cs="Calibri Light"/>
          <w:b/>
          <w:bCs/>
          <w:sz w:val="22"/>
          <w:szCs w:val="22"/>
        </w:rPr>
        <w:t xml:space="preserve">vzgojno-izobraževalno </w:t>
      </w:r>
      <w:r w:rsidRPr="006B43D1">
        <w:rPr>
          <w:rFonts w:ascii="Calibri Light" w:hAnsi="Calibri Light" w:cs="Calibri Light"/>
          <w:b/>
          <w:bCs/>
          <w:sz w:val="22"/>
          <w:szCs w:val="22"/>
        </w:rPr>
        <w:t xml:space="preserve">delo </w:t>
      </w:r>
      <w:r w:rsidR="006C2CB2" w:rsidRPr="006B43D1">
        <w:rPr>
          <w:rFonts w:ascii="Calibri Light" w:hAnsi="Calibri Light" w:cs="Calibri Light"/>
          <w:b/>
          <w:bCs/>
          <w:sz w:val="22"/>
          <w:szCs w:val="22"/>
        </w:rPr>
        <w:t xml:space="preserve">v šolah </w:t>
      </w:r>
      <w:r w:rsidRPr="006B43D1">
        <w:rPr>
          <w:rFonts w:ascii="Calibri Light" w:hAnsi="Calibri Light" w:cs="Calibri Light"/>
          <w:b/>
          <w:bCs/>
          <w:sz w:val="22"/>
          <w:szCs w:val="22"/>
        </w:rPr>
        <w:t>opravljajo</w:t>
      </w:r>
      <w:r w:rsidRPr="006B43D1">
        <w:rPr>
          <w:rFonts w:ascii="Calibri Light" w:hAnsi="Calibri Light" w:cs="Calibri Light"/>
          <w:sz w:val="22"/>
          <w:szCs w:val="22"/>
        </w:rPr>
        <w:t xml:space="preserve"> </w:t>
      </w:r>
      <w:r w:rsidRPr="006B43D1">
        <w:rPr>
          <w:rFonts w:ascii="Calibri Light" w:hAnsi="Calibri Light" w:cs="Calibri Light"/>
          <w:b/>
          <w:bCs/>
          <w:sz w:val="22"/>
          <w:szCs w:val="22"/>
        </w:rPr>
        <w:t>brez ustrezne izobrazbe</w:t>
      </w:r>
      <w:r w:rsidRPr="006B43D1">
        <w:rPr>
          <w:rFonts w:ascii="Calibri Light" w:hAnsi="Calibri Light" w:cs="Calibri Light"/>
          <w:sz w:val="22"/>
          <w:szCs w:val="22"/>
        </w:rPr>
        <w:t>, so višji. O vsaj eni učiteljici ali učitelju</w:t>
      </w:r>
      <w:r w:rsidR="005C7DD9" w:rsidRPr="006B43D1">
        <w:rPr>
          <w:rFonts w:ascii="Calibri Light" w:hAnsi="Calibri Light" w:cs="Calibri Light"/>
          <w:sz w:val="22"/>
          <w:szCs w:val="22"/>
        </w:rPr>
        <w:t xml:space="preserve">, ki ne izpolnjuje </w:t>
      </w:r>
      <w:r w:rsidR="004837F2" w:rsidRPr="006B43D1">
        <w:rPr>
          <w:rFonts w:ascii="Calibri Light" w:hAnsi="Calibri Light" w:cs="Calibri Light"/>
          <w:sz w:val="22"/>
          <w:szCs w:val="22"/>
        </w:rPr>
        <w:t xml:space="preserve">vsaj enega od </w:t>
      </w:r>
      <w:r w:rsidR="00C46719" w:rsidRPr="006B43D1">
        <w:rPr>
          <w:rFonts w:ascii="Calibri Light" w:hAnsi="Calibri Light" w:cs="Calibri Light"/>
          <w:sz w:val="22"/>
          <w:szCs w:val="22"/>
        </w:rPr>
        <w:t>predpisan</w:t>
      </w:r>
      <w:r w:rsidR="004837F2" w:rsidRPr="006B43D1">
        <w:rPr>
          <w:rFonts w:ascii="Calibri Light" w:hAnsi="Calibri Light" w:cs="Calibri Light"/>
          <w:sz w:val="22"/>
          <w:szCs w:val="22"/>
        </w:rPr>
        <w:t xml:space="preserve">ih pogojev o izobrazbi </w:t>
      </w:r>
      <w:r w:rsidR="007A5056" w:rsidRPr="006B43D1">
        <w:rPr>
          <w:rFonts w:ascii="Calibri Light" w:hAnsi="Calibri Light" w:cs="Calibri Light"/>
          <w:sz w:val="22"/>
          <w:szCs w:val="22"/>
        </w:rPr>
        <w:t xml:space="preserve">(pedagoško-andragoške izobrazbe oziroma </w:t>
      </w:r>
      <w:r w:rsidR="00C15695" w:rsidRPr="006B43D1">
        <w:rPr>
          <w:rFonts w:ascii="Calibri Light" w:hAnsi="Calibri Light" w:cs="Calibri Light"/>
          <w:sz w:val="22"/>
          <w:szCs w:val="22"/>
        </w:rPr>
        <w:t>specialnopedagoške izobrazbe</w:t>
      </w:r>
      <w:r w:rsidR="007A5056" w:rsidRPr="006B43D1">
        <w:rPr>
          <w:rFonts w:ascii="Calibri Light" w:hAnsi="Calibri Light" w:cs="Calibri Light"/>
          <w:sz w:val="22"/>
          <w:szCs w:val="22"/>
        </w:rPr>
        <w:t xml:space="preserve">, stopnje in/ali smeri izobrazbe) </w:t>
      </w:r>
      <w:r w:rsidR="004837F2" w:rsidRPr="006B43D1">
        <w:rPr>
          <w:rFonts w:ascii="Calibri Light" w:hAnsi="Calibri Light" w:cs="Calibri Light"/>
          <w:sz w:val="22"/>
          <w:szCs w:val="22"/>
        </w:rPr>
        <w:t xml:space="preserve">za </w:t>
      </w:r>
      <w:r w:rsidR="001F587C" w:rsidRPr="006B43D1">
        <w:rPr>
          <w:rFonts w:ascii="Calibri Light" w:hAnsi="Calibri Light" w:cs="Calibri Light"/>
          <w:sz w:val="22"/>
          <w:szCs w:val="22"/>
        </w:rPr>
        <w:t>vse ure poučevanja</w:t>
      </w:r>
      <w:r w:rsidR="00E24EED" w:rsidRPr="006B43D1">
        <w:rPr>
          <w:rFonts w:ascii="Calibri Light" w:hAnsi="Calibri Light" w:cs="Calibri Light"/>
          <w:sz w:val="22"/>
          <w:szCs w:val="22"/>
        </w:rPr>
        <w:t xml:space="preserve">, </w:t>
      </w:r>
      <w:r w:rsidR="00D9251E" w:rsidRPr="006B43D1">
        <w:rPr>
          <w:rFonts w:ascii="Calibri Light" w:hAnsi="Calibri Light" w:cs="Calibri Light"/>
          <w:sz w:val="22"/>
          <w:szCs w:val="22"/>
        </w:rPr>
        <w:t>je poročal</w:t>
      </w:r>
      <w:r w:rsidR="00B22398">
        <w:rPr>
          <w:rFonts w:ascii="Calibri Light" w:hAnsi="Calibri Light" w:cs="Calibri Light"/>
          <w:sz w:val="22"/>
          <w:szCs w:val="22"/>
        </w:rPr>
        <w:t xml:space="preserve">o </w:t>
      </w:r>
      <w:r w:rsidR="00AE5925" w:rsidRPr="006B43D1">
        <w:rPr>
          <w:rFonts w:ascii="Calibri Light" w:hAnsi="Calibri Light" w:cs="Calibri Light"/>
          <w:sz w:val="22"/>
          <w:szCs w:val="22"/>
        </w:rPr>
        <w:t>84,8</w:t>
      </w:r>
      <w:r w:rsidR="00D9251E" w:rsidRPr="006B43D1">
        <w:rPr>
          <w:rFonts w:ascii="Calibri Light" w:hAnsi="Calibri Light" w:cs="Calibri Light"/>
          <w:sz w:val="22"/>
          <w:szCs w:val="22"/>
        </w:rPr>
        <w:t xml:space="preserve"> % samostojnih osnovnih šol s prilagojenim programom in zavodov za izobraževanje otrok in mladostnikov s posebnimi potrebami, </w:t>
      </w:r>
      <w:r w:rsidR="001C1E71" w:rsidRPr="006B43D1">
        <w:rPr>
          <w:rFonts w:ascii="Calibri Light" w:hAnsi="Calibri Light" w:cs="Calibri Light"/>
          <w:sz w:val="22"/>
          <w:szCs w:val="22"/>
        </w:rPr>
        <w:t xml:space="preserve">73,3 % glasbenih šol, </w:t>
      </w:r>
      <w:r w:rsidR="00D9251E" w:rsidRPr="006B43D1">
        <w:rPr>
          <w:rFonts w:ascii="Calibri Light" w:hAnsi="Calibri Light" w:cs="Calibri Light"/>
          <w:sz w:val="22"/>
          <w:szCs w:val="22"/>
        </w:rPr>
        <w:t>7</w:t>
      </w:r>
      <w:r w:rsidR="002F0BCD" w:rsidRPr="006B43D1">
        <w:rPr>
          <w:rFonts w:ascii="Calibri Light" w:hAnsi="Calibri Light" w:cs="Calibri Light"/>
          <w:sz w:val="22"/>
          <w:szCs w:val="22"/>
        </w:rPr>
        <w:t>1</w:t>
      </w:r>
      <w:r w:rsidR="00D9251E" w:rsidRPr="006B43D1">
        <w:rPr>
          <w:rFonts w:ascii="Calibri Light" w:hAnsi="Calibri Light" w:cs="Calibri Light"/>
          <w:sz w:val="22"/>
          <w:szCs w:val="22"/>
        </w:rPr>
        <w:t>,</w:t>
      </w:r>
      <w:r w:rsidR="002F0BCD" w:rsidRPr="006B43D1">
        <w:rPr>
          <w:rFonts w:ascii="Calibri Light" w:hAnsi="Calibri Light" w:cs="Calibri Light"/>
          <w:sz w:val="22"/>
          <w:szCs w:val="22"/>
        </w:rPr>
        <w:t>6</w:t>
      </w:r>
      <w:r w:rsidR="00D9251E" w:rsidRPr="006B43D1">
        <w:rPr>
          <w:rFonts w:ascii="Calibri Light" w:hAnsi="Calibri Light" w:cs="Calibri Light"/>
          <w:sz w:val="22"/>
          <w:szCs w:val="22"/>
        </w:rPr>
        <w:t> % srednjih šol</w:t>
      </w:r>
      <w:r w:rsidR="001C1E71" w:rsidRPr="006B43D1">
        <w:rPr>
          <w:rFonts w:ascii="Calibri Light" w:hAnsi="Calibri Light" w:cs="Calibri Light"/>
          <w:sz w:val="22"/>
          <w:szCs w:val="22"/>
        </w:rPr>
        <w:t xml:space="preserve"> in </w:t>
      </w:r>
      <w:r w:rsidR="002F0BCD" w:rsidRPr="006B43D1">
        <w:rPr>
          <w:rFonts w:ascii="Calibri Light" w:hAnsi="Calibri Light" w:cs="Calibri Light"/>
          <w:sz w:val="22"/>
          <w:szCs w:val="22"/>
        </w:rPr>
        <w:t>66</w:t>
      </w:r>
      <w:r w:rsidR="001C1E71" w:rsidRPr="006B43D1">
        <w:rPr>
          <w:rFonts w:ascii="Calibri Light" w:hAnsi="Calibri Light" w:cs="Calibri Light"/>
          <w:sz w:val="22"/>
          <w:szCs w:val="22"/>
        </w:rPr>
        <w:t>,2 % osnovnih šol</w:t>
      </w:r>
      <w:r w:rsidR="00F018B7" w:rsidRPr="006B43D1">
        <w:rPr>
          <w:rFonts w:ascii="Calibri Light" w:hAnsi="Calibri Light" w:cs="Calibri Light"/>
          <w:sz w:val="22"/>
          <w:szCs w:val="22"/>
        </w:rPr>
        <w:t xml:space="preserve">. </w:t>
      </w:r>
      <w:r w:rsidR="00377816" w:rsidRPr="006B43D1">
        <w:rPr>
          <w:rFonts w:ascii="Calibri Light" w:hAnsi="Calibri Light" w:cs="Calibri Light"/>
          <w:sz w:val="22"/>
          <w:szCs w:val="22"/>
        </w:rPr>
        <w:t>Vsaj eno učiteljico ali učitelja</w:t>
      </w:r>
      <w:r w:rsidR="00CC0F46" w:rsidRPr="006B43D1">
        <w:rPr>
          <w:rFonts w:ascii="Calibri Light" w:hAnsi="Calibri Light" w:cs="Calibri Light"/>
          <w:sz w:val="22"/>
          <w:szCs w:val="22"/>
        </w:rPr>
        <w:t>, ki</w:t>
      </w:r>
      <w:r w:rsidR="00377816" w:rsidRPr="006B43D1">
        <w:rPr>
          <w:rFonts w:ascii="Calibri Light" w:hAnsi="Calibri Light" w:cs="Calibri Light"/>
          <w:sz w:val="22"/>
          <w:szCs w:val="22"/>
        </w:rPr>
        <w:t xml:space="preserve"> bre</w:t>
      </w:r>
      <w:r w:rsidR="00F6507A" w:rsidRPr="006B43D1">
        <w:rPr>
          <w:rFonts w:ascii="Calibri Light" w:hAnsi="Calibri Light" w:cs="Calibri Light"/>
          <w:sz w:val="22"/>
          <w:szCs w:val="22"/>
        </w:rPr>
        <w:t xml:space="preserve">z </w:t>
      </w:r>
      <w:r w:rsidR="00377816" w:rsidRPr="006B43D1">
        <w:rPr>
          <w:rFonts w:ascii="Calibri Light" w:hAnsi="Calibri Light" w:cs="Calibri Light"/>
          <w:sz w:val="22"/>
          <w:szCs w:val="22"/>
        </w:rPr>
        <w:t>pedagoško-andragoške izobrazbe oziroma</w:t>
      </w:r>
      <w:r w:rsidR="00F6507A" w:rsidRPr="006B43D1">
        <w:rPr>
          <w:rFonts w:ascii="Calibri Light" w:hAnsi="Calibri Light" w:cs="Calibri Light"/>
          <w:sz w:val="22"/>
          <w:szCs w:val="22"/>
        </w:rPr>
        <w:t xml:space="preserve"> specialnopedagoške izobrazbe</w:t>
      </w:r>
      <w:r w:rsidR="00377816" w:rsidRPr="006B43D1">
        <w:rPr>
          <w:rFonts w:ascii="Calibri Light" w:hAnsi="Calibri Light" w:cs="Calibri Light"/>
          <w:sz w:val="22"/>
          <w:szCs w:val="22"/>
        </w:rPr>
        <w:t>, stopnje in/ali smeri izobrazbe</w:t>
      </w:r>
      <w:r w:rsidR="00CC0F46" w:rsidRPr="006B43D1">
        <w:rPr>
          <w:rFonts w:ascii="Calibri Light" w:hAnsi="Calibri Light" w:cs="Calibri Light"/>
          <w:sz w:val="22"/>
          <w:szCs w:val="22"/>
        </w:rPr>
        <w:t xml:space="preserve"> opravi </w:t>
      </w:r>
      <w:r w:rsidR="00FD7D32" w:rsidRPr="006B43D1">
        <w:rPr>
          <w:rFonts w:ascii="Calibri Light" w:hAnsi="Calibri Light" w:cs="Calibri Light"/>
          <w:sz w:val="22"/>
          <w:szCs w:val="22"/>
        </w:rPr>
        <w:t>v</w:t>
      </w:r>
      <w:r w:rsidR="00F018B7" w:rsidRPr="006B43D1">
        <w:rPr>
          <w:rFonts w:ascii="Calibri Light" w:hAnsi="Calibri Light" w:cs="Calibri Light"/>
          <w:sz w:val="22"/>
          <w:szCs w:val="22"/>
        </w:rPr>
        <w:t xml:space="preserve">saj eno uro </w:t>
      </w:r>
      <w:r w:rsidR="00FD7D32" w:rsidRPr="006B43D1">
        <w:rPr>
          <w:rFonts w:ascii="Calibri Light" w:hAnsi="Calibri Light" w:cs="Calibri Light"/>
          <w:sz w:val="22"/>
          <w:szCs w:val="22"/>
        </w:rPr>
        <w:t xml:space="preserve">poučevanja, pa ima </w:t>
      </w:r>
      <w:r w:rsidR="001D73A5" w:rsidRPr="006B43D1">
        <w:rPr>
          <w:rFonts w:ascii="Calibri Light" w:hAnsi="Calibri Light" w:cs="Calibri Light"/>
          <w:sz w:val="22"/>
          <w:szCs w:val="22"/>
        </w:rPr>
        <w:t>97,0 % samostojnih osnovnih šol s prilagojenim programom in zavodov za izobraževanje otrok in mladostnikov s posebnimi potrebami, 85,2 % osnovnih šol, 83,3 % glasbenih šol in 79,7 % srednjih šol.</w:t>
      </w:r>
      <w:r w:rsidRPr="006B43D1">
        <w:rPr>
          <w:rFonts w:ascii="Calibri Light" w:hAnsi="Calibri Light" w:cs="Calibri Light"/>
          <w:sz w:val="22"/>
          <w:szCs w:val="22"/>
        </w:rPr>
        <w:t xml:space="preserve"> Boljši vpogled v stanje </w:t>
      </w:r>
      <w:r w:rsidR="00ED21BC" w:rsidRPr="006B43D1">
        <w:rPr>
          <w:rFonts w:ascii="Calibri Light" w:hAnsi="Calibri Light" w:cs="Calibri Light"/>
          <w:sz w:val="22"/>
          <w:szCs w:val="22"/>
        </w:rPr>
        <w:t>opravljenih ur z</w:t>
      </w:r>
      <w:r w:rsidRPr="006B43D1">
        <w:rPr>
          <w:rFonts w:ascii="Calibri Light" w:hAnsi="Calibri Light" w:cs="Calibri Light"/>
          <w:sz w:val="22"/>
          <w:szCs w:val="22"/>
        </w:rPr>
        <w:t xml:space="preserve"> neustrezno izobrazb</w:t>
      </w:r>
      <w:r w:rsidR="00ED21BC" w:rsidRPr="006B43D1">
        <w:rPr>
          <w:rFonts w:ascii="Calibri Light" w:hAnsi="Calibri Light" w:cs="Calibri Light"/>
          <w:sz w:val="22"/>
          <w:szCs w:val="22"/>
        </w:rPr>
        <w:t xml:space="preserve">o </w:t>
      </w:r>
      <w:r w:rsidRPr="006B43D1">
        <w:rPr>
          <w:rFonts w:ascii="Calibri Light" w:hAnsi="Calibri Light" w:cs="Calibri Light"/>
          <w:sz w:val="22"/>
          <w:szCs w:val="22"/>
        </w:rPr>
        <w:t xml:space="preserve">dobimo </w:t>
      </w:r>
      <w:r w:rsidR="00A05E6A" w:rsidRPr="006B43D1">
        <w:rPr>
          <w:rFonts w:ascii="Calibri Light" w:hAnsi="Calibri Light" w:cs="Calibri Light"/>
          <w:sz w:val="22"/>
          <w:szCs w:val="22"/>
        </w:rPr>
        <w:t>s pregledom</w:t>
      </w:r>
      <w:r w:rsidRPr="006B43D1">
        <w:rPr>
          <w:rFonts w:ascii="Calibri Light" w:hAnsi="Calibri Light" w:cs="Calibri Light"/>
          <w:sz w:val="22"/>
          <w:szCs w:val="22"/>
        </w:rPr>
        <w:t xml:space="preserve"> </w:t>
      </w:r>
      <w:r w:rsidR="00317619" w:rsidRPr="006B43D1">
        <w:rPr>
          <w:rFonts w:ascii="Calibri Light" w:hAnsi="Calibri Light" w:cs="Calibri Light"/>
          <w:sz w:val="22"/>
          <w:szCs w:val="22"/>
        </w:rPr>
        <w:t xml:space="preserve">števila in </w:t>
      </w:r>
      <w:r w:rsidRPr="006B43D1">
        <w:rPr>
          <w:rFonts w:ascii="Calibri Light" w:hAnsi="Calibri Light" w:cs="Calibri Light"/>
          <w:sz w:val="22"/>
          <w:szCs w:val="22"/>
        </w:rPr>
        <w:t>delež</w:t>
      </w:r>
      <w:r w:rsidR="00A05E6A" w:rsidRPr="006B43D1">
        <w:rPr>
          <w:rFonts w:ascii="Calibri Light" w:hAnsi="Calibri Light" w:cs="Calibri Light"/>
          <w:sz w:val="22"/>
          <w:szCs w:val="22"/>
        </w:rPr>
        <w:t>ev</w:t>
      </w:r>
      <w:r w:rsidRPr="006B43D1">
        <w:rPr>
          <w:rFonts w:ascii="Calibri Light" w:hAnsi="Calibri Light" w:cs="Calibri Light"/>
          <w:sz w:val="22"/>
          <w:szCs w:val="22"/>
        </w:rPr>
        <w:t xml:space="preserve"> učiteljic in učiteljev, </w:t>
      </w:r>
      <w:r w:rsidR="00186509" w:rsidRPr="006B43D1">
        <w:rPr>
          <w:rFonts w:ascii="Calibri Light" w:hAnsi="Calibri Light" w:cs="Calibri Light"/>
          <w:sz w:val="22"/>
          <w:szCs w:val="22"/>
        </w:rPr>
        <w:t xml:space="preserve">ki </w:t>
      </w:r>
      <w:r w:rsidR="00AA222B" w:rsidRPr="006B43D1">
        <w:rPr>
          <w:rFonts w:ascii="Calibri Light" w:hAnsi="Calibri Light" w:cs="Calibri Light"/>
          <w:sz w:val="22"/>
          <w:szCs w:val="22"/>
        </w:rPr>
        <w:t xml:space="preserve">za </w:t>
      </w:r>
      <w:r w:rsidR="00A05E6A" w:rsidRPr="006B43D1">
        <w:rPr>
          <w:rFonts w:ascii="Calibri Light" w:hAnsi="Calibri Light" w:cs="Calibri Light"/>
          <w:sz w:val="22"/>
          <w:szCs w:val="22"/>
        </w:rPr>
        <w:t xml:space="preserve">izvedene </w:t>
      </w:r>
      <w:r w:rsidR="00AA222B" w:rsidRPr="006B43D1">
        <w:rPr>
          <w:rFonts w:ascii="Calibri Light" w:hAnsi="Calibri Light" w:cs="Calibri Light"/>
          <w:sz w:val="22"/>
          <w:szCs w:val="22"/>
        </w:rPr>
        <w:t>ure poučevan</w:t>
      </w:r>
      <w:r w:rsidR="00A05E6A" w:rsidRPr="006B43D1">
        <w:rPr>
          <w:rFonts w:ascii="Calibri Light" w:hAnsi="Calibri Light" w:cs="Calibri Light"/>
          <w:sz w:val="22"/>
          <w:szCs w:val="22"/>
        </w:rPr>
        <w:t>ja</w:t>
      </w:r>
      <w:r w:rsidR="00A423FA" w:rsidRPr="006B43D1">
        <w:rPr>
          <w:rFonts w:ascii="Calibri Light" w:hAnsi="Calibri Light" w:cs="Calibri Light"/>
          <w:sz w:val="22"/>
          <w:szCs w:val="22"/>
        </w:rPr>
        <w:t xml:space="preserve"> </w:t>
      </w:r>
      <w:r w:rsidR="00CB1BF9" w:rsidRPr="006B43D1">
        <w:rPr>
          <w:rFonts w:ascii="Calibri Light" w:hAnsi="Calibri Light" w:cs="Calibri Light"/>
          <w:sz w:val="22"/>
          <w:szCs w:val="22"/>
        </w:rPr>
        <w:t xml:space="preserve">nimajo ustrezne stopnje, smeri </w:t>
      </w:r>
      <w:r w:rsidR="00903BA4" w:rsidRPr="006B43D1">
        <w:rPr>
          <w:rFonts w:ascii="Calibri Light" w:hAnsi="Calibri Light" w:cs="Calibri Light"/>
          <w:sz w:val="22"/>
          <w:szCs w:val="22"/>
        </w:rPr>
        <w:t xml:space="preserve">in/ali </w:t>
      </w:r>
      <w:r w:rsidR="00A423FA" w:rsidRPr="006B43D1">
        <w:rPr>
          <w:rFonts w:ascii="Calibri Light" w:hAnsi="Calibri Light" w:cs="Calibri Light"/>
          <w:sz w:val="22"/>
          <w:szCs w:val="22"/>
        </w:rPr>
        <w:t>pedagoško-andragoške izobrazbe oziroma specialnopedagoške izobrazbe</w:t>
      </w:r>
      <w:r w:rsidR="00903BA4" w:rsidRPr="006B43D1">
        <w:rPr>
          <w:rFonts w:ascii="Calibri Light" w:hAnsi="Calibri Light" w:cs="Calibri Light"/>
          <w:sz w:val="22"/>
          <w:szCs w:val="22"/>
        </w:rPr>
        <w:t>.</w:t>
      </w:r>
      <w:r w:rsidR="00A423FA" w:rsidRPr="006B43D1">
        <w:rPr>
          <w:rFonts w:ascii="Calibri Light" w:hAnsi="Calibri Light" w:cs="Calibri Light"/>
          <w:sz w:val="22"/>
          <w:szCs w:val="22"/>
        </w:rPr>
        <w:t xml:space="preserve"> </w:t>
      </w:r>
      <w:r w:rsidR="00186509" w:rsidRPr="006B43D1">
        <w:rPr>
          <w:rFonts w:ascii="Calibri Light" w:hAnsi="Calibri Light" w:cs="Calibri Light"/>
          <w:sz w:val="22"/>
          <w:szCs w:val="22"/>
        </w:rPr>
        <w:t>Po poročanju zavodov je učiteljic in učiteljev, ki</w:t>
      </w:r>
      <w:r w:rsidR="00D300F0" w:rsidRPr="006B43D1">
        <w:rPr>
          <w:rFonts w:ascii="Calibri Light" w:hAnsi="Calibri Light" w:cs="Calibri Light"/>
          <w:sz w:val="22"/>
          <w:szCs w:val="22"/>
        </w:rPr>
        <w:t xml:space="preserve"> </w:t>
      </w:r>
      <w:r w:rsidR="00D300F0" w:rsidRPr="006B43D1">
        <w:rPr>
          <w:rFonts w:ascii="Calibri Light" w:hAnsi="Calibri Light" w:cs="Calibri Light"/>
          <w:b/>
          <w:bCs/>
          <w:sz w:val="22"/>
          <w:szCs w:val="22"/>
        </w:rPr>
        <w:t>več kot polovico ali vse</w:t>
      </w:r>
      <w:r w:rsidR="00E8123E" w:rsidRPr="006B43D1">
        <w:rPr>
          <w:rFonts w:ascii="Calibri Light" w:hAnsi="Calibri Light" w:cs="Calibri Light"/>
          <w:b/>
          <w:bCs/>
          <w:sz w:val="22"/>
          <w:szCs w:val="22"/>
        </w:rPr>
        <w:t xml:space="preserve"> izvedene</w:t>
      </w:r>
      <w:r w:rsidR="00D300F0" w:rsidRPr="006B43D1">
        <w:rPr>
          <w:rFonts w:ascii="Calibri Light" w:hAnsi="Calibri Light" w:cs="Calibri Light"/>
          <w:b/>
          <w:bCs/>
          <w:sz w:val="22"/>
          <w:szCs w:val="22"/>
        </w:rPr>
        <w:t xml:space="preserve"> ure poučevanja</w:t>
      </w:r>
      <w:r w:rsidR="00186509" w:rsidRPr="006B43D1">
        <w:rPr>
          <w:rFonts w:ascii="Calibri Light" w:hAnsi="Calibri Light" w:cs="Calibri Light"/>
          <w:sz w:val="22"/>
          <w:szCs w:val="22"/>
        </w:rPr>
        <w:t xml:space="preserve"> opravijo </w:t>
      </w:r>
      <w:r w:rsidR="00186509" w:rsidRPr="006B43D1">
        <w:rPr>
          <w:rFonts w:ascii="Calibri Light" w:hAnsi="Calibri Light" w:cs="Calibri Light"/>
          <w:b/>
          <w:bCs/>
          <w:sz w:val="22"/>
          <w:szCs w:val="22"/>
        </w:rPr>
        <w:t>brez</w:t>
      </w:r>
      <w:r w:rsidR="00756A0A" w:rsidRPr="006B43D1">
        <w:rPr>
          <w:rFonts w:ascii="Calibri Light" w:hAnsi="Calibri Light" w:cs="Calibri Light"/>
          <w:b/>
          <w:bCs/>
          <w:sz w:val="22"/>
          <w:szCs w:val="22"/>
        </w:rPr>
        <w:t xml:space="preserve"> izpolnjevanja vsaj enega od predpisanih pogojev o izobrazbi</w:t>
      </w:r>
      <w:r w:rsidR="00186509" w:rsidRPr="006B43D1">
        <w:rPr>
          <w:rFonts w:ascii="Calibri Light" w:hAnsi="Calibri Light" w:cs="Calibri Light"/>
          <w:sz w:val="22"/>
          <w:szCs w:val="22"/>
        </w:rPr>
        <w:t xml:space="preserve">, </w:t>
      </w:r>
      <w:r w:rsidR="00D93A2A" w:rsidRPr="006B43D1">
        <w:rPr>
          <w:rFonts w:ascii="Calibri Light" w:hAnsi="Calibri Light" w:cs="Calibri Light"/>
          <w:b/>
          <w:bCs/>
          <w:sz w:val="22"/>
          <w:szCs w:val="22"/>
        </w:rPr>
        <w:t>2.256</w:t>
      </w:r>
      <w:r w:rsidR="00756A0A" w:rsidRPr="006B43D1">
        <w:rPr>
          <w:rFonts w:ascii="Calibri Light" w:hAnsi="Calibri Light" w:cs="Calibri Light"/>
          <w:sz w:val="22"/>
          <w:szCs w:val="22"/>
        </w:rPr>
        <w:t>, kar predstavlja</w:t>
      </w:r>
      <w:r w:rsidR="00186509" w:rsidRPr="006B43D1">
        <w:rPr>
          <w:rFonts w:ascii="Calibri Light" w:hAnsi="Calibri Light" w:cs="Calibri Light"/>
          <w:sz w:val="22"/>
          <w:szCs w:val="22"/>
        </w:rPr>
        <w:t xml:space="preserve"> </w:t>
      </w:r>
      <w:r w:rsidR="00D93A2A" w:rsidRPr="006B43D1">
        <w:rPr>
          <w:rFonts w:ascii="Calibri Light" w:hAnsi="Calibri Light" w:cs="Calibri Light"/>
          <w:b/>
          <w:bCs/>
          <w:sz w:val="22"/>
          <w:szCs w:val="22"/>
        </w:rPr>
        <w:t>9</w:t>
      </w:r>
      <w:r w:rsidR="00186509" w:rsidRPr="006B43D1">
        <w:rPr>
          <w:rFonts w:ascii="Calibri Light" w:hAnsi="Calibri Light" w:cs="Calibri Light"/>
          <w:b/>
          <w:bCs/>
          <w:sz w:val="22"/>
          <w:szCs w:val="22"/>
        </w:rPr>
        <w:t>,</w:t>
      </w:r>
      <w:r w:rsidR="00D93A2A" w:rsidRPr="006B43D1">
        <w:rPr>
          <w:rFonts w:ascii="Calibri Light" w:hAnsi="Calibri Light" w:cs="Calibri Light"/>
          <w:b/>
          <w:bCs/>
          <w:sz w:val="22"/>
          <w:szCs w:val="22"/>
        </w:rPr>
        <w:t>9</w:t>
      </w:r>
      <w:r w:rsidR="00186509" w:rsidRPr="006B43D1">
        <w:rPr>
          <w:rFonts w:ascii="Calibri Light" w:hAnsi="Calibri Light" w:cs="Calibri Light"/>
          <w:b/>
          <w:bCs/>
          <w:sz w:val="22"/>
          <w:szCs w:val="22"/>
        </w:rPr>
        <w:t> %</w:t>
      </w:r>
      <w:r w:rsidR="00756A0A" w:rsidRPr="006B43D1">
        <w:rPr>
          <w:rFonts w:ascii="Calibri Light" w:hAnsi="Calibri Light" w:cs="Calibri Light"/>
          <w:sz w:val="22"/>
          <w:szCs w:val="22"/>
        </w:rPr>
        <w:t xml:space="preserve"> vseh zaposlenih učiteljic in učiteljev v šolah, ki so sodelovale v poročanju</w:t>
      </w:r>
      <w:r w:rsidR="00186509" w:rsidRPr="006B43D1">
        <w:rPr>
          <w:rFonts w:ascii="Calibri Light" w:hAnsi="Calibri Light" w:cs="Calibri Light"/>
          <w:sz w:val="22"/>
          <w:szCs w:val="22"/>
        </w:rPr>
        <w:t>. Dodatno 4</w:t>
      </w:r>
      <w:r w:rsidR="00B140B8" w:rsidRPr="006B43D1">
        <w:rPr>
          <w:rFonts w:ascii="Calibri Light" w:hAnsi="Calibri Light" w:cs="Calibri Light"/>
          <w:sz w:val="22"/>
          <w:szCs w:val="22"/>
        </w:rPr>
        <w:t>23</w:t>
      </w:r>
      <w:r w:rsidR="00186509" w:rsidRPr="006B43D1">
        <w:rPr>
          <w:rFonts w:ascii="Calibri Light" w:hAnsi="Calibri Light" w:cs="Calibri Light"/>
          <w:sz w:val="22"/>
          <w:szCs w:val="22"/>
        </w:rPr>
        <w:t xml:space="preserve"> učiteljev in učiteljic oziroma 1,8 % nima ustrezne izobrazbe za manj kot polovico ur pouka, ki jih izvedejo. </w:t>
      </w:r>
      <w:r w:rsidR="00D34CD9" w:rsidRPr="006B43D1">
        <w:rPr>
          <w:rFonts w:ascii="Calibri Light" w:hAnsi="Calibri Light" w:cs="Calibri Light"/>
          <w:sz w:val="22"/>
          <w:szCs w:val="22"/>
        </w:rPr>
        <w:t>Skupn</w:t>
      </w:r>
      <w:r w:rsidR="00D6121F" w:rsidRPr="006B43D1">
        <w:rPr>
          <w:rFonts w:ascii="Calibri Light" w:hAnsi="Calibri Light" w:cs="Calibri Light"/>
          <w:sz w:val="22"/>
          <w:szCs w:val="22"/>
        </w:rPr>
        <w:t xml:space="preserve">o število </w:t>
      </w:r>
      <w:r w:rsidR="00D34CD9" w:rsidRPr="006B43D1">
        <w:rPr>
          <w:rFonts w:ascii="Calibri Light" w:hAnsi="Calibri Light" w:cs="Calibri Light"/>
          <w:sz w:val="22"/>
          <w:szCs w:val="22"/>
        </w:rPr>
        <w:t xml:space="preserve">učiteljic in učiteljev, ki </w:t>
      </w:r>
      <w:r w:rsidR="00E144F8" w:rsidRPr="006B43D1">
        <w:rPr>
          <w:rFonts w:ascii="Calibri Light" w:hAnsi="Calibri Light" w:cs="Calibri Light"/>
          <w:sz w:val="22"/>
          <w:szCs w:val="22"/>
        </w:rPr>
        <w:t xml:space="preserve">za </w:t>
      </w:r>
      <w:r w:rsidR="00D34CD9" w:rsidRPr="006B43D1">
        <w:rPr>
          <w:rFonts w:ascii="Calibri Light" w:hAnsi="Calibri Light" w:cs="Calibri Light"/>
          <w:sz w:val="22"/>
          <w:szCs w:val="22"/>
        </w:rPr>
        <w:t xml:space="preserve">vsaj </w:t>
      </w:r>
      <w:r w:rsidR="00E144F8" w:rsidRPr="006B43D1">
        <w:rPr>
          <w:rFonts w:ascii="Calibri Light" w:hAnsi="Calibri Light" w:cs="Calibri Light"/>
          <w:sz w:val="22"/>
          <w:szCs w:val="22"/>
        </w:rPr>
        <w:t xml:space="preserve">eno </w:t>
      </w:r>
      <w:r w:rsidR="0042111D" w:rsidRPr="006B43D1">
        <w:rPr>
          <w:rFonts w:ascii="Calibri Light" w:hAnsi="Calibri Light" w:cs="Calibri Light"/>
          <w:sz w:val="22"/>
          <w:szCs w:val="22"/>
        </w:rPr>
        <w:t>izvedeno</w:t>
      </w:r>
      <w:r w:rsidR="00E144F8" w:rsidRPr="006B43D1">
        <w:rPr>
          <w:rFonts w:ascii="Calibri Light" w:hAnsi="Calibri Light" w:cs="Calibri Light"/>
          <w:sz w:val="22"/>
          <w:szCs w:val="22"/>
        </w:rPr>
        <w:t xml:space="preserve"> uro </w:t>
      </w:r>
      <w:r w:rsidR="00FD0706" w:rsidRPr="006B43D1">
        <w:rPr>
          <w:rFonts w:ascii="Calibri Light" w:hAnsi="Calibri Light" w:cs="Calibri Light"/>
          <w:sz w:val="22"/>
          <w:szCs w:val="22"/>
        </w:rPr>
        <w:t>ne izpolnjuje</w:t>
      </w:r>
      <w:r w:rsidR="00D6121F" w:rsidRPr="006B43D1">
        <w:rPr>
          <w:rFonts w:ascii="Calibri Light" w:hAnsi="Calibri Light" w:cs="Calibri Light"/>
          <w:sz w:val="22"/>
          <w:szCs w:val="22"/>
        </w:rPr>
        <w:t>jo</w:t>
      </w:r>
      <w:r w:rsidR="00FD0706" w:rsidRPr="006B43D1">
        <w:rPr>
          <w:rFonts w:ascii="Calibri Light" w:hAnsi="Calibri Light" w:cs="Calibri Light"/>
          <w:sz w:val="22"/>
          <w:szCs w:val="22"/>
        </w:rPr>
        <w:t xml:space="preserve"> vsaj enega od predpisanih pogojev o izobrazbi (pedagoško-andragoške izobrazbe oziroma specialnopedagoške izobrazbe, stopnje in/ali smeri izobrazbe)</w:t>
      </w:r>
      <w:r w:rsidR="00D6121F" w:rsidRPr="006B43D1">
        <w:rPr>
          <w:rFonts w:ascii="Calibri Light" w:hAnsi="Calibri Light" w:cs="Calibri Light"/>
          <w:sz w:val="22"/>
          <w:szCs w:val="22"/>
        </w:rPr>
        <w:t xml:space="preserve">, je </w:t>
      </w:r>
      <w:r w:rsidR="008D4592" w:rsidRPr="006B43D1">
        <w:rPr>
          <w:rFonts w:ascii="Calibri Light" w:hAnsi="Calibri Light" w:cs="Calibri Light"/>
          <w:sz w:val="22"/>
          <w:szCs w:val="22"/>
        </w:rPr>
        <w:t>2.679</w:t>
      </w:r>
      <w:r w:rsidR="00AE111A" w:rsidRPr="006B43D1">
        <w:rPr>
          <w:rFonts w:ascii="Calibri Light" w:hAnsi="Calibri Light" w:cs="Calibri Light"/>
          <w:sz w:val="22"/>
          <w:szCs w:val="22"/>
        </w:rPr>
        <w:t xml:space="preserve"> oziroma </w:t>
      </w:r>
      <w:r w:rsidR="00714F98" w:rsidRPr="006B43D1">
        <w:rPr>
          <w:rFonts w:ascii="Calibri Light" w:hAnsi="Calibri Light" w:cs="Calibri Light"/>
          <w:sz w:val="22"/>
          <w:szCs w:val="22"/>
        </w:rPr>
        <w:t>11,7 %</w:t>
      </w:r>
      <w:r w:rsidR="00D6121F" w:rsidRPr="006B43D1">
        <w:rPr>
          <w:rFonts w:ascii="Calibri Light" w:hAnsi="Calibri Light" w:cs="Calibri Light"/>
          <w:sz w:val="22"/>
          <w:szCs w:val="22"/>
        </w:rPr>
        <w:t xml:space="preserve"> vseh zaposlenih učiteljic in učiteljev v </w:t>
      </w:r>
      <w:r w:rsidR="008D4592" w:rsidRPr="006B43D1">
        <w:rPr>
          <w:rFonts w:ascii="Calibri Light" w:hAnsi="Calibri Light" w:cs="Calibri Light"/>
          <w:sz w:val="22"/>
          <w:szCs w:val="22"/>
        </w:rPr>
        <w:t>šolah, ki so sodelovale v poročanju</w:t>
      </w:r>
      <w:r w:rsidR="00AE111A" w:rsidRPr="006B43D1">
        <w:rPr>
          <w:rFonts w:ascii="Calibri Light" w:hAnsi="Calibri Light" w:cs="Calibri Light"/>
          <w:sz w:val="22"/>
          <w:szCs w:val="22"/>
        </w:rPr>
        <w:t xml:space="preserve">. </w:t>
      </w:r>
      <w:r w:rsidR="00186509" w:rsidRPr="006B43D1">
        <w:rPr>
          <w:rFonts w:ascii="Calibri Light" w:hAnsi="Calibri Light" w:cs="Calibri Light"/>
          <w:sz w:val="22"/>
          <w:szCs w:val="22"/>
        </w:rPr>
        <w:t xml:space="preserve">Podatke predstavljamo v preglednici </w:t>
      </w:r>
      <w:r w:rsidR="009C56F1" w:rsidRPr="006B43D1">
        <w:rPr>
          <w:rFonts w:ascii="Calibri Light" w:hAnsi="Calibri Light" w:cs="Calibri Light"/>
          <w:sz w:val="22"/>
          <w:szCs w:val="22"/>
        </w:rPr>
        <w:t>3</w:t>
      </w:r>
      <w:r w:rsidR="00186509" w:rsidRPr="006B43D1">
        <w:rPr>
          <w:rFonts w:ascii="Calibri Light" w:hAnsi="Calibri Light" w:cs="Calibri Light"/>
          <w:sz w:val="22"/>
          <w:szCs w:val="22"/>
        </w:rPr>
        <w:t>.</w:t>
      </w:r>
    </w:p>
    <w:p w14:paraId="32ED6027" w14:textId="7FE279BE" w:rsidR="00186509" w:rsidRPr="006B43D1" w:rsidRDefault="00486DB7" w:rsidP="003D2446">
      <w:pPr>
        <w:spacing w:after="120"/>
        <w:rPr>
          <w:rFonts w:ascii="Calibri Light" w:hAnsi="Calibri Light" w:cs="Calibri Light"/>
          <w:sz w:val="22"/>
          <w:szCs w:val="22"/>
        </w:rPr>
      </w:pPr>
      <w:r w:rsidRPr="006B43D1">
        <w:rPr>
          <w:rFonts w:ascii="Calibri Light" w:hAnsi="Calibri Light" w:cs="Calibri Light"/>
          <w:sz w:val="22"/>
          <w:szCs w:val="22"/>
        </w:rPr>
        <w:t xml:space="preserve"> </w:t>
      </w:r>
    </w:p>
    <w:p w14:paraId="7EADADE3" w14:textId="77777777" w:rsidR="00D60F26" w:rsidRDefault="00D60F26">
      <w:pPr>
        <w:spacing w:after="160" w:line="259" w:lineRule="auto"/>
        <w:rPr>
          <w:rFonts w:ascii="Calibri Light" w:hAnsi="Calibri Light" w:cs="Calibri Light"/>
          <w:sz w:val="22"/>
          <w:szCs w:val="22"/>
          <w:u w:val="single"/>
        </w:rPr>
      </w:pPr>
      <w:r>
        <w:rPr>
          <w:rFonts w:ascii="Calibri Light" w:hAnsi="Calibri Light" w:cs="Calibri Light"/>
          <w:sz w:val="22"/>
          <w:szCs w:val="22"/>
          <w:u w:val="single"/>
        </w:rPr>
        <w:br w:type="page"/>
      </w:r>
    </w:p>
    <w:p w14:paraId="6C699EAA" w14:textId="0F42546E" w:rsidR="00A057DE" w:rsidRDefault="00796FFD" w:rsidP="003D2446">
      <w:pPr>
        <w:spacing w:after="120"/>
        <w:rPr>
          <w:rFonts w:ascii="Calibri Light" w:hAnsi="Calibri Light" w:cs="Calibri Light"/>
          <w:sz w:val="22"/>
          <w:szCs w:val="22"/>
          <w:u w:val="single"/>
        </w:rPr>
      </w:pPr>
      <w:r w:rsidRPr="00C374F5">
        <w:rPr>
          <w:rFonts w:ascii="Calibri Light" w:hAnsi="Calibri Light" w:cs="Calibri Light"/>
          <w:sz w:val="22"/>
          <w:szCs w:val="22"/>
          <w:u w:val="single"/>
        </w:rPr>
        <w:t xml:space="preserve">Preglednica </w:t>
      </w:r>
      <w:r w:rsidR="004A3176" w:rsidRPr="00C374F5">
        <w:rPr>
          <w:rFonts w:ascii="Calibri Light" w:hAnsi="Calibri Light" w:cs="Calibri Light"/>
          <w:sz w:val="22"/>
          <w:szCs w:val="22"/>
          <w:u w:val="single"/>
        </w:rPr>
        <w:t>3</w:t>
      </w:r>
      <w:r w:rsidR="00094E8E" w:rsidRPr="00C374F5">
        <w:rPr>
          <w:rFonts w:ascii="Calibri Light" w:hAnsi="Calibri Light" w:cs="Calibri Light"/>
          <w:sz w:val="22"/>
          <w:szCs w:val="22"/>
          <w:u w:val="single"/>
        </w:rPr>
        <w:t>:</w:t>
      </w:r>
      <w:r w:rsidR="00A057DE" w:rsidRPr="00C374F5">
        <w:rPr>
          <w:rFonts w:ascii="Calibri Light" w:hAnsi="Calibri Light" w:cs="Calibri Light"/>
          <w:sz w:val="22"/>
          <w:szCs w:val="22"/>
          <w:u w:val="single"/>
        </w:rPr>
        <w:t xml:space="preserve"> Število in deleži vzgojiteljic in vzgojiteljev </w:t>
      </w:r>
      <w:r w:rsidR="003C7012" w:rsidRPr="00C374F5">
        <w:rPr>
          <w:rFonts w:ascii="Calibri Light" w:hAnsi="Calibri Light" w:cs="Calibri Light"/>
          <w:sz w:val="22"/>
          <w:szCs w:val="22"/>
          <w:u w:val="single"/>
        </w:rPr>
        <w:t>oziroma</w:t>
      </w:r>
      <w:r w:rsidR="00A057DE" w:rsidRPr="00C374F5">
        <w:rPr>
          <w:rFonts w:ascii="Calibri Light" w:hAnsi="Calibri Light" w:cs="Calibri Light"/>
          <w:sz w:val="22"/>
          <w:szCs w:val="22"/>
          <w:u w:val="single"/>
        </w:rPr>
        <w:t xml:space="preserve"> učiteljic in učiteljev, ki poučujejo brez ustrezne izobrazbe</w:t>
      </w:r>
      <w:r w:rsidR="004A6539" w:rsidRPr="00C374F5">
        <w:rPr>
          <w:rFonts w:ascii="Calibri Light" w:hAnsi="Calibri Light" w:cs="Calibri Light"/>
          <w:sz w:val="22"/>
          <w:szCs w:val="22"/>
          <w:u w:val="single"/>
        </w:rPr>
        <w:t xml:space="preserve"> </w:t>
      </w:r>
    </w:p>
    <w:tbl>
      <w:tblPr>
        <w:tblStyle w:val="TableGrid"/>
        <w:tblW w:w="9054" w:type="dxa"/>
        <w:tblLayout w:type="fixed"/>
        <w:tblLook w:val="06A0" w:firstRow="1" w:lastRow="0" w:firstColumn="1" w:lastColumn="0" w:noHBand="1" w:noVBand="1"/>
      </w:tblPr>
      <w:tblGrid>
        <w:gridCol w:w="1271"/>
        <w:gridCol w:w="1276"/>
        <w:gridCol w:w="1276"/>
        <w:gridCol w:w="1275"/>
        <w:gridCol w:w="1276"/>
        <w:gridCol w:w="1276"/>
        <w:gridCol w:w="1404"/>
      </w:tblGrid>
      <w:tr w:rsidR="00FF6787" w:rsidRPr="006B43D1" w14:paraId="3A5C2F2B" w14:textId="77777777" w:rsidTr="00C374F5">
        <w:trPr>
          <w:trHeight w:val="300"/>
        </w:trPr>
        <w:tc>
          <w:tcPr>
            <w:tcW w:w="1271" w:type="dxa"/>
          </w:tcPr>
          <w:p w14:paraId="2AF8E26F" w14:textId="77777777" w:rsidR="00567F33" w:rsidRPr="006B43D1" w:rsidRDefault="00567F33" w:rsidP="003D2446">
            <w:pPr>
              <w:spacing w:after="120"/>
              <w:rPr>
                <w:rFonts w:ascii="Calibri" w:hAnsi="Calibri" w:cs="Calibri"/>
                <w:b/>
                <w:bCs/>
                <w:sz w:val="22"/>
                <w:szCs w:val="22"/>
              </w:rPr>
            </w:pPr>
            <w:bookmarkStart w:id="10" w:name="_Hlk196900038"/>
            <w:r w:rsidRPr="006B43D1">
              <w:rPr>
                <w:rFonts w:ascii="Calibri" w:hAnsi="Calibri" w:cs="Calibri"/>
                <w:b/>
                <w:bCs/>
                <w:sz w:val="22"/>
                <w:szCs w:val="22"/>
              </w:rPr>
              <w:t xml:space="preserve">Zavod </w:t>
            </w:r>
          </w:p>
          <w:p w14:paraId="29138DC6" w14:textId="77777777" w:rsidR="00567F33" w:rsidRPr="006B43D1" w:rsidRDefault="00567F33" w:rsidP="003D2446">
            <w:pPr>
              <w:spacing w:after="120"/>
              <w:rPr>
                <w:rFonts w:ascii="Calibri" w:hAnsi="Calibri" w:cs="Calibri"/>
                <w:b/>
                <w:bCs/>
                <w:sz w:val="22"/>
                <w:szCs w:val="22"/>
              </w:rPr>
            </w:pPr>
          </w:p>
        </w:tc>
        <w:tc>
          <w:tcPr>
            <w:tcW w:w="1276" w:type="dxa"/>
          </w:tcPr>
          <w:p w14:paraId="5DB78802" w14:textId="0E3A8090" w:rsidR="00567F33" w:rsidRPr="006B43D1" w:rsidRDefault="002E5046" w:rsidP="003D2446">
            <w:pPr>
              <w:spacing w:after="120"/>
              <w:jc w:val="center"/>
              <w:rPr>
                <w:rFonts w:ascii="Calibri" w:hAnsi="Calibri" w:cs="Calibri"/>
                <w:b/>
                <w:bCs/>
                <w:sz w:val="22"/>
                <w:szCs w:val="22"/>
              </w:rPr>
            </w:pPr>
            <w:r w:rsidRPr="006B43D1">
              <w:rPr>
                <w:rFonts w:ascii="Calibri" w:hAnsi="Calibri" w:cs="Calibri"/>
                <w:b/>
                <w:bCs/>
                <w:sz w:val="22"/>
                <w:szCs w:val="22"/>
              </w:rPr>
              <w:t>Š</w:t>
            </w:r>
            <w:r w:rsidR="00567F33" w:rsidRPr="006B43D1">
              <w:rPr>
                <w:rFonts w:ascii="Calibri" w:hAnsi="Calibri" w:cs="Calibri"/>
                <w:b/>
                <w:bCs/>
                <w:sz w:val="22"/>
                <w:szCs w:val="22"/>
              </w:rPr>
              <w:t>t</w:t>
            </w:r>
            <w:r w:rsidR="00A338F2" w:rsidRPr="006B43D1">
              <w:rPr>
                <w:rFonts w:ascii="Calibri" w:hAnsi="Calibri" w:cs="Calibri"/>
                <w:b/>
                <w:bCs/>
                <w:sz w:val="22"/>
                <w:szCs w:val="22"/>
              </w:rPr>
              <w:t xml:space="preserve">evilo </w:t>
            </w:r>
            <w:r w:rsidR="00567F33" w:rsidRPr="006B43D1">
              <w:rPr>
                <w:rFonts w:ascii="Calibri" w:hAnsi="Calibri" w:cs="Calibri"/>
                <w:b/>
                <w:bCs/>
                <w:sz w:val="22"/>
                <w:szCs w:val="22"/>
              </w:rPr>
              <w:t>vzgojiteljic in vzgojiteljev oziroma učiteljic in učiteljev brez ustrezne izobrazbe</w:t>
            </w:r>
            <w:r w:rsidR="002D0421" w:rsidRPr="006B43D1">
              <w:rPr>
                <w:rFonts w:ascii="Calibri" w:hAnsi="Calibri" w:cs="Calibri"/>
                <w:b/>
                <w:bCs/>
                <w:sz w:val="22"/>
                <w:szCs w:val="22"/>
              </w:rPr>
              <w:t xml:space="preserve"> za vse ure, ki jih opravijo</w:t>
            </w:r>
          </w:p>
        </w:tc>
        <w:tc>
          <w:tcPr>
            <w:tcW w:w="1276" w:type="dxa"/>
          </w:tcPr>
          <w:p w14:paraId="64E989EB" w14:textId="2C81FC9E" w:rsidR="00567F33" w:rsidRPr="006B43D1" w:rsidRDefault="00567F33" w:rsidP="00D60F26">
            <w:pPr>
              <w:spacing w:after="120"/>
              <w:jc w:val="center"/>
              <w:rPr>
                <w:rFonts w:ascii="Calibri" w:hAnsi="Calibri" w:cs="Calibri"/>
                <w:b/>
                <w:bCs/>
                <w:sz w:val="22"/>
                <w:szCs w:val="22"/>
              </w:rPr>
            </w:pPr>
            <w:r w:rsidRPr="006B43D1">
              <w:rPr>
                <w:rFonts w:ascii="Calibri" w:hAnsi="Calibri" w:cs="Calibri"/>
                <w:b/>
                <w:bCs/>
                <w:sz w:val="22"/>
                <w:szCs w:val="22"/>
              </w:rPr>
              <w:t xml:space="preserve">Delež vseh zaposlenih vzgojiteljic in vzgojiteljev oziroma učiteljic in učiteljev, ki </w:t>
            </w:r>
            <w:r w:rsidR="00DA587A" w:rsidRPr="006B43D1">
              <w:rPr>
                <w:rFonts w:ascii="Calibri" w:hAnsi="Calibri" w:cs="Calibri"/>
                <w:b/>
                <w:bCs/>
                <w:sz w:val="22"/>
                <w:szCs w:val="22"/>
              </w:rPr>
              <w:t xml:space="preserve">brez ustrezne izobrazbe opravijo vse ure </w:t>
            </w:r>
          </w:p>
        </w:tc>
        <w:tc>
          <w:tcPr>
            <w:tcW w:w="1275" w:type="dxa"/>
          </w:tcPr>
          <w:p w14:paraId="6E32A969" w14:textId="1F2B690A" w:rsidR="00567F33" w:rsidRPr="006B43D1" w:rsidRDefault="00567F33" w:rsidP="003D2446">
            <w:pPr>
              <w:spacing w:after="120"/>
              <w:jc w:val="center"/>
              <w:rPr>
                <w:rFonts w:ascii="Calibri" w:hAnsi="Calibri" w:cs="Calibri"/>
                <w:b/>
                <w:bCs/>
                <w:sz w:val="22"/>
                <w:szCs w:val="22"/>
              </w:rPr>
            </w:pPr>
            <w:r w:rsidRPr="006B43D1">
              <w:rPr>
                <w:rFonts w:ascii="Calibri" w:hAnsi="Calibri" w:cs="Calibri"/>
                <w:b/>
                <w:bCs/>
                <w:sz w:val="22"/>
                <w:szCs w:val="22"/>
              </w:rPr>
              <w:t>Št. učiteljic in učiteljev, ki brez ustrezne izobrazbe</w:t>
            </w:r>
            <w:r w:rsidR="00416752" w:rsidRPr="006B43D1">
              <w:rPr>
                <w:rFonts w:ascii="Calibri" w:hAnsi="Calibri" w:cs="Calibri"/>
                <w:b/>
                <w:bCs/>
                <w:sz w:val="22"/>
                <w:szCs w:val="22"/>
              </w:rPr>
              <w:t xml:space="preserve"> izvedejo</w:t>
            </w:r>
          </w:p>
          <w:p w14:paraId="289A2219" w14:textId="11C502C2" w:rsidR="00567F33" w:rsidRPr="006B43D1" w:rsidRDefault="00416752" w:rsidP="003D2446">
            <w:pPr>
              <w:spacing w:after="120"/>
              <w:jc w:val="center"/>
              <w:rPr>
                <w:rFonts w:ascii="Calibri" w:hAnsi="Calibri" w:cs="Calibri"/>
                <w:b/>
                <w:bCs/>
                <w:sz w:val="22"/>
                <w:szCs w:val="22"/>
              </w:rPr>
            </w:pPr>
            <w:r w:rsidRPr="006B43D1">
              <w:rPr>
                <w:rFonts w:ascii="Calibri" w:hAnsi="Calibri" w:cs="Calibri"/>
                <w:b/>
                <w:bCs/>
                <w:sz w:val="22"/>
                <w:szCs w:val="22"/>
              </w:rPr>
              <w:t>več kot polovico ur ali vse ure poučevanja</w:t>
            </w:r>
          </w:p>
        </w:tc>
        <w:tc>
          <w:tcPr>
            <w:tcW w:w="1276" w:type="dxa"/>
          </w:tcPr>
          <w:p w14:paraId="3C1AE3C9" w14:textId="77777777" w:rsidR="00567F33" w:rsidRPr="006B43D1" w:rsidRDefault="00567F33" w:rsidP="003D2446">
            <w:pPr>
              <w:spacing w:after="120"/>
              <w:jc w:val="center"/>
              <w:rPr>
                <w:rFonts w:ascii="Calibri" w:hAnsi="Calibri" w:cs="Calibri"/>
                <w:b/>
                <w:bCs/>
                <w:sz w:val="22"/>
                <w:szCs w:val="22"/>
              </w:rPr>
            </w:pPr>
            <w:r w:rsidRPr="006B43D1">
              <w:rPr>
                <w:rFonts w:ascii="Calibri" w:hAnsi="Calibri" w:cs="Calibri"/>
                <w:b/>
                <w:bCs/>
                <w:sz w:val="22"/>
                <w:szCs w:val="22"/>
              </w:rPr>
              <w:t>Delež vseh zaposlenih</w:t>
            </w:r>
          </w:p>
          <w:p w14:paraId="0F7756EA" w14:textId="77777777" w:rsidR="004A6539" w:rsidRPr="006B43D1" w:rsidRDefault="00567F33" w:rsidP="003D2446">
            <w:pPr>
              <w:spacing w:after="120"/>
              <w:jc w:val="center"/>
              <w:rPr>
                <w:rFonts w:ascii="Calibri" w:hAnsi="Calibri" w:cs="Calibri"/>
                <w:b/>
                <w:bCs/>
                <w:sz w:val="22"/>
                <w:szCs w:val="22"/>
              </w:rPr>
            </w:pPr>
            <w:r w:rsidRPr="006B43D1">
              <w:rPr>
                <w:rFonts w:ascii="Calibri" w:hAnsi="Calibri" w:cs="Calibri"/>
                <w:b/>
                <w:bCs/>
                <w:sz w:val="22"/>
                <w:szCs w:val="22"/>
              </w:rPr>
              <w:t xml:space="preserve"> učiteljic in učiteljev, </w:t>
            </w:r>
            <w:r w:rsidR="004A6539" w:rsidRPr="006B43D1">
              <w:rPr>
                <w:rFonts w:ascii="Calibri" w:hAnsi="Calibri" w:cs="Calibri"/>
                <w:b/>
                <w:bCs/>
                <w:sz w:val="22"/>
                <w:szCs w:val="22"/>
              </w:rPr>
              <w:t>ki brez ustrezne izobrazbe izvedejo</w:t>
            </w:r>
          </w:p>
          <w:p w14:paraId="42D9F642" w14:textId="07C05730" w:rsidR="00567F33" w:rsidRPr="006B43D1" w:rsidRDefault="004A6539" w:rsidP="00D60F26">
            <w:pPr>
              <w:spacing w:after="120"/>
              <w:jc w:val="center"/>
              <w:rPr>
                <w:rFonts w:ascii="Calibri" w:hAnsi="Calibri" w:cs="Calibri"/>
                <w:b/>
                <w:bCs/>
                <w:sz w:val="22"/>
                <w:szCs w:val="22"/>
              </w:rPr>
            </w:pPr>
            <w:r w:rsidRPr="006B43D1">
              <w:rPr>
                <w:rFonts w:ascii="Calibri" w:hAnsi="Calibri" w:cs="Calibri"/>
                <w:b/>
                <w:bCs/>
                <w:sz w:val="22"/>
                <w:szCs w:val="22"/>
              </w:rPr>
              <w:t>več kot polovico ur ali vse ure poučevanja</w:t>
            </w:r>
          </w:p>
        </w:tc>
        <w:tc>
          <w:tcPr>
            <w:tcW w:w="1276" w:type="dxa"/>
          </w:tcPr>
          <w:p w14:paraId="3EC91153" w14:textId="782CB8B9" w:rsidR="00567F33" w:rsidRPr="006B43D1" w:rsidRDefault="00567F33" w:rsidP="003D2446">
            <w:pPr>
              <w:spacing w:after="120"/>
              <w:jc w:val="center"/>
              <w:rPr>
                <w:rFonts w:ascii="Calibri" w:hAnsi="Calibri" w:cs="Calibri"/>
                <w:b/>
                <w:bCs/>
                <w:sz w:val="22"/>
                <w:szCs w:val="22"/>
              </w:rPr>
            </w:pPr>
            <w:r w:rsidRPr="006B43D1">
              <w:rPr>
                <w:rFonts w:ascii="Calibri" w:hAnsi="Calibri" w:cs="Calibri"/>
                <w:b/>
                <w:bCs/>
                <w:sz w:val="22"/>
                <w:szCs w:val="22"/>
              </w:rPr>
              <w:t>Št. učiteljic in učiteljev, ki</w:t>
            </w:r>
            <w:r w:rsidR="004A6539" w:rsidRPr="006B43D1">
              <w:rPr>
                <w:rFonts w:ascii="Calibri" w:hAnsi="Calibri" w:cs="Calibri"/>
                <w:b/>
                <w:bCs/>
                <w:sz w:val="22"/>
                <w:szCs w:val="22"/>
              </w:rPr>
              <w:t xml:space="preserve"> brez ustrezne izobrazbe izvedejo </w:t>
            </w:r>
            <w:r w:rsidRPr="006B43D1">
              <w:rPr>
                <w:rFonts w:ascii="Calibri" w:hAnsi="Calibri" w:cs="Calibri"/>
                <w:b/>
                <w:bCs/>
                <w:sz w:val="22"/>
                <w:szCs w:val="22"/>
              </w:rPr>
              <w:t xml:space="preserve">manj kot polovico ur </w:t>
            </w:r>
          </w:p>
          <w:p w14:paraId="42AA84B4" w14:textId="66B79B4C" w:rsidR="00567F33" w:rsidRPr="006B43D1" w:rsidRDefault="00567F33" w:rsidP="003D2446">
            <w:pPr>
              <w:spacing w:after="120"/>
              <w:jc w:val="center"/>
              <w:rPr>
                <w:rFonts w:ascii="Calibri" w:hAnsi="Calibri" w:cs="Calibri"/>
                <w:b/>
                <w:bCs/>
                <w:sz w:val="22"/>
                <w:szCs w:val="22"/>
              </w:rPr>
            </w:pPr>
            <w:r w:rsidRPr="006B43D1">
              <w:rPr>
                <w:rFonts w:ascii="Calibri" w:hAnsi="Calibri" w:cs="Calibri"/>
                <w:b/>
                <w:bCs/>
                <w:sz w:val="22"/>
                <w:szCs w:val="22"/>
              </w:rPr>
              <w:t xml:space="preserve">poučevanja </w:t>
            </w:r>
          </w:p>
          <w:p w14:paraId="22B1C848" w14:textId="77777777" w:rsidR="00567F33" w:rsidRPr="006B43D1" w:rsidRDefault="00567F33" w:rsidP="003D2446">
            <w:pPr>
              <w:spacing w:after="120"/>
              <w:jc w:val="center"/>
              <w:rPr>
                <w:rFonts w:ascii="Calibri" w:hAnsi="Calibri" w:cs="Calibri"/>
                <w:b/>
                <w:bCs/>
                <w:sz w:val="22"/>
                <w:szCs w:val="22"/>
              </w:rPr>
            </w:pPr>
          </w:p>
        </w:tc>
        <w:tc>
          <w:tcPr>
            <w:tcW w:w="1404" w:type="dxa"/>
          </w:tcPr>
          <w:p w14:paraId="195D324C" w14:textId="77777777" w:rsidR="00567F33" w:rsidRPr="006B43D1" w:rsidRDefault="00567F33" w:rsidP="003D2446">
            <w:pPr>
              <w:spacing w:after="120"/>
              <w:jc w:val="center"/>
              <w:rPr>
                <w:rFonts w:ascii="Calibri" w:hAnsi="Calibri" w:cs="Calibri"/>
                <w:b/>
                <w:bCs/>
                <w:sz w:val="22"/>
                <w:szCs w:val="22"/>
              </w:rPr>
            </w:pPr>
            <w:r w:rsidRPr="006B43D1">
              <w:rPr>
                <w:rFonts w:ascii="Calibri" w:hAnsi="Calibri" w:cs="Calibri"/>
                <w:b/>
                <w:bCs/>
                <w:sz w:val="22"/>
                <w:szCs w:val="22"/>
              </w:rPr>
              <w:t>Delež vseh zaposlenih</w:t>
            </w:r>
          </w:p>
          <w:p w14:paraId="15512955" w14:textId="7254E37A" w:rsidR="00444E25" w:rsidRPr="006B43D1" w:rsidRDefault="00567F33" w:rsidP="003D2446">
            <w:pPr>
              <w:spacing w:after="120"/>
              <w:jc w:val="center"/>
              <w:rPr>
                <w:rFonts w:ascii="Calibri" w:hAnsi="Calibri" w:cs="Calibri"/>
                <w:b/>
                <w:bCs/>
                <w:sz w:val="22"/>
                <w:szCs w:val="22"/>
              </w:rPr>
            </w:pPr>
            <w:r w:rsidRPr="006B43D1">
              <w:rPr>
                <w:rFonts w:ascii="Calibri" w:hAnsi="Calibri" w:cs="Calibri"/>
                <w:b/>
                <w:bCs/>
                <w:sz w:val="22"/>
                <w:szCs w:val="22"/>
              </w:rPr>
              <w:t xml:space="preserve">učiteljic in učiteljev, </w:t>
            </w:r>
            <w:r w:rsidR="00444E25" w:rsidRPr="006B43D1">
              <w:rPr>
                <w:rFonts w:ascii="Calibri" w:hAnsi="Calibri" w:cs="Calibri"/>
                <w:b/>
                <w:bCs/>
                <w:sz w:val="22"/>
                <w:szCs w:val="22"/>
              </w:rPr>
              <w:t xml:space="preserve">ki brez ustrezne izobrazbe izvedejo manj kot polovico ur </w:t>
            </w:r>
          </w:p>
          <w:p w14:paraId="0F199A98" w14:textId="65AB71C0" w:rsidR="00567F33" w:rsidRPr="006B43D1" w:rsidRDefault="00444E25" w:rsidP="003D2446">
            <w:pPr>
              <w:spacing w:after="120"/>
              <w:jc w:val="center"/>
              <w:rPr>
                <w:rFonts w:ascii="Calibri" w:hAnsi="Calibri" w:cs="Calibri"/>
                <w:b/>
                <w:bCs/>
                <w:sz w:val="22"/>
                <w:szCs w:val="22"/>
              </w:rPr>
            </w:pPr>
            <w:r w:rsidRPr="006B43D1">
              <w:rPr>
                <w:rFonts w:ascii="Calibri" w:hAnsi="Calibri" w:cs="Calibri"/>
                <w:b/>
                <w:bCs/>
                <w:sz w:val="22"/>
                <w:szCs w:val="22"/>
              </w:rPr>
              <w:t>poučevanja</w:t>
            </w:r>
          </w:p>
        </w:tc>
      </w:tr>
      <w:tr w:rsidR="00FF6787" w:rsidRPr="006B43D1" w14:paraId="7C3849F4" w14:textId="77777777" w:rsidTr="00A338F2">
        <w:trPr>
          <w:trHeight w:val="300"/>
        </w:trPr>
        <w:tc>
          <w:tcPr>
            <w:tcW w:w="1271" w:type="dxa"/>
          </w:tcPr>
          <w:p w14:paraId="7D8A69B2" w14:textId="77777777" w:rsidR="00567F33" w:rsidRPr="006B43D1" w:rsidRDefault="00567F33" w:rsidP="003D2446">
            <w:pPr>
              <w:spacing w:after="120"/>
              <w:rPr>
                <w:rFonts w:ascii="Calibri" w:hAnsi="Calibri" w:cs="Calibri"/>
                <w:sz w:val="22"/>
                <w:szCs w:val="22"/>
              </w:rPr>
            </w:pPr>
            <w:r w:rsidRPr="006B43D1">
              <w:rPr>
                <w:rFonts w:ascii="Calibri" w:hAnsi="Calibri" w:cs="Calibri"/>
                <w:sz w:val="22"/>
                <w:szCs w:val="22"/>
              </w:rPr>
              <w:t>Vrtec</w:t>
            </w:r>
          </w:p>
        </w:tc>
        <w:tc>
          <w:tcPr>
            <w:tcW w:w="1276" w:type="dxa"/>
          </w:tcPr>
          <w:p w14:paraId="130CC126" w14:textId="090CB14A" w:rsidR="00567F33" w:rsidRPr="006B43D1" w:rsidRDefault="00567F33" w:rsidP="003D2446">
            <w:pPr>
              <w:spacing w:after="120"/>
              <w:jc w:val="center"/>
              <w:rPr>
                <w:rFonts w:ascii="Calibri" w:hAnsi="Calibri" w:cs="Calibri"/>
                <w:sz w:val="22"/>
                <w:szCs w:val="22"/>
              </w:rPr>
            </w:pPr>
            <w:r w:rsidRPr="006B43D1">
              <w:rPr>
                <w:rFonts w:ascii="Calibri" w:hAnsi="Calibri" w:cs="Calibri"/>
                <w:sz w:val="22"/>
                <w:szCs w:val="22"/>
              </w:rPr>
              <w:t>238</w:t>
            </w:r>
          </w:p>
        </w:tc>
        <w:tc>
          <w:tcPr>
            <w:tcW w:w="1276" w:type="dxa"/>
          </w:tcPr>
          <w:p w14:paraId="6B5A82CD" w14:textId="46FA0B98" w:rsidR="00567F33" w:rsidRPr="006B43D1" w:rsidRDefault="00567F33" w:rsidP="003D2446">
            <w:pPr>
              <w:spacing w:after="120"/>
              <w:jc w:val="center"/>
              <w:rPr>
                <w:rFonts w:ascii="Calibri" w:hAnsi="Calibri" w:cs="Calibri"/>
                <w:sz w:val="22"/>
                <w:szCs w:val="22"/>
              </w:rPr>
            </w:pPr>
            <w:r w:rsidRPr="006B43D1">
              <w:rPr>
                <w:rFonts w:ascii="Calibri" w:hAnsi="Calibri" w:cs="Calibri"/>
                <w:sz w:val="22"/>
                <w:szCs w:val="22"/>
              </w:rPr>
              <w:t>4,5 %</w:t>
            </w:r>
          </w:p>
        </w:tc>
        <w:tc>
          <w:tcPr>
            <w:tcW w:w="1275" w:type="dxa"/>
          </w:tcPr>
          <w:p w14:paraId="4205D324" w14:textId="4725DFEF" w:rsidR="00567F33" w:rsidRPr="006B43D1" w:rsidRDefault="00567F33" w:rsidP="003D2446">
            <w:pPr>
              <w:spacing w:after="120"/>
              <w:jc w:val="center"/>
              <w:rPr>
                <w:rFonts w:ascii="Calibri" w:hAnsi="Calibri" w:cs="Calibri"/>
                <w:sz w:val="22"/>
                <w:szCs w:val="22"/>
              </w:rPr>
            </w:pPr>
            <w:r w:rsidRPr="006B43D1">
              <w:rPr>
                <w:rFonts w:ascii="Calibri" w:hAnsi="Calibri" w:cs="Calibri"/>
                <w:sz w:val="22"/>
                <w:szCs w:val="22"/>
              </w:rPr>
              <w:t>/</w:t>
            </w:r>
          </w:p>
        </w:tc>
        <w:tc>
          <w:tcPr>
            <w:tcW w:w="1276" w:type="dxa"/>
          </w:tcPr>
          <w:p w14:paraId="7481E11E" w14:textId="77777777" w:rsidR="00567F33" w:rsidRPr="006B43D1" w:rsidRDefault="00567F33" w:rsidP="003D2446">
            <w:pPr>
              <w:spacing w:after="120"/>
              <w:jc w:val="center"/>
              <w:rPr>
                <w:rFonts w:ascii="Calibri" w:hAnsi="Calibri" w:cs="Calibri"/>
                <w:sz w:val="22"/>
                <w:szCs w:val="22"/>
              </w:rPr>
            </w:pPr>
            <w:r w:rsidRPr="006B43D1">
              <w:rPr>
                <w:rFonts w:ascii="Calibri" w:hAnsi="Calibri" w:cs="Calibri"/>
                <w:sz w:val="22"/>
                <w:szCs w:val="22"/>
              </w:rPr>
              <w:t>/</w:t>
            </w:r>
          </w:p>
        </w:tc>
        <w:tc>
          <w:tcPr>
            <w:tcW w:w="1276" w:type="dxa"/>
          </w:tcPr>
          <w:p w14:paraId="35A64252" w14:textId="77777777" w:rsidR="00567F33" w:rsidRPr="006B43D1" w:rsidRDefault="00567F33" w:rsidP="003D2446">
            <w:pPr>
              <w:spacing w:after="120"/>
              <w:jc w:val="center"/>
              <w:rPr>
                <w:rFonts w:ascii="Calibri" w:hAnsi="Calibri" w:cs="Calibri"/>
                <w:sz w:val="22"/>
                <w:szCs w:val="22"/>
              </w:rPr>
            </w:pPr>
            <w:r w:rsidRPr="006B43D1">
              <w:rPr>
                <w:rFonts w:ascii="Calibri" w:hAnsi="Calibri" w:cs="Calibri"/>
                <w:sz w:val="22"/>
                <w:szCs w:val="22"/>
              </w:rPr>
              <w:t>/</w:t>
            </w:r>
          </w:p>
        </w:tc>
        <w:tc>
          <w:tcPr>
            <w:tcW w:w="1404" w:type="dxa"/>
          </w:tcPr>
          <w:p w14:paraId="464B1888" w14:textId="77777777" w:rsidR="00567F33" w:rsidRPr="006B43D1" w:rsidRDefault="00567F33" w:rsidP="003D2446">
            <w:pPr>
              <w:spacing w:after="120"/>
              <w:jc w:val="center"/>
              <w:rPr>
                <w:rFonts w:ascii="Calibri" w:hAnsi="Calibri" w:cs="Calibri"/>
                <w:sz w:val="22"/>
                <w:szCs w:val="22"/>
              </w:rPr>
            </w:pPr>
            <w:r w:rsidRPr="006B43D1">
              <w:rPr>
                <w:rFonts w:ascii="Calibri" w:hAnsi="Calibri" w:cs="Calibri"/>
                <w:sz w:val="22"/>
                <w:szCs w:val="22"/>
              </w:rPr>
              <w:t>/</w:t>
            </w:r>
          </w:p>
        </w:tc>
      </w:tr>
      <w:tr w:rsidR="00FF6787" w:rsidRPr="006B43D1" w14:paraId="19DB255A" w14:textId="77777777" w:rsidTr="00A338F2">
        <w:trPr>
          <w:trHeight w:val="300"/>
        </w:trPr>
        <w:tc>
          <w:tcPr>
            <w:tcW w:w="1271" w:type="dxa"/>
          </w:tcPr>
          <w:p w14:paraId="167A110D" w14:textId="77777777" w:rsidR="00567F33" w:rsidRPr="006B43D1" w:rsidRDefault="00567F33" w:rsidP="003D2446">
            <w:pPr>
              <w:spacing w:after="120"/>
              <w:rPr>
                <w:rFonts w:ascii="Calibri" w:hAnsi="Calibri" w:cs="Calibri"/>
                <w:sz w:val="22"/>
                <w:szCs w:val="22"/>
              </w:rPr>
            </w:pPr>
            <w:r w:rsidRPr="006B43D1">
              <w:rPr>
                <w:rFonts w:ascii="Calibri" w:hAnsi="Calibri" w:cs="Calibri"/>
                <w:sz w:val="22"/>
                <w:szCs w:val="22"/>
              </w:rPr>
              <w:t>OŠ</w:t>
            </w:r>
          </w:p>
        </w:tc>
        <w:tc>
          <w:tcPr>
            <w:tcW w:w="1276" w:type="dxa"/>
          </w:tcPr>
          <w:p w14:paraId="794FF0F3" w14:textId="382C3DAC" w:rsidR="00567F33" w:rsidRPr="006B43D1" w:rsidRDefault="00567F33" w:rsidP="003D2446">
            <w:pPr>
              <w:spacing w:after="120"/>
              <w:jc w:val="center"/>
              <w:rPr>
                <w:rFonts w:ascii="Calibri" w:hAnsi="Calibri" w:cs="Calibri"/>
                <w:sz w:val="22"/>
                <w:szCs w:val="22"/>
              </w:rPr>
            </w:pPr>
            <w:r w:rsidRPr="006B43D1">
              <w:rPr>
                <w:rFonts w:ascii="Calibri" w:hAnsi="Calibri" w:cs="Calibri"/>
                <w:sz w:val="22"/>
                <w:szCs w:val="22"/>
              </w:rPr>
              <w:t>1.</w:t>
            </w:r>
            <w:r w:rsidR="001253BF" w:rsidRPr="006B43D1">
              <w:rPr>
                <w:rFonts w:ascii="Calibri" w:hAnsi="Calibri" w:cs="Calibri"/>
                <w:sz w:val="22"/>
                <w:szCs w:val="22"/>
              </w:rPr>
              <w:t>020</w:t>
            </w:r>
          </w:p>
        </w:tc>
        <w:tc>
          <w:tcPr>
            <w:tcW w:w="1276" w:type="dxa"/>
          </w:tcPr>
          <w:p w14:paraId="0ADB964A" w14:textId="2FDFBA57" w:rsidR="00567F33" w:rsidRPr="006B43D1" w:rsidRDefault="00361DAA" w:rsidP="003D2446">
            <w:pPr>
              <w:spacing w:after="120"/>
              <w:jc w:val="center"/>
              <w:rPr>
                <w:rFonts w:ascii="Calibri" w:hAnsi="Calibri" w:cs="Calibri"/>
                <w:sz w:val="22"/>
                <w:szCs w:val="22"/>
              </w:rPr>
            </w:pPr>
            <w:r w:rsidRPr="006B43D1">
              <w:rPr>
                <w:rFonts w:ascii="Calibri" w:hAnsi="Calibri" w:cs="Calibri"/>
                <w:sz w:val="22"/>
                <w:szCs w:val="22"/>
              </w:rPr>
              <w:t>6,7</w:t>
            </w:r>
            <w:r w:rsidR="00567F33" w:rsidRPr="006B43D1">
              <w:rPr>
                <w:rFonts w:ascii="Calibri" w:hAnsi="Calibri" w:cs="Calibri"/>
                <w:sz w:val="22"/>
                <w:szCs w:val="22"/>
              </w:rPr>
              <w:t xml:space="preserve"> %</w:t>
            </w:r>
          </w:p>
        </w:tc>
        <w:tc>
          <w:tcPr>
            <w:tcW w:w="1275" w:type="dxa"/>
          </w:tcPr>
          <w:p w14:paraId="63ECD97E" w14:textId="7D2B184B" w:rsidR="00567F33" w:rsidRPr="006B43D1" w:rsidRDefault="00567F33" w:rsidP="003D2446">
            <w:pPr>
              <w:spacing w:after="120"/>
              <w:jc w:val="center"/>
              <w:rPr>
                <w:rFonts w:ascii="Calibri" w:hAnsi="Calibri" w:cs="Calibri"/>
                <w:sz w:val="22"/>
                <w:szCs w:val="22"/>
              </w:rPr>
            </w:pPr>
            <w:r w:rsidRPr="006B43D1">
              <w:rPr>
                <w:rFonts w:ascii="Calibri" w:hAnsi="Calibri" w:cs="Calibri"/>
                <w:sz w:val="22"/>
                <w:szCs w:val="22"/>
              </w:rPr>
              <w:t>1.172</w:t>
            </w:r>
          </w:p>
        </w:tc>
        <w:tc>
          <w:tcPr>
            <w:tcW w:w="1276" w:type="dxa"/>
          </w:tcPr>
          <w:p w14:paraId="10609257" w14:textId="3D1A6501" w:rsidR="00567F33" w:rsidRPr="006B43D1" w:rsidRDefault="00567F33" w:rsidP="003D2446">
            <w:pPr>
              <w:spacing w:after="120"/>
              <w:jc w:val="center"/>
              <w:rPr>
                <w:rFonts w:ascii="Calibri" w:hAnsi="Calibri" w:cs="Calibri"/>
                <w:sz w:val="22"/>
                <w:szCs w:val="22"/>
              </w:rPr>
            </w:pPr>
            <w:r w:rsidRPr="006B43D1">
              <w:rPr>
                <w:rFonts w:ascii="Calibri" w:hAnsi="Calibri" w:cs="Calibri"/>
                <w:sz w:val="22"/>
                <w:szCs w:val="22"/>
              </w:rPr>
              <w:t>7,7 %</w:t>
            </w:r>
          </w:p>
        </w:tc>
        <w:tc>
          <w:tcPr>
            <w:tcW w:w="1276" w:type="dxa"/>
          </w:tcPr>
          <w:p w14:paraId="63DAC5BB" w14:textId="297C0563" w:rsidR="00567F33" w:rsidRPr="006B43D1" w:rsidRDefault="00567F33" w:rsidP="003D2446">
            <w:pPr>
              <w:spacing w:after="120"/>
              <w:jc w:val="center"/>
              <w:rPr>
                <w:rFonts w:ascii="Calibri" w:hAnsi="Calibri" w:cs="Calibri"/>
                <w:sz w:val="22"/>
                <w:szCs w:val="22"/>
              </w:rPr>
            </w:pPr>
            <w:r w:rsidRPr="006B43D1">
              <w:rPr>
                <w:rFonts w:ascii="Calibri" w:hAnsi="Calibri" w:cs="Calibri"/>
                <w:sz w:val="22"/>
                <w:szCs w:val="22"/>
              </w:rPr>
              <w:t>319</w:t>
            </w:r>
          </w:p>
        </w:tc>
        <w:tc>
          <w:tcPr>
            <w:tcW w:w="1404" w:type="dxa"/>
          </w:tcPr>
          <w:p w14:paraId="5AE084A1" w14:textId="173932E1" w:rsidR="00567F33" w:rsidRPr="006B43D1" w:rsidRDefault="00567F33" w:rsidP="003D2446">
            <w:pPr>
              <w:spacing w:after="120"/>
              <w:jc w:val="center"/>
              <w:rPr>
                <w:rFonts w:ascii="Calibri" w:hAnsi="Calibri" w:cs="Calibri"/>
                <w:sz w:val="22"/>
                <w:szCs w:val="22"/>
              </w:rPr>
            </w:pPr>
            <w:r w:rsidRPr="006B43D1">
              <w:rPr>
                <w:rFonts w:ascii="Calibri" w:hAnsi="Calibri" w:cs="Calibri"/>
                <w:sz w:val="22"/>
                <w:szCs w:val="22"/>
              </w:rPr>
              <w:t>2,1 %</w:t>
            </w:r>
          </w:p>
        </w:tc>
      </w:tr>
      <w:tr w:rsidR="00FF6787" w:rsidRPr="006B43D1" w14:paraId="63018A82" w14:textId="77777777" w:rsidTr="00A338F2">
        <w:trPr>
          <w:trHeight w:val="300"/>
        </w:trPr>
        <w:tc>
          <w:tcPr>
            <w:tcW w:w="1271" w:type="dxa"/>
          </w:tcPr>
          <w:p w14:paraId="0734BAE0" w14:textId="6814E284" w:rsidR="001253BF" w:rsidRPr="006B43D1" w:rsidRDefault="001253BF" w:rsidP="003D2446">
            <w:pPr>
              <w:spacing w:after="120"/>
              <w:rPr>
                <w:rFonts w:ascii="Calibri" w:hAnsi="Calibri" w:cs="Calibri"/>
                <w:sz w:val="22"/>
                <w:szCs w:val="22"/>
              </w:rPr>
            </w:pPr>
            <w:r w:rsidRPr="006B43D1">
              <w:rPr>
                <w:rFonts w:ascii="Calibri" w:hAnsi="Calibri" w:cs="Calibri"/>
                <w:sz w:val="22"/>
                <w:szCs w:val="22"/>
              </w:rPr>
              <w:t>OŠ</w:t>
            </w:r>
            <w:r w:rsidR="002874FB" w:rsidRPr="006B43D1">
              <w:rPr>
                <w:rFonts w:ascii="Calibri" w:hAnsi="Calibri" w:cs="Calibri"/>
                <w:sz w:val="22"/>
                <w:szCs w:val="22"/>
              </w:rPr>
              <w:t>PP</w:t>
            </w:r>
            <w:r w:rsidR="006F3394" w:rsidRPr="006B43D1">
              <w:rPr>
                <w:rFonts w:ascii="Calibri" w:hAnsi="Calibri" w:cs="Calibri"/>
                <w:sz w:val="22"/>
                <w:szCs w:val="22"/>
              </w:rPr>
              <w:t>/</w:t>
            </w:r>
            <w:r w:rsidRPr="006B43D1">
              <w:rPr>
                <w:rFonts w:ascii="Calibri" w:hAnsi="Calibri" w:cs="Calibri"/>
                <w:sz w:val="22"/>
                <w:szCs w:val="22"/>
              </w:rPr>
              <w:t>ZAV</w:t>
            </w:r>
          </w:p>
        </w:tc>
        <w:tc>
          <w:tcPr>
            <w:tcW w:w="1276" w:type="dxa"/>
          </w:tcPr>
          <w:p w14:paraId="7DC21DA7" w14:textId="14E23BC7" w:rsidR="001253BF" w:rsidRPr="006B43D1" w:rsidRDefault="001253BF" w:rsidP="003D2446">
            <w:pPr>
              <w:spacing w:after="120"/>
              <w:jc w:val="center"/>
              <w:rPr>
                <w:rFonts w:ascii="Calibri" w:hAnsi="Calibri" w:cs="Calibri"/>
                <w:sz w:val="22"/>
                <w:szCs w:val="22"/>
              </w:rPr>
            </w:pPr>
            <w:r w:rsidRPr="006B43D1">
              <w:rPr>
                <w:rFonts w:ascii="Calibri" w:hAnsi="Calibri" w:cs="Calibri"/>
                <w:sz w:val="22"/>
                <w:szCs w:val="22"/>
              </w:rPr>
              <w:t>575</w:t>
            </w:r>
          </w:p>
        </w:tc>
        <w:tc>
          <w:tcPr>
            <w:tcW w:w="1276" w:type="dxa"/>
          </w:tcPr>
          <w:p w14:paraId="1AF8817D" w14:textId="238F6D7C" w:rsidR="001253BF" w:rsidRPr="006B43D1" w:rsidRDefault="001253BF" w:rsidP="003D2446">
            <w:pPr>
              <w:spacing w:after="120"/>
              <w:jc w:val="center"/>
              <w:rPr>
                <w:rFonts w:ascii="Calibri" w:hAnsi="Calibri" w:cs="Calibri"/>
                <w:sz w:val="22"/>
                <w:szCs w:val="22"/>
              </w:rPr>
            </w:pPr>
            <w:r w:rsidRPr="006B43D1">
              <w:rPr>
                <w:rFonts w:ascii="Calibri" w:hAnsi="Calibri" w:cs="Calibri"/>
                <w:sz w:val="22"/>
                <w:szCs w:val="22"/>
              </w:rPr>
              <w:t>3</w:t>
            </w:r>
            <w:r w:rsidR="00361DAA" w:rsidRPr="006B43D1">
              <w:rPr>
                <w:rFonts w:ascii="Calibri" w:hAnsi="Calibri" w:cs="Calibri"/>
                <w:sz w:val="22"/>
                <w:szCs w:val="22"/>
              </w:rPr>
              <w:t>0</w:t>
            </w:r>
            <w:r w:rsidRPr="006B43D1">
              <w:rPr>
                <w:rFonts w:ascii="Calibri" w:hAnsi="Calibri" w:cs="Calibri"/>
                <w:sz w:val="22"/>
                <w:szCs w:val="22"/>
              </w:rPr>
              <w:t>,</w:t>
            </w:r>
            <w:r w:rsidR="00361DAA" w:rsidRPr="006B43D1">
              <w:rPr>
                <w:rFonts w:ascii="Calibri" w:hAnsi="Calibri" w:cs="Calibri"/>
                <w:sz w:val="22"/>
                <w:szCs w:val="22"/>
              </w:rPr>
              <w:t>4</w:t>
            </w:r>
            <w:r w:rsidRPr="006B43D1">
              <w:rPr>
                <w:rFonts w:ascii="Calibri" w:hAnsi="Calibri" w:cs="Calibri"/>
                <w:sz w:val="22"/>
                <w:szCs w:val="22"/>
              </w:rPr>
              <w:t xml:space="preserve"> %</w:t>
            </w:r>
          </w:p>
        </w:tc>
        <w:tc>
          <w:tcPr>
            <w:tcW w:w="1275" w:type="dxa"/>
          </w:tcPr>
          <w:p w14:paraId="0CF1DA4D" w14:textId="6A1D3689" w:rsidR="001253BF" w:rsidRPr="006B43D1" w:rsidRDefault="001253BF" w:rsidP="003D2446">
            <w:pPr>
              <w:spacing w:after="120"/>
              <w:jc w:val="center"/>
              <w:rPr>
                <w:rFonts w:ascii="Calibri" w:hAnsi="Calibri" w:cs="Calibri"/>
                <w:sz w:val="22"/>
                <w:szCs w:val="22"/>
              </w:rPr>
            </w:pPr>
            <w:r w:rsidRPr="006B43D1">
              <w:rPr>
                <w:rFonts w:ascii="Calibri" w:hAnsi="Calibri" w:cs="Calibri"/>
                <w:sz w:val="22"/>
                <w:szCs w:val="22"/>
              </w:rPr>
              <w:t>628</w:t>
            </w:r>
          </w:p>
        </w:tc>
        <w:tc>
          <w:tcPr>
            <w:tcW w:w="1276" w:type="dxa"/>
          </w:tcPr>
          <w:p w14:paraId="355074EB" w14:textId="6B9C6868" w:rsidR="001253BF" w:rsidRPr="006B43D1" w:rsidRDefault="001253BF" w:rsidP="003D2446">
            <w:pPr>
              <w:spacing w:after="120"/>
              <w:jc w:val="center"/>
              <w:rPr>
                <w:rFonts w:ascii="Calibri" w:hAnsi="Calibri" w:cs="Calibri"/>
                <w:sz w:val="22"/>
                <w:szCs w:val="22"/>
              </w:rPr>
            </w:pPr>
            <w:r w:rsidRPr="006B43D1">
              <w:rPr>
                <w:rFonts w:ascii="Calibri" w:hAnsi="Calibri" w:cs="Calibri"/>
                <w:sz w:val="22"/>
                <w:szCs w:val="22"/>
              </w:rPr>
              <w:t>33,2 %</w:t>
            </w:r>
          </w:p>
        </w:tc>
        <w:tc>
          <w:tcPr>
            <w:tcW w:w="1276" w:type="dxa"/>
          </w:tcPr>
          <w:p w14:paraId="6AA23702" w14:textId="6C39DC88" w:rsidR="001253BF" w:rsidRPr="006B43D1" w:rsidRDefault="001253BF" w:rsidP="003D2446">
            <w:pPr>
              <w:spacing w:after="120"/>
              <w:jc w:val="center"/>
              <w:rPr>
                <w:rFonts w:ascii="Calibri" w:hAnsi="Calibri" w:cs="Calibri"/>
                <w:sz w:val="22"/>
                <w:szCs w:val="22"/>
              </w:rPr>
            </w:pPr>
            <w:r w:rsidRPr="006B43D1">
              <w:rPr>
                <w:rFonts w:ascii="Calibri" w:hAnsi="Calibri" w:cs="Calibri"/>
                <w:sz w:val="22"/>
                <w:szCs w:val="22"/>
              </w:rPr>
              <w:t>46</w:t>
            </w:r>
          </w:p>
        </w:tc>
        <w:tc>
          <w:tcPr>
            <w:tcW w:w="1404" w:type="dxa"/>
          </w:tcPr>
          <w:p w14:paraId="6C25272F" w14:textId="4704B52D" w:rsidR="001253BF" w:rsidRPr="006B43D1" w:rsidRDefault="001253BF" w:rsidP="003D2446">
            <w:pPr>
              <w:spacing w:after="120"/>
              <w:jc w:val="center"/>
              <w:rPr>
                <w:rFonts w:ascii="Calibri" w:hAnsi="Calibri" w:cs="Calibri"/>
                <w:sz w:val="22"/>
                <w:szCs w:val="22"/>
              </w:rPr>
            </w:pPr>
            <w:r w:rsidRPr="006B43D1">
              <w:rPr>
                <w:rFonts w:ascii="Calibri" w:hAnsi="Calibri" w:cs="Calibri"/>
                <w:sz w:val="22"/>
                <w:szCs w:val="22"/>
              </w:rPr>
              <w:t>2,4 %</w:t>
            </w:r>
          </w:p>
        </w:tc>
      </w:tr>
      <w:tr w:rsidR="00FF6787" w:rsidRPr="006B43D1" w14:paraId="741B2977" w14:textId="77777777" w:rsidTr="00A338F2">
        <w:trPr>
          <w:trHeight w:val="300"/>
        </w:trPr>
        <w:tc>
          <w:tcPr>
            <w:tcW w:w="1271" w:type="dxa"/>
          </w:tcPr>
          <w:p w14:paraId="4D2B8FA4" w14:textId="77777777" w:rsidR="001253BF" w:rsidRPr="006B43D1" w:rsidRDefault="001253BF" w:rsidP="003D2446">
            <w:pPr>
              <w:spacing w:after="120"/>
              <w:rPr>
                <w:rFonts w:ascii="Calibri" w:hAnsi="Calibri" w:cs="Calibri"/>
                <w:sz w:val="22"/>
                <w:szCs w:val="22"/>
              </w:rPr>
            </w:pPr>
            <w:r w:rsidRPr="006B43D1">
              <w:rPr>
                <w:rFonts w:ascii="Calibri" w:hAnsi="Calibri" w:cs="Calibri"/>
                <w:sz w:val="22"/>
                <w:szCs w:val="22"/>
              </w:rPr>
              <w:t>GŠ</w:t>
            </w:r>
          </w:p>
        </w:tc>
        <w:tc>
          <w:tcPr>
            <w:tcW w:w="1276" w:type="dxa"/>
          </w:tcPr>
          <w:p w14:paraId="052F461E" w14:textId="388D069F" w:rsidR="001253BF" w:rsidRPr="006B43D1" w:rsidRDefault="001253BF" w:rsidP="003D2446">
            <w:pPr>
              <w:spacing w:after="120"/>
              <w:jc w:val="center"/>
              <w:rPr>
                <w:rFonts w:ascii="Calibri" w:hAnsi="Calibri" w:cs="Calibri"/>
                <w:sz w:val="22"/>
                <w:szCs w:val="22"/>
              </w:rPr>
            </w:pPr>
            <w:r w:rsidRPr="006B43D1">
              <w:rPr>
                <w:rFonts w:ascii="Calibri" w:hAnsi="Calibri" w:cs="Calibri"/>
                <w:sz w:val="22"/>
                <w:szCs w:val="22"/>
              </w:rPr>
              <w:t>76</w:t>
            </w:r>
          </w:p>
        </w:tc>
        <w:tc>
          <w:tcPr>
            <w:tcW w:w="1276" w:type="dxa"/>
          </w:tcPr>
          <w:p w14:paraId="01A1AAC9" w14:textId="74328610" w:rsidR="001253BF" w:rsidRPr="006B43D1" w:rsidRDefault="00361DAA" w:rsidP="003D2446">
            <w:pPr>
              <w:spacing w:after="120"/>
              <w:jc w:val="center"/>
              <w:rPr>
                <w:rFonts w:ascii="Calibri" w:hAnsi="Calibri" w:cs="Calibri"/>
                <w:sz w:val="22"/>
                <w:szCs w:val="22"/>
              </w:rPr>
            </w:pPr>
            <w:r w:rsidRPr="006B43D1">
              <w:rPr>
                <w:rFonts w:ascii="Calibri" w:hAnsi="Calibri" w:cs="Calibri"/>
                <w:sz w:val="22"/>
                <w:szCs w:val="22"/>
              </w:rPr>
              <w:t>8,1</w:t>
            </w:r>
            <w:r w:rsidR="001253BF" w:rsidRPr="006B43D1">
              <w:rPr>
                <w:rFonts w:ascii="Calibri" w:hAnsi="Calibri" w:cs="Calibri"/>
                <w:sz w:val="22"/>
                <w:szCs w:val="22"/>
              </w:rPr>
              <w:t xml:space="preserve"> %</w:t>
            </w:r>
          </w:p>
        </w:tc>
        <w:tc>
          <w:tcPr>
            <w:tcW w:w="1275" w:type="dxa"/>
          </w:tcPr>
          <w:p w14:paraId="1B326E6E" w14:textId="0B4585EB" w:rsidR="001253BF" w:rsidRPr="006B43D1" w:rsidRDefault="001253BF" w:rsidP="003D2446">
            <w:pPr>
              <w:spacing w:after="120"/>
              <w:jc w:val="center"/>
              <w:rPr>
                <w:rFonts w:ascii="Calibri" w:hAnsi="Calibri" w:cs="Calibri"/>
                <w:sz w:val="22"/>
                <w:szCs w:val="22"/>
              </w:rPr>
            </w:pPr>
            <w:r w:rsidRPr="006B43D1">
              <w:rPr>
                <w:rFonts w:ascii="Calibri" w:hAnsi="Calibri" w:cs="Calibri"/>
                <w:sz w:val="22"/>
                <w:szCs w:val="22"/>
              </w:rPr>
              <w:t>83</w:t>
            </w:r>
          </w:p>
        </w:tc>
        <w:tc>
          <w:tcPr>
            <w:tcW w:w="1276" w:type="dxa"/>
          </w:tcPr>
          <w:p w14:paraId="78C3425B" w14:textId="3DA50832" w:rsidR="001253BF" w:rsidRPr="006B43D1" w:rsidRDefault="001253BF" w:rsidP="003D2446">
            <w:pPr>
              <w:spacing w:after="120"/>
              <w:jc w:val="center"/>
              <w:rPr>
                <w:rFonts w:ascii="Calibri" w:hAnsi="Calibri" w:cs="Calibri"/>
                <w:sz w:val="22"/>
                <w:szCs w:val="22"/>
              </w:rPr>
            </w:pPr>
            <w:r w:rsidRPr="006B43D1">
              <w:rPr>
                <w:rFonts w:ascii="Calibri" w:hAnsi="Calibri" w:cs="Calibri"/>
                <w:sz w:val="22"/>
                <w:szCs w:val="22"/>
              </w:rPr>
              <w:t>8,9 %</w:t>
            </w:r>
          </w:p>
        </w:tc>
        <w:tc>
          <w:tcPr>
            <w:tcW w:w="1276" w:type="dxa"/>
          </w:tcPr>
          <w:p w14:paraId="75D59970" w14:textId="3F648CC4" w:rsidR="001253BF" w:rsidRPr="006B43D1" w:rsidRDefault="001253BF" w:rsidP="003D2446">
            <w:pPr>
              <w:spacing w:after="120"/>
              <w:jc w:val="center"/>
              <w:rPr>
                <w:rFonts w:ascii="Calibri" w:hAnsi="Calibri" w:cs="Calibri"/>
                <w:sz w:val="22"/>
                <w:szCs w:val="22"/>
              </w:rPr>
            </w:pPr>
            <w:r w:rsidRPr="006B43D1">
              <w:rPr>
                <w:rFonts w:ascii="Calibri" w:hAnsi="Calibri" w:cs="Calibri"/>
                <w:sz w:val="22"/>
                <w:szCs w:val="22"/>
              </w:rPr>
              <w:t>10</w:t>
            </w:r>
          </w:p>
        </w:tc>
        <w:tc>
          <w:tcPr>
            <w:tcW w:w="1404" w:type="dxa"/>
          </w:tcPr>
          <w:p w14:paraId="1E6C4B9C" w14:textId="22712877" w:rsidR="001253BF" w:rsidRPr="006B43D1" w:rsidRDefault="001253BF" w:rsidP="003D2446">
            <w:pPr>
              <w:spacing w:after="120"/>
              <w:jc w:val="center"/>
              <w:rPr>
                <w:rFonts w:ascii="Calibri" w:hAnsi="Calibri" w:cs="Calibri"/>
                <w:sz w:val="22"/>
                <w:szCs w:val="22"/>
              </w:rPr>
            </w:pPr>
            <w:r w:rsidRPr="006B43D1">
              <w:rPr>
                <w:rFonts w:ascii="Calibri" w:hAnsi="Calibri" w:cs="Calibri"/>
                <w:sz w:val="22"/>
                <w:szCs w:val="22"/>
              </w:rPr>
              <w:t>1,1 %</w:t>
            </w:r>
          </w:p>
        </w:tc>
      </w:tr>
      <w:tr w:rsidR="00FF6787" w:rsidRPr="006B43D1" w14:paraId="6ECAE8E5" w14:textId="77777777" w:rsidTr="00A338F2">
        <w:trPr>
          <w:trHeight w:val="300"/>
        </w:trPr>
        <w:tc>
          <w:tcPr>
            <w:tcW w:w="1271" w:type="dxa"/>
          </w:tcPr>
          <w:p w14:paraId="5112BC01" w14:textId="77777777" w:rsidR="001253BF" w:rsidRPr="006B43D1" w:rsidRDefault="001253BF" w:rsidP="003D2446">
            <w:pPr>
              <w:spacing w:after="120"/>
              <w:rPr>
                <w:rFonts w:ascii="Calibri" w:hAnsi="Calibri" w:cs="Calibri"/>
                <w:sz w:val="22"/>
                <w:szCs w:val="22"/>
              </w:rPr>
            </w:pPr>
            <w:r w:rsidRPr="006B43D1">
              <w:rPr>
                <w:rFonts w:ascii="Calibri" w:hAnsi="Calibri" w:cs="Calibri"/>
                <w:sz w:val="22"/>
                <w:szCs w:val="22"/>
              </w:rPr>
              <w:t>SŠ</w:t>
            </w:r>
          </w:p>
        </w:tc>
        <w:tc>
          <w:tcPr>
            <w:tcW w:w="1276" w:type="dxa"/>
          </w:tcPr>
          <w:p w14:paraId="73094A92" w14:textId="6416599A" w:rsidR="001253BF" w:rsidRPr="006B43D1" w:rsidRDefault="001253BF" w:rsidP="003D2446">
            <w:pPr>
              <w:spacing w:after="120"/>
              <w:jc w:val="center"/>
              <w:rPr>
                <w:rFonts w:ascii="Calibri" w:hAnsi="Calibri" w:cs="Calibri"/>
                <w:sz w:val="22"/>
                <w:szCs w:val="22"/>
              </w:rPr>
            </w:pPr>
            <w:r w:rsidRPr="006B43D1">
              <w:rPr>
                <w:rFonts w:ascii="Calibri" w:hAnsi="Calibri" w:cs="Calibri"/>
                <w:sz w:val="22"/>
                <w:szCs w:val="22"/>
              </w:rPr>
              <w:t>306</w:t>
            </w:r>
          </w:p>
        </w:tc>
        <w:tc>
          <w:tcPr>
            <w:tcW w:w="1276" w:type="dxa"/>
          </w:tcPr>
          <w:p w14:paraId="467EC4F7" w14:textId="61D75327" w:rsidR="001253BF" w:rsidRPr="006B43D1" w:rsidRDefault="001253BF" w:rsidP="003D2446">
            <w:pPr>
              <w:spacing w:after="120"/>
              <w:jc w:val="center"/>
              <w:rPr>
                <w:rFonts w:ascii="Calibri" w:hAnsi="Calibri" w:cs="Calibri"/>
                <w:sz w:val="22"/>
                <w:szCs w:val="22"/>
              </w:rPr>
            </w:pPr>
            <w:r w:rsidRPr="006B43D1">
              <w:rPr>
                <w:rFonts w:ascii="Calibri" w:hAnsi="Calibri" w:cs="Calibri"/>
                <w:sz w:val="22"/>
                <w:szCs w:val="22"/>
              </w:rPr>
              <w:t>6</w:t>
            </w:r>
            <w:r w:rsidR="00361DAA" w:rsidRPr="006B43D1">
              <w:rPr>
                <w:rFonts w:ascii="Calibri" w:hAnsi="Calibri" w:cs="Calibri"/>
                <w:sz w:val="22"/>
                <w:szCs w:val="22"/>
              </w:rPr>
              <w:t>,3</w:t>
            </w:r>
            <w:r w:rsidRPr="006B43D1">
              <w:rPr>
                <w:rFonts w:ascii="Calibri" w:hAnsi="Calibri" w:cs="Calibri"/>
                <w:sz w:val="22"/>
                <w:szCs w:val="22"/>
              </w:rPr>
              <w:t xml:space="preserve"> %</w:t>
            </w:r>
          </w:p>
        </w:tc>
        <w:tc>
          <w:tcPr>
            <w:tcW w:w="1275" w:type="dxa"/>
          </w:tcPr>
          <w:p w14:paraId="56C36347" w14:textId="4CC66B25" w:rsidR="001253BF" w:rsidRPr="006B43D1" w:rsidRDefault="001253BF" w:rsidP="003D2446">
            <w:pPr>
              <w:spacing w:after="120"/>
              <w:jc w:val="center"/>
              <w:rPr>
                <w:rFonts w:ascii="Calibri" w:hAnsi="Calibri" w:cs="Calibri"/>
                <w:sz w:val="22"/>
                <w:szCs w:val="22"/>
              </w:rPr>
            </w:pPr>
            <w:r w:rsidRPr="006B43D1">
              <w:rPr>
                <w:rFonts w:ascii="Calibri" w:hAnsi="Calibri" w:cs="Calibri"/>
                <w:sz w:val="22"/>
                <w:szCs w:val="22"/>
              </w:rPr>
              <w:t>373</w:t>
            </w:r>
          </w:p>
        </w:tc>
        <w:tc>
          <w:tcPr>
            <w:tcW w:w="1276" w:type="dxa"/>
          </w:tcPr>
          <w:p w14:paraId="20C490BB" w14:textId="64A4DBC4" w:rsidR="001253BF" w:rsidRPr="006B43D1" w:rsidRDefault="001253BF" w:rsidP="003D2446">
            <w:pPr>
              <w:spacing w:after="120"/>
              <w:jc w:val="center"/>
              <w:rPr>
                <w:rFonts w:ascii="Calibri" w:hAnsi="Calibri" w:cs="Calibri"/>
                <w:sz w:val="22"/>
                <w:szCs w:val="22"/>
              </w:rPr>
            </w:pPr>
            <w:r w:rsidRPr="006B43D1">
              <w:rPr>
                <w:rFonts w:ascii="Calibri" w:hAnsi="Calibri" w:cs="Calibri"/>
                <w:sz w:val="22"/>
                <w:szCs w:val="22"/>
              </w:rPr>
              <w:t>7,6 %</w:t>
            </w:r>
          </w:p>
        </w:tc>
        <w:tc>
          <w:tcPr>
            <w:tcW w:w="1276" w:type="dxa"/>
          </w:tcPr>
          <w:p w14:paraId="2FF12C07" w14:textId="3423446C" w:rsidR="001253BF" w:rsidRPr="006B43D1" w:rsidRDefault="001253BF" w:rsidP="003D2446">
            <w:pPr>
              <w:spacing w:after="120"/>
              <w:jc w:val="center"/>
              <w:rPr>
                <w:rFonts w:ascii="Calibri" w:hAnsi="Calibri" w:cs="Calibri"/>
                <w:sz w:val="22"/>
                <w:szCs w:val="22"/>
              </w:rPr>
            </w:pPr>
            <w:r w:rsidRPr="006B43D1">
              <w:rPr>
                <w:rFonts w:ascii="Calibri" w:hAnsi="Calibri" w:cs="Calibri"/>
                <w:sz w:val="22"/>
                <w:szCs w:val="22"/>
              </w:rPr>
              <w:t>48</w:t>
            </w:r>
          </w:p>
        </w:tc>
        <w:tc>
          <w:tcPr>
            <w:tcW w:w="1404" w:type="dxa"/>
          </w:tcPr>
          <w:p w14:paraId="5232D711" w14:textId="76BE661E" w:rsidR="001253BF" w:rsidRPr="006B43D1" w:rsidRDefault="001253BF" w:rsidP="003D2446">
            <w:pPr>
              <w:spacing w:after="120"/>
              <w:jc w:val="center"/>
              <w:rPr>
                <w:rFonts w:ascii="Calibri" w:hAnsi="Calibri" w:cs="Calibri"/>
                <w:sz w:val="22"/>
                <w:szCs w:val="22"/>
              </w:rPr>
            </w:pPr>
            <w:r w:rsidRPr="006B43D1">
              <w:rPr>
                <w:rFonts w:ascii="Calibri" w:hAnsi="Calibri" w:cs="Calibri"/>
                <w:sz w:val="22"/>
                <w:szCs w:val="22"/>
              </w:rPr>
              <w:t>1,0 %</w:t>
            </w:r>
          </w:p>
        </w:tc>
      </w:tr>
      <w:tr w:rsidR="00FF6787" w:rsidRPr="006B43D1" w14:paraId="6F563D83" w14:textId="77777777" w:rsidTr="00C374F5">
        <w:trPr>
          <w:trHeight w:val="300"/>
        </w:trPr>
        <w:tc>
          <w:tcPr>
            <w:tcW w:w="1271" w:type="dxa"/>
          </w:tcPr>
          <w:p w14:paraId="795585FC" w14:textId="15D945E4" w:rsidR="001253BF" w:rsidRPr="006B43D1" w:rsidRDefault="00C571CA" w:rsidP="003D2446">
            <w:pPr>
              <w:spacing w:after="120"/>
              <w:rPr>
                <w:rFonts w:ascii="Calibri" w:hAnsi="Calibri" w:cs="Calibri"/>
                <w:b/>
                <w:bCs/>
                <w:sz w:val="22"/>
                <w:szCs w:val="22"/>
              </w:rPr>
            </w:pPr>
            <w:r w:rsidRPr="006B43D1">
              <w:rPr>
                <w:rFonts w:ascii="Calibri" w:hAnsi="Calibri" w:cs="Calibri"/>
                <w:b/>
                <w:bCs/>
                <w:sz w:val="22"/>
                <w:szCs w:val="22"/>
              </w:rPr>
              <w:t>Skupaj</w:t>
            </w:r>
          </w:p>
        </w:tc>
        <w:tc>
          <w:tcPr>
            <w:tcW w:w="1276" w:type="dxa"/>
          </w:tcPr>
          <w:p w14:paraId="242BA036" w14:textId="4FF456F1" w:rsidR="001253BF" w:rsidRPr="006B43D1" w:rsidRDefault="001253BF" w:rsidP="003D2446">
            <w:pPr>
              <w:spacing w:after="120"/>
              <w:jc w:val="center"/>
              <w:rPr>
                <w:rFonts w:ascii="Calibri" w:hAnsi="Calibri" w:cs="Calibri"/>
                <w:b/>
                <w:bCs/>
                <w:sz w:val="22"/>
                <w:szCs w:val="22"/>
              </w:rPr>
            </w:pPr>
            <w:r w:rsidRPr="006B43D1">
              <w:rPr>
                <w:rFonts w:ascii="Calibri" w:hAnsi="Calibri" w:cs="Calibri"/>
                <w:b/>
                <w:bCs/>
                <w:sz w:val="22"/>
                <w:szCs w:val="22"/>
              </w:rPr>
              <w:t>1.977</w:t>
            </w:r>
          </w:p>
        </w:tc>
        <w:tc>
          <w:tcPr>
            <w:tcW w:w="1276" w:type="dxa"/>
          </w:tcPr>
          <w:p w14:paraId="38ADEEFD" w14:textId="784EA470" w:rsidR="001253BF" w:rsidRPr="006B43D1" w:rsidRDefault="00361DAA" w:rsidP="003D2446">
            <w:pPr>
              <w:spacing w:after="120"/>
              <w:jc w:val="center"/>
              <w:rPr>
                <w:rFonts w:ascii="Calibri" w:hAnsi="Calibri" w:cs="Calibri"/>
                <w:b/>
                <w:bCs/>
                <w:sz w:val="22"/>
                <w:szCs w:val="22"/>
              </w:rPr>
            </w:pPr>
            <w:r w:rsidRPr="006B43D1">
              <w:rPr>
                <w:rFonts w:ascii="Calibri" w:hAnsi="Calibri" w:cs="Calibri"/>
                <w:b/>
                <w:bCs/>
                <w:sz w:val="22"/>
                <w:szCs w:val="22"/>
              </w:rPr>
              <w:t>8,6</w:t>
            </w:r>
            <w:r w:rsidR="001253BF" w:rsidRPr="006B43D1">
              <w:rPr>
                <w:rFonts w:ascii="Calibri" w:hAnsi="Calibri" w:cs="Calibri"/>
                <w:b/>
                <w:bCs/>
                <w:sz w:val="22"/>
                <w:szCs w:val="22"/>
              </w:rPr>
              <w:t xml:space="preserve"> %</w:t>
            </w:r>
          </w:p>
        </w:tc>
        <w:tc>
          <w:tcPr>
            <w:tcW w:w="1275" w:type="dxa"/>
          </w:tcPr>
          <w:p w14:paraId="61020ADB" w14:textId="3BB18442" w:rsidR="001253BF" w:rsidRPr="006B43D1" w:rsidRDefault="001253BF" w:rsidP="003D2446">
            <w:pPr>
              <w:spacing w:after="120"/>
              <w:jc w:val="center"/>
              <w:rPr>
                <w:rFonts w:ascii="Calibri" w:hAnsi="Calibri" w:cs="Calibri"/>
                <w:b/>
                <w:bCs/>
                <w:sz w:val="22"/>
                <w:szCs w:val="22"/>
              </w:rPr>
            </w:pPr>
            <w:r w:rsidRPr="006B43D1">
              <w:rPr>
                <w:rFonts w:ascii="Calibri" w:hAnsi="Calibri" w:cs="Calibri"/>
                <w:b/>
                <w:bCs/>
                <w:sz w:val="22"/>
                <w:szCs w:val="22"/>
              </w:rPr>
              <w:t>2.256</w:t>
            </w:r>
          </w:p>
        </w:tc>
        <w:tc>
          <w:tcPr>
            <w:tcW w:w="1276" w:type="dxa"/>
          </w:tcPr>
          <w:p w14:paraId="26676C92" w14:textId="2B9826C0" w:rsidR="001253BF" w:rsidRPr="006B43D1" w:rsidRDefault="001253BF" w:rsidP="003D2446">
            <w:pPr>
              <w:spacing w:after="120"/>
              <w:jc w:val="center"/>
              <w:rPr>
                <w:rFonts w:ascii="Calibri" w:hAnsi="Calibri" w:cs="Calibri"/>
                <w:b/>
                <w:bCs/>
                <w:sz w:val="22"/>
                <w:szCs w:val="22"/>
              </w:rPr>
            </w:pPr>
            <w:r w:rsidRPr="006B43D1">
              <w:rPr>
                <w:rFonts w:ascii="Calibri" w:hAnsi="Calibri" w:cs="Calibri"/>
                <w:b/>
                <w:bCs/>
                <w:sz w:val="22"/>
                <w:szCs w:val="22"/>
              </w:rPr>
              <w:t>9,9 %</w:t>
            </w:r>
          </w:p>
        </w:tc>
        <w:tc>
          <w:tcPr>
            <w:tcW w:w="1276" w:type="dxa"/>
          </w:tcPr>
          <w:p w14:paraId="68BCDDED" w14:textId="756C7AE3" w:rsidR="001253BF" w:rsidRPr="006B43D1" w:rsidRDefault="001253BF" w:rsidP="003D2446">
            <w:pPr>
              <w:spacing w:after="120"/>
              <w:jc w:val="center"/>
              <w:rPr>
                <w:rFonts w:ascii="Calibri" w:hAnsi="Calibri" w:cs="Calibri"/>
                <w:b/>
                <w:bCs/>
                <w:sz w:val="22"/>
                <w:szCs w:val="22"/>
              </w:rPr>
            </w:pPr>
            <w:r w:rsidRPr="006B43D1">
              <w:rPr>
                <w:rFonts w:ascii="Calibri" w:hAnsi="Calibri" w:cs="Calibri"/>
                <w:b/>
                <w:bCs/>
                <w:sz w:val="22"/>
                <w:szCs w:val="22"/>
              </w:rPr>
              <w:t>423</w:t>
            </w:r>
          </w:p>
        </w:tc>
        <w:tc>
          <w:tcPr>
            <w:tcW w:w="1404" w:type="dxa"/>
          </w:tcPr>
          <w:p w14:paraId="309AB27A" w14:textId="77634E5D" w:rsidR="001253BF" w:rsidRPr="006B43D1" w:rsidRDefault="001253BF" w:rsidP="003D2446">
            <w:pPr>
              <w:spacing w:after="120"/>
              <w:jc w:val="center"/>
              <w:rPr>
                <w:rFonts w:ascii="Calibri" w:hAnsi="Calibri" w:cs="Calibri"/>
                <w:b/>
                <w:bCs/>
                <w:sz w:val="22"/>
                <w:szCs w:val="22"/>
              </w:rPr>
            </w:pPr>
            <w:r w:rsidRPr="006B43D1">
              <w:rPr>
                <w:rFonts w:ascii="Calibri" w:hAnsi="Calibri" w:cs="Calibri"/>
                <w:b/>
                <w:bCs/>
                <w:sz w:val="22"/>
                <w:szCs w:val="22"/>
              </w:rPr>
              <w:t>1,8 %</w:t>
            </w:r>
          </w:p>
        </w:tc>
      </w:tr>
      <w:bookmarkEnd w:id="10"/>
    </w:tbl>
    <w:p w14:paraId="5A82B776" w14:textId="77777777" w:rsidR="00A057DE" w:rsidRPr="006B43D1" w:rsidRDefault="00A057DE" w:rsidP="003D2446">
      <w:pPr>
        <w:spacing w:after="120"/>
        <w:rPr>
          <w:rFonts w:ascii="Calibri" w:hAnsi="Calibri" w:cs="Calibri"/>
          <w:sz w:val="22"/>
          <w:szCs w:val="22"/>
        </w:rPr>
      </w:pPr>
    </w:p>
    <w:p w14:paraId="055B734C" w14:textId="1D077FA8" w:rsidR="00F52307" w:rsidRPr="006B43D1" w:rsidRDefault="006569CC" w:rsidP="003D2446">
      <w:pPr>
        <w:spacing w:after="120"/>
        <w:rPr>
          <w:rFonts w:ascii="Calibri Light" w:hAnsi="Calibri Light" w:cs="Calibri Light"/>
          <w:sz w:val="22"/>
          <w:szCs w:val="22"/>
        </w:rPr>
      </w:pPr>
      <w:r w:rsidRPr="006B43D1">
        <w:rPr>
          <w:rFonts w:ascii="Calibri Light" w:hAnsi="Calibri Light" w:cs="Calibri Light"/>
          <w:sz w:val="22"/>
          <w:szCs w:val="22"/>
        </w:rPr>
        <w:t>O</w:t>
      </w:r>
      <w:r w:rsidR="00A057DE" w:rsidRPr="006B43D1">
        <w:rPr>
          <w:rFonts w:ascii="Calibri Light" w:hAnsi="Calibri Light" w:cs="Calibri Light"/>
          <w:sz w:val="22"/>
          <w:szCs w:val="22"/>
        </w:rPr>
        <w:t xml:space="preserve"> </w:t>
      </w:r>
      <w:r w:rsidR="001D6263" w:rsidRPr="006B43D1">
        <w:rPr>
          <w:rFonts w:ascii="Calibri Light" w:hAnsi="Calibri Light" w:cs="Calibri Light"/>
          <w:b/>
          <w:bCs/>
          <w:sz w:val="22"/>
          <w:szCs w:val="22"/>
        </w:rPr>
        <w:t xml:space="preserve">največjem deležu </w:t>
      </w:r>
      <w:r w:rsidR="00A057DE" w:rsidRPr="006B43D1">
        <w:rPr>
          <w:rFonts w:ascii="Calibri Light" w:hAnsi="Calibri Light" w:cs="Calibri Light"/>
          <w:sz w:val="22"/>
          <w:szCs w:val="22"/>
        </w:rPr>
        <w:t>učiteljic in učiteljev</w:t>
      </w:r>
      <w:r w:rsidR="00ED089B" w:rsidRPr="006B43D1">
        <w:rPr>
          <w:rFonts w:ascii="Calibri Light" w:hAnsi="Calibri Light" w:cs="Calibri Light"/>
          <w:sz w:val="22"/>
          <w:szCs w:val="22"/>
        </w:rPr>
        <w:t xml:space="preserve"> ter vzgojiteljic in vzgojiteljev</w:t>
      </w:r>
      <w:r w:rsidR="00CB7524" w:rsidRPr="006B43D1">
        <w:rPr>
          <w:rFonts w:ascii="Calibri Light" w:hAnsi="Calibri Light" w:cs="Calibri Light"/>
          <w:sz w:val="22"/>
          <w:szCs w:val="22"/>
        </w:rPr>
        <w:t>,</w:t>
      </w:r>
      <w:r w:rsidR="00A057DE" w:rsidRPr="006B43D1">
        <w:rPr>
          <w:rFonts w:ascii="Calibri Light" w:hAnsi="Calibri Light" w:cs="Calibri Light"/>
          <w:sz w:val="22"/>
          <w:szCs w:val="22"/>
        </w:rPr>
        <w:t xml:space="preserve"> ki </w:t>
      </w:r>
      <w:r w:rsidR="00A057DE" w:rsidRPr="006B43D1">
        <w:rPr>
          <w:rFonts w:ascii="Calibri Light" w:hAnsi="Calibri Light" w:cs="Calibri Light"/>
          <w:b/>
          <w:bCs/>
          <w:sz w:val="22"/>
          <w:szCs w:val="22"/>
        </w:rPr>
        <w:t xml:space="preserve">več </w:t>
      </w:r>
      <w:r w:rsidR="00BE28B0" w:rsidRPr="006B43D1">
        <w:rPr>
          <w:rFonts w:ascii="Calibri Light" w:hAnsi="Calibri Light" w:cs="Calibri Light"/>
          <w:b/>
          <w:bCs/>
          <w:sz w:val="22"/>
          <w:szCs w:val="22"/>
        </w:rPr>
        <w:t xml:space="preserve">kot polovico </w:t>
      </w:r>
      <w:r w:rsidR="00A057DE" w:rsidRPr="006B43D1">
        <w:rPr>
          <w:rFonts w:ascii="Calibri Light" w:hAnsi="Calibri Light" w:cs="Calibri Light"/>
          <w:b/>
          <w:bCs/>
          <w:sz w:val="22"/>
          <w:szCs w:val="22"/>
        </w:rPr>
        <w:t xml:space="preserve">ur </w:t>
      </w:r>
      <w:r w:rsidR="00B11637" w:rsidRPr="006B43D1">
        <w:rPr>
          <w:rFonts w:ascii="Calibri Light" w:hAnsi="Calibri Light" w:cs="Calibri Light"/>
          <w:b/>
          <w:bCs/>
          <w:sz w:val="22"/>
          <w:szCs w:val="22"/>
        </w:rPr>
        <w:t xml:space="preserve">ali vse ure poučevanja </w:t>
      </w:r>
      <w:r w:rsidR="004E7B6E" w:rsidRPr="006B43D1">
        <w:rPr>
          <w:rFonts w:ascii="Calibri Light" w:hAnsi="Calibri Light" w:cs="Calibri Light"/>
          <w:b/>
          <w:bCs/>
          <w:sz w:val="22"/>
          <w:szCs w:val="22"/>
        </w:rPr>
        <w:t xml:space="preserve">oziroma vzgojnega dela </w:t>
      </w:r>
      <w:r w:rsidR="00A057DE" w:rsidRPr="006B43D1">
        <w:rPr>
          <w:rFonts w:ascii="Calibri Light" w:hAnsi="Calibri Light" w:cs="Calibri Light"/>
          <w:b/>
          <w:bCs/>
          <w:sz w:val="22"/>
          <w:szCs w:val="22"/>
        </w:rPr>
        <w:t>opravijo brez ustrezne izobrazbe</w:t>
      </w:r>
      <w:r w:rsidR="00A057DE" w:rsidRPr="006B43D1">
        <w:rPr>
          <w:rFonts w:ascii="Calibri Light" w:hAnsi="Calibri Light" w:cs="Calibri Light"/>
          <w:sz w:val="22"/>
          <w:szCs w:val="22"/>
        </w:rPr>
        <w:t>,</w:t>
      </w:r>
      <w:r w:rsidR="00A057DE" w:rsidRPr="006B43D1">
        <w:rPr>
          <w:rFonts w:ascii="Calibri Light" w:hAnsi="Calibri Light" w:cs="Calibri Light"/>
          <w:b/>
          <w:bCs/>
          <w:sz w:val="22"/>
          <w:szCs w:val="22"/>
        </w:rPr>
        <w:t xml:space="preserve"> </w:t>
      </w:r>
      <w:r w:rsidR="00A057DE" w:rsidRPr="006B43D1">
        <w:rPr>
          <w:rFonts w:ascii="Calibri Light" w:hAnsi="Calibri Light" w:cs="Calibri Light"/>
          <w:sz w:val="22"/>
          <w:szCs w:val="22"/>
        </w:rPr>
        <w:t>poročajo</w:t>
      </w:r>
      <w:r w:rsidR="00A057DE" w:rsidRPr="006B43D1">
        <w:rPr>
          <w:rFonts w:ascii="Calibri Light" w:hAnsi="Calibri Light" w:cs="Calibri Light"/>
          <w:b/>
          <w:bCs/>
          <w:sz w:val="22"/>
          <w:szCs w:val="22"/>
        </w:rPr>
        <w:t xml:space="preserve"> osnovne šole s prilagojenim programom in zavodi za izobraževanje otrok in mladostnikov s posebnimi potrebami</w:t>
      </w:r>
      <w:r w:rsidR="00A057DE" w:rsidRPr="006B43D1">
        <w:rPr>
          <w:rFonts w:ascii="Calibri Light" w:hAnsi="Calibri Light" w:cs="Calibri Light"/>
          <w:sz w:val="22"/>
          <w:szCs w:val="22"/>
        </w:rPr>
        <w:t xml:space="preserve">, in sicer </w:t>
      </w:r>
      <w:r w:rsidR="00FA01BE" w:rsidRPr="006B43D1">
        <w:rPr>
          <w:rFonts w:ascii="Calibri Light" w:hAnsi="Calibri Light" w:cs="Calibri Light"/>
          <w:sz w:val="22"/>
          <w:szCs w:val="22"/>
        </w:rPr>
        <w:t xml:space="preserve">je takih </w:t>
      </w:r>
      <w:r w:rsidR="00A057DE" w:rsidRPr="006B43D1">
        <w:rPr>
          <w:rFonts w:ascii="Calibri Light" w:hAnsi="Calibri Light" w:cs="Calibri Light"/>
          <w:b/>
          <w:bCs/>
          <w:sz w:val="22"/>
          <w:szCs w:val="22"/>
        </w:rPr>
        <w:t>3</w:t>
      </w:r>
      <w:r w:rsidR="00BC33E1" w:rsidRPr="006B43D1">
        <w:rPr>
          <w:rFonts w:ascii="Calibri Light" w:hAnsi="Calibri Light" w:cs="Calibri Light"/>
          <w:b/>
          <w:bCs/>
          <w:sz w:val="22"/>
          <w:szCs w:val="22"/>
        </w:rPr>
        <w:t>3</w:t>
      </w:r>
      <w:r w:rsidR="00A057DE" w:rsidRPr="006B43D1">
        <w:rPr>
          <w:rFonts w:ascii="Calibri Light" w:hAnsi="Calibri Light" w:cs="Calibri Light"/>
          <w:b/>
          <w:bCs/>
          <w:sz w:val="22"/>
          <w:szCs w:val="22"/>
        </w:rPr>
        <w:t>,</w:t>
      </w:r>
      <w:r w:rsidR="00BC33E1" w:rsidRPr="006B43D1">
        <w:rPr>
          <w:rFonts w:ascii="Calibri Light" w:hAnsi="Calibri Light" w:cs="Calibri Light"/>
          <w:b/>
          <w:bCs/>
          <w:sz w:val="22"/>
          <w:szCs w:val="22"/>
        </w:rPr>
        <w:t>2</w:t>
      </w:r>
      <w:r w:rsidR="00BE28B0" w:rsidRPr="006B43D1">
        <w:rPr>
          <w:rFonts w:ascii="Calibri Light" w:hAnsi="Calibri Light" w:cs="Calibri Light"/>
          <w:b/>
          <w:bCs/>
          <w:sz w:val="22"/>
          <w:szCs w:val="22"/>
        </w:rPr>
        <w:t> </w:t>
      </w:r>
      <w:r w:rsidR="00A057DE" w:rsidRPr="006B43D1">
        <w:rPr>
          <w:rFonts w:ascii="Calibri Light" w:hAnsi="Calibri Light" w:cs="Calibri Light"/>
          <w:b/>
          <w:bCs/>
          <w:sz w:val="22"/>
          <w:szCs w:val="22"/>
        </w:rPr>
        <w:t>%</w:t>
      </w:r>
      <w:r w:rsidR="00A057DE" w:rsidRPr="006B43D1">
        <w:rPr>
          <w:rFonts w:ascii="Calibri Light" w:hAnsi="Calibri Light" w:cs="Calibri Light"/>
          <w:sz w:val="22"/>
          <w:szCs w:val="22"/>
        </w:rPr>
        <w:t xml:space="preserve">. </w:t>
      </w:r>
      <w:r w:rsidR="0011155F" w:rsidRPr="006B43D1">
        <w:rPr>
          <w:rFonts w:ascii="Calibri Light" w:hAnsi="Calibri Light" w:cs="Calibri Light"/>
          <w:sz w:val="22"/>
          <w:szCs w:val="22"/>
        </w:rPr>
        <w:t>N</w:t>
      </w:r>
      <w:r w:rsidR="00EC5D2B" w:rsidRPr="006B43D1">
        <w:rPr>
          <w:rFonts w:ascii="Calibri Light" w:hAnsi="Calibri Light" w:cs="Calibri Light"/>
          <w:sz w:val="22"/>
          <w:szCs w:val="22"/>
        </w:rPr>
        <w:t>ajvečji delež</w:t>
      </w:r>
      <w:r w:rsidR="00A43921" w:rsidRPr="006B43D1">
        <w:rPr>
          <w:rFonts w:ascii="Calibri Light" w:hAnsi="Calibri Light" w:cs="Calibri Light"/>
          <w:sz w:val="22"/>
          <w:szCs w:val="22"/>
        </w:rPr>
        <w:t xml:space="preserve"> </w:t>
      </w:r>
      <w:r w:rsidR="0011155F" w:rsidRPr="006B43D1">
        <w:rPr>
          <w:rFonts w:ascii="Calibri Light" w:hAnsi="Calibri Light" w:cs="Calibri Light"/>
          <w:sz w:val="22"/>
          <w:szCs w:val="22"/>
        </w:rPr>
        <w:t xml:space="preserve">je </w:t>
      </w:r>
      <w:r w:rsidR="00A43921" w:rsidRPr="006B43D1">
        <w:rPr>
          <w:rFonts w:ascii="Calibri Light" w:hAnsi="Calibri Light" w:cs="Calibri Light"/>
          <w:sz w:val="22"/>
          <w:szCs w:val="22"/>
        </w:rPr>
        <w:t xml:space="preserve">v </w:t>
      </w:r>
      <w:r w:rsidR="000069C3" w:rsidRPr="006B43D1">
        <w:rPr>
          <w:rFonts w:ascii="Calibri Light" w:hAnsi="Calibri Light" w:cs="Calibri Light"/>
          <w:sz w:val="22"/>
          <w:szCs w:val="22"/>
        </w:rPr>
        <w:t xml:space="preserve">posavski regiji </w:t>
      </w:r>
      <w:r w:rsidR="00A43921" w:rsidRPr="006B43D1">
        <w:rPr>
          <w:rFonts w:ascii="Calibri Light" w:hAnsi="Calibri Light" w:cs="Calibri Light"/>
          <w:sz w:val="22"/>
          <w:szCs w:val="22"/>
        </w:rPr>
        <w:t>(</w:t>
      </w:r>
      <w:r w:rsidR="000069C3" w:rsidRPr="006B43D1">
        <w:rPr>
          <w:rFonts w:ascii="Calibri Light" w:hAnsi="Calibri Light" w:cs="Calibri Light"/>
          <w:sz w:val="22"/>
          <w:szCs w:val="22"/>
        </w:rPr>
        <w:t>55,9</w:t>
      </w:r>
      <w:r w:rsidR="00A43921" w:rsidRPr="006B43D1">
        <w:rPr>
          <w:rFonts w:ascii="Calibri Light" w:hAnsi="Calibri Light" w:cs="Calibri Light"/>
          <w:sz w:val="22"/>
          <w:szCs w:val="22"/>
        </w:rPr>
        <w:t xml:space="preserve"> %), </w:t>
      </w:r>
      <w:r w:rsidR="00A5298C" w:rsidRPr="006B43D1">
        <w:rPr>
          <w:rFonts w:ascii="Calibri Light" w:hAnsi="Calibri Light" w:cs="Calibri Light"/>
          <w:sz w:val="22"/>
          <w:szCs w:val="22"/>
        </w:rPr>
        <w:t>najmanjši</w:t>
      </w:r>
      <w:r w:rsidR="00A43921" w:rsidRPr="006B43D1">
        <w:rPr>
          <w:rFonts w:ascii="Calibri Light" w:hAnsi="Calibri Light" w:cs="Calibri Light"/>
          <w:sz w:val="22"/>
          <w:szCs w:val="22"/>
        </w:rPr>
        <w:t xml:space="preserve"> pa v koroški regiji (1</w:t>
      </w:r>
      <w:r w:rsidR="00E174E7" w:rsidRPr="006B43D1">
        <w:rPr>
          <w:rFonts w:ascii="Calibri Light" w:hAnsi="Calibri Light" w:cs="Calibri Light"/>
          <w:sz w:val="22"/>
          <w:szCs w:val="22"/>
        </w:rPr>
        <w:t>4</w:t>
      </w:r>
      <w:r w:rsidR="00A43921" w:rsidRPr="006B43D1">
        <w:rPr>
          <w:rFonts w:ascii="Calibri Light" w:hAnsi="Calibri Light" w:cs="Calibri Light"/>
          <w:sz w:val="22"/>
          <w:szCs w:val="22"/>
        </w:rPr>
        <w:t>,3 %).</w:t>
      </w:r>
      <w:r w:rsidR="00DA7DF0" w:rsidRPr="006B43D1">
        <w:rPr>
          <w:rFonts w:ascii="Calibri Light" w:hAnsi="Calibri Light" w:cs="Calibri Light"/>
          <w:sz w:val="22"/>
          <w:szCs w:val="22"/>
        </w:rPr>
        <w:t xml:space="preserve"> V</w:t>
      </w:r>
      <w:r w:rsidR="009A7D11" w:rsidRPr="006B43D1">
        <w:rPr>
          <w:rFonts w:ascii="Calibri Light" w:hAnsi="Calibri Light" w:cs="Calibri Light"/>
          <w:sz w:val="22"/>
          <w:szCs w:val="22"/>
        </w:rPr>
        <w:t xml:space="preserve"> drugih vzgojno-izobraževalnih zavodih</w:t>
      </w:r>
      <w:r w:rsidR="00873377" w:rsidRPr="006B43D1">
        <w:rPr>
          <w:rFonts w:ascii="Calibri Light" w:hAnsi="Calibri Light" w:cs="Calibri Light"/>
          <w:sz w:val="22"/>
          <w:szCs w:val="22"/>
        </w:rPr>
        <w:t xml:space="preserve"> so deleži učiteljic in učiteljev, ki z neustrezno izobrazbo izvedejo več kot polovico ali vse ure pouka, precej manjši. </w:t>
      </w:r>
      <w:r w:rsidR="00A5298C" w:rsidRPr="006B43D1">
        <w:rPr>
          <w:rFonts w:ascii="Calibri Light" w:hAnsi="Calibri Light" w:cs="Calibri Light"/>
          <w:sz w:val="22"/>
          <w:szCs w:val="22"/>
        </w:rPr>
        <w:t xml:space="preserve">O </w:t>
      </w:r>
      <w:r w:rsidR="00A5298C" w:rsidRPr="006B43D1">
        <w:rPr>
          <w:rFonts w:ascii="Calibri Light" w:hAnsi="Calibri Light" w:cs="Calibri Light"/>
          <w:b/>
          <w:bCs/>
          <w:sz w:val="22"/>
          <w:szCs w:val="22"/>
        </w:rPr>
        <w:t xml:space="preserve">najmanjšem deležu učiteljic in učiteljev, ki več kot polovico ur ali vse ure poučevanja opravijo brez ustrezne izobrazbe, poročajo srednje šole (7, 6 %) in osnovne šole (7, 7 %). </w:t>
      </w:r>
      <w:r w:rsidR="00521910" w:rsidRPr="006B43D1">
        <w:rPr>
          <w:rFonts w:ascii="Calibri Light" w:hAnsi="Calibri Light" w:cs="Calibri Light"/>
          <w:sz w:val="22"/>
          <w:szCs w:val="22"/>
        </w:rPr>
        <w:t>P</w:t>
      </w:r>
      <w:r w:rsidR="004F3DDE" w:rsidRPr="006B43D1">
        <w:rPr>
          <w:rFonts w:ascii="Calibri Light" w:hAnsi="Calibri Light" w:cs="Calibri Light"/>
          <w:sz w:val="22"/>
          <w:szCs w:val="22"/>
        </w:rPr>
        <w:t>ri p</w:t>
      </w:r>
      <w:r w:rsidR="00521910" w:rsidRPr="006B43D1">
        <w:rPr>
          <w:rFonts w:ascii="Calibri Light" w:hAnsi="Calibri Light" w:cs="Calibri Light"/>
          <w:sz w:val="22"/>
          <w:szCs w:val="22"/>
        </w:rPr>
        <w:t>ogled</w:t>
      </w:r>
      <w:r w:rsidR="00935208" w:rsidRPr="006B43D1">
        <w:rPr>
          <w:rFonts w:ascii="Calibri Light" w:hAnsi="Calibri Light" w:cs="Calibri Light"/>
          <w:sz w:val="22"/>
          <w:szCs w:val="22"/>
        </w:rPr>
        <w:t>u</w:t>
      </w:r>
      <w:r w:rsidR="00521910" w:rsidRPr="006B43D1">
        <w:rPr>
          <w:rFonts w:ascii="Calibri Light" w:hAnsi="Calibri Light" w:cs="Calibri Light"/>
          <w:sz w:val="22"/>
          <w:szCs w:val="22"/>
        </w:rPr>
        <w:t xml:space="preserve"> po regijah pri </w:t>
      </w:r>
      <w:r w:rsidR="00DA7DF0" w:rsidRPr="006B43D1">
        <w:rPr>
          <w:rFonts w:ascii="Calibri Light" w:hAnsi="Calibri Light" w:cs="Calibri Light"/>
          <w:sz w:val="22"/>
          <w:szCs w:val="22"/>
        </w:rPr>
        <w:t>osnovnih šolah</w:t>
      </w:r>
      <w:r w:rsidR="007567A2" w:rsidRPr="006B43D1">
        <w:rPr>
          <w:rFonts w:ascii="Calibri Light" w:hAnsi="Calibri Light" w:cs="Calibri Light"/>
          <w:sz w:val="22"/>
          <w:szCs w:val="22"/>
        </w:rPr>
        <w:t xml:space="preserve"> </w:t>
      </w:r>
      <w:r w:rsidR="0052436B" w:rsidRPr="006B43D1">
        <w:rPr>
          <w:rFonts w:ascii="Calibri Light" w:hAnsi="Calibri Light" w:cs="Calibri Light"/>
          <w:sz w:val="22"/>
          <w:szCs w:val="22"/>
        </w:rPr>
        <w:t>je ta</w:t>
      </w:r>
      <w:r w:rsidR="007567A2" w:rsidRPr="006B43D1">
        <w:rPr>
          <w:rFonts w:ascii="Calibri Light" w:hAnsi="Calibri Light" w:cs="Calibri Light"/>
          <w:sz w:val="22"/>
          <w:szCs w:val="22"/>
        </w:rPr>
        <w:t xml:space="preserve"> delež</w:t>
      </w:r>
      <w:r w:rsidR="0052436B" w:rsidRPr="006B43D1">
        <w:rPr>
          <w:rFonts w:ascii="Calibri Light" w:hAnsi="Calibri Light" w:cs="Calibri Light"/>
          <w:sz w:val="22"/>
          <w:szCs w:val="22"/>
        </w:rPr>
        <w:t xml:space="preserve"> </w:t>
      </w:r>
      <w:r w:rsidR="007567A2" w:rsidRPr="006B43D1">
        <w:rPr>
          <w:rFonts w:ascii="Calibri Light" w:hAnsi="Calibri Light" w:cs="Calibri Light"/>
          <w:sz w:val="22"/>
          <w:szCs w:val="22"/>
        </w:rPr>
        <w:t>največj</w:t>
      </w:r>
      <w:r w:rsidR="0052436B" w:rsidRPr="006B43D1">
        <w:rPr>
          <w:rFonts w:ascii="Calibri Light" w:hAnsi="Calibri Light" w:cs="Calibri Light"/>
          <w:sz w:val="22"/>
          <w:szCs w:val="22"/>
        </w:rPr>
        <w:t>i</w:t>
      </w:r>
      <w:r w:rsidR="007567A2" w:rsidRPr="006B43D1">
        <w:rPr>
          <w:rFonts w:ascii="Calibri Light" w:hAnsi="Calibri Light" w:cs="Calibri Light"/>
          <w:sz w:val="22"/>
          <w:szCs w:val="22"/>
        </w:rPr>
        <w:t xml:space="preserve"> </w:t>
      </w:r>
      <w:r w:rsidR="00A24D5E" w:rsidRPr="006B43D1">
        <w:rPr>
          <w:rFonts w:ascii="Calibri Light" w:hAnsi="Calibri Light" w:cs="Calibri Light"/>
          <w:sz w:val="22"/>
          <w:szCs w:val="22"/>
        </w:rPr>
        <w:t>v zasavski (18,7 %) in primorsko-notranjski regiji (16,6 %)</w:t>
      </w:r>
      <w:r w:rsidR="0052436B" w:rsidRPr="006B43D1">
        <w:rPr>
          <w:rFonts w:ascii="Calibri Light" w:hAnsi="Calibri Light" w:cs="Calibri Light"/>
          <w:sz w:val="22"/>
          <w:szCs w:val="22"/>
        </w:rPr>
        <w:t xml:space="preserve">, najmanjši pa </w:t>
      </w:r>
      <w:r w:rsidR="00B16DF5" w:rsidRPr="006B43D1">
        <w:rPr>
          <w:rFonts w:ascii="Calibri Light" w:hAnsi="Calibri Light" w:cs="Calibri Light"/>
          <w:sz w:val="22"/>
          <w:szCs w:val="22"/>
        </w:rPr>
        <w:t xml:space="preserve">v </w:t>
      </w:r>
      <w:r w:rsidR="00971203" w:rsidRPr="006B43D1">
        <w:rPr>
          <w:rFonts w:ascii="Calibri Light" w:hAnsi="Calibri Light" w:cs="Calibri Light"/>
          <w:sz w:val="22"/>
          <w:szCs w:val="22"/>
        </w:rPr>
        <w:t>podravski (2,2 %) in pomurski regiji (</w:t>
      </w:r>
      <w:r w:rsidR="00A73724" w:rsidRPr="006B43D1">
        <w:rPr>
          <w:rFonts w:ascii="Calibri Light" w:hAnsi="Calibri Light" w:cs="Calibri Light"/>
          <w:sz w:val="22"/>
          <w:szCs w:val="22"/>
        </w:rPr>
        <w:t>2,6 %).</w:t>
      </w:r>
      <w:r w:rsidR="00F52307" w:rsidRPr="006B43D1">
        <w:rPr>
          <w:rFonts w:ascii="Calibri Light" w:hAnsi="Calibri Light" w:cs="Calibri Light"/>
          <w:sz w:val="22"/>
          <w:szCs w:val="22"/>
        </w:rPr>
        <w:t xml:space="preserve"> V glasbenih šolah poučuje več kot polovico ali vse ure pouka 8,9 % učiteljic in učiteljev z neustrezno izobrazbo, delež variira od </w:t>
      </w:r>
      <w:r w:rsidR="00FD5E3F" w:rsidRPr="006B43D1">
        <w:rPr>
          <w:rFonts w:ascii="Calibri Light" w:hAnsi="Calibri Light" w:cs="Calibri Light"/>
          <w:sz w:val="22"/>
          <w:szCs w:val="22"/>
        </w:rPr>
        <w:t>2</w:t>
      </w:r>
      <w:r w:rsidR="00F52307" w:rsidRPr="006B43D1">
        <w:rPr>
          <w:rFonts w:ascii="Calibri Light" w:hAnsi="Calibri Light" w:cs="Calibri Light"/>
          <w:sz w:val="22"/>
          <w:szCs w:val="22"/>
        </w:rPr>
        <w:t> % v primorsko-notranjski regiji do 1</w:t>
      </w:r>
      <w:r w:rsidR="00775B82" w:rsidRPr="006B43D1">
        <w:rPr>
          <w:rFonts w:ascii="Calibri Light" w:hAnsi="Calibri Light" w:cs="Calibri Light"/>
          <w:sz w:val="22"/>
          <w:szCs w:val="22"/>
        </w:rPr>
        <w:t>7,2</w:t>
      </w:r>
      <w:r w:rsidR="00F52307" w:rsidRPr="006B43D1">
        <w:rPr>
          <w:rFonts w:ascii="Calibri Light" w:hAnsi="Calibri Light" w:cs="Calibri Light"/>
          <w:sz w:val="22"/>
          <w:szCs w:val="22"/>
        </w:rPr>
        <w:t xml:space="preserve"> % v </w:t>
      </w:r>
      <w:r w:rsidR="00775B82" w:rsidRPr="006B43D1">
        <w:rPr>
          <w:rFonts w:ascii="Calibri Light" w:hAnsi="Calibri Light" w:cs="Calibri Light"/>
          <w:sz w:val="22"/>
          <w:szCs w:val="22"/>
        </w:rPr>
        <w:t>goriški</w:t>
      </w:r>
      <w:r w:rsidR="00F52307" w:rsidRPr="006B43D1">
        <w:rPr>
          <w:rFonts w:ascii="Calibri Light" w:hAnsi="Calibri Light" w:cs="Calibri Light"/>
          <w:sz w:val="22"/>
          <w:szCs w:val="22"/>
        </w:rPr>
        <w:t xml:space="preserve"> regiji. </w:t>
      </w:r>
      <w:r w:rsidR="0035289E">
        <w:rPr>
          <w:rFonts w:ascii="Calibri Light" w:hAnsi="Calibri Light" w:cs="Calibri Light"/>
          <w:sz w:val="22"/>
          <w:szCs w:val="22"/>
        </w:rPr>
        <w:t xml:space="preserve">Za srednje šole </w:t>
      </w:r>
      <w:r w:rsidR="0035289E" w:rsidRPr="004D2520">
        <w:rPr>
          <w:rFonts w:ascii="Calibri Light" w:hAnsi="Calibri Light" w:cs="Calibri Light"/>
          <w:sz w:val="22"/>
          <w:szCs w:val="22"/>
        </w:rPr>
        <w:t xml:space="preserve">prikaz </w:t>
      </w:r>
      <w:r w:rsidR="0035289E">
        <w:rPr>
          <w:rFonts w:ascii="Calibri Light" w:hAnsi="Calibri Light" w:cs="Calibri Light"/>
          <w:sz w:val="22"/>
          <w:szCs w:val="22"/>
        </w:rPr>
        <w:t>deležev</w:t>
      </w:r>
      <w:r w:rsidR="0035289E" w:rsidRPr="004D2520">
        <w:rPr>
          <w:rFonts w:ascii="Calibri Light" w:hAnsi="Calibri Light" w:cs="Calibri Light"/>
          <w:sz w:val="22"/>
          <w:szCs w:val="22"/>
        </w:rPr>
        <w:t xml:space="preserve"> </w:t>
      </w:r>
      <w:r w:rsidR="0035289E">
        <w:rPr>
          <w:rFonts w:ascii="Calibri Light" w:hAnsi="Calibri Light" w:cs="Calibri Light"/>
          <w:sz w:val="22"/>
          <w:szCs w:val="22"/>
        </w:rPr>
        <w:t xml:space="preserve">po regijah ni podan </w:t>
      </w:r>
      <w:r w:rsidR="0035289E" w:rsidRPr="004D2520">
        <w:rPr>
          <w:rFonts w:ascii="Calibri Light" w:hAnsi="Calibri Light" w:cs="Calibri Light"/>
          <w:sz w:val="22"/>
          <w:szCs w:val="22"/>
        </w:rPr>
        <w:t>zaradi premajhnega števila odgovorov</w:t>
      </w:r>
      <w:r w:rsidR="0035289E">
        <w:rPr>
          <w:rFonts w:ascii="Calibri Light" w:hAnsi="Calibri Light" w:cs="Calibri Light"/>
          <w:sz w:val="22"/>
          <w:szCs w:val="22"/>
        </w:rPr>
        <w:t xml:space="preserve"> po posameznih regijah</w:t>
      </w:r>
      <w:r w:rsidR="0035289E" w:rsidRPr="004D2520">
        <w:rPr>
          <w:rFonts w:ascii="Calibri Light" w:hAnsi="Calibri Light" w:cs="Calibri Light"/>
          <w:sz w:val="22"/>
          <w:szCs w:val="22"/>
        </w:rPr>
        <w:t>, k</w:t>
      </w:r>
      <w:r w:rsidR="0035289E">
        <w:rPr>
          <w:rFonts w:ascii="Calibri Light" w:hAnsi="Calibri Light" w:cs="Calibri Light"/>
          <w:sz w:val="22"/>
          <w:szCs w:val="22"/>
        </w:rPr>
        <w:t>ar</w:t>
      </w:r>
      <w:r w:rsidR="0035289E" w:rsidRPr="004D2520">
        <w:rPr>
          <w:rFonts w:ascii="Calibri Light" w:hAnsi="Calibri Light" w:cs="Calibri Light"/>
          <w:sz w:val="22"/>
          <w:szCs w:val="22"/>
        </w:rPr>
        <w:t xml:space="preserve"> ne omogoča </w:t>
      </w:r>
      <w:r w:rsidR="0035289E">
        <w:rPr>
          <w:rFonts w:ascii="Calibri Light" w:hAnsi="Calibri Light" w:cs="Calibri Light"/>
          <w:sz w:val="22"/>
          <w:szCs w:val="22"/>
        </w:rPr>
        <w:t>ustrezne reprezentativnosti podatkov.</w:t>
      </w:r>
    </w:p>
    <w:p w14:paraId="106D1791" w14:textId="1F9B504C" w:rsidR="00F53F52" w:rsidRDefault="00F53F52" w:rsidP="003D2446">
      <w:pPr>
        <w:spacing w:after="120"/>
        <w:rPr>
          <w:rFonts w:ascii="Calibri Light" w:hAnsi="Calibri Light" w:cs="Calibri Light"/>
          <w:sz w:val="22"/>
          <w:szCs w:val="22"/>
        </w:rPr>
      </w:pPr>
      <w:r w:rsidRPr="006B43D1">
        <w:rPr>
          <w:rFonts w:ascii="Calibri Light" w:hAnsi="Calibri Light" w:cs="Calibri Light"/>
          <w:sz w:val="22"/>
          <w:szCs w:val="22"/>
        </w:rPr>
        <w:t>Pogled po posameznih pogojih o izobrazbi</w:t>
      </w:r>
      <w:r w:rsidR="00BB2C43">
        <w:rPr>
          <w:rStyle w:val="FootnoteReference"/>
          <w:rFonts w:ascii="Calibri Light" w:hAnsi="Calibri Light" w:cs="Calibri Light"/>
          <w:sz w:val="22"/>
          <w:szCs w:val="22"/>
        </w:rPr>
        <w:footnoteReference w:id="1"/>
      </w:r>
      <w:r w:rsidRPr="006B43D1">
        <w:rPr>
          <w:rFonts w:ascii="Calibri Light" w:hAnsi="Calibri Light" w:cs="Calibri Light"/>
          <w:sz w:val="22"/>
          <w:szCs w:val="22"/>
        </w:rPr>
        <w:t xml:space="preserve">, ki jih učiteljice in učitelji ter vzgojiteljice in vzgojitelji ne izpolnjujejo, ponovno pokaže največje deleže v </w:t>
      </w:r>
      <w:r w:rsidRPr="006B43D1">
        <w:rPr>
          <w:rFonts w:ascii="Calibri Light" w:hAnsi="Calibri Light" w:cs="Calibri Light"/>
          <w:b/>
          <w:bCs/>
          <w:sz w:val="22"/>
          <w:szCs w:val="22"/>
        </w:rPr>
        <w:t>osnovnih šolah s prilagojenim programom in zavodih za izobraževanje otrok in mladostnikov s posebnimi potrebami</w:t>
      </w:r>
      <w:r w:rsidRPr="006B43D1">
        <w:rPr>
          <w:rFonts w:ascii="Calibri Light" w:hAnsi="Calibri Light" w:cs="Calibri Light"/>
          <w:sz w:val="22"/>
          <w:szCs w:val="22"/>
        </w:rPr>
        <w:t xml:space="preserve">. Med učiteljicami in učitelji ter vzgojiteljicami in vzgojitelji je </w:t>
      </w:r>
      <w:r w:rsidRPr="006B43D1">
        <w:rPr>
          <w:rFonts w:ascii="Calibri Light" w:hAnsi="Calibri Light" w:cs="Calibri Light"/>
          <w:b/>
          <w:bCs/>
          <w:sz w:val="22"/>
          <w:szCs w:val="22"/>
        </w:rPr>
        <w:t>27,5 %</w:t>
      </w:r>
      <w:r w:rsidRPr="006B43D1">
        <w:rPr>
          <w:rFonts w:ascii="Calibri Light" w:hAnsi="Calibri Light" w:cs="Calibri Light"/>
          <w:sz w:val="22"/>
          <w:szCs w:val="22"/>
        </w:rPr>
        <w:t xml:space="preserve"> takih, ki </w:t>
      </w:r>
      <w:r w:rsidRPr="006B43D1">
        <w:rPr>
          <w:rFonts w:ascii="Calibri Light" w:hAnsi="Calibri Light" w:cs="Calibri Light"/>
          <w:b/>
          <w:bCs/>
          <w:sz w:val="22"/>
          <w:szCs w:val="22"/>
        </w:rPr>
        <w:t>nimajo specialnopedagoške izobrazbe</w:t>
      </w:r>
      <w:r w:rsidRPr="006B43D1">
        <w:rPr>
          <w:rFonts w:ascii="Calibri Light" w:hAnsi="Calibri Light" w:cs="Calibri Light"/>
          <w:sz w:val="22"/>
          <w:szCs w:val="22"/>
        </w:rPr>
        <w:t xml:space="preserve">, 17,2 % nima ustrezne stopnje </w:t>
      </w:r>
      <w:r w:rsidR="0054198E" w:rsidRPr="006B43D1">
        <w:rPr>
          <w:rFonts w:ascii="Calibri Light" w:hAnsi="Calibri Light" w:cs="Calibri Light"/>
          <w:sz w:val="22"/>
          <w:szCs w:val="22"/>
        </w:rPr>
        <w:t>izobrazbe</w:t>
      </w:r>
      <w:r w:rsidRPr="006B43D1">
        <w:rPr>
          <w:rFonts w:ascii="Calibri Light" w:hAnsi="Calibri Light" w:cs="Calibri Light"/>
          <w:sz w:val="22"/>
          <w:szCs w:val="22"/>
        </w:rPr>
        <w:t xml:space="preserve">, 12,3 % pa jih ne izpolnjuje pogoja ustrezne smeri izobrazbe. V </w:t>
      </w:r>
      <w:r w:rsidRPr="006B43D1">
        <w:rPr>
          <w:rFonts w:ascii="Calibri Light" w:hAnsi="Calibri Light" w:cs="Calibri Light"/>
          <w:b/>
          <w:bCs/>
          <w:sz w:val="22"/>
          <w:szCs w:val="22"/>
        </w:rPr>
        <w:t xml:space="preserve">glasbenih šolah 6,6 % </w:t>
      </w:r>
      <w:r w:rsidRPr="006B43D1">
        <w:rPr>
          <w:rFonts w:ascii="Calibri Light" w:hAnsi="Calibri Light" w:cs="Calibri Light"/>
          <w:sz w:val="22"/>
          <w:szCs w:val="22"/>
        </w:rPr>
        <w:t xml:space="preserve">učiteljic in učiteljev </w:t>
      </w:r>
      <w:r w:rsidRPr="006B43D1">
        <w:rPr>
          <w:rFonts w:ascii="Calibri Light" w:hAnsi="Calibri Light" w:cs="Calibri Light"/>
          <w:b/>
          <w:bCs/>
          <w:sz w:val="22"/>
          <w:szCs w:val="22"/>
        </w:rPr>
        <w:t>nima pedagoško-andragoške izobrazbe</w:t>
      </w:r>
      <w:r w:rsidRPr="006B43D1">
        <w:rPr>
          <w:rFonts w:ascii="Calibri Light" w:hAnsi="Calibri Light" w:cs="Calibri Light"/>
          <w:sz w:val="22"/>
          <w:szCs w:val="22"/>
        </w:rPr>
        <w:t xml:space="preserve">, 6,3 % ne izpolnjuje pogoja ustrezne smeri izobrazbe, 4,2 % pa nima ustrezne stopnje </w:t>
      </w:r>
      <w:r w:rsidR="0054198E" w:rsidRPr="006B43D1">
        <w:rPr>
          <w:rFonts w:ascii="Calibri Light" w:hAnsi="Calibri Light" w:cs="Calibri Light"/>
          <w:sz w:val="22"/>
          <w:szCs w:val="22"/>
        </w:rPr>
        <w:t>izobrazbe</w:t>
      </w:r>
      <w:r w:rsidRPr="006B43D1">
        <w:rPr>
          <w:rFonts w:ascii="Calibri Light" w:hAnsi="Calibri Light" w:cs="Calibri Light"/>
          <w:sz w:val="22"/>
          <w:szCs w:val="22"/>
        </w:rPr>
        <w:t xml:space="preserve">. Tudi v </w:t>
      </w:r>
      <w:r w:rsidRPr="006B43D1">
        <w:rPr>
          <w:rFonts w:ascii="Calibri Light" w:hAnsi="Calibri Light" w:cs="Calibri Light"/>
          <w:b/>
          <w:bCs/>
          <w:sz w:val="22"/>
          <w:szCs w:val="22"/>
        </w:rPr>
        <w:t>srednjih šolah brez</w:t>
      </w:r>
      <w:r w:rsidRPr="006B43D1">
        <w:rPr>
          <w:rFonts w:ascii="Calibri Light" w:hAnsi="Calibri Light" w:cs="Calibri Light"/>
          <w:sz w:val="22"/>
          <w:szCs w:val="22"/>
        </w:rPr>
        <w:t xml:space="preserve"> </w:t>
      </w:r>
      <w:r w:rsidRPr="006B43D1">
        <w:rPr>
          <w:rFonts w:ascii="Calibri Light" w:hAnsi="Calibri Light" w:cs="Calibri Light"/>
          <w:b/>
          <w:bCs/>
          <w:sz w:val="22"/>
          <w:szCs w:val="22"/>
        </w:rPr>
        <w:t xml:space="preserve">pedagoško-andragoške izobrazbe </w:t>
      </w:r>
      <w:r w:rsidRPr="006B43D1">
        <w:rPr>
          <w:rFonts w:ascii="Calibri Light" w:hAnsi="Calibri Light" w:cs="Calibri Light"/>
          <w:sz w:val="22"/>
          <w:szCs w:val="22"/>
        </w:rPr>
        <w:t>poučuje</w:t>
      </w:r>
      <w:r w:rsidRPr="006B43D1">
        <w:rPr>
          <w:rFonts w:ascii="Calibri Light" w:hAnsi="Calibri Light" w:cs="Calibri Light"/>
          <w:b/>
          <w:bCs/>
          <w:sz w:val="22"/>
          <w:szCs w:val="22"/>
        </w:rPr>
        <w:t xml:space="preserve"> 6,6 % </w:t>
      </w:r>
      <w:r w:rsidRPr="006B43D1">
        <w:rPr>
          <w:rFonts w:ascii="Calibri Light" w:hAnsi="Calibri Light" w:cs="Calibri Light"/>
          <w:sz w:val="22"/>
          <w:szCs w:val="22"/>
        </w:rPr>
        <w:t xml:space="preserve">učiteljic in učiteljev, ustrezne smeri izobrazbe si ni pridobilo 2,4 % učiteljic in učiteljev, brez ustrezne stopnje izobrazbe pa je manj kot odstotek učiteljic in učiteljev. V </w:t>
      </w:r>
      <w:r w:rsidRPr="006B43D1">
        <w:rPr>
          <w:rFonts w:ascii="Calibri Light" w:hAnsi="Calibri Light" w:cs="Calibri Light"/>
          <w:b/>
          <w:bCs/>
          <w:sz w:val="22"/>
          <w:szCs w:val="22"/>
        </w:rPr>
        <w:t>osnovnih šolah</w:t>
      </w:r>
      <w:r w:rsidRPr="006B43D1">
        <w:rPr>
          <w:rFonts w:ascii="Calibri Light" w:hAnsi="Calibri Light" w:cs="Calibri Light"/>
          <w:sz w:val="22"/>
          <w:szCs w:val="22"/>
        </w:rPr>
        <w:t xml:space="preserve"> pa je največji delež učiteljic in učiteljev </w:t>
      </w:r>
      <w:r w:rsidRPr="006B43D1">
        <w:rPr>
          <w:rFonts w:ascii="Calibri Light" w:hAnsi="Calibri Light" w:cs="Calibri Light"/>
          <w:b/>
          <w:bCs/>
          <w:sz w:val="22"/>
          <w:szCs w:val="22"/>
        </w:rPr>
        <w:t xml:space="preserve">brez ustrezne </w:t>
      </w:r>
      <w:r w:rsidRPr="00B22398">
        <w:rPr>
          <w:rFonts w:ascii="Calibri Light" w:hAnsi="Calibri Light" w:cs="Calibri Light"/>
          <w:b/>
          <w:bCs/>
          <w:sz w:val="22"/>
          <w:szCs w:val="22"/>
        </w:rPr>
        <w:t>smeri</w:t>
      </w:r>
      <w:r w:rsidRPr="006B43D1">
        <w:rPr>
          <w:rFonts w:ascii="Calibri Light" w:hAnsi="Calibri Light" w:cs="Calibri Light"/>
          <w:b/>
          <w:bCs/>
          <w:sz w:val="22"/>
          <w:szCs w:val="22"/>
        </w:rPr>
        <w:t xml:space="preserve"> izobrazbe</w:t>
      </w:r>
      <w:r w:rsidRPr="006B43D1">
        <w:rPr>
          <w:rFonts w:ascii="Calibri Light" w:hAnsi="Calibri Light" w:cs="Calibri Light"/>
          <w:sz w:val="22"/>
          <w:szCs w:val="22"/>
        </w:rPr>
        <w:t xml:space="preserve"> (</w:t>
      </w:r>
      <w:r w:rsidRPr="006B43D1">
        <w:rPr>
          <w:rFonts w:ascii="Calibri Light" w:hAnsi="Calibri Light" w:cs="Calibri Light"/>
          <w:b/>
          <w:bCs/>
          <w:sz w:val="22"/>
          <w:szCs w:val="22"/>
        </w:rPr>
        <w:t>4,1 %</w:t>
      </w:r>
      <w:r w:rsidRPr="006B43D1">
        <w:rPr>
          <w:rFonts w:ascii="Calibri Light" w:hAnsi="Calibri Light" w:cs="Calibri Light"/>
          <w:sz w:val="22"/>
          <w:szCs w:val="22"/>
        </w:rPr>
        <w:t xml:space="preserve">), 3,6 % ne izpolnjuje pogoja ustrezne </w:t>
      </w:r>
      <w:r w:rsidR="00DD4616">
        <w:rPr>
          <w:rFonts w:ascii="Calibri Light" w:hAnsi="Calibri Light" w:cs="Calibri Light"/>
          <w:sz w:val="22"/>
          <w:szCs w:val="22"/>
        </w:rPr>
        <w:t>stopnje</w:t>
      </w:r>
      <w:r w:rsidR="00DD4616" w:rsidRPr="006B43D1">
        <w:rPr>
          <w:rFonts w:ascii="Calibri Light" w:hAnsi="Calibri Light" w:cs="Calibri Light"/>
          <w:sz w:val="22"/>
          <w:szCs w:val="22"/>
        </w:rPr>
        <w:t xml:space="preserve"> </w:t>
      </w:r>
      <w:r w:rsidRPr="006B43D1">
        <w:rPr>
          <w:rFonts w:ascii="Calibri Light" w:hAnsi="Calibri Light" w:cs="Calibri Light"/>
          <w:sz w:val="22"/>
          <w:szCs w:val="22"/>
        </w:rPr>
        <w:t xml:space="preserve">izobrazbe, brez pedagoško-andragoške izobrazbe pa je v osnovnih šolah 3,1 % učiteljic in učiteljev. </w:t>
      </w:r>
    </w:p>
    <w:p w14:paraId="036836A7" w14:textId="7391042C" w:rsidR="00235AB0" w:rsidRPr="006B43D1" w:rsidRDefault="00235AB0" w:rsidP="003D2446">
      <w:pPr>
        <w:spacing w:after="120"/>
        <w:rPr>
          <w:rFonts w:ascii="Calibri Light" w:hAnsi="Calibri Light" w:cs="Calibri Light"/>
          <w:sz w:val="22"/>
          <w:szCs w:val="22"/>
        </w:rPr>
      </w:pPr>
      <w:r>
        <w:rPr>
          <w:rFonts w:ascii="Calibri Light" w:hAnsi="Calibri Light" w:cs="Calibri Light"/>
          <w:sz w:val="22"/>
          <w:szCs w:val="22"/>
        </w:rPr>
        <w:t>V letošnjem šolskem letu je d</w:t>
      </w:r>
      <w:r w:rsidRPr="00B001EB">
        <w:rPr>
          <w:rFonts w:ascii="Calibri Light" w:hAnsi="Calibri Light" w:cs="Calibri Light"/>
          <w:sz w:val="22"/>
          <w:szCs w:val="22"/>
        </w:rPr>
        <w:t>elež učiteljic in učiteljev, ki več kot polovico ur ali vse ure poučevanja izvedejo brez ustrezne izobrazbe</w:t>
      </w:r>
      <w:r>
        <w:rPr>
          <w:rFonts w:ascii="Calibri Light" w:hAnsi="Calibri Light" w:cs="Calibri Light"/>
          <w:sz w:val="22"/>
          <w:szCs w:val="22"/>
        </w:rPr>
        <w:t xml:space="preserve">, nekoliko višji. Za manj kot 1 odstotno točko se je povečal v osnovnih in glasbenih šolah, za 1,7 odstotne točke </w:t>
      </w:r>
      <w:r w:rsidRPr="00F77694">
        <w:rPr>
          <w:rFonts w:ascii="Calibri Light" w:hAnsi="Calibri Light" w:cs="Calibri Light"/>
          <w:sz w:val="22"/>
          <w:szCs w:val="22"/>
        </w:rPr>
        <w:t>v osnovnih šolah s prilagojenim programom in zavodih za izobraževanje otrok in mladostnikov s posebnimi potrebami</w:t>
      </w:r>
      <w:r>
        <w:rPr>
          <w:rFonts w:ascii="Calibri Light" w:hAnsi="Calibri Light" w:cs="Calibri Light"/>
          <w:sz w:val="22"/>
          <w:szCs w:val="22"/>
        </w:rPr>
        <w:t xml:space="preserve">, v srednjih šolah pa za 2,3 odstotne točke. Delež vzgojiteljic in vzgojiteljev v vrtcih, ki opravljajo delo brez ustrezne izobrazbe, pa je </w:t>
      </w:r>
      <w:r w:rsidR="009E0513">
        <w:rPr>
          <w:rFonts w:ascii="Calibri Light" w:hAnsi="Calibri Light" w:cs="Calibri Light"/>
          <w:sz w:val="22"/>
          <w:szCs w:val="22"/>
        </w:rPr>
        <w:t xml:space="preserve">manjši </w:t>
      </w:r>
      <w:r>
        <w:rPr>
          <w:rFonts w:ascii="Calibri Light" w:hAnsi="Calibri Light" w:cs="Calibri Light"/>
          <w:sz w:val="22"/>
          <w:szCs w:val="22"/>
        </w:rPr>
        <w:t xml:space="preserve">za 0,2 odstotne točke. </w:t>
      </w:r>
    </w:p>
    <w:p w14:paraId="17BECD58" w14:textId="77777777" w:rsidR="00A057DE" w:rsidRPr="00935A3B" w:rsidRDefault="00A057DE" w:rsidP="003D2446">
      <w:pPr>
        <w:spacing w:after="120"/>
        <w:rPr>
          <w:rFonts w:ascii="Calibri Light" w:hAnsi="Calibri Light" w:cs="Calibri Light"/>
          <w:color w:val="215E99" w:themeColor="text2" w:themeTint="BF"/>
        </w:rPr>
      </w:pPr>
    </w:p>
    <w:p w14:paraId="0DD85F25" w14:textId="31D5274A" w:rsidR="00A057DE" w:rsidRPr="008025A4" w:rsidRDefault="00A057DE" w:rsidP="003D2446">
      <w:pPr>
        <w:pStyle w:val="Heading2"/>
        <w:spacing w:after="120"/>
      </w:pPr>
      <w:bookmarkStart w:id="11" w:name="_Toc225867426"/>
      <w:bookmarkStart w:id="12" w:name="_Toc229120908"/>
      <w:r w:rsidRPr="008025A4">
        <w:t>3.2 Področja in obseg pomanjkanja</w:t>
      </w:r>
      <w:bookmarkEnd w:id="11"/>
      <w:bookmarkEnd w:id="12"/>
    </w:p>
    <w:p w14:paraId="40C6CE6E" w14:textId="7B04C44B" w:rsidR="00A057DE" w:rsidRPr="00C374F5" w:rsidRDefault="00A057DE" w:rsidP="003D2446">
      <w:pPr>
        <w:pStyle w:val="Heading3"/>
        <w:spacing w:after="120"/>
        <w:rPr>
          <w:rFonts w:asciiTheme="minorHAnsi" w:hAnsiTheme="minorHAnsi"/>
        </w:rPr>
      </w:pPr>
      <w:bookmarkStart w:id="13" w:name="_Toc225867427"/>
      <w:bookmarkStart w:id="14" w:name="_Toc229120909"/>
      <w:r w:rsidRPr="00C374F5">
        <w:rPr>
          <w:rFonts w:asciiTheme="minorHAnsi" w:hAnsiTheme="minorHAnsi"/>
        </w:rPr>
        <w:t>3.2.1 Predmetna področja pouka, ki ga izvajajo učiteljice in učitelji brez ustrezne</w:t>
      </w:r>
      <w:r w:rsidRPr="008025A4">
        <w:t xml:space="preserve"> </w:t>
      </w:r>
      <w:r w:rsidRPr="00C374F5">
        <w:rPr>
          <w:rFonts w:asciiTheme="minorHAnsi" w:hAnsiTheme="minorHAnsi"/>
        </w:rPr>
        <w:t>izobrazbe</w:t>
      </w:r>
      <w:bookmarkEnd w:id="13"/>
      <w:bookmarkEnd w:id="14"/>
    </w:p>
    <w:p w14:paraId="24516121" w14:textId="69FA8421" w:rsidR="00A057DE" w:rsidRPr="00FF5FAA" w:rsidRDefault="00A057DE" w:rsidP="003D2446">
      <w:pPr>
        <w:spacing w:after="120"/>
        <w:rPr>
          <w:rFonts w:ascii="Calibri Light" w:hAnsi="Calibri Light" w:cs="Calibri Light"/>
          <w:sz w:val="22"/>
          <w:szCs w:val="22"/>
        </w:rPr>
      </w:pPr>
      <w:r w:rsidRPr="00FF5FAA">
        <w:rPr>
          <w:rFonts w:ascii="Calibri Light" w:hAnsi="Calibri Light" w:cs="Calibri Light"/>
          <w:sz w:val="22"/>
          <w:szCs w:val="22"/>
        </w:rPr>
        <w:t>Zavode smo povprašali tudi po obsegu ur pouka posameznih predmetov</w:t>
      </w:r>
      <w:r w:rsidR="0072005F" w:rsidRPr="00FF5FAA">
        <w:rPr>
          <w:rFonts w:ascii="Calibri Light" w:hAnsi="Calibri Light" w:cs="Calibri Light"/>
          <w:sz w:val="22"/>
          <w:szCs w:val="22"/>
        </w:rPr>
        <w:t xml:space="preserve"> in</w:t>
      </w:r>
      <w:r w:rsidRPr="00FF5FAA">
        <w:rPr>
          <w:rFonts w:ascii="Calibri Light" w:hAnsi="Calibri Light" w:cs="Calibri Light"/>
          <w:sz w:val="22"/>
          <w:szCs w:val="22"/>
        </w:rPr>
        <w:t xml:space="preserve"> </w:t>
      </w:r>
      <w:r w:rsidR="000E0E5C">
        <w:rPr>
          <w:rFonts w:ascii="Calibri Light" w:hAnsi="Calibri Light" w:cs="Calibri Light"/>
          <w:sz w:val="22"/>
          <w:szCs w:val="22"/>
        </w:rPr>
        <w:t xml:space="preserve">strokovnih </w:t>
      </w:r>
      <w:r w:rsidRPr="00FF5FAA">
        <w:rPr>
          <w:rFonts w:ascii="Calibri Light" w:hAnsi="Calibri Light" w:cs="Calibri Light"/>
          <w:sz w:val="22"/>
          <w:szCs w:val="22"/>
        </w:rPr>
        <w:t>modulov, ki jih</w:t>
      </w:r>
      <w:r w:rsidR="002C5B11" w:rsidRPr="00FF5FAA">
        <w:rPr>
          <w:rFonts w:ascii="Calibri Light" w:hAnsi="Calibri Light" w:cs="Calibri Light"/>
          <w:sz w:val="22"/>
          <w:szCs w:val="22"/>
        </w:rPr>
        <w:t xml:space="preserve"> izvedejo</w:t>
      </w:r>
      <w:r w:rsidRPr="00FF5FAA">
        <w:rPr>
          <w:rFonts w:ascii="Calibri Light" w:hAnsi="Calibri Light" w:cs="Calibri Light"/>
          <w:sz w:val="22"/>
          <w:szCs w:val="22"/>
        </w:rPr>
        <w:t xml:space="preserve"> učiteljice in učitelji z neustrezno izobrazbo (nimajo ustrezne stopnje</w:t>
      </w:r>
      <w:r w:rsidR="00D33208" w:rsidRPr="00FF5FAA">
        <w:rPr>
          <w:rFonts w:ascii="Calibri Light" w:hAnsi="Calibri Light" w:cs="Calibri Light"/>
          <w:sz w:val="22"/>
          <w:szCs w:val="22"/>
        </w:rPr>
        <w:t>,</w:t>
      </w:r>
      <w:r w:rsidRPr="00FF5FAA">
        <w:rPr>
          <w:rFonts w:ascii="Calibri Light" w:hAnsi="Calibri Light" w:cs="Calibri Light"/>
          <w:sz w:val="22"/>
          <w:szCs w:val="22"/>
        </w:rPr>
        <w:t xml:space="preserve"> smeri </w:t>
      </w:r>
      <w:r w:rsidR="00D33208" w:rsidRPr="00FF5FAA">
        <w:rPr>
          <w:rFonts w:ascii="Calibri Light" w:hAnsi="Calibri Light" w:cs="Calibri Light"/>
          <w:sz w:val="22"/>
          <w:szCs w:val="22"/>
        </w:rPr>
        <w:t xml:space="preserve">in/ali pedagoško-andragoške </w:t>
      </w:r>
      <w:r w:rsidRPr="00FF5FAA">
        <w:rPr>
          <w:rFonts w:ascii="Calibri Light" w:hAnsi="Calibri Light" w:cs="Calibri Light"/>
          <w:sz w:val="22"/>
          <w:szCs w:val="22"/>
        </w:rPr>
        <w:t>izobrazbe).</w:t>
      </w:r>
    </w:p>
    <w:p w14:paraId="12E6055C" w14:textId="19CEC98B" w:rsidR="00E80386" w:rsidRPr="00FF5FAA" w:rsidRDefault="00A057DE" w:rsidP="003D2446">
      <w:pPr>
        <w:spacing w:after="120"/>
        <w:rPr>
          <w:rFonts w:ascii="Calibri Light" w:hAnsi="Calibri Light" w:cs="Calibri Light"/>
          <w:b/>
          <w:bCs/>
          <w:sz w:val="22"/>
          <w:szCs w:val="22"/>
        </w:rPr>
      </w:pPr>
      <w:r w:rsidRPr="00FF5FAA">
        <w:rPr>
          <w:rFonts w:ascii="Calibri Light" w:hAnsi="Calibri Light" w:cs="Calibri Light"/>
          <w:sz w:val="22"/>
          <w:szCs w:val="22"/>
        </w:rPr>
        <w:t xml:space="preserve">Med urami pouka obveznih predmetov v </w:t>
      </w:r>
      <w:r w:rsidRPr="00FF5FAA">
        <w:rPr>
          <w:rFonts w:ascii="Calibri Light" w:hAnsi="Calibri Light" w:cs="Calibri Light"/>
          <w:b/>
          <w:bCs/>
          <w:sz w:val="22"/>
          <w:szCs w:val="22"/>
        </w:rPr>
        <w:t>osnovnih šolah</w:t>
      </w:r>
      <w:r w:rsidRPr="00FF5FAA">
        <w:rPr>
          <w:rFonts w:ascii="Calibri Light" w:hAnsi="Calibri Light" w:cs="Calibri Light"/>
          <w:sz w:val="22"/>
          <w:szCs w:val="22"/>
        </w:rPr>
        <w:t xml:space="preserve">, ki jih izvedejo učiteljice in učitelji z neustrezno izobrazbo, </w:t>
      </w:r>
      <w:r w:rsidR="007C7C30" w:rsidRPr="00FF5FAA">
        <w:rPr>
          <w:rFonts w:ascii="Calibri Light" w:hAnsi="Calibri Light" w:cs="Calibri Light"/>
          <w:sz w:val="22"/>
          <w:szCs w:val="22"/>
        </w:rPr>
        <w:t xml:space="preserve">je po obsegu na prvem mestu pričakovano razredni pouk, saj </w:t>
      </w:r>
      <w:r w:rsidR="004410F5" w:rsidRPr="00FF5FAA">
        <w:rPr>
          <w:rFonts w:ascii="Calibri Light" w:hAnsi="Calibri Light" w:cs="Calibri Light"/>
          <w:sz w:val="22"/>
          <w:szCs w:val="22"/>
        </w:rPr>
        <w:t xml:space="preserve">ima največji obseg ur pouka tudi </w:t>
      </w:r>
      <w:r w:rsidR="005F4284" w:rsidRPr="00FF5FAA">
        <w:rPr>
          <w:rFonts w:ascii="Calibri Light" w:hAnsi="Calibri Light" w:cs="Calibri Light"/>
          <w:sz w:val="22"/>
          <w:szCs w:val="22"/>
        </w:rPr>
        <w:t>v urniku.</w:t>
      </w:r>
      <w:r w:rsidR="00CC59E3" w:rsidRPr="00FF5FAA">
        <w:rPr>
          <w:rFonts w:ascii="Calibri Light" w:hAnsi="Calibri Light" w:cs="Calibri Light"/>
          <w:sz w:val="22"/>
          <w:szCs w:val="22"/>
        </w:rPr>
        <w:t xml:space="preserve"> </w:t>
      </w:r>
      <w:r w:rsidR="00BD1AD1">
        <w:rPr>
          <w:rFonts w:ascii="Calibri Light" w:hAnsi="Calibri Light" w:cs="Calibri Light"/>
          <w:sz w:val="22"/>
          <w:szCs w:val="22"/>
        </w:rPr>
        <w:t xml:space="preserve">Po največjem obsegu </w:t>
      </w:r>
      <w:r w:rsidR="008E426D" w:rsidRPr="00FF5FAA">
        <w:rPr>
          <w:rFonts w:ascii="Calibri Light" w:hAnsi="Calibri Light" w:cs="Calibri Light"/>
          <w:sz w:val="22"/>
          <w:szCs w:val="22"/>
        </w:rPr>
        <w:t xml:space="preserve">ur pouka, ki ga </w:t>
      </w:r>
      <w:r w:rsidR="00A26A3E" w:rsidRPr="00FF5FAA">
        <w:rPr>
          <w:rFonts w:ascii="Calibri Light" w:hAnsi="Calibri Light" w:cs="Calibri Light"/>
          <w:sz w:val="22"/>
          <w:szCs w:val="22"/>
        </w:rPr>
        <w:t>opravijo učiteljice in učitelji z neustrezno izobrazbo</w:t>
      </w:r>
      <w:r w:rsidR="008E426D" w:rsidRPr="00FF5FAA">
        <w:rPr>
          <w:rFonts w:ascii="Calibri Light" w:hAnsi="Calibri Light" w:cs="Calibri Light"/>
          <w:sz w:val="22"/>
          <w:szCs w:val="22"/>
        </w:rPr>
        <w:t>, sl</w:t>
      </w:r>
      <w:r w:rsidR="00CC59E3" w:rsidRPr="00FF5FAA">
        <w:rPr>
          <w:rFonts w:ascii="Calibri Light" w:hAnsi="Calibri Light" w:cs="Calibri Light"/>
          <w:sz w:val="22"/>
          <w:szCs w:val="22"/>
        </w:rPr>
        <w:t>edi</w:t>
      </w:r>
      <w:r w:rsidR="00EF22A4" w:rsidRPr="00FF5FAA">
        <w:rPr>
          <w:rFonts w:ascii="Calibri Light" w:hAnsi="Calibri Light" w:cs="Calibri Light"/>
          <w:sz w:val="22"/>
          <w:szCs w:val="22"/>
        </w:rPr>
        <w:t>jo</w:t>
      </w:r>
      <w:r w:rsidR="00CC59E3" w:rsidRPr="00FF5FAA">
        <w:rPr>
          <w:rFonts w:ascii="Calibri Light" w:hAnsi="Calibri Light" w:cs="Calibri Light"/>
          <w:sz w:val="22"/>
          <w:szCs w:val="22"/>
        </w:rPr>
        <w:t xml:space="preserve"> </w:t>
      </w:r>
      <w:r w:rsidR="00CC59E3" w:rsidRPr="00FF5FAA">
        <w:rPr>
          <w:rFonts w:ascii="Calibri Light" w:hAnsi="Calibri Light" w:cs="Calibri Light"/>
          <w:b/>
          <w:bCs/>
          <w:sz w:val="22"/>
          <w:szCs w:val="22"/>
        </w:rPr>
        <w:t xml:space="preserve">matematika, </w:t>
      </w:r>
      <w:r w:rsidR="00EF22A4" w:rsidRPr="00FF5FAA">
        <w:rPr>
          <w:rFonts w:ascii="Calibri Light" w:hAnsi="Calibri Light" w:cs="Calibri Light"/>
          <w:b/>
          <w:bCs/>
          <w:sz w:val="22"/>
          <w:szCs w:val="22"/>
        </w:rPr>
        <w:t xml:space="preserve">dodatna strokovna pomoč, </w:t>
      </w:r>
      <w:r w:rsidR="0024380B" w:rsidRPr="00FF5FAA">
        <w:rPr>
          <w:rFonts w:ascii="Calibri Light" w:hAnsi="Calibri Light" w:cs="Calibri Light"/>
          <w:b/>
          <w:bCs/>
          <w:sz w:val="22"/>
          <w:szCs w:val="22"/>
        </w:rPr>
        <w:t>tehnika in tehnologija</w:t>
      </w:r>
      <w:r w:rsidR="0022369C" w:rsidRPr="00FF5FAA">
        <w:rPr>
          <w:rFonts w:ascii="Calibri Light" w:hAnsi="Calibri Light" w:cs="Calibri Light"/>
          <w:b/>
          <w:bCs/>
          <w:sz w:val="22"/>
          <w:szCs w:val="22"/>
        </w:rPr>
        <w:t>, angleščina,</w:t>
      </w:r>
      <w:r w:rsidR="0022369C" w:rsidRPr="00FF5FAA">
        <w:rPr>
          <w:rFonts w:ascii="Calibri Light" w:hAnsi="Calibri Light" w:cs="Calibri Light"/>
          <w:sz w:val="22"/>
          <w:szCs w:val="22"/>
        </w:rPr>
        <w:t xml:space="preserve"> </w:t>
      </w:r>
      <w:r w:rsidR="0022369C" w:rsidRPr="00293E84">
        <w:rPr>
          <w:rFonts w:ascii="Calibri Light" w:hAnsi="Calibri Light" w:cs="Calibri Light"/>
          <w:b/>
          <w:bCs/>
          <w:sz w:val="22"/>
          <w:szCs w:val="22"/>
        </w:rPr>
        <w:t xml:space="preserve">slovenščina, fizika, </w:t>
      </w:r>
      <w:r w:rsidR="000B2331" w:rsidRPr="00293E84">
        <w:rPr>
          <w:rFonts w:ascii="Calibri Light" w:hAnsi="Calibri Light" w:cs="Calibri Light"/>
          <w:b/>
          <w:bCs/>
          <w:sz w:val="22"/>
          <w:szCs w:val="22"/>
        </w:rPr>
        <w:t>šport</w:t>
      </w:r>
      <w:r w:rsidR="00CC6FCD" w:rsidRPr="00293E84">
        <w:rPr>
          <w:rFonts w:ascii="Calibri Light" w:hAnsi="Calibri Light" w:cs="Calibri Light"/>
          <w:b/>
          <w:bCs/>
          <w:sz w:val="22"/>
          <w:szCs w:val="22"/>
        </w:rPr>
        <w:t xml:space="preserve">, </w:t>
      </w:r>
      <w:r w:rsidR="000B2331" w:rsidRPr="00293E84">
        <w:rPr>
          <w:rFonts w:ascii="Calibri Light" w:hAnsi="Calibri Light" w:cs="Calibri Light"/>
          <w:b/>
          <w:bCs/>
          <w:sz w:val="22"/>
          <w:szCs w:val="22"/>
        </w:rPr>
        <w:t>glasbena umetnost</w:t>
      </w:r>
      <w:r w:rsidR="00CC6FCD" w:rsidRPr="00293E84">
        <w:rPr>
          <w:rFonts w:ascii="Calibri Light" w:hAnsi="Calibri Light" w:cs="Calibri Light"/>
          <w:b/>
          <w:bCs/>
          <w:sz w:val="22"/>
          <w:szCs w:val="22"/>
        </w:rPr>
        <w:t xml:space="preserve"> in naravoslovje</w:t>
      </w:r>
      <w:r w:rsidR="00CC6FCD" w:rsidRPr="00FF5FAA">
        <w:rPr>
          <w:rFonts w:ascii="Calibri Light" w:hAnsi="Calibri Light" w:cs="Calibri Light"/>
          <w:sz w:val="22"/>
          <w:szCs w:val="22"/>
        </w:rPr>
        <w:t>.</w:t>
      </w:r>
    </w:p>
    <w:p w14:paraId="383B8824" w14:textId="748A4346" w:rsidR="00766C9D" w:rsidRPr="00CA3425" w:rsidRDefault="00F83054" w:rsidP="003D2446">
      <w:pPr>
        <w:spacing w:after="120"/>
        <w:rPr>
          <w:rFonts w:ascii="Calibri Light" w:hAnsi="Calibri Light" w:cs="Calibri Light"/>
        </w:rPr>
      </w:pPr>
      <w:r w:rsidRPr="00FF5FAA">
        <w:rPr>
          <w:rFonts w:ascii="Calibri Light" w:hAnsi="Calibri Light" w:cs="Calibri Light"/>
          <w:sz w:val="22"/>
          <w:szCs w:val="22"/>
        </w:rPr>
        <w:t xml:space="preserve">Tudi pri podatkih o obsegu ur pouka v srednjih šolah, ki jih izvajajo učiteljice in učitelji brez ustrezne izobrazbe, </w:t>
      </w:r>
      <w:r w:rsidR="00601FCC">
        <w:rPr>
          <w:rFonts w:ascii="Calibri Light" w:hAnsi="Calibri Light" w:cs="Calibri Light"/>
          <w:sz w:val="22"/>
          <w:szCs w:val="22"/>
        </w:rPr>
        <w:t xml:space="preserve">je največji obseg zaznan pri </w:t>
      </w:r>
      <w:r w:rsidRPr="00FF5FAA">
        <w:rPr>
          <w:rFonts w:ascii="Calibri Light" w:hAnsi="Calibri Light" w:cs="Calibri Light"/>
          <w:b/>
          <w:bCs/>
          <w:sz w:val="22"/>
          <w:szCs w:val="22"/>
        </w:rPr>
        <w:t>matematik</w:t>
      </w:r>
      <w:r w:rsidR="00601FCC">
        <w:rPr>
          <w:rFonts w:ascii="Calibri Light" w:hAnsi="Calibri Light" w:cs="Calibri Light"/>
          <w:b/>
          <w:bCs/>
          <w:sz w:val="22"/>
          <w:szCs w:val="22"/>
        </w:rPr>
        <w:t>i</w:t>
      </w:r>
      <w:r w:rsidRPr="00FF5FAA">
        <w:rPr>
          <w:rFonts w:ascii="Calibri Light" w:hAnsi="Calibri Light" w:cs="Calibri Light"/>
          <w:sz w:val="22"/>
          <w:szCs w:val="22"/>
        </w:rPr>
        <w:t>,</w:t>
      </w:r>
      <w:r w:rsidRPr="00FF5FAA">
        <w:rPr>
          <w:rFonts w:ascii="Calibri Light" w:hAnsi="Calibri Light" w:cs="Calibri Light"/>
          <w:b/>
          <w:bCs/>
          <w:sz w:val="22"/>
          <w:szCs w:val="22"/>
        </w:rPr>
        <w:t xml:space="preserve"> </w:t>
      </w:r>
      <w:r w:rsidRPr="00FF5FAA">
        <w:rPr>
          <w:rFonts w:ascii="Calibri Light" w:hAnsi="Calibri Light" w:cs="Calibri Light"/>
          <w:sz w:val="22"/>
          <w:szCs w:val="22"/>
        </w:rPr>
        <w:t>sledijo</w:t>
      </w:r>
      <w:r w:rsidRPr="00FF5FAA">
        <w:rPr>
          <w:rFonts w:ascii="Calibri Light" w:hAnsi="Calibri Light" w:cs="Calibri Light"/>
          <w:b/>
          <w:bCs/>
          <w:sz w:val="22"/>
          <w:szCs w:val="22"/>
        </w:rPr>
        <w:t xml:space="preserve"> slovenščina,</w:t>
      </w:r>
      <w:r w:rsidRPr="00FF5FAA">
        <w:rPr>
          <w:rFonts w:ascii="Calibri Light" w:hAnsi="Calibri Light" w:cs="Calibri Light"/>
          <w:sz w:val="22"/>
          <w:szCs w:val="22"/>
        </w:rPr>
        <w:t xml:space="preserve"> </w:t>
      </w:r>
      <w:r w:rsidRPr="00FF5FAA">
        <w:rPr>
          <w:rFonts w:ascii="Calibri Light" w:hAnsi="Calibri Light" w:cs="Calibri Light"/>
          <w:b/>
          <w:bCs/>
          <w:sz w:val="22"/>
          <w:szCs w:val="22"/>
        </w:rPr>
        <w:t>angleščina, fizika, kemija, informatika</w:t>
      </w:r>
      <w:r w:rsidRPr="00FF5FAA">
        <w:rPr>
          <w:rFonts w:ascii="Calibri Light" w:hAnsi="Calibri Light" w:cs="Calibri Light"/>
          <w:sz w:val="22"/>
          <w:szCs w:val="22"/>
        </w:rPr>
        <w:t xml:space="preserve"> in</w:t>
      </w:r>
      <w:r w:rsidRPr="00CA3425">
        <w:rPr>
          <w:rFonts w:ascii="Calibri Light" w:hAnsi="Calibri Light" w:cs="Calibri Light"/>
          <w:b/>
          <w:bCs/>
        </w:rPr>
        <w:t xml:space="preserve"> športna vzgoja. </w:t>
      </w:r>
      <w:r w:rsidRPr="00FF5FAA">
        <w:rPr>
          <w:rFonts w:ascii="Calibri Light" w:hAnsi="Calibri Light" w:cs="Calibri Light"/>
          <w:sz w:val="22"/>
          <w:szCs w:val="22"/>
        </w:rPr>
        <w:t>Med</w:t>
      </w:r>
      <w:r w:rsidR="000E0E5C">
        <w:rPr>
          <w:rFonts w:ascii="Calibri Light" w:hAnsi="Calibri Light" w:cs="Calibri Light"/>
          <w:sz w:val="22"/>
          <w:szCs w:val="22"/>
        </w:rPr>
        <w:t xml:space="preserve"> strokovnimi</w:t>
      </w:r>
      <w:r w:rsidRPr="00FF5FAA">
        <w:rPr>
          <w:rFonts w:ascii="Calibri Light" w:hAnsi="Calibri Light" w:cs="Calibri Light"/>
          <w:sz w:val="22"/>
          <w:szCs w:val="22"/>
        </w:rPr>
        <w:t xml:space="preserve"> moduli </w:t>
      </w:r>
      <w:r w:rsidR="000135E8">
        <w:rPr>
          <w:rFonts w:ascii="Calibri Light" w:hAnsi="Calibri Light" w:cs="Calibri Light"/>
          <w:sz w:val="22"/>
          <w:szCs w:val="22"/>
        </w:rPr>
        <w:t xml:space="preserve">sta po obsegu bolj zastopani </w:t>
      </w:r>
      <w:r w:rsidRPr="00FF5FAA">
        <w:rPr>
          <w:rFonts w:ascii="Calibri Light" w:hAnsi="Calibri Light" w:cs="Calibri Light"/>
          <w:sz w:val="22"/>
          <w:szCs w:val="22"/>
        </w:rPr>
        <w:t xml:space="preserve">področji </w:t>
      </w:r>
      <w:r w:rsidRPr="00FF5FAA">
        <w:rPr>
          <w:rFonts w:ascii="Calibri Light" w:hAnsi="Calibri Light" w:cs="Calibri Light"/>
          <w:b/>
          <w:bCs/>
          <w:sz w:val="22"/>
          <w:szCs w:val="22"/>
        </w:rPr>
        <w:t>tehnike, proizvodne tehnologije in gradbeništva</w:t>
      </w:r>
      <w:r w:rsidRPr="00FF5FAA">
        <w:rPr>
          <w:rFonts w:ascii="Calibri Light" w:hAnsi="Calibri Light" w:cs="Calibri Light"/>
          <w:sz w:val="22"/>
          <w:szCs w:val="22"/>
        </w:rPr>
        <w:t xml:space="preserve"> ter </w:t>
      </w:r>
      <w:r w:rsidRPr="00FF5FAA">
        <w:rPr>
          <w:rFonts w:ascii="Calibri Light" w:hAnsi="Calibri Light" w:cs="Calibri Light"/>
          <w:b/>
          <w:bCs/>
          <w:sz w:val="22"/>
          <w:szCs w:val="22"/>
        </w:rPr>
        <w:t>informacijsko-komunikacijske tehnologije.</w:t>
      </w:r>
      <w:r w:rsidRPr="00FF5FAA">
        <w:rPr>
          <w:rFonts w:ascii="Calibri Light" w:hAnsi="Calibri Light" w:cs="Calibri Light"/>
          <w:sz w:val="22"/>
          <w:szCs w:val="22"/>
        </w:rPr>
        <w:t xml:space="preserve"> Ti dve področji </w:t>
      </w:r>
      <w:r w:rsidR="000135E8">
        <w:rPr>
          <w:rFonts w:ascii="Calibri Light" w:hAnsi="Calibri Light" w:cs="Calibri Light"/>
          <w:sz w:val="22"/>
          <w:szCs w:val="22"/>
        </w:rPr>
        <w:t xml:space="preserve">sta bolj zastopani </w:t>
      </w:r>
      <w:r w:rsidRPr="00FF5FAA">
        <w:rPr>
          <w:rFonts w:ascii="Calibri Light" w:hAnsi="Calibri Light" w:cs="Calibri Light"/>
          <w:sz w:val="22"/>
          <w:szCs w:val="22"/>
        </w:rPr>
        <w:t>tudi pri obsegu ur pouka, ki jih opravijo učiteljice in učitelji z neustrezno izobrazbo</w:t>
      </w:r>
      <w:r w:rsidR="000677CC">
        <w:rPr>
          <w:rFonts w:ascii="Calibri Light" w:hAnsi="Calibri Light" w:cs="Calibri Light"/>
          <w:sz w:val="22"/>
          <w:szCs w:val="22"/>
        </w:rPr>
        <w:t xml:space="preserve"> za poučevanje</w:t>
      </w:r>
      <w:r w:rsidRPr="00FF5FAA">
        <w:rPr>
          <w:rFonts w:ascii="Calibri Light" w:hAnsi="Calibri Light" w:cs="Calibri Light"/>
          <w:sz w:val="22"/>
          <w:szCs w:val="22"/>
        </w:rPr>
        <w:t xml:space="preserve"> </w:t>
      </w:r>
      <w:r w:rsidR="000E0E5C">
        <w:rPr>
          <w:rFonts w:ascii="Calibri Light" w:hAnsi="Calibri Light" w:cs="Calibri Light"/>
          <w:sz w:val="22"/>
          <w:szCs w:val="22"/>
        </w:rPr>
        <w:t xml:space="preserve">strokovnih </w:t>
      </w:r>
      <w:r w:rsidRPr="00FF5FAA">
        <w:rPr>
          <w:rFonts w:ascii="Calibri Light" w:hAnsi="Calibri Light" w:cs="Calibri Light"/>
          <w:sz w:val="22"/>
          <w:szCs w:val="22"/>
        </w:rPr>
        <w:t>modul</w:t>
      </w:r>
      <w:r w:rsidR="000677CC">
        <w:rPr>
          <w:rFonts w:ascii="Calibri Light" w:hAnsi="Calibri Light" w:cs="Calibri Light"/>
          <w:sz w:val="22"/>
          <w:szCs w:val="22"/>
        </w:rPr>
        <w:t>ov</w:t>
      </w:r>
      <w:r w:rsidRPr="00FF5FAA">
        <w:rPr>
          <w:rFonts w:ascii="Calibri Light" w:hAnsi="Calibri Light" w:cs="Calibri Light"/>
          <w:sz w:val="22"/>
          <w:szCs w:val="22"/>
        </w:rPr>
        <w:t>.</w:t>
      </w:r>
    </w:p>
    <w:p w14:paraId="41EFA8DA" w14:textId="77777777" w:rsidR="00F12F46" w:rsidRPr="00F12F46" w:rsidRDefault="00F12F46" w:rsidP="003D2446">
      <w:pPr>
        <w:spacing w:after="120"/>
      </w:pPr>
    </w:p>
    <w:p w14:paraId="311023B4" w14:textId="2387EACD" w:rsidR="00A057DE" w:rsidRPr="00C374F5" w:rsidRDefault="00A057DE" w:rsidP="003D2446">
      <w:pPr>
        <w:pStyle w:val="Heading3"/>
        <w:spacing w:after="120"/>
        <w:rPr>
          <w:rFonts w:asciiTheme="minorHAnsi" w:hAnsiTheme="minorHAnsi"/>
        </w:rPr>
      </w:pPr>
      <w:bookmarkStart w:id="15" w:name="_Toc225867428"/>
      <w:bookmarkStart w:id="16" w:name="_Toc229120910"/>
      <w:r w:rsidRPr="00C374F5">
        <w:rPr>
          <w:rFonts w:asciiTheme="minorHAnsi" w:hAnsiTheme="minorHAnsi"/>
        </w:rPr>
        <w:t>3.2.2 Ponovljeni razpisi za delovna mesta</w:t>
      </w:r>
      <w:bookmarkEnd w:id="15"/>
      <w:bookmarkEnd w:id="16"/>
    </w:p>
    <w:p w14:paraId="6D8D14AC" w14:textId="0E639027" w:rsidR="00A057DE" w:rsidRPr="00FF5FAA" w:rsidRDefault="00A057DE" w:rsidP="003D2446">
      <w:pPr>
        <w:spacing w:after="120"/>
        <w:rPr>
          <w:rFonts w:ascii="Calibri Light" w:hAnsi="Calibri Light" w:cs="Calibri Light"/>
          <w:sz w:val="22"/>
          <w:szCs w:val="22"/>
        </w:rPr>
      </w:pPr>
      <w:r w:rsidRPr="00FF5FAA">
        <w:rPr>
          <w:rFonts w:ascii="Calibri Light" w:hAnsi="Calibri Light" w:cs="Calibri Light"/>
          <w:sz w:val="22"/>
          <w:szCs w:val="22"/>
        </w:rPr>
        <w:t>Dodat</w:t>
      </w:r>
      <w:r w:rsidR="00B21EED" w:rsidRPr="00FF5FAA">
        <w:rPr>
          <w:rFonts w:ascii="Calibri Light" w:hAnsi="Calibri Light" w:cs="Calibri Light"/>
          <w:sz w:val="22"/>
          <w:szCs w:val="22"/>
        </w:rPr>
        <w:t>e</w:t>
      </w:r>
      <w:r w:rsidRPr="00FF5FAA">
        <w:rPr>
          <w:rFonts w:ascii="Calibri Light" w:hAnsi="Calibri Light" w:cs="Calibri Light"/>
          <w:sz w:val="22"/>
          <w:szCs w:val="22"/>
        </w:rPr>
        <w:t xml:space="preserve">n </w:t>
      </w:r>
      <w:r w:rsidR="00B21EED" w:rsidRPr="00FF5FAA">
        <w:rPr>
          <w:rFonts w:ascii="Calibri Light" w:hAnsi="Calibri Light" w:cs="Calibri Light"/>
          <w:sz w:val="22"/>
          <w:szCs w:val="22"/>
        </w:rPr>
        <w:t>vpogled v</w:t>
      </w:r>
      <w:r w:rsidRPr="00FF5FAA">
        <w:rPr>
          <w:rFonts w:ascii="Calibri Light" w:hAnsi="Calibri Light" w:cs="Calibri Light"/>
          <w:sz w:val="22"/>
          <w:szCs w:val="22"/>
        </w:rPr>
        <w:t xml:space="preserve"> </w:t>
      </w:r>
      <w:r w:rsidR="00B21EED" w:rsidRPr="00FF5FAA">
        <w:rPr>
          <w:rFonts w:ascii="Calibri Light" w:hAnsi="Calibri Light" w:cs="Calibri Light"/>
          <w:sz w:val="22"/>
          <w:szCs w:val="22"/>
        </w:rPr>
        <w:t>stanje</w:t>
      </w:r>
      <w:r w:rsidRPr="00FF5FAA">
        <w:rPr>
          <w:rFonts w:ascii="Calibri Light" w:hAnsi="Calibri Light" w:cs="Calibri Light"/>
          <w:sz w:val="22"/>
          <w:szCs w:val="22"/>
        </w:rPr>
        <w:t xml:space="preserve"> na posameznih predmetnih področjih </w:t>
      </w:r>
      <w:r w:rsidR="0068781F" w:rsidRPr="00FF5FAA">
        <w:rPr>
          <w:rFonts w:ascii="Calibri Light" w:hAnsi="Calibri Light" w:cs="Calibri Light"/>
          <w:sz w:val="22"/>
          <w:szCs w:val="22"/>
        </w:rPr>
        <w:t>smo dobili tudi</w:t>
      </w:r>
      <w:r w:rsidRPr="00FF5FAA">
        <w:rPr>
          <w:rFonts w:ascii="Calibri Light" w:hAnsi="Calibri Light" w:cs="Calibri Light"/>
          <w:sz w:val="22"/>
          <w:szCs w:val="22"/>
        </w:rPr>
        <w:t xml:space="preserve"> iz odgovorov zavodov na vprašanje</w:t>
      </w:r>
      <w:r w:rsidR="0098558F" w:rsidRPr="00FF5FAA">
        <w:rPr>
          <w:rFonts w:ascii="Calibri Light" w:hAnsi="Calibri Light" w:cs="Calibri Light"/>
          <w:sz w:val="22"/>
          <w:szCs w:val="22"/>
        </w:rPr>
        <w:t>,</w:t>
      </w:r>
      <w:r w:rsidRPr="00FF5FAA">
        <w:rPr>
          <w:rFonts w:ascii="Calibri Light" w:hAnsi="Calibri Light" w:cs="Calibri Light"/>
          <w:sz w:val="22"/>
          <w:szCs w:val="22"/>
        </w:rPr>
        <w:t xml:space="preserve"> za katere predmete so razpis za prosto delovno mesto ponovi</w:t>
      </w:r>
      <w:r w:rsidR="007B7987">
        <w:rPr>
          <w:rFonts w:ascii="Calibri Light" w:hAnsi="Calibri Light" w:cs="Calibri Light"/>
          <w:sz w:val="22"/>
          <w:szCs w:val="22"/>
        </w:rPr>
        <w:t>li</w:t>
      </w:r>
      <w:r w:rsidRPr="00FF5FAA">
        <w:rPr>
          <w:rFonts w:ascii="Calibri Light" w:hAnsi="Calibri Light" w:cs="Calibri Light"/>
          <w:sz w:val="22"/>
          <w:szCs w:val="22"/>
        </w:rPr>
        <w:t xml:space="preserve"> več kot enkrat. </w:t>
      </w:r>
      <w:bookmarkStart w:id="17" w:name="_Hlk196900515"/>
      <w:r w:rsidRPr="00FF5FAA">
        <w:rPr>
          <w:rFonts w:ascii="Calibri Light" w:hAnsi="Calibri Light" w:cs="Calibri Light"/>
          <w:sz w:val="22"/>
          <w:szCs w:val="22"/>
        </w:rPr>
        <w:t>Največ šol (1</w:t>
      </w:r>
      <w:r w:rsidR="000E21E2" w:rsidRPr="00FF5FAA">
        <w:rPr>
          <w:rFonts w:ascii="Calibri Light" w:hAnsi="Calibri Light" w:cs="Calibri Light"/>
          <w:sz w:val="22"/>
          <w:szCs w:val="22"/>
        </w:rPr>
        <w:t>55</w:t>
      </w:r>
      <w:r w:rsidRPr="00FF5FAA">
        <w:rPr>
          <w:rFonts w:ascii="Calibri Light" w:hAnsi="Calibri Light" w:cs="Calibri Light"/>
          <w:sz w:val="22"/>
          <w:szCs w:val="22"/>
        </w:rPr>
        <w:t xml:space="preserve">) poroča o ponavljanju razpisa za </w:t>
      </w:r>
      <w:r w:rsidRPr="00FF5FAA">
        <w:rPr>
          <w:rFonts w:ascii="Calibri Light" w:hAnsi="Calibri Light" w:cs="Calibri Light"/>
          <w:b/>
          <w:bCs/>
          <w:sz w:val="22"/>
          <w:szCs w:val="22"/>
        </w:rPr>
        <w:t>matematiko</w:t>
      </w:r>
      <w:r w:rsidRPr="00FF5FAA">
        <w:rPr>
          <w:rFonts w:ascii="Calibri Light" w:hAnsi="Calibri Light" w:cs="Calibri Light"/>
          <w:sz w:val="22"/>
          <w:szCs w:val="22"/>
        </w:rPr>
        <w:t xml:space="preserve">, </w:t>
      </w:r>
      <w:r w:rsidR="00607FEC" w:rsidRPr="00FF5FAA">
        <w:rPr>
          <w:rFonts w:ascii="Calibri Light" w:hAnsi="Calibri Light" w:cs="Calibri Light"/>
          <w:sz w:val="22"/>
          <w:szCs w:val="22"/>
        </w:rPr>
        <w:t>med njimi</w:t>
      </w:r>
      <w:r w:rsidRPr="00FF5FAA">
        <w:rPr>
          <w:rFonts w:ascii="Calibri Light" w:hAnsi="Calibri Light" w:cs="Calibri Light"/>
          <w:sz w:val="22"/>
          <w:szCs w:val="22"/>
        </w:rPr>
        <w:t xml:space="preserve"> 1</w:t>
      </w:r>
      <w:r w:rsidR="00170A88" w:rsidRPr="00FF5FAA">
        <w:rPr>
          <w:rFonts w:ascii="Calibri Light" w:hAnsi="Calibri Light" w:cs="Calibri Light"/>
          <w:sz w:val="22"/>
          <w:szCs w:val="22"/>
        </w:rPr>
        <w:t>26</w:t>
      </w:r>
      <w:r w:rsidRPr="00FF5FAA">
        <w:rPr>
          <w:rFonts w:ascii="Calibri Light" w:hAnsi="Calibri Light" w:cs="Calibri Light"/>
          <w:sz w:val="22"/>
          <w:szCs w:val="22"/>
        </w:rPr>
        <w:t xml:space="preserve"> osnovnih šol in </w:t>
      </w:r>
      <w:r w:rsidR="00170A88" w:rsidRPr="00FF5FAA">
        <w:rPr>
          <w:rFonts w:ascii="Calibri Light" w:hAnsi="Calibri Light" w:cs="Calibri Light"/>
          <w:sz w:val="22"/>
          <w:szCs w:val="22"/>
        </w:rPr>
        <w:t>27</w:t>
      </w:r>
      <w:r w:rsidRPr="00FF5FAA">
        <w:rPr>
          <w:rFonts w:ascii="Calibri Light" w:hAnsi="Calibri Light" w:cs="Calibri Light"/>
          <w:sz w:val="22"/>
          <w:szCs w:val="22"/>
        </w:rPr>
        <w:t xml:space="preserve"> srednjih šol. Drugi najbolj iskani so bili učiteljice in učitelji </w:t>
      </w:r>
      <w:r w:rsidRPr="00FF5FAA">
        <w:rPr>
          <w:rFonts w:ascii="Calibri Light" w:hAnsi="Calibri Light" w:cs="Calibri Light"/>
          <w:b/>
          <w:bCs/>
          <w:sz w:val="22"/>
          <w:szCs w:val="22"/>
        </w:rPr>
        <w:t>fizike</w:t>
      </w:r>
      <w:r w:rsidRPr="00FF5FAA">
        <w:rPr>
          <w:rFonts w:ascii="Calibri Light" w:hAnsi="Calibri Light" w:cs="Calibri Light"/>
          <w:sz w:val="22"/>
          <w:szCs w:val="22"/>
        </w:rPr>
        <w:t>, saj je razpis ponavljalo 6</w:t>
      </w:r>
      <w:r w:rsidR="0076514F" w:rsidRPr="00FF5FAA">
        <w:rPr>
          <w:rFonts w:ascii="Calibri Light" w:hAnsi="Calibri Light" w:cs="Calibri Light"/>
          <w:sz w:val="22"/>
          <w:szCs w:val="22"/>
        </w:rPr>
        <w:t>9</w:t>
      </w:r>
      <w:r w:rsidRPr="00FF5FAA">
        <w:rPr>
          <w:rFonts w:ascii="Calibri Light" w:hAnsi="Calibri Light" w:cs="Calibri Light"/>
          <w:sz w:val="22"/>
          <w:szCs w:val="22"/>
        </w:rPr>
        <w:t xml:space="preserve"> osnovnih šol in 1</w:t>
      </w:r>
      <w:r w:rsidR="0076514F" w:rsidRPr="00FF5FAA">
        <w:rPr>
          <w:rFonts w:ascii="Calibri Light" w:hAnsi="Calibri Light" w:cs="Calibri Light"/>
          <w:sz w:val="22"/>
          <w:szCs w:val="22"/>
        </w:rPr>
        <w:t xml:space="preserve">1 </w:t>
      </w:r>
      <w:r w:rsidRPr="00FF5FAA">
        <w:rPr>
          <w:rFonts w:ascii="Calibri Light" w:hAnsi="Calibri Light" w:cs="Calibri Light"/>
          <w:sz w:val="22"/>
          <w:szCs w:val="22"/>
        </w:rPr>
        <w:t>srednjih šol</w:t>
      </w:r>
      <w:r w:rsidR="003B2178" w:rsidRPr="00FF5FAA">
        <w:rPr>
          <w:rFonts w:ascii="Calibri Light" w:hAnsi="Calibri Light" w:cs="Calibri Light"/>
          <w:sz w:val="22"/>
          <w:szCs w:val="22"/>
        </w:rPr>
        <w:t xml:space="preserve">, </w:t>
      </w:r>
      <w:r w:rsidRPr="00FF5FAA">
        <w:rPr>
          <w:rFonts w:ascii="Calibri Light" w:hAnsi="Calibri Light" w:cs="Calibri Light"/>
          <w:sz w:val="22"/>
          <w:szCs w:val="22"/>
        </w:rPr>
        <w:t xml:space="preserve">skupno </w:t>
      </w:r>
      <w:r w:rsidR="003B2178" w:rsidRPr="00FF5FAA">
        <w:rPr>
          <w:rFonts w:ascii="Calibri Light" w:hAnsi="Calibri Light" w:cs="Calibri Light"/>
          <w:sz w:val="22"/>
          <w:szCs w:val="22"/>
        </w:rPr>
        <w:t xml:space="preserve">pa </w:t>
      </w:r>
      <w:r w:rsidRPr="00FF5FAA">
        <w:rPr>
          <w:rFonts w:ascii="Calibri Light" w:hAnsi="Calibri Light" w:cs="Calibri Light"/>
          <w:sz w:val="22"/>
          <w:szCs w:val="22"/>
        </w:rPr>
        <w:t>8</w:t>
      </w:r>
      <w:r w:rsidR="00194943">
        <w:rPr>
          <w:rFonts w:ascii="Calibri Light" w:hAnsi="Calibri Light" w:cs="Calibri Light"/>
          <w:sz w:val="22"/>
          <w:szCs w:val="22"/>
        </w:rPr>
        <w:t>0</w:t>
      </w:r>
      <w:r w:rsidRPr="00FF5FAA">
        <w:rPr>
          <w:rFonts w:ascii="Calibri Light" w:hAnsi="Calibri Light" w:cs="Calibri Light"/>
          <w:sz w:val="22"/>
          <w:szCs w:val="22"/>
        </w:rPr>
        <w:t xml:space="preserve"> šol. Sledi </w:t>
      </w:r>
      <w:r w:rsidRPr="00FF5FAA">
        <w:rPr>
          <w:rFonts w:ascii="Calibri Light" w:hAnsi="Calibri Light" w:cs="Calibri Light"/>
          <w:b/>
          <w:bCs/>
          <w:sz w:val="22"/>
          <w:szCs w:val="22"/>
        </w:rPr>
        <w:t>razredni</w:t>
      </w:r>
      <w:r w:rsidRPr="00FF5FAA">
        <w:rPr>
          <w:rFonts w:ascii="Calibri Light" w:hAnsi="Calibri Light" w:cs="Calibri Light"/>
          <w:sz w:val="22"/>
          <w:szCs w:val="22"/>
        </w:rPr>
        <w:t xml:space="preserve"> </w:t>
      </w:r>
      <w:r w:rsidRPr="00FF5FAA">
        <w:rPr>
          <w:rFonts w:ascii="Calibri Light" w:hAnsi="Calibri Light" w:cs="Calibri Light"/>
          <w:b/>
          <w:bCs/>
          <w:sz w:val="22"/>
          <w:szCs w:val="22"/>
        </w:rPr>
        <w:t>pouk</w:t>
      </w:r>
      <w:r w:rsidRPr="00FF5FAA">
        <w:rPr>
          <w:rFonts w:ascii="Calibri Light" w:hAnsi="Calibri Light" w:cs="Calibri Light"/>
          <w:sz w:val="22"/>
          <w:szCs w:val="22"/>
        </w:rPr>
        <w:t>, za katerega je moralo razpis ponavljati 6</w:t>
      </w:r>
      <w:r w:rsidR="00774D49" w:rsidRPr="00FF5FAA">
        <w:rPr>
          <w:rFonts w:ascii="Calibri Light" w:hAnsi="Calibri Light" w:cs="Calibri Light"/>
          <w:sz w:val="22"/>
          <w:szCs w:val="22"/>
        </w:rPr>
        <w:t>9</w:t>
      </w:r>
      <w:r w:rsidRPr="00FF5FAA">
        <w:rPr>
          <w:rFonts w:ascii="Calibri Light" w:hAnsi="Calibri Light" w:cs="Calibri Light"/>
          <w:sz w:val="22"/>
          <w:szCs w:val="22"/>
        </w:rPr>
        <w:t xml:space="preserve"> osnovnih šol</w:t>
      </w:r>
      <w:r w:rsidR="00774D49" w:rsidRPr="00FF5FAA">
        <w:rPr>
          <w:rFonts w:ascii="Calibri Light" w:hAnsi="Calibri Light" w:cs="Calibri Light"/>
          <w:sz w:val="22"/>
          <w:szCs w:val="22"/>
        </w:rPr>
        <w:t xml:space="preserve"> ter </w:t>
      </w:r>
      <w:r w:rsidR="002466DE" w:rsidRPr="00FF5FAA">
        <w:rPr>
          <w:rFonts w:ascii="Calibri Light" w:hAnsi="Calibri Light" w:cs="Calibri Light"/>
          <w:sz w:val="22"/>
          <w:szCs w:val="22"/>
        </w:rPr>
        <w:t xml:space="preserve">4 </w:t>
      </w:r>
      <w:r w:rsidR="002466DE" w:rsidRPr="00FF5FAA">
        <w:rPr>
          <w:rFonts w:ascii="Calibri Light" w:hAnsi="Calibri Light" w:cs="Calibri Light"/>
          <w:b/>
          <w:bCs/>
          <w:sz w:val="22"/>
          <w:szCs w:val="22"/>
        </w:rPr>
        <w:t>osnovne šole s prilagojenim programom in 2 zavoda za izobraževanje otrok in mladostnikov s posebnimi potrebami</w:t>
      </w:r>
      <w:r w:rsidRPr="00FF5FAA">
        <w:rPr>
          <w:rFonts w:ascii="Calibri Light" w:hAnsi="Calibri Light" w:cs="Calibri Light"/>
          <w:sz w:val="22"/>
          <w:szCs w:val="22"/>
        </w:rPr>
        <w:t xml:space="preserve">. </w:t>
      </w:r>
      <w:r w:rsidR="00F8475D" w:rsidRPr="00FF5FAA">
        <w:rPr>
          <w:rFonts w:ascii="Calibri Light" w:hAnsi="Calibri Light" w:cs="Calibri Light"/>
          <w:sz w:val="22"/>
          <w:szCs w:val="22"/>
        </w:rPr>
        <w:t>7</w:t>
      </w:r>
      <w:r w:rsidRPr="00FF5FAA">
        <w:rPr>
          <w:rFonts w:ascii="Calibri Light" w:hAnsi="Calibri Light" w:cs="Calibri Light"/>
          <w:sz w:val="22"/>
          <w:szCs w:val="22"/>
        </w:rPr>
        <w:t xml:space="preserve">0 šol je ponavljalo razpis za </w:t>
      </w:r>
      <w:r w:rsidRPr="00FF5FAA">
        <w:rPr>
          <w:rFonts w:ascii="Calibri Light" w:hAnsi="Calibri Light" w:cs="Calibri Light"/>
          <w:b/>
          <w:bCs/>
          <w:sz w:val="22"/>
          <w:szCs w:val="22"/>
        </w:rPr>
        <w:t>slovenščino</w:t>
      </w:r>
      <w:r w:rsidRPr="00FF5FAA">
        <w:rPr>
          <w:rFonts w:ascii="Calibri Light" w:hAnsi="Calibri Light" w:cs="Calibri Light"/>
          <w:sz w:val="22"/>
          <w:szCs w:val="22"/>
        </w:rPr>
        <w:t xml:space="preserve"> (</w:t>
      </w:r>
      <w:r w:rsidR="00196BC8" w:rsidRPr="00FF5FAA">
        <w:rPr>
          <w:rFonts w:ascii="Calibri Light" w:hAnsi="Calibri Light" w:cs="Calibri Light"/>
          <w:sz w:val="22"/>
          <w:szCs w:val="22"/>
        </w:rPr>
        <w:t xml:space="preserve">med njimi </w:t>
      </w:r>
      <w:r w:rsidRPr="00FF5FAA">
        <w:rPr>
          <w:rFonts w:ascii="Calibri Light" w:hAnsi="Calibri Light" w:cs="Calibri Light"/>
          <w:sz w:val="22"/>
          <w:szCs w:val="22"/>
        </w:rPr>
        <w:t>5</w:t>
      </w:r>
      <w:r w:rsidR="00196BC8" w:rsidRPr="00FF5FAA">
        <w:rPr>
          <w:rFonts w:ascii="Calibri Light" w:hAnsi="Calibri Light" w:cs="Calibri Light"/>
          <w:sz w:val="22"/>
          <w:szCs w:val="22"/>
        </w:rPr>
        <w:t>6</w:t>
      </w:r>
      <w:r w:rsidRPr="00FF5FAA">
        <w:rPr>
          <w:rFonts w:ascii="Calibri Light" w:hAnsi="Calibri Light" w:cs="Calibri Light"/>
          <w:sz w:val="22"/>
          <w:szCs w:val="22"/>
        </w:rPr>
        <w:t xml:space="preserve"> osnovnih in </w:t>
      </w:r>
      <w:r w:rsidR="00196BC8" w:rsidRPr="00FF5FAA">
        <w:rPr>
          <w:rFonts w:ascii="Calibri Light" w:hAnsi="Calibri Light" w:cs="Calibri Light"/>
          <w:sz w:val="22"/>
          <w:szCs w:val="22"/>
        </w:rPr>
        <w:t>10</w:t>
      </w:r>
      <w:r w:rsidRPr="00FF5FAA">
        <w:rPr>
          <w:rFonts w:ascii="Calibri Light" w:hAnsi="Calibri Light" w:cs="Calibri Light"/>
          <w:sz w:val="22"/>
          <w:szCs w:val="22"/>
        </w:rPr>
        <w:t xml:space="preserve"> srednjih šol), </w:t>
      </w:r>
      <w:r w:rsidR="002F7CCA" w:rsidRPr="00FF5FAA">
        <w:rPr>
          <w:rFonts w:ascii="Calibri Light" w:hAnsi="Calibri Light" w:cs="Calibri Light"/>
          <w:sz w:val="22"/>
          <w:szCs w:val="22"/>
        </w:rPr>
        <w:t>67</w:t>
      </w:r>
      <w:r w:rsidRPr="00FF5FAA">
        <w:rPr>
          <w:rFonts w:ascii="Calibri Light" w:hAnsi="Calibri Light" w:cs="Calibri Light"/>
          <w:sz w:val="22"/>
          <w:szCs w:val="22"/>
        </w:rPr>
        <w:t xml:space="preserve"> šol je s ponovitvami razpisa iskalo ustrezne učiteljice in učitelje za </w:t>
      </w:r>
      <w:r w:rsidRPr="00FF5FAA">
        <w:rPr>
          <w:rFonts w:ascii="Calibri Light" w:hAnsi="Calibri Light" w:cs="Calibri Light"/>
          <w:b/>
          <w:bCs/>
          <w:sz w:val="22"/>
          <w:szCs w:val="22"/>
        </w:rPr>
        <w:t>tehniko in tehnologijo</w:t>
      </w:r>
      <w:r w:rsidRPr="00FF5FAA">
        <w:rPr>
          <w:rFonts w:ascii="Calibri Light" w:hAnsi="Calibri Light" w:cs="Calibri Light"/>
          <w:sz w:val="22"/>
          <w:szCs w:val="22"/>
        </w:rPr>
        <w:t>. 5</w:t>
      </w:r>
      <w:r w:rsidR="00B67C66" w:rsidRPr="00FF5FAA">
        <w:rPr>
          <w:rFonts w:ascii="Calibri Light" w:hAnsi="Calibri Light" w:cs="Calibri Light"/>
          <w:sz w:val="22"/>
          <w:szCs w:val="22"/>
        </w:rPr>
        <w:t>9</w:t>
      </w:r>
      <w:r w:rsidRPr="00FF5FAA">
        <w:rPr>
          <w:rFonts w:ascii="Calibri Light" w:hAnsi="Calibri Light" w:cs="Calibri Light"/>
          <w:sz w:val="22"/>
          <w:szCs w:val="22"/>
        </w:rPr>
        <w:t xml:space="preserve"> šol je ponavlja</w:t>
      </w:r>
      <w:r w:rsidR="00E55C69" w:rsidRPr="00FF5FAA">
        <w:rPr>
          <w:rFonts w:ascii="Calibri Light" w:hAnsi="Calibri Light" w:cs="Calibri Light"/>
          <w:sz w:val="22"/>
          <w:szCs w:val="22"/>
        </w:rPr>
        <w:t>l</w:t>
      </w:r>
      <w:r w:rsidRPr="00FF5FAA">
        <w:rPr>
          <w:rFonts w:ascii="Calibri Light" w:hAnsi="Calibri Light" w:cs="Calibri Light"/>
          <w:sz w:val="22"/>
          <w:szCs w:val="22"/>
        </w:rPr>
        <w:t xml:space="preserve">o razpis za </w:t>
      </w:r>
      <w:r w:rsidRPr="00FF5FAA">
        <w:rPr>
          <w:rFonts w:ascii="Calibri Light" w:hAnsi="Calibri Light" w:cs="Calibri Light"/>
          <w:b/>
          <w:bCs/>
          <w:sz w:val="22"/>
          <w:szCs w:val="22"/>
        </w:rPr>
        <w:t>angleščino</w:t>
      </w:r>
      <w:r w:rsidRPr="00FF5FAA">
        <w:rPr>
          <w:rFonts w:ascii="Calibri Light" w:hAnsi="Calibri Light" w:cs="Calibri Light"/>
          <w:sz w:val="22"/>
          <w:szCs w:val="22"/>
        </w:rPr>
        <w:t xml:space="preserve"> (</w:t>
      </w:r>
      <w:r w:rsidR="00B67C66" w:rsidRPr="00FF5FAA">
        <w:rPr>
          <w:rFonts w:ascii="Calibri Light" w:hAnsi="Calibri Light" w:cs="Calibri Light"/>
          <w:sz w:val="22"/>
          <w:szCs w:val="22"/>
        </w:rPr>
        <w:t>med njimi 49</w:t>
      </w:r>
      <w:r w:rsidRPr="00FF5FAA">
        <w:rPr>
          <w:rFonts w:ascii="Calibri Light" w:hAnsi="Calibri Light" w:cs="Calibri Light"/>
          <w:sz w:val="22"/>
          <w:szCs w:val="22"/>
        </w:rPr>
        <w:t xml:space="preserve"> osnovnih</w:t>
      </w:r>
      <w:bookmarkEnd w:id="17"/>
      <w:r w:rsidR="00B67C66" w:rsidRPr="00FF5FAA">
        <w:rPr>
          <w:rFonts w:ascii="Calibri Light" w:hAnsi="Calibri Light" w:cs="Calibri Light"/>
          <w:sz w:val="22"/>
          <w:szCs w:val="22"/>
        </w:rPr>
        <w:t xml:space="preserve"> šol</w:t>
      </w:r>
      <w:r w:rsidR="00194943">
        <w:rPr>
          <w:rFonts w:ascii="Calibri Light" w:hAnsi="Calibri Light" w:cs="Calibri Light"/>
          <w:sz w:val="22"/>
          <w:szCs w:val="22"/>
        </w:rPr>
        <w:t xml:space="preserve"> in 6 srednjih šol</w:t>
      </w:r>
      <w:r w:rsidRPr="00FF5FAA">
        <w:rPr>
          <w:rFonts w:ascii="Calibri Light" w:hAnsi="Calibri Light" w:cs="Calibri Light"/>
          <w:sz w:val="22"/>
          <w:szCs w:val="22"/>
        </w:rPr>
        <w:t>).</w:t>
      </w:r>
    </w:p>
    <w:p w14:paraId="59E0E5C3" w14:textId="33E9408C" w:rsidR="004F2E8B" w:rsidRPr="00FF5FAA" w:rsidRDefault="00A057DE" w:rsidP="003D2446">
      <w:pPr>
        <w:spacing w:after="120"/>
        <w:rPr>
          <w:rFonts w:ascii="Calibri Light" w:hAnsi="Calibri Light" w:cs="Calibri Light"/>
          <w:sz w:val="22"/>
          <w:szCs w:val="22"/>
        </w:rPr>
      </w:pPr>
      <w:r w:rsidRPr="00FF5FAA">
        <w:rPr>
          <w:rFonts w:ascii="Calibri Light" w:hAnsi="Calibri Light" w:cs="Calibri Light"/>
          <w:sz w:val="22"/>
          <w:szCs w:val="22"/>
        </w:rPr>
        <w:t xml:space="preserve">Pri </w:t>
      </w:r>
      <w:r w:rsidR="000E1053" w:rsidRPr="00FF5FAA">
        <w:rPr>
          <w:rFonts w:ascii="Calibri Light" w:hAnsi="Calibri Light" w:cs="Calibri Light"/>
          <w:sz w:val="22"/>
          <w:szCs w:val="22"/>
        </w:rPr>
        <w:t xml:space="preserve">drugih </w:t>
      </w:r>
      <w:r w:rsidRPr="00FF5FAA">
        <w:rPr>
          <w:rFonts w:ascii="Calibri Light" w:hAnsi="Calibri Light" w:cs="Calibri Light"/>
          <w:sz w:val="22"/>
          <w:szCs w:val="22"/>
        </w:rPr>
        <w:t>predmetih je število šol, ki so poročale o ponavljanju razpisov, manjše</w:t>
      </w:r>
      <w:r w:rsidR="005000CF" w:rsidRPr="00FF5FAA">
        <w:rPr>
          <w:rFonts w:ascii="Calibri Light" w:hAnsi="Calibri Light" w:cs="Calibri Light"/>
          <w:sz w:val="22"/>
          <w:szCs w:val="22"/>
        </w:rPr>
        <w:t xml:space="preserve">. Več kot 20 šol </w:t>
      </w:r>
      <w:r w:rsidRPr="00FF5FAA">
        <w:rPr>
          <w:rFonts w:ascii="Calibri Light" w:hAnsi="Calibri Light" w:cs="Calibri Light"/>
          <w:sz w:val="22"/>
          <w:szCs w:val="22"/>
        </w:rPr>
        <w:t>je več kot enkrat ponavljalo razpis za prosto delovno mesto za poučevanje</w:t>
      </w:r>
      <w:r w:rsidR="00D72572" w:rsidRPr="00FF5FAA">
        <w:rPr>
          <w:rFonts w:ascii="Calibri Light" w:hAnsi="Calibri Light" w:cs="Calibri Light"/>
          <w:sz w:val="22"/>
          <w:szCs w:val="22"/>
        </w:rPr>
        <w:t xml:space="preserve"> naslednjih predmetov: 39 šol za poučevanje</w:t>
      </w:r>
      <w:r w:rsidRPr="00FF5FAA">
        <w:rPr>
          <w:rFonts w:ascii="Calibri Light" w:hAnsi="Calibri Light" w:cs="Calibri Light"/>
          <w:sz w:val="22"/>
          <w:szCs w:val="22"/>
        </w:rPr>
        <w:t xml:space="preserve"> </w:t>
      </w:r>
      <w:r w:rsidRPr="00FF5FAA">
        <w:rPr>
          <w:rFonts w:ascii="Calibri Light" w:hAnsi="Calibri Light" w:cs="Calibri Light"/>
          <w:b/>
          <w:bCs/>
          <w:sz w:val="22"/>
          <w:szCs w:val="22"/>
        </w:rPr>
        <w:t>kemije</w:t>
      </w:r>
      <w:r w:rsidRPr="00FF5FAA">
        <w:rPr>
          <w:rFonts w:ascii="Calibri Light" w:hAnsi="Calibri Light" w:cs="Calibri Light"/>
          <w:sz w:val="22"/>
          <w:szCs w:val="22"/>
        </w:rPr>
        <w:t xml:space="preserve">, </w:t>
      </w:r>
      <w:r w:rsidR="00952DF1" w:rsidRPr="00FF5FAA">
        <w:rPr>
          <w:rFonts w:ascii="Calibri Light" w:hAnsi="Calibri Light" w:cs="Calibri Light"/>
          <w:sz w:val="22"/>
          <w:szCs w:val="22"/>
        </w:rPr>
        <w:t>34</w:t>
      </w:r>
      <w:r w:rsidRPr="00FF5FAA">
        <w:rPr>
          <w:rFonts w:ascii="Calibri Light" w:hAnsi="Calibri Light" w:cs="Calibri Light"/>
          <w:sz w:val="22"/>
          <w:szCs w:val="22"/>
        </w:rPr>
        <w:t xml:space="preserve"> za poučevanje </w:t>
      </w:r>
      <w:r w:rsidRPr="00FF5FAA">
        <w:rPr>
          <w:rFonts w:ascii="Calibri Light" w:hAnsi="Calibri Light" w:cs="Calibri Light"/>
          <w:b/>
          <w:bCs/>
          <w:sz w:val="22"/>
          <w:szCs w:val="22"/>
        </w:rPr>
        <w:t>računalništva in/ali informatike</w:t>
      </w:r>
      <w:r w:rsidRPr="00FF5FAA">
        <w:rPr>
          <w:rFonts w:ascii="Calibri Light" w:hAnsi="Calibri Light" w:cs="Calibri Light"/>
          <w:sz w:val="22"/>
          <w:szCs w:val="22"/>
        </w:rPr>
        <w:t>,</w:t>
      </w:r>
      <w:r w:rsidR="00DA2AEC" w:rsidRPr="00FF5FAA">
        <w:rPr>
          <w:rFonts w:ascii="Calibri Light" w:hAnsi="Calibri Light" w:cs="Calibri Light"/>
          <w:sz w:val="22"/>
          <w:szCs w:val="22"/>
        </w:rPr>
        <w:t xml:space="preserve"> </w:t>
      </w:r>
      <w:r w:rsidR="00F3617C" w:rsidRPr="00FF5FAA">
        <w:rPr>
          <w:rFonts w:ascii="Calibri Light" w:hAnsi="Calibri Light" w:cs="Calibri Light"/>
          <w:sz w:val="22"/>
          <w:szCs w:val="22"/>
        </w:rPr>
        <w:t>naravoslovja 31</w:t>
      </w:r>
      <w:r w:rsidR="00A81DB6" w:rsidRPr="00FF5FAA">
        <w:rPr>
          <w:rFonts w:ascii="Calibri Light" w:hAnsi="Calibri Light" w:cs="Calibri Light"/>
          <w:sz w:val="22"/>
          <w:szCs w:val="22"/>
        </w:rPr>
        <w:t>,</w:t>
      </w:r>
      <w:r w:rsidRPr="00FF5FAA">
        <w:rPr>
          <w:rFonts w:ascii="Calibri Light" w:hAnsi="Calibri Light" w:cs="Calibri Light"/>
          <w:sz w:val="22"/>
          <w:szCs w:val="22"/>
        </w:rPr>
        <w:t xml:space="preserve"> </w:t>
      </w:r>
      <w:r w:rsidR="00A81DB6" w:rsidRPr="00FF5FAA">
        <w:rPr>
          <w:rFonts w:ascii="Calibri Light" w:hAnsi="Calibri Light" w:cs="Calibri Light"/>
          <w:sz w:val="22"/>
          <w:szCs w:val="22"/>
        </w:rPr>
        <w:t xml:space="preserve">za poučevanje </w:t>
      </w:r>
      <w:r w:rsidRPr="00FF5FAA">
        <w:rPr>
          <w:rFonts w:ascii="Calibri Light" w:hAnsi="Calibri Light" w:cs="Calibri Light"/>
          <w:b/>
          <w:bCs/>
          <w:sz w:val="22"/>
          <w:szCs w:val="22"/>
        </w:rPr>
        <w:t>biologij</w:t>
      </w:r>
      <w:r w:rsidR="00A81DB6" w:rsidRPr="00FF5FAA">
        <w:rPr>
          <w:rFonts w:ascii="Calibri Light" w:hAnsi="Calibri Light" w:cs="Calibri Light"/>
          <w:b/>
          <w:bCs/>
          <w:sz w:val="22"/>
          <w:szCs w:val="22"/>
        </w:rPr>
        <w:t xml:space="preserve">e </w:t>
      </w:r>
      <w:r w:rsidRPr="00FF5FAA">
        <w:rPr>
          <w:rFonts w:ascii="Calibri Light" w:hAnsi="Calibri Light" w:cs="Calibri Light"/>
          <w:sz w:val="22"/>
          <w:szCs w:val="22"/>
        </w:rPr>
        <w:t xml:space="preserve">je razpis ponavljalo </w:t>
      </w:r>
      <w:r w:rsidR="00CC4E10" w:rsidRPr="00FF5FAA">
        <w:rPr>
          <w:rFonts w:ascii="Calibri Light" w:hAnsi="Calibri Light" w:cs="Calibri Light"/>
          <w:sz w:val="22"/>
          <w:szCs w:val="22"/>
        </w:rPr>
        <w:t>30</w:t>
      </w:r>
      <w:r w:rsidRPr="00FF5FAA">
        <w:rPr>
          <w:rFonts w:ascii="Calibri Light" w:hAnsi="Calibri Light" w:cs="Calibri Light"/>
          <w:sz w:val="22"/>
          <w:szCs w:val="22"/>
        </w:rPr>
        <w:t xml:space="preserve"> šol</w:t>
      </w:r>
      <w:r w:rsidR="00CC4E10" w:rsidRPr="00FF5FAA">
        <w:rPr>
          <w:rFonts w:ascii="Calibri Light" w:hAnsi="Calibri Light" w:cs="Calibri Light"/>
          <w:sz w:val="22"/>
          <w:szCs w:val="22"/>
        </w:rPr>
        <w:t>,</w:t>
      </w:r>
      <w:r w:rsidRPr="00FF5FAA">
        <w:rPr>
          <w:rFonts w:ascii="Calibri Light" w:hAnsi="Calibri Light" w:cs="Calibri Light"/>
          <w:sz w:val="22"/>
          <w:szCs w:val="22"/>
        </w:rPr>
        <w:t xml:space="preserve"> 2</w:t>
      </w:r>
      <w:r w:rsidR="00861FDE" w:rsidRPr="00FF5FAA">
        <w:rPr>
          <w:rFonts w:ascii="Calibri Light" w:hAnsi="Calibri Light" w:cs="Calibri Light"/>
          <w:sz w:val="22"/>
          <w:szCs w:val="22"/>
        </w:rPr>
        <w:t>6</w:t>
      </w:r>
      <w:r w:rsidRPr="00FF5FAA">
        <w:rPr>
          <w:rFonts w:ascii="Calibri Light" w:hAnsi="Calibri Light" w:cs="Calibri Light"/>
          <w:sz w:val="22"/>
          <w:szCs w:val="22"/>
        </w:rPr>
        <w:t xml:space="preserve"> šol za </w:t>
      </w:r>
      <w:r w:rsidRPr="00FF5FAA">
        <w:rPr>
          <w:rFonts w:ascii="Calibri Light" w:hAnsi="Calibri Light" w:cs="Calibri Light"/>
          <w:b/>
          <w:bCs/>
          <w:sz w:val="22"/>
          <w:szCs w:val="22"/>
        </w:rPr>
        <w:t>dodatno strokovno pomoč</w:t>
      </w:r>
      <w:r w:rsidR="007E78F8" w:rsidRPr="00FF5FAA">
        <w:rPr>
          <w:rFonts w:ascii="Calibri Light" w:hAnsi="Calibri Light" w:cs="Calibri Light"/>
          <w:sz w:val="22"/>
          <w:szCs w:val="22"/>
        </w:rPr>
        <w:t xml:space="preserve">, </w:t>
      </w:r>
      <w:r w:rsidRPr="00FF5FAA">
        <w:rPr>
          <w:rFonts w:ascii="Calibri Light" w:hAnsi="Calibri Light" w:cs="Calibri Light"/>
          <w:sz w:val="22"/>
          <w:szCs w:val="22"/>
        </w:rPr>
        <w:t xml:space="preserve">25 šol za </w:t>
      </w:r>
      <w:r w:rsidRPr="00FF5FAA">
        <w:rPr>
          <w:rFonts w:ascii="Calibri Light" w:hAnsi="Calibri Light" w:cs="Calibri Light"/>
          <w:b/>
          <w:bCs/>
          <w:sz w:val="22"/>
          <w:szCs w:val="22"/>
        </w:rPr>
        <w:t>šport</w:t>
      </w:r>
      <w:r w:rsidR="001619B4" w:rsidRPr="00FF5FAA">
        <w:rPr>
          <w:rFonts w:ascii="Calibri Light" w:hAnsi="Calibri Light" w:cs="Calibri Light"/>
          <w:sz w:val="22"/>
          <w:szCs w:val="22"/>
        </w:rPr>
        <w:t xml:space="preserve"> oziroma športno vzgojo</w:t>
      </w:r>
      <w:r w:rsidR="007E78F8" w:rsidRPr="00FF5FAA">
        <w:rPr>
          <w:rFonts w:ascii="Calibri Light" w:hAnsi="Calibri Light" w:cs="Calibri Light"/>
          <w:sz w:val="22"/>
          <w:szCs w:val="22"/>
        </w:rPr>
        <w:t xml:space="preserve">, 22 šol za </w:t>
      </w:r>
      <w:r w:rsidR="00F938A1" w:rsidRPr="00FF5FAA">
        <w:rPr>
          <w:rFonts w:ascii="Calibri Light" w:hAnsi="Calibri Light" w:cs="Calibri Light"/>
          <w:b/>
          <w:bCs/>
          <w:sz w:val="22"/>
          <w:szCs w:val="22"/>
        </w:rPr>
        <w:t>glasbo</w:t>
      </w:r>
      <w:r w:rsidR="00F938A1" w:rsidRPr="00FF5FAA">
        <w:rPr>
          <w:rFonts w:ascii="Calibri Light" w:hAnsi="Calibri Light" w:cs="Calibri Light"/>
          <w:sz w:val="22"/>
          <w:szCs w:val="22"/>
        </w:rPr>
        <w:t xml:space="preserve"> oziroma </w:t>
      </w:r>
      <w:r w:rsidR="007E78F8" w:rsidRPr="00FF5FAA">
        <w:rPr>
          <w:rFonts w:ascii="Calibri Light" w:hAnsi="Calibri Light" w:cs="Calibri Light"/>
          <w:sz w:val="22"/>
          <w:szCs w:val="22"/>
        </w:rPr>
        <w:t>glasbeno umetnost</w:t>
      </w:r>
      <w:r w:rsidR="00F938A1" w:rsidRPr="00FF5FAA">
        <w:rPr>
          <w:rFonts w:ascii="Calibri Light" w:hAnsi="Calibri Light" w:cs="Calibri Light"/>
          <w:sz w:val="22"/>
          <w:szCs w:val="22"/>
        </w:rPr>
        <w:t xml:space="preserve"> in 21 šol za </w:t>
      </w:r>
      <w:r w:rsidR="00DE410E" w:rsidRPr="00FF5FAA">
        <w:rPr>
          <w:rFonts w:ascii="Calibri Light" w:hAnsi="Calibri Light" w:cs="Calibri Light"/>
          <w:sz w:val="22"/>
          <w:szCs w:val="22"/>
        </w:rPr>
        <w:t xml:space="preserve">izvajanje </w:t>
      </w:r>
      <w:r w:rsidR="00DE410E" w:rsidRPr="00FF5FAA">
        <w:rPr>
          <w:rFonts w:ascii="Calibri Light" w:hAnsi="Calibri Light" w:cs="Calibri Light"/>
          <w:b/>
          <w:bCs/>
          <w:sz w:val="22"/>
          <w:szCs w:val="22"/>
        </w:rPr>
        <w:t>razširjenega programa</w:t>
      </w:r>
      <w:r w:rsidR="001619B4" w:rsidRPr="00FF5FAA">
        <w:rPr>
          <w:rFonts w:ascii="Calibri Light" w:hAnsi="Calibri Light" w:cs="Calibri Light"/>
          <w:sz w:val="22"/>
          <w:szCs w:val="22"/>
        </w:rPr>
        <w:t>.</w:t>
      </w:r>
    </w:p>
    <w:p w14:paraId="50CDD7D2" w14:textId="1AD10DCF" w:rsidR="00A057DE" w:rsidRPr="008025A4" w:rsidRDefault="00A057DE" w:rsidP="003D2446">
      <w:pPr>
        <w:pStyle w:val="Heading2"/>
        <w:spacing w:after="120"/>
      </w:pPr>
      <w:bookmarkStart w:id="18" w:name="_Toc225867429"/>
      <w:bookmarkStart w:id="19" w:name="_Toc229120911"/>
      <w:r w:rsidRPr="008025A4">
        <w:t>3.3 Nezasedena delovna mesta</w:t>
      </w:r>
      <w:bookmarkEnd w:id="18"/>
      <w:bookmarkEnd w:id="19"/>
      <w:r w:rsidR="00FB5297" w:rsidRPr="008025A4">
        <w:t xml:space="preserve"> </w:t>
      </w:r>
    </w:p>
    <w:p w14:paraId="6207083F" w14:textId="75056668" w:rsidR="00DD4616" w:rsidRPr="00DD4616" w:rsidRDefault="00DD4616" w:rsidP="00DD4616">
      <w:pPr>
        <w:spacing w:after="120"/>
        <w:rPr>
          <w:rFonts w:ascii="Calibri Light" w:hAnsi="Calibri Light" w:cs="Calibri Light"/>
          <w:sz w:val="22"/>
          <w:szCs w:val="22"/>
        </w:rPr>
      </w:pPr>
      <w:r w:rsidRPr="00DD4616">
        <w:rPr>
          <w:rFonts w:ascii="Calibri Light" w:hAnsi="Calibri Light" w:cs="Calibri Light"/>
          <w:sz w:val="22"/>
          <w:szCs w:val="22"/>
        </w:rPr>
        <w:t>Nekateri zavodi se soočajo s problemom, da jim tudi po večkratnih ponovitvah razpisov za delovno mesto ne uspe dobiti ustrezno usposobljenega kandidata ali kandidatke</w:t>
      </w:r>
      <w:r w:rsidR="00BD1AD1">
        <w:rPr>
          <w:rFonts w:ascii="Calibri Light" w:hAnsi="Calibri Light" w:cs="Calibri Light"/>
          <w:sz w:val="22"/>
          <w:szCs w:val="22"/>
        </w:rPr>
        <w:t>. D</w:t>
      </w:r>
      <w:r w:rsidRPr="00DD4616">
        <w:rPr>
          <w:rFonts w:ascii="Calibri Light" w:hAnsi="Calibri Light" w:cs="Calibri Light"/>
          <w:sz w:val="22"/>
          <w:szCs w:val="22"/>
        </w:rPr>
        <w:t>elovno mesto</w:t>
      </w:r>
      <w:r w:rsidR="00BD1AD1">
        <w:rPr>
          <w:rFonts w:ascii="Calibri Light" w:hAnsi="Calibri Light" w:cs="Calibri Light"/>
          <w:sz w:val="22"/>
          <w:szCs w:val="22"/>
        </w:rPr>
        <w:t xml:space="preserve"> tako</w:t>
      </w:r>
      <w:r w:rsidRPr="00DD4616">
        <w:rPr>
          <w:rFonts w:ascii="Calibri Light" w:hAnsi="Calibri Light" w:cs="Calibri Light"/>
          <w:sz w:val="22"/>
          <w:szCs w:val="22"/>
        </w:rPr>
        <w:t xml:space="preserve"> ostane nezasedeno, saj jim ga ne uspe zapolniti niti z manj primernim kandidatom ali kandidatko, ki ne izpolnjuje vseh pogojev. Zavode smo povprašali, za koliko razpisanih vzgojiteljskih oziroma učiteljskih delovnih mest za to šolsko leto jim ni uspelo dobiti kandidatke oziroma kandidata, s katerim bi sklenili pogodbo o zaposlitvi. Gre torej za vzgojiteljska in učiteljska delovna mesta, ki so ostala nezasedena. O vsaj enem primeru takega </w:t>
      </w:r>
      <w:r w:rsidRPr="00DD4616">
        <w:rPr>
          <w:rFonts w:ascii="Calibri Light" w:hAnsi="Calibri Light" w:cs="Calibri Light"/>
          <w:b/>
          <w:bCs/>
          <w:sz w:val="22"/>
          <w:szCs w:val="22"/>
        </w:rPr>
        <w:t xml:space="preserve">nezasedenega delovnega mesta </w:t>
      </w:r>
      <w:r w:rsidRPr="00DD4616">
        <w:rPr>
          <w:rFonts w:ascii="Calibri Light" w:hAnsi="Calibri Light" w:cs="Calibri Light"/>
          <w:sz w:val="22"/>
          <w:szCs w:val="22"/>
        </w:rPr>
        <w:t xml:space="preserve">poroča </w:t>
      </w:r>
      <w:r w:rsidRPr="00DD4616">
        <w:rPr>
          <w:rFonts w:ascii="Calibri Light" w:hAnsi="Calibri Light" w:cs="Calibri Light"/>
          <w:b/>
          <w:bCs/>
          <w:sz w:val="22"/>
          <w:szCs w:val="22"/>
        </w:rPr>
        <w:t>208 zavodov, kar predstavlja nekaj več kot četrtino oziroma 27,1 % zavodov</w:t>
      </w:r>
      <w:r w:rsidRPr="00DD4616">
        <w:rPr>
          <w:rFonts w:ascii="Calibri Light" w:hAnsi="Calibri Light" w:cs="Calibri Light"/>
          <w:sz w:val="22"/>
          <w:szCs w:val="22"/>
        </w:rPr>
        <w:t xml:space="preserve">, ki so sodelovali v poročanju. Med temi je 41 vrtcev, kar predstavlja 14,7 % sodelujočih vrtcev, in 167 ali 34,2 % šol. </w:t>
      </w:r>
    </w:p>
    <w:p w14:paraId="42D430ED" w14:textId="7A6D65BB" w:rsidR="00DD4616" w:rsidRPr="00DD4616" w:rsidRDefault="00DD4616" w:rsidP="00DD4616">
      <w:pPr>
        <w:spacing w:after="120"/>
        <w:rPr>
          <w:rFonts w:ascii="Calibri Light" w:hAnsi="Calibri Light" w:cs="Calibri Light"/>
          <w:sz w:val="22"/>
          <w:szCs w:val="22"/>
        </w:rPr>
      </w:pPr>
      <w:r w:rsidRPr="00DD4616">
        <w:rPr>
          <w:rFonts w:ascii="Calibri Light" w:hAnsi="Calibri Light" w:cs="Calibri Light"/>
          <w:sz w:val="22"/>
          <w:szCs w:val="22"/>
        </w:rPr>
        <w:t xml:space="preserve">Skupno število </w:t>
      </w:r>
      <w:r w:rsidRPr="00DD4616">
        <w:rPr>
          <w:rFonts w:ascii="Calibri Light" w:hAnsi="Calibri Light" w:cs="Calibri Light"/>
          <w:b/>
          <w:bCs/>
          <w:sz w:val="22"/>
          <w:szCs w:val="22"/>
        </w:rPr>
        <w:t xml:space="preserve">nezasedenih vzgojiteljskih in učiteljskih delovnih mest </w:t>
      </w:r>
      <w:r w:rsidRPr="00DD4616">
        <w:rPr>
          <w:rFonts w:ascii="Calibri Light" w:hAnsi="Calibri Light" w:cs="Calibri Light"/>
          <w:sz w:val="22"/>
          <w:szCs w:val="22"/>
        </w:rPr>
        <w:t>je</w:t>
      </w:r>
      <w:r w:rsidR="00BD1AD1">
        <w:rPr>
          <w:rFonts w:ascii="Calibri Light" w:hAnsi="Calibri Light" w:cs="Calibri Light"/>
          <w:sz w:val="22"/>
          <w:szCs w:val="22"/>
        </w:rPr>
        <w:t xml:space="preserve"> </w:t>
      </w:r>
      <w:r w:rsidRPr="00DD4616">
        <w:rPr>
          <w:rFonts w:ascii="Calibri Light" w:hAnsi="Calibri Light" w:cs="Calibri Light"/>
          <w:b/>
          <w:bCs/>
          <w:sz w:val="22"/>
          <w:szCs w:val="22"/>
        </w:rPr>
        <w:t>384</w:t>
      </w:r>
      <w:r w:rsidRPr="00DD4616">
        <w:rPr>
          <w:rFonts w:ascii="Calibri Light" w:hAnsi="Calibri Light" w:cs="Calibri Light"/>
          <w:sz w:val="22"/>
          <w:szCs w:val="22"/>
        </w:rPr>
        <w:t xml:space="preserve">, kar predstavlja </w:t>
      </w:r>
      <w:r w:rsidRPr="00DD4616">
        <w:rPr>
          <w:rFonts w:ascii="Calibri Light" w:hAnsi="Calibri Light" w:cs="Calibri Light"/>
          <w:b/>
          <w:bCs/>
          <w:sz w:val="22"/>
          <w:szCs w:val="22"/>
        </w:rPr>
        <w:t xml:space="preserve">1,4 % vseh tovrstnih delovnih mest v vrtcih in šolah, </w:t>
      </w:r>
      <w:r w:rsidRPr="00DD4616">
        <w:rPr>
          <w:rFonts w:ascii="Calibri Light" w:hAnsi="Calibri Light" w:cs="Calibri Light"/>
          <w:sz w:val="22"/>
          <w:szCs w:val="22"/>
        </w:rPr>
        <w:t>ki so sodelovali v poročanju. V</w:t>
      </w:r>
      <w:r w:rsidRPr="00DD4616">
        <w:rPr>
          <w:rFonts w:ascii="Calibri Light" w:hAnsi="Calibri Light" w:cs="Calibri Light"/>
          <w:b/>
          <w:bCs/>
          <w:sz w:val="22"/>
          <w:szCs w:val="22"/>
        </w:rPr>
        <w:t xml:space="preserve"> vrtcih </w:t>
      </w:r>
      <w:r w:rsidRPr="00DD4616">
        <w:rPr>
          <w:rFonts w:ascii="Calibri Light" w:hAnsi="Calibri Light" w:cs="Calibri Light"/>
          <w:sz w:val="22"/>
          <w:szCs w:val="22"/>
        </w:rPr>
        <w:t>je v času poročanja</w:t>
      </w:r>
      <w:r w:rsidRPr="00DD4616">
        <w:rPr>
          <w:rFonts w:ascii="Calibri Light" w:hAnsi="Calibri Light" w:cs="Calibri Light"/>
          <w:b/>
          <w:bCs/>
          <w:sz w:val="22"/>
          <w:szCs w:val="22"/>
        </w:rPr>
        <w:t xml:space="preserve"> </w:t>
      </w:r>
      <w:r w:rsidRPr="00DD4616">
        <w:rPr>
          <w:rFonts w:ascii="Calibri Light" w:hAnsi="Calibri Light" w:cs="Calibri Light"/>
          <w:sz w:val="22"/>
          <w:szCs w:val="22"/>
        </w:rPr>
        <w:t xml:space="preserve">skupno število </w:t>
      </w:r>
      <w:r w:rsidRPr="00DD4616">
        <w:rPr>
          <w:rFonts w:ascii="Calibri Light" w:hAnsi="Calibri Light" w:cs="Calibri Light"/>
          <w:b/>
          <w:bCs/>
          <w:sz w:val="22"/>
          <w:szCs w:val="22"/>
        </w:rPr>
        <w:t xml:space="preserve">nezasedenih vzgojiteljskih delovnih mest </w:t>
      </w:r>
      <w:r w:rsidRPr="00DD4616">
        <w:rPr>
          <w:rFonts w:ascii="Calibri Light" w:hAnsi="Calibri Light" w:cs="Calibri Light"/>
          <w:sz w:val="22"/>
          <w:szCs w:val="22"/>
        </w:rPr>
        <w:t>znašalo</w:t>
      </w:r>
      <w:r w:rsidRPr="00DD4616">
        <w:rPr>
          <w:rFonts w:ascii="Calibri Light" w:hAnsi="Calibri Light" w:cs="Calibri Light"/>
          <w:b/>
          <w:bCs/>
          <w:sz w:val="22"/>
          <w:szCs w:val="22"/>
        </w:rPr>
        <w:t xml:space="preserve"> 59</w:t>
      </w:r>
      <w:r w:rsidRPr="00DD4616">
        <w:rPr>
          <w:rFonts w:ascii="Calibri Light" w:hAnsi="Calibri Light" w:cs="Calibri Light"/>
          <w:sz w:val="22"/>
          <w:szCs w:val="22"/>
        </w:rPr>
        <w:t xml:space="preserve">, kar predstavlja </w:t>
      </w:r>
      <w:r w:rsidRPr="00DD4616">
        <w:rPr>
          <w:rFonts w:ascii="Calibri Light" w:hAnsi="Calibri Light" w:cs="Calibri Light"/>
          <w:b/>
          <w:bCs/>
          <w:sz w:val="22"/>
          <w:szCs w:val="22"/>
        </w:rPr>
        <w:t>1,1 %</w:t>
      </w:r>
      <w:r w:rsidRPr="00DD4616">
        <w:rPr>
          <w:rFonts w:ascii="Calibri Light" w:hAnsi="Calibri Light" w:cs="Calibri Light"/>
          <w:sz w:val="22"/>
          <w:szCs w:val="22"/>
        </w:rPr>
        <w:t xml:space="preserve"> vseh zaposlenih vzgojiteljic in vzgojiteljev v vrtcih,</w:t>
      </w:r>
      <w:r w:rsidRPr="00DD4616">
        <w:rPr>
          <w:rFonts w:ascii="Calibri Light" w:hAnsi="Calibri Light" w:cs="Calibri Light"/>
          <w:b/>
          <w:bCs/>
          <w:sz w:val="22"/>
          <w:szCs w:val="22"/>
        </w:rPr>
        <w:t xml:space="preserve"> </w:t>
      </w:r>
      <w:r w:rsidRPr="00DD4616">
        <w:rPr>
          <w:rFonts w:ascii="Calibri Light" w:hAnsi="Calibri Light" w:cs="Calibri Light"/>
          <w:sz w:val="22"/>
          <w:szCs w:val="22"/>
        </w:rPr>
        <w:t xml:space="preserve">ki so sodelovali v poročanju. </w:t>
      </w:r>
    </w:p>
    <w:p w14:paraId="6165DE58" w14:textId="4CABC5A1" w:rsidR="00DD4616" w:rsidRPr="00DD4616" w:rsidRDefault="00DD4616" w:rsidP="00DD4616">
      <w:pPr>
        <w:spacing w:after="120"/>
        <w:rPr>
          <w:rFonts w:ascii="Calibri Light" w:hAnsi="Calibri Light" w:cs="Calibri Light"/>
          <w:sz w:val="22"/>
          <w:szCs w:val="22"/>
        </w:rPr>
      </w:pPr>
      <w:r w:rsidRPr="00DD4616">
        <w:rPr>
          <w:rFonts w:ascii="Calibri Light" w:hAnsi="Calibri Light" w:cs="Calibri Light"/>
          <w:sz w:val="22"/>
          <w:szCs w:val="22"/>
        </w:rPr>
        <w:t xml:space="preserve">Skupno število </w:t>
      </w:r>
      <w:r w:rsidRPr="00DD4616">
        <w:rPr>
          <w:rFonts w:ascii="Calibri Light" w:hAnsi="Calibri Light" w:cs="Calibri Light"/>
          <w:b/>
          <w:bCs/>
          <w:sz w:val="22"/>
          <w:szCs w:val="22"/>
        </w:rPr>
        <w:t>nezasedenih učiteljskih delovnih mest v šolah je 325</w:t>
      </w:r>
      <w:r w:rsidRPr="00DD4616">
        <w:rPr>
          <w:rFonts w:ascii="Calibri Light" w:hAnsi="Calibri Light" w:cs="Calibri Light"/>
          <w:sz w:val="22"/>
          <w:szCs w:val="22"/>
        </w:rPr>
        <w:t xml:space="preserve">, kar predstavlja 1,4 % učiteljskih delovnih mest v šolah, ki so sodelovale v poročanju. Največji delež nezasedenih učiteljskih delovnih mest je v </w:t>
      </w:r>
      <w:r w:rsidRPr="00DD4616">
        <w:rPr>
          <w:rFonts w:ascii="Calibri Light" w:hAnsi="Calibri Light" w:cs="Calibri Light"/>
          <w:b/>
          <w:bCs/>
          <w:sz w:val="22"/>
          <w:szCs w:val="22"/>
        </w:rPr>
        <w:t>glasbenih šolah (2,8 %),</w:t>
      </w:r>
      <w:r w:rsidRPr="00DD4616">
        <w:rPr>
          <w:rFonts w:ascii="Calibri Light" w:hAnsi="Calibri Light" w:cs="Calibri Light"/>
          <w:sz w:val="22"/>
          <w:szCs w:val="22"/>
        </w:rPr>
        <w:t xml:space="preserve"> največ za poučevanje klavirja in kitare</w:t>
      </w:r>
      <w:r w:rsidRPr="00DD4616">
        <w:rPr>
          <w:rFonts w:ascii="Calibri Light" w:hAnsi="Calibri Light" w:cs="Calibri Light"/>
          <w:b/>
          <w:bCs/>
          <w:sz w:val="22"/>
          <w:szCs w:val="22"/>
        </w:rPr>
        <w:t xml:space="preserve">. </w:t>
      </w:r>
      <w:r w:rsidRPr="00DD4616">
        <w:rPr>
          <w:rFonts w:ascii="Calibri Light" w:hAnsi="Calibri Light" w:cs="Calibri Light"/>
          <w:sz w:val="22"/>
          <w:szCs w:val="22"/>
        </w:rPr>
        <w:t xml:space="preserve">V </w:t>
      </w:r>
      <w:r w:rsidRPr="00DD4616">
        <w:rPr>
          <w:rFonts w:ascii="Calibri Light" w:hAnsi="Calibri Light" w:cs="Calibri Light"/>
          <w:b/>
          <w:bCs/>
          <w:sz w:val="22"/>
          <w:szCs w:val="22"/>
        </w:rPr>
        <w:t xml:space="preserve">osnovnih šolah je </w:t>
      </w:r>
      <w:r w:rsidRPr="00DD4616">
        <w:rPr>
          <w:rFonts w:ascii="Calibri Light" w:hAnsi="Calibri Light" w:cs="Calibri Light"/>
          <w:sz w:val="22"/>
          <w:szCs w:val="22"/>
        </w:rPr>
        <w:t xml:space="preserve">delež nezasedenih učiteljskih delovnih mest </w:t>
      </w:r>
      <w:r w:rsidRPr="00DD4616">
        <w:rPr>
          <w:rFonts w:ascii="Calibri Light" w:hAnsi="Calibri Light" w:cs="Calibri Light"/>
          <w:b/>
          <w:bCs/>
          <w:sz w:val="22"/>
          <w:szCs w:val="22"/>
        </w:rPr>
        <w:t>1,5 %</w:t>
      </w:r>
      <w:r w:rsidRPr="00DD4616">
        <w:rPr>
          <w:rFonts w:ascii="Calibri Light" w:hAnsi="Calibri Light" w:cs="Calibri Light"/>
          <w:sz w:val="22"/>
          <w:szCs w:val="22"/>
        </w:rPr>
        <w:t xml:space="preserve">, največ za poučevanje razrednega pouka, matematike, slovenščine, angleščine, dodatne strokovne pomoči, tehnike in tehnologije, fizike in glasbene umetnosti. V </w:t>
      </w:r>
      <w:r w:rsidRPr="00DD4616">
        <w:rPr>
          <w:rFonts w:ascii="Calibri Light" w:hAnsi="Calibri Light" w:cs="Calibri Light"/>
          <w:b/>
          <w:bCs/>
          <w:sz w:val="22"/>
          <w:szCs w:val="22"/>
        </w:rPr>
        <w:t xml:space="preserve">osnovnih šolah s prilagojenim programom in zavodih za izobraževanje otrok in mladostnikov s posebnimi potrebami </w:t>
      </w:r>
      <w:r w:rsidRPr="00DD4616">
        <w:rPr>
          <w:rFonts w:ascii="Calibri Light" w:hAnsi="Calibri Light" w:cs="Calibri Light"/>
          <w:sz w:val="22"/>
          <w:szCs w:val="22"/>
        </w:rPr>
        <w:t>je</w:t>
      </w:r>
      <w:r w:rsidRPr="00DD4616">
        <w:rPr>
          <w:rFonts w:ascii="Calibri Light" w:hAnsi="Calibri Light" w:cs="Calibri Light"/>
          <w:b/>
          <w:bCs/>
          <w:sz w:val="22"/>
          <w:szCs w:val="22"/>
        </w:rPr>
        <w:t xml:space="preserve"> </w:t>
      </w:r>
      <w:r w:rsidRPr="00DD4616">
        <w:rPr>
          <w:rFonts w:ascii="Calibri Light" w:hAnsi="Calibri Light" w:cs="Calibri Light"/>
          <w:sz w:val="22"/>
          <w:szCs w:val="22"/>
        </w:rPr>
        <w:t xml:space="preserve">delež nezasedenih delovnih mest </w:t>
      </w:r>
      <w:r w:rsidRPr="00DD4616">
        <w:rPr>
          <w:rFonts w:ascii="Calibri Light" w:hAnsi="Calibri Light" w:cs="Calibri Light"/>
          <w:b/>
          <w:bCs/>
          <w:sz w:val="22"/>
          <w:szCs w:val="22"/>
        </w:rPr>
        <w:t>1,4 %,</w:t>
      </w:r>
      <w:r w:rsidRPr="00DD4616">
        <w:rPr>
          <w:rFonts w:ascii="Calibri Light" w:hAnsi="Calibri Light" w:cs="Calibri Light"/>
          <w:sz w:val="22"/>
          <w:szCs w:val="22"/>
        </w:rPr>
        <w:t xml:space="preserve"> največ za razredni pouk. V srednjih šolah pa je</w:t>
      </w:r>
      <w:r w:rsidRPr="00DD4616">
        <w:rPr>
          <w:rFonts w:ascii="Calibri Light" w:hAnsi="Calibri Light" w:cs="Calibri Light"/>
          <w:b/>
          <w:bCs/>
          <w:sz w:val="22"/>
          <w:szCs w:val="22"/>
        </w:rPr>
        <w:t xml:space="preserve"> </w:t>
      </w:r>
      <w:r w:rsidRPr="00DD4616">
        <w:rPr>
          <w:rFonts w:ascii="Calibri Light" w:hAnsi="Calibri Light" w:cs="Calibri Light"/>
          <w:sz w:val="22"/>
          <w:szCs w:val="22"/>
        </w:rPr>
        <w:t xml:space="preserve">nezasedenih učiteljskih delovnih mest </w:t>
      </w:r>
      <w:r w:rsidRPr="00DD4616">
        <w:rPr>
          <w:rFonts w:ascii="Calibri Light" w:hAnsi="Calibri Light" w:cs="Calibri Light"/>
          <w:b/>
          <w:bCs/>
          <w:sz w:val="22"/>
          <w:szCs w:val="22"/>
        </w:rPr>
        <w:t>1 %,</w:t>
      </w:r>
      <w:r w:rsidRPr="00DD4616">
        <w:rPr>
          <w:rFonts w:ascii="Calibri Light" w:hAnsi="Calibri Light" w:cs="Calibri Light"/>
          <w:sz w:val="22"/>
          <w:szCs w:val="22"/>
        </w:rPr>
        <w:t xml:space="preserve">  največ za poučevanje predmetov matematika, informatika, fizika, slovenščina in angleščina, pri </w:t>
      </w:r>
      <w:r w:rsidR="000E0E5C">
        <w:rPr>
          <w:rFonts w:ascii="Calibri Light" w:hAnsi="Calibri Light" w:cs="Calibri Light"/>
          <w:sz w:val="22"/>
          <w:szCs w:val="22"/>
        </w:rPr>
        <w:t xml:space="preserve">strokovnih </w:t>
      </w:r>
      <w:r w:rsidRPr="00DD4616">
        <w:rPr>
          <w:rFonts w:ascii="Calibri Light" w:hAnsi="Calibri Light" w:cs="Calibri Light"/>
          <w:sz w:val="22"/>
          <w:szCs w:val="22"/>
        </w:rPr>
        <w:t>modulih pa za področje tehnike, proizvodne tehnologije in gradbeništva.</w:t>
      </w:r>
    </w:p>
    <w:p w14:paraId="1C0FC58A" w14:textId="3C397A16" w:rsidR="00DD4616" w:rsidRPr="00DD4616" w:rsidRDefault="00DD4616" w:rsidP="00DD4616">
      <w:pPr>
        <w:spacing w:after="120"/>
        <w:rPr>
          <w:rFonts w:ascii="Calibri Light" w:hAnsi="Calibri Light" w:cs="Calibri Light"/>
          <w:sz w:val="22"/>
          <w:szCs w:val="22"/>
        </w:rPr>
      </w:pPr>
      <w:r w:rsidRPr="00DD4616">
        <w:rPr>
          <w:rFonts w:ascii="Calibri Light" w:hAnsi="Calibri Light" w:cs="Calibri Light"/>
          <w:sz w:val="22"/>
          <w:szCs w:val="22"/>
        </w:rPr>
        <w:t>Poleg tega vrtci in šole poročajo, da so v tem letu objavili razpis za prosto delovno mesto tudi za drugo strokovno delavko oziroma delavca, za katerega jim ni uspelo dobiti ustrezne kandidatke ali kandidata, s katerim bi sklenili pogodbo o zaposlitvi. Največji problem se kaže pri zaposlovanju računalnikarjev – organizatorjev informacijske dejavnosti (ROID), saj skoraj vsaka peta osnovna šola poroča o</w:t>
      </w:r>
      <w:r w:rsidRPr="00DD4616">
        <w:rPr>
          <w:rFonts w:ascii="Calibri Light" w:hAnsi="Calibri Light" w:cs="Calibri Light"/>
          <w:b/>
          <w:bCs/>
          <w:sz w:val="22"/>
          <w:szCs w:val="22"/>
        </w:rPr>
        <w:t xml:space="preserve"> nezasedenih delovnih mestih ROID</w:t>
      </w:r>
      <w:r w:rsidRPr="00DD4616">
        <w:rPr>
          <w:rFonts w:ascii="Calibri Light" w:hAnsi="Calibri Light" w:cs="Calibri Light"/>
          <w:sz w:val="22"/>
          <w:szCs w:val="22"/>
        </w:rPr>
        <w:t xml:space="preserve">. Sledijo jim </w:t>
      </w:r>
      <w:r w:rsidRPr="00DD4616">
        <w:rPr>
          <w:rFonts w:ascii="Calibri Light" w:hAnsi="Calibri Light" w:cs="Calibri Light"/>
          <w:b/>
          <w:bCs/>
          <w:sz w:val="22"/>
          <w:szCs w:val="22"/>
        </w:rPr>
        <w:t>svetovalne delavke in delavci</w:t>
      </w:r>
      <w:r w:rsidRPr="00DD4616">
        <w:rPr>
          <w:rFonts w:ascii="Calibri Light" w:hAnsi="Calibri Light" w:cs="Calibri Light"/>
          <w:sz w:val="22"/>
          <w:szCs w:val="22"/>
        </w:rPr>
        <w:t>, katerih nezasedena delovna mesta ostajajo tako v vrtcih kot šolah. Vrtci poročajo tudi o nezasedenih delovnih mestih vzgojiteljic in vzgojiteljev predšolskih otrok – pomočnic in pomočnikov, vzgojiteljic in vzgojiteljev predšolskih otrok za zgodnjo obravnavo ter vzgojiteljic in vzgojiteljev v prilagojenem programu, nekaj vrtcev poroča tudi o nezasedenih delovnih mestih organizatork in organizatorjev prehrane ter organizatork in organizatorjev zdravstveno-higienskega režima. Osnovne šole poročajo tudi o nezasedenih delovnih mestih laborantk in laborantov. Glasbene šole pa poročajo o nezasedenih delovnih mestih korepetitork in korepetitorjev.</w:t>
      </w:r>
    </w:p>
    <w:p w14:paraId="241A045E" w14:textId="77777777" w:rsidR="00DD4616" w:rsidRPr="00DD4616" w:rsidRDefault="00DD4616" w:rsidP="00DD4616">
      <w:pPr>
        <w:spacing w:after="120"/>
        <w:rPr>
          <w:rFonts w:ascii="Calibri Light" w:hAnsi="Calibri Light" w:cs="Calibri Light"/>
          <w:sz w:val="22"/>
          <w:szCs w:val="22"/>
        </w:rPr>
      </w:pPr>
      <w:r w:rsidRPr="00DD4616">
        <w:rPr>
          <w:rFonts w:ascii="Calibri Light" w:hAnsi="Calibri Light" w:cs="Calibri Light"/>
          <w:sz w:val="22"/>
          <w:szCs w:val="22"/>
        </w:rPr>
        <w:t>Kljub temu, da se je poročanje nanašalo samo na strokovne delavke in delavce, vrtci in šole opozarjajo, da imajo velike probleme tudi pri zaposlovanju administrativno-tehničnega kadra.</w:t>
      </w:r>
    </w:p>
    <w:p w14:paraId="0F278076" w14:textId="21CE7C38" w:rsidR="00A057DE" w:rsidRPr="008025A4" w:rsidRDefault="00A057DE" w:rsidP="003D2446">
      <w:pPr>
        <w:pStyle w:val="Heading1"/>
        <w:spacing w:after="120"/>
      </w:pPr>
      <w:bookmarkStart w:id="20" w:name="_Toc225867430"/>
      <w:bookmarkStart w:id="21" w:name="_Toc229120912"/>
      <w:r w:rsidRPr="008025A4">
        <w:t>4. Odliv</w:t>
      </w:r>
      <w:bookmarkEnd w:id="20"/>
      <w:bookmarkEnd w:id="21"/>
      <w:r w:rsidRPr="008025A4">
        <w:t xml:space="preserve"> </w:t>
      </w:r>
    </w:p>
    <w:p w14:paraId="0C85FAB2" w14:textId="6D5E8DDF" w:rsidR="00F907D7" w:rsidRPr="00FF5FAA" w:rsidRDefault="009311E9" w:rsidP="003D2446">
      <w:pPr>
        <w:spacing w:after="120"/>
        <w:rPr>
          <w:rFonts w:ascii="Calibri Light" w:hAnsi="Calibri Light" w:cs="Calibri Light"/>
          <w:sz w:val="22"/>
          <w:szCs w:val="22"/>
        </w:rPr>
      </w:pPr>
      <w:r w:rsidRPr="00FF5FAA">
        <w:rPr>
          <w:rFonts w:ascii="Calibri Light" w:hAnsi="Calibri Light" w:cs="Calibri Light"/>
          <w:sz w:val="22"/>
          <w:szCs w:val="22"/>
        </w:rPr>
        <w:t xml:space="preserve">Demografska struktura predstavlja enega </w:t>
      </w:r>
      <w:r w:rsidR="00285E6E">
        <w:rPr>
          <w:rFonts w:ascii="Calibri Light" w:hAnsi="Calibri Light" w:cs="Calibri Light"/>
          <w:sz w:val="22"/>
          <w:szCs w:val="22"/>
        </w:rPr>
        <w:t xml:space="preserve">od </w:t>
      </w:r>
      <w:r w:rsidRPr="00FF5FAA">
        <w:rPr>
          <w:rFonts w:ascii="Calibri Light" w:hAnsi="Calibri Light" w:cs="Calibri Light"/>
          <w:sz w:val="22"/>
          <w:szCs w:val="22"/>
        </w:rPr>
        <w:t>dejavnikov</w:t>
      </w:r>
      <w:r w:rsidR="00285E6E">
        <w:rPr>
          <w:rFonts w:ascii="Calibri Light" w:hAnsi="Calibri Light" w:cs="Calibri Light"/>
          <w:sz w:val="22"/>
          <w:szCs w:val="22"/>
        </w:rPr>
        <w:t xml:space="preserve">, ki vplivajo na razpoložljivost </w:t>
      </w:r>
      <w:r w:rsidR="00BE3E1C" w:rsidRPr="00FF5FAA">
        <w:rPr>
          <w:rFonts w:ascii="Calibri Light" w:hAnsi="Calibri Light" w:cs="Calibri Light"/>
          <w:sz w:val="22"/>
          <w:szCs w:val="22"/>
        </w:rPr>
        <w:t>učiteljic in učiteljev</w:t>
      </w:r>
      <w:r w:rsidR="00F907D7" w:rsidRPr="00FF5FAA">
        <w:rPr>
          <w:rFonts w:ascii="Calibri Light" w:hAnsi="Calibri Light" w:cs="Calibri Light"/>
          <w:sz w:val="22"/>
          <w:szCs w:val="22"/>
        </w:rPr>
        <w:t xml:space="preserve">, saj </w:t>
      </w:r>
      <w:r w:rsidR="008475C2">
        <w:rPr>
          <w:rFonts w:ascii="Calibri Light" w:hAnsi="Calibri Light" w:cs="Calibri Light"/>
          <w:sz w:val="22"/>
          <w:szCs w:val="22"/>
        </w:rPr>
        <w:t xml:space="preserve">se z </w:t>
      </w:r>
      <w:r w:rsidR="00F907D7" w:rsidRPr="00FF5FAA">
        <w:rPr>
          <w:rFonts w:ascii="Calibri Light" w:hAnsi="Calibri Light" w:cs="Calibri Light"/>
          <w:sz w:val="22"/>
          <w:szCs w:val="22"/>
        </w:rPr>
        <w:t>upokojevanj</w:t>
      </w:r>
      <w:r w:rsidR="008475C2">
        <w:rPr>
          <w:rFonts w:ascii="Calibri Light" w:hAnsi="Calibri Light" w:cs="Calibri Light"/>
          <w:sz w:val="22"/>
          <w:szCs w:val="22"/>
        </w:rPr>
        <w:t>em</w:t>
      </w:r>
      <w:r w:rsidR="00F907D7" w:rsidRPr="00FF5FAA">
        <w:rPr>
          <w:rFonts w:ascii="Calibri Light" w:hAnsi="Calibri Light" w:cs="Calibri Light"/>
          <w:sz w:val="22"/>
          <w:szCs w:val="22"/>
        </w:rPr>
        <w:t xml:space="preserve"> </w:t>
      </w:r>
      <w:r w:rsidR="008475C2">
        <w:rPr>
          <w:rFonts w:ascii="Calibri Light" w:hAnsi="Calibri Light" w:cs="Calibri Light"/>
          <w:sz w:val="22"/>
          <w:szCs w:val="22"/>
        </w:rPr>
        <w:t xml:space="preserve">zmanjšuje obseg </w:t>
      </w:r>
      <w:r w:rsidR="003807EB">
        <w:rPr>
          <w:rFonts w:ascii="Calibri Light" w:hAnsi="Calibri Light" w:cs="Calibri Light"/>
          <w:sz w:val="22"/>
          <w:szCs w:val="22"/>
        </w:rPr>
        <w:t>razpoložljive delovne sile.</w:t>
      </w:r>
      <w:r w:rsidR="00AA6E82" w:rsidRPr="00FF5FAA">
        <w:rPr>
          <w:rFonts w:ascii="Calibri Light" w:hAnsi="Calibri Light" w:cs="Calibri Light"/>
          <w:sz w:val="22"/>
          <w:szCs w:val="22"/>
        </w:rPr>
        <w:t xml:space="preserve">. </w:t>
      </w:r>
      <w:r w:rsidR="00A35A30" w:rsidRPr="00FF5FAA">
        <w:rPr>
          <w:rFonts w:ascii="Calibri Light" w:hAnsi="Calibri Light" w:cs="Calibri Light"/>
          <w:sz w:val="22"/>
          <w:szCs w:val="22"/>
        </w:rPr>
        <w:t xml:space="preserve">V šolah je </w:t>
      </w:r>
      <w:r w:rsidR="005A076C">
        <w:rPr>
          <w:rFonts w:ascii="Calibri Light" w:hAnsi="Calibri Light" w:cs="Calibri Light"/>
          <w:sz w:val="22"/>
          <w:szCs w:val="22"/>
        </w:rPr>
        <w:t>zaznana dol</w:t>
      </w:r>
      <w:r w:rsidR="0064661A">
        <w:rPr>
          <w:rFonts w:ascii="Calibri Light" w:hAnsi="Calibri Light" w:cs="Calibri Light"/>
          <w:sz w:val="22"/>
          <w:szCs w:val="22"/>
        </w:rPr>
        <w:t>očen</w:t>
      </w:r>
      <w:r w:rsidR="00397C2E">
        <w:rPr>
          <w:rFonts w:ascii="Calibri Light" w:hAnsi="Calibri Light" w:cs="Calibri Light"/>
          <w:sz w:val="22"/>
          <w:szCs w:val="22"/>
        </w:rPr>
        <w:t>a</w:t>
      </w:r>
      <w:r w:rsidR="0064661A">
        <w:rPr>
          <w:rFonts w:ascii="Calibri Light" w:hAnsi="Calibri Light" w:cs="Calibri Light"/>
          <w:sz w:val="22"/>
          <w:szCs w:val="22"/>
        </w:rPr>
        <w:t xml:space="preserve"> </w:t>
      </w:r>
      <w:r w:rsidR="005A076C">
        <w:rPr>
          <w:rFonts w:ascii="Calibri Light" w:hAnsi="Calibri Light" w:cs="Calibri Light"/>
          <w:sz w:val="22"/>
          <w:szCs w:val="22"/>
        </w:rPr>
        <w:t xml:space="preserve">neskladnost v </w:t>
      </w:r>
      <w:r w:rsidR="009B424F" w:rsidRPr="00FF5FAA">
        <w:rPr>
          <w:rFonts w:ascii="Calibri Light" w:hAnsi="Calibri Light" w:cs="Calibri Light"/>
          <w:sz w:val="22"/>
          <w:szCs w:val="22"/>
        </w:rPr>
        <w:t>s</w:t>
      </w:r>
      <w:r w:rsidR="00AA6E82" w:rsidRPr="00FF5FAA">
        <w:rPr>
          <w:rFonts w:ascii="Calibri Light" w:hAnsi="Calibri Light" w:cs="Calibri Light"/>
          <w:sz w:val="22"/>
          <w:szCs w:val="22"/>
        </w:rPr>
        <w:t>tarostn</w:t>
      </w:r>
      <w:r w:rsidR="005A076C">
        <w:rPr>
          <w:rFonts w:ascii="Calibri Light" w:hAnsi="Calibri Light" w:cs="Calibri Light"/>
          <w:sz w:val="22"/>
          <w:szCs w:val="22"/>
        </w:rPr>
        <w:t xml:space="preserve">i </w:t>
      </w:r>
      <w:r w:rsidR="009373A7" w:rsidRPr="00FF5FAA">
        <w:rPr>
          <w:rFonts w:ascii="Calibri Light" w:hAnsi="Calibri Light" w:cs="Calibri Light"/>
          <w:sz w:val="22"/>
          <w:szCs w:val="22"/>
        </w:rPr>
        <w:t>struktur</w:t>
      </w:r>
      <w:r w:rsidR="005A076C">
        <w:rPr>
          <w:rFonts w:ascii="Calibri Light" w:hAnsi="Calibri Light" w:cs="Calibri Light"/>
          <w:sz w:val="22"/>
          <w:szCs w:val="22"/>
        </w:rPr>
        <w:t>i</w:t>
      </w:r>
      <w:r w:rsidR="00AA6E82" w:rsidRPr="00FF5FAA">
        <w:rPr>
          <w:rFonts w:ascii="Calibri Light" w:hAnsi="Calibri Light" w:cs="Calibri Light"/>
          <w:sz w:val="22"/>
          <w:szCs w:val="22"/>
        </w:rPr>
        <w:t xml:space="preserve"> </w:t>
      </w:r>
      <w:r w:rsidR="005D5429" w:rsidRPr="00FF5FAA">
        <w:rPr>
          <w:rFonts w:ascii="Calibri Light" w:hAnsi="Calibri Light" w:cs="Calibri Light"/>
          <w:sz w:val="22"/>
          <w:szCs w:val="22"/>
        </w:rPr>
        <w:t>učiteljic in učiteljev</w:t>
      </w:r>
      <w:r w:rsidR="00AA6E82" w:rsidRPr="00FF5FAA">
        <w:rPr>
          <w:rFonts w:ascii="Calibri Light" w:hAnsi="Calibri Light" w:cs="Calibri Light"/>
          <w:sz w:val="22"/>
          <w:szCs w:val="22"/>
        </w:rPr>
        <w:t xml:space="preserve">, </w:t>
      </w:r>
      <w:r w:rsidR="005E181C">
        <w:rPr>
          <w:rFonts w:ascii="Calibri Light" w:hAnsi="Calibri Light" w:cs="Calibri Light"/>
          <w:sz w:val="22"/>
          <w:szCs w:val="22"/>
        </w:rPr>
        <w:t>pri čemer je delež starejših učiteljic in učiteljev višji kot delež mlajših</w:t>
      </w:r>
      <w:r w:rsidR="00AA6E82" w:rsidRPr="00FF5FAA">
        <w:rPr>
          <w:rFonts w:ascii="Calibri Light" w:hAnsi="Calibri Light" w:cs="Calibri Light"/>
          <w:sz w:val="22"/>
          <w:szCs w:val="22"/>
        </w:rPr>
        <w:t>.</w:t>
      </w:r>
      <w:r w:rsidR="00F907D7" w:rsidRPr="00FF5FAA">
        <w:rPr>
          <w:rFonts w:ascii="Calibri Light" w:hAnsi="Calibri Light" w:cs="Calibri Light"/>
          <w:sz w:val="22"/>
          <w:szCs w:val="22"/>
        </w:rPr>
        <w:t xml:space="preserve"> </w:t>
      </w:r>
      <w:r w:rsidR="00BE165E" w:rsidRPr="00FF5FAA">
        <w:rPr>
          <w:rFonts w:ascii="Calibri Light" w:hAnsi="Calibri Light" w:cs="Calibri Light"/>
          <w:sz w:val="22"/>
          <w:szCs w:val="22"/>
        </w:rPr>
        <w:t>Z</w:t>
      </w:r>
      <w:r w:rsidR="00F907D7" w:rsidRPr="00FF5FAA">
        <w:rPr>
          <w:rFonts w:ascii="Calibri Light" w:hAnsi="Calibri Light" w:cs="Calibri Light"/>
          <w:sz w:val="22"/>
          <w:szCs w:val="22"/>
        </w:rPr>
        <w:t>avode</w:t>
      </w:r>
      <w:r w:rsidR="00BE165E" w:rsidRPr="00FF5FAA">
        <w:rPr>
          <w:rFonts w:ascii="Calibri Light" w:hAnsi="Calibri Light" w:cs="Calibri Light"/>
          <w:sz w:val="22"/>
          <w:szCs w:val="22"/>
        </w:rPr>
        <w:t xml:space="preserve"> smo zato</w:t>
      </w:r>
      <w:r w:rsidR="00F907D7" w:rsidRPr="00FF5FAA">
        <w:rPr>
          <w:rFonts w:ascii="Calibri Light" w:hAnsi="Calibri Light" w:cs="Calibri Light"/>
          <w:sz w:val="22"/>
          <w:szCs w:val="22"/>
        </w:rPr>
        <w:t xml:space="preserve"> povprašali tudi o </w:t>
      </w:r>
      <w:r w:rsidR="00D700C9" w:rsidRPr="00FF5FAA">
        <w:rPr>
          <w:rFonts w:ascii="Calibri Light" w:hAnsi="Calibri Light" w:cs="Calibri Light"/>
          <w:sz w:val="22"/>
          <w:szCs w:val="22"/>
        </w:rPr>
        <w:t>upokojevanju kadra.</w:t>
      </w:r>
      <w:r w:rsidR="00F907D7" w:rsidRPr="00FF5FAA">
        <w:rPr>
          <w:rFonts w:ascii="Calibri Light" w:hAnsi="Calibri Light" w:cs="Calibri Light"/>
          <w:sz w:val="22"/>
          <w:szCs w:val="22"/>
        </w:rPr>
        <w:t xml:space="preserve"> </w:t>
      </w:r>
    </w:p>
    <w:p w14:paraId="7F5DBC72" w14:textId="01FD2DDE" w:rsidR="00B77DDD" w:rsidRPr="00FF5FAA" w:rsidRDefault="00A057DE" w:rsidP="003D2446">
      <w:pPr>
        <w:spacing w:after="120"/>
        <w:rPr>
          <w:rFonts w:ascii="Calibri Light" w:hAnsi="Calibri Light" w:cs="Calibri Light"/>
          <w:sz w:val="22"/>
          <w:szCs w:val="22"/>
        </w:rPr>
      </w:pPr>
      <w:r w:rsidRPr="00FF5FAA">
        <w:rPr>
          <w:rFonts w:ascii="Calibri Light" w:hAnsi="Calibri Light" w:cs="Calibri Light"/>
          <w:sz w:val="22"/>
          <w:szCs w:val="22"/>
        </w:rPr>
        <w:t xml:space="preserve">Glede na to, da je poročanje potekalo </w:t>
      </w:r>
      <w:r w:rsidR="00D700C9" w:rsidRPr="00FF5FAA">
        <w:rPr>
          <w:rFonts w:ascii="Calibri Light" w:hAnsi="Calibri Light" w:cs="Calibri Light"/>
          <w:sz w:val="22"/>
          <w:szCs w:val="22"/>
        </w:rPr>
        <w:t>konec leta 2025 in v začetku leta 2026</w:t>
      </w:r>
      <w:r w:rsidRPr="00FF5FAA">
        <w:rPr>
          <w:rFonts w:ascii="Calibri Light" w:hAnsi="Calibri Light" w:cs="Calibri Light"/>
          <w:sz w:val="22"/>
          <w:szCs w:val="22"/>
        </w:rPr>
        <w:t xml:space="preserve">, smo vprašanji </w:t>
      </w:r>
      <w:r w:rsidR="00F9197E" w:rsidRPr="00FF5FAA">
        <w:rPr>
          <w:rFonts w:ascii="Calibri Light" w:hAnsi="Calibri Light" w:cs="Calibri Light"/>
          <w:sz w:val="22"/>
          <w:szCs w:val="22"/>
        </w:rPr>
        <w:t>o</w:t>
      </w:r>
      <w:r w:rsidRPr="00FF5FAA">
        <w:rPr>
          <w:rFonts w:ascii="Calibri Light" w:hAnsi="Calibri Light" w:cs="Calibri Light"/>
          <w:sz w:val="22"/>
          <w:szCs w:val="22"/>
        </w:rPr>
        <w:t xml:space="preserve"> upokojit</w:t>
      </w:r>
      <w:r w:rsidR="00F9197E" w:rsidRPr="00FF5FAA">
        <w:rPr>
          <w:rFonts w:ascii="Calibri Light" w:hAnsi="Calibri Light" w:cs="Calibri Light"/>
          <w:sz w:val="22"/>
          <w:szCs w:val="22"/>
        </w:rPr>
        <w:t xml:space="preserve">vah </w:t>
      </w:r>
      <w:r w:rsidRPr="00FF5FAA">
        <w:rPr>
          <w:rFonts w:ascii="Calibri Light" w:hAnsi="Calibri Light" w:cs="Calibri Light"/>
          <w:sz w:val="22"/>
          <w:szCs w:val="22"/>
        </w:rPr>
        <w:t>vezali na koledarsko leto. Spraševali smo, koliko vzgojiteljic in vzgojiteljev ter učiteljic in učiteljev se je upokojilo v koledarskem letu 202</w:t>
      </w:r>
      <w:r w:rsidR="004B181C" w:rsidRPr="00FF5FAA">
        <w:rPr>
          <w:rFonts w:ascii="Calibri Light" w:hAnsi="Calibri Light" w:cs="Calibri Light"/>
          <w:sz w:val="22"/>
          <w:szCs w:val="22"/>
        </w:rPr>
        <w:t>5</w:t>
      </w:r>
      <w:r w:rsidRPr="00FF5FAA">
        <w:rPr>
          <w:rFonts w:ascii="Calibri Light" w:hAnsi="Calibri Light" w:cs="Calibri Light"/>
          <w:sz w:val="22"/>
          <w:szCs w:val="22"/>
        </w:rPr>
        <w:t xml:space="preserve"> ter koliko trenutno zaposlenih</w:t>
      </w:r>
      <w:r w:rsidR="00B61756" w:rsidRPr="00FF5FAA">
        <w:rPr>
          <w:rFonts w:ascii="Calibri Light" w:hAnsi="Calibri Light" w:cs="Calibri Light"/>
          <w:sz w:val="22"/>
          <w:szCs w:val="22"/>
        </w:rPr>
        <w:t xml:space="preserve"> bo</w:t>
      </w:r>
      <w:r w:rsidRPr="00FF5FAA">
        <w:rPr>
          <w:rFonts w:ascii="Calibri Light" w:hAnsi="Calibri Light" w:cs="Calibri Light"/>
          <w:sz w:val="22"/>
          <w:szCs w:val="22"/>
        </w:rPr>
        <w:t xml:space="preserve"> izpolnilo </w:t>
      </w:r>
      <w:bookmarkStart w:id="22" w:name="_Hlk196901494"/>
      <w:r w:rsidR="00B77DDD" w:rsidRPr="00FF5FAA">
        <w:rPr>
          <w:rFonts w:ascii="Calibri Light" w:hAnsi="Calibri Light" w:cs="Calibri Light"/>
          <w:sz w:val="22"/>
          <w:szCs w:val="22"/>
        </w:rPr>
        <w:t>pogoje za upokojitev v koledarskem letu 2026.</w:t>
      </w:r>
    </w:p>
    <w:p w14:paraId="38B46961" w14:textId="4242325B" w:rsidR="00A057DE" w:rsidRPr="00FF5FAA" w:rsidRDefault="001D2C10" w:rsidP="003D2446">
      <w:pPr>
        <w:spacing w:after="120"/>
        <w:rPr>
          <w:rFonts w:ascii="Calibri Light" w:hAnsi="Calibri Light" w:cs="Calibri Light"/>
          <w:sz w:val="22"/>
          <w:szCs w:val="22"/>
        </w:rPr>
      </w:pPr>
      <w:r w:rsidRPr="00FF5FAA">
        <w:rPr>
          <w:rFonts w:ascii="Calibri Light" w:hAnsi="Calibri Light" w:cs="Calibri Light"/>
          <w:sz w:val="22"/>
          <w:szCs w:val="22"/>
        </w:rPr>
        <w:t xml:space="preserve">Skupno se je v zavodih, ki so sporočili podatke, </w:t>
      </w:r>
      <w:r w:rsidRPr="00FF5FAA">
        <w:rPr>
          <w:rFonts w:ascii="Calibri Light" w:hAnsi="Calibri Light" w:cs="Calibri Light"/>
          <w:b/>
          <w:bCs/>
          <w:sz w:val="22"/>
          <w:szCs w:val="22"/>
        </w:rPr>
        <w:t>v</w:t>
      </w:r>
      <w:r w:rsidRPr="00FF5FAA">
        <w:rPr>
          <w:rFonts w:ascii="Calibri Light" w:hAnsi="Calibri Light" w:cs="Calibri Light"/>
          <w:sz w:val="22"/>
          <w:szCs w:val="22"/>
        </w:rPr>
        <w:t xml:space="preserve"> </w:t>
      </w:r>
      <w:r w:rsidRPr="00FF5FAA">
        <w:rPr>
          <w:rFonts w:ascii="Calibri Light" w:hAnsi="Calibri Light" w:cs="Calibri Light"/>
          <w:b/>
          <w:bCs/>
          <w:sz w:val="22"/>
          <w:szCs w:val="22"/>
        </w:rPr>
        <w:t>letu 2025 upokojilo 697 vzgojiteljic in vzgojiteljev ter učiteljic in učiteljev</w:t>
      </w:r>
      <w:r w:rsidRPr="00FF5FAA">
        <w:rPr>
          <w:rFonts w:ascii="Calibri Light" w:hAnsi="Calibri Light" w:cs="Calibri Light"/>
          <w:sz w:val="22"/>
          <w:szCs w:val="22"/>
        </w:rPr>
        <w:t xml:space="preserve">, kar predstavlja </w:t>
      </w:r>
      <w:r w:rsidRPr="00FF5FAA">
        <w:rPr>
          <w:rFonts w:ascii="Calibri Light" w:hAnsi="Calibri Light" w:cs="Calibri Light"/>
          <w:b/>
          <w:bCs/>
          <w:sz w:val="22"/>
          <w:szCs w:val="22"/>
        </w:rPr>
        <w:t>2,5 %</w:t>
      </w:r>
      <w:r w:rsidRPr="00FF5FAA">
        <w:rPr>
          <w:rFonts w:ascii="Calibri Light" w:hAnsi="Calibri Light" w:cs="Calibri Light"/>
          <w:sz w:val="22"/>
          <w:szCs w:val="22"/>
        </w:rPr>
        <w:t xml:space="preserve"> vseh zaposlenih vzgojiteljic in vzgojiteljev ter učiteljic in učiteljev v teh zavodih. V vrtcih se je upokojilo 125 ali 2,3 % vzgojiteljic in vzgojiteljev, v osnovnih šolah 433 ali 2,9 % učiteljic in učiteljev, v osnovnih šolah s prilagojenim programom in zavodih za izobraževanje otrok in mladostnikov s posebnimi potrebami 15, kar predstavlja manj kot en odstotek, v glasbenih šolah 11 učiteljic in učiteljev ali 1,2 %, v srednjih šolah pa 113 ali 2,3 %.</w:t>
      </w:r>
      <w:r>
        <w:rPr>
          <w:rFonts w:ascii="Calibri Light" w:hAnsi="Calibri Light" w:cs="Calibri Light"/>
          <w:sz w:val="22"/>
          <w:szCs w:val="22"/>
        </w:rPr>
        <w:t xml:space="preserve"> </w:t>
      </w:r>
      <w:r w:rsidR="006C7721" w:rsidRPr="00FF5FAA">
        <w:rPr>
          <w:rFonts w:ascii="Calibri Light" w:hAnsi="Calibri Light" w:cs="Calibri Light"/>
          <w:sz w:val="22"/>
          <w:szCs w:val="22"/>
        </w:rPr>
        <w:t>48,1</w:t>
      </w:r>
      <w:r w:rsidR="000409EA" w:rsidRPr="00FF5FAA">
        <w:rPr>
          <w:rFonts w:ascii="Calibri Light" w:hAnsi="Calibri Light" w:cs="Calibri Light"/>
          <w:sz w:val="22"/>
          <w:szCs w:val="22"/>
        </w:rPr>
        <w:t> </w:t>
      </w:r>
      <w:r w:rsidR="00A057DE" w:rsidRPr="00FF5FAA">
        <w:rPr>
          <w:rFonts w:ascii="Calibri Light" w:hAnsi="Calibri Light" w:cs="Calibri Light"/>
          <w:sz w:val="22"/>
          <w:szCs w:val="22"/>
        </w:rPr>
        <w:t>%</w:t>
      </w:r>
      <w:r w:rsidR="00883FAE">
        <w:rPr>
          <w:rFonts w:ascii="Calibri Light" w:hAnsi="Calibri Light" w:cs="Calibri Light"/>
          <w:sz w:val="22"/>
          <w:szCs w:val="22"/>
        </w:rPr>
        <w:t xml:space="preserve"> zavodov </w:t>
      </w:r>
      <w:r w:rsidR="00A057DE" w:rsidRPr="00FF5FAA">
        <w:rPr>
          <w:rFonts w:ascii="Calibri Light" w:hAnsi="Calibri Light" w:cs="Calibri Light"/>
          <w:sz w:val="22"/>
          <w:szCs w:val="22"/>
        </w:rPr>
        <w:t>je poročala o vsaj eni upokojitvi v letu 202</w:t>
      </w:r>
      <w:r w:rsidR="006C7721" w:rsidRPr="00FF5FAA">
        <w:rPr>
          <w:rFonts w:ascii="Calibri Light" w:hAnsi="Calibri Light" w:cs="Calibri Light"/>
          <w:sz w:val="22"/>
          <w:szCs w:val="22"/>
        </w:rPr>
        <w:t>5</w:t>
      </w:r>
      <w:r w:rsidR="00A057DE" w:rsidRPr="00FF5FAA">
        <w:rPr>
          <w:rFonts w:ascii="Calibri Light" w:hAnsi="Calibri Light" w:cs="Calibri Light"/>
          <w:sz w:val="22"/>
          <w:szCs w:val="22"/>
        </w:rPr>
        <w:t xml:space="preserve"> (več kot polovica osnovnih in srednjih šol</w:t>
      </w:r>
      <w:r w:rsidR="009849EC" w:rsidRPr="00FF5FAA">
        <w:rPr>
          <w:rFonts w:ascii="Calibri Light" w:hAnsi="Calibri Light" w:cs="Calibri Light"/>
          <w:sz w:val="22"/>
          <w:szCs w:val="22"/>
        </w:rPr>
        <w:t>,</w:t>
      </w:r>
      <w:r w:rsidR="00A057DE" w:rsidRPr="00FF5FAA">
        <w:rPr>
          <w:rFonts w:ascii="Calibri Light" w:hAnsi="Calibri Light" w:cs="Calibri Light"/>
          <w:sz w:val="22"/>
          <w:szCs w:val="22"/>
        </w:rPr>
        <w:t xml:space="preserve"> </w:t>
      </w:r>
      <w:r w:rsidR="000409EA" w:rsidRPr="00FF5FAA">
        <w:rPr>
          <w:rFonts w:ascii="Calibri Light" w:hAnsi="Calibri Light" w:cs="Calibri Light"/>
          <w:sz w:val="22"/>
          <w:szCs w:val="22"/>
        </w:rPr>
        <w:t xml:space="preserve">približno </w:t>
      </w:r>
      <w:r w:rsidR="00A057DE" w:rsidRPr="00FF5FAA">
        <w:rPr>
          <w:rFonts w:ascii="Calibri Light" w:hAnsi="Calibri Light" w:cs="Calibri Light"/>
          <w:sz w:val="22"/>
          <w:szCs w:val="22"/>
        </w:rPr>
        <w:t xml:space="preserve">tretjina vrtcev </w:t>
      </w:r>
      <w:r w:rsidR="00D92518" w:rsidRPr="00FF5FAA">
        <w:rPr>
          <w:rFonts w:ascii="Calibri Light" w:hAnsi="Calibri Light" w:cs="Calibri Light"/>
          <w:sz w:val="22"/>
          <w:szCs w:val="22"/>
        </w:rPr>
        <w:t>ter osnovnih šol s prilagojenim programom in zavodov za izobraževanje otrok in mladostnikov s posebnimi potrebami</w:t>
      </w:r>
      <w:r w:rsidR="00A057DE" w:rsidRPr="00FF5FAA">
        <w:rPr>
          <w:rFonts w:ascii="Calibri Light" w:hAnsi="Calibri Light" w:cs="Calibri Light"/>
          <w:sz w:val="22"/>
          <w:szCs w:val="22"/>
        </w:rPr>
        <w:t xml:space="preserve"> </w:t>
      </w:r>
      <w:r w:rsidR="00D92518" w:rsidRPr="00FF5FAA">
        <w:rPr>
          <w:rFonts w:ascii="Calibri Light" w:hAnsi="Calibri Light" w:cs="Calibri Light"/>
          <w:sz w:val="22"/>
          <w:szCs w:val="22"/>
        </w:rPr>
        <w:t>ter pr</w:t>
      </w:r>
      <w:r w:rsidR="00E6385D" w:rsidRPr="00FF5FAA">
        <w:rPr>
          <w:rFonts w:ascii="Calibri Light" w:hAnsi="Calibri Light" w:cs="Calibri Light"/>
          <w:sz w:val="22"/>
          <w:szCs w:val="22"/>
        </w:rPr>
        <w:t xml:space="preserve">ibližno četrtina </w:t>
      </w:r>
      <w:r w:rsidR="00A057DE" w:rsidRPr="00FF5FAA">
        <w:rPr>
          <w:rFonts w:ascii="Calibri Light" w:hAnsi="Calibri Light" w:cs="Calibri Light"/>
          <w:sz w:val="22"/>
          <w:szCs w:val="22"/>
        </w:rPr>
        <w:t xml:space="preserve">glasbenih šol). </w:t>
      </w:r>
    </w:p>
    <w:p w14:paraId="7C3B7D82" w14:textId="6D02096E" w:rsidR="00A057DE" w:rsidRPr="00FF5FAA" w:rsidRDefault="001D2C10" w:rsidP="003D2446">
      <w:pPr>
        <w:spacing w:after="120"/>
        <w:rPr>
          <w:rFonts w:ascii="Calibri Light" w:hAnsi="Calibri Light" w:cs="Calibri Light"/>
          <w:sz w:val="22"/>
          <w:szCs w:val="22"/>
        </w:rPr>
      </w:pPr>
      <w:r w:rsidRPr="00FF5FAA">
        <w:rPr>
          <w:rFonts w:ascii="Calibri Light" w:hAnsi="Calibri Light" w:cs="Calibri Light"/>
          <w:sz w:val="22"/>
          <w:szCs w:val="22"/>
        </w:rPr>
        <w:t xml:space="preserve">V </w:t>
      </w:r>
      <w:r w:rsidRPr="00FF5FAA">
        <w:rPr>
          <w:rFonts w:ascii="Calibri Light" w:hAnsi="Calibri Light" w:cs="Calibri Light"/>
          <w:b/>
          <w:bCs/>
          <w:sz w:val="22"/>
          <w:szCs w:val="22"/>
        </w:rPr>
        <w:t>letu</w:t>
      </w:r>
      <w:r w:rsidRPr="00FF5FAA">
        <w:rPr>
          <w:rFonts w:ascii="Calibri Light" w:hAnsi="Calibri Light" w:cs="Calibri Light"/>
          <w:sz w:val="22"/>
          <w:szCs w:val="22"/>
        </w:rPr>
        <w:t xml:space="preserve"> </w:t>
      </w:r>
      <w:r w:rsidRPr="00FF5FAA">
        <w:rPr>
          <w:rFonts w:ascii="Calibri Light" w:hAnsi="Calibri Light" w:cs="Calibri Light"/>
          <w:b/>
          <w:bCs/>
          <w:sz w:val="22"/>
          <w:szCs w:val="22"/>
        </w:rPr>
        <w:t>2026 bo</w:t>
      </w:r>
      <w:r w:rsidRPr="00FF5FAA">
        <w:rPr>
          <w:rFonts w:ascii="Calibri Light" w:hAnsi="Calibri Light" w:cs="Calibri Light"/>
          <w:sz w:val="22"/>
          <w:szCs w:val="22"/>
        </w:rPr>
        <w:t xml:space="preserve"> </w:t>
      </w:r>
      <w:r w:rsidRPr="00FF5FAA">
        <w:rPr>
          <w:rFonts w:ascii="Calibri Light" w:hAnsi="Calibri Light" w:cs="Calibri Light"/>
          <w:b/>
          <w:bCs/>
          <w:sz w:val="22"/>
          <w:szCs w:val="22"/>
        </w:rPr>
        <w:t>pogoje za upokojitev izpolnilo 1.075 vzgojiteljic in vzgojiteljev ter učiteljic in učiteljev</w:t>
      </w:r>
      <w:r w:rsidRPr="00FF5FAA">
        <w:rPr>
          <w:rFonts w:ascii="Calibri Light" w:hAnsi="Calibri Light" w:cs="Calibri Light"/>
          <w:sz w:val="22"/>
          <w:szCs w:val="22"/>
        </w:rPr>
        <w:t>, kar predstavlja</w:t>
      </w:r>
      <w:r w:rsidRPr="00FF5FAA">
        <w:rPr>
          <w:rFonts w:ascii="Calibri Light" w:hAnsi="Calibri Light" w:cs="Calibri Light"/>
          <w:b/>
          <w:bCs/>
          <w:sz w:val="22"/>
          <w:szCs w:val="22"/>
        </w:rPr>
        <w:t xml:space="preserve"> 3, 8 %.  </w:t>
      </w:r>
      <w:r w:rsidRPr="00FF5FAA">
        <w:rPr>
          <w:rFonts w:ascii="Calibri Light" w:hAnsi="Calibri Light" w:cs="Calibri Light"/>
          <w:sz w:val="22"/>
          <w:szCs w:val="22"/>
        </w:rPr>
        <w:t>Največji delež učiteljic in učiteljev bo pogoje za upokojitev v tem letu izpolnil</w:t>
      </w:r>
      <w:r w:rsidRPr="00FF5FAA">
        <w:rPr>
          <w:rFonts w:ascii="Calibri Light" w:hAnsi="Calibri Light" w:cs="Calibri Light"/>
          <w:b/>
          <w:bCs/>
          <w:sz w:val="22"/>
          <w:szCs w:val="22"/>
        </w:rPr>
        <w:t xml:space="preserve"> </w:t>
      </w:r>
      <w:r w:rsidRPr="00FF5FAA">
        <w:rPr>
          <w:rFonts w:ascii="Calibri Light" w:hAnsi="Calibri Light" w:cs="Calibri Light"/>
          <w:sz w:val="22"/>
          <w:szCs w:val="22"/>
        </w:rPr>
        <w:t>v srednjih šolah, in sicer 4,7 % ali 231 učiteljic in učiteljev. V osnovnih šolah bo pogoje za upokojitev izpolnilo 591 ali 3,9 % učiteljic in učiteljev, v vrtcih 182 ali 3,4 % vzgojiteljic in vzgojiteljev, v glasbenih šolah 24 ali 2,6 %, v osnovnih šolah s prilagojenim programom in zavodih za izobraževanje otrok in mladostnikov s posebnimi potrebami pa 47 ali 2,5 % učiteljic in učiteljev ter vzgojiteljic in vzgojiteljev.</w:t>
      </w:r>
      <w:r>
        <w:rPr>
          <w:rFonts w:ascii="Calibri Light" w:hAnsi="Calibri Light" w:cs="Calibri Light"/>
          <w:sz w:val="22"/>
          <w:szCs w:val="22"/>
        </w:rPr>
        <w:t xml:space="preserve"> </w:t>
      </w:r>
      <w:r w:rsidR="00A057DE" w:rsidRPr="00FF5FAA">
        <w:rPr>
          <w:rFonts w:ascii="Calibri Light" w:hAnsi="Calibri Light" w:cs="Calibri Light"/>
          <w:sz w:val="22"/>
          <w:szCs w:val="22"/>
        </w:rPr>
        <w:t>Delež zavodov, ki so poročali, da bo do konca leta 202</w:t>
      </w:r>
      <w:r w:rsidR="00BA425B" w:rsidRPr="00FF5FAA">
        <w:rPr>
          <w:rFonts w:ascii="Calibri Light" w:hAnsi="Calibri Light" w:cs="Calibri Light"/>
          <w:sz w:val="22"/>
          <w:szCs w:val="22"/>
        </w:rPr>
        <w:t>6</w:t>
      </w:r>
      <w:r w:rsidR="00A057DE" w:rsidRPr="00FF5FAA">
        <w:rPr>
          <w:rFonts w:ascii="Calibri Light" w:hAnsi="Calibri Light" w:cs="Calibri Light"/>
          <w:sz w:val="22"/>
          <w:szCs w:val="22"/>
        </w:rPr>
        <w:t xml:space="preserve"> vsaj en</w:t>
      </w:r>
      <w:r w:rsidR="00F00B22" w:rsidRPr="00FF5FAA">
        <w:rPr>
          <w:rFonts w:ascii="Calibri Light" w:hAnsi="Calibri Light" w:cs="Calibri Light"/>
          <w:sz w:val="22"/>
          <w:szCs w:val="22"/>
        </w:rPr>
        <w:t>a</w:t>
      </w:r>
      <w:r w:rsidR="00DF3434" w:rsidRPr="00FF5FAA">
        <w:rPr>
          <w:rFonts w:ascii="Calibri Light" w:hAnsi="Calibri Light" w:cs="Calibri Light"/>
          <w:sz w:val="22"/>
          <w:szCs w:val="22"/>
        </w:rPr>
        <w:t xml:space="preserve"> vzgojiteljic</w:t>
      </w:r>
      <w:r w:rsidR="00F00B22" w:rsidRPr="00FF5FAA">
        <w:rPr>
          <w:rFonts w:ascii="Calibri Light" w:hAnsi="Calibri Light" w:cs="Calibri Light"/>
          <w:sz w:val="22"/>
          <w:szCs w:val="22"/>
        </w:rPr>
        <w:t xml:space="preserve">a oziroma </w:t>
      </w:r>
      <w:r w:rsidR="00DF3434" w:rsidRPr="00FF5FAA">
        <w:rPr>
          <w:rFonts w:ascii="Calibri Light" w:hAnsi="Calibri Light" w:cs="Calibri Light"/>
          <w:sz w:val="22"/>
          <w:szCs w:val="22"/>
        </w:rPr>
        <w:t xml:space="preserve">vzgojitelj </w:t>
      </w:r>
      <w:r w:rsidR="00F00B22" w:rsidRPr="00FF5FAA">
        <w:rPr>
          <w:rFonts w:ascii="Calibri Light" w:hAnsi="Calibri Light" w:cs="Calibri Light"/>
          <w:sz w:val="22"/>
          <w:szCs w:val="22"/>
        </w:rPr>
        <w:t>ali</w:t>
      </w:r>
      <w:r w:rsidR="00DF3434" w:rsidRPr="00FF5FAA">
        <w:rPr>
          <w:rFonts w:ascii="Calibri Light" w:hAnsi="Calibri Light" w:cs="Calibri Light"/>
          <w:sz w:val="22"/>
          <w:szCs w:val="22"/>
        </w:rPr>
        <w:t xml:space="preserve"> učiteljic</w:t>
      </w:r>
      <w:r w:rsidR="00F00B22" w:rsidRPr="00FF5FAA">
        <w:rPr>
          <w:rFonts w:ascii="Calibri Light" w:hAnsi="Calibri Light" w:cs="Calibri Light"/>
          <w:sz w:val="22"/>
          <w:szCs w:val="22"/>
        </w:rPr>
        <w:t xml:space="preserve">a oziroma </w:t>
      </w:r>
      <w:r w:rsidR="00DF3434" w:rsidRPr="00FF5FAA">
        <w:rPr>
          <w:rFonts w:ascii="Calibri Light" w:hAnsi="Calibri Light" w:cs="Calibri Light"/>
          <w:sz w:val="22"/>
          <w:szCs w:val="22"/>
        </w:rPr>
        <w:t xml:space="preserve">učitelj </w:t>
      </w:r>
      <w:r w:rsidR="00A057DE" w:rsidRPr="00FF5FAA">
        <w:rPr>
          <w:rFonts w:ascii="Calibri Light" w:hAnsi="Calibri Light" w:cs="Calibri Light"/>
          <w:sz w:val="22"/>
          <w:szCs w:val="22"/>
        </w:rPr>
        <w:t xml:space="preserve">izpolnjeval pogoje za upokojitev, je </w:t>
      </w:r>
      <w:r w:rsidR="005D3791" w:rsidRPr="00FF5FAA">
        <w:rPr>
          <w:rFonts w:ascii="Calibri Light" w:hAnsi="Calibri Light" w:cs="Calibri Light"/>
          <w:sz w:val="22"/>
          <w:szCs w:val="22"/>
        </w:rPr>
        <w:t xml:space="preserve">nekoliko </w:t>
      </w:r>
      <w:r w:rsidR="00A057DE" w:rsidRPr="00FF5FAA">
        <w:rPr>
          <w:rFonts w:ascii="Calibri Light" w:hAnsi="Calibri Light" w:cs="Calibri Light"/>
          <w:sz w:val="22"/>
          <w:szCs w:val="22"/>
        </w:rPr>
        <w:t>večji (</w:t>
      </w:r>
      <w:r w:rsidR="004D66BB" w:rsidRPr="00FF5FAA">
        <w:rPr>
          <w:rFonts w:ascii="Calibri Light" w:hAnsi="Calibri Light" w:cs="Calibri Light"/>
          <w:sz w:val="22"/>
          <w:szCs w:val="22"/>
        </w:rPr>
        <w:t>59,5</w:t>
      </w:r>
      <w:r w:rsidR="00DA44E3" w:rsidRPr="00FF5FAA">
        <w:rPr>
          <w:rFonts w:ascii="Calibri Light" w:hAnsi="Calibri Light" w:cs="Calibri Light"/>
          <w:sz w:val="22"/>
          <w:szCs w:val="22"/>
        </w:rPr>
        <w:t> </w:t>
      </w:r>
      <w:r w:rsidR="00A057DE" w:rsidRPr="00FF5FAA">
        <w:rPr>
          <w:rFonts w:ascii="Calibri Light" w:hAnsi="Calibri Light" w:cs="Calibri Light"/>
          <w:sz w:val="22"/>
          <w:szCs w:val="22"/>
        </w:rPr>
        <w:t>%). Ta delež je največji pri srednjih šolah (83,</w:t>
      </w:r>
      <w:r w:rsidR="00A106A5" w:rsidRPr="00FF5FAA">
        <w:rPr>
          <w:rFonts w:ascii="Calibri Light" w:hAnsi="Calibri Light" w:cs="Calibri Light"/>
          <w:sz w:val="22"/>
          <w:szCs w:val="22"/>
        </w:rPr>
        <w:t>8</w:t>
      </w:r>
      <w:r w:rsidR="00DA44E3" w:rsidRPr="00FF5FAA">
        <w:rPr>
          <w:rFonts w:ascii="Calibri Light" w:hAnsi="Calibri Light" w:cs="Calibri Light"/>
          <w:sz w:val="22"/>
          <w:szCs w:val="22"/>
        </w:rPr>
        <w:t> </w:t>
      </w:r>
      <w:r w:rsidR="00A057DE" w:rsidRPr="00FF5FAA">
        <w:rPr>
          <w:rFonts w:ascii="Calibri Light" w:hAnsi="Calibri Light" w:cs="Calibri Light"/>
          <w:sz w:val="22"/>
          <w:szCs w:val="22"/>
        </w:rPr>
        <w:t>%) in osnovnih šolah (7</w:t>
      </w:r>
      <w:r w:rsidR="00A106A5" w:rsidRPr="00FF5FAA">
        <w:rPr>
          <w:rFonts w:ascii="Calibri Light" w:hAnsi="Calibri Light" w:cs="Calibri Light"/>
          <w:sz w:val="22"/>
          <w:szCs w:val="22"/>
        </w:rPr>
        <w:t>2</w:t>
      </w:r>
      <w:r w:rsidR="00A057DE" w:rsidRPr="00FF5FAA">
        <w:rPr>
          <w:rFonts w:ascii="Calibri Light" w:hAnsi="Calibri Light" w:cs="Calibri Light"/>
          <w:sz w:val="22"/>
          <w:szCs w:val="22"/>
        </w:rPr>
        <w:t>,</w:t>
      </w:r>
      <w:r w:rsidR="00A106A5" w:rsidRPr="00FF5FAA">
        <w:rPr>
          <w:rFonts w:ascii="Calibri Light" w:hAnsi="Calibri Light" w:cs="Calibri Light"/>
          <w:sz w:val="22"/>
          <w:szCs w:val="22"/>
        </w:rPr>
        <w:t>4</w:t>
      </w:r>
      <w:r w:rsidR="00DA44E3" w:rsidRPr="00FF5FAA">
        <w:rPr>
          <w:rFonts w:ascii="Calibri Light" w:hAnsi="Calibri Light" w:cs="Calibri Light"/>
          <w:sz w:val="22"/>
          <w:szCs w:val="22"/>
        </w:rPr>
        <w:t> </w:t>
      </w:r>
      <w:r w:rsidR="00A057DE" w:rsidRPr="00FF5FAA">
        <w:rPr>
          <w:rFonts w:ascii="Calibri Light" w:hAnsi="Calibri Light" w:cs="Calibri Light"/>
          <w:sz w:val="22"/>
          <w:szCs w:val="22"/>
        </w:rPr>
        <w:t>%), najmanjši pa pri vrtcih (3</w:t>
      </w:r>
      <w:r w:rsidR="00A106A5" w:rsidRPr="00FF5FAA">
        <w:rPr>
          <w:rFonts w:ascii="Calibri Light" w:hAnsi="Calibri Light" w:cs="Calibri Light"/>
          <w:sz w:val="22"/>
          <w:szCs w:val="22"/>
        </w:rPr>
        <w:t>8</w:t>
      </w:r>
      <w:r w:rsidR="00A057DE" w:rsidRPr="00FF5FAA">
        <w:rPr>
          <w:rFonts w:ascii="Calibri Light" w:hAnsi="Calibri Light" w:cs="Calibri Light"/>
          <w:sz w:val="22"/>
          <w:szCs w:val="22"/>
        </w:rPr>
        <w:t>,</w:t>
      </w:r>
      <w:r w:rsidR="00A106A5" w:rsidRPr="00FF5FAA">
        <w:rPr>
          <w:rFonts w:ascii="Calibri Light" w:hAnsi="Calibri Light" w:cs="Calibri Light"/>
          <w:sz w:val="22"/>
          <w:szCs w:val="22"/>
        </w:rPr>
        <w:t>1</w:t>
      </w:r>
      <w:r w:rsidR="00DA44E3" w:rsidRPr="00FF5FAA">
        <w:rPr>
          <w:rFonts w:ascii="Calibri Light" w:hAnsi="Calibri Light" w:cs="Calibri Light"/>
          <w:sz w:val="22"/>
          <w:szCs w:val="22"/>
        </w:rPr>
        <w:t> </w:t>
      </w:r>
      <w:r w:rsidR="00A057DE" w:rsidRPr="00FF5FAA">
        <w:rPr>
          <w:rFonts w:ascii="Calibri Light" w:hAnsi="Calibri Light" w:cs="Calibri Light"/>
          <w:sz w:val="22"/>
          <w:szCs w:val="22"/>
        </w:rPr>
        <w:t xml:space="preserve">%). </w:t>
      </w:r>
    </w:p>
    <w:p w14:paraId="3B741642" w14:textId="77777777" w:rsidR="00E47476" w:rsidRDefault="00E47476" w:rsidP="003D2446">
      <w:pPr>
        <w:spacing w:after="120"/>
        <w:rPr>
          <w:rFonts w:ascii="Calibri Light" w:hAnsi="Calibri Light" w:cs="Calibri Light"/>
          <w:sz w:val="22"/>
          <w:szCs w:val="22"/>
        </w:rPr>
      </w:pPr>
      <w:r>
        <w:rPr>
          <w:rFonts w:ascii="Calibri Light" w:hAnsi="Calibri Light" w:cs="Calibri Light"/>
          <w:sz w:val="22"/>
          <w:szCs w:val="22"/>
        </w:rPr>
        <w:t xml:space="preserve">Podatki kažejo, da se je v letu 2025 v vzgojno-izobraževalnih zavodih, ki so sodelovali v poročanju, upokojil manjši delež (2,5 %) vzgojiteljic in vzgojiteljev ter učiteljic in učiteljev kot v letu 2024 (3 %). Iz podatkov je razvidno tudi, da se je v letu 2025 upokojil manjši delež vzgojiteljic in vzgojiteljev ter učiteljic in učiteljev, kot je bil delež tistih, ki so izpolnili pogoje za upokojitev v letu 2025. Srednje, osnovne in glasbene šole so v lanskem šolskem letu poročale, da bo pogoje za </w:t>
      </w:r>
      <w:r w:rsidRPr="00D841C5">
        <w:rPr>
          <w:rFonts w:ascii="Calibri Light" w:hAnsi="Calibri Light" w:cs="Calibri Light"/>
          <w:sz w:val="22"/>
          <w:szCs w:val="22"/>
        </w:rPr>
        <w:t xml:space="preserve">upokojitev v letu </w:t>
      </w:r>
      <w:r>
        <w:rPr>
          <w:rFonts w:ascii="Calibri Light" w:hAnsi="Calibri Light" w:cs="Calibri Light"/>
          <w:sz w:val="22"/>
          <w:szCs w:val="22"/>
        </w:rPr>
        <w:t xml:space="preserve">2025 </w:t>
      </w:r>
      <w:r w:rsidRPr="00D841C5">
        <w:rPr>
          <w:rFonts w:ascii="Calibri Light" w:hAnsi="Calibri Light" w:cs="Calibri Light"/>
          <w:sz w:val="22"/>
          <w:szCs w:val="22"/>
        </w:rPr>
        <w:t>izpolnilo</w:t>
      </w:r>
      <w:r>
        <w:rPr>
          <w:rFonts w:ascii="Calibri Light" w:hAnsi="Calibri Light" w:cs="Calibri Light"/>
          <w:sz w:val="22"/>
          <w:szCs w:val="22"/>
        </w:rPr>
        <w:t xml:space="preserve"> več kot 4 % učiteljic in učiteljev, upokojilo pa se jih je manj kot 3 % (v osnovnih šolah 2,9 %, v srednjih šolah 2,3 %, v glasbenih šolah pa 1,2 %). </w:t>
      </w:r>
      <w:r w:rsidRPr="00D841C5">
        <w:rPr>
          <w:rFonts w:ascii="Calibri Light" w:hAnsi="Calibri Light" w:cs="Calibri Light"/>
          <w:sz w:val="22"/>
          <w:szCs w:val="22"/>
        </w:rPr>
        <w:t>Vrtci</w:t>
      </w:r>
      <w:r>
        <w:rPr>
          <w:rFonts w:ascii="Calibri Light" w:hAnsi="Calibri Light" w:cs="Calibri Light"/>
          <w:sz w:val="22"/>
          <w:szCs w:val="22"/>
        </w:rPr>
        <w:t xml:space="preserve"> so poročali, da </w:t>
      </w:r>
      <w:r w:rsidRPr="00D841C5">
        <w:rPr>
          <w:rFonts w:ascii="Calibri Light" w:hAnsi="Calibri Light" w:cs="Calibri Light"/>
          <w:sz w:val="22"/>
          <w:szCs w:val="22"/>
        </w:rPr>
        <w:t xml:space="preserve">bo pogoje izpolnilo 3,5 % vzgojiteljic in vzgojiteljev, </w:t>
      </w:r>
      <w:r>
        <w:rPr>
          <w:rFonts w:ascii="Calibri Light" w:hAnsi="Calibri Light" w:cs="Calibri Light"/>
          <w:sz w:val="22"/>
          <w:szCs w:val="22"/>
        </w:rPr>
        <w:t xml:space="preserve">upokojilo pa se jih je 2,3 %, </w:t>
      </w:r>
      <w:r w:rsidRPr="00D841C5">
        <w:rPr>
          <w:rFonts w:ascii="Calibri Light" w:hAnsi="Calibri Light" w:cs="Calibri Light"/>
          <w:sz w:val="22"/>
          <w:szCs w:val="22"/>
        </w:rPr>
        <w:t xml:space="preserve">v osnovnih šolah s prilagojenim programom in zavodih za izobraževanje otrok in mladostnikov s posebnimi potrebami pa </w:t>
      </w:r>
      <w:r>
        <w:rPr>
          <w:rFonts w:ascii="Calibri Light" w:hAnsi="Calibri Light" w:cs="Calibri Light"/>
          <w:sz w:val="22"/>
          <w:szCs w:val="22"/>
        </w:rPr>
        <w:t>naj bi pogoje za upokojitev v letu 2025 izpolnilo</w:t>
      </w:r>
      <w:r w:rsidRPr="00D841C5">
        <w:rPr>
          <w:rFonts w:ascii="Calibri Light" w:hAnsi="Calibri Light" w:cs="Calibri Light"/>
          <w:sz w:val="22"/>
          <w:szCs w:val="22"/>
        </w:rPr>
        <w:t xml:space="preserve"> 2,3 % učiteljic in učiteljev ter vzgojiteljic in vzgojiteljev</w:t>
      </w:r>
      <w:r>
        <w:rPr>
          <w:rFonts w:ascii="Calibri Light" w:hAnsi="Calibri Light" w:cs="Calibri Light"/>
          <w:sz w:val="22"/>
          <w:szCs w:val="22"/>
        </w:rPr>
        <w:t>, upokojilo pa se jih je manj kot 1 %.</w:t>
      </w:r>
    </w:p>
    <w:p w14:paraId="00684F42" w14:textId="77777777" w:rsidR="004F2CA9" w:rsidRPr="009D60AF" w:rsidRDefault="004F2CA9" w:rsidP="003D2446">
      <w:pPr>
        <w:spacing w:after="120"/>
        <w:rPr>
          <w:rFonts w:ascii="Calibri Light" w:hAnsi="Calibri Light" w:cs="Calibri Light"/>
        </w:rPr>
      </w:pPr>
    </w:p>
    <w:p w14:paraId="7CFB4FD6" w14:textId="77777777" w:rsidR="00817F32" w:rsidRDefault="00817F32">
      <w:pPr>
        <w:spacing w:after="160" w:line="259" w:lineRule="auto"/>
        <w:rPr>
          <w:rFonts w:asciiTheme="majorHAnsi" w:eastAsiaTheme="majorEastAsia" w:hAnsiTheme="majorHAnsi" w:cstheme="majorBidi"/>
          <w:color w:val="0F4761" w:themeColor="accent1" w:themeShade="BF"/>
          <w:sz w:val="40"/>
          <w:szCs w:val="40"/>
        </w:rPr>
      </w:pPr>
      <w:bookmarkStart w:id="23" w:name="_Toc225867431"/>
      <w:bookmarkEnd w:id="22"/>
      <w:r>
        <w:br w:type="page"/>
      </w:r>
    </w:p>
    <w:p w14:paraId="6EE685F7" w14:textId="6BA03AC4" w:rsidR="0084321C" w:rsidRPr="008025A4" w:rsidRDefault="00A057DE" w:rsidP="003D2446">
      <w:pPr>
        <w:pStyle w:val="Heading1"/>
        <w:spacing w:after="120"/>
      </w:pPr>
      <w:bookmarkStart w:id="24" w:name="_Toc229120913"/>
      <w:r w:rsidRPr="008025A4">
        <w:t>5. Ocena pomanjkanja</w:t>
      </w:r>
      <w:bookmarkEnd w:id="23"/>
      <w:bookmarkEnd w:id="24"/>
    </w:p>
    <w:p w14:paraId="34DE3DE4" w14:textId="122A2920" w:rsidR="00A057DE" w:rsidRPr="00964C07" w:rsidRDefault="0084321C" w:rsidP="003D2446">
      <w:pPr>
        <w:pStyle w:val="Heading2"/>
        <w:spacing w:after="120"/>
      </w:pPr>
      <w:bookmarkStart w:id="25" w:name="_Toc225867432"/>
      <w:bookmarkStart w:id="26" w:name="_Toc229120914"/>
      <w:r>
        <w:t>5.1 Ocena trenutnega pomanjkanja</w:t>
      </w:r>
      <w:r w:rsidR="006A5A61">
        <w:t xml:space="preserve"> </w:t>
      </w:r>
      <w:r w:rsidR="006A5A61" w:rsidRPr="006A5A61">
        <w:t>na nacionalni ravni</w:t>
      </w:r>
      <w:bookmarkEnd w:id="25"/>
      <w:bookmarkEnd w:id="26"/>
    </w:p>
    <w:p w14:paraId="4CF92CE8" w14:textId="40739CD4" w:rsidR="00A057DE" w:rsidRPr="00FF5FAA" w:rsidRDefault="00A057DE" w:rsidP="003D2446">
      <w:pPr>
        <w:spacing w:after="120"/>
        <w:rPr>
          <w:rFonts w:ascii="Calibri Light" w:hAnsi="Calibri Light" w:cs="Calibri Light"/>
          <w:sz w:val="22"/>
          <w:szCs w:val="22"/>
        </w:rPr>
      </w:pPr>
      <w:r w:rsidRPr="00FF5FAA">
        <w:rPr>
          <w:rFonts w:ascii="Calibri Light" w:hAnsi="Calibri Light" w:cs="Calibri Light"/>
          <w:sz w:val="22"/>
          <w:szCs w:val="22"/>
        </w:rPr>
        <w:t xml:space="preserve">Oceno pomanjkanja vzgojiteljic in vzgojiteljev ter učiteljic in učiteljev smo pripravili na </w:t>
      </w:r>
      <w:r w:rsidR="000E1053" w:rsidRPr="00FF5FAA">
        <w:rPr>
          <w:rFonts w:ascii="Calibri Light" w:hAnsi="Calibri Light" w:cs="Calibri Light"/>
          <w:sz w:val="22"/>
          <w:szCs w:val="22"/>
        </w:rPr>
        <w:t xml:space="preserve">podlagi </w:t>
      </w:r>
      <w:r w:rsidRPr="00FF5FAA">
        <w:rPr>
          <w:rFonts w:ascii="Calibri Light" w:hAnsi="Calibri Light" w:cs="Calibri Light"/>
          <w:sz w:val="22"/>
          <w:szCs w:val="22"/>
        </w:rPr>
        <w:t xml:space="preserve">poročanih podatkov o številu nezasedenih delovnih mest in številu vzgojiteljic in vzgojiteljev ter učiteljic in učiteljev </w:t>
      </w:r>
      <w:r w:rsidR="001F0F72">
        <w:rPr>
          <w:rFonts w:ascii="Calibri Light" w:hAnsi="Calibri Light" w:cs="Calibri Light"/>
          <w:sz w:val="22"/>
          <w:szCs w:val="22"/>
        </w:rPr>
        <w:t xml:space="preserve">brez predpisane izobrazbe </w:t>
      </w:r>
      <w:r w:rsidRPr="00FF5FAA">
        <w:rPr>
          <w:rFonts w:ascii="Calibri Light" w:hAnsi="Calibri Light" w:cs="Calibri Light"/>
          <w:sz w:val="22"/>
          <w:szCs w:val="22"/>
        </w:rPr>
        <w:t>(v seštevek smo vključili podatke o številu posameznic in posameznikov, ki večino</w:t>
      </w:r>
      <w:r w:rsidR="00DA44E3" w:rsidRPr="00FF5FAA">
        <w:rPr>
          <w:rFonts w:ascii="Calibri Light" w:hAnsi="Calibri Light" w:cs="Calibri Light"/>
          <w:sz w:val="22"/>
          <w:szCs w:val="22"/>
        </w:rPr>
        <w:t xml:space="preserve"> ur</w:t>
      </w:r>
      <w:r w:rsidRPr="00FF5FAA">
        <w:rPr>
          <w:rFonts w:ascii="Calibri Light" w:hAnsi="Calibri Light" w:cs="Calibri Light"/>
          <w:sz w:val="22"/>
          <w:szCs w:val="22"/>
        </w:rPr>
        <w:t xml:space="preserve"> ali vse ure, ki jih poučujejo, izvajajo brez </w:t>
      </w:r>
      <w:r w:rsidR="001F0F72">
        <w:rPr>
          <w:rFonts w:ascii="Calibri Light" w:hAnsi="Calibri Light" w:cs="Calibri Light"/>
          <w:sz w:val="22"/>
          <w:szCs w:val="22"/>
        </w:rPr>
        <w:t xml:space="preserve">predpisane </w:t>
      </w:r>
      <w:r w:rsidRPr="00FF5FAA">
        <w:rPr>
          <w:rFonts w:ascii="Calibri Light" w:hAnsi="Calibri Light" w:cs="Calibri Light"/>
          <w:sz w:val="22"/>
          <w:szCs w:val="22"/>
        </w:rPr>
        <w:t xml:space="preserve">izobrazbe). </w:t>
      </w:r>
    </w:p>
    <w:p w14:paraId="0E3CB01D" w14:textId="293643ED" w:rsidR="00A057DE" w:rsidRDefault="00A057DE" w:rsidP="003D2446">
      <w:pPr>
        <w:spacing w:after="120"/>
        <w:rPr>
          <w:rFonts w:ascii="Calibri Light" w:hAnsi="Calibri Light" w:cs="Calibri Light"/>
          <w:sz w:val="22"/>
          <w:szCs w:val="22"/>
        </w:rPr>
      </w:pPr>
      <w:r w:rsidRPr="00FF5FAA">
        <w:rPr>
          <w:rFonts w:ascii="Calibri Light" w:hAnsi="Calibri Light" w:cs="Calibri Light"/>
          <w:sz w:val="22"/>
          <w:szCs w:val="22"/>
        </w:rPr>
        <w:t xml:space="preserve">Glede na to, da je na vprašalnik odgovorilo </w:t>
      </w:r>
      <w:r w:rsidR="008548D6" w:rsidRPr="00FF5FAA">
        <w:rPr>
          <w:rFonts w:ascii="Calibri Light" w:hAnsi="Calibri Light" w:cs="Calibri Light"/>
          <w:sz w:val="22"/>
          <w:szCs w:val="22"/>
        </w:rPr>
        <w:t>70</w:t>
      </w:r>
      <w:r w:rsidR="00557CDE" w:rsidRPr="00FF5FAA">
        <w:rPr>
          <w:rFonts w:ascii="Calibri Light" w:hAnsi="Calibri Light" w:cs="Calibri Light"/>
          <w:sz w:val="22"/>
          <w:szCs w:val="22"/>
        </w:rPr>
        <w:t> %</w:t>
      </w:r>
      <w:r w:rsidRPr="00FF5FAA">
        <w:rPr>
          <w:rFonts w:ascii="Calibri Light" w:hAnsi="Calibri Light" w:cs="Calibri Light"/>
          <w:sz w:val="22"/>
          <w:szCs w:val="22"/>
        </w:rPr>
        <w:t xml:space="preserve"> </w:t>
      </w:r>
      <w:r w:rsidR="00E851AB">
        <w:rPr>
          <w:rFonts w:ascii="Calibri Light" w:hAnsi="Calibri Light" w:cs="Calibri Light"/>
          <w:sz w:val="22"/>
          <w:szCs w:val="22"/>
        </w:rPr>
        <w:t xml:space="preserve">vzgojno-izobraževalnih </w:t>
      </w:r>
      <w:r w:rsidRPr="00FF5FAA">
        <w:rPr>
          <w:rFonts w:ascii="Calibri Light" w:hAnsi="Calibri Light" w:cs="Calibri Light"/>
          <w:sz w:val="22"/>
          <w:szCs w:val="22"/>
        </w:rPr>
        <w:t>zavodov</w:t>
      </w:r>
      <w:r w:rsidR="001D109D">
        <w:rPr>
          <w:rFonts w:ascii="Calibri Light" w:hAnsi="Calibri Light" w:cs="Calibri Light"/>
          <w:sz w:val="22"/>
          <w:szCs w:val="22"/>
        </w:rPr>
        <w:t xml:space="preserve"> </w:t>
      </w:r>
      <w:r w:rsidR="00EC7B97">
        <w:rPr>
          <w:rFonts w:ascii="Calibri Light" w:hAnsi="Calibri Light" w:cs="Calibri Light"/>
          <w:sz w:val="22"/>
          <w:szCs w:val="22"/>
        </w:rPr>
        <w:t>in</w:t>
      </w:r>
      <w:r w:rsidR="001F0F72">
        <w:rPr>
          <w:rFonts w:ascii="Calibri Light" w:hAnsi="Calibri Light" w:cs="Calibri Light"/>
          <w:sz w:val="22"/>
          <w:szCs w:val="22"/>
        </w:rPr>
        <w:t xml:space="preserve"> ni mogoče zanesljivo </w:t>
      </w:r>
      <w:r w:rsidR="007C4EC3">
        <w:rPr>
          <w:rFonts w:ascii="Calibri Light" w:hAnsi="Calibri Light" w:cs="Calibri Light"/>
          <w:sz w:val="22"/>
          <w:szCs w:val="22"/>
        </w:rPr>
        <w:t xml:space="preserve">oceniti stanja v </w:t>
      </w:r>
      <w:r w:rsidR="00E851AB">
        <w:rPr>
          <w:rFonts w:ascii="Calibri Light" w:hAnsi="Calibri Light" w:cs="Calibri Light"/>
          <w:sz w:val="22"/>
          <w:szCs w:val="22"/>
        </w:rPr>
        <w:t xml:space="preserve">vzgojno-izobraževalnih </w:t>
      </w:r>
      <w:r w:rsidR="007C4EC3">
        <w:rPr>
          <w:rFonts w:ascii="Calibri Light" w:hAnsi="Calibri Light" w:cs="Calibri Light"/>
          <w:sz w:val="22"/>
          <w:szCs w:val="22"/>
        </w:rPr>
        <w:t xml:space="preserve">zavodih, ki niso sodelovali v poročanju, </w:t>
      </w:r>
      <w:r w:rsidRPr="00FF5FAA">
        <w:rPr>
          <w:rFonts w:ascii="Calibri Light" w:hAnsi="Calibri Light" w:cs="Calibri Light"/>
          <w:sz w:val="22"/>
          <w:szCs w:val="22"/>
        </w:rPr>
        <w:t xml:space="preserve">, smo seštevke, ki predstavljajo oceno pomanjkanja na podlagi poročanih podatkov, </w:t>
      </w:r>
      <w:r w:rsidR="00EC7B97">
        <w:rPr>
          <w:rFonts w:ascii="Calibri Light" w:hAnsi="Calibri Light" w:cs="Calibri Light"/>
          <w:sz w:val="22"/>
          <w:szCs w:val="22"/>
        </w:rPr>
        <w:t xml:space="preserve">z upoštevanjem primerljive strukture </w:t>
      </w:r>
      <w:r w:rsidR="00E851AB">
        <w:rPr>
          <w:rFonts w:ascii="Calibri Light" w:hAnsi="Calibri Light" w:cs="Calibri Light"/>
          <w:sz w:val="22"/>
          <w:szCs w:val="22"/>
        </w:rPr>
        <w:t xml:space="preserve">vzgojno-izobraževalnih </w:t>
      </w:r>
      <w:r w:rsidR="00EC7B97">
        <w:rPr>
          <w:rFonts w:ascii="Calibri Light" w:hAnsi="Calibri Light" w:cs="Calibri Light"/>
          <w:sz w:val="22"/>
          <w:szCs w:val="22"/>
        </w:rPr>
        <w:t>zavodov</w:t>
      </w:r>
      <w:r w:rsidRPr="00FF5FAA">
        <w:rPr>
          <w:rFonts w:ascii="Calibri Light" w:hAnsi="Calibri Light" w:cs="Calibri Light"/>
          <w:sz w:val="22"/>
          <w:szCs w:val="22"/>
        </w:rPr>
        <w:t xml:space="preserve">, preračunali tudi na celotno število vzgojno-izobraževalnih zavodov v Sloveniji. Osnovo za preračun je predstavljal delež udeleženih otrok oziroma učenk in učencev, dijakinj in dijakov na </w:t>
      </w:r>
      <w:r w:rsidR="00E851AB">
        <w:rPr>
          <w:rFonts w:ascii="Calibri Light" w:hAnsi="Calibri Light" w:cs="Calibri Light"/>
          <w:sz w:val="22"/>
          <w:szCs w:val="22"/>
        </w:rPr>
        <w:t xml:space="preserve">vzgojno-izobraževalnih </w:t>
      </w:r>
      <w:r w:rsidRPr="00FF5FAA">
        <w:rPr>
          <w:rFonts w:ascii="Calibri Light" w:hAnsi="Calibri Light" w:cs="Calibri Light"/>
          <w:sz w:val="22"/>
          <w:szCs w:val="22"/>
        </w:rPr>
        <w:t xml:space="preserve">zavodih, ki so o podatkih poročali, glede na število udeležencev </w:t>
      </w:r>
      <w:r w:rsidR="00D4362B" w:rsidRPr="00FF5FAA">
        <w:rPr>
          <w:rFonts w:ascii="Calibri Light" w:hAnsi="Calibri Light" w:cs="Calibri Light"/>
          <w:sz w:val="22"/>
          <w:szCs w:val="22"/>
        </w:rPr>
        <w:t xml:space="preserve">v </w:t>
      </w:r>
      <w:r w:rsidRPr="00FF5FAA">
        <w:rPr>
          <w:rFonts w:ascii="Calibri Light" w:hAnsi="Calibri Light" w:cs="Calibri Light"/>
          <w:sz w:val="22"/>
          <w:szCs w:val="22"/>
        </w:rPr>
        <w:t xml:space="preserve">vseh </w:t>
      </w:r>
      <w:r w:rsidR="00E851AB">
        <w:rPr>
          <w:rFonts w:ascii="Calibri Light" w:hAnsi="Calibri Light" w:cs="Calibri Light"/>
          <w:sz w:val="22"/>
          <w:szCs w:val="22"/>
        </w:rPr>
        <w:t xml:space="preserve">vzgojno-izobraževalnih </w:t>
      </w:r>
      <w:r w:rsidRPr="00FF5FAA">
        <w:rPr>
          <w:rFonts w:ascii="Calibri Light" w:hAnsi="Calibri Light" w:cs="Calibri Light"/>
          <w:sz w:val="22"/>
          <w:szCs w:val="22"/>
        </w:rPr>
        <w:t xml:space="preserve">zavodih v Sloveniji. </w:t>
      </w:r>
      <w:r w:rsidR="00D4362B" w:rsidRPr="00FF5FAA">
        <w:rPr>
          <w:rFonts w:ascii="Calibri Light" w:hAnsi="Calibri Light" w:cs="Calibri Light"/>
          <w:sz w:val="22"/>
          <w:szCs w:val="22"/>
        </w:rPr>
        <w:t xml:space="preserve">V </w:t>
      </w:r>
      <w:r w:rsidR="00E851AB">
        <w:rPr>
          <w:rFonts w:ascii="Calibri Light" w:hAnsi="Calibri Light" w:cs="Calibri Light"/>
          <w:sz w:val="22"/>
          <w:szCs w:val="22"/>
        </w:rPr>
        <w:t xml:space="preserve">vzgojno-izobraževalne </w:t>
      </w:r>
      <w:r w:rsidR="00D4362B" w:rsidRPr="00FF5FAA">
        <w:rPr>
          <w:rFonts w:ascii="Calibri Light" w:hAnsi="Calibri Light" w:cs="Calibri Light"/>
          <w:sz w:val="22"/>
          <w:szCs w:val="22"/>
        </w:rPr>
        <w:t>zavode</w:t>
      </w:r>
      <w:r w:rsidRPr="00FF5FAA">
        <w:rPr>
          <w:rFonts w:ascii="Calibri Light" w:hAnsi="Calibri Light" w:cs="Calibri Light"/>
          <w:sz w:val="22"/>
          <w:szCs w:val="22"/>
        </w:rPr>
        <w:t>, ki so poročali o pomanjkanju, je vpisanih 28</w:t>
      </w:r>
      <w:r w:rsidR="00822A23" w:rsidRPr="00FF5FAA">
        <w:rPr>
          <w:rFonts w:ascii="Calibri Light" w:hAnsi="Calibri Light" w:cs="Calibri Light"/>
          <w:sz w:val="22"/>
          <w:szCs w:val="22"/>
        </w:rPr>
        <w:t>7</w:t>
      </w:r>
      <w:r w:rsidRPr="00FF5FAA">
        <w:rPr>
          <w:rFonts w:ascii="Calibri Light" w:hAnsi="Calibri Light" w:cs="Calibri Light"/>
          <w:sz w:val="22"/>
          <w:szCs w:val="22"/>
        </w:rPr>
        <w:t>.</w:t>
      </w:r>
      <w:r w:rsidR="00826EBC" w:rsidRPr="00FF5FAA">
        <w:rPr>
          <w:rFonts w:ascii="Calibri Light" w:hAnsi="Calibri Light" w:cs="Calibri Light"/>
          <w:sz w:val="22"/>
          <w:szCs w:val="22"/>
        </w:rPr>
        <w:t>468</w:t>
      </w:r>
      <w:r w:rsidRPr="00FF5FAA">
        <w:rPr>
          <w:rFonts w:ascii="Calibri Light" w:hAnsi="Calibri Light" w:cs="Calibri Light"/>
          <w:sz w:val="22"/>
          <w:szCs w:val="22"/>
        </w:rPr>
        <w:t xml:space="preserve"> otrok, učenk in učencev ter dijakinj in dijakov, kar v deležu predstavlja 7</w:t>
      </w:r>
      <w:r w:rsidR="00F77458" w:rsidRPr="00FF5FAA">
        <w:rPr>
          <w:rFonts w:ascii="Calibri Light" w:hAnsi="Calibri Light" w:cs="Calibri Light"/>
          <w:sz w:val="22"/>
          <w:szCs w:val="22"/>
        </w:rPr>
        <w:t>4</w:t>
      </w:r>
      <w:r w:rsidR="00DA44E3" w:rsidRPr="00FF5FAA">
        <w:rPr>
          <w:rFonts w:ascii="Calibri Light" w:hAnsi="Calibri Light" w:cs="Calibri Light"/>
          <w:sz w:val="22"/>
          <w:szCs w:val="22"/>
        </w:rPr>
        <w:t> </w:t>
      </w:r>
      <w:r w:rsidRPr="00FF5FAA">
        <w:rPr>
          <w:rFonts w:ascii="Calibri Light" w:hAnsi="Calibri Light" w:cs="Calibri Light"/>
          <w:sz w:val="22"/>
          <w:szCs w:val="22"/>
        </w:rPr>
        <w:t>% vseh vpisanih v</w:t>
      </w:r>
      <w:r w:rsidR="00E851AB">
        <w:rPr>
          <w:rFonts w:ascii="Calibri Light" w:hAnsi="Calibri Light" w:cs="Calibri Light"/>
          <w:sz w:val="22"/>
          <w:szCs w:val="22"/>
        </w:rPr>
        <w:t xml:space="preserve"> vzgojno-izobraževalne</w:t>
      </w:r>
      <w:r w:rsidRPr="00FF5FAA">
        <w:rPr>
          <w:rFonts w:ascii="Calibri Light" w:hAnsi="Calibri Light" w:cs="Calibri Light"/>
          <w:sz w:val="22"/>
          <w:szCs w:val="22"/>
        </w:rPr>
        <w:t xml:space="preserve"> zavode, ki so bili pozvani k poročanju. V </w:t>
      </w:r>
      <w:r w:rsidR="00796FFD" w:rsidRPr="00FF5FAA">
        <w:rPr>
          <w:rFonts w:ascii="Calibri Light" w:hAnsi="Calibri Light" w:cs="Calibri Light"/>
          <w:sz w:val="22"/>
          <w:szCs w:val="22"/>
        </w:rPr>
        <w:t xml:space="preserve">preglednici </w:t>
      </w:r>
      <w:r w:rsidR="00F77458" w:rsidRPr="00FF5FAA">
        <w:rPr>
          <w:rFonts w:ascii="Calibri Light" w:hAnsi="Calibri Light" w:cs="Calibri Light"/>
          <w:sz w:val="22"/>
          <w:szCs w:val="22"/>
        </w:rPr>
        <w:t>4</w:t>
      </w:r>
      <w:r w:rsidRPr="00FF5FAA">
        <w:rPr>
          <w:rFonts w:ascii="Calibri Light" w:hAnsi="Calibri Light" w:cs="Calibri Light"/>
          <w:sz w:val="22"/>
          <w:szCs w:val="22"/>
        </w:rPr>
        <w:t xml:space="preserve"> predstavljamo ocene pomanjkanja </w:t>
      </w:r>
      <w:r w:rsidR="00F77458" w:rsidRPr="00FF5FAA">
        <w:rPr>
          <w:rFonts w:ascii="Calibri Light" w:hAnsi="Calibri Light" w:cs="Calibri Light"/>
          <w:sz w:val="22"/>
          <w:szCs w:val="22"/>
        </w:rPr>
        <w:t>vzgojiteljic in vzgojiteljev</w:t>
      </w:r>
      <w:r w:rsidRPr="00FF5FAA">
        <w:rPr>
          <w:rFonts w:ascii="Calibri Light" w:hAnsi="Calibri Light" w:cs="Calibri Light"/>
          <w:sz w:val="22"/>
          <w:szCs w:val="22"/>
        </w:rPr>
        <w:t xml:space="preserve"> ter </w:t>
      </w:r>
      <w:r w:rsidR="008A41FD" w:rsidRPr="00FF5FAA">
        <w:rPr>
          <w:rFonts w:ascii="Calibri Light" w:hAnsi="Calibri Light" w:cs="Calibri Light"/>
          <w:sz w:val="22"/>
          <w:szCs w:val="22"/>
        </w:rPr>
        <w:t xml:space="preserve">učiteljic in učiteljev </w:t>
      </w:r>
      <w:r w:rsidRPr="00FF5FAA">
        <w:rPr>
          <w:rFonts w:ascii="Calibri Light" w:hAnsi="Calibri Light" w:cs="Calibri Light"/>
          <w:sz w:val="22"/>
          <w:szCs w:val="22"/>
        </w:rPr>
        <w:t>glede na zbrane podatke.</w:t>
      </w:r>
    </w:p>
    <w:p w14:paraId="30729EAA" w14:textId="7BD1681C" w:rsidR="00A057DE" w:rsidRDefault="00796FFD" w:rsidP="003D2446">
      <w:pPr>
        <w:spacing w:after="120"/>
        <w:rPr>
          <w:rFonts w:ascii="Calibri Light" w:hAnsi="Calibri Light" w:cs="Calibri Light"/>
          <w:sz w:val="22"/>
          <w:szCs w:val="22"/>
          <w:u w:val="single"/>
        </w:rPr>
      </w:pPr>
      <w:bookmarkStart w:id="27" w:name="_Hlk196901927"/>
      <w:r w:rsidRPr="00FF5FAA">
        <w:rPr>
          <w:rFonts w:ascii="Calibri Light" w:hAnsi="Calibri Light" w:cs="Calibri Light"/>
          <w:sz w:val="22"/>
          <w:szCs w:val="22"/>
          <w:u w:val="single"/>
        </w:rPr>
        <w:t xml:space="preserve">Preglednica </w:t>
      </w:r>
      <w:r w:rsidR="00F77458" w:rsidRPr="00FF5FAA">
        <w:rPr>
          <w:rFonts w:ascii="Calibri Light" w:hAnsi="Calibri Light" w:cs="Calibri Light"/>
          <w:sz w:val="22"/>
          <w:szCs w:val="22"/>
          <w:u w:val="single"/>
        </w:rPr>
        <w:t>4</w:t>
      </w:r>
      <w:r w:rsidR="00094E8E" w:rsidRPr="00FF5FAA">
        <w:rPr>
          <w:rFonts w:ascii="Calibri Light" w:hAnsi="Calibri Light" w:cs="Calibri Light"/>
          <w:sz w:val="22"/>
          <w:szCs w:val="22"/>
          <w:u w:val="single"/>
        </w:rPr>
        <w:t>:</w:t>
      </w:r>
      <w:r w:rsidR="00A057DE" w:rsidRPr="00FF5FAA">
        <w:rPr>
          <w:rFonts w:ascii="Calibri Light" w:hAnsi="Calibri Light" w:cs="Calibri Light"/>
          <w:sz w:val="22"/>
          <w:szCs w:val="22"/>
          <w:u w:val="single"/>
        </w:rPr>
        <w:t xml:space="preserve"> Ocena števila manjkajočih</w:t>
      </w:r>
      <w:r w:rsidR="00A057DE" w:rsidRPr="00FF5FAA">
        <w:rPr>
          <w:rFonts w:ascii="Calibri Light" w:eastAsia="Calibri Light" w:hAnsi="Calibri Light" w:cs="Calibri Light"/>
          <w:sz w:val="22"/>
          <w:szCs w:val="22"/>
          <w:u w:val="single"/>
        </w:rPr>
        <w:t xml:space="preserve"> vzgojiteljic in vzgojiteljev ter učiteljic in učiteljev</w:t>
      </w:r>
      <w:r w:rsidR="00A057DE" w:rsidRPr="00FF5FAA">
        <w:rPr>
          <w:rFonts w:ascii="Calibri Light" w:hAnsi="Calibri Light" w:cs="Calibri Light"/>
          <w:sz w:val="22"/>
          <w:szCs w:val="22"/>
          <w:u w:val="single"/>
        </w:rPr>
        <w:t xml:space="preserve"> po ravneh izobraževanja</w:t>
      </w:r>
    </w:p>
    <w:tbl>
      <w:tblPr>
        <w:tblW w:w="9029" w:type="dxa"/>
        <w:tblCellMar>
          <w:left w:w="70" w:type="dxa"/>
          <w:right w:w="70" w:type="dxa"/>
        </w:tblCellMar>
        <w:tblLook w:val="04A0" w:firstRow="1" w:lastRow="0" w:firstColumn="1" w:lastColumn="0" w:noHBand="0" w:noVBand="1"/>
      </w:tblPr>
      <w:tblGrid>
        <w:gridCol w:w="1515"/>
        <w:gridCol w:w="1741"/>
        <w:gridCol w:w="1804"/>
        <w:gridCol w:w="1984"/>
        <w:gridCol w:w="1985"/>
      </w:tblGrid>
      <w:tr w:rsidR="00964C07" w:rsidRPr="00FF5FAA" w14:paraId="4080DDBC" w14:textId="77777777" w:rsidTr="00970845">
        <w:trPr>
          <w:trHeight w:val="300"/>
        </w:trPr>
        <w:tc>
          <w:tcPr>
            <w:tcW w:w="1515" w:type="dxa"/>
            <w:tcBorders>
              <w:top w:val="single" w:sz="4" w:space="0" w:color="auto"/>
              <w:left w:val="single" w:sz="4" w:space="0" w:color="auto"/>
              <w:bottom w:val="single" w:sz="4" w:space="0" w:color="auto"/>
              <w:right w:val="single" w:sz="4" w:space="0" w:color="auto"/>
            </w:tcBorders>
            <w:noWrap/>
            <w:vAlign w:val="bottom"/>
            <w:hideMark/>
          </w:tcPr>
          <w:p w14:paraId="3145886E" w14:textId="77777777" w:rsidR="00A057DE" w:rsidRPr="00FF5FAA" w:rsidRDefault="00A057DE" w:rsidP="003D2446">
            <w:pPr>
              <w:spacing w:after="120"/>
              <w:rPr>
                <w:rFonts w:ascii="Calibri" w:hAnsi="Calibri" w:cs="Calibri"/>
                <w:sz w:val="22"/>
                <w:szCs w:val="22"/>
              </w:rPr>
            </w:pPr>
            <w:r w:rsidRPr="00FF5FAA">
              <w:rPr>
                <w:rFonts w:ascii="Calibri" w:hAnsi="Calibri" w:cs="Calibri"/>
                <w:sz w:val="22"/>
                <w:szCs w:val="22"/>
              </w:rPr>
              <w:t> </w:t>
            </w:r>
          </w:p>
        </w:tc>
        <w:tc>
          <w:tcPr>
            <w:tcW w:w="1741" w:type="dxa"/>
            <w:tcBorders>
              <w:top w:val="single" w:sz="4" w:space="0" w:color="auto"/>
              <w:left w:val="nil"/>
              <w:bottom w:val="single" w:sz="4" w:space="0" w:color="auto"/>
              <w:right w:val="single" w:sz="4" w:space="0" w:color="auto"/>
            </w:tcBorders>
            <w:noWrap/>
            <w:vAlign w:val="bottom"/>
            <w:hideMark/>
          </w:tcPr>
          <w:p w14:paraId="538FB40F" w14:textId="14490159" w:rsidR="00A057DE" w:rsidRPr="00FF5FAA" w:rsidRDefault="00A057DE" w:rsidP="003D2446">
            <w:pPr>
              <w:spacing w:after="120"/>
              <w:rPr>
                <w:rFonts w:ascii="Calibri" w:eastAsia="Calibri Light" w:hAnsi="Calibri" w:cs="Calibri"/>
                <w:sz w:val="22"/>
                <w:szCs w:val="22"/>
              </w:rPr>
            </w:pPr>
            <w:r w:rsidRPr="00FF5FAA">
              <w:rPr>
                <w:rFonts w:ascii="Calibri" w:eastAsia="Calibri Light" w:hAnsi="Calibri" w:cs="Calibri"/>
                <w:sz w:val="22"/>
                <w:szCs w:val="22"/>
              </w:rPr>
              <w:t>Število nezasedenih delovnih mest vzgojiteljic in vzgojiteljev ter učiteljic in učiteljev (zbrani podatki)</w:t>
            </w:r>
          </w:p>
          <w:p w14:paraId="4AFB83F5" w14:textId="77777777" w:rsidR="00A057DE" w:rsidRPr="00FF5FAA" w:rsidRDefault="00A057DE" w:rsidP="003D2446">
            <w:pPr>
              <w:spacing w:after="120"/>
              <w:rPr>
                <w:rFonts w:ascii="Calibri" w:eastAsia="Calibri Light" w:hAnsi="Calibri" w:cs="Calibri"/>
                <w:sz w:val="22"/>
                <w:szCs w:val="22"/>
              </w:rPr>
            </w:pPr>
          </w:p>
          <w:p w14:paraId="2E02260C" w14:textId="77777777" w:rsidR="00A057DE" w:rsidRPr="00FF5FAA" w:rsidRDefault="00A057DE" w:rsidP="003D2446">
            <w:pPr>
              <w:spacing w:after="120"/>
              <w:rPr>
                <w:rFonts w:ascii="Calibri" w:eastAsia="Calibri Light" w:hAnsi="Calibri" w:cs="Calibri"/>
                <w:sz w:val="22"/>
                <w:szCs w:val="22"/>
              </w:rPr>
            </w:pPr>
          </w:p>
        </w:tc>
        <w:tc>
          <w:tcPr>
            <w:tcW w:w="1804" w:type="dxa"/>
            <w:tcBorders>
              <w:top w:val="single" w:sz="4" w:space="0" w:color="auto"/>
              <w:left w:val="nil"/>
              <w:bottom w:val="single" w:sz="4" w:space="0" w:color="auto"/>
              <w:right w:val="single" w:sz="4" w:space="0" w:color="auto"/>
            </w:tcBorders>
            <w:noWrap/>
            <w:vAlign w:val="center"/>
            <w:hideMark/>
          </w:tcPr>
          <w:p w14:paraId="13393DF5" w14:textId="0722014D" w:rsidR="00A057DE" w:rsidRPr="00FF5FAA" w:rsidRDefault="00A057DE" w:rsidP="003D2446">
            <w:pPr>
              <w:spacing w:after="120"/>
              <w:rPr>
                <w:rFonts w:ascii="Calibri" w:eastAsia="Calibri Light" w:hAnsi="Calibri" w:cs="Calibri"/>
                <w:sz w:val="22"/>
                <w:szCs w:val="22"/>
              </w:rPr>
            </w:pPr>
            <w:r w:rsidRPr="00FF5FAA">
              <w:rPr>
                <w:rFonts w:ascii="Calibri" w:eastAsia="Calibri Light" w:hAnsi="Calibri" w:cs="Calibri"/>
                <w:sz w:val="22"/>
                <w:szCs w:val="22"/>
              </w:rPr>
              <w:t xml:space="preserve">Število </w:t>
            </w:r>
            <w:r w:rsidR="00B114F4" w:rsidRPr="00FF5FAA">
              <w:rPr>
                <w:rFonts w:ascii="Calibri" w:eastAsia="Calibri Light" w:hAnsi="Calibri" w:cs="Calibri"/>
                <w:sz w:val="22"/>
                <w:szCs w:val="22"/>
              </w:rPr>
              <w:t>vzgojiteljic in vzgojiteljev ter učiteljic in učiteljev</w:t>
            </w:r>
            <w:r w:rsidRPr="00FF5FAA">
              <w:rPr>
                <w:rFonts w:ascii="Calibri" w:eastAsia="Calibri Light" w:hAnsi="Calibri" w:cs="Calibri"/>
                <w:sz w:val="22"/>
                <w:szCs w:val="22"/>
              </w:rPr>
              <w:t>, ki več</w:t>
            </w:r>
            <w:r w:rsidR="00E01330" w:rsidRPr="00FF5FAA">
              <w:rPr>
                <w:rFonts w:ascii="Calibri" w:eastAsia="Calibri Light" w:hAnsi="Calibri" w:cs="Calibri"/>
                <w:sz w:val="22"/>
                <w:szCs w:val="22"/>
              </w:rPr>
              <w:t xml:space="preserve"> kot polovico </w:t>
            </w:r>
            <w:r w:rsidRPr="00FF5FAA">
              <w:rPr>
                <w:rFonts w:ascii="Calibri" w:eastAsia="Calibri Light" w:hAnsi="Calibri" w:cs="Calibri"/>
                <w:sz w:val="22"/>
                <w:szCs w:val="22"/>
              </w:rPr>
              <w:t xml:space="preserve">ali vse ure, ki jih </w:t>
            </w:r>
            <w:r w:rsidR="004A259E">
              <w:rPr>
                <w:rFonts w:ascii="Calibri" w:eastAsia="Calibri Light" w:hAnsi="Calibri" w:cs="Calibri"/>
                <w:sz w:val="22"/>
                <w:szCs w:val="22"/>
              </w:rPr>
              <w:t>opravijo</w:t>
            </w:r>
            <w:r w:rsidRPr="00FF5FAA">
              <w:rPr>
                <w:rFonts w:ascii="Calibri" w:eastAsia="Calibri Light" w:hAnsi="Calibri" w:cs="Calibri"/>
                <w:sz w:val="22"/>
                <w:szCs w:val="22"/>
              </w:rPr>
              <w:t>, izvajajo brez ustrezne izobrazbe (zbrani podatki)</w:t>
            </w:r>
          </w:p>
        </w:tc>
        <w:tc>
          <w:tcPr>
            <w:tcW w:w="1984" w:type="dxa"/>
            <w:tcBorders>
              <w:top w:val="single" w:sz="4" w:space="0" w:color="auto"/>
              <w:left w:val="nil"/>
              <w:bottom w:val="single" w:sz="4" w:space="0" w:color="auto"/>
              <w:right w:val="single" w:sz="4" w:space="0" w:color="auto"/>
            </w:tcBorders>
            <w:noWrap/>
            <w:vAlign w:val="bottom"/>
            <w:hideMark/>
          </w:tcPr>
          <w:p w14:paraId="160A8D30" w14:textId="6375FFD3" w:rsidR="00A057DE" w:rsidRPr="00FF5FAA" w:rsidRDefault="00A057DE" w:rsidP="003D2446">
            <w:pPr>
              <w:spacing w:after="120"/>
              <w:jc w:val="center"/>
              <w:rPr>
                <w:rFonts w:ascii="Calibri" w:hAnsi="Calibri" w:cs="Calibri"/>
                <w:b/>
                <w:bCs/>
                <w:sz w:val="22"/>
                <w:szCs w:val="22"/>
              </w:rPr>
            </w:pPr>
            <w:r w:rsidRPr="00FF5FAA">
              <w:rPr>
                <w:rFonts w:ascii="Calibri" w:eastAsia="Calibri Light" w:hAnsi="Calibri" w:cs="Calibri"/>
                <w:b/>
                <w:bCs/>
                <w:sz w:val="22"/>
                <w:szCs w:val="22"/>
              </w:rPr>
              <w:t xml:space="preserve">Obseg pomanjkanja </w:t>
            </w:r>
            <w:r w:rsidRPr="00FF5FAA">
              <w:rPr>
                <w:rFonts w:ascii="Calibri" w:eastAsia="Calibri Light" w:hAnsi="Calibri" w:cs="Calibri"/>
                <w:sz w:val="22"/>
                <w:szCs w:val="22"/>
              </w:rPr>
              <w:t>vzgojiteljic in vzgojiteljev ter učiteljic in učiteljev</w:t>
            </w:r>
          </w:p>
          <w:p w14:paraId="3883EBFB" w14:textId="77777777" w:rsidR="00A057DE" w:rsidRPr="00FF5FAA" w:rsidRDefault="00A057DE" w:rsidP="003D2446">
            <w:pPr>
              <w:spacing w:after="120"/>
              <w:jc w:val="center"/>
              <w:rPr>
                <w:rFonts w:ascii="Calibri" w:eastAsia="Calibri Light" w:hAnsi="Calibri" w:cs="Calibri"/>
                <w:b/>
                <w:bCs/>
                <w:sz w:val="22"/>
                <w:szCs w:val="22"/>
              </w:rPr>
            </w:pPr>
            <w:r w:rsidRPr="00FF5FAA">
              <w:rPr>
                <w:rFonts w:ascii="Calibri" w:eastAsia="Calibri Light" w:hAnsi="Calibri" w:cs="Calibri"/>
                <w:b/>
                <w:bCs/>
                <w:sz w:val="22"/>
                <w:szCs w:val="22"/>
              </w:rPr>
              <w:t xml:space="preserve">(zbrani podatki) </w:t>
            </w:r>
          </w:p>
          <w:p w14:paraId="11CF3BFD" w14:textId="77777777" w:rsidR="004F2E8B" w:rsidRPr="00FF5FAA" w:rsidRDefault="004F2E8B" w:rsidP="003D2446">
            <w:pPr>
              <w:spacing w:after="120"/>
              <w:jc w:val="center"/>
              <w:rPr>
                <w:rFonts w:ascii="Calibri" w:eastAsia="Calibri Light" w:hAnsi="Calibri" w:cs="Calibri"/>
                <w:b/>
                <w:bCs/>
                <w:sz w:val="22"/>
                <w:szCs w:val="22"/>
              </w:rPr>
            </w:pPr>
          </w:p>
          <w:p w14:paraId="00E86E6E" w14:textId="77777777" w:rsidR="004F2E8B" w:rsidRPr="00FF5FAA" w:rsidRDefault="004F2E8B" w:rsidP="003D2446">
            <w:pPr>
              <w:spacing w:after="120"/>
              <w:jc w:val="center"/>
              <w:rPr>
                <w:rFonts w:ascii="Calibri" w:eastAsia="Calibri Light" w:hAnsi="Calibri" w:cs="Calibri"/>
                <w:b/>
                <w:bCs/>
                <w:sz w:val="22"/>
                <w:szCs w:val="22"/>
              </w:rPr>
            </w:pPr>
          </w:p>
          <w:p w14:paraId="33AE68A2" w14:textId="77777777" w:rsidR="004F2E8B" w:rsidRPr="00FF5FAA" w:rsidRDefault="004F2E8B" w:rsidP="003D2446">
            <w:pPr>
              <w:spacing w:after="120"/>
              <w:rPr>
                <w:rFonts w:ascii="Calibri" w:eastAsia="Calibri Light" w:hAnsi="Calibri" w:cs="Calibri"/>
                <w:sz w:val="22"/>
                <w:szCs w:val="22"/>
              </w:rPr>
            </w:pPr>
          </w:p>
        </w:tc>
        <w:tc>
          <w:tcPr>
            <w:tcW w:w="1985" w:type="dxa"/>
            <w:tcBorders>
              <w:top w:val="single" w:sz="4" w:space="0" w:color="auto"/>
              <w:left w:val="nil"/>
              <w:bottom w:val="single" w:sz="4" w:space="0" w:color="auto"/>
              <w:right w:val="single" w:sz="4" w:space="0" w:color="auto"/>
            </w:tcBorders>
            <w:noWrap/>
            <w:vAlign w:val="bottom"/>
            <w:hideMark/>
          </w:tcPr>
          <w:p w14:paraId="6866881E" w14:textId="27E67D45" w:rsidR="00A057DE" w:rsidRPr="00FF5FAA" w:rsidDel="000241A2" w:rsidRDefault="00A057DE" w:rsidP="00675347">
            <w:pPr>
              <w:spacing w:after="120"/>
              <w:jc w:val="center"/>
              <w:rPr>
                <w:rFonts w:ascii="Calibri" w:eastAsia="Calibri Light" w:hAnsi="Calibri" w:cs="Calibri"/>
                <w:sz w:val="22"/>
                <w:szCs w:val="22"/>
              </w:rPr>
            </w:pPr>
            <w:r w:rsidRPr="00FF5FAA">
              <w:rPr>
                <w:rFonts w:ascii="Calibri" w:eastAsia="Calibri Light" w:hAnsi="Calibri" w:cs="Calibri"/>
                <w:b/>
                <w:bCs/>
                <w:sz w:val="22"/>
                <w:szCs w:val="22"/>
              </w:rPr>
              <w:t>Ocena pomanjkanja</w:t>
            </w:r>
            <w:r w:rsidRPr="00FF5FAA">
              <w:rPr>
                <w:rFonts w:ascii="Calibri" w:eastAsia="Calibri Light" w:hAnsi="Calibri" w:cs="Calibri"/>
                <w:sz w:val="22"/>
                <w:szCs w:val="22"/>
              </w:rPr>
              <w:t xml:space="preserve"> vzgojiteljic in vzgojiteljev ter učiteljic in učiteljev</w:t>
            </w:r>
            <w:r w:rsidR="00675347">
              <w:rPr>
                <w:rFonts w:ascii="Calibri" w:eastAsia="Calibri Light" w:hAnsi="Calibri" w:cs="Calibri"/>
                <w:sz w:val="22"/>
                <w:szCs w:val="22"/>
              </w:rPr>
              <w:t xml:space="preserve"> </w:t>
            </w:r>
            <w:r w:rsidRPr="00FF5FAA">
              <w:rPr>
                <w:rFonts w:ascii="Calibri" w:eastAsia="Calibri Light" w:hAnsi="Calibri" w:cs="Calibri"/>
                <w:b/>
                <w:bCs/>
                <w:sz w:val="22"/>
                <w:szCs w:val="22"/>
              </w:rPr>
              <w:t xml:space="preserve">v sistemu </w:t>
            </w:r>
            <w:r w:rsidRPr="00FF5FAA">
              <w:rPr>
                <w:rFonts w:ascii="Calibri" w:eastAsia="Calibri Light" w:hAnsi="Calibri" w:cs="Calibri"/>
                <w:sz w:val="22"/>
                <w:szCs w:val="22"/>
              </w:rPr>
              <w:t>(preračunano na vse zavode</w:t>
            </w:r>
            <w:r w:rsidRPr="00FF5FAA" w:rsidDel="000241A2">
              <w:rPr>
                <w:rFonts w:ascii="Calibri" w:eastAsia="Calibri Light" w:hAnsi="Calibri" w:cs="Calibri"/>
                <w:sz w:val="22"/>
                <w:szCs w:val="22"/>
              </w:rPr>
              <w:t xml:space="preserve"> glede na število udeležencev</w:t>
            </w:r>
            <w:r w:rsidRPr="00FF5FAA">
              <w:rPr>
                <w:rFonts w:ascii="Calibri" w:eastAsia="Calibri Light" w:hAnsi="Calibri" w:cs="Calibri"/>
                <w:sz w:val="22"/>
                <w:szCs w:val="22"/>
              </w:rPr>
              <w:t xml:space="preserve"> s predpostavko, da bi enako odgovorili tudi tisti, ki niso poročali) </w:t>
            </w:r>
          </w:p>
        </w:tc>
      </w:tr>
      <w:tr w:rsidR="00964C07" w:rsidRPr="00FF5FAA" w14:paraId="638EE67A" w14:textId="77777777" w:rsidTr="006A6E56">
        <w:trPr>
          <w:trHeight w:val="300"/>
        </w:trPr>
        <w:tc>
          <w:tcPr>
            <w:tcW w:w="1515" w:type="dxa"/>
            <w:tcBorders>
              <w:top w:val="nil"/>
              <w:left w:val="single" w:sz="4" w:space="0" w:color="auto"/>
              <w:bottom w:val="single" w:sz="4" w:space="0" w:color="auto"/>
              <w:right w:val="single" w:sz="4" w:space="0" w:color="auto"/>
            </w:tcBorders>
            <w:noWrap/>
            <w:vAlign w:val="bottom"/>
            <w:hideMark/>
          </w:tcPr>
          <w:p w14:paraId="2AC75249" w14:textId="77777777" w:rsidR="00A057DE" w:rsidRPr="0088787F" w:rsidRDefault="00A057DE" w:rsidP="003D2446">
            <w:pPr>
              <w:spacing w:after="120"/>
              <w:rPr>
                <w:rFonts w:ascii="Calibri" w:hAnsi="Calibri" w:cs="Calibri"/>
                <w:sz w:val="22"/>
                <w:szCs w:val="22"/>
              </w:rPr>
            </w:pPr>
            <w:r w:rsidRPr="0088787F">
              <w:rPr>
                <w:rFonts w:ascii="Calibri" w:hAnsi="Calibri" w:cs="Calibri"/>
                <w:sz w:val="22"/>
                <w:szCs w:val="22"/>
              </w:rPr>
              <w:t>Vrtec</w:t>
            </w:r>
          </w:p>
        </w:tc>
        <w:tc>
          <w:tcPr>
            <w:tcW w:w="1741" w:type="dxa"/>
            <w:tcBorders>
              <w:top w:val="nil"/>
              <w:left w:val="nil"/>
              <w:bottom w:val="single" w:sz="4" w:space="0" w:color="auto"/>
              <w:right w:val="single" w:sz="4" w:space="0" w:color="auto"/>
            </w:tcBorders>
            <w:noWrap/>
            <w:vAlign w:val="bottom"/>
            <w:hideMark/>
          </w:tcPr>
          <w:p w14:paraId="3BAC7DF5" w14:textId="3CFD0694" w:rsidR="00A057DE" w:rsidRPr="0088787F" w:rsidRDefault="008177C7" w:rsidP="003D2446">
            <w:pPr>
              <w:spacing w:after="120"/>
              <w:jc w:val="right"/>
              <w:rPr>
                <w:rFonts w:ascii="Calibri" w:hAnsi="Calibri" w:cs="Calibri"/>
                <w:sz w:val="22"/>
                <w:szCs w:val="22"/>
              </w:rPr>
            </w:pPr>
            <w:r w:rsidRPr="0088787F">
              <w:rPr>
                <w:rFonts w:ascii="Calibri" w:hAnsi="Calibri" w:cs="Calibri"/>
                <w:sz w:val="22"/>
                <w:szCs w:val="22"/>
              </w:rPr>
              <w:t>59</w:t>
            </w:r>
          </w:p>
        </w:tc>
        <w:tc>
          <w:tcPr>
            <w:tcW w:w="1804" w:type="dxa"/>
            <w:tcBorders>
              <w:top w:val="nil"/>
              <w:left w:val="nil"/>
              <w:bottom w:val="single" w:sz="4" w:space="0" w:color="auto"/>
              <w:right w:val="single" w:sz="4" w:space="0" w:color="auto"/>
            </w:tcBorders>
            <w:noWrap/>
            <w:vAlign w:val="bottom"/>
            <w:hideMark/>
          </w:tcPr>
          <w:p w14:paraId="6368E5C3" w14:textId="2F7D5590" w:rsidR="00A057DE" w:rsidRPr="0088787F" w:rsidRDefault="00CC0CB1" w:rsidP="003D2446">
            <w:pPr>
              <w:spacing w:after="120"/>
              <w:jc w:val="right"/>
              <w:rPr>
                <w:rFonts w:ascii="Calibri" w:hAnsi="Calibri" w:cs="Calibri"/>
                <w:sz w:val="22"/>
                <w:szCs w:val="22"/>
              </w:rPr>
            </w:pPr>
            <w:r w:rsidRPr="0088787F">
              <w:rPr>
                <w:rFonts w:ascii="Calibri" w:hAnsi="Calibri" w:cs="Calibri"/>
                <w:sz w:val="22"/>
                <w:szCs w:val="22"/>
              </w:rPr>
              <w:t>238</w:t>
            </w:r>
          </w:p>
        </w:tc>
        <w:tc>
          <w:tcPr>
            <w:tcW w:w="1984" w:type="dxa"/>
            <w:tcBorders>
              <w:top w:val="nil"/>
              <w:left w:val="nil"/>
              <w:bottom w:val="single" w:sz="4" w:space="0" w:color="auto"/>
              <w:right w:val="single" w:sz="4" w:space="0" w:color="auto"/>
            </w:tcBorders>
            <w:noWrap/>
            <w:vAlign w:val="bottom"/>
            <w:hideMark/>
          </w:tcPr>
          <w:p w14:paraId="4A4347CD" w14:textId="4D7E6B20" w:rsidR="00A057DE" w:rsidRPr="0088787F" w:rsidRDefault="003B61A1" w:rsidP="003D2446">
            <w:pPr>
              <w:spacing w:after="120"/>
              <w:jc w:val="center"/>
              <w:rPr>
                <w:rFonts w:ascii="Calibri" w:hAnsi="Calibri" w:cs="Calibri"/>
                <w:sz w:val="22"/>
                <w:szCs w:val="22"/>
              </w:rPr>
            </w:pPr>
            <w:r w:rsidRPr="0088787F">
              <w:rPr>
                <w:rFonts w:ascii="Calibri" w:hAnsi="Calibri" w:cs="Calibri"/>
                <w:sz w:val="22"/>
                <w:szCs w:val="22"/>
              </w:rPr>
              <w:t>297</w:t>
            </w:r>
          </w:p>
        </w:tc>
        <w:tc>
          <w:tcPr>
            <w:tcW w:w="1985" w:type="dxa"/>
            <w:tcBorders>
              <w:top w:val="nil"/>
              <w:left w:val="nil"/>
              <w:bottom w:val="single" w:sz="4" w:space="0" w:color="auto"/>
              <w:right w:val="single" w:sz="4" w:space="0" w:color="auto"/>
            </w:tcBorders>
            <w:noWrap/>
            <w:vAlign w:val="bottom"/>
          </w:tcPr>
          <w:p w14:paraId="122654C6" w14:textId="3E28BCAD" w:rsidR="00A057DE" w:rsidRPr="0088787F" w:rsidRDefault="00614FA8" w:rsidP="003D2446">
            <w:pPr>
              <w:spacing w:after="120"/>
              <w:jc w:val="center"/>
              <w:rPr>
                <w:rFonts w:ascii="Calibri" w:hAnsi="Calibri" w:cs="Calibri"/>
                <w:sz w:val="22"/>
                <w:szCs w:val="22"/>
              </w:rPr>
            </w:pPr>
            <w:r w:rsidRPr="0088787F">
              <w:rPr>
                <w:rFonts w:ascii="Calibri" w:hAnsi="Calibri" w:cs="Calibri"/>
                <w:sz w:val="22"/>
                <w:szCs w:val="22"/>
              </w:rPr>
              <w:t>382</w:t>
            </w:r>
          </w:p>
        </w:tc>
      </w:tr>
      <w:tr w:rsidR="00964C07" w:rsidRPr="00FF5FAA" w14:paraId="3F7F2424" w14:textId="77777777" w:rsidTr="006A6E56">
        <w:trPr>
          <w:trHeight w:val="300"/>
        </w:trPr>
        <w:tc>
          <w:tcPr>
            <w:tcW w:w="1515" w:type="dxa"/>
            <w:tcBorders>
              <w:top w:val="nil"/>
              <w:left w:val="single" w:sz="4" w:space="0" w:color="auto"/>
              <w:bottom w:val="single" w:sz="4" w:space="0" w:color="auto"/>
              <w:right w:val="single" w:sz="4" w:space="0" w:color="auto"/>
            </w:tcBorders>
            <w:noWrap/>
            <w:vAlign w:val="bottom"/>
            <w:hideMark/>
          </w:tcPr>
          <w:p w14:paraId="7C2CB926" w14:textId="77777777" w:rsidR="003F51C3" w:rsidRPr="0088787F" w:rsidRDefault="003F51C3" w:rsidP="003D2446">
            <w:pPr>
              <w:spacing w:after="120"/>
              <w:rPr>
                <w:rFonts w:ascii="Calibri" w:hAnsi="Calibri" w:cs="Calibri"/>
                <w:sz w:val="22"/>
                <w:szCs w:val="22"/>
              </w:rPr>
            </w:pPr>
            <w:r w:rsidRPr="0088787F">
              <w:rPr>
                <w:rFonts w:ascii="Calibri" w:hAnsi="Calibri" w:cs="Calibri"/>
                <w:sz w:val="22"/>
                <w:szCs w:val="22"/>
              </w:rPr>
              <w:t>OŠ</w:t>
            </w:r>
          </w:p>
        </w:tc>
        <w:tc>
          <w:tcPr>
            <w:tcW w:w="1741" w:type="dxa"/>
            <w:tcBorders>
              <w:top w:val="nil"/>
              <w:left w:val="nil"/>
              <w:bottom w:val="single" w:sz="4" w:space="0" w:color="auto"/>
              <w:right w:val="single" w:sz="4" w:space="0" w:color="auto"/>
            </w:tcBorders>
            <w:noWrap/>
            <w:hideMark/>
          </w:tcPr>
          <w:p w14:paraId="5AC7D70C" w14:textId="7F926F0B" w:rsidR="003F51C3" w:rsidRPr="0088787F" w:rsidRDefault="003F51C3" w:rsidP="003D2446">
            <w:pPr>
              <w:spacing w:after="120"/>
              <w:jc w:val="right"/>
              <w:rPr>
                <w:rFonts w:ascii="Calibri" w:hAnsi="Calibri" w:cs="Calibri"/>
                <w:sz w:val="22"/>
                <w:szCs w:val="22"/>
              </w:rPr>
            </w:pPr>
            <w:r w:rsidRPr="0088787F">
              <w:rPr>
                <w:rFonts w:ascii="Calibri" w:hAnsi="Calibri" w:cs="Calibri"/>
                <w:sz w:val="22"/>
                <w:szCs w:val="22"/>
              </w:rPr>
              <w:t>224</w:t>
            </w:r>
          </w:p>
        </w:tc>
        <w:tc>
          <w:tcPr>
            <w:tcW w:w="1804" w:type="dxa"/>
            <w:tcBorders>
              <w:top w:val="nil"/>
              <w:left w:val="nil"/>
              <w:bottom w:val="single" w:sz="4" w:space="0" w:color="auto"/>
              <w:right w:val="single" w:sz="4" w:space="0" w:color="auto"/>
            </w:tcBorders>
            <w:noWrap/>
            <w:hideMark/>
          </w:tcPr>
          <w:p w14:paraId="3F91C518" w14:textId="1F4EC942" w:rsidR="003F51C3" w:rsidRPr="0088787F" w:rsidRDefault="003F51C3" w:rsidP="003D2446">
            <w:pPr>
              <w:spacing w:after="120"/>
              <w:jc w:val="right"/>
              <w:rPr>
                <w:rFonts w:ascii="Calibri" w:hAnsi="Calibri" w:cs="Calibri"/>
                <w:sz w:val="22"/>
                <w:szCs w:val="22"/>
              </w:rPr>
            </w:pPr>
            <w:r w:rsidRPr="0088787F">
              <w:rPr>
                <w:rFonts w:ascii="Calibri" w:hAnsi="Calibri" w:cs="Calibri"/>
                <w:sz w:val="22"/>
                <w:szCs w:val="22"/>
              </w:rPr>
              <w:t>1.172</w:t>
            </w:r>
          </w:p>
        </w:tc>
        <w:tc>
          <w:tcPr>
            <w:tcW w:w="1984" w:type="dxa"/>
            <w:tcBorders>
              <w:top w:val="nil"/>
              <w:left w:val="nil"/>
              <w:bottom w:val="single" w:sz="4" w:space="0" w:color="auto"/>
              <w:right w:val="single" w:sz="4" w:space="0" w:color="auto"/>
            </w:tcBorders>
            <w:noWrap/>
            <w:vAlign w:val="bottom"/>
          </w:tcPr>
          <w:p w14:paraId="56430C79" w14:textId="3BED9ECE" w:rsidR="003F51C3" w:rsidRPr="0088787F" w:rsidRDefault="003A4216" w:rsidP="003D2446">
            <w:pPr>
              <w:spacing w:after="120"/>
              <w:jc w:val="center"/>
              <w:rPr>
                <w:rFonts w:ascii="Calibri" w:hAnsi="Calibri" w:cs="Calibri"/>
                <w:sz w:val="22"/>
                <w:szCs w:val="22"/>
              </w:rPr>
            </w:pPr>
            <w:r w:rsidRPr="0088787F">
              <w:rPr>
                <w:rFonts w:ascii="Calibri" w:hAnsi="Calibri" w:cs="Calibri"/>
                <w:sz w:val="22"/>
                <w:szCs w:val="22"/>
              </w:rPr>
              <w:t>1.396</w:t>
            </w:r>
          </w:p>
        </w:tc>
        <w:tc>
          <w:tcPr>
            <w:tcW w:w="1985" w:type="dxa"/>
            <w:tcBorders>
              <w:top w:val="nil"/>
              <w:left w:val="nil"/>
              <w:bottom w:val="single" w:sz="4" w:space="0" w:color="auto"/>
              <w:right w:val="single" w:sz="4" w:space="0" w:color="auto"/>
            </w:tcBorders>
            <w:noWrap/>
            <w:vAlign w:val="bottom"/>
          </w:tcPr>
          <w:p w14:paraId="6542673B" w14:textId="11CCB267" w:rsidR="003F51C3" w:rsidRPr="0088787F" w:rsidRDefault="0090045F" w:rsidP="003D2446">
            <w:pPr>
              <w:spacing w:after="120"/>
              <w:jc w:val="center"/>
              <w:rPr>
                <w:rFonts w:ascii="Calibri" w:hAnsi="Calibri" w:cs="Calibri"/>
                <w:sz w:val="22"/>
                <w:szCs w:val="22"/>
              </w:rPr>
            </w:pPr>
            <w:r w:rsidRPr="0088787F">
              <w:rPr>
                <w:rFonts w:ascii="Calibri" w:hAnsi="Calibri" w:cs="Calibri"/>
                <w:sz w:val="22"/>
                <w:szCs w:val="22"/>
              </w:rPr>
              <w:t>1.855</w:t>
            </w:r>
          </w:p>
        </w:tc>
      </w:tr>
      <w:tr w:rsidR="00964C07" w:rsidRPr="00FF5FAA" w14:paraId="1A167B4D" w14:textId="77777777" w:rsidTr="006A6E56">
        <w:trPr>
          <w:trHeight w:val="300"/>
        </w:trPr>
        <w:tc>
          <w:tcPr>
            <w:tcW w:w="1515" w:type="dxa"/>
            <w:tcBorders>
              <w:top w:val="nil"/>
              <w:left w:val="single" w:sz="4" w:space="0" w:color="auto"/>
              <w:bottom w:val="single" w:sz="4" w:space="0" w:color="auto"/>
              <w:right w:val="single" w:sz="4" w:space="0" w:color="auto"/>
            </w:tcBorders>
            <w:noWrap/>
            <w:vAlign w:val="bottom"/>
            <w:hideMark/>
          </w:tcPr>
          <w:p w14:paraId="0B9A4D87" w14:textId="77777777" w:rsidR="003F51C3" w:rsidRPr="0088787F" w:rsidRDefault="003F51C3" w:rsidP="003D2446">
            <w:pPr>
              <w:spacing w:after="120"/>
              <w:rPr>
                <w:rFonts w:ascii="Calibri" w:hAnsi="Calibri" w:cs="Calibri"/>
                <w:sz w:val="22"/>
                <w:szCs w:val="22"/>
              </w:rPr>
            </w:pPr>
            <w:proofErr w:type="spellStart"/>
            <w:r w:rsidRPr="0088787F">
              <w:rPr>
                <w:rFonts w:ascii="Calibri" w:hAnsi="Calibri" w:cs="Calibri"/>
                <w:sz w:val="22"/>
                <w:szCs w:val="22"/>
              </w:rPr>
              <w:t>OŠpp</w:t>
            </w:r>
            <w:proofErr w:type="spellEnd"/>
            <w:r w:rsidRPr="0088787F">
              <w:rPr>
                <w:rFonts w:ascii="Calibri" w:hAnsi="Calibri" w:cs="Calibri"/>
                <w:sz w:val="22"/>
                <w:szCs w:val="22"/>
              </w:rPr>
              <w:t xml:space="preserve"> in </w:t>
            </w:r>
            <w:proofErr w:type="spellStart"/>
            <w:r w:rsidRPr="0088787F">
              <w:rPr>
                <w:rFonts w:ascii="Calibri" w:hAnsi="Calibri" w:cs="Calibri"/>
                <w:sz w:val="22"/>
                <w:szCs w:val="22"/>
              </w:rPr>
              <w:t>ZAVpp</w:t>
            </w:r>
            <w:proofErr w:type="spellEnd"/>
          </w:p>
        </w:tc>
        <w:tc>
          <w:tcPr>
            <w:tcW w:w="1741" w:type="dxa"/>
            <w:tcBorders>
              <w:top w:val="nil"/>
              <w:left w:val="nil"/>
              <w:bottom w:val="single" w:sz="4" w:space="0" w:color="auto"/>
              <w:right w:val="single" w:sz="4" w:space="0" w:color="auto"/>
            </w:tcBorders>
            <w:noWrap/>
            <w:hideMark/>
          </w:tcPr>
          <w:p w14:paraId="399CDC5B" w14:textId="21D89BD6" w:rsidR="003F51C3" w:rsidRPr="0088787F" w:rsidRDefault="004C03E8" w:rsidP="003D2446">
            <w:pPr>
              <w:spacing w:after="120"/>
              <w:jc w:val="right"/>
              <w:rPr>
                <w:rFonts w:ascii="Calibri" w:hAnsi="Calibri" w:cs="Calibri"/>
                <w:sz w:val="22"/>
                <w:szCs w:val="22"/>
              </w:rPr>
            </w:pPr>
            <w:r>
              <w:rPr>
                <w:rFonts w:ascii="Calibri" w:hAnsi="Calibri" w:cs="Calibri"/>
                <w:sz w:val="22"/>
                <w:szCs w:val="22"/>
              </w:rPr>
              <w:t>26</w:t>
            </w:r>
          </w:p>
        </w:tc>
        <w:tc>
          <w:tcPr>
            <w:tcW w:w="1804" w:type="dxa"/>
            <w:tcBorders>
              <w:top w:val="nil"/>
              <w:left w:val="nil"/>
              <w:bottom w:val="single" w:sz="4" w:space="0" w:color="auto"/>
              <w:right w:val="single" w:sz="4" w:space="0" w:color="auto"/>
            </w:tcBorders>
            <w:noWrap/>
            <w:hideMark/>
          </w:tcPr>
          <w:p w14:paraId="51BE5E42" w14:textId="07CF0856" w:rsidR="003F51C3" w:rsidRPr="0088787F" w:rsidRDefault="003F51C3" w:rsidP="003D2446">
            <w:pPr>
              <w:spacing w:after="120"/>
              <w:jc w:val="right"/>
              <w:rPr>
                <w:rFonts w:ascii="Calibri" w:hAnsi="Calibri" w:cs="Calibri"/>
                <w:sz w:val="22"/>
                <w:szCs w:val="22"/>
              </w:rPr>
            </w:pPr>
            <w:r w:rsidRPr="0088787F">
              <w:rPr>
                <w:rFonts w:ascii="Calibri" w:hAnsi="Calibri" w:cs="Calibri"/>
                <w:sz w:val="22"/>
                <w:szCs w:val="22"/>
              </w:rPr>
              <w:t>628</w:t>
            </w:r>
          </w:p>
        </w:tc>
        <w:tc>
          <w:tcPr>
            <w:tcW w:w="1984" w:type="dxa"/>
            <w:tcBorders>
              <w:top w:val="nil"/>
              <w:left w:val="nil"/>
              <w:bottom w:val="single" w:sz="4" w:space="0" w:color="auto"/>
              <w:right w:val="single" w:sz="4" w:space="0" w:color="auto"/>
            </w:tcBorders>
            <w:noWrap/>
            <w:vAlign w:val="bottom"/>
          </w:tcPr>
          <w:p w14:paraId="0F32E398" w14:textId="0DDF3830" w:rsidR="003F51C3" w:rsidRPr="0088787F" w:rsidRDefault="004C03E8" w:rsidP="003D2446">
            <w:pPr>
              <w:spacing w:after="120"/>
              <w:jc w:val="center"/>
              <w:rPr>
                <w:rFonts w:ascii="Calibri" w:hAnsi="Calibri" w:cs="Calibri"/>
                <w:sz w:val="22"/>
                <w:szCs w:val="22"/>
              </w:rPr>
            </w:pPr>
            <w:r>
              <w:rPr>
                <w:rFonts w:ascii="Calibri" w:hAnsi="Calibri" w:cs="Calibri"/>
                <w:sz w:val="22"/>
                <w:szCs w:val="22"/>
              </w:rPr>
              <w:t>654</w:t>
            </w:r>
          </w:p>
        </w:tc>
        <w:tc>
          <w:tcPr>
            <w:tcW w:w="1985" w:type="dxa"/>
            <w:tcBorders>
              <w:top w:val="nil"/>
              <w:left w:val="nil"/>
              <w:bottom w:val="single" w:sz="4" w:space="0" w:color="auto"/>
              <w:right w:val="single" w:sz="4" w:space="0" w:color="auto"/>
            </w:tcBorders>
            <w:noWrap/>
            <w:vAlign w:val="bottom"/>
          </w:tcPr>
          <w:p w14:paraId="2E51FAFD" w14:textId="477B3BF0" w:rsidR="003F51C3" w:rsidRPr="0088787F" w:rsidRDefault="004C03E8" w:rsidP="003D2446">
            <w:pPr>
              <w:spacing w:after="120"/>
              <w:jc w:val="center"/>
              <w:rPr>
                <w:rFonts w:ascii="Calibri" w:hAnsi="Calibri" w:cs="Calibri"/>
                <w:sz w:val="22"/>
                <w:szCs w:val="22"/>
              </w:rPr>
            </w:pPr>
            <w:r>
              <w:rPr>
                <w:rFonts w:ascii="Calibri" w:hAnsi="Calibri" w:cs="Calibri"/>
                <w:sz w:val="22"/>
                <w:szCs w:val="22"/>
              </w:rPr>
              <w:t>1.082</w:t>
            </w:r>
          </w:p>
        </w:tc>
      </w:tr>
      <w:tr w:rsidR="00964C07" w:rsidRPr="00FF5FAA" w14:paraId="26D6B18D" w14:textId="77777777" w:rsidTr="006A6E56">
        <w:trPr>
          <w:trHeight w:val="300"/>
        </w:trPr>
        <w:tc>
          <w:tcPr>
            <w:tcW w:w="1515" w:type="dxa"/>
            <w:tcBorders>
              <w:top w:val="nil"/>
              <w:left w:val="single" w:sz="4" w:space="0" w:color="auto"/>
              <w:bottom w:val="single" w:sz="4" w:space="0" w:color="auto"/>
              <w:right w:val="single" w:sz="4" w:space="0" w:color="auto"/>
            </w:tcBorders>
            <w:noWrap/>
            <w:vAlign w:val="bottom"/>
            <w:hideMark/>
          </w:tcPr>
          <w:p w14:paraId="6B850612" w14:textId="77777777" w:rsidR="003F51C3" w:rsidRPr="0088787F" w:rsidRDefault="003F51C3" w:rsidP="003D2446">
            <w:pPr>
              <w:spacing w:after="120"/>
              <w:rPr>
                <w:rFonts w:ascii="Calibri" w:hAnsi="Calibri" w:cs="Calibri"/>
                <w:sz w:val="22"/>
                <w:szCs w:val="22"/>
              </w:rPr>
            </w:pPr>
            <w:r w:rsidRPr="0088787F">
              <w:rPr>
                <w:rFonts w:ascii="Calibri" w:hAnsi="Calibri" w:cs="Calibri"/>
                <w:sz w:val="22"/>
                <w:szCs w:val="22"/>
              </w:rPr>
              <w:t>GŠ</w:t>
            </w:r>
          </w:p>
        </w:tc>
        <w:tc>
          <w:tcPr>
            <w:tcW w:w="1741" w:type="dxa"/>
            <w:tcBorders>
              <w:top w:val="nil"/>
              <w:left w:val="nil"/>
              <w:bottom w:val="single" w:sz="4" w:space="0" w:color="auto"/>
              <w:right w:val="single" w:sz="4" w:space="0" w:color="auto"/>
            </w:tcBorders>
            <w:noWrap/>
            <w:hideMark/>
          </w:tcPr>
          <w:p w14:paraId="6946DD38" w14:textId="5DB7505C" w:rsidR="003F51C3" w:rsidRPr="0088787F" w:rsidRDefault="004C03E8" w:rsidP="003D2446">
            <w:pPr>
              <w:spacing w:after="120"/>
              <w:jc w:val="right"/>
              <w:rPr>
                <w:rFonts w:ascii="Calibri" w:hAnsi="Calibri" w:cs="Calibri"/>
                <w:sz w:val="22"/>
                <w:szCs w:val="22"/>
              </w:rPr>
            </w:pPr>
            <w:r>
              <w:rPr>
                <w:rFonts w:ascii="Calibri" w:hAnsi="Calibri" w:cs="Calibri"/>
                <w:sz w:val="22"/>
                <w:szCs w:val="22"/>
              </w:rPr>
              <w:t>26</w:t>
            </w:r>
          </w:p>
        </w:tc>
        <w:tc>
          <w:tcPr>
            <w:tcW w:w="1804" w:type="dxa"/>
            <w:tcBorders>
              <w:top w:val="nil"/>
              <w:left w:val="nil"/>
              <w:bottom w:val="single" w:sz="4" w:space="0" w:color="auto"/>
              <w:right w:val="single" w:sz="4" w:space="0" w:color="auto"/>
            </w:tcBorders>
            <w:noWrap/>
            <w:hideMark/>
          </w:tcPr>
          <w:p w14:paraId="5EA190C6" w14:textId="31A050DB" w:rsidR="003F51C3" w:rsidRPr="0088787F" w:rsidRDefault="003F51C3" w:rsidP="003D2446">
            <w:pPr>
              <w:spacing w:after="120"/>
              <w:jc w:val="right"/>
              <w:rPr>
                <w:rFonts w:ascii="Calibri" w:hAnsi="Calibri" w:cs="Calibri"/>
                <w:sz w:val="22"/>
                <w:szCs w:val="22"/>
              </w:rPr>
            </w:pPr>
            <w:r w:rsidRPr="0088787F">
              <w:rPr>
                <w:rFonts w:ascii="Calibri" w:hAnsi="Calibri" w:cs="Calibri"/>
                <w:sz w:val="22"/>
                <w:szCs w:val="22"/>
              </w:rPr>
              <w:t>83</w:t>
            </w:r>
          </w:p>
        </w:tc>
        <w:tc>
          <w:tcPr>
            <w:tcW w:w="1984" w:type="dxa"/>
            <w:tcBorders>
              <w:top w:val="nil"/>
              <w:left w:val="nil"/>
              <w:bottom w:val="single" w:sz="4" w:space="0" w:color="auto"/>
              <w:right w:val="single" w:sz="4" w:space="0" w:color="auto"/>
            </w:tcBorders>
            <w:noWrap/>
            <w:vAlign w:val="bottom"/>
          </w:tcPr>
          <w:p w14:paraId="773BD730" w14:textId="5C92C205" w:rsidR="003F51C3" w:rsidRPr="0088787F" w:rsidRDefault="004C03E8" w:rsidP="003D2446">
            <w:pPr>
              <w:spacing w:after="120"/>
              <w:jc w:val="center"/>
              <w:rPr>
                <w:rFonts w:ascii="Calibri" w:hAnsi="Calibri" w:cs="Calibri"/>
                <w:sz w:val="22"/>
                <w:szCs w:val="22"/>
              </w:rPr>
            </w:pPr>
            <w:r>
              <w:rPr>
                <w:rFonts w:ascii="Calibri" w:hAnsi="Calibri" w:cs="Calibri"/>
                <w:sz w:val="22"/>
                <w:szCs w:val="22"/>
              </w:rPr>
              <w:t>109</w:t>
            </w:r>
          </w:p>
        </w:tc>
        <w:tc>
          <w:tcPr>
            <w:tcW w:w="1985" w:type="dxa"/>
            <w:tcBorders>
              <w:top w:val="nil"/>
              <w:left w:val="nil"/>
              <w:bottom w:val="single" w:sz="4" w:space="0" w:color="auto"/>
              <w:right w:val="single" w:sz="4" w:space="0" w:color="auto"/>
            </w:tcBorders>
            <w:noWrap/>
            <w:vAlign w:val="bottom"/>
          </w:tcPr>
          <w:p w14:paraId="4DBB55C8" w14:textId="052A298A" w:rsidR="003F51C3" w:rsidRPr="0088787F" w:rsidRDefault="004C03E8" w:rsidP="003D2446">
            <w:pPr>
              <w:spacing w:after="120"/>
              <w:jc w:val="center"/>
              <w:rPr>
                <w:rFonts w:ascii="Calibri" w:hAnsi="Calibri" w:cs="Calibri"/>
                <w:sz w:val="22"/>
                <w:szCs w:val="22"/>
              </w:rPr>
            </w:pPr>
            <w:r>
              <w:rPr>
                <w:rFonts w:ascii="Calibri" w:hAnsi="Calibri" w:cs="Calibri"/>
                <w:sz w:val="22"/>
                <w:szCs w:val="22"/>
              </w:rPr>
              <w:t>175</w:t>
            </w:r>
          </w:p>
        </w:tc>
      </w:tr>
      <w:tr w:rsidR="00964C07" w:rsidRPr="00FF5FAA" w14:paraId="5D813BA1" w14:textId="77777777" w:rsidTr="006A6E56">
        <w:trPr>
          <w:trHeight w:val="300"/>
        </w:trPr>
        <w:tc>
          <w:tcPr>
            <w:tcW w:w="1515" w:type="dxa"/>
            <w:tcBorders>
              <w:top w:val="nil"/>
              <w:left w:val="single" w:sz="4" w:space="0" w:color="auto"/>
              <w:bottom w:val="single" w:sz="4" w:space="0" w:color="auto"/>
              <w:right w:val="single" w:sz="4" w:space="0" w:color="auto"/>
            </w:tcBorders>
            <w:noWrap/>
            <w:vAlign w:val="bottom"/>
            <w:hideMark/>
          </w:tcPr>
          <w:p w14:paraId="1566242D" w14:textId="77777777" w:rsidR="003F51C3" w:rsidRPr="0088787F" w:rsidRDefault="003F51C3" w:rsidP="003D2446">
            <w:pPr>
              <w:spacing w:after="120"/>
              <w:rPr>
                <w:rFonts w:ascii="Calibri" w:hAnsi="Calibri" w:cs="Calibri"/>
                <w:sz w:val="22"/>
                <w:szCs w:val="22"/>
              </w:rPr>
            </w:pPr>
            <w:r w:rsidRPr="0088787F">
              <w:rPr>
                <w:rFonts w:ascii="Calibri" w:hAnsi="Calibri" w:cs="Calibri"/>
                <w:sz w:val="22"/>
                <w:szCs w:val="22"/>
              </w:rPr>
              <w:t>SŠ</w:t>
            </w:r>
          </w:p>
        </w:tc>
        <w:tc>
          <w:tcPr>
            <w:tcW w:w="1741" w:type="dxa"/>
            <w:tcBorders>
              <w:top w:val="nil"/>
              <w:left w:val="nil"/>
              <w:bottom w:val="single" w:sz="4" w:space="0" w:color="auto"/>
              <w:right w:val="single" w:sz="4" w:space="0" w:color="auto"/>
            </w:tcBorders>
            <w:noWrap/>
            <w:hideMark/>
          </w:tcPr>
          <w:p w14:paraId="0A867D6F" w14:textId="17B44CC0" w:rsidR="003F51C3" w:rsidRPr="0088787F" w:rsidRDefault="003F51C3" w:rsidP="003D2446">
            <w:pPr>
              <w:spacing w:after="120"/>
              <w:jc w:val="right"/>
              <w:rPr>
                <w:rFonts w:ascii="Calibri" w:hAnsi="Calibri" w:cs="Calibri"/>
                <w:sz w:val="22"/>
                <w:szCs w:val="22"/>
              </w:rPr>
            </w:pPr>
            <w:r w:rsidRPr="0088787F">
              <w:rPr>
                <w:rFonts w:ascii="Calibri" w:hAnsi="Calibri" w:cs="Calibri"/>
                <w:sz w:val="22"/>
                <w:szCs w:val="22"/>
              </w:rPr>
              <w:t>49</w:t>
            </w:r>
          </w:p>
        </w:tc>
        <w:tc>
          <w:tcPr>
            <w:tcW w:w="1804" w:type="dxa"/>
            <w:tcBorders>
              <w:top w:val="nil"/>
              <w:left w:val="nil"/>
              <w:bottom w:val="single" w:sz="4" w:space="0" w:color="auto"/>
              <w:right w:val="single" w:sz="4" w:space="0" w:color="auto"/>
            </w:tcBorders>
            <w:noWrap/>
            <w:hideMark/>
          </w:tcPr>
          <w:p w14:paraId="6486CFCF" w14:textId="3FB71B42" w:rsidR="003F51C3" w:rsidRPr="0088787F" w:rsidRDefault="003F51C3" w:rsidP="003D2446">
            <w:pPr>
              <w:spacing w:after="120"/>
              <w:jc w:val="right"/>
              <w:rPr>
                <w:rFonts w:ascii="Calibri" w:hAnsi="Calibri" w:cs="Calibri"/>
                <w:sz w:val="22"/>
                <w:szCs w:val="22"/>
              </w:rPr>
            </w:pPr>
            <w:r w:rsidRPr="0088787F">
              <w:rPr>
                <w:rFonts w:ascii="Calibri" w:hAnsi="Calibri" w:cs="Calibri"/>
                <w:sz w:val="22"/>
                <w:szCs w:val="22"/>
              </w:rPr>
              <w:t>373</w:t>
            </w:r>
          </w:p>
        </w:tc>
        <w:tc>
          <w:tcPr>
            <w:tcW w:w="1984" w:type="dxa"/>
            <w:tcBorders>
              <w:top w:val="nil"/>
              <w:left w:val="nil"/>
              <w:bottom w:val="single" w:sz="4" w:space="0" w:color="auto"/>
              <w:right w:val="single" w:sz="4" w:space="0" w:color="auto"/>
            </w:tcBorders>
            <w:noWrap/>
            <w:vAlign w:val="bottom"/>
          </w:tcPr>
          <w:p w14:paraId="22DF12CA" w14:textId="26615562" w:rsidR="003F51C3" w:rsidRPr="0088787F" w:rsidRDefault="003A4216" w:rsidP="003D2446">
            <w:pPr>
              <w:spacing w:after="120"/>
              <w:jc w:val="center"/>
              <w:rPr>
                <w:rFonts w:ascii="Calibri" w:hAnsi="Calibri" w:cs="Calibri"/>
                <w:sz w:val="22"/>
                <w:szCs w:val="22"/>
              </w:rPr>
            </w:pPr>
            <w:r w:rsidRPr="0088787F">
              <w:rPr>
                <w:rFonts w:ascii="Calibri" w:hAnsi="Calibri" w:cs="Calibri"/>
                <w:sz w:val="22"/>
                <w:szCs w:val="22"/>
              </w:rPr>
              <w:t>422</w:t>
            </w:r>
          </w:p>
        </w:tc>
        <w:tc>
          <w:tcPr>
            <w:tcW w:w="1985" w:type="dxa"/>
            <w:tcBorders>
              <w:top w:val="nil"/>
              <w:left w:val="nil"/>
              <w:bottom w:val="single" w:sz="4" w:space="0" w:color="auto"/>
              <w:right w:val="single" w:sz="4" w:space="0" w:color="auto"/>
            </w:tcBorders>
            <w:noWrap/>
            <w:vAlign w:val="bottom"/>
          </w:tcPr>
          <w:p w14:paraId="62E09A02" w14:textId="0CA1145B" w:rsidR="003F51C3" w:rsidRPr="0088787F" w:rsidRDefault="0090045F" w:rsidP="003D2446">
            <w:pPr>
              <w:spacing w:after="120"/>
              <w:jc w:val="center"/>
              <w:rPr>
                <w:rFonts w:ascii="Calibri" w:hAnsi="Calibri" w:cs="Calibri"/>
                <w:sz w:val="22"/>
                <w:szCs w:val="22"/>
              </w:rPr>
            </w:pPr>
            <w:r w:rsidRPr="0088787F">
              <w:rPr>
                <w:rFonts w:ascii="Calibri" w:hAnsi="Calibri" w:cs="Calibri"/>
                <w:sz w:val="22"/>
                <w:szCs w:val="22"/>
              </w:rPr>
              <w:t>604</w:t>
            </w:r>
          </w:p>
        </w:tc>
      </w:tr>
      <w:tr w:rsidR="00964C07" w:rsidRPr="00FF5FAA" w14:paraId="02A886D8" w14:textId="77777777" w:rsidTr="006A6E56">
        <w:trPr>
          <w:trHeight w:val="300"/>
        </w:trPr>
        <w:tc>
          <w:tcPr>
            <w:tcW w:w="1515" w:type="dxa"/>
            <w:tcBorders>
              <w:top w:val="nil"/>
              <w:left w:val="single" w:sz="4" w:space="0" w:color="auto"/>
              <w:bottom w:val="single" w:sz="4" w:space="0" w:color="auto"/>
              <w:right w:val="single" w:sz="4" w:space="0" w:color="auto"/>
            </w:tcBorders>
            <w:noWrap/>
            <w:vAlign w:val="bottom"/>
            <w:hideMark/>
          </w:tcPr>
          <w:p w14:paraId="41D987D3" w14:textId="1BC17BA9" w:rsidR="003F51C3" w:rsidRPr="0088787F" w:rsidRDefault="003F51C3" w:rsidP="003D2446">
            <w:pPr>
              <w:spacing w:after="120"/>
              <w:rPr>
                <w:rFonts w:ascii="Calibri" w:hAnsi="Calibri" w:cs="Calibri"/>
                <w:b/>
                <w:bCs/>
                <w:sz w:val="22"/>
                <w:szCs w:val="22"/>
              </w:rPr>
            </w:pPr>
            <w:r w:rsidRPr="0088787F">
              <w:rPr>
                <w:rFonts w:ascii="Calibri" w:hAnsi="Calibri" w:cs="Calibri"/>
                <w:b/>
                <w:bCs/>
                <w:sz w:val="22"/>
                <w:szCs w:val="22"/>
              </w:rPr>
              <w:t>Skupaj</w:t>
            </w:r>
          </w:p>
        </w:tc>
        <w:tc>
          <w:tcPr>
            <w:tcW w:w="1741" w:type="dxa"/>
            <w:tcBorders>
              <w:top w:val="nil"/>
              <w:left w:val="nil"/>
              <w:bottom w:val="single" w:sz="4" w:space="0" w:color="auto"/>
              <w:right w:val="single" w:sz="4" w:space="0" w:color="auto"/>
            </w:tcBorders>
            <w:noWrap/>
            <w:vAlign w:val="bottom"/>
            <w:hideMark/>
          </w:tcPr>
          <w:p w14:paraId="513C788D" w14:textId="3D883FF1" w:rsidR="003F51C3" w:rsidRPr="0088787F" w:rsidRDefault="004C03E8" w:rsidP="003D2446">
            <w:pPr>
              <w:spacing w:after="120"/>
              <w:jc w:val="right"/>
              <w:rPr>
                <w:rFonts w:ascii="Calibri" w:hAnsi="Calibri" w:cs="Calibri"/>
                <w:sz w:val="22"/>
                <w:szCs w:val="22"/>
              </w:rPr>
            </w:pPr>
            <w:r>
              <w:rPr>
                <w:rFonts w:ascii="Calibri" w:hAnsi="Calibri" w:cs="Calibri"/>
                <w:sz w:val="22"/>
                <w:szCs w:val="22"/>
              </w:rPr>
              <w:t>384</w:t>
            </w:r>
          </w:p>
        </w:tc>
        <w:tc>
          <w:tcPr>
            <w:tcW w:w="1804" w:type="dxa"/>
            <w:tcBorders>
              <w:top w:val="nil"/>
              <w:left w:val="nil"/>
              <w:bottom w:val="single" w:sz="4" w:space="0" w:color="auto"/>
              <w:right w:val="single" w:sz="4" w:space="0" w:color="auto"/>
            </w:tcBorders>
            <w:noWrap/>
            <w:hideMark/>
          </w:tcPr>
          <w:p w14:paraId="17E99D54" w14:textId="06BCEDF2" w:rsidR="003F51C3" w:rsidRPr="0088787F" w:rsidRDefault="003F51C3" w:rsidP="003D2446">
            <w:pPr>
              <w:spacing w:after="120"/>
              <w:jc w:val="right"/>
              <w:rPr>
                <w:rFonts w:ascii="Calibri" w:hAnsi="Calibri" w:cs="Calibri"/>
                <w:sz w:val="22"/>
                <w:szCs w:val="22"/>
              </w:rPr>
            </w:pPr>
            <w:r w:rsidRPr="0088787F">
              <w:rPr>
                <w:rFonts w:ascii="Calibri" w:hAnsi="Calibri" w:cs="Calibri"/>
                <w:sz w:val="22"/>
                <w:szCs w:val="22"/>
              </w:rPr>
              <w:t>2.</w:t>
            </w:r>
            <w:r w:rsidR="005029D6" w:rsidRPr="0088787F">
              <w:rPr>
                <w:rFonts w:ascii="Calibri" w:hAnsi="Calibri" w:cs="Calibri"/>
                <w:sz w:val="22"/>
                <w:szCs w:val="22"/>
              </w:rPr>
              <w:t>494</w:t>
            </w:r>
          </w:p>
        </w:tc>
        <w:tc>
          <w:tcPr>
            <w:tcW w:w="1984" w:type="dxa"/>
            <w:tcBorders>
              <w:top w:val="nil"/>
              <w:left w:val="nil"/>
              <w:bottom w:val="single" w:sz="4" w:space="0" w:color="auto"/>
              <w:right w:val="single" w:sz="4" w:space="0" w:color="auto"/>
            </w:tcBorders>
            <w:noWrap/>
            <w:vAlign w:val="bottom"/>
          </w:tcPr>
          <w:p w14:paraId="78456CC3" w14:textId="2F09CBDB" w:rsidR="003F51C3" w:rsidRPr="0088787F" w:rsidRDefault="004C03E8" w:rsidP="003D2446">
            <w:pPr>
              <w:spacing w:after="120"/>
              <w:jc w:val="center"/>
              <w:rPr>
                <w:rFonts w:ascii="Calibri" w:hAnsi="Calibri" w:cs="Calibri"/>
                <w:b/>
                <w:bCs/>
                <w:sz w:val="22"/>
                <w:szCs w:val="22"/>
              </w:rPr>
            </w:pPr>
            <w:r>
              <w:rPr>
                <w:rFonts w:ascii="Calibri" w:hAnsi="Calibri" w:cs="Calibri"/>
                <w:b/>
                <w:bCs/>
                <w:sz w:val="22"/>
                <w:szCs w:val="22"/>
              </w:rPr>
              <w:t>2.878</w:t>
            </w:r>
          </w:p>
        </w:tc>
        <w:tc>
          <w:tcPr>
            <w:tcW w:w="1985" w:type="dxa"/>
            <w:tcBorders>
              <w:top w:val="nil"/>
              <w:left w:val="nil"/>
              <w:bottom w:val="single" w:sz="4" w:space="0" w:color="auto"/>
              <w:right w:val="single" w:sz="4" w:space="0" w:color="auto"/>
            </w:tcBorders>
            <w:noWrap/>
            <w:vAlign w:val="bottom"/>
          </w:tcPr>
          <w:p w14:paraId="1A6A7F76" w14:textId="25DE5917" w:rsidR="003F51C3" w:rsidRPr="0088787F" w:rsidRDefault="004C03E8" w:rsidP="003D2446">
            <w:pPr>
              <w:spacing w:after="120"/>
              <w:jc w:val="center"/>
              <w:rPr>
                <w:rFonts w:ascii="Calibri" w:hAnsi="Calibri" w:cs="Calibri"/>
                <w:b/>
                <w:bCs/>
                <w:sz w:val="22"/>
                <w:szCs w:val="22"/>
              </w:rPr>
            </w:pPr>
            <w:r>
              <w:rPr>
                <w:rFonts w:ascii="Calibri" w:hAnsi="Calibri" w:cs="Calibri"/>
                <w:b/>
                <w:bCs/>
                <w:sz w:val="22"/>
                <w:szCs w:val="22"/>
              </w:rPr>
              <w:t>4.098</w:t>
            </w:r>
          </w:p>
        </w:tc>
      </w:tr>
    </w:tbl>
    <w:bookmarkEnd w:id="27"/>
    <w:p w14:paraId="28BF7CC9" w14:textId="299F3260" w:rsidR="00A057DE" w:rsidRPr="0084321C" w:rsidRDefault="00A057DE" w:rsidP="003D2446">
      <w:pPr>
        <w:spacing w:after="120"/>
        <w:rPr>
          <w:rFonts w:ascii="Calibri" w:hAnsi="Calibri" w:cs="Calibri"/>
          <w:b/>
          <w:bCs/>
          <w:sz w:val="22"/>
          <w:szCs w:val="22"/>
        </w:rPr>
      </w:pPr>
      <w:r w:rsidRPr="0084321C">
        <w:rPr>
          <w:rFonts w:ascii="Calibri" w:hAnsi="Calibri" w:cs="Calibri"/>
          <w:b/>
          <w:bCs/>
          <w:sz w:val="22"/>
          <w:szCs w:val="22"/>
        </w:rPr>
        <w:t>Opomba: Pri oceni nismo upoštevali pomanjkanja drugih strokovnih delavk in delavcev.</w:t>
      </w:r>
    </w:p>
    <w:p w14:paraId="67F792EF" w14:textId="77777777" w:rsidR="00675347" w:rsidRDefault="00675347" w:rsidP="003D2446">
      <w:pPr>
        <w:spacing w:after="120"/>
        <w:rPr>
          <w:rFonts w:ascii="Calibri Light" w:eastAsia="Calibri Light" w:hAnsi="Calibri Light" w:cs="Calibri Light"/>
          <w:sz w:val="22"/>
          <w:szCs w:val="22"/>
        </w:rPr>
      </w:pPr>
    </w:p>
    <w:p w14:paraId="7EAAA044" w14:textId="56DAA0C1" w:rsidR="00E549FB" w:rsidRDefault="00E549FB" w:rsidP="003D2446">
      <w:pPr>
        <w:spacing w:after="120"/>
        <w:rPr>
          <w:rFonts w:ascii="Calibri Light" w:eastAsia="Calibri Light" w:hAnsi="Calibri Light" w:cs="Calibri Light"/>
          <w:sz w:val="22"/>
          <w:szCs w:val="22"/>
        </w:rPr>
      </w:pPr>
      <w:r w:rsidRPr="00E549FB">
        <w:rPr>
          <w:rFonts w:ascii="Calibri Light" w:eastAsia="Calibri Light" w:hAnsi="Calibri Light" w:cs="Calibri Light"/>
          <w:sz w:val="22"/>
          <w:szCs w:val="22"/>
        </w:rPr>
        <w:t>Primerjava ocen</w:t>
      </w:r>
      <w:r w:rsidR="00CB0A2E">
        <w:rPr>
          <w:rFonts w:ascii="Calibri Light" w:eastAsia="Calibri Light" w:hAnsi="Calibri Light" w:cs="Calibri Light"/>
          <w:sz w:val="22"/>
          <w:szCs w:val="22"/>
        </w:rPr>
        <w:t>jen</w:t>
      </w:r>
      <w:r w:rsidRPr="00E549FB">
        <w:rPr>
          <w:rFonts w:ascii="Calibri Light" w:eastAsia="Calibri Light" w:hAnsi="Calibri Light" w:cs="Calibri Light"/>
          <w:sz w:val="22"/>
          <w:szCs w:val="22"/>
        </w:rPr>
        <w:t>e</w:t>
      </w:r>
      <w:r w:rsidR="00CB0A2E">
        <w:rPr>
          <w:rFonts w:ascii="Calibri Light" w:eastAsia="Calibri Light" w:hAnsi="Calibri Light" w:cs="Calibri Light"/>
          <w:sz w:val="22"/>
          <w:szCs w:val="22"/>
        </w:rPr>
        <w:t>ga</w:t>
      </w:r>
      <w:r w:rsidRPr="00E549FB">
        <w:rPr>
          <w:rFonts w:ascii="Calibri Light" w:eastAsia="Calibri Light" w:hAnsi="Calibri Light" w:cs="Calibri Light"/>
          <w:sz w:val="22"/>
          <w:szCs w:val="22"/>
        </w:rPr>
        <w:t xml:space="preserve"> </w:t>
      </w:r>
      <w:r w:rsidR="00CB0A2E">
        <w:rPr>
          <w:rFonts w:ascii="Calibri Light" w:eastAsia="Calibri Light" w:hAnsi="Calibri Light" w:cs="Calibri Light"/>
          <w:sz w:val="22"/>
          <w:szCs w:val="22"/>
        </w:rPr>
        <w:t xml:space="preserve">pomanjkanja </w:t>
      </w:r>
      <w:r w:rsidRPr="00E549FB">
        <w:rPr>
          <w:rFonts w:ascii="Calibri Light" w:eastAsia="Calibri Light" w:hAnsi="Calibri Light" w:cs="Calibri Light"/>
          <w:sz w:val="22"/>
          <w:szCs w:val="22"/>
        </w:rPr>
        <w:t>vzgojiteljic in vzgojiteljev ter učiteljic in učiteljev v šolskem letu 2025/26 s šolskim letom 2024/25</w:t>
      </w:r>
      <w:r w:rsidR="00D55EAB">
        <w:rPr>
          <w:rFonts w:ascii="Calibri Light" w:eastAsia="Calibri Light" w:hAnsi="Calibri Light" w:cs="Calibri Light"/>
          <w:sz w:val="22"/>
          <w:szCs w:val="22"/>
        </w:rPr>
        <w:t xml:space="preserve"> na podlagi poročanih podatkov</w:t>
      </w:r>
      <w:r w:rsidR="00217408">
        <w:rPr>
          <w:rFonts w:ascii="Calibri Light" w:eastAsia="Calibri Light" w:hAnsi="Calibri Light" w:cs="Calibri Light"/>
          <w:sz w:val="22"/>
          <w:szCs w:val="22"/>
        </w:rPr>
        <w:t xml:space="preserve"> </w:t>
      </w:r>
      <w:r w:rsidRPr="00E549FB">
        <w:rPr>
          <w:rFonts w:ascii="Calibri Light" w:eastAsia="Calibri Light" w:hAnsi="Calibri Light" w:cs="Calibri Light"/>
          <w:sz w:val="22"/>
          <w:szCs w:val="22"/>
        </w:rPr>
        <w:t xml:space="preserve">o številu nezasedenih delovnih mest in številu vzgojiteljic in vzgojiteljev ter učiteljic in učiteljev z neustrezno izobrazbo, preračunanih na celotno število vzgojno-izobraževalnih zavodov, pokaže, da je </w:t>
      </w:r>
      <w:r w:rsidR="004C03E8">
        <w:rPr>
          <w:rFonts w:ascii="Calibri Light" w:eastAsia="Calibri Light" w:hAnsi="Calibri Light" w:cs="Calibri Light"/>
          <w:sz w:val="22"/>
          <w:szCs w:val="22"/>
        </w:rPr>
        <w:t xml:space="preserve">ocenjeno </w:t>
      </w:r>
      <w:r w:rsidRPr="00E549FB">
        <w:rPr>
          <w:rFonts w:ascii="Calibri Light" w:eastAsia="Calibri Light" w:hAnsi="Calibri Light" w:cs="Calibri Light"/>
          <w:sz w:val="22"/>
          <w:szCs w:val="22"/>
        </w:rPr>
        <w:t xml:space="preserve">pomanjkanje v letošnjem šolskem letu nekoliko višje. Ocena manjkajočih vzgojiteljic in vzgojiteljev ter učiteljic in učiteljev se je s števila 3.611 v šolskem letu 2024/25 povečala na 4.362, </w:t>
      </w:r>
      <w:r w:rsidR="004B5606">
        <w:rPr>
          <w:rFonts w:ascii="Calibri Light" w:eastAsia="Calibri Light" w:hAnsi="Calibri Light" w:cs="Calibri Light"/>
          <w:sz w:val="22"/>
          <w:szCs w:val="22"/>
        </w:rPr>
        <w:t xml:space="preserve">kar predstavlja povečanje za </w:t>
      </w:r>
      <w:r w:rsidRPr="00E549FB">
        <w:rPr>
          <w:rFonts w:ascii="Calibri Light" w:eastAsia="Calibri Light" w:hAnsi="Calibri Light" w:cs="Calibri Light"/>
          <w:sz w:val="22"/>
          <w:szCs w:val="22"/>
        </w:rPr>
        <w:t>751 oseb.</w:t>
      </w:r>
    </w:p>
    <w:p w14:paraId="30E3DCE1" w14:textId="77777777" w:rsidR="0060174D" w:rsidRPr="00E549FB" w:rsidRDefault="0060174D" w:rsidP="003D2446">
      <w:pPr>
        <w:spacing w:after="120"/>
        <w:rPr>
          <w:rFonts w:ascii="Calibri Light" w:eastAsia="Calibri Light" w:hAnsi="Calibri Light" w:cs="Calibri Light"/>
          <w:sz w:val="22"/>
          <w:szCs w:val="22"/>
        </w:rPr>
      </w:pPr>
    </w:p>
    <w:p w14:paraId="7C0B164E" w14:textId="39E05493" w:rsidR="0084321C" w:rsidRPr="0084321C" w:rsidRDefault="0084321C" w:rsidP="003D2446">
      <w:pPr>
        <w:pStyle w:val="Heading2"/>
        <w:spacing w:after="120"/>
        <w:rPr>
          <w:rFonts w:eastAsia="Calibri Light"/>
        </w:rPr>
      </w:pPr>
      <w:bookmarkStart w:id="28" w:name="_Toc197607880"/>
      <w:bookmarkStart w:id="29" w:name="_Toc225867433"/>
      <w:bookmarkStart w:id="30" w:name="_Toc229120915"/>
      <w:r w:rsidRPr="0084321C">
        <w:rPr>
          <w:rFonts w:eastAsia="Calibri Light"/>
        </w:rPr>
        <w:t>5.2 Pomanjkanje po regijah</w:t>
      </w:r>
      <w:bookmarkEnd w:id="28"/>
      <w:bookmarkEnd w:id="29"/>
      <w:r w:rsidR="00826BC2">
        <w:rPr>
          <w:rStyle w:val="FootnoteReference"/>
          <w:rFonts w:eastAsia="Calibri Light"/>
        </w:rPr>
        <w:footnoteReference w:id="2"/>
      </w:r>
      <w:bookmarkEnd w:id="30"/>
    </w:p>
    <w:p w14:paraId="506396C9" w14:textId="73223F7B" w:rsidR="0084321C" w:rsidRPr="0084321C" w:rsidRDefault="00A53582" w:rsidP="003D2446">
      <w:pPr>
        <w:spacing w:after="120"/>
        <w:rPr>
          <w:rFonts w:ascii="Calibri Light" w:eastAsia="Calibri Light" w:hAnsi="Calibri Light" w:cs="Calibri Light"/>
          <w:sz w:val="22"/>
          <w:szCs w:val="22"/>
        </w:rPr>
      </w:pPr>
      <w:r>
        <w:rPr>
          <w:rFonts w:ascii="Calibri Light" w:eastAsia="Calibri Light" w:hAnsi="Calibri Light" w:cs="Calibri Light"/>
          <w:sz w:val="22"/>
          <w:szCs w:val="22"/>
        </w:rPr>
        <w:t xml:space="preserve">Analizirali smo tudi morebitne razlike v ocenjenem pomanjkanju </w:t>
      </w:r>
      <w:r w:rsidR="0084321C" w:rsidRPr="0084321C">
        <w:rPr>
          <w:rFonts w:ascii="Calibri Light" w:eastAsia="Calibri Light" w:hAnsi="Calibri Light" w:cs="Calibri Light"/>
          <w:sz w:val="22"/>
          <w:szCs w:val="22"/>
        </w:rPr>
        <w:t xml:space="preserve">vzgojiteljic in vzgojiteljev ter učiteljic in učiteljev po regijah. Za izhodišče smo vzeli poročane podatke o </w:t>
      </w:r>
      <w:r w:rsidR="004F459E">
        <w:rPr>
          <w:rFonts w:ascii="Calibri Light" w:eastAsia="Calibri Light" w:hAnsi="Calibri Light" w:cs="Calibri Light"/>
          <w:sz w:val="22"/>
          <w:szCs w:val="22"/>
        </w:rPr>
        <w:t xml:space="preserve">nezasedenih </w:t>
      </w:r>
      <w:r w:rsidR="0084321C" w:rsidRPr="0084321C">
        <w:rPr>
          <w:rFonts w:ascii="Calibri Light" w:eastAsia="Calibri Light" w:hAnsi="Calibri Light" w:cs="Calibri Light"/>
          <w:sz w:val="22"/>
          <w:szCs w:val="22"/>
        </w:rPr>
        <w:t>delovnih mest</w:t>
      </w:r>
      <w:r w:rsidR="004F459E">
        <w:rPr>
          <w:rFonts w:ascii="Calibri Light" w:eastAsia="Calibri Light" w:hAnsi="Calibri Light" w:cs="Calibri Light"/>
          <w:sz w:val="22"/>
          <w:szCs w:val="22"/>
        </w:rPr>
        <w:t>ih</w:t>
      </w:r>
      <w:r w:rsidR="0084321C" w:rsidRPr="0084321C">
        <w:rPr>
          <w:rFonts w:ascii="Calibri Light" w:eastAsia="Calibri Light" w:hAnsi="Calibri Light" w:cs="Calibri Light"/>
          <w:sz w:val="22"/>
          <w:szCs w:val="22"/>
        </w:rPr>
        <w:t xml:space="preserve"> in </w:t>
      </w:r>
      <w:r w:rsidR="004F459E">
        <w:rPr>
          <w:rFonts w:ascii="Calibri Light" w:eastAsia="Calibri Light" w:hAnsi="Calibri Light" w:cs="Calibri Light"/>
          <w:sz w:val="22"/>
          <w:szCs w:val="22"/>
        </w:rPr>
        <w:t xml:space="preserve">izobrazbeni strukturi </w:t>
      </w:r>
      <w:r w:rsidR="00E851AB">
        <w:rPr>
          <w:rFonts w:ascii="Calibri Light" w:eastAsia="Calibri Light" w:hAnsi="Calibri Light" w:cs="Calibri Light"/>
          <w:sz w:val="22"/>
          <w:szCs w:val="22"/>
        </w:rPr>
        <w:t>strokovnih delavk in strokovnih delavcev</w:t>
      </w:r>
      <w:r w:rsidR="0084321C" w:rsidRPr="0084321C">
        <w:rPr>
          <w:rFonts w:ascii="Calibri Light" w:eastAsia="Calibri Light" w:hAnsi="Calibri Light" w:cs="Calibri Light"/>
          <w:sz w:val="22"/>
          <w:szCs w:val="22"/>
        </w:rPr>
        <w:t xml:space="preserve">, ki smo jih upoštevali tudi pri pripravi ocene pomanjkanja vzgojiteljic in vzgojiteljev ter učiteljic in učiteljev. Pregled podatkov pokaže </w:t>
      </w:r>
      <w:r w:rsidR="007812D6">
        <w:rPr>
          <w:rFonts w:ascii="Calibri Light" w:eastAsia="Calibri Light" w:hAnsi="Calibri Light" w:cs="Calibri Light"/>
          <w:sz w:val="22"/>
          <w:szCs w:val="22"/>
        </w:rPr>
        <w:t>določen</w:t>
      </w:r>
      <w:r w:rsidR="00E13DF0">
        <w:rPr>
          <w:rFonts w:ascii="Calibri Light" w:eastAsia="Calibri Light" w:hAnsi="Calibri Light" w:cs="Calibri Light"/>
          <w:sz w:val="22"/>
          <w:szCs w:val="22"/>
        </w:rPr>
        <w:t>e razlike med regijami</w:t>
      </w:r>
      <w:r w:rsidR="007812D6">
        <w:rPr>
          <w:rFonts w:ascii="Calibri Light" w:eastAsia="Calibri Light" w:hAnsi="Calibri Light" w:cs="Calibri Light"/>
          <w:sz w:val="22"/>
          <w:szCs w:val="22"/>
        </w:rPr>
        <w:t xml:space="preserve">, vendar </w:t>
      </w:r>
      <w:r w:rsidR="0084321C" w:rsidRPr="0084321C">
        <w:rPr>
          <w:rFonts w:ascii="Calibri Light" w:eastAsia="Calibri Light" w:hAnsi="Calibri Light" w:cs="Calibri Light"/>
          <w:sz w:val="22"/>
          <w:szCs w:val="22"/>
        </w:rPr>
        <w:t xml:space="preserve">na splošni ravni ne </w:t>
      </w:r>
      <w:r w:rsidR="00BB70C0">
        <w:rPr>
          <w:rFonts w:ascii="Calibri Light" w:eastAsia="Calibri Light" w:hAnsi="Calibri Light" w:cs="Calibri Light"/>
          <w:sz w:val="22"/>
          <w:szCs w:val="22"/>
        </w:rPr>
        <w:t xml:space="preserve">izstopajo enotna ali ponavljajoča </w:t>
      </w:r>
      <w:r w:rsidR="00D04870">
        <w:rPr>
          <w:rFonts w:ascii="Calibri Light" w:eastAsia="Calibri Light" w:hAnsi="Calibri Light" w:cs="Calibri Light"/>
          <w:sz w:val="22"/>
          <w:szCs w:val="22"/>
        </w:rPr>
        <w:t xml:space="preserve">se </w:t>
      </w:r>
      <w:r w:rsidR="0084321C" w:rsidRPr="0084321C">
        <w:rPr>
          <w:rFonts w:ascii="Calibri Light" w:eastAsia="Calibri Light" w:hAnsi="Calibri Light" w:cs="Calibri Light"/>
          <w:sz w:val="22"/>
          <w:szCs w:val="22"/>
        </w:rPr>
        <w:t>odstopanj</w:t>
      </w:r>
      <w:r w:rsidR="00BB70C0">
        <w:rPr>
          <w:rFonts w:ascii="Calibri Light" w:eastAsia="Calibri Light" w:hAnsi="Calibri Light" w:cs="Calibri Light"/>
          <w:sz w:val="22"/>
          <w:szCs w:val="22"/>
        </w:rPr>
        <w:t>a</w:t>
      </w:r>
      <w:r w:rsidR="0084321C" w:rsidRPr="0084321C">
        <w:rPr>
          <w:rFonts w:ascii="Calibri Light" w:eastAsia="Calibri Light" w:hAnsi="Calibri Light" w:cs="Calibri Light"/>
          <w:sz w:val="22"/>
          <w:szCs w:val="22"/>
        </w:rPr>
        <w:t xml:space="preserve">. </w:t>
      </w:r>
    </w:p>
    <w:p w14:paraId="179C7EF4" w14:textId="5F6890C5" w:rsidR="0084321C" w:rsidRPr="0084321C" w:rsidRDefault="0084321C" w:rsidP="003D2446">
      <w:pPr>
        <w:spacing w:after="120"/>
        <w:rPr>
          <w:rFonts w:ascii="Calibri Light" w:eastAsia="Calibri Light" w:hAnsi="Calibri Light" w:cs="Calibri Light"/>
          <w:sz w:val="22"/>
          <w:szCs w:val="22"/>
        </w:rPr>
      </w:pPr>
      <w:r w:rsidRPr="0084321C">
        <w:rPr>
          <w:rFonts w:ascii="Calibri Light" w:eastAsia="Calibri Light" w:hAnsi="Calibri Light" w:cs="Calibri Light"/>
          <w:sz w:val="22"/>
          <w:szCs w:val="22"/>
        </w:rPr>
        <w:t>Deleži nezasedenih delovnih mest se po regijah gibljejo od 0</w:t>
      </w:r>
      <w:r w:rsidR="00C05179">
        <w:rPr>
          <w:rFonts w:ascii="Calibri Light" w:eastAsia="Calibri Light" w:hAnsi="Calibri Light" w:cs="Calibri Light"/>
          <w:sz w:val="22"/>
          <w:szCs w:val="22"/>
        </w:rPr>
        <w:t>,1</w:t>
      </w:r>
      <w:r w:rsidRPr="0084321C">
        <w:rPr>
          <w:rFonts w:ascii="Calibri Light" w:eastAsia="Calibri Light" w:hAnsi="Calibri Light" w:cs="Calibri Light"/>
          <w:sz w:val="22"/>
          <w:szCs w:val="22"/>
        </w:rPr>
        <w:t> % do 2,</w:t>
      </w:r>
      <w:r w:rsidR="00C05179">
        <w:rPr>
          <w:rFonts w:ascii="Calibri Light" w:eastAsia="Calibri Light" w:hAnsi="Calibri Light" w:cs="Calibri Light"/>
          <w:sz w:val="22"/>
          <w:szCs w:val="22"/>
        </w:rPr>
        <w:t>5</w:t>
      </w:r>
      <w:r w:rsidRPr="0084321C">
        <w:rPr>
          <w:rFonts w:ascii="Calibri Light" w:eastAsia="Calibri Light" w:hAnsi="Calibri Light" w:cs="Calibri Light"/>
          <w:sz w:val="22"/>
          <w:szCs w:val="22"/>
        </w:rPr>
        <w:t xml:space="preserve"> % glede na vsa vzgojiteljska in učiteljska delovna mesta v vrtcih in osnovnih šolah, ki so sodelovali v poročanju. Pri vrtcih </w:t>
      </w:r>
      <w:r w:rsidR="007F2230">
        <w:rPr>
          <w:rFonts w:ascii="Calibri Light" w:eastAsia="Calibri Light" w:hAnsi="Calibri Light" w:cs="Calibri Light"/>
          <w:sz w:val="22"/>
          <w:szCs w:val="22"/>
        </w:rPr>
        <w:t xml:space="preserve">se deleži med regijami razlikujejo, pri čemer se gibljejo med </w:t>
      </w:r>
      <w:r w:rsidRPr="0084321C">
        <w:rPr>
          <w:rFonts w:ascii="Calibri Light" w:eastAsia="Calibri Light" w:hAnsi="Calibri Light" w:cs="Calibri Light"/>
          <w:sz w:val="22"/>
          <w:szCs w:val="22"/>
        </w:rPr>
        <w:t xml:space="preserve">0,2 % </w:t>
      </w:r>
      <w:r w:rsidR="001A2768">
        <w:rPr>
          <w:rFonts w:ascii="Calibri Light" w:eastAsia="Calibri Light" w:hAnsi="Calibri Light" w:cs="Calibri Light"/>
          <w:sz w:val="22"/>
          <w:szCs w:val="22"/>
        </w:rPr>
        <w:t xml:space="preserve">(savinjska regija) </w:t>
      </w:r>
      <w:r w:rsidRPr="0084321C">
        <w:rPr>
          <w:rFonts w:ascii="Calibri Light" w:eastAsia="Calibri Light" w:hAnsi="Calibri Light" w:cs="Calibri Light"/>
          <w:sz w:val="22"/>
          <w:szCs w:val="22"/>
        </w:rPr>
        <w:t xml:space="preserve">in 2,4 % </w:t>
      </w:r>
      <w:r w:rsidR="001A2768">
        <w:rPr>
          <w:rFonts w:ascii="Calibri Light" w:eastAsia="Calibri Light" w:hAnsi="Calibri Light" w:cs="Calibri Light"/>
          <w:sz w:val="22"/>
          <w:szCs w:val="22"/>
        </w:rPr>
        <w:t>(gorenjska regija)</w:t>
      </w:r>
      <w:r w:rsidRPr="0084321C">
        <w:rPr>
          <w:rFonts w:ascii="Calibri Light" w:eastAsia="Calibri Light" w:hAnsi="Calibri Light" w:cs="Calibri Light"/>
          <w:sz w:val="22"/>
          <w:szCs w:val="22"/>
        </w:rPr>
        <w:t xml:space="preserve">. </w:t>
      </w:r>
      <w:r w:rsidR="00AA152E">
        <w:rPr>
          <w:rFonts w:ascii="Calibri Light" w:eastAsia="Calibri Light" w:hAnsi="Calibri Light" w:cs="Calibri Light"/>
          <w:sz w:val="22"/>
          <w:szCs w:val="22"/>
        </w:rPr>
        <w:t>Podobno se p</w:t>
      </w:r>
      <w:r w:rsidRPr="0084321C">
        <w:rPr>
          <w:rFonts w:ascii="Calibri Light" w:eastAsia="Calibri Light" w:hAnsi="Calibri Light" w:cs="Calibri Light"/>
          <w:sz w:val="22"/>
          <w:szCs w:val="22"/>
        </w:rPr>
        <w:t xml:space="preserve">ri osnovnih šolah </w:t>
      </w:r>
      <w:r w:rsidR="00AA152E">
        <w:rPr>
          <w:rFonts w:ascii="Calibri Light" w:eastAsia="Calibri Light" w:hAnsi="Calibri Light" w:cs="Calibri Light"/>
          <w:sz w:val="22"/>
          <w:szCs w:val="22"/>
        </w:rPr>
        <w:t xml:space="preserve">deleži gibljejo med </w:t>
      </w:r>
      <w:r w:rsidRPr="0084321C">
        <w:rPr>
          <w:rFonts w:ascii="Calibri Light" w:eastAsia="Calibri Light" w:hAnsi="Calibri Light" w:cs="Calibri Light"/>
          <w:sz w:val="22"/>
          <w:szCs w:val="22"/>
        </w:rPr>
        <w:t>0,5 %</w:t>
      </w:r>
      <w:r w:rsidR="00AA152E">
        <w:rPr>
          <w:rFonts w:ascii="Calibri Light" w:eastAsia="Calibri Light" w:hAnsi="Calibri Light" w:cs="Calibri Light"/>
          <w:sz w:val="22"/>
          <w:szCs w:val="22"/>
        </w:rPr>
        <w:t xml:space="preserve"> </w:t>
      </w:r>
      <w:r w:rsidR="00E551AA">
        <w:rPr>
          <w:rFonts w:ascii="Calibri Light" w:eastAsia="Calibri Light" w:hAnsi="Calibri Light" w:cs="Calibri Light"/>
          <w:sz w:val="22"/>
          <w:szCs w:val="22"/>
        </w:rPr>
        <w:t xml:space="preserve">v </w:t>
      </w:r>
      <w:r w:rsidR="00AA152E">
        <w:rPr>
          <w:rFonts w:ascii="Calibri Light" w:eastAsia="Calibri Light" w:hAnsi="Calibri Light" w:cs="Calibri Light"/>
          <w:sz w:val="22"/>
          <w:szCs w:val="22"/>
        </w:rPr>
        <w:t>podravsk</w:t>
      </w:r>
      <w:r w:rsidR="00E551AA">
        <w:rPr>
          <w:rFonts w:ascii="Calibri Light" w:eastAsia="Calibri Light" w:hAnsi="Calibri Light" w:cs="Calibri Light"/>
          <w:sz w:val="22"/>
          <w:szCs w:val="22"/>
        </w:rPr>
        <w:t>i</w:t>
      </w:r>
      <w:r w:rsidR="00AA152E">
        <w:rPr>
          <w:rFonts w:ascii="Calibri Light" w:eastAsia="Calibri Light" w:hAnsi="Calibri Light" w:cs="Calibri Light"/>
          <w:sz w:val="22"/>
          <w:szCs w:val="22"/>
        </w:rPr>
        <w:t xml:space="preserve"> regi</w:t>
      </w:r>
      <w:r w:rsidR="00E551AA">
        <w:rPr>
          <w:rFonts w:ascii="Calibri Light" w:eastAsia="Calibri Light" w:hAnsi="Calibri Light" w:cs="Calibri Light"/>
          <w:sz w:val="22"/>
          <w:szCs w:val="22"/>
        </w:rPr>
        <w:t>ji</w:t>
      </w:r>
      <w:r w:rsidR="00AA152E">
        <w:rPr>
          <w:rFonts w:ascii="Calibri Light" w:eastAsia="Calibri Light" w:hAnsi="Calibri Light" w:cs="Calibri Light"/>
          <w:sz w:val="22"/>
          <w:szCs w:val="22"/>
        </w:rPr>
        <w:t xml:space="preserve"> in 2,</w:t>
      </w:r>
      <w:r w:rsidR="00FD1D0A">
        <w:rPr>
          <w:rFonts w:ascii="Calibri Light" w:eastAsia="Calibri Light" w:hAnsi="Calibri Light" w:cs="Calibri Light"/>
          <w:sz w:val="22"/>
          <w:szCs w:val="22"/>
        </w:rPr>
        <w:t>5</w:t>
      </w:r>
      <w:r w:rsidR="00AA152E">
        <w:rPr>
          <w:rFonts w:ascii="Calibri Light" w:eastAsia="Calibri Light" w:hAnsi="Calibri Light" w:cs="Calibri Light"/>
          <w:sz w:val="22"/>
          <w:szCs w:val="22"/>
        </w:rPr>
        <w:t xml:space="preserve"> % </w:t>
      </w:r>
      <w:r w:rsidR="00E551AA">
        <w:rPr>
          <w:rFonts w:ascii="Calibri Light" w:eastAsia="Calibri Light" w:hAnsi="Calibri Light" w:cs="Calibri Light"/>
          <w:sz w:val="22"/>
          <w:szCs w:val="22"/>
        </w:rPr>
        <w:t xml:space="preserve">v </w:t>
      </w:r>
      <w:r w:rsidR="00FD1D0A">
        <w:rPr>
          <w:rFonts w:ascii="Calibri Light" w:eastAsia="Calibri Light" w:hAnsi="Calibri Light" w:cs="Calibri Light"/>
          <w:sz w:val="22"/>
          <w:szCs w:val="22"/>
        </w:rPr>
        <w:t>po</w:t>
      </w:r>
      <w:r w:rsidRPr="0084321C">
        <w:rPr>
          <w:rFonts w:ascii="Calibri Light" w:eastAsia="Calibri Light" w:hAnsi="Calibri Light" w:cs="Calibri Light"/>
          <w:sz w:val="22"/>
          <w:szCs w:val="22"/>
        </w:rPr>
        <w:t>savsk</w:t>
      </w:r>
      <w:r w:rsidR="00E551AA">
        <w:rPr>
          <w:rFonts w:ascii="Calibri Light" w:eastAsia="Calibri Light" w:hAnsi="Calibri Light" w:cs="Calibri Light"/>
          <w:sz w:val="22"/>
          <w:szCs w:val="22"/>
        </w:rPr>
        <w:t>i</w:t>
      </w:r>
      <w:r w:rsidRPr="0084321C">
        <w:rPr>
          <w:rFonts w:ascii="Calibri Light" w:eastAsia="Calibri Light" w:hAnsi="Calibri Light" w:cs="Calibri Light"/>
          <w:sz w:val="22"/>
          <w:szCs w:val="22"/>
        </w:rPr>
        <w:t xml:space="preserve"> regij</w:t>
      </w:r>
      <w:r w:rsidR="00E551AA">
        <w:rPr>
          <w:rFonts w:ascii="Calibri Light" w:eastAsia="Calibri Light" w:hAnsi="Calibri Light" w:cs="Calibri Light"/>
          <w:sz w:val="22"/>
          <w:szCs w:val="22"/>
        </w:rPr>
        <w:t>i</w:t>
      </w:r>
      <w:r w:rsidRPr="0084321C">
        <w:rPr>
          <w:rFonts w:ascii="Calibri Light" w:eastAsia="Calibri Light" w:hAnsi="Calibri Light" w:cs="Calibri Light"/>
          <w:sz w:val="22"/>
          <w:szCs w:val="22"/>
        </w:rPr>
        <w:t xml:space="preserve">. </w:t>
      </w:r>
    </w:p>
    <w:p w14:paraId="69BF19A0" w14:textId="3EA63B46" w:rsidR="0084321C" w:rsidRPr="0084321C" w:rsidRDefault="0084321C" w:rsidP="003D2446">
      <w:pPr>
        <w:spacing w:after="120"/>
        <w:rPr>
          <w:rFonts w:ascii="Calibri Light" w:eastAsia="Calibri Light" w:hAnsi="Calibri Light" w:cs="Calibri Light"/>
          <w:b/>
          <w:bCs/>
          <w:sz w:val="22"/>
          <w:szCs w:val="22"/>
        </w:rPr>
      </w:pPr>
      <w:r w:rsidRPr="0084321C">
        <w:rPr>
          <w:rFonts w:ascii="Calibri Light" w:eastAsia="Calibri Light" w:hAnsi="Calibri Light" w:cs="Calibri Light"/>
          <w:b/>
          <w:bCs/>
          <w:noProof/>
          <w:sz w:val="22"/>
          <w:szCs w:val="22"/>
        </w:rPr>
        <mc:AlternateContent>
          <mc:Choice Requires="wps">
            <w:drawing>
              <wp:anchor distT="0" distB="0" distL="114300" distR="114300" simplePos="0" relativeHeight="251659264" behindDoc="0" locked="0" layoutInCell="1" allowOverlap="1" wp14:anchorId="6F959087" wp14:editId="35E13905">
                <wp:simplePos x="0" y="0"/>
                <wp:positionH relativeFrom="margin">
                  <wp:posOffset>-98211</wp:posOffset>
                </wp:positionH>
                <wp:positionV relativeFrom="paragraph">
                  <wp:posOffset>25441</wp:posOffset>
                </wp:positionV>
                <wp:extent cx="5600700" cy="355600"/>
                <wp:effectExtent l="0" t="0" r="0" b="6350"/>
                <wp:wrapSquare wrapText="bothSides"/>
                <wp:docPr id="1974461220" name="Polje z besedilom 1"/>
                <wp:cNvGraphicFramePr/>
                <a:graphic xmlns:a="http://schemas.openxmlformats.org/drawingml/2006/main">
                  <a:graphicData uri="http://schemas.microsoft.com/office/word/2010/wordprocessingShape">
                    <wps:wsp>
                      <wps:cNvSpPr txBox="1"/>
                      <wps:spPr>
                        <a:xfrm>
                          <a:off x="0" y="0"/>
                          <a:ext cx="5600700" cy="355600"/>
                        </a:xfrm>
                        <a:prstGeom prst="rect">
                          <a:avLst/>
                        </a:prstGeom>
                        <a:solidFill>
                          <a:schemeClr val="lt1"/>
                        </a:solidFill>
                        <a:ln w="6350">
                          <a:noFill/>
                        </a:ln>
                      </wps:spPr>
                      <wps:txbx>
                        <w:txbxContent>
                          <w:p w14:paraId="1B0B5848" w14:textId="77777777" w:rsidR="0084321C" w:rsidRPr="009F0B70" w:rsidRDefault="0084321C" w:rsidP="0084321C">
                            <w:pPr>
                              <w:rPr>
                                <w:rFonts w:ascii="Calibri Light" w:hAnsi="Calibri Light" w:cs="Calibri Light"/>
                                <w:u w:val="single"/>
                              </w:rPr>
                            </w:pPr>
                            <w:r w:rsidRPr="009F0B70">
                              <w:rPr>
                                <w:rFonts w:ascii="Calibri Light" w:hAnsi="Calibri Light" w:cs="Calibri Light"/>
                                <w:u w:val="single"/>
                              </w:rPr>
                              <w:t>Slika 1</w:t>
                            </w:r>
                            <w:r>
                              <w:rPr>
                                <w:rFonts w:ascii="Calibri Light" w:hAnsi="Calibri Light" w:cs="Calibri Light"/>
                                <w:u w:val="single"/>
                              </w:rPr>
                              <w:t>:</w:t>
                            </w:r>
                            <w:r w:rsidRPr="009F0B70">
                              <w:rPr>
                                <w:rFonts w:ascii="Calibri Light" w:hAnsi="Calibri Light" w:cs="Calibri Light"/>
                                <w:u w:val="single"/>
                              </w:rPr>
                              <w:t xml:space="preserve"> Delež nezasedenih vzgojiteljskih delovnih mest v vrtcih (v odstotkih)</w:t>
                            </w:r>
                          </w:p>
                          <w:p w14:paraId="1D46842C" w14:textId="77777777" w:rsidR="0084321C" w:rsidRDefault="0084321C" w:rsidP="008432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959087" id="_x0000_t202" coordsize="21600,21600" o:spt="202" path="m,l,21600r21600,l21600,xe">
                <v:stroke joinstyle="miter"/>
                <v:path gradientshapeok="t" o:connecttype="rect"/>
              </v:shapetype>
              <v:shape id="Polje z besedilom 1" o:spid="_x0000_s1026" type="#_x0000_t202" style="position:absolute;margin-left:-7.75pt;margin-top:2pt;width:441pt;height:28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" fillcolor="white [3201]" stroked="f" strokeweight=".5pt">
                <v:textbox>
                  <w:txbxContent>
                    <w:p w14:paraId="1B0B5848" w14:textId="77777777" w:rsidR="0084321C" w:rsidRPr="009F0B70" w:rsidRDefault="0084321C" w:rsidP="0084321C">
                      <w:pPr>
                        <w:rPr>
                          <w:rFonts w:ascii="Calibri Light" w:hAnsi="Calibri Light" w:cs="Calibri Light"/>
                          <w:u w:val="single"/>
                        </w:rPr>
                      </w:pPr>
                      <w:r w:rsidRPr="009F0B70">
                        <w:rPr>
                          <w:rFonts w:ascii="Calibri Light" w:hAnsi="Calibri Light" w:cs="Calibri Light"/>
                          <w:u w:val="single"/>
                        </w:rPr>
                        <w:t>Slika 1</w:t>
                      </w:r>
                      <w:r>
                        <w:rPr>
                          <w:rFonts w:ascii="Calibri Light" w:hAnsi="Calibri Light" w:cs="Calibri Light"/>
                          <w:u w:val="single"/>
                        </w:rPr>
                        <w:t>:</w:t>
                      </w:r>
                      <w:r w:rsidRPr="009F0B70">
                        <w:rPr>
                          <w:rFonts w:ascii="Calibri Light" w:hAnsi="Calibri Light" w:cs="Calibri Light"/>
                          <w:u w:val="single"/>
                        </w:rPr>
                        <w:t xml:space="preserve"> Delež nezasedenih vzgojiteljskih delovnih mest v vrtcih (v odstotkih)</w:t>
                      </w:r>
                    </w:p>
                    <w:p w14:paraId="1D46842C" w14:textId="77777777" w:rsidR="0084321C" w:rsidRDefault="0084321C" w:rsidP="0084321C"/>
                  </w:txbxContent>
                </v:textbox>
                <w10:wrap type="square" anchorx="margin"/>
              </v:shape>
            </w:pict>
          </mc:Fallback>
        </mc:AlternateContent>
      </w:r>
    </w:p>
    <w:p w14:paraId="6346F7CC" w14:textId="0A3CB424" w:rsidR="0084321C" w:rsidRPr="0084321C" w:rsidRDefault="008025A4" w:rsidP="003D2446">
      <w:pPr>
        <w:spacing w:after="120"/>
        <w:rPr>
          <w:rFonts w:ascii="Calibri Light" w:eastAsia="Calibri Light" w:hAnsi="Calibri Light" w:cs="Calibri Light"/>
          <w:b/>
          <w:bCs/>
          <w:sz w:val="22"/>
          <w:szCs w:val="22"/>
        </w:rPr>
      </w:pPr>
      <w:r w:rsidRPr="0084321C">
        <w:rPr>
          <w:rFonts w:ascii="Calibri Light" w:eastAsia="Calibri Light" w:hAnsi="Calibri Light" w:cs="Calibri Light"/>
          <w:b/>
          <w:bCs/>
          <w:noProof/>
          <w:sz w:val="22"/>
          <w:szCs w:val="22"/>
        </w:rPr>
        <w:drawing>
          <wp:anchor distT="0" distB="0" distL="114300" distR="114300" simplePos="0" relativeHeight="251665408" behindDoc="0" locked="0" layoutInCell="1" allowOverlap="1" wp14:anchorId="59FF805B" wp14:editId="0F86E630">
            <wp:simplePos x="0" y="0"/>
            <wp:positionH relativeFrom="margin">
              <wp:align>left</wp:align>
            </wp:positionH>
            <wp:positionV relativeFrom="paragraph">
              <wp:posOffset>4643</wp:posOffset>
            </wp:positionV>
            <wp:extent cx="3921760" cy="3453130"/>
            <wp:effectExtent l="0" t="0" r="2540" b="0"/>
            <wp:wrapSquare wrapText="bothSides"/>
            <wp:docPr id="851122750" name="Slika 4" descr="Slika, ki vsebuje besede besedilo, zemljevid, atlas&#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22750" name="Slika 4" descr="Slika, ki vsebuje besede besedilo, zemljevid, atlas&#10;&#10;Vsebina, ustvarjena z UI, morda ni pravil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21760" cy="3453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9D43CC" w14:textId="77777777" w:rsidR="0084321C" w:rsidRPr="0084321C" w:rsidRDefault="0084321C" w:rsidP="003D2446">
      <w:pPr>
        <w:spacing w:after="120"/>
        <w:rPr>
          <w:rFonts w:ascii="Calibri Light" w:eastAsia="Calibri Light" w:hAnsi="Calibri Light" w:cs="Calibri Light"/>
          <w:b/>
          <w:bCs/>
          <w:sz w:val="22"/>
          <w:szCs w:val="22"/>
        </w:rPr>
      </w:pPr>
    </w:p>
    <w:p w14:paraId="103EB829" w14:textId="77777777" w:rsidR="0084321C" w:rsidRPr="0084321C" w:rsidRDefault="0084321C" w:rsidP="003D2446">
      <w:pPr>
        <w:spacing w:after="120"/>
        <w:rPr>
          <w:rFonts w:ascii="Calibri Light" w:eastAsia="Calibri Light" w:hAnsi="Calibri Light" w:cs="Calibri Light"/>
          <w:b/>
          <w:bCs/>
          <w:sz w:val="22"/>
          <w:szCs w:val="22"/>
        </w:rPr>
      </w:pPr>
      <w:r w:rsidRPr="0084321C">
        <w:rPr>
          <w:rFonts w:ascii="Calibri Light" w:eastAsia="Calibri Light" w:hAnsi="Calibri Light" w:cs="Calibri Light"/>
          <w:b/>
          <w:bCs/>
          <w:sz w:val="22"/>
          <w:szCs w:val="22"/>
        </w:rPr>
        <w:br w:type="page"/>
      </w:r>
    </w:p>
    <w:p w14:paraId="512BC892" w14:textId="77777777" w:rsidR="0084321C" w:rsidRPr="0084321C" w:rsidRDefault="0084321C" w:rsidP="003D2446">
      <w:pPr>
        <w:spacing w:after="120"/>
        <w:rPr>
          <w:rFonts w:ascii="Calibri Light" w:eastAsia="Calibri Light" w:hAnsi="Calibri Light" w:cs="Calibri Light"/>
          <w:b/>
          <w:bCs/>
          <w:sz w:val="22"/>
          <w:szCs w:val="22"/>
        </w:rPr>
      </w:pPr>
    </w:p>
    <w:p w14:paraId="17BA746A" w14:textId="77777777" w:rsidR="0084321C" w:rsidRPr="0084321C" w:rsidRDefault="0084321C" w:rsidP="003D2446">
      <w:pPr>
        <w:spacing w:after="120"/>
        <w:rPr>
          <w:rFonts w:ascii="Calibri Light" w:eastAsia="Calibri Light" w:hAnsi="Calibri Light" w:cs="Calibri Light"/>
          <w:b/>
          <w:bCs/>
          <w:sz w:val="22"/>
          <w:szCs w:val="22"/>
        </w:rPr>
      </w:pPr>
      <w:r w:rsidRPr="0084321C">
        <w:rPr>
          <w:rFonts w:ascii="Calibri Light" w:eastAsia="Calibri Light" w:hAnsi="Calibri Light" w:cs="Calibri Light"/>
          <w:b/>
          <w:bCs/>
          <w:noProof/>
          <w:sz w:val="22"/>
          <w:szCs w:val="22"/>
        </w:rPr>
        <mc:AlternateContent>
          <mc:Choice Requires="wps">
            <w:drawing>
              <wp:anchor distT="0" distB="0" distL="114300" distR="114300" simplePos="0" relativeHeight="251660288" behindDoc="0" locked="0" layoutInCell="1" allowOverlap="1" wp14:anchorId="31FABF8F" wp14:editId="7B939415">
                <wp:simplePos x="0" y="0"/>
                <wp:positionH relativeFrom="margin">
                  <wp:posOffset>-114300</wp:posOffset>
                </wp:positionH>
                <wp:positionV relativeFrom="paragraph">
                  <wp:posOffset>49530</wp:posOffset>
                </wp:positionV>
                <wp:extent cx="5600700" cy="355600"/>
                <wp:effectExtent l="0" t="0" r="0" b="6350"/>
                <wp:wrapNone/>
                <wp:docPr id="1329097832" name="Polje z besedilom 1"/>
                <wp:cNvGraphicFramePr/>
                <a:graphic xmlns:a="http://schemas.openxmlformats.org/drawingml/2006/main">
                  <a:graphicData uri="http://schemas.microsoft.com/office/word/2010/wordprocessingShape">
                    <wps:wsp>
                      <wps:cNvSpPr txBox="1"/>
                      <wps:spPr>
                        <a:xfrm>
                          <a:off x="0" y="0"/>
                          <a:ext cx="5600700" cy="355600"/>
                        </a:xfrm>
                        <a:prstGeom prst="rect">
                          <a:avLst/>
                        </a:prstGeom>
                        <a:solidFill>
                          <a:schemeClr val="lt1"/>
                        </a:solidFill>
                        <a:ln w="6350">
                          <a:noFill/>
                        </a:ln>
                      </wps:spPr>
                      <wps:txbx>
                        <w:txbxContent>
                          <w:p w14:paraId="5639C1DB" w14:textId="77777777" w:rsidR="0084321C" w:rsidRPr="009F0B70" w:rsidRDefault="0084321C" w:rsidP="0084321C">
                            <w:pPr>
                              <w:rPr>
                                <w:rFonts w:ascii="Calibri Light" w:hAnsi="Calibri Light" w:cs="Calibri Light"/>
                                <w:u w:val="single"/>
                              </w:rPr>
                            </w:pPr>
                            <w:r w:rsidRPr="009F0B70">
                              <w:rPr>
                                <w:rFonts w:ascii="Calibri Light" w:hAnsi="Calibri Light" w:cs="Calibri Light"/>
                                <w:u w:val="single"/>
                              </w:rPr>
                              <w:t xml:space="preserve">Slika </w:t>
                            </w:r>
                            <w:r>
                              <w:rPr>
                                <w:rFonts w:ascii="Calibri Light" w:hAnsi="Calibri Light" w:cs="Calibri Light"/>
                                <w:u w:val="single"/>
                              </w:rPr>
                              <w:t>2:</w:t>
                            </w:r>
                            <w:r w:rsidRPr="009F0B70">
                              <w:rPr>
                                <w:rFonts w:ascii="Calibri Light" w:hAnsi="Calibri Light" w:cs="Calibri Light"/>
                                <w:u w:val="single"/>
                              </w:rPr>
                              <w:t xml:space="preserve"> Delež nezasedenih </w:t>
                            </w:r>
                            <w:r>
                              <w:rPr>
                                <w:rFonts w:ascii="Calibri Light" w:hAnsi="Calibri Light" w:cs="Calibri Light"/>
                                <w:u w:val="single"/>
                              </w:rPr>
                              <w:t>učite</w:t>
                            </w:r>
                            <w:r w:rsidRPr="009F0B70">
                              <w:rPr>
                                <w:rFonts w:ascii="Calibri Light" w:hAnsi="Calibri Light" w:cs="Calibri Light"/>
                                <w:u w:val="single"/>
                              </w:rPr>
                              <w:t xml:space="preserve">ljskih delovnih mest v </w:t>
                            </w:r>
                            <w:r>
                              <w:rPr>
                                <w:rFonts w:ascii="Calibri Light" w:hAnsi="Calibri Light" w:cs="Calibri Light"/>
                                <w:u w:val="single"/>
                              </w:rPr>
                              <w:t>osnovni šoli</w:t>
                            </w:r>
                            <w:r w:rsidRPr="009F0B70">
                              <w:rPr>
                                <w:rFonts w:ascii="Calibri Light" w:hAnsi="Calibri Light" w:cs="Calibri Light"/>
                                <w:u w:val="single"/>
                              </w:rPr>
                              <w:t xml:space="preserve"> (v odstotkih)</w:t>
                            </w:r>
                          </w:p>
                          <w:p w14:paraId="00CEDF1B" w14:textId="77777777" w:rsidR="0084321C" w:rsidRDefault="0084321C" w:rsidP="008432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FABF8F" id="_x0000_s1027" type="#_x0000_t202" style="position:absolute;margin-left:-9pt;margin-top:3.9pt;width:441pt;height:28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" fillcolor="white [3201]" stroked="f" strokeweight=".5pt">
                <v:textbox>
                  <w:txbxContent>
                    <w:p w14:paraId="5639C1DB" w14:textId="77777777" w:rsidR="0084321C" w:rsidRPr="009F0B70" w:rsidRDefault="0084321C" w:rsidP="0084321C">
                      <w:pPr>
                        <w:rPr>
                          <w:rFonts w:ascii="Calibri Light" w:hAnsi="Calibri Light" w:cs="Calibri Light"/>
                          <w:u w:val="single"/>
                        </w:rPr>
                      </w:pPr>
                      <w:r w:rsidRPr="009F0B70">
                        <w:rPr>
                          <w:rFonts w:ascii="Calibri Light" w:hAnsi="Calibri Light" w:cs="Calibri Light"/>
                          <w:u w:val="single"/>
                        </w:rPr>
                        <w:t xml:space="preserve">Slika </w:t>
                      </w:r>
                      <w:r>
                        <w:rPr>
                          <w:rFonts w:ascii="Calibri Light" w:hAnsi="Calibri Light" w:cs="Calibri Light"/>
                          <w:u w:val="single"/>
                        </w:rPr>
                        <w:t>2:</w:t>
                      </w:r>
                      <w:r w:rsidRPr="009F0B70">
                        <w:rPr>
                          <w:rFonts w:ascii="Calibri Light" w:hAnsi="Calibri Light" w:cs="Calibri Light"/>
                          <w:u w:val="single"/>
                        </w:rPr>
                        <w:t xml:space="preserve"> Delež nezasedenih </w:t>
                      </w:r>
                      <w:r>
                        <w:rPr>
                          <w:rFonts w:ascii="Calibri Light" w:hAnsi="Calibri Light" w:cs="Calibri Light"/>
                          <w:u w:val="single"/>
                        </w:rPr>
                        <w:t>učite</w:t>
                      </w:r>
                      <w:r w:rsidRPr="009F0B70">
                        <w:rPr>
                          <w:rFonts w:ascii="Calibri Light" w:hAnsi="Calibri Light" w:cs="Calibri Light"/>
                          <w:u w:val="single"/>
                        </w:rPr>
                        <w:t xml:space="preserve">ljskih delovnih mest v </w:t>
                      </w:r>
                      <w:r>
                        <w:rPr>
                          <w:rFonts w:ascii="Calibri Light" w:hAnsi="Calibri Light" w:cs="Calibri Light"/>
                          <w:u w:val="single"/>
                        </w:rPr>
                        <w:t>osnovni šoli</w:t>
                      </w:r>
                      <w:r w:rsidRPr="009F0B70">
                        <w:rPr>
                          <w:rFonts w:ascii="Calibri Light" w:hAnsi="Calibri Light" w:cs="Calibri Light"/>
                          <w:u w:val="single"/>
                        </w:rPr>
                        <w:t xml:space="preserve"> (v odstotkih)</w:t>
                      </w:r>
                    </w:p>
                    <w:p w14:paraId="00CEDF1B" w14:textId="77777777" w:rsidR="0084321C" w:rsidRDefault="0084321C" w:rsidP="0084321C"/>
                  </w:txbxContent>
                </v:textbox>
                <w10:wrap anchorx="margin"/>
              </v:shape>
            </w:pict>
          </mc:Fallback>
        </mc:AlternateContent>
      </w:r>
    </w:p>
    <w:p w14:paraId="6710C525" w14:textId="77777777" w:rsidR="0084321C" w:rsidRPr="0084321C" w:rsidRDefault="0084321C" w:rsidP="003D2446">
      <w:pPr>
        <w:spacing w:after="120"/>
        <w:rPr>
          <w:rFonts w:ascii="Calibri Light" w:eastAsia="Calibri Light" w:hAnsi="Calibri Light" w:cs="Calibri Light"/>
          <w:b/>
          <w:bCs/>
          <w:sz w:val="22"/>
          <w:szCs w:val="22"/>
        </w:rPr>
      </w:pPr>
    </w:p>
    <w:p w14:paraId="096816F4" w14:textId="56EFB521" w:rsidR="0084321C" w:rsidRPr="0084321C" w:rsidRDefault="0084321C" w:rsidP="003D2446">
      <w:pPr>
        <w:spacing w:after="120"/>
        <w:rPr>
          <w:rFonts w:ascii="Calibri Light" w:eastAsia="Calibri Light" w:hAnsi="Calibri Light" w:cs="Calibri Light"/>
          <w:b/>
          <w:bCs/>
          <w:sz w:val="22"/>
          <w:szCs w:val="22"/>
        </w:rPr>
      </w:pPr>
      <w:r w:rsidRPr="0084321C">
        <w:rPr>
          <w:rFonts w:ascii="Calibri Light" w:eastAsia="Calibri Light" w:hAnsi="Calibri Light" w:cs="Calibri Light"/>
          <w:b/>
          <w:bCs/>
          <w:noProof/>
          <w:sz w:val="22"/>
          <w:szCs w:val="22"/>
        </w:rPr>
        <w:drawing>
          <wp:inline distT="0" distB="0" distL="0" distR="0" wp14:anchorId="67A4E03D" wp14:editId="5D0856C0">
            <wp:extent cx="3777613" cy="3326649"/>
            <wp:effectExtent l="0" t="0" r="0" b="7620"/>
            <wp:docPr id="1709668181" name="Slika 2" descr="Slika, ki vsebuje besede besedilo, zemljevid, atlas&#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68181" name="Slika 2" descr="Slika, ki vsebuje besede besedilo, zemljevid, atlas&#10;&#10;Vsebina, ustvarjena z UI, morda ni pravil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06738" cy="3352297"/>
                    </a:xfrm>
                    <a:prstGeom prst="rect">
                      <a:avLst/>
                    </a:prstGeom>
                    <a:noFill/>
                    <a:ln>
                      <a:noFill/>
                    </a:ln>
                  </pic:spPr>
                </pic:pic>
              </a:graphicData>
            </a:graphic>
          </wp:inline>
        </w:drawing>
      </w:r>
    </w:p>
    <w:p w14:paraId="70EC6BBB" w14:textId="4779C1DB" w:rsidR="0084321C" w:rsidRPr="0084321C" w:rsidRDefault="0084321C" w:rsidP="003D2446">
      <w:pPr>
        <w:spacing w:after="120"/>
        <w:rPr>
          <w:rFonts w:ascii="Calibri Light" w:eastAsia="Calibri Light" w:hAnsi="Calibri Light" w:cs="Calibri Light"/>
          <w:b/>
          <w:bCs/>
          <w:sz w:val="22"/>
          <w:szCs w:val="22"/>
        </w:rPr>
      </w:pPr>
    </w:p>
    <w:p w14:paraId="38EDE37D" w14:textId="77777777" w:rsidR="0084321C" w:rsidRPr="0084321C" w:rsidRDefault="0084321C" w:rsidP="003D2446">
      <w:pPr>
        <w:spacing w:after="120"/>
        <w:rPr>
          <w:rFonts w:ascii="Calibri Light" w:eastAsia="Calibri Light" w:hAnsi="Calibri Light" w:cs="Calibri Light"/>
          <w:b/>
          <w:bCs/>
          <w:sz w:val="22"/>
          <w:szCs w:val="22"/>
        </w:rPr>
      </w:pPr>
    </w:p>
    <w:p w14:paraId="193D044F" w14:textId="77777777" w:rsidR="0084321C" w:rsidRPr="0084321C" w:rsidRDefault="0084321C" w:rsidP="003D2446">
      <w:pPr>
        <w:spacing w:after="120"/>
        <w:rPr>
          <w:rFonts w:ascii="Calibri Light" w:eastAsia="Calibri Light" w:hAnsi="Calibri Light" w:cs="Calibri Light"/>
          <w:b/>
          <w:bCs/>
          <w:sz w:val="22"/>
          <w:szCs w:val="22"/>
        </w:rPr>
      </w:pPr>
    </w:p>
    <w:p w14:paraId="4117435B" w14:textId="77777777" w:rsidR="0084321C" w:rsidRPr="004601C2" w:rsidRDefault="0084321C" w:rsidP="003D2446">
      <w:pPr>
        <w:spacing w:after="120"/>
        <w:rPr>
          <w:rFonts w:ascii="Calibri Light" w:eastAsia="Calibri Light" w:hAnsi="Calibri Light" w:cs="Calibri Light"/>
          <w:sz w:val="22"/>
          <w:szCs w:val="22"/>
        </w:rPr>
      </w:pPr>
      <w:r w:rsidRPr="004601C2">
        <w:rPr>
          <w:rFonts w:ascii="Calibri Light" w:eastAsia="Calibri Light" w:hAnsi="Calibri Light" w:cs="Calibri Light"/>
          <w:sz w:val="22"/>
          <w:szCs w:val="22"/>
        </w:rPr>
        <w:t xml:space="preserve">Pogled na neustreznost izobrazbe pokaže nekoliko višje deleže kot pri nezasedenih delovnih mestih. </w:t>
      </w:r>
    </w:p>
    <w:p w14:paraId="347FE1FC" w14:textId="47F15E48" w:rsidR="0084321C" w:rsidRPr="004601C2" w:rsidRDefault="0084321C" w:rsidP="003D2446">
      <w:pPr>
        <w:spacing w:after="120"/>
        <w:rPr>
          <w:rFonts w:ascii="Calibri Light" w:eastAsia="Calibri Light" w:hAnsi="Calibri Light" w:cs="Calibri Light"/>
          <w:sz w:val="22"/>
          <w:szCs w:val="22"/>
        </w:rPr>
      </w:pPr>
      <w:r w:rsidRPr="004601C2">
        <w:rPr>
          <w:rFonts w:ascii="Calibri Light" w:eastAsia="Calibri Light" w:hAnsi="Calibri Light" w:cs="Calibri Light"/>
          <w:sz w:val="22"/>
          <w:szCs w:val="22"/>
        </w:rPr>
        <w:t xml:space="preserve">V vrtcih je delež vzgojiteljic in vzgojiteljev z neustrezno izobrazbo najvišji v goriški (12,9 %) in gorenjski regiji (9,2 %). V osnovnih šolah je delež učiteljic in učiteljev, ki večino ur ali vse ure, ki jih poučujejo, izvajajo brez ustrezne izobrazbe, najvišji v zasavski regiji (18,7 %) in primorsko-notranjski regiji (16,6 %). </w:t>
      </w:r>
    </w:p>
    <w:p w14:paraId="290D57EA" w14:textId="1B069E71" w:rsidR="00C374F5" w:rsidRDefault="00C374F5" w:rsidP="003D2446">
      <w:pPr>
        <w:spacing w:after="120" w:line="259" w:lineRule="auto"/>
        <w:rPr>
          <w:rFonts w:ascii="Calibri Light" w:eastAsia="Calibri Light" w:hAnsi="Calibri Light" w:cs="Calibri Light"/>
          <w:b/>
          <w:bCs/>
          <w:sz w:val="22"/>
          <w:szCs w:val="22"/>
        </w:rPr>
      </w:pPr>
      <w:r>
        <w:rPr>
          <w:rFonts w:ascii="Calibri Light" w:eastAsia="Calibri Light" w:hAnsi="Calibri Light" w:cs="Calibri Light"/>
          <w:b/>
          <w:bCs/>
          <w:sz w:val="22"/>
          <w:szCs w:val="22"/>
        </w:rPr>
        <w:br w:type="page"/>
      </w:r>
    </w:p>
    <w:p w14:paraId="7FF27DE7" w14:textId="51072E24" w:rsidR="0084321C" w:rsidRPr="0084321C" w:rsidRDefault="0084321C" w:rsidP="003D2446">
      <w:pPr>
        <w:spacing w:after="120"/>
        <w:rPr>
          <w:rFonts w:ascii="Calibri Light" w:eastAsia="Calibri Light" w:hAnsi="Calibri Light" w:cs="Calibri Light"/>
          <w:b/>
          <w:bCs/>
          <w:sz w:val="22"/>
          <w:szCs w:val="22"/>
        </w:rPr>
      </w:pPr>
      <w:r w:rsidRPr="0084321C">
        <w:rPr>
          <w:rFonts w:ascii="Calibri Light" w:eastAsia="Calibri Light" w:hAnsi="Calibri Light" w:cs="Calibri Light"/>
          <w:b/>
          <w:bCs/>
          <w:noProof/>
          <w:sz w:val="22"/>
          <w:szCs w:val="22"/>
        </w:rPr>
        <mc:AlternateContent>
          <mc:Choice Requires="wps">
            <w:drawing>
              <wp:anchor distT="0" distB="0" distL="114300" distR="114300" simplePos="0" relativeHeight="251661312" behindDoc="0" locked="0" layoutInCell="1" allowOverlap="1" wp14:anchorId="2CE08713" wp14:editId="5753AF37">
                <wp:simplePos x="0" y="0"/>
                <wp:positionH relativeFrom="margin">
                  <wp:posOffset>-52070</wp:posOffset>
                </wp:positionH>
                <wp:positionV relativeFrom="paragraph">
                  <wp:posOffset>75565</wp:posOffset>
                </wp:positionV>
                <wp:extent cx="5591175" cy="327025"/>
                <wp:effectExtent l="0" t="0" r="9525" b="0"/>
                <wp:wrapNone/>
                <wp:docPr id="843712896" name="Polje z besedilom 1"/>
                <wp:cNvGraphicFramePr/>
                <a:graphic xmlns:a="http://schemas.openxmlformats.org/drawingml/2006/main">
                  <a:graphicData uri="http://schemas.microsoft.com/office/word/2010/wordprocessingShape">
                    <wps:wsp>
                      <wps:cNvSpPr txBox="1"/>
                      <wps:spPr>
                        <a:xfrm>
                          <a:off x="0" y="0"/>
                          <a:ext cx="5591175" cy="327025"/>
                        </a:xfrm>
                        <a:prstGeom prst="rect">
                          <a:avLst/>
                        </a:prstGeom>
                        <a:solidFill>
                          <a:schemeClr val="lt1"/>
                        </a:solidFill>
                        <a:ln w="6350">
                          <a:noFill/>
                        </a:ln>
                      </wps:spPr>
                      <wps:txbx>
                        <w:txbxContent>
                          <w:p w14:paraId="638C1243" w14:textId="03F89A38" w:rsidR="0084321C" w:rsidRPr="009F0B70" w:rsidRDefault="0084321C" w:rsidP="0084321C">
                            <w:pPr>
                              <w:rPr>
                                <w:rFonts w:ascii="Calibri Light" w:hAnsi="Calibri Light" w:cs="Calibri Light"/>
                                <w:u w:val="single"/>
                              </w:rPr>
                            </w:pPr>
                            <w:r w:rsidRPr="009F0B70">
                              <w:rPr>
                                <w:rFonts w:ascii="Calibri Light" w:hAnsi="Calibri Light" w:cs="Calibri Light"/>
                                <w:u w:val="single"/>
                              </w:rPr>
                              <w:t xml:space="preserve">Slika </w:t>
                            </w:r>
                            <w:r w:rsidR="00CE1E90">
                              <w:rPr>
                                <w:rFonts w:ascii="Calibri Light" w:hAnsi="Calibri Light" w:cs="Calibri Light"/>
                                <w:u w:val="single"/>
                              </w:rPr>
                              <w:t>3</w:t>
                            </w:r>
                            <w:r>
                              <w:rPr>
                                <w:rFonts w:ascii="Calibri Light" w:hAnsi="Calibri Light" w:cs="Calibri Light"/>
                                <w:u w:val="single"/>
                              </w:rPr>
                              <w:t>:</w:t>
                            </w:r>
                            <w:r w:rsidRPr="009F0B70">
                              <w:rPr>
                                <w:rFonts w:ascii="Calibri Light" w:hAnsi="Calibri Light" w:cs="Calibri Light"/>
                                <w:u w:val="single"/>
                              </w:rPr>
                              <w:t xml:space="preserve"> Delež vzgojitelj</w:t>
                            </w:r>
                            <w:r>
                              <w:rPr>
                                <w:rFonts w:ascii="Calibri Light" w:hAnsi="Calibri Light" w:cs="Calibri Light"/>
                                <w:u w:val="single"/>
                              </w:rPr>
                              <w:t>ic in vzgojiteljev</w:t>
                            </w:r>
                            <w:r w:rsidRPr="009F0B70">
                              <w:rPr>
                                <w:rFonts w:ascii="Calibri Light" w:hAnsi="Calibri Light" w:cs="Calibri Light"/>
                                <w:u w:val="single"/>
                              </w:rPr>
                              <w:t xml:space="preserve"> v vrtcih</w:t>
                            </w:r>
                            <w:r>
                              <w:rPr>
                                <w:rFonts w:ascii="Calibri Light" w:hAnsi="Calibri Light" w:cs="Calibri Light"/>
                                <w:u w:val="single"/>
                              </w:rPr>
                              <w:t xml:space="preserve"> z neustrezno izobrazbo</w:t>
                            </w:r>
                            <w:r w:rsidRPr="009F0B70">
                              <w:rPr>
                                <w:rFonts w:ascii="Calibri Light" w:hAnsi="Calibri Light" w:cs="Calibri Light"/>
                                <w:u w:val="single"/>
                              </w:rPr>
                              <w:t xml:space="preserve"> (v odstotkih)</w:t>
                            </w:r>
                          </w:p>
                          <w:p w14:paraId="0FA59033" w14:textId="77777777" w:rsidR="0084321C" w:rsidRDefault="0084321C" w:rsidP="008432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08713" id="_x0000_s1028" type="#_x0000_t202" style="position:absolute;margin-left:-4.1pt;margin-top:5.95pt;width:440.25pt;height:2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" fillcolor="white [3201]" stroked="f" strokeweight=".5pt">
                <v:textbox>
                  <w:txbxContent>
                    <w:p w14:paraId="638C1243" w14:textId="03F89A38" w:rsidR="0084321C" w:rsidRPr="009F0B70" w:rsidRDefault="0084321C" w:rsidP="0084321C">
                      <w:pPr>
                        <w:rPr>
                          <w:rFonts w:ascii="Calibri Light" w:hAnsi="Calibri Light" w:cs="Calibri Light"/>
                          <w:u w:val="single"/>
                        </w:rPr>
                      </w:pPr>
                      <w:r w:rsidRPr="009F0B70">
                        <w:rPr>
                          <w:rFonts w:ascii="Calibri Light" w:hAnsi="Calibri Light" w:cs="Calibri Light"/>
                          <w:u w:val="single"/>
                        </w:rPr>
                        <w:t xml:space="preserve">Slika </w:t>
                      </w:r>
                      <w:r w:rsidR="00CE1E90">
                        <w:rPr>
                          <w:rFonts w:ascii="Calibri Light" w:hAnsi="Calibri Light" w:cs="Calibri Light"/>
                          <w:u w:val="single"/>
                        </w:rPr>
                        <w:t>3</w:t>
                      </w:r>
                      <w:r>
                        <w:rPr>
                          <w:rFonts w:ascii="Calibri Light" w:hAnsi="Calibri Light" w:cs="Calibri Light"/>
                          <w:u w:val="single"/>
                        </w:rPr>
                        <w:t>:</w:t>
                      </w:r>
                      <w:r w:rsidRPr="009F0B70">
                        <w:rPr>
                          <w:rFonts w:ascii="Calibri Light" w:hAnsi="Calibri Light" w:cs="Calibri Light"/>
                          <w:u w:val="single"/>
                        </w:rPr>
                        <w:t xml:space="preserve"> Delež vzgojitelj</w:t>
                      </w:r>
                      <w:r>
                        <w:rPr>
                          <w:rFonts w:ascii="Calibri Light" w:hAnsi="Calibri Light" w:cs="Calibri Light"/>
                          <w:u w:val="single"/>
                        </w:rPr>
                        <w:t>ic in vzgojiteljev</w:t>
                      </w:r>
                      <w:r w:rsidRPr="009F0B70">
                        <w:rPr>
                          <w:rFonts w:ascii="Calibri Light" w:hAnsi="Calibri Light" w:cs="Calibri Light"/>
                          <w:u w:val="single"/>
                        </w:rPr>
                        <w:t xml:space="preserve"> v vrtcih</w:t>
                      </w:r>
                      <w:r>
                        <w:rPr>
                          <w:rFonts w:ascii="Calibri Light" w:hAnsi="Calibri Light" w:cs="Calibri Light"/>
                          <w:u w:val="single"/>
                        </w:rPr>
                        <w:t xml:space="preserve"> z neustrezno izobrazbo</w:t>
                      </w:r>
                      <w:r w:rsidRPr="009F0B70">
                        <w:rPr>
                          <w:rFonts w:ascii="Calibri Light" w:hAnsi="Calibri Light" w:cs="Calibri Light"/>
                          <w:u w:val="single"/>
                        </w:rPr>
                        <w:t xml:space="preserve"> (v odstotkih)</w:t>
                      </w:r>
                    </w:p>
                    <w:p w14:paraId="0FA59033" w14:textId="77777777" w:rsidR="0084321C" w:rsidRDefault="0084321C" w:rsidP="0084321C"/>
                  </w:txbxContent>
                </v:textbox>
                <w10:wrap anchorx="margin"/>
              </v:shape>
            </w:pict>
          </mc:Fallback>
        </mc:AlternateContent>
      </w:r>
    </w:p>
    <w:p w14:paraId="14D4F537" w14:textId="581E94AB" w:rsidR="0084321C" w:rsidRDefault="0084321C" w:rsidP="003D2446">
      <w:pPr>
        <w:spacing w:after="120"/>
        <w:rPr>
          <w:rFonts w:ascii="Calibri Light" w:eastAsia="Calibri Light" w:hAnsi="Calibri Light" w:cs="Calibri Light"/>
          <w:b/>
          <w:bCs/>
          <w:sz w:val="22"/>
          <w:szCs w:val="22"/>
        </w:rPr>
      </w:pPr>
    </w:p>
    <w:p w14:paraId="708CB9FF" w14:textId="2984DA9F" w:rsidR="00C374F5" w:rsidRPr="0084321C" w:rsidRDefault="00C374F5" w:rsidP="003D2446">
      <w:pPr>
        <w:spacing w:after="120"/>
        <w:rPr>
          <w:rFonts w:ascii="Calibri Light" w:eastAsia="Calibri Light" w:hAnsi="Calibri Light" w:cs="Calibri Light"/>
          <w:b/>
          <w:bCs/>
          <w:sz w:val="22"/>
          <w:szCs w:val="22"/>
        </w:rPr>
      </w:pPr>
      <w:r w:rsidRPr="0084321C">
        <w:rPr>
          <w:rFonts w:ascii="Calibri Light" w:eastAsia="Calibri Light" w:hAnsi="Calibri Light" w:cs="Calibri Light"/>
          <w:b/>
          <w:bCs/>
          <w:noProof/>
          <w:sz w:val="22"/>
          <w:szCs w:val="22"/>
        </w:rPr>
        <w:drawing>
          <wp:anchor distT="0" distB="0" distL="114300" distR="114300" simplePos="0" relativeHeight="251667456" behindDoc="0" locked="0" layoutInCell="1" allowOverlap="1" wp14:anchorId="7B58298C" wp14:editId="59B1A800">
            <wp:simplePos x="0" y="0"/>
            <wp:positionH relativeFrom="column">
              <wp:posOffset>539693</wp:posOffset>
            </wp:positionH>
            <wp:positionV relativeFrom="paragraph">
              <wp:posOffset>259819</wp:posOffset>
            </wp:positionV>
            <wp:extent cx="3895725" cy="3430270"/>
            <wp:effectExtent l="0" t="0" r="9525" b="0"/>
            <wp:wrapTopAndBottom/>
            <wp:docPr id="1766954162" name="Slika 10" descr="Slika, ki vsebuje besede besedilo, zemljevid&#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954162" name="Slika 10" descr="Slika, ki vsebuje besede besedilo, zemljevid&#10;&#10;Vsebina, ustvarjena z UI, morda ni pravil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95725" cy="3430270"/>
                    </a:xfrm>
                    <a:prstGeom prst="rect">
                      <a:avLst/>
                    </a:prstGeom>
                    <a:noFill/>
                    <a:ln>
                      <a:noFill/>
                    </a:ln>
                  </pic:spPr>
                </pic:pic>
              </a:graphicData>
            </a:graphic>
          </wp:anchor>
        </w:drawing>
      </w:r>
    </w:p>
    <w:p w14:paraId="48D000D8" w14:textId="48EDA81F" w:rsidR="0084321C" w:rsidRPr="0084321C" w:rsidRDefault="00C374F5" w:rsidP="003D2446">
      <w:pPr>
        <w:spacing w:after="120"/>
        <w:rPr>
          <w:rFonts w:ascii="Calibri Light" w:eastAsia="Calibri Light" w:hAnsi="Calibri Light" w:cs="Calibri Light"/>
          <w:b/>
          <w:bCs/>
          <w:sz w:val="22"/>
          <w:szCs w:val="22"/>
        </w:rPr>
      </w:pPr>
      <w:r w:rsidRPr="0084321C">
        <w:rPr>
          <w:rFonts w:ascii="Calibri Light" w:eastAsia="Calibri Light" w:hAnsi="Calibri Light" w:cs="Calibri Light"/>
          <w:b/>
          <w:bCs/>
          <w:noProof/>
          <w:sz w:val="22"/>
          <w:szCs w:val="22"/>
        </w:rPr>
        <mc:AlternateContent>
          <mc:Choice Requires="wps">
            <w:drawing>
              <wp:anchor distT="0" distB="0" distL="114300" distR="114300" simplePos="0" relativeHeight="251663360" behindDoc="0" locked="0" layoutInCell="1" allowOverlap="1" wp14:anchorId="07F86E0C" wp14:editId="210F02C3">
                <wp:simplePos x="0" y="0"/>
                <wp:positionH relativeFrom="margin">
                  <wp:posOffset>-142875</wp:posOffset>
                </wp:positionH>
                <wp:positionV relativeFrom="paragraph">
                  <wp:posOffset>3579504</wp:posOffset>
                </wp:positionV>
                <wp:extent cx="5600700" cy="501650"/>
                <wp:effectExtent l="0" t="0" r="0" b="0"/>
                <wp:wrapNone/>
                <wp:docPr id="355684027" name="Polje z besedilom 1"/>
                <wp:cNvGraphicFramePr/>
                <a:graphic xmlns:a="http://schemas.openxmlformats.org/drawingml/2006/main">
                  <a:graphicData uri="http://schemas.microsoft.com/office/word/2010/wordprocessingShape">
                    <wps:wsp>
                      <wps:cNvSpPr txBox="1"/>
                      <wps:spPr>
                        <a:xfrm>
                          <a:off x="0" y="0"/>
                          <a:ext cx="5600700" cy="501650"/>
                        </a:xfrm>
                        <a:prstGeom prst="rect">
                          <a:avLst/>
                        </a:prstGeom>
                        <a:solidFill>
                          <a:schemeClr val="lt1"/>
                        </a:solidFill>
                        <a:ln w="6350">
                          <a:noFill/>
                        </a:ln>
                      </wps:spPr>
                      <wps:txbx>
                        <w:txbxContent>
                          <w:p w14:paraId="6C41CF5A" w14:textId="73411222" w:rsidR="0084321C" w:rsidRPr="009F0B70" w:rsidRDefault="0084321C" w:rsidP="0084321C">
                            <w:pPr>
                              <w:rPr>
                                <w:rFonts w:ascii="Calibri Light" w:hAnsi="Calibri Light" w:cs="Calibri Light"/>
                                <w:u w:val="single"/>
                              </w:rPr>
                            </w:pPr>
                            <w:r w:rsidRPr="009F0B70">
                              <w:rPr>
                                <w:rFonts w:ascii="Calibri Light" w:hAnsi="Calibri Light" w:cs="Calibri Light"/>
                                <w:u w:val="single"/>
                              </w:rPr>
                              <w:t xml:space="preserve">Slika </w:t>
                            </w:r>
                            <w:r w:rsidR="00CE1E90">
                              <w:rPr>
                                <w:rFonts w:ascii="Calibri Light" w:hAnsi="Calibri Light" w:cs="Calibri Light"/>
                                <w:u w:val="single"/>
                              </w:rPr>
                              <w:t>4</w:t>
                            </w:r>
                            <w:r>
                              <w:rPr>
                                <w:rFonts w:ascii="Calibri Light" w:hAnsi="Calibri Light" w:cs="Calibri Light"/>
                                <w:u w:val="single"/>
                              </w:rPr>
                              <w:t>:</w:t>
                            </w:r>
                            <w:r w:rsidRPr="009F0B70">
                              <w:rPr>
                                <w:rFonts w:ascii="Calibri Light" w:hAnsi="Calibri Light" w:cs="Calibri Light"/>
                                <w:u w:val="single"/>
                              </w:rPr>
                              <w:t xml:space="preserve"> Delež </w:t>
                            </w:r>
                            <w:r>
                              <w:rPr>
                                <w:rFonts w:ascii="Calibri Light" w:hAnsi="Calibri Light" w:cs="Calibri Light"/>
                                <w:u w:val="single"/>
                              </w:rPr>
                              <w:t>uči</w:t>
                            </w:r>
                            <w:r w:rsidRPr="009F0B70">
                              <w:rPr>
                                <w:rFonts w:ascii="Calibri Light" w:hAnsi="Calibri Light" w:cs="Calibri Light"/>
                                <w:u w:val="single"/>
                              </w:rPr>
                              <w:t>telj</w:t>
                            </w:r>
                            <w:r>
                              <w:rPr>
                                <w:rFonts w:ascii="Calibri Light" w:hAnsi="Calibri Light" w:cs="Calibri Light"/>
                                <w:u w:val="single"/>
                              </w:rPr>
                              <w:t>ic in učiteljev</w:t>
                            </w:r>
                            <w:r w:rsidRPr="009F0B70">
                              <w:rPr>
                                <w:rFonts w:ascii="Calibri Light" w:hAnsi="Calibri Light" w:cs="Calibri Light"/>
                                <w:u w:val="single"/>
                              </w:rPr>
                              <w:t xml:space="preserve"> </w:t>
                            </w:r>
                            <w:r>
                              <w:rPr>
                                <w:rFonts w:ascii="Calibri Light" w:hAnsi="Calibri Light" w:cs="Calibri Light"/>
                                <w:u w:val="single"/>
                              </w:rPr>
                              <w:t xml:space="preserve">z neustrezno izobrazbo za več kot polovico opravljenih ur v osnovni šoli </w:t>
                            </w:r>
                            <w:r w:rsidRPr="009F0B70">
                              <w:rPr>
                                <w:rFonts w:ascii="Calibri Light" w:hAnsi="Calibri Light" w:cs="Calibri Light"/>
                                <w:u w:val="single"/>
                              </w:rPr>
                              <w:t>(v odstotkih)</w:t>
                            </w:r>
                          </w:p>
                          <w:p w14:paraId="33BC8E8E" w14:textId="77777777" w:rsidR="0084321C" w:rsidRDefault="0084321C" w:rsidP="008432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86E0C" id="_x0000_s1029" type="#_x0000_t202" style="position:absolute;margin-left:-11.25pt;margin-top:281.85pt;width:441pt;height:3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" fillcolor="white [3201]" stroked="f" strokeweight=".5pt">
                <v:textbox>
                  <w:txbxContent>
                    <w:p w14:paraId="6C41CF5A" w14:textId="73411222" w:rsidR="0084321C" w:rsidRPr="009F0B70" w:rsidRDefault="0084321C" w:rsidP="0084321C">
                      <w:pPr>
                        <w:rPr>
                          <w:rFonts w:ascii="Calibri Light" w:hAnsi="Calibri Light" w:cs="Calibri Light"/>
                          <w:u w:val="single"/>
                        </w:rPr>
                      </w:pPr>
                      <w:r w:rsidRPr="009F0B70">
                        <w:rPr>
                          <w:rFonts w:ascii="Calibri Light" w:hAnsi="Calibri Light" w:cs="Calibri Light"/>
                          <w:u w:val="single"/>
                        </w:rPr>
                        <w:t xml:space="preserve">Slika </w:t>
                      </w:r>
                      <w:r w:rsidR="00CE1E90">
                        <w:rPr>
                          <w:rFonts w:ascii="Calibri Light" w:hAnsi="Calibri Light" w:cs="Calibri Light"/>
                          <w:u w:val="single"/>
                        </w:rPr>
                        <w:t>4</w:t>
                      </w:r>
                      <w:r>
                        <w:rPr>
                          <w:rFonts w:ascii="Calibri Light" w:hAnsi="Calibri Light" w:cs="Calibri Light"/>
                          <w:u w:val="single"/>
                        </w:rPr>
                        <w:t>:</w:t>
                      </w:r>
                      <w:r w:rsidRPr="009F0B70">
                        <w:rPr>
                          <w:rFonts w:ascii="Calibri Light" w:hAnsi="Calibri Light" w:cs="Calibri Light"/>
                          <w:u w:val="single"/>
                        </w:rPr>
                        <w:t xml:space="preserve"> Delež </w:t>
                      </w:r>
                      <w:r>
                        <w:rPr>
                          <w:rFonts w:ascii="Calibri Light" w:hAnsi="Calibri Light" w:cs="Calibri Light"/>
                          <w:u w:val="single"/>
                        </w:rPr>
                        <w:t>uči</w:t>
                      </w:r>
                      <w:r w:rsidRPr="009F0B70">
                        <w:rPr>
                          <w:rFonts w:ascii="Calibri Light" w:hAnsi="Calibri Light" w:cs="Calibri Light"/>
                          <w:u w:val="single"/>
                        </w:rPr>
                        <w:t>telj</w:t>
                      </w:r>
                      <w:r>
                        <w:rPr>
                          <w:rFonts w:ascii="Calibri Light" w:hAnsi="Calibri Light" w:cs="Calibri Light"/>
                          <w:u w:val="single"/>
                        </w:rPr>
                        <w:t>ic in učiteljev</w:t>
                      </w:r>
                      <w:r w:rsidRPr="009F0B70">
                        <w:rPr>
                          <w:rFonts w:ascii="Calibri Light" w:hAnsi="Calibri Light" w:cs="Calibri Light"/>
                          <w:u w:val="single"/>
                        </w:rPr>
                        <w:t xml:space="preserve"> </w:t>
                      </w:r>
                      <w:r>
                        <w:rPr>
                          <w:rFonts w:ascii="Calibri Light" w:hAnsi="Calibri Light" w:cs="Calibri Light"/>
                          <w:u w:val="single"/>
                        </w:rPr>
                        <w:t xml:space="preserve">z neustrezno izobrazbo za več kot polovico opravljenih ur v osnovni šoli </w:t>
                      </w:r>
                      <w:r w:rsidRPr="009F0B70">
                        <w:rPr>
                          <w:rFonts w:ascii="Calibri Light" w:hAnsi="Calibri Light" w:cs="Calibri Light"/>
                          <w:u w:val="single"/>
                        </w:rPr>
                        <w:t>(v odstotkih)</w:t>
                      </w:r>
                    </w:p>
                    <w:p w14:paraId="33BC8E8E" w14:textId="77777777" w:rsidR="0084321C" w:rsidRDefault="0084321C" w:rsidP="0084321C"/>
                  </w:txbxContent>
                </v:textbox>
                <w10:wrap anchorx="margin"/>
              </v:shape>
            </w:pict>
          </mc:Fallback>
        </mc:AlternateContent>
      </w:r>
    </w:p>
    <w:p w14:paraId="6EBD2B58" w14:textId="70F382CB" w:rsidR="0084321C" w:rsidRPr="0084321C" w:rsidRDefault="0084321C" w:rsidP="003D2446">
      <w:pPr>
        <w:spacing w:after="120"/>
        <w:rPr>
          <w:rFonts w:ascii="Calibri Light" w:eastAsia="Calibri Light" w:hAnsi="Calibri Light" w:cs="Calibri Light"/>
          <w:b/>
          <w:bCs/>
          <w:sz w:val="22"/>
          <w:szCs w:val="22"/>
        </w:rPr>
      </w:pPr>
    </w:p>
    <w:p w14:paraId="6A34B6BE" w14:textId="7BC4498F" w:rsidR="0084321C" w:rsidRPr="0084321C" w:rsidRDefault="0084321C" w:rsidP="003D2446">
      <w:pPr>
        <w:spacing w:after="120"/>
        <w:rPr>
          <w:rFonts w:ascii="Calibri Light" w:eastAsia="Calibri Light" w:hAnsi="Calibri Light" w:cs="Calibri Light"/>
          <w:b/>
          <w:bCs/>
          <w:sz w:val="22"/>
          <w:szCs w:val="22"/>
        </w:rPr>
      </w:pPr>
    </w:p>
    <w:p w14:paraId="035386E5" w14:textId="37DB50CF" w:rsidR="0084321C" w:rsidRPr="0084321C" w:rsidRDefault="00C374F5" w:rsidP="003D2446">
      <w:pPr>
        <w:spacing w:after="120"/>
        <w:rPr>
          <w:rFonts w:ascii="Calibri Light" w:eastAsia="Calibri Light" w:hAnsi="Calibri Light" w:cs="Calibri Light"/>
          <w:b/>
          <w:bCs/>
          <w:sz w:val="22"/>
          <w:szCs w:val="22"/>
        </w:rPr>
      </w:pPr>
      <w:r w:rsidRPr="0084321C">
        <w:rPr>
          <w:rFonts w:ascii="Calibri Light" w:eastAsia="Calibri Light" w:hAnsi="Calibri Light" w:cs="Calibri Light"/>
          <w:b/>
          <w:bCs/>
          <w:noProof/>
          <w:sz w:val="22"/>
          <w:szCs w:val="22"/>
        </w:rPr>
        <w:drawing>
          <wp:anchor distT="0" distB="0" distL="114300" distR="114300" simplePos="0" relativeHeight="251666432" behindDoc="0" locked="0" layoutInCell="1" allowOverlap="1" wp14:anchorId="54670917" wp14:editId="2717DE23">
            <wp:simplePos x="0" y="0"/>
            <wp:positionH relativeFrom="column">
              <wp:posOffset>444188</wp:posOffset>
            </wp:positionH>
            <wp:positionV relativeFrom="paragraph">
              <wp:posOffset>123664</wp:posOffset>
            </wp:positionV>
            <wp:extent cx="4191000" cy="3690620"/>
            <wp:effectExtent l="0" t="0" r="0" b="5080"/>
            <wp:wrapSquare wrapText="bothSides"/>
            <wp:docPr id="707170067" name="Slika 12" descr="Slika, ki vsebuje besede besedilo, zemljevid, atlas&#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170067" name="Slika 12" descr="Slika, ki vsebuje besede besedilo, zemljevid, atlas&#10;&#10;Vsebina, ustvarjena z UI, morda ni pravil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1000" cy="3690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8A3E08" w14:textId="038C971A" w:rsidR="00A057DE" w:rsidRPr="00927449" w:rsidRDefault="00A057DE" w:rsidP="003D2446">
      <w:pPr>
        <w:pStyle w:val="Heading1"/>
        <w:spacing w:after="120"/>
      </w:pPr>
      <w:bookmarkStart w:id="31" w:name="_Toc225867434"/>
      <w:bookmarkStart w:id="32" w:name="_Toc229120916"/>
      <w:r w:rsidRPr="00927449">
        <w:t>6. Ukrepi v zavodih za reševanje pomanjkanja vzgojiteljic in vzgojiteljev ter učiteljic in učiteljev</w:t>
      </w:r>
      <w:bookmarkEnd w:id="31"/>
      <w:bookmarkEnd w:id="32"/>
      <w:r w:rsidRPr="00927449">
        <w:t xml:space="preserve"> </w:t>
      </w:r>
    </w:p>
    <w:p w14:paraId="537ABF2D" w14:textId="41008A57" w:rsidR="00A057DE" w:rsidRPr="00FF5FAA" w:rsidRDefault="00A057DE" w:rsidP="003D2446">
      <w:pPr>
        <w:spacing w:after="120" w:line="257" w:lineRule="auto"/>
        <w:rPr>
          <w:rFonts w:ascii="Calibri Light" w:eastAsia="Calibri Light" w:hAnsi="Calibri Light" w:cs="Calibri Light"/>
          <w:sz w:val="22"/>
          <w:szCs w:val="22"/>
        </w:rPr>
      </w:pPr>
      <w:r w:rsidRPr="00FF5FAA">
        <w:rPr>
          <w:rFonts w:ascii="Calibri Light" w:eastAsia="Calibri Light" w:hAnsi="Calibri Light" w:cs="Calibri Light"/>
          <w:sz w:val="22"/>
          <w:szCs w:val="22"/>
        </w:rPr>
        <w:t>Zavod</w:t>
      </w:r>
      <w:r w:rsidR="00346813" w:rsidRPr="00FF5FAA">
        <w:rPr>
          <w:rFonts w:ascii="Calibri Light" w:eastAsia="Calibri Light" w:hAnsi="Calibri Light" w:cs="Calibri Light"/>
          <w:sz w:val="22"/>
          <w:szCs w:val="22"/>
        </w:rPr>
        <w:t xml:space="preserve">e smo povprašali tudi </w:t>
      </w:r>
      <w:r w:rsidRPr="00FF5FAA">
        <w:rPr>
          <w:rFonts w:ascii="Calibri Light" w:eastAsia="Calibri Light" w:hAnsi="Calibri Light" w:cs="Calibri Light"/>
          <w:sz w:val="22"/>
          <w:szCs w:val="22"/>
        </w:rPr>
        <w:t xml:space="preserve">o načinih reševanja pomanjkanja vzgojiteljic in vzgojiteljev ter učiteljic in učiteljev. </w:t>
      </w:r>
      <w:r w:rsidR="00F5347F" w:rsidRPr="00FF5FAA">
        <w:rPr>
          <w:rFonts w:ascii="Calibri Light" w:eastAsia="Calibri Light" w:hAnsi="Calibri Light" w:cs="Calibri Light"/>
          <w:sz w:val="22"/>
          <w:szCs w:val="22"/>
        </w:rPr>
        <w:t>Poročali</w:t>
      </w:r>
      <w:r w:rsidR="00E078F5" w:rsidRPr="00FF5FAA">
        <w:rPr>
          <w:rFonts w:ascii="Calibri Light" w:eastAsia="Calibri Light" w:hAnsi="Calibri Light" w:cs="Calibri Light"/>
          <w:sz w:val="22"/>
          <w:szCs w:val="22"/>
        </w:rPr>
        <w:t xml:space="preserve"> so </w:t>
      </w:r>
      <w:r w:rsidR="00407A1C" w:rsidRPr="00FF5FAA">
        <w:rPr>
          <w:rFonts w:ascii="Calibri Light" w:eastAsia="Calibri Light" w:hAnsi="Calibri Light" w:cs="Calibri Light"/>
          <w:sz w:val="22"/>
          <w:szCs w:val="22"/>
        </w:rPr>
        <w:t xml:space="preserve">o </w:t>
      </w:r>
      <w:r w:rsidR="009611F9">
        <w:rPr>
          <w:rFonts w:ascii="Calibri Light" w:eastAsia="Calibri Light" w:hAnsi="Calibri Light" w:cs="Calibri Light"/>
          <w:sz w:val="22"/>
          <w:szCs w:val="22"/>
        </w:rPr>
        <w:t xml:space="preserve">začasno </w:t>
      </w:r>
      <w:r w:rsidR="00407A1C" w:rsidRPr="00FF5FAA">
        <w:rPr>
          <w:rFonts w:ascii="Calibri Light" w:eastAsia="Calibri Light" w:hAnsi="Calibri Light" w:cs="Calibri Light"/>
          <w:sz w:val="22"/>
          <w:szCs w:val="22"/>
        </w:rPr>
        <w:t>povečani tedenski učni obveznost</w:t>
      </w:r>
      <w:r w:rsidR="00AD3D28" w:rsidRPr="00FF5FAA">
        <w:rPr>
          <w:rFonts w:ascii="Calibri Light" w:eastAsia="Calibri Light" w:hAnsi="Calibri Light" w:cs="Calibri Light"/>
          <w:sz w:val="22"/>
          <w:szCs w:val="22"/>
        </w:rPr>
        <w:t>i</w:t>
      </w:r>
      <w:r w:rsidR="00407A1C" w:rsidRPr="00FF5FAA">
        <w:rPr>
          <w:rFonts w:ascii="Calibri Light" w:eastAsia="Calibri Light" w:hAnsi="Calibri Light" w:cs="Calibri Light"/>
          <w:sz w:val="22"/>
          <w:szCs w:val="22"/>
        </w:rPr>
        <w:t xml:space="preserve"> v skladu z zakonom (do 5 ur)</w:t>
      </w:r>
      <w:r w:rsidR="0018346A" w:rsidRPr="00FF5FAA">
        <w:rPr>
          <w:rFonts w:ascii="Calibri Light" w:eastAsia="Calibri Light" w:hAnsi="Calibri Light" w:cs="Calibri Light"/>
          <w:sz w:val="22"/>
          <w:szCs w:val="22"/>
        </w:rPr>
        <w:t xml:space="preserve">, </w:t>
      </w:r>
      <w:r w:rsidR="002952C2" w:rsidRPr="00FF5FAA">
        <w:rPr>
          <w:rFonts w:ascii="Calibri Light" w:eastAsia="Calibri Light" w:hAnsi="Calibri Light" w:cs="Calibri Light"/>
          <w:sz w:val="22"/>
          <w:szCs w:val="22"/>
        </w:rPr>
        <w:t xml:space="preserve">zaposlovanju </w:t>
      </w:r>
      <w:r w:rsidR="009611F9">
        <w:rPr>
          <w:rFonts w:ascii="Calibri Light" w:eastAsia="Calibri Light" w:hAnsi="Calibri Light" w:cs="Calibri Light"/>
          <w:sz w:val="22"/>
          <w:szCs w:val="22"/>
        </w:rPr>
        <w:t>kandidatov, ki ne izpolnjujejo vseh predpisanih pogojev, vključevanju upoko</w:t>
      </w:r>
      <w:r w:rsidR="00674811">
        <w:rPr>
          <w:rFonts w:ascii="Calibri Light" w:eastAsia="Calibri Light" w:hAnsi="Calibri Light" w:cs="Calibri Light"/>
          <w:sz w:val="22"/>
          <w:szCs w:val="22"/>
        </w:rPr>
        <w:t xml:space="preserve">jenih </w:t>
      </w:r>
      <w:r w:rsidR="00F5347F" w:rsidRPr="00FF5FAA">
        <w:rPr>
          <w:rFonts w:ascii="Calibri Light" w:eastAsia="Calibri Light" w:hAnsi="Calibri Light" w:cs="Calibri Light"/>
          <w:sz w:val="22"/>
          <w:szCs w:val="22"/>
        </w:rPr>
        <w:t>učiteljic in učiteljev</w:t>
      </w:r>
      <w:r w:rsidR="00996ADF" w:rsidRPr="00FF5FAA">
        <w:rPr>
          <w:rFonts w:ascii="Calibri Light" w:eastAsia="Calibri Light" w:hAnsi="Calibri Light" w:cs="Calibri Light"/>
          <w:sz w:val="22"/>
          <w:szCs w:val="22"/>
        </w:rPr>
        <w:t xml:space="preserve"> ter spodbujanju odloga upokojitve zaposlenih, ki so izpolnili pogoje za upokojitev, </w:t>
      </w:r>
      <w:r w:rsidR="00877DD7">
        <w:rPr>
          <w:rFonts w:ascii="Calibri Light" w:eastAsia="Calibri Light" w:hAnsi="Calibri Light" w:cs="Calibri Light"/>
          <w:sz w:val="22"/>
          <w:szCs w:val="22"/>
        </w:rPr>
        <w:t xml:space="preserve">prilagoditvah organizacije </w:t>
      </w:r>
      <w:r w:rsidR="0018346A" w:rsidRPr="00FF5FAA">
        <w:rPr>
          <w:rFonts w:ascii="Calibri Light" w:eastAsia="Calibri Light" w:hAnsi="Calibri Light" w:cs="Calibri Light"/>
          <w:sz w:val="22"/>
          <w:szCs w:val="22"/>
        </w:rPr>
        <w:t xml:space="preserve">dela v zavodu, </w:t>
      </w:r>
      <w:r w:rsidR="00F44616" w:rsidRPr="00FF5FAA">
        <w:rPr>
          <w:rFonts w:ascii="Calibri Light" w:eastAsia="Calibri Light" w:hAnsi="Calibri Light" w:cs="Calibri Light"/>
          <w:sz w:val="22"/>
          <w:szCs w:val="22"/>
        </w:rPr>
        <w:t>p</w:t>
      </w:r>
      <w:r w:rsidR="0018346A" w:rsidRPr="00FF5FAA">
        <w:rPr>
          <w:rFonts w:ascii="Calibri Light" w:eastAsia="Calibri Light" w:hAnsi="Calibri Light" w:cs="Calibri Light"/>
          <w:sz w:val="22"/>
          <w:szCs w:val="22"/>
        </w:rPr>
        <w:t>rerazporedit</w:t>
      </w:r>
      <w:r w:rsidR="00F44616" w:rsidRPr="00FF5FAA">
        <w:rPr>
          <w:rFonts w:ascii="Calibri Light" w:eastAsia="Calibri Light" w:hAnsi="Calibri Light" w:cs="Calibri Light"/>
          <w:sz w:val="22"/>
          <w:szCs w:val="22"/>
        </w:rPr>
        <w:t xml:space="preserve">vah </w:t>
      </w:r>
      <w:r w:rsidR="0018346A" w:rsidRPr="00FF5FAA">
        <w:rPr>
          <w:rFonts w:ascii="Calibri Light" w:eastAsia="Calibri Light" w:hAnsi="Calibri Light" w:cs="Calibri Light"/>
          <w:sz w:val="22"/>
          <w:szCs w:val="22"/>
        </w:rPr>
        <w:t>dela, nadomeščanj</w:t>
      </w:r>
      <w:r w:rsidR="00F44616" w:rsidRPr="00FF5FAA">
        <w:rPr>
          <w:rFonts w:ascii="Calibri Light" w:eastAsia="Calibri Light" w:hAnsi="Calibri Light" w:cs="Calibri Light"/>
          <w:sz w:val="22"/>
          <w:szCs w:val="22"/>
        </w:rPr>
        <w:t xml:space="preserve">ih, </w:t>
      </w:r>
      <w:r w:rsidR="0018346A" w:rsidRPr="00FF5FAA">
        <w:rPr>
          <w:rFonts w:ascii="Calibri Light" w:eastAsia="Calibri Light" w:hAnsi="Calibri Light" w:cs="Calibri Light"/>
          <w:sz w:val="22"/>
          <w:szCs w:val="22"/>
        </w:rPr>
        <w:t>dopolnjevanj</w:t>
      </w:r>
      <w:r w:rsidR="00F44616" w:rsidRPr="00FF5FAA">
        <w:rPr>
          <w:rFonts w:ascii="Calibri Light" w:eastAsia="Calibri Light" w:hAnsi="Calibri Light" w:cs="Calibri Light"/>
          <w:sz w:val="22"/>
          <w:szCs w:val="22"/>
        </w:rPr>
        <w:t xml:space="preserve">u </w:t>
      </w:r>
      <w:r w:rsidR="0018346A" w:rsidRPr="00FF5FAA">
        <w:rPr>
          <w:rFonts w:ascii="Calibri Light" w:eastAsia="Calibri Light" w:hAnsi="Calibri Light" w:cs="Calibri Light"/>
          <w:sz w:val="22"/>
          <w:szCs w:val="22"/>
        </w:rPr>
        <w:t>z učiteljicami in učitelji iz sosednjih šol</w:t>
      </w:r>
      <w:r w:rsidR="00F44616" w:rsidRPr="00FF5FAA">
        <w:rPr>
          <w:rFonts w:ascii="Calibri Light" w:eastAsia="Calibri Light" w:hAnsi="Calibri Light" w:cs="Calibri Light"/>
          <w:sz w:val="22"/>
          <w:szCs w:val="22"/>
        </w:rPr>
        <w:t xml:space="preserve">, </w:t>
      </w:r>
      <w:r w:rsidR="0018346A" w:rsidRPr="00FF5FAA">
        <w:rPr>
          <w:rFonts w:ascii="Calibri Light" w:eastAsia="Calibri Light" w:hAnsi="Calibri Light" w:cs="Calibri Light"/>
          <w:sz w:val="22"/>
          <w:szCs w:val="22"/>
        </w:rPr>
        <w:t>združevanj</w:t>
      </w:r>
      <w:r w:rsidR="00101F2D" w:rsidRPr="00FF5FAA">
        <w:rPr>
          <w:rFonts w:ascii="Calibri Light" w:eastAsia="Calibri Light" w:hAnsi="Calibri Light" w:cs="Calibri Light"/>
          <w:sz w:val="22"/>
          <w:szCs w:val="22"/>
        </w:rPr>
        <w:t>u</w:t>
      </w:r>
      <w:r w:rsidR="0018346A" w:rsidRPr="00FF5FAA">
        <w:rPr>
          <w:rFonts w:ascii="Calibri Light" w:eastAsia="Calibri Light" w:hAnsi="Calibri Light" w:cs="Calibri Light"/>
          <w:sz w:val="22"/>
          <w:szCs w:val="22"/>
        </w:rPr>
        <w:t xml:space="preserve"> oddelkov</w:t>
      </w:r>
      <w:r w:rsidR="00101F2D" w:rsidRPr="00FF5FAA">
        <w:rPr>
          <w:rFonts w:ascii="Calibri Light" w:eastAsia="Calibri Light" w:hAnsi="Calibri Light" w:cs="Calibri Light"/>
          <w:sz w:val="22"/>
          <w:szCs w:val="22"/>
        </w:rPr>
        <w:t xml:space="preserve">, </w:t>
      </w:r>
      <w:r w:rsidR="00DC5ED5">
        <w:rPr>
          <w:rFonts w:ascii="Calibri Light" w:eastAsia="Calibri Light" w:hAnsi="Calibri Light" w:cs="Calibri Light"/>
          <w:sz w:val="22"/>
          <w:szCs w:val="22"/>
        </w:rPr>
        <w:t xml:space="preserve">kjer je to mogoče, </w:t>
      </w:r>
      <w:r w:rsidR="0018346A" w:rsidRPr="00FF5FAA">
        <w:rPr>
          <w:rFonts w:ascii="Calibri Light" w:eastAsia="Calibri Light" w:hAnsi="Calibri Light" w:cs="Calibri Light"/>
          <w:sz w:val="22"/>
          <w:szCs w:val="22"/>
        </w:rPr>
        <w:t>neizvajanj</w:t>
      </w:r>
      <w:r w:rsidR="00101F2D" w:rsidRPr="00FF5FAA">
        <w:rPr>
          <w:rFonts w:ascii="Calibri Light" w:eastAsia="Calibri Light" w:hAnsi="Calibri Light" w:cs="Calibri Light"/>
          <w:sz w:val="22"/>
          <w:szCs w:val="22"/>
        </w:rPr>
        <w:t>u</w:t>
      </w:r>
      <w:r w:rsidR="0018346A" w:rsidRPr="00FF5FAA">
        <w:rPr>
          <w:rFonts w:ascii="Calibri Light" w:eastAsia="Calibri Light" w:hAnsi="Calibri Light" w:cs="Calibri Light"/>
          <w:sz w:val="22"/>
          <w:szCs w:val="22"/>
        </w:rPr>
        <w:t xml:space="preserve"> pouka v manjših učnih skupinah</w:t>
      </w:r>
      <w:r w:rsidR="00434822">
        <w:rPr>
          <w:rFonts w:ascii="Calibri Light" w:eastAsia="Calibri Light" w:hAnsi="Calibri Light" w:cs="Calibri Light"/>
          <w:sz w:val="22"/>
          <w:szCs w:val="22"/>
        </w:rPr>
        <w:t xml:space="preserve"> in/ali </w:t>
      </w:r>
      <w:r w:rsidR="00B061CE">
        <w:rPr>
          <w:rFonts w:ascii="Calibri Light" w:eastAsia="Calibri Light" w:hAnsi="Calibri Light" w:cs="Calibri Light"/>
          <w:sz w:val="22"/>
          <w:szCs w:val="22"/>
        </w:rPr>
        <w:t xml:space="preserve">odpovedi </w:t>
      </w:r>
      <w:r w:rsidR="008C46F2">
        <w:rPr>
          <w:rFonts w:ascii="Calibri Light" w:eastAsia="Calibri Light" w:hAnsi="Calibri Light" w:cs="Calibri Light"/>
          <w:sz w:val="22"/>
          <w:szCs w:val="22"/>
        </w:rPr>
        <w:t xml:space="preserve">posameznih ur </w:t>
      </w:r>
      <w:r w:rsidR="0018346A" w:rsidRPr="00FF5FAA">
        <w:rPr>
          <w:rFonts w:ascii="Calibri Light" w:eastAsia="Calibri Light" w:hAnsi="Calibri Light" w:cs="Calibri Light"/>
          <w:sz w:val="22"/>
          <w:szCs w:val="22"/>
        </w:rPr>
        <w:t>pouka</w:t>
      </w:r>
      <w:r w:rsidR="00101F2D" w:rsidRPr="00FF5FAA">
        <w:rPr>
          <w:rFonts w:ascii="Calibri Light" w:eastAsia="Calibri Light" w:hAnsi="Calibri Light" w:cs="Calibri Light"/>
          <w:sz w:val="22"/>
          <w:szCs w:val="22"/>
        </w:rPr>
        <w:t xml:space="preserve">, </w:t>
      </w:r>
      <w:r w:rsidR="0018346A" w:rsidRPr="00FF5FAA">
        <w:rPr>
          <w:rFonts w:ascii="Calibri Light" w:eastAsia="Calibri Light" w:hAnsi="Calibri Light" w:cs="Calibri Light"/>
          <w:sz w:val="22"/>
          <w:szCs w:val="22"/>
        </w:rPr>
        <w:t>spodbujanj</w:t>
      </w:r>
      <w:r w:rsidR="00996ADF" w:rsidRPr="00FF5FAA">
        <w:rPr>
          <w:rFonts w:ascii="Calibri Light" w:eastAsia="Calibri Light" w:hAnsi="Calibri Light" w:cs="Calibri Light"/>
          <w:sz w:val="22"/>
          <w:szCs w:val="22"/>
        </w:rPr>
        <w:t xml:space="preserve">u </w:t>
      </w:r>
      <w:r w:rsidR="0018346A" w:rsidRPr="00FF5FAA">
        <w:rPr>
          <w:rFonts w:ascii="Calibri Light" w:eastAsia="Calibri Light" w:hAnsi="Calibri Light" w:cs="Calibri Light"/>
          <w:sz w:val="22"/>
          <w:szCs w:val="22"/>
        </w:rPr>
        <w:t>dokvalifikacij ali prekvalifikacij</w:t>
      </w:r>
      <w:r w:rsidR="00996ADF" w:rsidRPr="00FF5FAA">
        <w:rPr>
          <w:rFonts w:ascii="Calibri Light" w:eastAsia="Calibri Light" w:hAnsi="Calibri Light" w:cs="Calibri Light"/>
          <w:sz w:val="22"/>
          <w:szCs w:val="22"/>
        </w:rPr>
        <w:t xml:space="preserve">, </w:t>
      </w:r>
      <w:r w:rsidR="00434822">
        <w:rPr>
          <w:rFonts w:ascii="Calibri Light" w:eastAsia="Calibri Light" w:hAnsi="Calibri Light" w:cs="Calibri Light"/>
          <w:sz w:val="22"/>
          <w:szCs w:val="22"/>
        </w:rPr>
        <w:t xml:space="preserve">različnih oblikah </w:t>
      </w:r>
      <w:r w:rsidR="0018346A" w:rsidRPr="00FF5FAA">
        <w:rPr>
          <w:rFonts w:ascii="Calibri Light" w:eastAsia="Calibri Light" w:hAnsi="Calibri Light" w:cs="Calibri Light"/>
          <w:sz w:val="22"/>
          <w:szCs w:val="22"/>
        </w:rPr>
        <w:t>iskanj</w:t>
      </w:r>
      <w:r w:rsidR="00434822">
        <w:rPr>
          <w:rFonts w:ascii="Calibri Light" w:eastAsia="Calibri Light" w:hAnsi="Calibri Light" w:cs="Calibri Light"/>
          <w:sz w:val="22"/>
          <w:szCs w:val="22"/>
        </w:rPr>
        <w:t>a</w:t>
      </w:r>
      <w:r w:rsidR="0018346A" w:rsidRPr="00FF5FAA">
        <w:rPr>
          <w:rFonts w:ascii="Calibri Light" w:eastAsia="Calibri Light" w:hAnsi="Calibri Light" w:cs="Calibri Light"/>
          <w:sz w:val="22"/>
          <w:szCs w:val="22"/>
        </w:rPr>
        <w:t xml:space="preserve"> kandidatk in kandidatov </w:t>
      </w:r>
      <w:r w:rsidR="00434822">
        <w:rPr>
          <w:rFonts w:ascii="Calibri Light" w:eastAsia="Calibri Light" w:hAnsi="Calibri Light" w:cs="Calibri Light"/>
          <w:sz w:val="22"/>
          <w:szCs w:val="22"/>
        </w:rPr>
        <w:t>(</w:t>
      </w:r>
      <w:r w:rsidR="0018346A" w:rsidRPr="00FF5FAA">
        <w:rPr>
          <w:rFonts w:ascii="Calibri Light" w:eastAsia="Calibri Light" w:hAnsi="Calibri Light" w:cs="Calibri Light"/>
          <w:sz w:val="22"/>
          <w:szCs w:val="22"/>
        </w:rPr>
        <w:t>s povpraševanjem na fakultetah</w:t>
      </w:r>
      <w:r w:rsidR="00996ADF" w:rsidRPr="00FF5FAA">
        <w:rPr>
          <w:rFonts w:ascii="Calibri Light" w:eastAsia="Calibri Light" w:hAnsi="Calibri Light" w:cs="Calibri Light"/>
          <w:sz w:val="22"/>
          <w:szCs w:val="22"/>
        </w:rPr>
        <w:t xml:space="preserve"> </w:t>
      </w:r>
      <w:r w:rsidR="003D225F" w:rsidRPr="00FF5FAA">
        <w:rPr>
          <w:rFonts w:ascii="Calibri Light" w:eastAsia="Calibri Light" w:hAnsi="Calibri Light" w:cs="Calibri Light"/>
          <w:sz w:val="22"/>
          <w:szCs w:val="22"/>
        </w:rPr>
        <w:t>in</w:t>
      </w:r>
      <w:r w:rsidR="0018346A" w:rsidRPr="00FF5FAA">
        <w:rPr>
          <w:rFonts w:ascii="Calibri Light" w:eastAsia="Calibri Light" w:hAnsi="Calibri Light" w:cs="Calibri Light"/>
          <w:sz w:val="22"/>
          <w:szCs w:val="22"/>
        </w:rPr>
        <w:t xml:space="preserve"> z objav</w:t>
      </w:r>
      <w:r w:rsidR="00996ADF" w:rsidRPr="00FF5FAA">
        <w:rPr>
          <w:rFonts w:ascii="Calibri Light" w:eastAsia="Calibri Light" w:hAnsi="Calibri Light" w:cs="Calibri Light"/>
          <w:sz w:val="22"/>
          <w:szCs w:val="22"/>
        </w:rPr>
        <w:t xml:space="preserve">ami </w:t>
      </w:r>
      <w:r w:rsidR="0018346A" w:rsidRPr="00FF5FAA">
        <w:rPr>
          <w:rFonts w:ascii="Calibri Light" w:eastAsia="Calibri Light" w:hAnsi="Calibri Light" w:cs="Calibri Light"/>
          <w:sz w:val="22"/>
          <w:szCs w:val="22"/>
        </w:rPr>
        <w:t>internih razpisov na fakultetah</w:t>
      </w:r>
      <w:r w:rsidR="003D225F" w:rsidRPr="00FF5FAA">
        <w:rPr>
          <w:rFonts w:ascii="Calibri Light" w:eastAsia="Calibri Light" w:hAnsi="Calibri Light" w:cs="Calibri Light"/>
          <w:sz w:val="22"/>
          <w:szCs w:val="22"/>
        </w:rPr>
        <w:t xml:space="preserve"> ali</w:t>
      </w:r>
      <w:r w:rsidR="0018346A" w:rsidRPr="00FF5FAA">
        <w:rPr>
          <w:rFonts w:ascii="Calibri Light" w:eastAsia="Calibri Light" w:hAnsi="Calibri Light" w:cs="Calibri Light"/>
          <w:sz w:val="22"/>
          <w:szCs w:val="22"/>
        </w:rPr>
        <w:t xml:space="preserve"> s kontaktiranjem nekdanjih zaposlenih, mreženjem, objavami na družabnih omrežjih, preko društev, osebnih stikov</w:t>
      </w:r>
      <w:r w:rsidR="009B3FD9" w:rsidRPr="00FF5FAA">
        <w:rPr>
          <w:rFonts w:ascii="Calibri Light" w:eastAsia="Calibri Light" w:hAnsi="Calibri Light" w:cs="Calibri Light"/>
          <w:sz w:val="22"/>
          <w:szCs w:val="22"/>
        </w:rPr>
        <w:t xml:space="preserve">, </w:t>
      </w:r>
      <w:r w:rsidR="0018346A" w:rsidRPr="00FF5FAA">
        <w:rPr>
          <w:rFonts w:ascii="Calibri Light" w:eastAsia="Calibri Light" w:hAnsi="Calibri Light" w:cs="Calibri Light"/>
          <w:sz w:val="22"/>
          <w:szCs w:val="22"/>
        </w:rPr>
        <w:t>s promocijo šole</w:t>
      </w:r>
      <w:r w:rsidR="009B3FD9" w:rsidRPr="00FF5FAA">
        <w:rPr>
          <w:rFonts w:ascii="Calibri Light" w:eastAsia="Calibri Light" w:hAnsi="Calibri Light" w:cs="Calibri Light"/>
          <w:sz w:val="22"/>
          <w:szCs w:val="22"/>
        </w:rPr>
        <w:t xml:space="preserve"> in</w:t>
      </w:r>
      <w:r w:rsidR="0018346A" w:rsidRPr="00FF5FAA">
        <w:rPr>
          <w:rFonts w:ascii="Calibri Light" w:eastAsia="Calibri Light" w:hAnsi="Calibri Light" w:cs="Calibri Light"/>
          <w:sz w:val="22"/>
          <w:szCs w:val="22"/>
        </w:rPr>
        <w:t xml:space="preserve"> kolektiva v medijih</w:t>
      </w:r>
      <w:r w:rsidR="00434822">
        <w:rPr>
          <w:rFonts w:ascii="Calibri Light" w:eastAsia="Calibri Light" w:hAnsi="Calibri Light" w:cs="Calibri Light"/>
          <w:sz w:val="22"/>
          <w:szCs w:val="22"/>
        </w:rPr>
        <w:t>)</w:t>
      </w:r>
      <w:r w:rsidR="009B3FD9" w:rsidRPr="00FF5FAA">
        <w:rPr>
          <w:rFonts w:ascii="Calibri Light" w:eastAsia="Calibri Light" w:hAnsi="Calibri Light" w:cs="Calibri Light"/>
          <w:sz w:val="22"/>
          <w:szCs w:val="22"/>
        </w:rPr>
        <w:t xml:space="preserve"> </w:t>
      </w:r>
      <w:r w:rsidR="00434822">
        <w:rPr>
          <w:rFonts w:ascii="Calibri Light" w:eastAsia="Calibri Light" w:hAnsi="Calibri Light" w:cs="Calibri Light"/>
          <w:sz w:val="22"/>
          <w:szCs w:val="22"/>
        </w:rPr>
        <w:t xml:space="preserve">ter zaposlovanju tudi </w:t>
      </w:r>
      <w:r w:rsidR="0018346A" w:rsidRPr="00FF5FAA">
        <w:rPr>
          <w:rFonts w:ascii="Calibri Light" w:eastAsia="Calibri Light" w:hAnsi="Calibri Light" w:cs="Calibri Light"/>
          <w:sz w:val="22"/>
          <w:szCs w:val="22"/>
        </w:rPr>
        <w:t>preko javnih del</w:t>
      </w:r>
      <w:r w:rsidR="00782C7D" w:rsidRPr="00FF5FAA">
        <w:rPr>
          <w:rFonts w:ascii="Calibri Light" w:eastAsia="Calibri Light" w:hAnsi="Calibri Light" w:cs="Calibri Light"/>
          <w:sz w:val="22"/>
          <w:szCs w:val="22"/>
        </w:rPr>
        <w:t>.</w:t>
      </w:r>
      <w:r w:rsidR="000A041A" w:rsidRPr="00FF5FAA">
        <w:rPr>
          <w:rFonts w:ascii="Calibri Light" w:eastAsia="Calibri Light" w:hAnsi="Calibri Light" w:cs="Calibri Light"/>
          <w:sz w:val="22"/>
          <w:szCs w:val="22"/>
        </w:rPr>
        <w:t xml:space="preserve"> Odgovori zavodov so prikazani v preglednicah</w:t>
      </w:r>
      <w:r w:rsidR="00402E22" w:rsidRPr="00FF5FAA">
        <w:rPr>
          <w:rFonts w:ascii="Calibri Light" w:eastAsia="Calibri Light" w:hAnsi="Calibri Light" w:cs="Calibri Light"/>
          <w:sz w:val="22"/>
          <w:szCs w:val="22"/>
        </w:rPr>
        <w:t xml:space="preserve"> </w:t>
      </w:r>
      <w:r w:rsidR="00BE7C4C" w:rsidRPr="00FF5FAA">
        <w:rPr>
          <w:rFonts w:ascii="Calibri Light" w:eastAsia="Calibri Light" w:hAnsi="Calibri Light" w:cs="Calibri Light"/>
          <w:sz w:val="22"/>
          <w:szCs w:val="22"/>
        </w:rPr>
        <w:t>5 do 8</w:t>
      </w:r>
      <w:r w:rsidR="001F3272">
        <w:rPr>
          <w:rFonts w:ascii="Calibri Light" w:eastAsia="Calibri Light" w:hAnsi="Calibri Light" w:cs="Calibri Light"/>
          <w:sz w:val="22"/>
          <w:szCs w:val="22"/>
        </w:rPr>
        <w:t xml:space="preserve"> glede na pogostost uporabe posameznih ukrepov</w:t>
      </w:r>
      <w:r w:rsidR="009727C7" w:rsidRPr="00FF5FAA">
        <w:rPr>
          <w:rFonts w:ascii="Calibri Light" w:eastAsia="Calibri Light" w:hAnsi="Calibri Light" w:cs="Calibri Light"/>
          <w:sz w:val="22"/>
          <w:szCs w:val="22"/>
        </w:rPr>
        <w:t>.</w:t>
      </w:r>
    </w:p>
    <w:p w14:paraId="7C384A14" w14:textId="6E3CEDE8" w:rsidR="007032BB" w:rsidRDefault="007032BB" w:rsidP="003D2446">
      <w:pPr>
        <w:spacing w:after="120"/>
        <w:rPr>
          <w:rFonts w:ascii="Calibri Light" w:hAnsi="Calibri Light" w:cs="Calibri Light"/>
          <w:sz w:val="22"/>
          <w:szCs w:val="22"/>
          <w:u w:val="single"/>
        </w:rPr>
      </w:pPr>
      <w:r w:rsidRPr="00FF5FAA">
        <w:rPr>
          <w:rFonts w:ascii="Calibri Light" w:hAnsi="Calibri Light" w:cs="Calibri Light"/>
          <w:sz w:val="22"/>
          <w:szCs w:val="22"/>
          <w:u w:val="single"/>
        </w:rPr>
        <w:t>Preglednica 5: Število in delež vrtcev, ki poročajo o izvajanju posameznega ukrepa</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2040"/>
        <w:gridCol w:w="2040"/>
      </w:tblGrid>
      <w:tr w:rsidR="00E8495C" w:rsidRPr="00FF5FAA" w14:paraId="2CACC31A" w14:textId="77777777" w:rsidTr="00C170FA">
        <w:trPr>
          <w:trHeight w:val="300"/>
        </w:trPr>
        <w:tc>
          <w:tcPr>
            <w:tcW w:w="4981" w:type="dxa"/>
            <w:tcMar>
              <w:left w:w="70" w:type="dxa"/>
              <w:right w:w="70" w:type="dxa"/>
            </w:tcMar>
            <w:vAlign w:val="center"/>
          </w:tcPr>
          <w:p w14:paraId="167EDDE0" w14:textId="77777777" w:rsidR="007032BB" w:rsidRPr="00FF5FAA" w:rsidRDefault="007032BB" w:rsidP="003D2446">
            <w:pPr>
              <w:spacing w:after="120"/>
              <w:rPr>
                <w:rFonts w:ascii="Calibri" w:eastAsia="Calibri" w:hAnsi="Calibri" w:cs="Calibri"/>
                <w:b/>
                <w:bCs/>
                <w:sz w:val="22"/>
                <w:szCs w:val="22"/>
              </w:rPr>
            </w:pPr>
            <w:r w:rsidRPr="00FF5FAA">
              <w:rPr>
                <w:rFonts w:ascii="Calibri" w:eastAsia="Calibri" w:hAnsi="Calibri" w:cs="Calibri"/>
                <w:b/>
                <w:bCs/>
                <w:sz w:val="22"/>
                <w:szCs w:val="22"/>
              </w:rPr>
              <w:t>Izvajani ukrepi v vrtcih</w:t>
            </w:r>
          </w:p>
        </w:tc>
        <w:tc>
          <w:tcPr>
            <w:tcW w:w="2040" w:type="dxa"/>
            <w:tcMar>
              <w:left w:w="70" w:type="dxa"/>
              <w:right w:w="70" w:type="dxa"/>
            </w:tcMar>
            <w:vAlign w:val="center"/>
          </w:tcPr>
          <w:p w14:paraId="1C12908D" w14:textId="77777777" w:rsidR="007032BB" w:rsidRPr="00FF5FAA" w:rsidRDefault="007032BB" w:rsidP="003D2446">
            <w:pPr>
              <w:spacing w:after="120"/>
              <w:jc w:val="center"/>
              <w:rPr>
                <w:rFonts w:ascii="Calibri" w:eastAsia="Calibri" w:hAnsi="Calibri" w:cs="Calibri"/>
                <w:b/>
                <w:bCs/>
                <w:sz w:val="22"/>
                <w:szCs w:val="22"/>
              </w:rPr>
            </w:pPr>
            <w:r w:rsidRPr="00FF5FAA">
              <w:rPr>
                <w:rFonts w:ascii="Calibri" w:eastAsia="Calibri" w:hAnsi="Calibri" w:cs="Calibri"/>
                <w:b/>
                <w:bCs/>
                <w:sz w:val="22"/>
                <w:szCs w:val="22"/>
              </w:rPr>
              <w:t>Št. vrtcev, ki izvajajo ukrep</w:t>
            </w:r>
          </w:p>
        </w:tc>
        <w:tc>
          <w:tcPr>
            <w:tcW w:w="2040" w:type="dxa"/>
            <w:tcMar>
              <w:left w:w="70" w:type="dxa"/>
              <w:right w:w="70" w:type="dxa"/>
            </w:tcMar>
            <w:vAlign w:val="center"/>
          </w:tcPr>
          <w:p w14:paraId="0F403137" w14:textId="15A89FA4" w:rsidR="007032BB" w:rsidRPr="00FF5FAA" w:rsidRDefault="007032BB" w:rsidP="003D2446">
            <w:pPr>
              <w:spacing w:after="120"/>
              <w:jc w:val="center"/>
              <w:rPr>
                <w:rFonts w:ascii="Calibri" w:eastAsia="Calibri" w:hAnsi="Calibri" w:cs="Calibri"/>
                <w:b/>
                <w:bCs/>
                <w:sz w:val="22"/>
                <w:szCs w:val="22"/>
              </w:rPr>
            </w:pPr>
            <w:r w:rsidRPr="00FF5FAA">
              <w:rPr>
                <w:rFonts w:ascii="Calibri" w:eastAsia="Calibri" w:hAnsi="Calibri" w:cs="Calibri"/>
                <w:b/>
                <w:bCs/>
                <w:sz w:val="22"/>
                <w:szCs w:val="22"/>
              </w:rPr>
              <w:t>Delež vrtcev, ki izvajajo ukrep (od 2</w:t>
            </w:r>
            <w:r w:rsidR="00134BC5" w:rsidRPr="00FF5FAA">
              <w:rPr>
                <w:rFonts w:ascii="Calibri" w:eastAsia="Calibri" w:hAnsi="Calibri" w:cs="Calibri"/>
                <w:b/>
                <w:bCs/>
                <w:sz w:val="22"/>
                <w:szCs w:val="22"/>
              </w:rPr>
              <w:t>80</w:t>
            </w:r>
            <w:r w:rsidRPr="00FF5FAA">
              <w:rPr>
                <w:rFonts w:ascii="Calibri" w:eastAsia="Calibri" w:hAnsi="Calibri" w:cs="Calibri"/>
                <w:b/>
                <w:bCs/>
                <w:sz w:val="22"/>
                <w:szCs w:val="22"/>
              </w:rPr>
              <w:t xml:space="preserve"> vrtcev, ki so sporočili podatke)</w:t>
            </w:r>
          </w:p>
        </w:tc>
      </w:tr>
      <w:tr w:rsidR="00E8495C" w:rsidRPr="00FF5FAA" w14:paraId="5E8CCEC8" w14:textId="77777777" w:rsidTr="00FE1405">
        <w:trPr>
          <w:trHeight w:val="300"/>
        </w:trPr>
        <w:tc>
          <w:tcPr>
            <w:tcW w:w="4981" w:type="dxa"/>
            <w:tcMar>
              <w:left w:w="70" w:type="dxa"/>
              <w:right w:w="70" w:type="dxa"/>
            </w:tcMar>
            <w:vAlign w:val="center"/>
          </w:tcPr>
          <w:p w14:paraId="34B6D190" w14:textId="4B543ED2" w:rsidR="00EB79D7" w:rsidRPr="00FF5FAA" w:rsidRDefault="00EB79D7" w:rsidP="003D2446">
            <w:pPr>
              <w:spacing w:after="120"/>
              <w:rPr>
                <w:rFonts w:ascii="Calibri" w:eastAsia="Calibri" w:hAnsi="Calibri" w:cs="Calibri"/>
                <w:sz w:val="22"/>
                <w:szCs w:val="22"/>
              </w:rPr>
            </w:pPr>
            <w:r w:rsidRPr="00FF5FAA">
              <w:rPr>
                <w:rFonts w:ascii="Calibri" w:eastAsia="Calibri" w:hAnsi="Calibri" w:cs="Calibri"/>
                <w:sz w:val="22"/>
                <w:szCs w:val="22"/>
              </w:rPr>
              <w:t>Reorganizacija dela v zavodu, prerazporeditev dela, nadomeščanja</w:t>
            </w:r>
          </w:p>
        </w:tc>
        <w:tc>
          <w:tcPr>
            <w:tcW w:w="2040" w:type="dxa"/>
            <w:tcMar>
              <w:left w:w="70" w:type="dxa"/>
              <w:right w:w="70" w:type="dxa"/>
            </w:tcMar>
            <w:vAlign w:val="center"/>
          </w:tcPr>
          <w:p w14:paraId="64924B31" w14:textId="1CA173FE" w:rsidR="00EB79D7" w:rsidRPr="00FF5FAA" w:rsidRDefault="00DB0DC7" w:rsidP="003D2446">
            <w:pPr>
              <w:spacing w:after="120"/>
              <w:jc w:val="center"/>
              <w:rPr>
                <w:rFonts w:ascii="Calibri" w:eastAsia="Calibri" w:hAnsi="Calibri" w:cs="Calibri"/>
                <w:sz w:val="22"/>
                <w:szCs w:val="22"/>
              </w:rPr>
            </w:pPr>
            <w:r w:rsidRPr="00FF5FAA">
              <w:rPr>
                <w:rFonts w:ascii="Calibri" w:eastAsia="Calibri" w:hAnsi="Calibri" w:cs="Calibri"/>
                <w:sz w:val="22"/>
                <w:szCs w:val="22"/>
              </w:rPr>
              <w:t>71</w:t>
            </w:r>
          </w:p>
        </w:tc>
        <w:tc>
          <w:tcPr>
            <w:tcW w:w="2040" w:type="dxa"/>
            <w:tcMar>
              <w:left w:w="70" w:type="dxa"/>
              <w:right w:w="70" w:type="dxa"/>
            </w:tcMar>
            <w:vAlign w:val="center"/>
          </w:tcPr>
          <w:p w14:paraId="5B5B7463" w14:textId="745432EE" w:rsidR="00EB79D7" w:rsidRPr="00FF5FAA" w:rsidRDefault="00DB0DC7" w:rsidP="003D2446">
            <w:pPr>
              <w:spacing w:after="120"/>
              <w:jc w:val="center"/>
              <w:rPr>
                <w:rFonts w:ascii="Calibri" w:eastAsia="Arial Narrow" w:hAnsi="Calibri" w:cs="Calibri"/>
                <w:sz w:val="22"/>
                <w:szCs w:val="22"/>
              </w:rPr>
            </w:pPr>
            <w:r w:rsidRPr="00FF5FAA">
              <w:rPr>
                <w:rFonts w:ascii="Calibri" w:eastAsia="Arial Narrow" w:hAnsi="Calibri" w:cs="Calibri"/>
                <w:sz w:val="22"/>
                <w:szCs w:val="22"/>
              </w:rPr>
              <w:t xml:space="preserve">25,4 </w:t>
            </w:r>
            <w:r w:rsidR="00820B31" w:rsidRPr="00FF5FAA">
              <w:rPr>
                <w:rFonts w:ascii="Calibri" w:eastAsia="Arial Narrow" w:hAnsi="Calibri" w:cs="Calibri"/>
                <w:sz w:val="22"/>
                <w:szCs w:val="22"/>
              </w:rPr>
              <w:t>%</w:t>
            </w:r>
          </w:p>
        </w:tc>
      </w:tr>
      <w:tr w:rsidR="00E8495C" w:rsidRPr="00FF5FAA" w14:paraId="7B08F9E8" w14:textId="77777777" w:rsidTr="00FE1405">
        <w:trPr>
          <w:trHeight w:val="300"/>
        </w:trPr>
        <w:tc>
          <w:tcPr>
            <w:tcW w:w="4981" w:type="dxa"/>
            <w:tcMar>
              <w:left w:w="70" w:type="dxa"/>
              <w:right w:w="70" w:type="dxa"/>
            </w:tcMar>
            <w:vAlign w:val="center"/>
          </w:tcPr>
          <w:p w14:paraId="658CF125" w14:textId="77777777" w:rsidR="00916585" w:rsidRPr="00FF5FAA" w:rsidRDefault="00916585" w:rsidP="003D2446">
            <w:pPr>
              <w:spacing w:after="120"/>
              <w:rPr>
                <w:rFonts w:ascii="Calibri" w:eastAsia="Calibri" w:hAnsi="Calibri" w:cs="Calibri"/>
                <w:sz w:val="22"/>
                <w:szCs w:val="22"/>
              </w:rPr>
            </w:pPr>
            <w:r w:rsidRPr="00FF5FAA">
              <w:rPr>
                <w:rFonts w:ascii="Calibri" w:eastAsia="Aptos Narrow" w:hAnsi="Calibri" w:cs="Calibri"/>
                <w:sz w:val="22"/>
                <w:szCs w:val="22"/>
              </w:rPr>
              <w:t>Spodbujanje, organiziranje dokvalifikacij ali prekvalifikacij</w:t>
            </w:r>
          </w:p>
        </w:tc>
        <w:tc>
          <w:tcPr>
            <w:tcW w:w="2040" w:type="dxa"/>
            <w:tcMar>
              <w:left w:w="70" w:type="dxa"/>
              <w:right w:w="70" w:type="dxa"/>
            </w:tcMar>
            <w:vAlign w:val="center"/>
          </w:tcPr>
          <w:p w14:paraId="6B0BFFB1" w14:textId="77777777" w:rsidR="00916585" w:rsidRPr="00FF5FAA" w:rsidRDefault="00916585" w:rsidP="003D2446">
            <w:pPr>
              <w:spacing w:after="120"/>
              <w:jc w:val="center"/>
              <w:rPr>
                <w:rFonts w:ascii="Calibri" w:eastAsia="Calibri" w:hAnsi="Calibri" w:cs="Calibri"/>
                <w:sz w:val="22"/>
                <w:szCs w:val="22"/>
              </w:rPr>
            </w:pPr>
            <w:r w:rsidRPr="00FF5FAA">
              <w:rPr>
                <w:rFonts w:ascii="Calibri" w:eastAsia="Calibri" w:hAnsi="Calibri" w:cs="Calibri"/>
                <w:sz w:val="22"/>
                <w:szCs w:val="22"/>
              </w:rPr>
              <w:t>50</w:t>
            </w:r>
          </w:p>
        </w:tc>
        <w:tc>
          <w:tcPr>
            <w:tcW w:w="2040" w:type="dxa"/>
            <w:tcMar>
              <w:left w:w="70" w:type="dxa"/>
              <w:right w:w="70" w:type="dxa"/>
            </w:tcMar>
            <w:vAlign w:val="center"/>
          </w:tcPr>
          <w:p w14:paraId="465D0EAE" w14:textId="77777777" w:rsidR="00916585" w:rsidRPr="00FF5FAA" w:rsidRDefault="00916585" w:rsidP="003D2446">
            <w:pPr>
              <w:spacing w:after="120"/>
              <w:jc w:val="center"/>
              <w:rPr>
                <w:rFonts w:ascii="Calibri" w:eastAsia="Arial Narrow" w:hAnsi="Calibri" w:cs="Calibri"/>
                <w:sz w:val="22"/>
                <w:szCs w:val="22"/>
              </w:rPr>
            </w:pPr>
            <w:r w:rsidRPr="00FF5FAA">
              <w:rPr>
                <w:rFonts w:ascii="Calibri" w:eastAsia="Arial Narrow" w:hAnsi="Calibri" w:cs="Calibri"/>
                <w:sz w:val="22"/>
                <w:szCs w:val="22"/>
              </w:rPr>
              <w:t>17,9 %</w:t>
            </w:r>
          </w:p>
        </w:tc>
      </w:tr>
      <w:tr w:rsidR="00E8495C" w:rsidRPr="00FF5FAA" w14:paraId="6F2CBE27" w14:textId="77777777" w:rsidTr="00FE1405">
        <w:trPr>
          <w:trHeight w:val="300"/>
        </w:trPr>
        <w:tc>
          <w:tcPr>
            <w:tcW w:w="4981" w:type="dxa"/>
            <w:tcMar>
              <w:left w:w="70" w:type="dxa"/>
              <w:right w:w="70" w:type="dxa"/>
            </w:tcMar>
            <w:vAlign w:val="center"/>
          </w:tcPr>
          <w:p w14:paraId="5AE5C02C" w14:textId="5C2304B5" w:rsidR="00EB79D7" w:rsidRPr="00FF5FAA" w:rsidRDefault="00EB79D7" w:rsidP="003D2446">
            <w:pPr>
              <w:spacing w:after="120"/>
              <w:rPr>
                <w:rFonts w:ascii="Calibri" w:eastAsia="Calibri" w:hAnsi="Calibri" w:cs="Calibri"/>
                <w:sz w:val="22"/>
                <w:szCs w:val="22"/>
              </w:rPr>
            </w:pPr>
            <w:r w:rsidRPr="00FF5FAA">
              <w:rPr>
                <w:rFonts w:ascii="Calibri" w:eastAsia="Aptos Narrow" w:hAnsi="Calibri" w:cs="Calibri"/>
                <w:sz w:val="22"/>
                <w:szCs w:val="22"/>
              </w:rPr>
              <w:t>Aktivno iskanje kandidatk in kandidatov s kontaktiranjem nekdanjih zaposlenih, mreženjem, objavami na družabnih omrežjih, preko društev, osebnih stikov</w:t>
            </w:r>
          </w:p>
        </w:tc>
        <w:tc>
          <w:tcPr>
            <w:tcW w:w="2040" w:type="dxa"/>
            <w:tcMar>
              <w:left w:w="70" w:type="dxa"/>
              <w:right w:w="70" w:type="dxa"/>
            </w:tcMar>
            <w:vAlign w:val="center"/>
          </w:tcPr>
          <w:p w14:paraId="3B0A38F1" w14:textId="2A98B7A4" w:rsidR="00EB79D7" w:rsidRPr="00FF5FAA" w:rsidRDefault="008B449B" w:rsidP="003D2446">
            <w:pPr>
              <w:spacing w:after="120"/>
              <w:jc w:val="center"/>
              <w:rPr>
                <w:rFonts w:ascii="Calibri" w:eastAsia="Calibri" w:hAnsi="Calibri" w:cs="Calibri"/>
                <w:sz w:val="22"/>
                <w:szCs w:val="22"/>
              </w:rPr>
            </w:pPr>
            <w:r w:rsidRPr="00FF5FAA">
              <w:rPr>
                <w:rFonts w:ascii="Calibri" w:eastAsia="Calibri" w:hAnsi="Calibri" w:cs="Calibri"/>
                <w:sz w:val="22"/>
                <w:szCs w:val="22"/>
              </w:rPr>
              <w:t>49</w:t>
            </w:r>
          </w:p>
        </w:tc>
        <w:tc>
          <w:tcPr>
            <w:tcW w:w="2040" w:type="dxa"/>
            <w:tcMar>
              <w:left w:w="70" w:type="dxa"/>
              <w:right w:w="70" w:type="dxa"/>
            </w:tcMar>
            <w:vAlign w:val="center"/>
          </w:tcPr>
          <w:p w14:paraId="1237510B" w14:textId="550BECB5" w:rsidR="00EB79D7" w:rsidRPr="00FF5FAA" w:rsidRDefault="008B449B" w:rsidP="003D2446">
            <w:pPr>
              <w:spacing w:after="120"/>
              <w:jc w:val="center"/>
              <w:rPr>
                <w:rFonts w:ascii="Calibri" w:eastAsia="Arial Narrow" w:hAnsi="Calibri" w:cs="Calibri"/>
                <w:sz w:val="22"/>
                <w:szCs w:val="22"/>
              </w:rPr>
            </w:pPr>
            <w:r w:rsidRPr="00FF5FAA">
              <w:rPr>
                <w:rFonts w:ascii="Calibri" w:eastAsia="Arial Narrow" w:hAnsi="Calibri" w:cs="Calibri"/>
                <w:sz w:val="22"/>
                <w:szCs w:val="22"/>
              </w:rPr>
              <w:t xml:space="preserve">17,5 </w:t>
            </w:r>
            <w:r w:rsidR="00820B31" w:rsidRPr="00FF5FAA">
              <w:rPr>
                <w:rFonts w:ascii="Calibri" w:eastAsia="Arial Narrow" w:hAnsi="Calibri" w:cs="Calibri"/>
                <w:sz w:val="22"/>
                <w:szCs w:val="22"/>
              </w:rPr>
              <w:t>%</w:t>
            </w:r>
          </w:p>
        </w:tc>
      </w:tr>
      <w:tr w:rsidR="00E8495C" w:rsidRPr="00FF5FAA" w14:paraId="60ACC04D" w14:textId="77777777" w:rsidTr="00FE1405">
        <w:trPr>
          <w:trHeight w:val="300"/>
        </w:trPr>
        <w:tc>
          <w:tcPr>
            <w:tcW w:w="4981" w:type="dxa"/>
            <w:tcMar>
              <w:left w:w="70" w:type="dxa"/>
              <w:right w:w="70" w:type="dxa"/>
            </w:tcMar>
            <w:vAlign w:val="center"/>
          </w:tcPr>
          <w:p w14:paraId="63CBAA03" w14:textId="15F500F8" w:rsidR="00916585" w:rsidRPr="00FF5FAA" w:rsidRDefault="00C74AD2" w:rsidP="003D2446">
            <w:pPr>
              <w:spacing w:after="120"/>
              <w:rPr>
                <w:rFonts w:ascii="Calibri" w:eastAsia="Calibri" w:hAnsi="Calibri" w:cs="Calibri"/>
                <w:sz w:val="22"/>
                <w:szCs w:val="22"/>
              </w:rPr>
            </w:pPr>
            <w:r>
              <w:rPr>
                <w:rFonts w:ascii="Calibri" w:eastAsia="Calibri" w:hAnsi="Calibri" w:cs="Calibri"/>
                <w:sz w:val="22"/>
                <w:szCs w:val="22"/>
              </w:rPr>
              <w:t>Aktivno iskanje kandidatk in kandidatov na fakultetah</w:t>
            </w:r>
            <w:r w:rsidR="00916585" w:rsidRPr="00FF5FAA">
              <w:rPr>
                <w:rFonts w:ascii="Calibri" w:eastAsia="Calibri" w:hAnsi="Calibri" w:cs="Calibri"/>
                <w:sz w:val="22"/>
                <w:szCs w:val="22"/>
              </w:rPr>
              <w:t xml:space="preserve">, z objavo internih razpisov na fakultetah, </w:t>
            </w:r>
            <w:r>
              <w:rPr>
                <w:rFonts w:ascii="Calibri" w:eastAsia="Calibri" w:hAnsi="Calibri" w:cs="Calibri"/>
                <w:sz w:val="22"/>
                <w:szCs w:val="22"/>
              </w:rPr>
              <w:t>dogovor s študentko oziroma študentom</w:t>
            </w:r>
          </w:p>
        </w:tc>
        <w:tc>
          <w:tcPr>
            <w:tcW w:w="2040" w:type="dxa"/>
            <w:tcMar>
              <w:left w:w="70" w:type="dxa"/>
              <w:right w:w="70" w:type="dxa"/>
            </w:tcMar>
            <w:vAlign w:val="center"/>
          </w:tcPr>
          <w:p w14:paraId="17462B54" w14:textId="77777777" w:rsidR="00916585" w:rsidRPr="00FF5FAA" w:rsidRDefault="00916585" w:rsidP="003D2446">
            <w:pPr>
              <w:spacing w:after="120"/>
              <w:jc w:val="center"/>
              <w:rPr>
                <w:rFonts w:ascii="Calibri" w:eastAsia="Calibri" w:hAnsi="Calibri" w:cs="Calibri"/>
                <w:sz w:val="22"/>
                <w:szCs w:val="22"/>
              </w:rPr>
            </w:pPr>
            <w:r w:rsidRPr="00FF5FAA">
              <w:rPr>
                <w:rFonts w:ascii="Calibri" w:eastAsia="Calibri" w:hAnsi="Calibri" w:cs="Calibri"/>
                <w:sz w:val="22"/>
                <w:szCs w:val="22"/>
              </w:rPr>
              <w:t>43</w:t>
            </w:r>
          </w:p>
        </w:tc>
        <w:tc>
          <w:tcPr>
            <w:tcW w:w="2040" w:type="dxa"/>
            <w:tcMar>
              <w:left w:w="70" w:type="dxa"/>
              <w:right w:w="70" w:type="dxa"/>
            </w:tcMar>
            <w:vAlign w:val="center"/>
          </w:tcPr>
          <w:p w14:paraId="79F9011D" w14:textId="77777777" w:rsidR="00916585" w:rsidRPr="00FF5FAA" w:rsidRDefault="00916585" w:rsidP="003D2446">
            <w:pPr>
              <w:spacing w:after="120"/>
              <w:jc w:val="center"/>
              <w:rPr>
                <w:rFonts w:ascii="Calibri" w:eastAsia="Arial Narrow" w:hAnsi="Calibri" w:cs="Calibri"/>
                <w:sz w:val="22"/>
                <w:szCs w:val="22"/>
              </w:rPr>
            </w:pPr>
            <w:r w:rsidRPr="00FF5FAA">
              <w:rPr>
                <w:rFonts w:ascii="Calibri" w:eastAsia="Arial Narrow" w:hAnsi="Calibri" w:cs="Calibri"/>
                <w:sz w:val="22"/>
                <w:szCs w:val="22"/>
              </w:rPr>
              <w:t>15,4 %</w:t>
            </w:r>
          </w:p>
        </w:tc>
      </w:tr>
      <w:tr w:rsidR="00E8495C" w:rsidRPr="00FF5FAA" w14:paraId="59E60E6A" w14:textId="77777777" w:rsidTr="00FE1405">
        <w:trPr>
          <w:trHeight w:val="300"/>
        </w:trPr>
        <w:tc>
          <w:tcPr>
            <w:tcW w:w="4981" w:type="dxa"/>
            <w:tcMar>
              <w:left w:w="70" w:type="dxa"/>
              <w:right w:w="70" w:type="dxa"/>
            </w:tcMar>
            <w:vAlign w:val="center"/>
          </w:tcPr>
          <w:p w14:paraId="2287CFFC" w14:textId="7066D6A8" w:rsidR="00EB79D7" w:rsidRPr="00FF5FAA" w:rsidRDefault="00EB79D7" w:rsidP="003D2446">
            <w:pPr>
              <w:spacing w:after="120"/>
              <w:rPr>
                <w:rFonts w:ascii="Calibri" w:eastAsia="Calibri" w:hAnsi="Calibri" w:cs="Calibri"/>
                <w:sz w:val="22"/>
                <w:szCs w:val="22"/>
              </w:rPr>
            </w:pPr>
            <w:r w:rsidRPr="00FF5FAA">
              <w:rPr>
                <w:rFonts w:ascii="Calibri" w:eastAsia="Aptos Narrow" w:hAnsi="Calibri" w:cs="Calibri"/>
                <w:sz w:val="22"/>
                <w:szCs w:val="22"/>
              </w:rPr>
              <w:t>Zaposlovanje neustrezno usposobljenih</w:t>
            </w:r>
          </w:p>
        </w:tc>
        <w:tc>
          <w:tcPr>
            <w:tcW w:w="2040" w:type="dxa"/>
            <w:tcMar>
              <w:left w:w="70" w:type="dxa"/>
              <w:right w:w="70" w:type="dxa"/>
            </w:tcMar>
            <w:vAlign w:val="center"/>
          </w:tcPr>
          <w:p w14:paraId="4F42CD17" w14:textId="7EFF6C0A" w:rsidR="00EB79D7" w:rsidRPr="00FF5FAA" w:rsidRDefault="00A154F9" w:rsidP="003D2446">
            <w:pPr>
              <w:spacing w:after="120"/>
              <w:jc w:val="center"/>
              <w:rPr>
                <w:rFonts w:ascii="Calibri" w:eastAsia="Calibri" w:hAnsi="Calibri" w:cs="Calibri"/>
                <w:sz w:val="22"/>
                <w:szCs w:val="22"/>
              </w:rPr>
            </w:pPr>
            <w:r w:rsidRPr="00FF5FAA">
              <w:rPr>
                <w:rFonts w:ascii="Calibri" w:eastAsia="Calibri" w:hAnsi="Calibri" w:cs="Calibri"/>
                <w:sz w:val="22"/>
                <w:szCs w:val="22"/>
              </w:rPr>
              <w:t>41</w:t>
            </w:r>
          </w:p>
        </w:tc>
        <w:tc>
          <w:tcPr>
            <w:tcW w:w="2040" w:type="dxa"/>
            <w:tcMar>
              <w:left w:w="70" w:type="dxa"/>
              <w:right w:w="70" w:type="dxa"/>
            </w:tcMar>
            <w:vAlign w:val="center"/>
          </w:tcPr>
          <w:p w14:paraId="50C2BD54" w14:textId="237C6733" w:rsidR="00EB79D7" w:rsidRPr="00FF5FAA" w:rsidRDefault="00A154F9" w:rsidP="003D2446">
            <w:pPr>
              <w:spacing w:after="120"/>
              <w:jc w:val="center"/>
              <w:rPr>
                <w:rFonts w:ascii="Calibri" w:eastAsia="Arial Narrow" w:hAnsi="Calibri" w:cs="Calibri"/>
                <w:sz w:val="22"/>
                <w:szCs w:val="22"/>
              </w:rPr>
            </w:pPr>
            <w:r w:rsidRPr="00FF5FAA">
              <w:rPr>
                <w:rFonts w:ascii="Calibri" w:eastAsia="Arial Narrow" w:hAnsi="Calibri" w:cs="Calibri"/>
                <w:sz w:val="22"/>
                <w:szCs w:val="22"/>
              </w:rPr>
              <w:t xml:space="preserve">14,6 </w:t>
            </w:r>
            <w:r w:rsidR="00820B31" w:rsidRPr="00FF5FAA">
              <w:rPr>
                <w:rFonts w:ascii="Calibri" w:eastAsia="Arial Narrow" w:hAnsi="Calibri" w:cs="Calibri"/>
                <w:sz w:val="22"/>
                <w:szCs w:val="22"/>
              </w:rPr>
              <w:t>%</w:t>
            </w:r>
          </w:p>
        </w:tc>
      </w:tr>
      <w:tr w:rsidR="00E8495C" w:rsidRPr="00FF5FAA" w14:paraId="295D374B" w14:textId="77777777" w:rsidTr="00FE1405">
        <w:trPr>
          <w:trHeight w:val="300"/>
        </w:trPr>
        <w:tc>
          <w:tcPr>
            <w:tcW w:w="4981" w:type="dxa"/>
            <w:tcMar>
              <w:left w:w="70" w:type="dxa"/>
              <w:right w:w="70" w:type="dxa"/>
            </w:tcMar>
            <w:vAlign w:val="center"/>
          </w:tcPr>
          <w:p w14:paraId="5FCEE6AF" w14:textId="77777777" w:rsidR="00916585" w:rsidRPr="00FF5FAA" w:rsidRDefault="00916585" w:rsidP="003D2446">
            <w:pPr>
              <w:spacing w:after="120"/>
              <w:rPr>
                <w:rFonts w:ascii="Calibri" w:eastAsia="Calibri" w:hAnsi="Calibri" w:cs="Calibri"/>
                <w:sz w:val="22"/>
                <w:szCs w:val="22"/>
              </w:rPr>
            </w:pPr>
            <w:r w:rsidRPr="00FF5FAA">
              <w:rPr>
                <w:rFonts w:ascii="Calibri" w:eastAsia="Aptos Narrow" w:hAnsi="Calibri" w:cs="Calibri"/>
                <w:sz w:val="22"/>
                <w:szCs w:val="22"/>
              </w:rPr>
              <w:t>Promocija vrtca, kolektiva v medijih</w:t>
            </w:r>
          </w:p>
        </w:tc>
        <w:tc>
          <w:tcPr>
            <w:tcW w:w="2040" w:type="dxa"/>
            <w:tcMar>
              <w:left w:w="70" w:type="dxa"/>
              <w:right w:w="70" w:type="dxa"/>
            </w:tcMar>
            <w:vAlign w:val="center"/>
          </w:tcPr>
          <w:p w14:paraId="1F74A982" w14:textId="77777777" w:rsidR="00916585" w:rsidRPr="00FF5FAA" w:rsidRDefault="00916585" w:rsidP="003D2446">
            <w:pPr>
              <w:spacing w:after="120"/>
              <w:jc w:val="center"/>
              <w:rPr>
                <w:rFonts w:ascii="Calibri" w:eastAsia="Calibri" w:hAnsi="Calibri" w:cs="Calibri"/>
                <w:sz w:val="22"/>
                <w:szCs w:val="22"/>
              </w:rPr>
            </w:pPr>
            <w:r w:rsidRPr="00FF5FAA">
              <w:rPr>
                <w:rFonts w:ascii="Calibri" w:eastAsia="Calibri" w:hAnsi="Calibri" w:cs="Calibri"/>
                <w:sz w:val="22"/>
                <w:szCs w:val="22"/>
              </w:rPr>
              <w:t>34</w:t>
            </w:r>
          </w:p>
        </w:tc>
        <w:tc>
          <w:tcPr>
            <w:tcW w:w="2040" w:type="dxa"/>
            <w:tcMar>
              <w:left w:w="70" w:type="dxa"/>
              <w:right w:w="70" w:type="dxa"/>
            </w:tcMar>
            <w:vAlign w:val="center"/>
          </w:tcPr>
          <w:p w14:paraId="5997A336" w14:textId="77777777" w:rsidR="00916585" w:rsidRPr="00FF5FAA" w:rsidRDefault="00916585" w:rsidP="003D2446">
            <w:pPr>
              <w:spacing w:after="120"/>
              <w:jc w:val="center"/>
              <w:rPr>
                <w:rFonts w:ascii="Calibri" w:eastAsia="Arial Narrow" w:hAnsi="Calibri" w:cs="Calibri"/>
                <w:sz w:val="22"/>
                <w:szCs w:val="22"/>
              </w:rPr>
            </w:pPr>
            <w:r w:rsidRPr="00FF5FAA">
              <w:rPr>
                <w:rFonts w:ascii="Calibri" w:eastAsia="Arial Narrow" w:hAnsi="Calibri" w:cs="Calibri"/>
                <w:sz w:val="22"/>
                <w:szCs w:val="22"/>
              </w:rPr>
              <w:t>12,1 %</w:t>
            </w:r>
          </w:p>
        </w:tc>
      </w:tr>
      <w:tr w:rsidR="00E8495C" w:rsidRPr="00FF5FAA" w14:paraId="308C6906" w14:textId="77777777" w:rsidTr="00FE1405">
        <w:trPr>
          <w:trHeight w:val="300"/>
        </w:trPr>
        <w:tc>
          <w:tcPr>
            <w:tcW w:w="4981" w:type="dxa"/>
            <w:tcMar>
              <w:left w:w="70" w:type="dxa"/>
              <w:right w:w="70" w:type="dxa"/>
            </w:tcMar>
            <w:vAlign w:val="center"/>
          </w:tcPr>
          <w:p w14:paraId="0D769C31" w14:textId="77777777" w:rsidR="00916585" w:rsidRPr="00FF5FAA" w:rsidRDefault="00916585" w:rsidP="003D2446">
            <w:pPr>
              <w:spacing w:after="120"/>
              <w:rPr>
                <w:rFonts w:ascii="Calibri" w:eastAsia="Calibri" w:hAnsi="Calibri" w:cs="Calibri"/>
                <w:sz w:val="22"/>
                <w:szCs w:val="22"/>
              </w:rPr>
            </w:pPr>
            <w:r w:rsidRPr="00FF5FAA">
              <w:rPr>
                <w:rFonts w:ascii="Calibri" w:eastAsia="Calibri" w:hAnsi="Calibri" w:cs="Calibri"/>
                <w:sz w:val="22"/>
                <w:szCs w:val="22"/>
              </w:rPr>
              <w:t>Združevanje oddelkov</w:t>
            </w:r>
          </w:p>
        </w:tc>
        <w:tc>
          <w:tcPr>
            <w:tcW w:w="2040" w:type="dxa"/>
            <w:tcMar>
              <w:left w:w="70" w:type="dxa"/>
              <w:right w:w="70" w:type="dxa"/>
            </w:tcMar>
            <w:vAlign w:val="center"/>
          </w:tcPr>
          <w:p w14:paraId="1A52CCEF" w14:textId="77777777" w:rsidR="00916585" w:rsidRPr="00FF5FAA" w:rsidRDefault="00916585"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25</w:t>
            </w:r>
          </w:p>
        </w:tc>
        <w:tc>
          <w:tcPr>
            <w:tcW w:w="2040" w:type="dxa"/>
            <w:tcMar>
              <w:left w:w="70" w:type="dxa"/>
              <w:right w:w="70" w:type="dxa"/>
            </w:tcMar>
            <w:vAlign w:val="center"/>
          </w:tcPr>
          <w:p w14:paraId="758CAB16" w14:textId="77777777" w:rsidR="00916585" w:rsidRPr="00FF5FAA" w:rsidRDefault="00916585" w:rsidP="003D2446">
            <w:pPr>
              <w:spacing w:after="120"/>
              <w:jc w:val="center"/>
              <w:rPr>
                <w:rFonts w:ascii="Calibri" w:eastAsia="Aptos Narrow" w:hAnsi="Calibri" w:cs="Calibri"/>
                <w:sz w:val="22"/>
                <w:szCs w:val="22"/>
              </w:rPr>
            </w:pPr>
            <w:r w:rsidRPr="00FF5FAA">
              <w:rPr>
                <w:rFonts w:ascii="Calibri" w:eastAsia="Arial Narrow" w:hAnsi="Calibri" w:cs="Calibri"/>
                <w:sz w:val="22"/>
                <w:szCs w:val="22"/>
              </w:rPr>
              <w:t>8,9 %</w:t>
            </w:r>
          </w:p>
        </w:tc>
      </w:tr>
      <w:tr w:rsidR="00E8495C" w:rsidRPr="00FF5FAA" w14:paraId="24E30FAA" w14:textId="77777777" w:rsidTr="00FE1405">
        <w:trPr>
          <w:trHeight w:val="300"/>
        </w:trPr>
        <w:tc>
          <w:tcPr>
            <w:tcW w:w="4981" w:type="dxa"/>
            <w:tcMar>
              <w:left w:w="70" w:type="dxa"/>
              <w:right w:w="70" w:type="dxa"/>
            </w:tcMar>
            <w:vAlign w:val="center"/>
          </w:tcPr>
          <w:p w14:paraId="31C17C3D" w14:textId="77777777" w:rsidR="00916585" w:rsidRPr="00FF5FAA" w:rsidRDefault="00916585" w:rsidP="003D2446">
            <w:pPr>
              <w:spacing w:after="120"/>
              <w:rPr>
                <w:rFonts w:ascii="Calibri" w:eastAsia="Calibri" w:hAnsi="Calibri" w:cs="Calibri"/>
                <w:sz w:val="22"/>
                <w:szCs w:val="22"/>
              </w:rPr>
            </w:pPr>
            <w:r w:rsidRPr="00FF5FAA">
              <w:rPr>
                <w:rFonts w:ascii="Calibri" w:eastAsia="Aptos Narrow" w:hAnsi="Calibri" w:cs="Calibri"/>
                <w:sz w:val="22"/>
                <w:szCs w:val="22"/>
              </w:rPr>
              <w:t xml:space="preserve">Poučevanje upokojenih vzgojiteljic in vzgojiteljev </w:t>
            </w:r>
          </w:p>
        </w:tc>
        <w:tc>
          <w:tcPr>
            <w:tcW w:w="2040" w:type="dxa"/>
            <w:tcMar>
              <w:left w:w="70" w:type="dxa"/>
              <w:right w:w="70" w:type="dxa"/>
            </w:tcMar>
            <w:vAlign w:val="center"/>
          </w:tcPr>
          <w:p w14:paraId="66C7F7A4" w14:textId="77777777" w:rsidR="00916585" w:rsidRPr="00FF5FAA" w:rsidRDefault="00916585" w:rsidP="003D2446">
            <w:pPr>
              <w:spacing w:after="120"/>
              <w:jc w:val="center"/>
              <w:rPr>
                <w:rFonts w:ascii="Calibri" w:eastAsia="Calibri" w:hAnsi="Calibri" w:cs="Calibri"/>
                <w:sz w:val="22"/>
                <w:szCs w:val="22"/>
              </w:rPr>
            </w:pPr>
            <w:r w:rsidRPr="00FF5FAA">
              <w:rPr>
                <w:rFonts w:ascii="Calibri" w:eastAsia="Calibri" w:hAnsi="Calibri" w:cs="Calibri"/>
                <w:sz w:val="22"/>
                <w:szCs w:val="22"/>
              </w:rPr>
              <w:t>23</w:t>
            </w:r>
          </w:p>
        </w:tc>
        <w:tc>
          <w:tcPr>
            <w:tcW w:w="2040" w:type="dxa"/>
            <w:tcMar>
              <w:left w:w="70" w:type="dxa"/>
              <w:right w:w="70" w:type="dxa"/>
            </w:tcMar>
            <w:vAlign w:val="center"/>
          </w:tcPr>
          <w:p w14:paraId="2074335C" w14:textId="77777777" w:rsidR="00916585" w:rsidRPr="00FF5FAA" w:rsidRDefault="00916585" w:rsidP="003D2446">
            <w:pPr>
              <w:spacing w:after="120"/>
              <w:jc w:val="center"/>
              <w:rPr>
                <w:rFonts w:ascii="Calibri" w:eastAsia="Arial Narrow" w:hAnsi="Calibri" w:cs="Calibri"/>
                <w:sz w:val="22"/>
                <w:szCs w:val="22"/>
              </w:rPr>
            </w:pPr>
            <w:r w:rsidRPr="00FF5FAA">
              <w:rPr>
                <w:rFonts w:ascii="Calibri" w:eastAsia="Arial Narrow" w:hAnsi="Calibri" w:cs="Calibri"/>
                <w:sz w:val="22"/>
                <w:szCs w:val="22"/>
              </w:rPr>
              <w:t>8,3 %</w:t>
            </w:r>
          </w:p>
        </w:tc>
      </w:tr>
      <w:tr w:rsidR="00E8495C" w:rsidRPr="00FF5FAA" w14:paraId="7EB409AD" w14:textId="77777777" w:rsidTr="00FE1405">
        <w:trPr>
          <w:trHeight w:val="300"/>
        </w:trPr>
        <w:tc>
          <w:tcPr>
            <w:tcW w:w="4981" w:type="dxa"/>
            <w:tcMar>
              <w:left w:w="70" w:type="dxa"/>
              <w:right w:w="70" w:type="dxa"/>
            </w:tcMar>
            <w:vAlign w:val="center"/>
          </w:tcPr>
          <w:p w14:paraId="1D5520B4" w14:textId="4F8B062F" w:rsidR="00820B31" w:rsidRPr="00FF5FAA" w:rsidRDefault="00820B31" w:rsidP="003D2446">
            <w:pPr>
              <w:spacing w:after="120"/>
              <w:rPr>
                <w:rFonts w:ascii="Calibri" w:eastAsia="Calibri" w:hAnsi="Calibri" w:cs="Calibri"/>
                <w:sz w:val="22"/>
                <w:szCs w:val="22"/>
              </w:rPr>
            </w:pPr>
            <w:r w:rsidRPr="00FF5FAA">
              <w:rPr>
                <w:rFonts w:ascii="Calibri" w:eastAsia="Aptos Narrow" w:hAnsi="Calibri" w:cs="Calibri"/>
                <w:sz w:val="22"/>
                <w:szCs w:val="22"/>
              </w:rPr>
              <w:t>Spodbujanje odloga upokojitve</w:t>
            </w:r>
          </w:p>
        </w:tc>
        <w:tc>
          <w:tcPr>
            <w:tcW w:w="2040" w:type="dxa"/>
            <w:tcMar>
              <w:left w:w="70" w:type="dxa"/>
              <w:right w:w="70" w:type="dxa"/>
            </w:tcMar>
            <w:vAlign w:val="center"/>
          </w:tcPr>
          <w:p w14:paraId="65D44F43" w14:textId="6D9A0F89" w:rsidR="00820B31" w:rsidRPr="00FF5FAA" w:rsidRDefault="00DB3B9B" w:rsidP="003D2446">
            <w:pPr>
              <w:spacing w:after="120"/>
              <w:jc w:val="center"/>
              <w:rPr>
                <w:rFonts w:ascii="Calibri" w:eastAsia="Calibri" w:hAnsi="Calibri" w:cs="Calibri"/>
                <w:sz w:val="22"/>
                <w:szCs w:val="22"/>
              </w:rPr>
            </w:pPr>
            <w:r w:rsidRPr="00FF5FAA">
              <w:rPr>
                <w:rFonts w:ascii="Calibri" w:eastAsia="Calibri" w:hAnsi="Calibri" w:cs="Calibri"/>
                <w:sz w:val="22"/>
                <w:szCs w:val="22"/>
              </w:rPr>
              <w:t>18</w:t>
            </w:r>
          </w:p>
        </w:tc>
        <w:tc>
          <w:tcPr>
            <w:tcW w:w="2040" w:type="dxa"/>
            <w:tcMar>
              <w:left w:w="70" w:type="dxa"/>
              <w:right w:w="70" w:type="dxa"/>
            </w:tcMar>
            <w:vAlign w:val="center"/>
          </w:tcPr>
          <w:p w14:paraId="1CF1AE2F" w14:textId="2B41B67F" w:rsidR="00820B31" w:rsidRPr="00FF5FAA" w:rsidRDefault="00DB3B9B" w:rsidP="003D2446">
            <w:pPr>
              <w:spacing w:after="120"/>
              <w:jc w:val="center"/>
              <w:rPr>
                <w:rFonts w:ascii="Calibri" w:eastAsia="Arial Narrow" w:hAnsi="Calibri" w:cs="Calibri"/>
                <w:sz w:val="22"/>
                <w:szCs w:val="22"/>
              </w:rPr>
            </w:pPr>
            <w:r w:rsidRPr="00FF5FAA">
              <w:rPr>
                <w:rFonts w:ascii="Calibri" w:eastAsia="Arial Narrow" w:hAnsi="Calibri" w:cs="Calibri"/>
                <w:sz w:val="22"/>
                <w:szCs w:val="22"/>
              </w:rPr>
              <w:t xml:space="preserve">6,4 </w:t>
            </w:r>
            <w:r w:rsidR="00820B31" w:rsidRPr="00FF5FAA">
              <w:rPr>
                <w:rFonts w:ascii="Calibri" w:eastAsia="Arial Narrow" w:hAnsi="Calibri" w:cs="Calibri"/>
                <w:sz w:val="22"/>
                <w:szCs w:val="22"/>
              </w:rPr>
              <w:t>%</w:t>
            </w:r>
          </w:p>
        </w:tc>
      </w:tr>
      <w:tr w:rsidR="00E8495C" w:rsidRPr="00FF5FAA" w14:paraId="25A8EB0A" w14:textId="77777777" w:rsidTr="00FE1405">
        <w:trPr>
          <w:trHeight w:val="300"/>
        </w:trPr>
        <w:tc>
          <w:tcPr>
            <w:tcW w:w="4981" w:type="dxa"/>
            <w:tcMar>
              <w:left w:w="70" w:type="dxa"/>
              <w:right w:w="70" w:type="dxa"/>
            </w:tcMar>
            <w:vAlign w:val="center"/>
          </w:tcPr>
          <w:p w14:paraId="1E93BAD9" w14:textId="77777777" w:rsidR="00237C12" w:rsidRPr="00FF5FAA" w:rsidRDefault="00237C12" w:rsidP="003D2446">
            <w:pPr>
              <w:spacing w:after="120"/>
              <w:rPr>
                <w:rFonts w:ascii="Calibri" w:eastAsia="Calibri" w:hAnsi="Calibri" w:cs="Calibri"/>
                <w:sz w:val="22"/>
                <w:szCs w:val="22"/>
              </w:rPr>
            </w:pPr>
            <w:r w:rsidRPr="00FF5FAA">
              <w:rPr>
                <w:rFonts w:ascii="Calibri" w:eastAsia="Aptos Narrow" w:hAnsi="Calibri" w:cs="Calibri"/>
                <w:sz w:val="22"/>
                <w:szCs w:val="22"/>
              </w:rPr>
              <w:t>Študentsko delo</w:t>
            </w:r>
          </w:p>
        </w:tc>
        <w:tc>
          <w:tcPr>
            <w:tcW w:w="2040" w:type="dxa"/>
            <w:tcMar>
              <w:left w:w="70" w:type="dxa"/>
              <w:right w:w="70" w:type="dxa"/>
            </w:tcMar>
            <w:vAlign w:val="center"/>
          </w:tcPr>
          <w:p w14:paraId="2473DE17" w14:textId="77777777" w:rsidR="00237C12" w:rsidRPr="00FF5FAA" w:rsidRDefault="00237C12" w:rsidP="003D2446">
            <w:pPr>
              <w:spacing w:after="120"/>
              <w:jc w:val="center"/>
              <w:rPr>
                <w:rFonts w:ascii="Calibri" w:eastAsia="Calibri" w:hAnsi="Calibri" w:cs="Calibri"/>
                <w:sz w:val="22"/>
                <w:szCs w:val="22"/>
              </w:rPr>
            </w:pPr>
            <w:r w:rsidRPr="00FF5FAA">
              <w:rPr>
                <w:rFonts w:ascii="Calibri" w:eastAsia="Calibri" w:hAnsi="Calibri" w:cs="Calibri"/>
                <w:sz w:val="22"/>
                <w:szCs w:val="22"/>
              </w:rPr>
              <w:t>18</w:t>
            </w:r>
          </w:p>
        </w:tc>
        <w:tc>
          <w:tcPr>
            <w:tcW w:w="2040" w:type="dxa"/>
            <w:tcMar>
              <w:left w:w="70" w:type="dxa"/>
              <w:right w:w="70" w:type="dxa"/>
            </w:tcMar>
            <w:vAlign w:val="center"/>
          </w:tcPr>
          <w:p w14:paraId="0C1BE83C" w14:textId="28805B9C" w:rsidR="00237C12" w:rsidRPr="00FF5FAA" w:rsidRDefault="00237C12" w:rsidP="003D2446">
            <w:pPr>
              <w:spacing w:after="120"/>
              <w:jc w:val="center"/>
              <w:rPr>
                <w:rFonts w:ascii="Calibri" w:eastAsia="Arial Narrow" w:hAnsi="Calibri" w:cs="Calibri"/>
                <w:sz w:val="22"/>
                <w:szCs w:val="22"/>
              </w:rPr>
            </w:pPr>
            <w:r w:rsidRPr="00FF5FAA">
              <w:rPr>
                <w:rFonts w:ascii="Calibri" w:eastAsia="Arial Narrow" w:hAnsi="Calibri" w:cs="Calibri"/>
                <w:sz w:val="22"/>
                <w:szCs w:val="22"/>
              </w:rPr>
              <w:t>6,4 %</w:t>
            </w:r>
          </w:p>
        </w:tc>
      </w:tr>
      <w:tr w:rsidR="00E8495C" w:rsidRPr="00FF5FAA" w14:paraId="0456CFB8" w14:textId="77777777" w:rsidTr="00FE1405">
        <w:trPr>
          <w:trHeight w:val="300"/>
        </w:trPr>
        <w:tc>
          <w:tcPr>
            <w:tcW w:w="4981" w:type="dxa"/>
            <w:tcMar>
              <w:left w:w="70" w:type="dxa"/>
              <w:right w:w="70" w:type="dxa"/>
            </w:tcMar>
            <w:vAlign w:val="center"/>
          </w:tcPr>
          <w:p w14:paraId="2069AD70" w14:textId="77777777" w:rsidR="00237C12" w:rsidRPr="00FF5FAA" w:rsidRDefault="00237C12" w:rsidP="003D2446">
            <w:pPr>
              <w:spacing w:after="120"/>
              <w:rPr>
                <w:rFonts w:ascii="Calibri" w:eastAsia="Calibri" w:hAnsi="Calibri" w:cs="Calibri"/>
                <w:sz w:val="22"/>
                <w:szCs w:val="22"/>
              </w:rPr>
            </w:pPr>
            <w:r w:rsidRPr="00FF5FAA">
              <w:rPr>
                <w:rFonts w:ascii="Calibri" w:eastAsia="Calibri" w:hAnsi="Calibri" w:cs="Calibri"/>
                <w:sz w:val="22"/>
                <w:szCs w:val="22"/>
              </w:rPr>
              <w:t>Zaposlitve preko javnih del</w:t>
            </w:r>
          </w:p>
        </w:tc>
        <w:tc>
          <w:tcPr>
            <w:tcW w:w="2040" w:type="dxa"/>
            <w:tcMar>
              <w:left w:w="70" w:type="dxa"/>
              <w:right w:w="70" w:type="dxa"/>
            </w:tcMar>
            <w:vAlign w:val="center"/>
          </w:tcPr>
          <w:p w14:paraId="112F6247" w14:textId="77777777" w:rsidR="00237C12" w:rsidRPr="00FF5FAA" w:rsidRDefault="00237C12" w:rsidP="003D2446">
            <w:pPr>
              <w:spacing w:after="120"/>
              <w:jc w:val="center"/>
              <w:rPr>
                <w:rFonts w:ascii="Calibri" w:eastAsia="Calibri" w:hAnsi="Calibri" w:cs="Calibri"/>
                <w:sz w:val="22"/>
                <w:szCs w:val="22"/>
              </w:rPr>
            </w:pPr>
            <w:r w:rsidRPr="00FF5FAA">
              <w:rPr>
                <w:rFonts w:ascii="Calibri" w:eastAsia="Calibri" w:hAnsi="Calibri" w:cs="Calibri"/>
                <w:sz w:val="22"/>
                <w:szCs w:val="22"/>
              </w:rPr>
              <w:t>15</w:t>
            </w:r>
          </w:p>
        </w:tc>
        <w:tc>
          <w:tcPr>
            <w:tcW w:w="2040" w:type="dxa"/>
            <w:tcMar>
              <w:left w:w="70" w:type="dxa"/>
              <w:right w:w="70" w:type="dxa"/>
            </w:tcMar>
            <w:vAlign w:val="center"/>
          </w:tcPr>
          <w:p w14:paraId="61DA074C" w14:textId="77777777" w:rsidR="00237C12" w:rsidRPr="00FF5FAA" w:rsidRDefault="00237C12" w:rsidP="003D2446">
            <w:pPr>
              <w:spacing w:after="120"/>
              <w:jc w:val="center"/>
              <w:rPr>
                <w:rFonts w:ascii="Calibri" w:eastAsia="Arial Narrow" w:hAnsi="Calibri" w:cs="Calibri"/>
                <w:sz w:val="22"/>
                <w:szCs w:val="22"/>
              </w:rPr>
            </w:pPr>
            <w:r w:rsidRPr="00FF5FAA">
              <w:rPr>
                <w:rFonts w:ascii="Calibri" w:eastAsia="Arial Narrow" w:hAnsi="Calibri" w:cs="Calibri"/>
                <w:sz w:val="22"/>
                <w:szCs w:val="22"/>
              </w:rPr>
              <w:t>5,4 %</w:t>
            </w:r>
          </w:p>
        </w:tc>
      </w:tr>
      <w:tr w:rsidR="00E8495C" w:rsidRPr="00FF5FAA" w14:paraId="3F6A0CD1" w14:textId="77777777" w:rsidTr="00FE1405">
        <w:trPr>
          <w:trHeight w:val="300"/>
        </w:trPr>
        <w:tc>
          <w:tcPr>
            <w:tcW w:w="4981" w:type="dxa"/>
            <w:tcBorders>
              <w:bottom w:val="single" w:sz="4" w:space="0" w:color="auto"/>
            </w:tcBorders>
            <w:tcMar>
              <w:left w:w="70" w:type="dxa"/>
              <w:right w:w="70" w:type="dxa"/>
            </w:tcMar>
            <w:vAlign w:val="center"/>
          </w:tcPr>
          <w:p w14:paraId="361EB397" w14:textId="4AF19FE7" w:rsidR="00820B31" w:rsidRPr="00FF5FAA" w:rsidRDefault="00820B31" w:rsidP="003D2446">
            <w:pPr>
              <w:spacing w:after="120"/>
              <w:rPr>
                <w:rFonts w:ascii="Calibri" w:eastAsia="Calibri" w:hAnsi="Calibri" w:cs="Calibri"/>
                <w:sz w:val="22"/>
                <w:szCs w:val="22"/>
              </w:rPr>
            </w:pPr>
            <w:r w:rsidRPr="00FF5FAA">
              <w:rPr>
                <w:rFonts w:ascii="Calibri" w:eastAsia="Aptos Narrow" w:hAnsi="Calibri" w:cs="Calibri"/>
                <w:sz w:val="22"/>
                <w:szCs w:val="22"/>
              </w:rPr>
              <w:t xml:space="preserve">Dopolnjevanje </w:t>
            </w:r>
            <w:r w:rsidR="002C5512" w:rsidRPr="00FF5FAA">
              <w:rPr>
                <w:rFonts w:ascii="Calibri" w:eastAsia="Aptos Narrow" w:hAnsi="Calibri" w:cs="Calibri"/>
                <w:sz w:val="22"/>
                <w:szCs w:val="22"/>
              </w:rPr>
              <w:t>z vzgojiteljicami in vzgojitelji iz sosednjih vrtcev</w:t>
            </w:r>
          </w:p>
        </w:tc>
        <w:tc>
          <w:tcPr>
            <w:tcW w:w="2040" w:type="dxa"/>
            <w:tcMar>
              <w:left w:w="70" w:type="dxa"/>
              <w:right w:w="70" w:type="dxa"/>
            </w:tcMar>
            <w:vAlign w:val="center"/>
          </w:tcPr>
          <w:p w14:paraId="52DC7B66" w14:textId="45021A2F" w:rsidR="00820B31" w:rsidRPr="00FF5FAA" w:rsidRDefault="00196E75" w:rsidP="003D2446">
            <w:pPr>
              <w:spacing w:after="120"/>
              <w:jc w:val="center"/>
              <w:rPr>
                <w:rFonts w:ascii="Calibri" w:eastAsia="Calibri" w:hAnsi="Calibri" w:cs="Calibri"/>
                <w:sz w:val="22"/>
                <w:szCs w:val="22"/>
              </w:rPr>
            </w:pPr>
            <w:r w:rsidRPr="00FF5FAA">
              <w:rPr>
                <w:rFonts w:ascii="Calibri" w:eastAsia="Calibri" w:hAnsi="Calibri" w:cs="Calibri"/>
                <w:sz w:val="22"/>
                <w:szCs w:val="22"/>
              </w:rPr>
              <w:t>2</w:t>
            </w:r>
          </w:p>
        </w:tc>
        <w:tc>
          <w:tcPr>
            <w:tcW w:w="2040" w:type="dxa"/>
            <w:tcMar>
              <w:left w:w="70" w:type="dxa"/>
              <w:right w:w="70" w:type="dxa"/>
            </w:tcMar>
            <w:vAlign w:val="center"/>
          </w:tcPr>
          <w:p w14:paraId="6F76E632" w14:textId="0C470BB7" w:rsidR="00820B31" w:rsidRPr="00FF5FAA" w:rsidRDefault="00B95222" w:rsidP="003D2446">
            <w:pPr>
              <w:spacing w:after="120"/>
              <w:jc w:val="center"/>
              <w:rPr>
                <w:rFonts w:ascii="Calibri" w:eastAsia="Arial Narrow" w:hAnsi="Calibri" w:cs="Calibri"/>
                <w:sz w:val="22"/>
                <w:szCs w:val="22"/>
              </w:rPr>
            </w:pPr>
            <w:r w:rsidRPr="00FF5FAA">
              <w:rPr>
                <w:rFonts w:ascii="Calibri" w:eastAsia="Arial Narrow" w:hAnsi="Calibri" w:cs="Calibri"/>
                <w:sz w:val="22"/>
                <w:szCs w:val="22"/>
              </w:rPr>
              <w:t xml:space="preserve">0,7 </w:t>
            </w:r>
            <w:r w:rsidR="00820B31" w:rsidRPr="00FF5FAA">
              <w:rPr>
                <w:rFonts w:ascii="Calibri" w:eastAsia="Arial Narrow" w:hAnsi="Calibri" w:cs="Calibri"/>
                <w:sz w:val="22"/>
                <w:szCs w:val="22"/>
              </w:rPr>
              <w:t>%</w:t>
            </w:r>
          </w:p>
        </w:tc>
      </w:tr>
      <w:tr w:rsidR="00820B31" w:rsidRPr="00FF5FAA" w14:paraId="39219BDB" w14:textId="77777777" w:rsidTr="00FE1405">
        <w:trPr>
          <w:trHeight w:val="300"/>
        </w:trPr>
        <w:tc>
          <w:tcPr>
            <w:tcW w:w="4981" w:type="dxa"/>
            <w:tcMar>
              <w:left w:w="70" w:type="dxa"/>
              <w:right w:w="70" w:type="dxa"/>
            </w:tcMar>
            <w:vAlign w:val="center"/>
          </w:tcPr>
          <w:p w14:paraId="58105336" w14:textId="59650197" w:rsidR="00820B31" w:rsidRPr="00FF5FAA" w:rsidRDefault="00820B31" w:rsidP="003D2446">
            <w:pPr>
              <w:spacing w:after="120"/>
              <w:rPr>
                <w:rFonts w:ascii="Calibri" w:eastAsia="Aptos Narrow" w:hAnsi="Calibri" w:cs="Calibri"/>
                <w:sz w:val="22"/>
                <w:szCs w:val="22"/>
              </w:rPr>
            </w:pPr>
            <w:r w:rsidRPr="00FF5FAA">
              <w:rPr>
                <w:rFonts w:ascii="Calibri" w:eastAsia="Calibri" w:hAnsi="Calibri" w:cs="Calibri"/>
                <w:sz w:val="22"/>
                <w:szCs w:val="22"/>
              </w:rPr>
              <w:t>Podjemna pogodba</w:t>
            </w:r>
          </w:p>
        </w:tc>
        <w:tc>
          <w:tcPr>
            <w:tcW w:w="2040" w:type="dxa"/>
            <w:tcMar>
              <w:left w:w="70" w:type="dxa"/>
              <w:right w:w="70" w:type="dxa"/>
            </w:tcMar>
            <w:vAlign w:val="center"/>
          </w:tcPr>
          <w:p w14:paraId="05552B91" w14:textId="221B854F" w:rsidR="00820B31" w:rsidRPr="00FF5FAA" w:rsidRDefault="00824DDB"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5</w:t>
            </w:r>
          </w:p>
        </w:tc>
        <w:tc>
          <w:tcPr>
            <w:tcW w:w="2040" w:type="dxa"/>
            <w:tcMar>
              <w:left w:w="70" w:type="dxa"/>
              <w:right w:w="70" w:type="dxa"/>
            </w:tcMar>
            <w:vAlign w:val="center"/>
          </w:tcPr>
          <w:p w14:paraId="2F751133" w14:textId="4B678DC0" w:rsidR="00820B31" w:rsidRPr="00FF5FAA" w:rsidRDefault="00824DDB" w:rsidP="003D2446">
            <w:pPr>
              <w:spacing w:after="120"/>
              <w:jc w:val="center"/>
              <w:rPr>
                <w:rFonts w:ascii="Calibri" w:eastAsia="Aptos Narrow" w:hAnsi="Calibri" w:cs="Calibri"/>
                <w:sz w:val="22"/>
                <w:szCs w:val="22"/>
              </w:rPr>
            </w:pPr>
            <w:r w:rsidRPr="00FF5FAA">
              <w:rPr>
                <w:rFonts w:ascii="Calibri" w:eastAsia="Arial Narrow" w:hAnsi="Calibri" w:cs="Calibri"/>
                <w:sz w:val="22"/>
                <w:szCs w:val="22"/>
              </w:rPr>
              <w:t xml:space="preserve">1,8 </w:t>
            </w:r>
            <w:r w:rsidR="00820B31" w:rsidRPr="00FF5FAA">
              <w:rPr>
                <w:rFonts w:ascii="Calibri" w:eastAsia="Arial Narrow" w:hAnsi="Calibri" w:cs="Calibri"/>
                <w:sz w:val="22"/>
                <w:szCs w:val="22"/>
              </w:rPr>
              <w:t>%</w:t>
            </w:r>
          </w:p>
        </w:tc>
      </w:tr>
    </w:tbl>
    <w:p w14:paraId="183C6304" w14:textId="77777777" w:rsidR="007032BB" w:rsidRPr="00FF5FAA" w:rsidRDefault="007032BB" w:rsidP="003D2446">
      <w:pPr>
        <w:spacing w:after="120" w:line="257" w:lineRule="auto"/>
        <w:rPr>
          <w:rFonts w:ascii="Calibri Light" w:eastAsia="Calibri Light" w:hAnsi="Calibri Light" w:cs="Calibri Light"/>
          <w:color w:val="215E99" w:themeColor="text2" w:themeTint="BF"/>
          <w:sz w:val="22"/>
          <w:szCs w:val="22"/>
        </w:rPr>
      </w:pPr>
      <w:r w:rsidRPr="00FF5FAA">
        <w:rPr>
          <w:rFonts w:ascii="Calibri Light" w:eastAsia="Calibri Light" w:hAnsi="Calibri Light" w:cs="Calibri Light"/>
          <w:color w:val="215E99" w:themeColor="text2" w:themeTint="BF"/>
          <w:sz w:val="22"/>
          <w:szCs w:val="22"/>
        </w:rPr>
        <w:t xml:space="preserve"> </w:t>
      </w:r>
    </w:p>
    <w:p w14:paraId="01FD951F" w14:textId="77777777" w:rsidR="00C74AD2" w:rsidRDefault="007032BB" w:rsidP="00FE1405">
      <w:pPr>
        <w:spacing w:after="120" w:line="257" w:lineRule="auto"/>
        <w:rPr>
          <w:rFonts w:ascii="Calibri Light" w:eastAsia="Calibri Light" w:hAnsi="Calibri Light" w:cs="Calibri Light"/>
          <w:color w:val="215E99" w:themeColor="text2" w:themeTint="BF"/>
          <w:sz w:val="22"/>
          <w:szCs w:val="22"/>
        </w:rPr>
      </w:pPr>
      <w:r w:rsidRPr="00FF5FAA">
        <w:rPr>
          <w:rFonts w:ascii="Calibri Light" w:eastAsia="Calibri Light" w:hAnsi="Calibri Light" w:cs="Calibri Light"/>
          <w:color w:val="215E99" w:themeColor="text2" w:themeTint="BF"/>
          <w:sz w:val="22"/>
          <w:szCs w:val="22"/>
        </w:rPr>
        <w:t xml:space="preserve"> </w:t>
      </w:r>
    </w:p>
    <w:p w14:paraId="1263D773" w14:textId="7332E163" w:rsidR="00A057DE" w:rsidRDefault="00796FFD" w:rsidP="00FE1405">
      <w:pPr>
        <w:spacing w:after="120" w:line="257" w:lineRule="auto"/>
        <w:rPr>
          <w:rFonts w:ascii="Calibri Light" w:hAnsi="Calibri Light" w:cs="Calibri Light"/>
          <w:sz w:val="22"/>
          <w:szCs w:val="22"/>
          <w:u w:val="single"/>
        </w:rPr>
      </w:pPr>
      <w:r w:rsidRPr="00FF5FAA">
        <w:rPr>
          <w:rFonts w:ascii="Calibri Light" w:hAnsi="Calibri Light" w:cs="Calibri Light"/>
          <w:sz w:val="22"/>
          <w:szCs w:val="22"/>
          <w:u w:val="single"/>
        </w:rPr>
        <w:t xml:space="preserve">Preglednica </w:t>
      </w:r>
      <w:r w:rsidR="00A34556" w:rsidRPr="00FF5FAA">
        <w:rPr>
          <w:rFonts w:ascii="Calibri Light" w:hAnsi="Calibri Light" w:cs="Calibri Light"/>
          <w:sz w:val="22"/>
          <w:szCs w:val="22"/>
          <w:u w:val="single"/>
        </w:rPr>
        <w:t>6</w:t>
      </w:r>
      <w:r w:rsidR="00094E8E" w:rsidRPr="00FF5FAA">
        <w:rPr>
          <w:rFonts w:ascii="Calibri Light" w:hAnsi="Calibri Light" w:cs="Calibri Light"/>
          <w:sz w:val="22"/>
          <w:szCs w:val="22"/>
          <w:u w:val="single"/>
        </w:rPr>
        <w:t>:</w:t>
      </w:r>
      <w:r w:rsidR="00A057DE" w:rsidRPr="00FF5FAA">
        <w:rPr>
          <w:rFonts w:ascii="Calibri Light" w:hAnsi="Calibri Light" w:cs="Calibri Light"/>
          <w:sz w:val="22"/>
          <w:szCs w:val="22"/>
          <w:u w:val="single"/>
        </w:rPr>
        <w:t xml:space="preserve"> Število in delež osnovnih šol, ki poročajo o izvajanju posameznega ukrepa </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2040"/>
        <w:gridCol w:w="2040"/>
      </w:tblGrid>
      <w:tr w:rsidR="00E8495C" w:rsidRPr="00FF5FAA" w14:paraId="6E8984BB" w14:textId="77777777" w:rsidTr="00C170FA">
        <w:trPr>
          <w:trHeight w:val="300"/>
        </w:trPr>
        <w:tc>
          <w:tcPr>
            <w:tcW w:w="4981" w:type="dxa"/>
            <w:tcMar>
              <w:left w:w="70" w:type="dxa"/>
              <w:right w:w="70" w:type="dxa"/>
            </w:tcMar>
            <w:vAlign w:val="center"/>
          </w:tcPr>
          <w:p w14:paraId="1B4D0F5A" w14:textId="77777777" w:rsidR="00A057DE" w:rsidRPr="00FF5FAA" w:rsidRDefault="00A057DE" w:rsidP="003D2446">
            <w:pPr>
              <w:spacing w:after="120"/>
              <w:rPr>
                <w:rFonts w:ascii="Calibri" w:eastAsia="Calibri" w:hAnsi="Calibri" w:cs="Calibri"/>
                <w:b/>
                <w:bCs/>
                <w:sz w:val="22"/>
                <w:szCs w:val="22"/>
              </w:rPr>
            </w:pPr>
            <w:r w:rsidRPr="00FF5FAA">
              <w:rPr>
                <w:rFonts w:ascii="Calibri" w:eastAsia="Calibri" w:hAnsi="Calibri" w:cs="Calibri"/>
                <w:b/>
                <w:bCs/>
                <w:sz w:val="22"/>
                <w:szCs w:val="22"/>
              </w:rPr>
              <w:t>Izvajani ukrepi v osnovnih šolah</w:t>
            </w:r>
          </w:p>
        </w:tc>
        <w:tc>
          <w:tcPr>
            <w:tcW w:w="2040" w:type="dxa"/>
            <w:tcMar>
              <w:left w:w="70" w:type="dxa"/>
              <w:right w:w="70" w:type="dxa"/>
            </w:tcMar>
            <w:vAlign w:val="center"/>
          </w:tcPr>
          <w:p w14:paraId="7652A87D" w14:textId="77777777" w:rsidR="00A057DE" w:rsidRPr="00FF5FAA" w:rsidRDefault="00A057DE" w:rsidP="003D2446">
            <w:pPr>
              <w:spacing w:after="120"/>
              <w:jc w:val="center"/>
              <w:rPr>
                <w:rFonts w:ascii="Calibri" w:eastAsia="Calibri" w:hAnsi="Calibri" w:cs="Calibri"/>
                <w:b/>
                <w:bCs/>
                <w:sz w:val="22"/>
                <w:szCs w:val="22"/>
              </w:rPr>
            </w:pPr>
            <w:r w:rsidRPr="00FF5FAA">
              <w:rPr>
                <w:rFonts w:ascii="Calibri" w:eastAsia="Calibri" w:hAnsi="Calibri" w:cs="Calibri"/>
                <w:b/>
                <w:bCs/>
                <w:sz w:val="22"/>
                <w:szCs w:val="22"/>
              </w:rPr>
              <w:t>Št. šol, ki izvajajo ukrep</w:t>
            </w:r>
          </w:p>
        </w:tc>
        <w:tc>
          <w:tcPr>
            <w:tcW w:w="2040" w:type="dxa"/>
            <w:tcMar>
              <w:left w:w="70" w:type="dxa"/>
              <w:right w:w="70" w:type="dxa"/>
            </w:tcMar>
            <w:vAlign w:val="center"/>
          </w:tcPr>
          <w:p w14:paraId="5C16B779" w14:textId="7F395CE2" w:rsidR="00A057DE" w:rsidRPr="00FF5FAA" w:rsidRDefault="00A057DE" w:rsidP="003D2446">
            <w:pPr>
              <w:spacing w:after="120"/>
              <w:jc w:val="center"/>
              <w:rPr>
                <w:rFonts w:ascii="Calibri" w:eastAsia="Calibri" w:hAnsi="Calibri" w:cs="Calibri"/>
                <w:b/>
                <w:bCs/>
                <w:sz w:val="22"/>
                <w:szCs w:val="22"/>
              </w:rPr>
            </w:pPr>
            <w:r w:rsidRPr="00FF5FAA">
              <w:rPr>
                <w:rFonts w:ascii="Calibri" w:eastAsia="Calibri" w:hAnsi="Calibri" w:cs="Calibri"/>
                <w:b/>
                <w:bCs/>
                <w:sz w:val="22"/>
                <w:szCs w:val="22"/>
              </w:rPr>
              <w:t>Delež šol, ki izvajajo ukrep (od 3</w:t>
            </w:r>
            <w:r w:rsidR="00D146A1" w:rsidRPr="00FF5FAA">
              <w:rPr>
                <w:rFonts w:ascii="Calibri" w:eastAsia="Calibri" w:hAnsi="Calibri" w:cs="Calibri"/>
                <w:b/>
                <w:bCs/>
                <w:sz w:val="22"/>
                <w:szCs w:val="22"/>
              </w:rPr>
              <w:t>52</w:t>
            </w:r>
            <w:r w:rsidRPr="00FF5FAA">
              <w:rPr>
                <w:rFonts w:ascii="Calibri" w:eastAsia="Calibri" w:hAnsi="Calibri" w:cs="Calibri"/>
                <w:b/>
                <w:bCs/>
                <w:sz w:val="22"/>
                <w:szCs w:val="22"/>
              </w:rPr>
              <w:t xml:space="preserve"> osnovnih šol, ki so </w:t>
            </w:r>
            <w:r w:rsidR="00FF5D74" w:rsidRPr="00FF5FAA">
              <w:rPr>
                <w:rFonts w:ascii="Calibri" w:eastAsia="Calibri" w:hAnsi="Calibri" w:cs="Calibri"/>
                <w:b/>
                <w:bCs/>
                <w:sz w:val="22"/>
                <w:szCs w:val="22"/>
              </w:rPr>
              <w:t xml:space="preserve">sporočile </w:t>
            </w:r>
            <w:r w:rsidRPr="00FF5FAA">
              <w:rPr>
                <w:rFonts w:ascii="Calibri" w:eastAsia="Calibri" w:hAnsi="Calibri" w:cs="Calibri"/>
                <w:b/>
                <w:bCs/>
                <w:sz w:val="22"/>
                <w:szCs w:val="22"/>
              </w:rPr>
              <w:t>podatke)</w:t>
            </w:r>
          </w:p>
        </w:tc>
      </w:tr>
      <w:tr w:rsidR="00E8495C" w:rsidRPr="00FF5FAA" w14:paraId="5DB6D9E0" w14:textId="77777777" w:rsidTr="00FE1405">
        <w:trPr>
          <w:trHeight w:val="300"/>
        </w:trPr>
        <w:tc>
          <w:tcPr>
            <w:tcW w:w="4981" w:type="dxa"/>
            <w:tcMar>
              <w:left w:w="70" w:type="dxa"/>
              <w:right w:w="70" w:type="dxa"/>
            </w:tcMar>
            <w:vAlign w:val="bottom"/>
          </w:tcPr>
          <w:p w14:paraId="2CB5E9BA" w14:textId="77777777" w:rsidR="00A057DE" w:rsidRPr="00FF5FAA" w:rsidRDefault="00A057DE" w:rsidP="003D2446">
            <w:pPr>
              <w:spacing w:after="120"/>
              <w:rPr>
                <w:rFonts w:ascii="Calibri" w:eastAsia="Aptos Narrow" w:hAnsi="Calibri" w:cs="Calibri"/>
                <w:sz w:val="22"/>
                <w:szCs w:val="22"/>
              </w:rPr>
            </w:pPr>
            <w:r w:rsidRPr="00FF5FAA">
              <w:rPr>
                <w:rFonts w:ascii="Calibri" w:eastAsia="Aptos Narrow" w:hAnsi="Calibri" w:cs="Calibri"/>
                <w:sz w:val="22"/>
                <w:szCs w:val="22"/>
              </w:rPr>
              <w:t>Povečan obseg dela (do + 5 ur)</w:t>
            </w:r>
          </w:p>
        </w:tc>
        <w:tc>
          <w:tcPr>
            <w:tcW w:w="2040" w:type="dxa"/>
            <w:tcMar>
              <w:left w:w="70" w:type="dxa"/>
              <w:right w:w="70" w:type="dxa"/>
            </w:tcMar>
            <w:vAlign w:val="bottom"/>
          </w:tcPr>
          <w:p w14:paraId="59D45EB5" w14:textId="59FA7673" w:rsidR="00A057DE" w:rsidRPr="00FF5FAA" w:rsidRDefault="00A057DE"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3</w:t>
            </w:r>
            <w:r w:rsidR="00E104F1" w:rsidRPr="00FF5FAA">
              <w:rPr>
                <w:rFonts w:ascii="Calibri" w:eastAsia="Aptos Narrow" w:hAnsi="Calibri" w:cs="Calibri"/>
                <w:sz w:val="22"/>
                <w:szCs w:val="22"/>
              </w:rPr>
              <w:t>52</w:t>
            </w:r>
          </w:p>
        </w:tc>
        <w:tc>
          <w:tcPr>
            <w:tcW w:w="2040" w:type="dxa"/>
            <w:tcMar>
              <w:left w:w="70" w:type="dxa"/>
              <w:right w:w="70" w:type="dxa"/>
            </w:tcMar>
            <w:vAlign w:val="center"/>
          </w:tcPr>
          <w:p w14:paraId="4342334D" w14:textId="77777777" w:rsidR="00A057DE" w:rsidRPr="00FF5FAA" w:rsidRDefault="00A057DE"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100 %</w:t>
            </w:r>
          </w:p>
        </w:tc>
      </w:tr>
      <w:tr w:rsidR="00E8495C" w:rsidRPr="00FF5FAA" w14:paraId="07CD6322" w14:textId="77777777" w:rsidTr="00FE1405">
        <w:trPr>
          <w:trHeight w:val="300"/>
        </w:trPr>
        <w:tc>
          <w:tcPr>
            <w:tcW w:w="4981" w:type="dxa"/>
            <w:tcMar>
              <w:left w:w="70" w:type="dxa"/>
              <w:right w:w="70" w:type="dxa"/>
            </w:tcMar>
            <w:vAlign w:val="center"/>
          </w:tcPr>
          <w:p w14:paraId="733D06C9" w14:textId="4D517E92" w:rsidR="00A057DE" w:rsidRPr="00FF5FAA" w:rsidRDefault="00235038" w:rsidP="003D2446">
            <w:pPr>
              <w:spacing w:after="120"/>
              <w:rPr>
                <w:rFonts w:ascii="Calibri" w:eastAsia="Calibri" w:hAnsi="Calibri" w:cs="Calibri"/>
                <w:sz w:val="22"/>
                <w:szCs w:val="22"/>
              </w:rPr>
            </w:pPr>
            <w:r w:rsidRPr="00FF5FAA">
              <w:rPr>
                <w:rFonts w:ascii="Calibri" w:eastAsia="Calibri" w:hAnsi="Calibri" w:cs="Calibri"/>
                <w:sz w:val="22"/>
                <w:szCs w:val="22"/>
              </w:rPr>
              <w:t>Reorganizacija dela v zavodu, prerazporeditev dela, nadomeščanja</w:t>
            </w:r>
          </w:p>
        </w:tc>
        <w:tc>
          <w:tcPr>
            <w:tcW w:w="2040" w:type="dxa"/>
            <w:tcMar>
              <w:left w:w="70" w:type="dxa"/>
              <w:right w:w="70" w:type="dxa"/>
            </w:tcMar>
            <w:vAlign w:val="center"/>
          </w:tcPr>
          <w:p w14:paraId="073A3386" w14:textId="23B7C65B" w:rsidR="00A057DE" w:rsidRPr="00FF5FAA" w:rsidRDefault="00A057DE"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1</w:t>
            </w:r>
            <w:r w:rsidR="007412DE" w:rsidRPr="00FF5FAA">
              <w:rPr>
                <w:rFonts w:ascii="Calibri" w:eastAsia="Aptos Narrow" w:hAnsi="Calibri" w:cs="Calibri"/>
                <w:sz w:val="22"/>
                <w:szCs w:val="22"/>
              </w:rPr>
              <w:t>8</w:t>
            </w:r>
            <w:r w:rsidRPr="00FF5FAA">
              <w:rPr>
                <w:rFonts w:ascii="Calibri" w:eastAsia="Aptos Narrow" w:hAnsi="Calibri" w:cs="Calibri"/>
                <w:sz w:val="22"/>
                <w:szCs w:val="22"/>
              </w:rPr>
              <w:t>0</w:t>
            </w:r>
          </w:p>
        </w:tc>
        <w:tc>
          <w:tcPr>
            <w:tcW w:w="2040" w:type="dxa"/>
            <w:tcMar>
              <w:left w:w="70" w:type="dxa"/>
              <w:right w:w="70" w:type="dxa"/>
            </w:tcMar>
            <w:vAlign w:val="center"/>
          </w:tcPr>
          <w:p w14:paraId="5ED761BC" w14:textId="62E602AA" w:rsidR="00A057DE" w:rsidRPr="00FF5FAA" w:rsidRDefault="00E9460C"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51,1</w:t>
            </w:r>
            <w:r w:rsidR="00A057DE" w:rsidRPr="00FF5FAA">
              <w:rPr>
                <w:rFonts w:ascii="Calibri" w:eastAsia="Aptos Narrow" w:hAnsi="Calibri" w:cs="Calibri"/>
                <w:sz w:val="22"/>
                <w:szCs w:val="22"/>
              </w:rPr>
              <w:t xml:space="preserve"> %</w:t>
            </w:r>
          </w:p>
        </w:tc>
      </w:tr>
      <w:tr w:rsidR="00E8495C" w:rsidRPr="00FF5FAA" w14:paraId="32A88009" w14:textId="77777777" w:rsidTr="00FE1405">
        <w:trPr>
          <w:trHeight w:val="300"/>
        </w:trPr>
        <w:tc>
          <w:tcPr>
            <w:tcW w:w="4981" w:type="dxa"/>
            <w:tcMar>
              <w:left w:w="70" w:type="dxa"/>
              <w:right w:w="70" w:type="dxa"/>
            </w:tcMar>
            <w:vAlign w:val="center"/>
          </w:tcPr>
          <w:p w14:paraId="164F9545" w14:textId="77777777" w:rsidR="000A33D5" w:rsidRPr="00FF5FAA" w:rsidRDefault="000A33D5" w:rsidP="003D2446">
            <w:pPr>
              <w:spacing w:after="120"/>
              <w:rPr>
                <w:rFonts w:ascii="Calibri" w:eastAsia="Aptos Narrow" w:hAnsi="Calibri" w:cs="Calibri"/>
                <w:sz w:val="22"/>
                <w:szCs w:val="22"/>
              </w:rPr>
            </w:pPr>
            <w:r w:rsidRPr="00FF5FAA">
              <w:rPr>
                <w:rFonts w:ascii="Calibri" w:eastAsia="Aptos Narrow" w:hAnsi="Calibri" w:cs="Calibri"/>
                <w:sz w:val="22"/>
                <w:szCs w:val="22"/>
              </w:rPr>
              <w:t>Aktivno iskanje kandidatk in kandidatov s kontaktiranjem nekdanjih zaposlenih, mreženjem, objavami na družabnih omrežjih, preko društev, osebnih stikov</w:t>
            </w:r>
          </w:p>
        </w:tc>
        <w:tc>
          <w:tcPr>
            <w:tcW w:w="2040" w:type="dxa"/>
            <w:tcMar>
              <w:left w:w="70" w:type="dxa"/>
              <w:right w:w="70" w:type="dxa"/>
            </w:tcMar>
            <w:vAlign w:val="center"/>
          </w:tcPr>
          <w:p w14:paraId="061E3A9B" w14:textId="77777777" w:rsidR="000A33D5" w:rsidRPr="00FF5FAA" w:rsidRDefault="000A33D5"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160</w:t>
            </w:r>
          </w:p>
        </w:tc>
        <w:tc>
          <w:tcPr>
            <w:tcW w:w="2040" w:type="dxa"/>
            <w:tcMar>
              <w:left w:w="70" w:type="dxa"/>
              <w:right w:w="70" w:type="dxa"/>
            </w:tcMar>
            <w:vAlign w:val="center"/>
          </w:tcPr>
          <w:p w14:paraId="50BB0B2C" w14:textId="77777777" w:rsidR="000A33D5" w:rsidRPr="00FF5FAA" w:rsidRDefault="000A33D5"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45,5 %</w:t>
            </w:r>
          </w:p>
        </w:tc>
      </w:tr>
      <w:tr w:rsidR="00E8495C" w:rsidRPr="00FF5FAA" w14:paraId="16B22956" w14:textId="77777777" w:rsidTr="00FE1405">
        <w:trPr>
          <w:trHeight w:val="300"/>
        </w:trPr>
        <w:tc>
          <w:tcPr>
            <w:tcW w:w="4981" w:type="dxa"/>
            <w:tcMar>
              <w:left w:w="70" w:type="dxa"/>
              <w:right w:w="70" w:type="dxa"/>
            </w:tcMar>
            <w:vAlign w:val="center"/>
          </w:tcPr>
          <w:p w14:paraId="1664FC58" w14:textId="34A24E3A" w:rsidR="000A33D5" w:rsidRPr="00FF5FAA" w:rsidRDefault="00E83E98" w:rsidP="003D2446">
            <w:pPr>
              <w:spacing w:after="120"/>
              <w:rPr>
                <w:rFonts w:ascii="Calibri" w:eastAsia="Aptos Narrow" w:hAnsi="Calibri" w:cs="Calibri"/>
                <w:sz w:val="22"/>
                <w:szCs w:val="22"/>
              </w:rPr>
            </w:pPr>
            <w:r w:rsidRPr="00FF5FAA">
              <w:rPr>
                <w:rFonts w:ascii="Calibri" w:eastAsia="Aptos Narrow" w:hAnsi="Calibri" w:cs="Calibri"/>
                <w:sz w:val="22"/>
                <w:szCs w:val="22"/>
              </w:rPr>
              <w:t>Zaposlovanje neustrezno usposobljenih</w:t>
            </w:r>
          </w:p>
        </w:tc>
        <w:tc>
          <w:tcPr>
            <w:tcW w:w="2040" w:type="dxa"/>
            <w:tcMar>
              <w:left w:w="70" w:type="dxa"/>
              <w:right w:w="70" w:type="dxa"/>
            </w:tcMar>
            <w:vAlign w:val="center"/>
          </w:tcPr>
          <w:p w14:paraId="3B318985" w14:textId="77777777" w:rsidR="000A33D5" w:rsidRPr="00FF5FAA" w:rsidRDefault="000A33D5"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158</w:t>
            </w:r>
          </w:p>
        </w:tc>
        <w:tc>
          <w:tcPr>
            <w:tcW w:w="2040" w:type="dxa"/>
            <w:tcMar>
              <w:left w:w="70" w:type="dxa"/>
              <w:right w:w="70" w:type="dxa"/>
            </w:tcMar>
            <w:vAlign w:val="center"/>
          </w:tcPr>
          <w:p w14:paraId="76758D14" w14:textId="77777777" w:rsidR="000A33D5" w:rsidRPr="00FF5FAA" w:rsidRDefault="000A33D5"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44,9 %</w:t>
            </w:r>
          </w:p>
        </w:tc>
      </w:tr>
      <w:tr w:rsidR="00E8495C" w:rsidRPr="00FF5FAA" w14:paraId="06CABEBA" w14:textId="77777777" w:rsidTr="00FE1405">
        <w:trPr>
          <w:trHeight w:val="300"/>
        </w:trPr>
        <w:tc>
          <w:tcPr>
            <w:tcW w:w="4981" w:type="dxa"/>
            <w:tcMar>
              <w:left w:w="70" w:type="dxa"/>
              <w:right w:w="70" w:type="dxa"/>
            </w:tcMar>
            <w:vAlign w:val="center"/>
          </w:tcPr>
          <w:p w14:paraId="35A86883" w14:textId="6C6679EE" w:rsidR="000A33D5" w:rsidRPr="00FF5FAA" w:rsidRDefault="00C74AD2" w:rsidP="003D2446">
            <w:pPr>
              <w:spacing w:after="120"/>
              <w:rPr>
                <w:rFonts w:ascii="Calibri" w:eastAsia="Calibri" w:hAnsi="Calibri" w:cs="Calibri"/>
                <w:sz w:val="22"/>
                <w:szCs w:val="22"/>
              </w:rPr>
            </w:pPr>
            <w:r>
              <w:rPr>
                <w:rFonts w:ascii="Calibri" w:eastAsia="Calibri" w:hAnsi="Calibri" w:cs="Calibri"/>
                <w:sz w:val="22"/>
                <w:szCs w:val="22"/>
              </w:rPr>
              <w:t>Aktivno iskanje kandidatk in kandidatov na fakultetah</w:t>
            </w:r>
            <w:r w:rsidR="00932F58" w:rsidRPr="00FF5FAA">
              <w:rPr>
                <w:rFonts w:ascii="Calibri" w:eastAsia="Calibri" w:hAnsi="Calibri" w:cs="Calibri"/>
                <w:sz w:val="22"/>
                <w:szCs w:val="22"/>
              </w:rPr>
              <w:t xml:space="preserve">, z objavo internih razpisov na fakultetah, </w:t>
            </w:r>
            <w:r>
              <w:rPr>
                <w:rFonts w:ascii="Calibri" w:eastAsia="Calibri" w:hAnsi="Calibri" w:cs="Calibri"/>
                <w:sz w:val="22"/>
                <w:szCs w:val="22"/>
              </w:rPr>
              <w:t>dogovor s študentko oziroma študentom</w:t>
            </w:r>
          </w:p>
        </w:tc>
        <w:tc>
          <w:tcPr>
            <w:tcW w:w="2040" w:type="dxa"/>
            <w:tcMar>
              <w:left w:w="70" w:type="dxa"/>
              <w:right w:w="70" w:type="dxa"/>
            </w:tcMar>
            <w:vAlign w:val="center"/>
          </w:tcPr>
          <w:p w14:paraId="18BE405C" w14:textId="77777777" w:rsidR="000A33D5" w:rsidRPr="00FF5FAA" w:rsidRDefault="000A33D5"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146</w:t>
            </w:r>
          </w:p>
        </w:tc>
        <w:tc>
          <w:tcPr>
            <w:tcW w:w="2040" w:type="dxa"/>
            <w:tcMar>
              <w:left w:w="70" w:type="dxa"/>
              <w:right w:w="70" w:type="dxa"/>
            </w:tcMar>
            <w:vAlign w:val="center"/>
          </w:tcPr>
          <w:p w14:paraId="55B7C9EF" w14:textId="77777777" w:rsidR="000A33D5" w:rsidRPr="00FF5FAA" w:rsidRDefault="000A33D5"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41,5 %</w:t>
            </w:r>
          </w:p>
        </w:tc>
      </w:tr>
      <w:tr w:rsidR="00E8495C" w:rsidRPr="00FF5FAA" w14:paraId="1C26BBB1" w14:textId="77777777" w:rsidTr="00FE1405">
        <w:trPr>
          <w:trHeight w:val="300"/>
        </w:trPr>
        <w:tc>
          <w:tcPr>
            <w:tcW w:w="4981" w:type="dxa"/>
            <w:tcMar>
              <w:left w:w="70" w:type="dxa"/>
              <w:right w:w="70" w:type="dxa"/>
            </w:tcMar>
            <w:vAlign w:val="center"/>
          </w:tcPr>
          <w:p w14:paraId="29B4610C" w14:textId="2354A89B" w:rsidR="000A33D5" w:rsidRPr="00FF5FAA" w:rsidRDefault="00F27442" w:rsidP="003D2446">
            <w:pPr>
              <w:spacing w:after="120"/>
              <w:rPr>
                <w:rFonts w:ascii="Calibri" w:eastAsia="Aptos Narrow" w:hAnsi="Calibri" w:cs="Calibri"/>
                <w:sz w:val="22"/>
                <w:szCs w:val="22"/>
              </w:rPr>
            </w:pPr>
            <w:r w:rsidRPr="00FF5FAA">
              <w:rPr>
                <w:rFonts w:ascii="Calibri" w:eastAsia="Aptos Narrow" w:hAnsi="Calibri" w:cs="Calibri"/>
                <w:sz w:val="22"/>
                <w:szCs w:val="22"/>
              </w:rPr>
              <w:t>Spodbujanje, organiziranje dokvalifikacij ali prekvalifikacij</w:t>
            </w:r>
          </w:p>
        </w:tc>
        <w:tc>
          <w:tcPr>
            <w:tcW w:w="2040" w:type="dxa"/>
            <w:tcMar>
              <w:left w:w="70" w:type="dxa"/>
              <w:right w:w="70" w:type="dxa"/>
            </w:tcMar>
            <w:vAlign w:val="center"/>
          </w:tcPr>
          <w:p w14:paraId="07FBBFB9" w14:textId="77777777" w:rsidR="000A33D5" w:rsidRPr="00FF5FAA" w:rsidRDefault="000A33D5"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127</w:t>
            </w:r>
          </w:p>
        </w:tc>
        <w:tc>
          <w:tcPr>
            <w:tcW w:w="2040" w:type="dxa"/>
            <w:tcMar>
              <w:left w:w="70" w:type="dxa"/>
              <w:right w:w="70" w:type="dxa"/>
            </w:tcMar>
            <w:vAlign w:val="center"/>
          </w:tcPr>
          <w:p w14:paraId="5FF6DA6F" w14:textId="77777777" w:rsidR="000A33D5" w:rsidRPr="00FF5FAA" w:rsidRDefault="000A33D5"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36,1 %</w:t>
            </w:r>
          </w:p>
        </w:tc>
      </w:tr>
      <w:tr w:rsidR="00E8495C" w:rsidRPr="00FF5FAA" w14:paraId="7301C232" w14:textId="77777777" w:rsidTr="00FE1405">
        <w:trPr>
          <w:trHeight w:val="300"/>
        </w:trPr>
        <w:tc>
          <w:tcPr>
            <w:tcW w:w="4981" w:type="dxa"/>
            <w:tcMar>
              <w:left w:w="70" w:type="dxa"/>
              <w:right w:w="70" w:type="dxa"/>
            </w:tcMar>
            <w:vAlign w:val="center"/>
          </w:tcPr>
          <w:p w14:paraId="02A074AC" w14:textId="1E6248DE" w:rsidR="00235E33" w:rsidRPr="00FF5FAA" w:rsidRDefault="00932F58" w:rsidP="003D2446">
            <w:pPr>
              <w:spacing w:after="120"/>
              <w:rPr>
                <w:rFonts w:ascii="Calibri" w:eastAsia="Aptos Narrow" w:hAnsi="Calibri" w:cs="Calibri"/>
                <w:sz w:val="22"/>
                <w:szCs w:val="22"/>
              </w:rPr>
            </w:pPr>
            <w:r w:rsidRPr="00FF5FAA">
              <w:rPr>
                <w:rFonts w:ascii="Calibri" w:eastAsia="Aptos Narrow" w:hAnsi="Calibri" w:cs="Calibri"/>
                <w:sz w:val="22"/>
                <w:szCs w:val="22"/>
              </w:rPr>
              <w:t>Spodbujanje odloga upokojitve</w:t>
            </w:r>
          </w:p>
        </w:tc>
        <w:tc>
          <w:tcPr>
            <w:tcW w:w="2040" w:type="dxa"/>
            <w:tcMar>
              <w:left w:w="70" w:type="dxa"/>
              <w:right w:w="70" w:type="dxa"/>
            </w:tcMar>
            <w:vAlign w:val="center"/>
          </w:tcPr>
          <w:p w14:paraId="60A8A095" w14:textId="77777777" w:rsidR="00235E33" w:rsidRPr="00FF5FAA" w:rsidRDefault="00235E33"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93</w:t>
            </w:r>
          </w:p>
        </w:tc>
        <w:tc>
          <w:tcPr>
            <w:tcW w:w="2040" w:type="dxa"/>
            <w:tcMar>
              <w:left w:w="70" w:type="dxa"/>
              <w:right w:w="70" w:type="dxa"/>
            </w:tcMar>
            <w:vAlign w:val="center"/>
          </w:tcPr>
          <w:p w14:paraId="40255384" w14:textId="77777777" w:rsidR="00235E33" w:rsidRPr="00FF5FAA" w:rsidRDefault="00235E33"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26,4 %</w:t>
            </w:r>
          </w:p>
        </w:tc>
      </w:tr>
      <w:tr w:rsidR="00E8495C" w:rsidRPr="00FF5FAA" w14:paraId="1582E32E" w14:textId="77777777" w:rsidTr="00FE1405">
        <w:trPr>
          <w:trHeight w:val="300"/>
        </w:trPr>
        <w:tc>
          <w:tcPr>
            <w:tcW w:w="4981" w:type="dxa"/>
            <w:tcMar>
              <w:left w:w="70" w:type="dxa"/>
              <w:right w:w="70" w:type="dxa"/>
            </w:tcMar>
            <w:vAlign w:val="center"/>
          </w:tcPr>
          <w:p w14:paraId="1F236FAF" w14:textId="77777777" w:rsidR="001053E7" w:rsidRPr="00FF5FAA" w:rsidRDefault="001053E7" w:rsidP="003D2446">
            <w:pPr>
              <w:spacing w:after="120"/>
              <w:rPr>
                <w:rFonts w:ascii="Calibri" w:eastAsia="Aptos Narrow" w:hAnsi="Calibri" w:cs="Calibri"/>
                <w:sz w:val="22"/>
                <w:szCs w:val="22"/>
              </w:rPr>
            </w:pPr>
            <w:r w:rsidRPr="00FF5FAA">
              <w:rPr>
                <w:rFonts w:ascii="Calibri" w:eastAsia="Aptos Narrow" w:hAnsi="Calibri" w:cs="Calibri"/>
                <w:sz w:val="22"/>
                <w:szCs w:val="22"/>
              </w:rPr>
              <w:t>Promocija šole, kolektiva v medijih</w:t>
            </w:r>
          </w:p>
        </w:tc>
        <w:tc>
          <w:tcPr>
            <w:tcW w:w="2040" w:type="dxa"/>
            <w:tcMar>
              <w:left w:w="70" w:type="dxa"/>
              <w:right w:w="70" w:type="dxa"/>
            </w:tcMar>
            <w:vAlign w:val="center"/>
          </w:tcPr>
          <w:p w14:paraId="2D806032" w14:textId="77777777" w:rsidR="001053E7" w:rsidRPr="00FF5FAA" w:rsidRDefault="001053E7"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87</w:t>
            </w:r>
          </w:p>
        </w:tc>
        <w:tc>
          <w:tcPr>
            <w:tcW w:w="2040" w:type="dxa"/>
            <w:tcMar>
              <w:left w:w="70" w:type="dxa"/>
              <w:right w:w="70" w:type="dxa"/>
            </w:tcMar>
            <w:vAlign w:val="center"/>
          </w:tcPr>
          <w:p w14:paraId="30F72CEA" w14:textId="77777777" w:rsidR="001053E7" w:rsidRPr="00FF5FAA" w:rsidRDefault="001053E7"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24,7 %</w:t>
            </w:r>
          </w:p>
        </w:tc>
      </w:tr>
      <w:tr w:rsidR="00E8495C" w:rsidRPr="00FF5FAA" w14:paraId="52F6D602" w14:textId="77777777" w:rsidTr="00FE1405">
        <w:trPr>
          <w:trHeight w:val="300"/>
        </w:trPr>
        <w:tc>
          <w:tcPr>
            <w:tcW w:w="4981" w:type="dxa"/>
            <w:tcMar>
              <w:left w:w="70" w:type="dxa"/>
              <w:right w:w="70" w:type="dxa"/>
            </w:tcMar>
            <w:vAlign w:val="center"/>
          </w:tcPr>
          <w:p w14:paraId="69081000" w14:textId="77777777" w:rsidR="001053E7" w:rsidRPr="00FF5FAA" w:rsidRDefault="001053E7" w:rsidP="003D2446">
            <w:pPr>
              <w:spacing w:after="120"/>
              <w:rPr>
                <w:rFonts w:ascii="Calibri" w:eastAsia="Aptos Narrow" w:hAnsi="Calibri" w:cs="Calibri"/>
                <w:sz w:val="22"/>
                <w:szCs w:val="22"/>
              </w:rPr>
            </w:pPr>
            <w:r w:rsidRPr="00FF5FAA">
              <w:rPr>
                <w:rFonts w:ascii="Calibri" w:eastAsia="Aptos Narrow" w:hAnsi="Calibri" w:cs="Calibri"/>
                <w:sz w:val="22"/>
                <w:szCs w:val="22"/>
              </w:rPr>
              <w:t>Neizvajanje pouka v manjših učnih skupinah</w:t>
            </w:r>
          </w:p>
        </w:tc>
        <w:tc>
          <w:tcPr>
            <w:tcW w:w="2040" w:type="dxa"/>
            <w:tcMar>
              <w:left w:w="70" w:type="dxa"/>
              <w:right w:w="70" w:type="dxa"/>
            </w:tcMar>
            <w:vAlign w:val="center"/>
          </w:tcPr>
          <w:p w14:paraId="755ACBEE" w14:textId="77777777" w:rsidR="001053E7" w:rsidRPr="00FF5FAA" w:rsidRDefault="001053E7"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75</w:t>
            </w:r>
          </w:p>
        </w:tc>
        <w:tc>
          <w:tcPr>
            <w:tcW w:w="2040" w:type="dxa"/>
            <w:tcMar>
              <w:left w:w="70" w:type="dxa"/>
              <w:right w:w="70" w:type="dxa"/>
            </w:tcMar>
            <w:vAlign w:val="center"/>
          </w:tcPr>
          <w:p w14:paraId="374E53EF" w14:textId="77777777" w:rsidR="001053E7" w:rsidRPr="00FF5FAA" w:rsidRDefault="001053E7"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21,3 %</w:t>
            </w:r>
          </w:p>
        </w:tc>
      </w:tr>
      <w:tr w:rsidR="00E8495C" w:rsidRPr="00FF5FAA" w14:paraId="5428E678" w14:textId="77777777" w:rsidTr="00FE1405">
        <w:trPr>
          <w:trHeight w:val="300"/>
        </w:trPr>
        <w:tc>
          <w:tcPr>
            <w:tcW w:w="4981" w:type="dxa"/>
            <w:tcMar>
              <w:left w:w="70" w:type="dxa"/>
              <w:right w:w="70" w:type="dxa"/>
            </w:tcMar>
            <w:vAlign w:val="center"/>
          </w:tcPr>
          <w:p w14:paraId="6D843EAE" w14:textId="22EAFC54" w:rsidR="001053E7" w:rsidRPr="00FF5FAA" w:rsidRDefault="003B5D90" w:rsidP="003D2446">
            <w:pPr>
              <w:spacing w:after="120"/>
              <w:rPr>
                <w:rFonts w:ascii="Calibri" w:eastAsia="Aptos Narrow" w:hAnsi="Calibri" w:cs="Calibri"/>
                <w:sz w:val="22"/>
                <w:szCs w:val="22"/>
              </w:rPr>
            </w:pPr>
            <w:r w:rsidRPr="00FF5FAA">
              <w:rPr>
                <w:rFonts w:ascii="Calibri" w:eastAsia="Aptos Narrow" w:hAnsi="Calibri" w:cs="Calibri"/>
                <w:sz w:val="22"/>
                <w:szCs w:val="22"/>
              </w:rPr>
              <w:t>Dopolnjevanje z učiteljicami in učitelji iz sosednjih šol</w:t>
            </w:r>
          </w:p>
        </w:tc>
        <w:tc>
          <w:tcPr>
            <w:tcW w:w="2040" w:type="dxa"/>
            <w:tcMar>
              <w:left w:w="70" w:type="dxa"/>
              <w:right w:w="70" w:type="dxa"/>
            </w:tcMar>
            <w:vAlign w:val="center"/>
          </w:tcPr>
          <w:p w14:paraId="05659705" w14:textId="77777777" w:rsidR="001053E7" w:rsidRPr="00FF5FAA" w:rsidRDefault="001053E7"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64</w:t>
            </w:r>
          </w:p>
        </w:tc>
        <w:tc>
          <w:tcPr>
            <w:tcW w:w="2040" w:type="dxa"/>
            <w:tcMar>
              <w:left w:w="70" w:type="dxa"/>
              <w:right w:w="70" w:type="dxa"/>
            </w:tcMar>
            <w:vAlign w:val="center"/>
          </w:tcPr>
          <w:p w14:paraId="255F4D65" w14:textId="77777777" w:rsidR="001053E7" w:rsidRPr="00FF5FAA" w:rsidRDefault="001053E7"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18,2 %</w:t>
            </w:r>
          </w:p>
        </w:tc>
      </w:tr>
      <w:tr w:rsidR="00E8495C" w:rsidRPr="00FF5FAA" w14:paraId="14D36AD9" w14:textId="77777777" w:rsidTr="00FE1405">
        <w:trPr>
          <w:trHeight w:val="300"/>
        </w:trPr>
        <w:tc>
          <w:tcPr>
            <w:tcW w:w="4981" w:type="dxa"/>
            <w:tcMar>
              <w:left w:w="70" w:type="dxa"/>
              <w:right w:w="70" w:type="dxa"/>
            </w:tcMar>
            <w:vAlign w:val="center"/>
          </w:tcPr>
          <w:p w14:paraId="7DD3D6C0" w14:textId="02F58C53" w:rsidR="001053E7" w:rsidRPr="00FF5FAA" w:rsidRDefault="001053E7" w:rsidP="003D2446">
            <w:pPr>
              <w:spacing w:after="120"/>
              <w:rPr>
                <w:rFonts w:ascii="Calibri" w:eastAsia="Aptos Narrow" w:hAnsi="Calibri" w:cs="Calibri"/>
                <w:sz w:val="22"/>
                <w:szCs w:val="22"/>
              </w:rPr>
            </w:pPr>
            <w:r w:rsidRPr="00FF5FAA">
              <w:rPr>
                <w:rFonts w:ascii="Calibri" w:eastAsia="Aptos Narrow" w:hAnsi="Calibri" w:cs="Calibri"/>
                <w:sz w:val="22"/>
                <w:szCs w:val="22"/>
              </w:rPr>
              <w:t>Poučevanje upokojenih učiteljic</w:t>
            </w:r>
            <w:r w:rsidR="00CA4EEF" w:rsidRPr="00FF5FAA">
              <w:rPr>
                <w:rFonts w:ascii="Calibri" w:eastAsia="Aptos Narrow" w:hAnsi="Calibri" w:cs="Calibri"/>
                <w:sz w:val="22"/>
                <w:szCs w:val="22"/>
              </w:rPr>
              <w:t xml:space="preserve"> in </w:t>
            </w:r>
            <w:r w:rsidRPr="00FF5FAA">
              <w:rPr>
                <w:rFonts w:ascii="Calibri" w:eastAsia="Aptos Narrow" w:hAnsi="Calibri" w:cs="Calibri"/>
                <w:sz w:val="22"/>
                <w:szCs w:val="22"/>
              </w:rPr>
              <w:t>učiteljev</w:t>
            </w:r>
          </w:p>
        </w:tc>
        <w:tc>
          <w:tcPr>
            <w:tcW w:w="2040" w:type="dxa"/>
            <w:tcMar>
              <w:left w:w="70" w:type="dxa"/>
              <w:right w:w="70" w:type="dxa"/>
            </w:tcMar>
            <w:vAlign w:val="center"/>
          </w:tcPr>
          <w:p w14:paraId="42E28B38" w14:textId="78D8192A" w:rsidR="001053E7" w:rsidRPr="00FF5FAA" w:rsidRDefault="00CA4EEF"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60</w:t>
            </w:r>
          </w:p>
        </w:tc>
        <w:tc>
          <w:tcPr>
            <w:tcW w:w="2040" w:type="dxa"/>
            <w:tcMar>
              <w:left w:w="70" w:type="dxa"/>
              <w:right w:w="70" w:type="dxa"/>
            </w:tcMar>
            <w:vAlign w:val="center"/>
          </w:tcPr>
          <w:p w14:paraId="0803CCC6" w14:textId="024136CF" w:rsidR="001053E7" w:rsidRPr="00FF5FAA" w:rsidRDefault="001053E7"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1</w:t>
            </w:r>
            <w:r w:rsidR="00CA4EEF" w:rsidRPr="00FF5FAA">
              <w:rPr>
                <w:rFonts w:ascii="Calibri" w:eastAsia="Aptos Narrow" w:hAnsi="Calibri" w:cs="Calibri"/>
                <w:sz w:val="22"/>
                <w:szCs w:val="22"/>
              </w:rPr>
              <w:t>7,0</w:t>
            </w:r>
            <w:r w:rsidRPr="00FF5FAA">
              <w:rPr>
                <w:rFonts w:ascii="Calibri" w:eastAsia="Aptos Narrow" w:hAnsi="Calibri" w:cs="Calibri"/>
                <w:sz w:val="22"/>
                <w:szCs w:val="22"/>
              </w:rPr>
              <w:t xml:space="preserve"> %</w:t>
            </w:r>
          </w:p>
        </w:tc>
      </w:tr>
      <w:tr w:rsidR="00E8495C" w:rsidRPr="00FF5FAA" w14:paraId="7EE5B03D" w14:textId="77777777" w:rsidTr="00FE1405">
        <w:trPr>
          <w:trHeight w:val="300"/>
        </w:trPr>
        <w:tc>
          <w:tcPr>
            <w:tcW w:w="4981" w:type="dxa"/>
            <w:tcMar>
              <w:left w:w="70" w:type="dxa"/>
              <w:right w:w="70" w:type="dxa"/>
            </w:tcMar>
            <w:vAlign w:val="center"/>
          </w:tcPr>
          <w:p w14:paraId="0F1A6044" w14:textId="6B28AEB9" w:rsidR="001053E7" w:rsidRPr="00FF5FAA" w:rsidRDefault="003B5D90" w:rsidP="003D2446">
            <w:pPr>
              <w:spacing w:after="120"/>
              <w:rPr>
                <w:rFonts w:ascii="Calibri" w:eastAsia="Calibri" w:hAnsi="Calibri" w:cs="Calibri"/>
                <w:sz w:val="22"/>
                <w:szCs w:val="22"/>
              </w:rPr>
            </w:pPr>
            <w:r w:rsidRPr="00FF5FAA">
              <w:rPr>
                <w:rFonts w:ascii="Calibri" w:eastAsia="Calibri" w:hAnsi="Calibri" w:cs="Calibri"/>
                <w:sz w:val="22"/>
                <w:szCs w:val="22"/>
              </w:rPr>
              <w:t>Zaposlitv</w:t>
            </w:r>
            <w:r w:rsidR="00356452" w:rsidRPr="00FF5FAA">
              <w:rPr>
                <w:rFonts w:ascii="Calibri" w:eastAsia="Calibri" w:hAnsi="Calibri" w:cs="Calibri"/>
                <w:sz w:val="22"/>
                <w:szCs w:val="22"/>
              </w:rPr>
              <w:t>e</w:t>
            </w:r>
            <w:r w:rsidRPr="00FF5FAA">
              <w:rPr>
                <w:rFonts w:ascii="Calibri" w:eastAsia="Calibri" w:hAnsi="Calibri" w:cs="Calibri"/>
                <w:sz w:val="22"/>
                <w:szCs w:val="22"/>
              </w:rPr>
              <w:t xml:space="preserve"> preko javnih del</w:t>
            </w:r>
          </w:p>
        </w:tc>
        <w:tc>
          <w:tcPr>
            <w:tcW w:w="2040" w:type="dxa"/>
            <w:tcMar>
              <w:left w:w="70" w:type="dxa"/>
              <w:right w:w="70" w:type="dxa"/>
            </w:tcMar>
            <w:vAlign w:val="center"/>
          </w:tcPr>
          <w:p w14:paraId="01EBC096" w14:textId="77777777" w:rsidR="001053E7" w:rsidRPr="00FF5FAA" w:rsidRDefault="001053E7"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41</w:t>
            </w:r>
          </w:p>
        </w:tc>
        <w:tc>
          <w:tcPr>
            <w:tcW w:w="2040" w:type="dxa"/>
            <w:tcMar>
              <w:left w:w="70" w:type="dxa"/>
              <w:right w:w="70" w:type="dxa"/>
            </w:tcMar>
            <w:vAlign w:val="center"/>
          </w:tcPr>
          <w:p w14:paraId="4C47F097" w14:textId="77777777" w:rsidR="001053E7" w:rsidRPr="00FF5FAA" w:rsidRDefault="001053E7"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11,6 %</w:t>
            </w:r>
          </w:p>
        </w:tc>
      </w:tr>
      <w:tr w:rsidR="00E8495C" w:rsidRPr="00FF5FAA" w14:paraId="62FAC544" w14:textId="77777777" w:rsidTr="00FE1405">
        <w:trPr>
          <w:trHeight w:val="300"/>
        </w:trPr>
        <w:tc>
          <w:tcPr>
            <w:tcW w:w="4981" w:type="dxa"/>
            <w:tcMar>
              <w:left w:w="70" w:type="dxa"/>
              <w:right w:w="70" w:type="dxa"/>
            </w:tcMar>
            <w:vAlign w:val="center"/>
          </w:tcPr>
          <w:p w14:paraId="1E978CFC" w14:textId="77777777" w:rsidR="001053E7" w:rsidRPr="00FF5FAA" w:rsidRDefault="001053E7" w:rsidP="003D2446">
            <w:pPr>
              <w:spacing w:after="120"/>
              <w:rPr>
                <w:rFonts w:ascii="Calibri" w:eastAsia="Aptos Narrow" w:hAnsi="Calibri" w:cs="Calibri"/>
                <w:sz w:val="22"/>
                <w:szCs w:val="22"/>
              </w:rPr>
            </w:pPr>
            <w:r w:rsidRPr="00FF5FAA">
              <w:rPr>
                <w:rFonts w:ascii="Calibri" w:eastAsia="Aptos Narrow" w:hAnsi="Calibri" w:cs="Calibri"/>
                <w:sz w:val="22"/>
                <w:szCs w:val="22"/>
              </w:rPr>
              <w:t>Študentsko delo</w:t>
            </w:r>
          </w:p>
        </w:tc>
        <w:tc>
          <w:tcPr>
            <w:tcW w:w="2040" w:type="dxa"/>
            <w:tcMar>
              <w:left w:w="70" w:type="dxa"/>
              <w:right w:w="70" w:type="dxa"/>
            </w:tcMar>
            <w:vAlign w:val="center"/>
          </w:tcPr>
          <w:p w14:paraId="37086B3A" w14:textId="77777777" w:rsidR="001053E7" w:rsidRPr="00FF5FAA" w:rsidRDefault="001053E7"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32</w:t>
            </w:r>
          </w:p>
        </w:tc>
        <w:tc>
          <w:tcPr>
            <w:tcW w:w="2040" w:type="dxa"/>
            <w:tcMar>
              <w:left w:w="70" w:type="dxa"/>
              <w:right w:w="70" w:type="dxa"/>
            </w:tcMar>
            <w:vAlign w:val="center"/>
          </w:tcPr>
          <w:p w14:paraId="59065514" w14:textId="77777777" w:rsidR="001053E7" w:rsidRPr="00FF5FAA" w:rsidRDefault="001053E7"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9,1 %</w:t>
            </w:r>
          </w:p>
        </w:tc>
      </w:tr>
      <w:tr w:rsidR="00E8495C" w:rsidRPr="00FF5FAA" w14:paraId="6BB155B4" w14:textId="77777777" w:rsidTr="00FE1405">
        <w:trPr>
          <w:trHeight w:val="300"/>
        </w:trPr>
        <w:tc>
          <w:tcPr>
            <w:tcW w:w="4981" w:type="dxa"/>
            <w:tcMar>
              <w:left w:w="70" w:type="dxa"/>
              <w:right w:w="70" w:type="dxa"/>
            </w:tcMar>
            <w:vAlign w:val="center"/>
          </w:tcPr>
          <w:p w14:paraId="5ABEF867" w14:textId="77777777" w:rsidR="001053E7" w:rsidRPr="00FF5FAA" w:rsidRDefault="001053E7" w:rsidP="003D2446">
            <w:pPr>
              <w:spacing w:after="120"/>
              <w:rPr>
                <w:rFonts w:ascii="Calibri" w:eastAsia="Calibri" w:hAnsi="Calibri" w:cs="Calibri"/>
                <w:sz w:val="22"/>
                <w:szCs w:val="22"/>
              </w:rPr>
            </w:pPr>
            <w:r w:rsidRPr="00FF5FAA">
              <w:rPr>
                <w:rFonts w:ascii="Calibri" w:eastAsia="Calibri" w:hAnsi="Calibri" w:cs="Calibri"/>
                <w:sz w:val="22"/>
                <w:szCs w:val="22"/>
              </w:rPr>
              <w:t>Podjemna pogodba</w:t>
            </w:r>
          </w:p>
        </w:tc>
        <w:tc>
          <w:tcPr>
            <w:tcW w:w="2040" w:type="dxa"/>
            <w:tcMar>
              <w:left w:w="70" w:type="dxa"/>
              <w:right w:w="70" w:type="dxa"/>
            </w:tcMar>
            <w:vAlign w:val="center"/>
          </w:tcPr>
          <w:p w14:paraId="6B4C7F73" w14:textId="77777777" w:rsidR="001053E7" w:rsidRPr="00FF5FAA" w:rsidRDefault="001053E7"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28</w:t>
            </w:r>
          </w:p>
        </w:tc>
        <w:tc>
          <w:tcPr>
            <w:tcW w:w="2040" w:type="dxa"/>
            <w:tcMar>
              <w:left w:w="70" w:type="dxa"/>
              <w:right w:w="70" w:type="dxa"/>
            </w:tcMar>
            <w:vAlign w:val="center"/>
          </w:tcPr>
          <w:p w14:paraId="70C25E87" w14:textId="77777777" w:rsidR="001053E7" w:rsidRPr="00FF5FAA" w:rsidRDefault="001053E7"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8,0 %</w:t>
            </w:r>
          </w:p>
        </w:tc>
      </w:tr>
      <w:tr w:rsidR="00E8495C" w:rsidRPr="00FF5FAA" w14:paraId="2B78BB8D" w14:textId="77777777" w:rsidTr="00FE1405">
        <w:trPr>
          <w:trHeight w:val="300"/>
        </w:trPr>
        <w:tc>
          <w:tcPr>
            <w:tcW w:w="4981" w:type="dxa"/>
            <w:tcMar>
              <w:left w:w="70" w:type="dxa"/>
              <w:right w:w="70" w:type="dxa"/>
            </w:tcMar>
            <w:vAlign w:val="center"/>
          </w:tcPr>
          <w:p w14:paraId="2C9C8F58" w14:textId="54CA0A38" w:rsidR="001053E7" w:rsidRPr="00FF5FAA" w:rsidRDefault="00392B66" w:rsidP="003D2446">
            <w:pPr>
              <w:spacing w:after="120"/>
              <w:rPr>
                <w:rFonts w:ascii="Calibri" w:eastAsia="Calibri" w:hAnsi="Calibri" w:cs="Calibri"/>
                <w:sz w:val="22"/>
                <w:szCs w:val="22"/>
              </w:rPr>
            </w:pPr>
            <w:r w:rsidRPr="00FF5FAA">
              <w:rPr>
                <w:rFonts w:ascii="Calibri" w:eastAsia="Calibri" w:hAnsi="Calibri" w:cs="Calibri"/>
                <w:sz w:val="22"/>
                <w:szCs w:val="22"/>
              </w:rPr>
              <w:t>Združevanje oddelkov</w:t>
            </w:r>
          </w:p>
        </w:tc>
        <w:tc>
          <w:tcPr>
            <w:tcW w:w="2040" w:type="dxa"/>
            <w:tcMar>
              <w:left w:w="70" w:type="dxa"/>
              <w:right w:w="70" w:type="dxa"/>
            </w:tcMar>
            <w:vAlign w:val="center"/>
          </w:tcPr>
          <w:p w14:paraId="0D33EB94" w14:textId="77777777" w:rsidR="001053E7" w:rsidRPr="00FF5FAA" w:rsidRDefault="001053E7"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21</w:t>
            </w:r>
          </w:p>
        </w:tc>
        <w:tc>
          <w:tcPr>
            <w:tcW w:w="2040" w:type="dxa"/>
            <w:tcMar>
              <w:left w:w="70" w:type="dxa"/>
              <w:right w:w="70" w:type="dxa"/>
            </w:tcMar>
            <w:vAlign w:val="center"/>
          </w:tcPr>
          <w:p w14:paraId="1BE1409E" w14:textId="77777777" w:rsidR="001053E7" w:rsidRPr="00FF5FAA" w:rsidRDefault="001053E7"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6,0 %</w:t>
            </w:r>
          </w:p>
        </w:tc>
      </w:tr>
      <w:tr w:rsidR="00E8495C" w:rsidRPr="00FF5FAA" w14:paraId="09FCACA8" w14:textId="77777777" w:rsidTr="00FE1405">
        <w:trPr>
          <w:trHeight w:val="300"/>
        </w:trPr>
        <w:tc>
          <w:tcPr>
            <w:tcW w:w="4981" w:type="dxa"/>
            <w:tcMar>
              <w:left w:w="70" w:type="dxa"/>
              <w:right w:w="70" w:type="dxa"/>
            </w:tcMar>
            <w:vAlign w:val="center"/>
          </w:tcPr>
          <w:p w14:paraId="0596F198" w14:textId="74D8112F" w:rsidR="00A057DE" w:rsidRPr="00FF5FAA" w:rsidRDefault="00F27442" w:rsidP="003D2446">
            <w:pPr>
              <w:spacing w:after="120"/>
              <w:rPr>
                <w:rFonts w:ascii="Calibri" w:eastAsia="Aptos Narrow" w:hAnsi="Calibri" w:cs="Calibri"/>
                <w:sz w:val="22"/>
                <w:szCs w:val="22"/>
              </w:rPr>
            </w:pPr>
            <w:r w:rsidRPr="00FF5FAA">
              <w:rPr>
                <w:rFonts w:ascii="Calibri" w:eastAsia="Aptos Narrow" w:hAnsi="Calibri" w:cs="Calibri"/>
                <w:sz w:val="22"/>
                <w:szCs w:val="22"/>
              </w:rPr>
              <w:t>Odpoved ur pouka</w:t>
            </w:r>
          </w:p>
        </w:tc>
        <w:tc>
          <w:tcPr>
            <w:tcW w:w="2040" w:type="dxa"/>
            <w:tcMar>
              <w:left w:w="70" w:type="dxa"/>
              <w:right w:w="70" w:type="dxa"/>
            </w:tcMar>
            <w:vAlign w:val="center"/>
          </w:tcPr>
          <w:p w14:paraId="0ABF11F7" w14:textId="09142A0A" w:rsidR="00A057DE" w:rsidRPr="00FF5FAA" w:rsidRDefault="00115AFD"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6</w:t>
            </w:r>
          </w:p>
        </w:tc>
        <w:tc>
          <w:tcPr>
            <w:tcW w:w="2040" w:type="dxa"/>
            <w:tcMar>
              <w:left w:w="70" w:type="dxa"/>
              <w:right w:w="70" w:type="dxa"/>
            </w:tcMar>
            <w:vAlign w:val="center"/>
          </w:tcPr>
          <w:p w14:paraId="5F20D79E" w14:textId="47E5D283" w:rsidR="00A057DE" w:rsidRPr="00FF5FAA" w:rsidRDefault="00115AFD" w:rsidP="003D2446">
            <w:pPr>
              <w:spacing w:after="120"/>
              <w:jc w:val="center"/>
              <w:rPr>
                <w:rFonts w:ascii="Calibri" w:eastAsia="Aptos Narrow" w:hAnsi="Calibri" w:cs="Calibri"/>
                <w:sz w:val="22"/>
                <w:szCs w:val="22"/>
              </w:rPr>
            </w:pPr>
            <w:r w:rsidRPr="00FF5FAA">
              <w:rPr>
                <w:rFonts w:ascii="Calibri" w:eastAsia="Aptos Narrow" w:hAnsi="Calibri" w:cs="Calibri"/>
                <w:sz w:val="22"/>
                <w:szCs w:val="22"/>
              </w:rPr>
              <w:t>1,7</w:t>
            </w:r>
            <w:r w:rsidR="00A057DE" w:rsidRPr="00FF5FAA">
              <w:rPr>
                <w:rFonts w:ascii="Calibri" w:eastAsia="Aptos Narrow" w:hAnsi="Calibri" w:cs="Calibri"/>
                <w:sz w:val="22"/>
                <w:szCs w:val="22"/>
              </w:rPr>
              <w:t xml:space="preserve"> %</w:t>
            </w:r>
          </w:p>
        </w:tc>
      </w:tr>
    </w:tbl>
    <w:p w14:paraId="3D785DDB" w14:textId="77777777" w:rsidR="00A057DE" w:rsidRPr="00FF5FAA" w:rsidRDefault="00A057DE" w:rsidP="003D2446">
      <w:pPr>
        <w:spacing w:after="120" w:line="257" w:lineRule="auto"/>
        <w:rPr>
          <w:rFonts w:ascii="Aptos" w:eastAsia="Aptos" w:hAnsi="Aptos" w:cs="Aptos"/>
          <w:sz w:val="22"/>
          <w:szCs w:val="22"/>
        </w:rPr>
      </w:pPr>
      <w:r w:rsidRPr="00FF5FAA">
        <w:rPr>
          <w:rFonts w:ascii="Aptos" w:eastAsia="Aptos" w:hAnsi="Aptos" w:cs="Aptos"/>
          <w:sz w:val="22"/>
          <w:szCs w:val="22"/>
        </w:rPr>
        <w:t xml:space="preserve"> </w:t>
      </w:r>
    </w:p>
    <w:p w14:paraId="4DB57692" w14:textId="77777777" w:rsidR="00A057DE" w:rsidRPr="00FF5FAA" w:rsidRDefault="00A057DE" w:rsidP="003D2446">
      <w:pPr>
        <w:spacing w:after="120"/>
        <w:rPr>
          <w:rFonts w:ascii="Calibri Light" w:eastAsia="Calibri Light" w:hAnsi="Calibri Light" w:cs="Calibri Light"/>
          <w:color w:val="215E99" w:themeColor="text2" w:themeTint="BF"/>
          <w:sz w:val="22"/>
          <w:szCs w:val="22"/>
        </w:rPr>
      </w:pPr>
      <w:r w:rsidRPr="00FF5FAA">
        <w:rPr>
          <w:rFonts w:ascii="Calibri Light" w:eastAsia="Calibri Light" w:hAnsi="Calibri Light" w:cs="Calibri Light"/>
          <w:color w:val="215E99" w:themeColor="text2" w:themeTint="BF"/>
          <w:sz w:val="22"/>
          <w:szCs w:val="22"/>
        </w:rPr>
        <w:br w:type="page"/>
      </w:r>
    </w:p>
    <w:p w14:paraId="26475AA4" w14:textId="01CB1BDC" w:rsidR="00A057DE" w:rsidRDefault="00796FFD" w:rsidP="003D2446">
      <w:pPr>
        <w:spacing w:after="120"/>
        <w:rPr>
          <w:rFonts w:ascii="Calibri Light" w:hAnsi="Calibri Light" w:cs="Calibri Light"/>
          <w:sz w:val="22"/>
          <w:szCs w:val="22"/>
          <w:u w:val="single"/>
        </w:rPr>
      </w:pPr>
      <w:r w:rsidRPr="00FF5FAA">
        <w:rPr>
          <w:rFonts w:ascii="Calibri Light" w:hAnsi="Calibri Light" w:cs="Calibri Light"/>
          <w:sz w:val="22"/>
          <w:szCs w:val="22"/>
          <w:u w:val="single"/>
        </w:rPr>
        <w:t xml:space="preserve">Preglednica </w:t>
      </w:r>
      <w:r w:rsidR="00E9097A">
        <w:rPr>
          <w:rFonts w:ascii="Calibri Light" w:hAnsi="Calibri Light" w:cs="Calibri Light"/>
          <w:sz w:val="22"/>
          <w:szCs w:val="22"/>
          <w:u w:val="single"/>
        </w:rPr>
        <w:t>7</w:t>
      </w:r>
      <w:r w:rsidR="00094E8E" w:rsidRPr="00FF5FAA">
        <w:rPr>
          <w:rFonts w:ascii="Calibri Light" w:hAnsi="Calibri Light" w:cs="Calibri Light"/>
          <w:sz w:val="22"/>
          <w:szCs w:val="22"/>
          <w:u w:val="single"/>
        </w:rPr>
        <w:t>:</w:t>
      </w:r>
      <w:r w:rsidR="00A057DE" w:rsidRPr="00FF5FAA">
        <w:rPr>
          <w:rFonts w:ascii="Calibri Light" w:hAnsi="Calibri Light" w:cs="Calibri Light"/>
          <w:sz w:val="22"/>
          <w:szCs w:val="22"/>
          <w:u w:val="single"/>
        </w:rPr>
        <w:t xml:space="preserve"> Število in delež srednjih</w:t>
      </w:r>
      <w:r w:rsidR="00A057DE" w:rsidRPr="00FF5FAA">
        <w:rPr>
          <w:rFonts w:ascii="Calibri Light" w:eastAsia="Calibri Light" w:hAnsi="Calibri Light" w:cs="Calibri Light"/>
          <w:sz w:val="22"/>
          <w:szCs w:val="22"/>
          <w:u w:val="single"/>
        </w:rPr>
        <w:t xml:space="preserve"> šol</w:t>
      </w:r>
      <w:r w:rsidR="00A057DE" w:rsidRPr="00FF5FAA">
        <w:rPr>
          <w:rFonts w:ascii="Calibri Light" w:hAnsi="Calibri Light" w:cs="Calibri Light"/>
          <w:sz w:val="22"/>
          <w:szCs w:val="22"/>
          <w:u w:val="single"/>
        </w:rPr>
        <w:t>, ki poročajo o izvajanju posameznega ukrepa</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2040"/>
        <w:gridCol w:w="2040"/>
      </w:tblGrid>
      <w:tr w:rsidR="00CA5AF2" w:rsidRPr="00FF5FAA" w14:paraId="3A4C8BE7" w14:textId="77777777" w:rsidTr="00B42A9E">
        <w:trPr>
          <w:trHeight w:val="300"/>
        </w:trPr>
        <w:tc>
          <w:tcPr>
            <w:tcW w:w="4981" w:type="dxa"/>
            <w:tcMar>
              <w:left w:w="70" w:type="dxa"/>
              <w:right w:w="70" w:type="dxa"/>
            </w:tcMar>
            <w:vAlign w:val="center"/>
          </w:tcPr>
          <w:p w14:paraId="667807C2" w14:textId="77777777" w:rsidR="00A057DE" w:rsidRPr="00FF5FAA" w:rsidRDefault="00A057DE" w:rsidP="003D2446">
            <w:pPr>
              <w:spacing w:after="120"/>
              <w:rPr>
                <w:rFonts w:ascii="Calibri" w:eastAsia="Calibri" w:hAnsi="Calibri" w:cs="Calibri"/>
                <w:b/>
                <w:bCs/>
                <w:sz w:val="22"/>
                <w:szCs w:val="22"/>
              </w:rPr>
            </w:pPr>
            <w:r w:rsidRPr="00FF5FAA">
              <w:rPr>
                <w:rFonts w:ascii="Calibri" w:eastAsia="Calibri" w:hAnsi="Calibri" w:cs="Calibri"/>
                <w:b/>
                <w:bCs/>
                <w:sz w:val="22"/>
                <w:szCs w:val="22"/>
              </w:rPr>
              <w:t>Izvajani ukrepi v srednjih šolah</w:t>
            </w:r>
          </w:p>
        </w:tc>
        <w:tc>
          <w:tcPr>
            <w:tcW w:w="2040" w:type="dxa"/>
            <w:tcMar>
              <w:left w:w="70" w:type="dxa"/>
              <w:right w:w="70" w:type="dxa"/>
            </w:tcMar>
            <w:vAlign w:val="center"/>
          </w:tcPr>
          <w:p w14:paraId="25CE8986" w14:textId="77777777" w:rsidR="00A057DE" w:rsidRPr="00FF5FAA" w:rsidRDefault="00A057DE" w:rsidP="003D2446">
            <w:pPr>
              <w:spacing w:after="120"/>
              <w:jc w:val="center"/>
              <w:rPr>
                <w:rFonts w:ascii="Calibri" w:eastAsia="Calibri" w:hAnsi="Calibri" w:cs="Calibri"/>
                <w:b/>
                <w:bCs/>
                <w:sz w:val="22"/>
                <w:szCs w:val="22"/>
              </w:rPr>
            </w:pPr>
            <w:r w:rsidRPr="00FF5FAA">
              <w:rPr>
                <w:rFonts w:ascii="Calibri" w:eastAsia="Calibri" w:hAnsi="Calibri" w:cs="Calibri"/>
                <w:b/>
                <w:bCs/>
                <w:sz w:val="22"/>
                <w:szCs w:val="22"/>
              </w:rPr>
              <w:t>Št. šol, ki izvajajo ukrep</w:t>
            </w:r>
          </w:p>
        </w:tc>
        <w:tc>
          <w:tcPr>
            <w:tcW w:w="2040" w:type="dxa"/>
            <w:tcMar>
              <w:left w:w="70" w:type="dxa"/>
              <w:right w:w="70" w:type="dxa"/>
            </w:tcMar>
            <w:vAlign w:val="center"/>
          </w:tcPr>
          <w:p w14:paraId="7F7EB0AB" w14:textId="07F923DB" w:rsidR="00A057DE" w:rsidRPr="00FF5FAA" w:rsidRDefault="00A057DE" w:rsidP="003D2446">
            <w:pPr>
              <w:spacing w:after="120"/>
              <w:jc w:val="center"/>
              <w:rPr>
                <w:rFonts w:ascii="Calibri" w:eastAsia="Calibri" w:hAnsi="Calibri" w:cs="Calibri"/>
                <w:b/>
                <w:bCs/>
                <w:sz w:val="22"/>
                <w:szCs w:val="22"/>
              </w:rPr>
            </w:pPr>
            <w:r w:rsidRPr="00FF5FAA">
              <w:rPr>
                <w:rFonts w:ascii="Calibri" w:eastAsia="Calibri" w:hAnsi="Calibri" w:cs="Calibri"/>
                <w:b/>
                <w:bCs/>
                <w:sz w:val="22"/>
                <w:szCs w:val="22"/>
              </w:rPr>
              <w:t xml:space="preserve">Delež šol, ki izvajajo ukrep (od </w:t>
            </w:r>
            <w:r w:rsidR="00DA1BF6" w:rsidRPr="00FF5FAA">
              <w:rPr>
                <w:rFonts w:ascii="Calibri" w:eastAsia="Calibri" w:hAnsi="Calibri" w:cs="Calibri"/>
                <w:b/>
                <w:bCs/>
                <w:sz w:val="22"/>
                <w:szCs w:val="22"/>
              </w:rPr>
              <w:t>74</w:t>
            </w:r>
            <w:r w:rsidRPr="00FF5FAA">
              <w:rPr>
                <w:rFonts w:ascii="Calibri" w:eastAsia="Calibri" w:hAnsi="Calibri" w:cs="Calibri"/>
                <w:b/>
                <w:bCs/>
                <w:sz w:val="22"/>
                <w:szCs w:val="22"/>
              </w:rPr>
              <w:t xml:space="preserve"> šol, ki so </w:t>
            </w:r>
            <w:r w:rsidR="00520C3C" w:rsidRPr="00FF5FAA">
              <w:rPr>
                <w:rFonts w:ascii="Calibri" w:eastAsia="Calibri" w:hAnsi="Calibri" w:cs="Calibri"/>
                <w:b/>
                <w:bCs/>
                <w:sz w:val="22"/>
                <w:szCs w:val="22"/>
              </w:rPr>
              <w:t xml:space="preserve">sporočile </w:t>
            </w:r>
            <w:r w:rsidRPr="00FF5FAA">
              <w:rPr>
                <w:rFonts w:ascii="Calibri" w:eastAsia="Calibri" w:hAnsi="Calibri" w:cs="Calibri"/>
                <w:b/>
                <w:bCs/>
                <w:sz w:val="22"/>
                <w:szCs w:val="22"/>
              </w:rPr>
              <w:t>podatke)</w:t>
            </w:r>
          </w:p>
        </w:tc>
      </w:tr>
      <w:tr w:rsidR="00CA5AF2" w:rsidRPr="00FF5FAA" w14:paraId="604827A0" w14:textId="77777777" w:rsidTr="001D4E6B">
        <w:trPr>
          <w:trHeight w:val="300"/>
        </w:trPr>
        <w:tc>
          <w:tcPr>
            <w:tcW w:w="4981" w:type="dxa"/>
            <w:tcMar>
              <w:left w:w="70" w:type="dxa"/>
              <w:right w:w="70" w:type="dxa"/>
            </w:tcMar>
            <w:vAlign w:val="bottom"/>
          </w:tcPr>
          <w:p w14:paraId="69B10E15" w14:textId="77D20EB1" w:rsidR="008E5AB1" w:rsidRPr="00FF5FAA" w:rsidRDefault="008E5AB1" w:rsidP="003D2446">
            <w:pPr>
              <w:spacing w:after="120"/>
              <w:rPr>
                <w:rFonts w:ascii="Calibri" w:eastAsia="Calibri" w:hAnsi="Calibri" w:cs="Calibri"/>
                <w:b/>
                <w:bCs/>
                <w:sz w:val="22"/>
                <w:szCs w:val="22"/>
              </w:rPr>
            </w:pPr>
            <w:r w:rsidRPr="00FF5FAA">
              <w:rPr>
                <w:rFonts w:ascii="Calibri" w:eastAsia="Aptos Narrow" w:hAnsi="Calibri" w:cs="Calibri"/>
                <w:sz w:val="22"/>
                <w:szCs w:val="22"/>
              </w:rPr>
              <w:t xml:space="preserve">Povečan obseg dela (do + 5 ur </w:t>
            </w:r>
            <w:r w:rsidR="004B7805" w:rsidRPr="00FF5FAA">
              <w:rPr>
                <w:rFonts w:ascii="Calibri" w:eastAsia="Aptos Narrow" w:hAnsi="Calibri" w:cs="Calibri"/>
                <w:sz w:val="22"/>
                <w:szCs w:val="22"/>
              </w:rPr>
              <w:t>ali nad 5 ur v skladu z dogovorom KP</w:t>
            </w:r>
            <w:r w:rsidRPr="00FF5FAA">
              <w:rPr>
                <w:rFonts w:ascii="Calibri" w:eastAsia="Aptos Narrow" w:hAnsi="Calibri" w:cs="Calibri"/>
                <w:sz w:val="22"/>
                <w:szCs w:val="22"/>
              </w:rPr>
              <w:t>)</w:t>
            </w:r>
          </w:p>
        </w:tc>
        <w:tc>
          <w:tcPr>
            <w:tcW w:w="2040" w:type="dxa"/>
            <w:tcMar>
              <w:left w:w="70" w:type="dxa"/>
              <w:right w:w="70" w:type="dxa"/>
            </w:tcMar>
            <w:vAlign w:val="bottom"/>
          </w:tcPr>
          <w:p w14:paraId="48761E02" w14:textId="3DA61C3C" w:rsidR="008E5AB1" w:rsidRPr="00FF5FAA" w:rsidRDefault="00A377FF" w:rsidP="003D2446">
            <w:pPr>
              <w:spacing w:after="120"/>
              <w:jc w:val="center"/>
              <w:rPr>
                <w:rFonts w:ascii="Calibri" w:eastAsia="Calibri" w:hAnsi="Calibri" w:cs="Calibri"/>
                <w:b/>
                <w:bCs/>
                <w:sz w:val="22"/>
                <w:szCs w:val="22"/>
              </w:rPr>
            </w:pPr>
            <w:r w:rsidRPr="00FF5FAA">
              <w:rPr>
                <w:rFonts w:ascii="Calibri" w:eastAsia="Aptos Narrow" w:hAnsi="Calibri" w:cs="Calibri"/>
                <w:sz w:val="22"/>
                <w:szCs w:val="22"/>
              </w:rPr>
              <w:t>73</w:t>
            </w:r>
          </w:p>
        </w:tc>
        <w:tc>
          <w:tcPr>
            <w:tcW w:w="2040" w:type="dxa"/>
            <w:tcMar>
              <w:left w:w="70" w:type="dxa"/>
              <w:right w:w="70" w:type="dxa"/>
            </w:tcMar>
            <w:vAlign w:val="center"/>
          </w:tcPr>
          <w:p w14:paraId="766A1F85" w14:textId="67A87BD0" w:rsidR="008E5AB1" w:rsidRPr="00FF5FAA" w:rsidRDefault="00A377FF" w:rsidP="003D2446">
            <w:pPr>
              <w:spacing w:after="120"/>
              <w:jc w:val="center"/>
              <w:rPr>
                <w:rFonts w:ascii="Calibri" w:eastAsia="Calibri" w:hAnsi="Calibri" w:cs="Calibri"/>
                <w:b/>
                <w:bCs/>
                <w:sz w:val="22"/>
                <w:szCs w:val="22"/>
              </w:rPr>
            </w:pPr>
            <w:r w:rsidRPr="00FF5FAA">
              <w:rPr>
                <w:rFonts w:ascii="Calibri" w:eastAsia="Aptos Narrow" w:hAnsi="Calibri" w:cs="Calibri"/>
                <w:sz w:val="22"/>
                <w:szCs w:val="22"/>
              </w:rPr>
              <w:t>98,6</w:t>
            </w:r>
            <w:r w:rsidR="008E5AB1" w:rsidRPr="00FF5FAA">
              <w:rPr>
                <w:rFonts w:ascii="Calibri" w:eastAsia="Aptos Narrow" w:hAnsi="Calibri" w:cs="Calibri"/>
                <w:sz w:val="22"/>
                <w:szCs w:val="22"/>
              </w:rPr>
              <w:t xml:space="preserve"> %</w:t>
            </w:r>
          </w:p>
        </w:tc>
      </w:tr>
      <w:tr w:rsidR="00CA5AF2" w:rsidRPr="00FF5FAA" w14:paraId="34AE1C45" w14:textId="77777777" w:rsidTr="001D4E6B">
        <w:trPr>
          <w:trHeight w:val="300"/>
        </w:trPr>
        <w:tc>
          <w:tcPr>
            <w:tcW w:w="4981" w:type="dxa"/>
            <w:tcMar>
              <w:left w:w="70" w:type="dxa"/>
              <w:right w:w="70" w:type="dxa"/>
            </w:tcMar>
            <w:vAlign w:val="center"/>
          </w:tcPr>
          <w:p w14:paraId="7A73992E" w14:textId="05CDE804" w:rsidR="00686B4B" w:rsidRPr="00FF5FAA" w:rsidRDefault="00C74AD2" w:rsidP="003D2446">
            <w:pPr>
              <w:spacing w:after="120"/>
              <w:rPr>
                <w:rFonts w:ascii="Calibri" w:eastAsia="Calibri" w:hAnsi="Calibri" w:cs="Calibri"/>
                <w:sz w:val="22"/>
                <w:szCs w:val="22"/>
              </w:rPr>
            </w:pPr>
            <w:r>
              <w:rPr>
                <w:rFonts w:ascii="Calibri" w:eastAsia="Calibri" w:hAnsi="Calibri" w:cs="Calibri"/>
                <w:sz w:val="22"/>
                <w:szCs w:val="22"/>
              </w:rPr>
              <w:t>Aktivno iskanje kandidatk in kandidatov na fakultetah</w:t>
            </w:r>
            <w:r w:rsidR="00686B4B" w:rsidRPr="00FF5FAA">
              <w:rPr>
                <w:rFonts w:ascii="Calibri" w:eastAsia="Calibri" w:hAnsi="Calibri" w:cs="Calibri"/>
                <w:sz w:val="22"/>
                <w:szCs w:val="22"/>
              </w:rPr>
              <w:t xml:space="preserve">, z objavo internih razpisov na fakultetah, </w:t>
            </w:r>
            <w:r>
              <w:rPr>
                <w:rFonts w:ascii="Calibri" w:eastAsia="Calibri" w:hAnsi="Calibri" w:cs="Calibri"/>
                <w:sz w:val="22"/>
                <w:szCs w:val="22"/>
              </w:rPr>
              <w:t>dogovor s študentko oziroma študentom</w:t>
            </w:r>
          </w:p>
        </w:tc>
        <w:tc>
          <w:tcPr>
            <w:tcW w:w="2040" w:type="dxa"/>
            <w:tcMar>
              <w:left w:w="70" w:type="dxa"/>
              <w:right w:w="70" w:type="dxa"/>
            </w:tcMar>
            <w:vAlign w:val="center"/>
          </w:tcPr>
          <w:p w14:paraId="3FC88022" w14:textId="77777777" w:rsidR="00686B4B" w:rsidRPr="00FF5FAA" w:rsidRDefault="00686B4B" w:rsidP="003D2446">
            <w:pPr>
              <w:spacing w:after="120"/>
              <w:jc w:val="center"/>
              <w:rPr>
                <w:rFonts w:ascii="Calibri" w:eastAsia="Calibri" w:hAnsi="Calibri" w:cs="Calibri"/>
                <w:sz w:val="22"/>
                <w:szCs w:val="22"/>
              </w:rPr>
            </w:pPr>
            <w:r w:rsidRPr="00FF5FAA">
              <w:rPr>
                <w:rFonts w:ascii="Calibri" w:eastAsia="Calibri" w:hAnsi="Calibri" w:cs="Calibri"/>
                <w:sz w:val="22"/>
                <w:szCs w:val="22"/>
              </w:rPr>
              <w:t>33</w:t>
            </w:r>
          </w:p>
        </w:tc>
        <w:tc>
          <w:tcPr>
            <w:tcW w:w="2040" w:type="dxa"/>
            <w:tcMar>
              <w:left w:w="70" w:type="dxa"/>
              <w:right w:w="70" w:type="dxa"/>
            </w:tcMar>
            <w:vAlign w:val="center"/>
          </w:tcPr>
          <w:p w14:paraId="09E86D19" w14:textId="77777777" w:rsidR="00686B4B" w:rsidRPr="00FF5FAA" w:rsidRDefault="00686B4B" w:rsidP="003D2446">
            <w:pPr>
              <w:spacing w:after="120"/>
              <w:jc w:val="center"/>
              <w:rPr>
                <w:rFonts w:ascii="Calibri" w:eastAsia="Arial Narrow" w:hAnsi="Calibri" w:cs="Calibri"/>
                <w:sz w:val="22"/>
                <w:szCs w:val="22"/>
              </w:rPr>
            </w:pPr>
            <w:r w:rsidRPr="00FF5FAA">
              <w:rPr>
                <w:rFonts w:ascii="Calibri" w:eastAsia="Arial Narrow" w:hAnsi="Calibri" w:cs="Calibri"/>
                <w:sz w:val="22"/>
                <w:szCs w:val="22"/>
              </w:rPr>
              <w:t>44,6 %</w:t>
            </w:r>
          </w:p>
        </w:tc>
      </w:tr>
      <w:tr w:rsidR="00CA5AF2" w:rsidRPr="00FF5FAA" w14:paraId="5B076A91" w14:textId="77777777" w:rsidTr="001D4E6B">
        <w:trPr>
          <w:trHeight w:val="300"/>
        </w:trPr>
        <w:tc>
          <w:tcPr>
            <w:tcW w:w="4981" w:type="dxa"/>
            <w:tcMar>
              <w:left w:w="70" w:type="dxa"/>
              <w:right w:w="70" w:type="dxa"/>
            </w:tcMar>
            <w:vAlign w:val="center"/>
          </w:tcPr>
          <w:p w14:paraId="7110B748" w14:textId="77777777" w:rsidR="00686B4B" w:rsidRPr="00FF5FAA" w:rsidRDefault="00686B4B" w:rsidP="003D2446">
            <w:pPr>
              <w:spacing w:after="120"/>
              <w:rPr>
                <w:rFonts w:ascii="Calibri" w:eastAsia="Calibri" w:hAnsi="Calibri" w:cs="Calibri"/>
                <w:sz w:val="22"/>
                <w:szCs w:val="22"/>
              </w:rPr>
            </w:pPr>
            <w:r w:rsidRPr="00FF5FAA">
              <w:rPr>
                <w:rFonts w:ascii="Calibri" w:eastAsia="Aptos Narrow" w:hAnsi="Calibri" w:cs="Calibri"/>
                <w:sz w:val="22"/>
                <w:szCs w:val="22"/>
              </w:rPr>
              <w:t>Aktivno iskanje kandidatk in kandidatov s kontaktiranjem nekdanjih zaposlenih, mreženjem, objavami na družabnih omrežjih, preko društev, osebnih stikov</w:t>
            </w:r>
          </w:p>
        </w:tc>
        <w:tc>
          <w:tcPr>
            <w:tcW w:w="2040" w:type="dxa"/>
            <w:tcMar>
              <w:left w:w="70" w:type="dxa"/>
              <w:right w:w="70" w:type="dxa"/>
            </w:tcMar>
            <w:vAlign w:val="center"/>
          </w:tcPr>
          <w:p w14:paraId="29542B10" w14:textId="77777777" w:rsidR="00686B4B" w:rsidRPr="00FF5FAA" w:rsidRDefault="00686B4B" w:rsidP="003D2446">
            <w:pPr>
              <w:spacing w:after="120"/>
              <w:jc w:val="center"/>
              <w:rPr>
                <w:rFonts w:ascii="Calibri" w:eastAsia="Calibri" w:hAnsi="Calibri" w:cs="Calibri"/>
                <w:sz w:val="22"/>
                <w:szCs w:val="22"/>
              </w:rPr>
            </w:pPr>
            <w:r w:rsidRPr="00FF5FAA">
              <w:rPr>
                <w:rFonts w:ascii="Calibri" w:eastAsia="Calibri" w:hAnsi="Calibri" w:cs="Calibri"/>
                <w:sz w:val="22"/>
                <w:szCs w:val="22"/>
              </w:rPr>
              <w:t>32</w:t>
            </w:r>
          </w:p>
        </w:tc>
        <w:tc>
          <w:tcPr>
            <w:tcW w:w="2040" w:type="dxa"/>
            <w:tcMar>
              <w:left w:w="70" w:type="dxa"/>
              <w:right w:w="70" w:type="dxa"/>
            </w:tcMar>
            <w:vAlign w:val="center"/>
          </w:tcPr>
          <w:p w14:paraId="1D04C507" w14:textId="77777777" w:rsidR="00686B4B" w:rsidRPr="00FF5FAA" w:rsidRDefault="00686B4B" w:rsidP="003D2446">
            <w:pPr>
              <w:spacing w:after="120"/>
              <w:jc w:val="center"/>
              <w:rPr>
                <w:rFonts w:ascii="Calibri" w:eastAsia="Arial Narrow" w:hAnsi="Calibri" w:cs="Calibri"/>
                <w:sz w:val="22"/>
                <w:szCs w:val="22"/>
              </w:rPr>
            </w:pPr>
            <w:r w:rsidRPr="00FF5FAA">
              <w:rPr>
                <w:rFonts w:ascii="Calibri" w:eastAsia="Arial Narrow" w:hAnsi="Calibri" w:cs="Calibri"/>
                <w:sz w:val="22"/>
                <w:szCs w:val="22"/>
              </w:rPr>
              <w:t>43,2 %</w:t>
            </w:r>
          </w:p>
        </w:tc>
      </w:tr>
      <w:tr w:rsidR="00CA5AF2" w:rsidRPr="00FF5FAA" w14:paraId="7BB5E4AF" w14:textId="77777777" w:rsidTr="001D4E6B">
        <w:trPr>
          <w:trHeight w:val="300"/>
        </w:trPr>
        <w:tc>
          <w:tcPr>
            <w:tcW w:w="4981" w:type="dxa"/>
            <w:tcMar>
              <w:left w:w="70" w:type="dxa"/>
              <w:right w:w="70" w:type="dxa"/>
            </w:tcMar>
            <w:vAlign w:val="center"/>
          </w:tcPr>
          <w:p w14:paraId="259FF975" w14:textId="38258B50" w:rsidR="00C65E80" w:rsidRPr="00FF5FAA" w:rsidRDefault="00C65E80" w:rsidP="003D2446">
            <w:pPr>
              <w:spacing w:after="120"/>
              <w:rPr>
                <w:rFonts w:ascii="Calibri" w:eastAsia="Calibri" w:hAnsi="Calibri" w:cs="Calibri"/>
                <w:sz w:val="22"/>
                <w:szCs w:val="22"/>
              </w:rPr>
            </w:pPr>
            <w:r w:rsidRPr="00FF5FAA">
              <w:rPr>
                <w:rFonts w:ascii="Calibri" w:eastAsia="Calibri" w:hAnsi="Calibri" w:cs="Calibri"/>
                <w:sz w:val="22"/>
                <w:szCs w:val="22"/>
              </w:rPr>
              <w:t>Reorganizacija dela v zavodu, prerazporeditev dela, nadomeščanja</w:t>
            </w:r>
          </w:p>
        </w:tc>
        <w:tc>
          <w:tcPr>
            <w:tcW w:w="2040" w:type="dxa"/>
            <w:tcMar>
              <w:left w:w="70" w:type="dxa"/>
              <w:right w:w="70" w:type="dxa"/>
            </w:tcMar>
            <w:vAlign w:val="center"/>
          </w:tcPr>
          <w:p w14:paraId="0531BD7F" w14:textId="0757C780" w:rsidR="00C65E80" w:rsidRPr="00FF5FAA" w:rsidRDefault="00450022" w:rsidP="003D2446">
            <w:pPr>
              <w:spacing w:after="120"/>
              <w:jc w:val="center"/>
              <w:rPr>
                <w:rFonts w:ascii="Calibri" w:eastAsia="Calibri" w:hAnsi="Calibri" w:cs="Calibri"/>
                <w:sz w:val="22"/>
                <w:szCs w:val="22"/>
              </w:rPr>
            </w:pPr>
            <w:r w:rsidRPr="00FF5FAA">
              <w:rPr>
                <w:rFonts w:ascii="Calibri" w:eastAsia="Calibri" w:hAnsi="Calibri" w:cs="Calibri"/>
                <w:sz w:val="22"/>
                <w:szCs w:val="22"/>
              </w:rPr>
              <w:t>30</w:t>
            </w:r>
          </w:p>
        </w:tc>
        <w:tc>
          <w:tcPr>
            <w:tcW w:w="2040" w:type="dxa"/>
            <w:tcMar>
              <w:left w:w="70" w:type="dxa"/>
              <w:right w:w="70" w:type="dxa"/>
            </w:tcMar>
            <w:vAlign w:val="center"/>
          </w:tcPr>
          <w:p w14:paraId="603F6942" w14:textId="4BA46AD3" w:rsidR="00C65E80" w:rsidRPr="00FF5FAA" w:rsidRDefault="00450022" w:rsidP="003D2446">
            <w:pPr>
              <w:spacing w:after="120"/>
              <w:jc w:val="center"/>
              <w:rPr>
                <w:rFonts w:ascii="Calibri" w:eastAsia="Arial Narrow" w:hAnsi="Calibri" w:cs="Calibri"/>
                <w:sz w:val="22"/>
                <w:szCs w:val="22"/>
              </w:rPr>
            </w:pPr>
            <w:r w:rsidRPr="00FF5FAA">
              <w:rPr>
                <w:rFonts w:ascii="Calibri" w:eastAsia="Arial Narrow" w:hAnsi="Calibri" w:cs="Calibri"/>
                <w:sz w:val="22"/>
                <w:szCs w:val="22"/>
              </w:rPr>
              <w:t>40,5</w:t>
            </w:r>
            <w:r w:rsidR="00C65E80" w:rsidRPr="00FF5FAA">
              <w:rPr>
                <w:rFonts w:ascii="Calibri" w:eastAsia="Arial Narrow" w:hAnsi="Calibri" w:cs="Calibri"/>
                <w:sz w:val="22"/>
                <w:szCs w:val="22"/>
              </w:rPr>
              <w:t xml:space="preserve"> %</w:t>
            </w:r>
          </w:p>
        </w:tc>
      </w:tr>
      <w:tr w:rsidR="00CA5AF2" w:rsidRPr="00FF5FAA" w14:paraId="389EF31E" w14:textId="77777777" w:rsidTr="001D4E6B">
        <w:trPr>
          <w:trHeight w:val="300"/>
        </w:trPr>
        <w:tc>
          <w:tcPr>
            <w:tcW w:w="4981" w:type="dxa"/>
            <w:tcMar>
              <w:left w:w="70" w:type="dxa"/>
              <w:right w:w="70" w:type="dxa"/>
            </w:tcMar>
            <w:vAlign w:val="center"/>
          </w:tcPr>
          <w:p w14:paraId="47A7455B" w14:textId="732CF326" w:rsidR="00C65E80" w:rsidRPr="00FF5FAA" w:rsidRDefault="00C65E80" w:rsidP="003D2446">
            <w:pPr>
              <w:spacing w:after="120"/>
              <w:rPr>
                <w:rFonts w:ascii="Calibri" w:eastAsia="Calibri" w:hAnsi="Calibri" w:cs="Calibri"/>
                <w:sz w:val="22"/>
                <w:szCs w:val="22"/>
              </w:rPr>
            </w:pPr>
            <w:r w:rsidRPr="00FF5FAA">
              <w:rPr>
                <w:rFonts w:ascii="Calibri" w:eastAsia="Aptos Narrow" w:hAnsi="Calibri" w:cs="Calibri"/>
                <w:sz w:val="22"/>
                <w:szCs w:val="22"/>
              </w:rPr>
              <w:t>Zaposlovanje neustrezno usposobljenih</w:t>
            </w:r>
          </w:p>
        </w:tc>
        <w:tc>
          <w:tcPr>
            <w:tcW w:w="2040" w:type="dxa"/>
            <w:tcMar>
              <w:left w:w="70" w:type="dxa"/>
              <w:right w:w="70" w:type="dxa"/>
            </w:tcMar>
            <w:vAlign w:val="center"/>
          </w:tcPr>
          <w:p w14:paraId="771C99E2" w14:textId="100C0CC8" w:rsidR="00C65E80" w:rsidRPr="00FF5FAA" w:rsidRDefault="00A377FF" w:rsidP="003D2446">
            <w:pPr>
              <w:spacing w:after="120"/>
              <w:jc w:val="center"/>
              <w:rPr>
                <w:rFonts w:ascii="Calibri" w:eastAsia="Calibri" w:hAnsi="Calibri" w:cs="Calibri"/>
                <w:sz w:val="22"/>
                <w:szCs w:val="22"/>
              </w:rPr>
            </w:pPr>
            <w:r w:rsidRPr="00FF5FAA">
              <w:rPr>
                <w:rFonts w:ascii="Calibri" w:eastAsia="Calibri" w:hAnsi="Calibri" w:cs="Calibri"/>
                <w:sz w:val="22"/>
                <w:szCs w:val="22"/>
              </w:rPr>
              <w:t>29</w:t>
            </w:r>
          </w:p>
        </w:tc>
        <w:tc>
          <w:tcPr>
            <w:tcW w:w="2040" w:type="dxa"/>
            <w:tcMar>
              <w:left w:w="70" w:type="dxa"/>
              <w:right w:w="70" w:type="dxa"/>
            </w:tcMar>
            <w:vAlign w:val="center"/>
          </w:tcPr>
          <w:p w14:paraId="1F486D89" w14:textId="4193BEC5" w:rsidR="00C65E80" w:rsidRPr="00FF5FAA" w:rsidRDefault="00A377FF" w:rsidP="003D2446">
            <w:pPr>
              <w:spacing w:after="120"/>
              <w:jc w:val="center"/>
              <w:rPr>
                <w:rFonts w:ascii="Calibri" w:eastAsia="Arial Narrow" w:hAnsi="Calibri" w:cs="Calibri"/>
                <w:sz w:val="22"/>
                <w:szCs w:val="22"/>
              </w:rPr>
            </w:pPr>
            <w:r w:rsidRPr="00FF5FAA">
              <w:rPr>
                <w:rFonts w:ascii="Calibri" w:eastAsia="Arial Narrow" w:hAnsi="Calibri" w:cs="Calibri"/>
                <w:sz w:val="22"/>
                <w:szCs w:val="22"/>
              </w:rPr>
              <w:t>39,2</w:t>
            </w:r>
            <w:r w:rsidR="00C65E80" w:rsidRPr="00FF5FAA">
              <w:rPr>
                <w:rFonts w:ascii="Calibri" w:eastAsia="Arial Narrow" w:hAnsi="Calibri" w:cs="Calibri"/>
                <w:sz w:val="22"/>
                <w:szCs w:val="22"/>
              </w:rPr>
              <w:t xml:space="preserve"> %</w:t>
            </w:r>
          </w:p>
        </w:tc>
      </w:tr>
      <w:tr w:rsidR="00CA5AF2" w:rsidRPr="00FF5FAA" w14:paraId="19D2F1F7" w14:textId="77777777" w:rsidTr="001D4E6B">
        <w:trPr>
          <w:trHeight w:val="300"/>
        </w:trPr>
        <w:tc>
          <w:tcPr>
            <w:tcW w:w="4981" w:type="dxa"/>
            <w:tcMar>
              <w:left w:w="70" w:type="dxa"/>
              <w:right w:w="70" w:type="dxa"/>
            </w:tcMar>
            <w:vAlign w:val="center"/>
          </w:tcPr>
          <w:p w14:paraId="7714EF34" w14:textId="77777777" w:rsidR="002038C1" w:rsidRPr="00FF5FAA" w:rsidRDefault="002038C1" w:rsidP="003D2446">
            <w:pPr>
              <w:spacing w:after="120"/>
              <w:rPr>
                <w:rFonts w:ascii="Calibri" w:eastAsia="Calibri" w:hAnsi="Calibri" w:cs="Calibri"/>
                <w:sz w:val="22"/>
                <w:szCs w:val="22"/>
              </w:rPr>
            </w:pPr>
            <w:r w:rsidRPr="00FF5FAA">
              <w:rPr>
                <w:rFonts w:ascii="Calibri" w:eastAsia="Aptos Narrow" w:hAnsi="Calibri" w:cs="Calibri"/>
                <w:sz w:val="22"/>
                <w:szCs w:val="22"/>
              </w:rPr>
              <w:t>Promocija šole, kolektiva v medijih</w:t>
            </w:r>
          </w:p>
        </w:tc>
        <w:tc>
          <w:tcPr>
            <w:tcW w:w="2040" w:type="dxa"/>
            <w:tcMar>
              <w:left w:w="70" w:type="dxa"/>
              <w:right w:w="70" w:type="dxa"/>
            </w:tcMar>
            <w:vAlign w:val="center"/>
          </w:tcPr>
          <w:p w14:paraId="79298537" w14:textId="77777777" w:rsidR="002038C1" w:rsidRPr="00FF5FAA" w:rsidRDefault="002038C1" w:rsidP="003D2446">
            <w:pPr>
              <w:spacing w:after="120"/>
              <w:jc w:val="center"/>
              <w:rPr>
                <w:rFonts w:ascii="Calibri" w:eastAsia="Calibri" w:hAnsi="Calibri" w:cs="Calibri"/>
                <w:sz w:val="22"/>
                <w:szCs w:val="22"/>
              </w:rPr>
            </w:pPr>
            <w:r w:rsidRPr="00FF5FAA">
              <w:rPr>
                <w:rFonts w:ascii="Calibri" w:eastAsia="Calibri" w:hAnsi="Calibri" w:cs="Calibri"/>
                <w:sz w:val="22"/>
                <w:szCs w:val="22"/>
              </w:rPr>
              <w:t>27</w:t>
            </w:r>
          </w:p>
        </w:tc>
        <w:tc>
          <w:tcPr>
            <w:tcW w:w="2040" w:type="dxa"/>
            <w:tcMar>
              <w:left w:w="70" w:type="dxa"/>
              <w:right w:w="70" w:type="dxa"/>
            </w:tcMar>
            <w:vAlign w:val="center"/>
          </w:tcPr>
          <w:p w14:paraId="48E87B67" w14:textId="77777777" w:rsidR="002038C1" w:rsidRPr="00FF5FAA" w:rsidRDefault="002038C1" w:rsidP="003D2446">
            <w:pPr>
              <w:spacing w:after="120"/>
              <w:jc w:val="center"/>
              <w:rPr>
                <w:rFonts w:ascii="Calibri" w:eastAsia="Arial Narrow" w:hAnsi="Calibri" w:cs="Calibri"/>
                <w:sz w:val="22"/>
                <w:szCs w:val="22"/>
              </w:rPr>
            </w:pPr>
            <w:r w:rsidRPr="00FF5FAA">
              <w:rPr>
                <w:rFonts w:ascii="Calibri" w:eastAsia="Arial Narrow" w:hAnsi="Calibri" w:cs="Calibri"/>
                <w:sz w:val="22"/>
                <w:szCs w:val="22"/>
              </w:rPr>
              <w:t>36,5 %</w:t>
            </w:r>
          </w:p>
        </w:tc>
      </w:tr>
      <w:tr w:rsidR="00CA5AF2" w:rsidRPr="00FF5FAA" w14:paraId="1AC953B5" w14:textId="77777777" w:rsidTr="001D4E6B">
        <w:trPr>
          <w:trHeight w:val="300"/>
        </w:trPr>
        <w:tc>
          <w:tcPr>
            <w:tcW w:w="4981" w:type="dxa"/>
            <w:tcMar>
              <w:left w:w="70" w:type="dxa"/>
              <w:right w:w="70" w:type="dxa"/>
            </w:tcMar>
            <w:vAlign w:val="center"/>
          </w:tcPr>
          <w:p w14:paraId="49B0FD69" w14:textId="77777777" w:rsidR="002038C1" w:rsidRPr="00FF5FAA" w:rsidRDefault="002038C1" w:rsidP="003D2446">
            <w:pPr>
              <w:spacing w:after="120"/>
              <w:rPr>
                <w:rFonts w:ascii="Calibri" w:eastAsia="Calibri" w:hAnsi="Calibri" w:cs="Calibri"/>
                <w:sz w:val="22"/>
                <w:szCs w:val="22"/>
              </w:rPr>
            </w:pPr>
            <w:r w:rsidRPr="00FF5FAA">
              <w:rPr>
                <w:rFonts w:ascii="Calibri" w:eastAsia="Aptos Narrow" w:hAnsi="Calibri" w:cs="Calibri"/>
                <w:sz w:val="22"/>
                <w:szCs w:val="22"/>
              </w:rPr>
              <w:t>Poučevanje upokojenih učiteljic in učiteljev</w:t>
            </w:r>
          </w:p>
        </w:tc>
        <w:tc>
          <w:tcPr>
            <w:tcW w:w="2040" w:type="dxa"/>
            <w:tcMar>
              <w:left w:w="70" w:type="dxa"/>
              <w:right w:w="70" w:type="dxa"/>
            </w:tcMar>
            <w:vAlign w:val="center"/>
          </w:tcPr>
          <w:p w14:paraId="25F6826F" w14:textId="77777777" w:rsidR="002038C1" w:rsidRPr="00FF5FAA" w:rsidRDefault="002038C1" w:rsidP="003D2446">
            <w:pPr>
              <w:spacing w:after="120"/>
              <w:jc w:val="center"/>
              <w:rPr>
                <w:rFonts w:ascii="Calibri" w:eastAsia="Calibri" w:hAnsi="Calibri" w:cs="Calibri"/>
                <w:sz w:val="22"/>
                <w:szCs w:val="22"/>
              </w:rPr>
            </w:pPr>
            <w:r w:rsidRPr="00FF5FAA">
              <w:rPr>
                <w:rFonts w:ascii="Calibri" w:eastAsia="Calibri" w:hAnsi="Calibri" w:cs="Calibri"/>
                <w:sz w:val="22"/>
                <w:szCs w:val="22"/>
              </w:rPr>
              <w:t>25</w:t>
            </w:r>
          </w:p>
        </w:tc>
        <w:tc>
          <w:tcPr>
            <w:tcW w:w="2040" w:type="dxa"/>
            <w:tcMar>
              <w:left w:w="70" w:type="dxa"/>
              <w:right w:w="70" w:type="dxa"/>
            </w:tcMar>
            <w:vAlign w:val="center"/>
          </w:tcPr>
          <w:p w14:paraId="7CF69544" w14:textId="77777777" w:rsidR="002038C1" w:rsidRPr="00FF5FAA" w:rsidRDefault="002038C1" w:rsidP="003D2446">
            <w:pPr>
              <w:spacing w:after="120"/>
              <w:jc w:val="center"/>
              <w:rPr>
                <w:rFonts w:ascii="Calibri" w:eastAsia="Arial Narrow" w:hAnsi="Calibri" w:cs="Calibri"/>
                <w:sz w:val="22"/>
                <w:szCs w:val="22"/>
              </w:rPr>
            </w:pPr>
            <w:r w:rsidRPr="00FF5FAA">
              <w:rPr>
                <w:rFonts w:ascii="Calibri" w:eastAsia="Arial Narrow" w:hAnsi="Calibri" w:cs="Calibri"/>
                <w:sz w:val="22"/>
                <w:szCs w:val="22"/>
              </w:rPr>
              <w:t>33,8 %</w:t>
            </w:r>
          </w:p>
        </w:tc>
      </w:tr>
      <w:tr w:rsidR="00CA5AF2" w:rsidRPr="00FF5FAA" w14:paraId="09F91089" w14:textId="77777777" w:rsidTr="001D4E6B">
        <w:trPr>
          <w:trHeight w:val="300"/>
        </w:trPr>
        <w:tc>
          <w:tcPr>
            <w:tcW w:w="4981" w:type="dxa"/>
            <w:tcMar>
              <w:left w:w="70" w:type="dxa"/>
              <w:right w:w="70" w:type="dxa"/>
            </w:tcMar>
            <w:vAlign w:val="center"/>
          </w:tcPr>
          <w:p w14:paraId="32AA64C9" w14:textId="13C214D1" w:rsidR="008E39CC" w:rsidRPr="00FF5FAA" w:rsidRDefault="008E39CC" w:rsidP="003D2446">
            <w:pPr>
              <w:spacing w:after="120"/>
              <w:rPr>
                <w:rFonts w:ascii="Calibri" w:eastAsia="Calibri" w:hAnsi="Calibri" w:cs="Calibri"/>
                <w:sz w:val="22"/>
                <w:szCs w:val="22"/>
              </w:rPr>
            </w:pPr>
            <w:r w:rsidRPr="00FF5FAA">
              <w:rPr>
                <w:rFonts w:ascii="Calibri" w:eastAsia="Aptos Narrow" w:hAnsi="Calibri" w:cs="Calibri"/>
                <w:sz w:val="22"/>
                <w:szCs w:val="22"/>
              </w:rPr>
              <w:t>Spodbujanje, organiziranje dokvalifikacij ali prekvalifikacij</w:t>
            </w:r>
          </w:p>
        </w:tc>
        <w:tc>
          <w:tcPr>
            <w:tcW w:w="2040" w:type="dxa"/>
            <w:tcMar>
              <w:left w:w="70" w:type="dxa"/>
              <w:right w:w="70" w:type="dxa"/>
            </w:tcMar>
            <w:vAlign w:val="center"/>
          </w:tcPr>
          <w:p w14:paraId="4DE9322F" w14:textId="731FEDBE" w:rsidR="008E39CC" w:rsidRPr="00FF5FAA" w:rsidRDefault="008E39CC" w:rsidP="003D2446">
            <w:pPr>
              <w:spacing w:after="120"/>
              <w:jc w:val="center"/>
              <w:rPr>
                <w:rFonts w:ascii="Calibri" w:eastAsia="Calibri" w:hAnsi="Calibri" w:cs="Calibri"/>
                <w:sz w:val="22"/>
                <w:szCs w:val="22"/>
              </w:rPr>
            </w:pPr>
            <w:r w:rsidRPr="00FF5FAA">
              <w:rPr>
                <w:rFonts w:ascii="Calibri" w:eastAsia="Calibri" w:hAnsi="Calibri" w:cs="Calibri"/>
                <w:sz w:val="22"/>
                <w:szCs w:val="22"/>
              </w:rPr>
              <w:t>20</w:t>
            </w:r>
          </w:p>
        </w:tc>
        <w:tc>
          <w:tcPr>
            <w:tcW w:w="2040" w:type="dxa"/>
            <w:tcMar>
              <w:left w:w="70" w:type="dxa"/>
              <w:right w:w="70" w:type="dxa"/>
            </w:tcMar>
            <w:vAlign w:val="center"/>
          </w:tcPr>
          <w:p w14:paraId="063713A3" w14:textId="7BB0083C" w:rsidR="008E39CC" w:rsidRPr="00FF5FAA" w:rsidRDefault="008E39CC" w:rsidP="003D2446">
            <w:pPr>
              <w:spacing w:after="120"/>
              <w:jc w:val="center"/>
              <w:rPr>
                <w:rFonts w:ascii="Calibri" w:eastAsia="Arial Narrow" w:hAnsi="Calibri" w:cs="Calibri"/>
                <w:sz w:val="22"/>
                <w:szCs w:val="22"/>
              </w:rPr>
            </w:pPr>
            <w:r w:rsidRPr="00FF5FAA">
              <w:rPr>
                <w:rFonts w:ascii="Calibri" w:eastAsia="Arial Narrow" w:hAnsi="Calibri" w:cs="Calibri"/>
                <w:sz w:val="22"/>
                <w:szCs w:val="22"/>
              </w:rPr>
              <w:t>27,0 %</w:t>
            </w:r>
          </w:p>
        </w:tc>
      </w:tr>
      <w:tr w:rsidR="00CA5AF2" w:rsidRPr="00FF5FAA" w14:paraId="6B7F12BE" w14:textId="77777777" w:rsidTr="001D4E6B">
        <w:trPr>
          <w:trHeight w:val="300"/>
        </w:trPr>
        <w:tc>
          <w:tcPr>
            <w:tcW w:w="4981" w:type="dxa"/>
            <w:tcMar>
              <w:left w:w="70" w:type="dxa"/>
              <w:right w:w="70" w:type="dxa"/>
            </w:tcMar>
            <w:vAlign w:val="center"/>
          </w:tcPr>
          <w:p w14:paraId="32FC13B7" w14:textId="3268016A" w:rsidR="008E39CC" w:rsidRPr="00FF5FAA" w:rsidRDefault="008E39CC" w:rsidP="003D2446">
            <w:pPr>
              <w:spacing w:after="120"/>
              <w:rPr>
                <w:rFonts w:ascii="Calibri" w:eastAsia="Calibri" w:hAnsi="Calibri" w:cs="Calibri"/>
                <w:sz w:val="22"/>
                <w:szCs w:val="22"/>
              </w:rPr>
            </w:pPr>
            <w:r w:rsidRPr="00FF5FAA">
              <w:rPr>
                <w:rFonts w:ascii="Calibri" w:eastAsia="Aptos Narrow" w:hAnsi="Calibri" w:cs="Calibri"/>
                <w:sz w:val="22"/>
                <w:szCs w:val="22"/>
              </w:rPr>
              <w:t>Spodbujanje odloga upokojitve</w:t>
            </w:r>
          </w:p>
        </w:tc>
        <w:tc>
          <w:tcPr>
            <w:tcW w:w="2040" w:type="dxa"/>
            <w:tcMar>
              <w:left w:w="70" w:type="dxa"/>
              <w:right w:w="70" w:type="dxa"/>
            </w:tcMar>
            <w:vAlign w:val="center"/>
          </w:tcPr>
          <w:p w14:paraId="0B8D12F3" w14:textId="41F61313" w:rsidR="008E39CC" w:rsidRPr="00FF5FAA" w:rsidRDefault="008E39CC" w:rsidP="003D2446">
            <w:pPr>
              <w:spacing w:after="120"/>
              <w:jc w:val="center"/>
              <w:rPr>
                <w:rFonts w:ascii="Calibri" w:eastAsia="Calibri" w:hAnsi="Calibri" w:cs="Calibri"/>
                <w:sz w:val="22"/>
                <w:szCs w:val="22"/>
              </w:rPr>
            </w:pPr>
            <w:r w:rsidRPr="00FF5FAA">
              <w:rPr>
                <w:rFonts w:ascii="Calibri" w:eastAsia="Calibri" w:hAnsi="Calibri" w:cs="Calibri"/>
                <w:sz w:val="22"/>
                <w:szCs w:val="22"/>
              </w:rPr>
              <w:t>19</w:t>
            </w:r>
          </w:p>
        </w:tc>
        <w:tc>
          <w:tcPr>
            <w:tcW w:w="2040" w:type="dxa"/>
            <w:tcMar>
              <w:left w:w="70" w:type="dxa"/>
              <w:right w:w="70" w:type="dxa"/>
            </w:tcMar>
            <w:vAlign w:val="center"/>
          </w:tcPr>
          <w:p w14:paraId="3E1CA1FC" w14:textId="29DFE8CD" w:rsidR="008E39CC" w:rsidRPr="00FF5FAA" w:rsidRDefault="008E39CC" w:rsidP="003D2446">
            <w:pPr>
              <w:spacing w:after="120"/>
              <w:jc w:val="center"/>
              <w:rPr>
                <w:rFonts w:ascii="Calibri" w:eastAsia="Arial Narrow" w:hAnsi="Calibri" w:cs="Calibri"/>
                <w:sz w:val="22"/>
                <w:szCs w:val="22"/>
              </w:rPr>
            </w:pPr>
            <w:r w:rsidRPr="00FF5FAA">
              <w:rPr>
                <w:rFonts w:ascii="Calibri" w:eastAsia="Arial Narrow" w:hAnsi="Calibri" w:cs="Calibri"/>
                <w:sz w:val="22"/>
                <w:szCs w:val="22"/>
              </w:rPr>
              <w:t>25,7 %</w:t>
            </w:r>
          </w:p>
        </w:tc>
      </w:tr>
      <w:tr w:rsidR="00CA5AF2" w:rsidRPr="00FF5FAA" w14:paraId="388BF058" w14:textId="77777777" w:rsidTr="001D4E6B">
        <w:trPr>
          <w:trHeight w:val="300"/>
        </w:trPr>
        <w:tc>
          <w:tcPr>
            <w:tcW w:w="4981" w:type="dxa"/>
            <w:tcMar>
              <w:left w:w="70" w:type="dxa"/>
              <w:right w:w="70" w:type="dxa"/>
            </w:tcMar>
            <w:vAlign w:val="center"/>
          </w:tcPr>
          <w:p w14:paraId="30EA2BC6" w14:textId="77777777" w:rsidR="002038C1" w:rsidRPr="00FF5FAA" w:rsidRDefault="002038C1" w:rsidP="003D2446">
            <w:pPr>
              <w:spacing w:after="120"/>
              <w:rPr>
                <w:rFonts w:ascii="Calibri" w:eastAsia="Calibri" w:hAnsi="Calibri" w:cs="Calibri"/>
                <w:sz w:val="22"/>
                <w:szCs w:val="22"/>
              </w:rPr>
            </w:pPr>
            <w:r w:rsidRPr="00FF5FAA">
              <w:rPr>
                <w:rFonts w:ascii="Calibri" w:eastAsia="Aptos Narrow" w:hAnsi="Calibri" w:cs="Calibri"/>
                <w:sz w:val="22"/>
                <w:szCs w:val="22"/>
              </w:rPr>
              <w:t>Študentsko delo</w:t>
            </w:r>
          </w:p>
        </w:tc>
        <w:tc>
          <w:tcPr>
            <w:tcW w:w="2040" w:type="dxa"/>
            <w:tcMar>
              <w:left w:w="70" w:type="dxa"/>
              <w:right w:w="70" w:type="dxa"/>
            </w:tcMar>
            <w:vAlign w:val="center"/>
          </w:tcPr>
          <w:p w14:paraId="229E20CD" w14:textId="77777777" w:rsidR="002038C1" w:rsidRPr="00FF5FAA" w:rsidRDefault="002038C1" w:rsidP="003D2446">
            <w:pPr>
              <w:spacing w:after="120"/>
              <w:jc w:val="center"/>
              <w:rPr>
                <w:rFonts w:ascii="Calibri" w:eastAsia="Calibri" w:hAnsi="Calibri" w:cs="Calibri"/>
                <w:sz w:val="22"/>
                <w:szCs w:val="22"/>
              </w:rPr>
            </w:pPr>
            <w:r w:rsidRPr="00FF5FAA">
              <w:rPr>
                <w:rFonts w:ascii="Calibri" w:eastAsia="Calibri" w:hAnsi="Calibri" w:cs="Calibri"/>
                <w:sz w:val="22"/>
                <w:szCs w:val="22"/>
              </w:rPr>
              <w:t>19</w:t>
            </w:r>
          </w:p>
        </w:tc>
        <w:tc>
          <w:tcPr>
            <w:tcW w:w="2040" w:type="dxa"/>
            <w:tcMar>
              <w:left w:w="70" w:type="dxa"/>
              <w:right w:w="70" w:type="dxa"/>
            </w:tcMar>
            <w:vAlign w:val="center"/>
          </w:tcPr>
          <w:p w14:paraId="275D1218" w14:textId="77777777" w:rsidR="002038C1" w:rsidRPr="00FF5FAA" w:rsidRDefault="002038C1" w:rsidP="003D2446">
            <w:pPr>
              <w:spacing w:after="120"/>
              <w:jc w:val="center"/>
              <w:rPr>
                <w:rFonts w:ascii="Calibri" w:eastAsia="Arial Narrow" w:hAnsi="Calibri" w:cs="Calibri"/>
                <w:sz w:val="22"/>
                <w:szCs w:val="22"/>
              </w:rPr>
            </w:pPr>
            <w:r w:rsidRPr="00FF5FAA">
              <w:rPr>
                <w:rFonts w:ascii="Calibri" w:eastAsia="Arial Narrow" w:hAnsi="Calibri" w:cs="Calibri"/>
                <w:sz w:val="22"/>
                <w:szCs w:val="22"/>
              </w:rPr>
              <w:t>25,7 %</w:t>
            </w:r>
          </w:p>
        </w:tc>
      </w:tr>
      <w:tr w:rsidR="00CA5AF2" w:rsidRPr="00FF5FAA" w14:paraId="26AD500D" w14:textId="77777777" w:rsidTr="001D4E6B">
        <w:trPr>
          <w:trHeight w:val="300"/>
        </w:trPr>
        <w:tc>
          <w:tcPr>
            <w:tcW w:w="4981" w:type="dxa"/>
            <w:tcMar>
              <w:left w:w="70" w:type="dxa"/>
              <w:right w:w="70" w:type="dxa"/>
            </w:tcMar>
            <w:vAlign w:val="center"/>
          </w:tcPr>
          <w:p w14:paraId="135EDF63" w14:textId="77777777" w:rsidR="00CA5AF2" w:rsidRPr="00FF5FAA" w:rsidRDefault="00CA5AF2" w:rsidP="003D2446">
            <w:pPr>
              <w:spacing w:after="120"/>
              <w:rPr>
                <w:rFonts w:ascii="Calibri" w:eastAsia="Calibri" w:hAnsi="Calibri" w:cs="Calibri"/>
                <w:sz w:val="22"/>
                <w:szCs w:val="22"/>
              </w:rPr>
            </w:pPr>
            <w:r w:rsidRPr="00FF5FAA">
              <w:rPr>
                <w:rFonts w:ascii="Calibri" w:eastAsia="Aptos Narrow" w:hAnsi="Calibri" w:cs="Calibri"/>
                <w:sz w:val="22"/>
                <w:szCs w:val="22"/>
              </w:rPr>
              <w:t>Dopolnjevanje z učiteljicami in učitelji iz sosednjih šol</w:t>
            </w:r>
          </w:p>
        </w:tc>
        <w:tc>
          <w:tcPr>
            <w:tcW w:w="2040" w:type="dxa"/>
            <w:tcMar>
              <w:left w:w="70" w:type="dxa"/>
              <w:right w:w="70" w:type="dxa"/>
            </w:tcMar>
            <w:vAlign w:val="center"/>
          </w:tcPr>
          <w:p w14:paraId="39AC8CD1" w14:textId="77777777" w:rsidR="00CA5AF2" w:rsidRPr="00FF5FAA" w:rsidRDefault="00CA5AF2" w:rsidP="003D2446">
            <w:pPr>
              <w:spacing w:after="120"/>
              <w:jc w:val="center"/>
              <w:rPr>
                <w:rFonts w:ascii="Calibri" w:eastAsia="Calibri" w:hAnsi="Calibri" w:cs="Calibri"/>
                <w:sz w:val="22"/>
                <w:szCs w:val="22"/>
              </w:rPr>
            </w:pPr>
            <w:r w:rsidRPr="00FF5FAA">
              <w:rPr>
                <w:rFonts w:ascii="Calibri" w:eastAsia="Calibri" w:hAnsi="Calibri" w:cs="Calibri"/>
                <w:sz w:val="22"/>
                <w:szCs w:val="22"/>
              </w:rPr>
              <w:t>18</w:t>
            </w:r>
          </w:p>
        </w:tc>
        <w:tc>
          <w:tcPr>
            <w:tcW w:w="2040" w:type="dxa"/>
            <w:tcMar>
              <w:left w:w="70" w:type="dxa"/>
              <w:right w:w="70" w:type="dxa"/>
            </w:tcMar>
            <w:vAlign w:val="center"/>
          </w:tcPr>
          <w:p w14:paraId="2BA2FC14" w14:textId="77777777" w:rsidR="00CA5AF2" w:rsidRPr="00FF5FAA" w:rsidRDefault="00CA5AF2" w:rsidP="003D2446">
            <w:pPr>
              <w:spacing w:after="120"/>
              <w:jc w:val="center"/>
              <w:rPr>
                <w:rFonts w:ascii="Calibri" w:eastAsia="Arial Narrow" w:hAnsi="Calibri" w:cs="Calibri"/>
                <w:sz w:val="22"/>
                <w:szCs w:val="22"/>
              </w:rPr>
            </w:pPr>
            <w:r w:rsidRPr="00FF5FAA">
              <w:rPr>
                <w:rFonts w:ascii="Calibri" w:eastAsia="Arial Narrow" w:hAnsi="Calibri" w:cs="Calibri"/>
                <w:sz w:val="22"/>
                <w:szCs w:val="22"/>
              </w:rPr>
              <w:t>24,3 %</w:t>
            </w:r>
          </w:p>
        </w:tc>
      </w:tr>
      <w:tr w:rsidR="00CA5AF2" w:rsidRPr="00FF5FAA" w14:paraId="5EFB022B" w14:textId="77777777" w:rsidTr="001D4E6B">
        <w:trPr>
          <w:trHeight w:val="300"/>
        </w:trPr>
        <w:tc>
          <w:tcPr>
            <w:tcW w:w="4981" w:type="dxa"/>
            <w:tcMar>
              <w:left w:w="70" w:type="dxa"/>
              <w:right w:w="70" w:type="dxa"/>
            </w:tcMar>
            <w:vAlign w:val="center"/>
          </w:tcPr>
          <w:p w14:paraId="62B74C5B" w14:textId="77777777" w:rsidR="00CA5AF2" w:rsidRPr="00FF5FAA" w:rsidRDefault="00CA5AF2" w:rsidP="003D2446">
            <w:pPr>
              <w:spacing w:after="120"/>
              <w:rPr>
                <w:rFonts w:ascii="Calibri" w:eastAsia="Aptos Narrow" w:hAnsi="Calibri" w:cs="Calibri"/>
                <w:sz w:val="22"/>
                <w:szCs w:val="22"/>
              </w:rPr>
            </w:pPr>
            <w:r w:rsidRPr="00FF5FAA">
              <w:rPr>
                <w:rFonts w:ascii="Calibri" w:eastAsia="Calibri" w:hAnsi="Calibri" w:cs="Calibri"/>
                <w:sz w:val="22"/>
                <w:szCs w:val="22"/>
              </w:rPr>
              <w:t>Podjemna pogodba</w:t>
            </w:r>
          </w:p>
        </w:tc>
        <w:tc>
          <w:tcPr>
            <w:tcW w:w="2040" w:type="dxa"/>
            <w:tcMar>
              <w:left w:w="70" w:type="dxa"/>
              <w:right w:w="70" w:type="dxa"/>
            </w:tcMar>
            <w:vAlign w:val="center"/>
          </w:tcPr>
          <w:p w14:paraId="2CF928DC" w14:textId="77777777" w:rsidR="00CA5AF2" w:rsidRPr="00FF5FAA" w:rsidRDefault="00CA5AF2" w:rsidP="003D2446">
            <w:pPr>
              <w:spacing w:after="120"/>
              <w:jc w:val="center"/>
              <w:rPr>
                <w:rFonts w:ascii="Calibri" w:eastAsia="Calibri" w:hAnsi="Calibri" w:cs="Calibri"/>
                <w:sz w:val="22"/>
                <w:szCs w:val="22"/>
              </w:rPr>
            </w:pPr>
            <w:r w:rsidRPr="00FF5FAA">
              <w:rPr>
                <w:rFonts w:ascii="Calibri" w:eastAsia="Calibri" w:hAnsi="Calibri" w:cs="Calibri"/>
                <w:sz w:val="22"/>
                <w:szCs w:val="22"/>
              </w:rPr>
              <w:t>18</w:t>
            </w:r>
          </w:p>
        </w:tc>
        <w:tc>
          <w:tcPr>
            <w:tcW w:w="2040" w:type="dxa"/>
            <w:tcMar>
              <w:left w:w="70" w:type="dxa"/>
              <w:right w:w="70" w:type="dxa"/>
            </w:tcMar>
            <w:vAlign w:val="center"/>
          </w:tcPr>
          <w:p w14:paraId="6DA145AD" w14:textId="77777777" w:rsidR="00CA5AF2" w:rsidRPr="00FF5FAA" w:rsidRDefault="00CA5AF2" w:rsidP="003D2446">
            <w:pPr>
              <w:spacing w:after="120"/>
              <w:jc w:val="center"/>
              <w:rPr>
                <w:rFonts w:ascii="Calibri" w:eastAsia="Arial Narrow" w:hAnsi="Calibri" w:cs="Calibri"/>
                <w:sz w:val="22"/>
                <w:szCs w:val="22"/>
              </w:rPr>
            </w:pPr>
            <w:r w:rsidRPr="00FF5FAA">
              <w:rPr>
                <w:rFonts w:ascii="Calibri" w:eastAsia="Arial Narrow" w:hAnsi="Calibri" w:cs="Calibri"/>
                <w:sz w:val="22"/>
                <w:szCs w:val="22"/>
              </w:rPr>
              <w:t>24,3 %</w:t>
            </w:r>
          </w:p>
        </w:tc>
      </w:tr>
      <w:tr w:rsidR="00CA5AF2" w:rsidRPr="00FF5FAA" w14:paraId="2BF34196" w14:textId="77777777" w:rsidTr="001D4E6B">
        <w:trPr>
          <w:trHeight w:val="300"/>
        </w:trPr>
        <w:tc>
          <w:tcPr>
            <w:tcW w:w="4981" w:type="dxa"/>
            <w:tcMar>
              <w:left w:w="70" w:type="dxa"/>
              <w:right w:w="70" w:type="dxa"/>
            </w:tcMar>
            <w:vAlign w:val="center"/>
          </w:tcPr>
          <w:p w14:paraId="25C586C8" w14:textId="77777777" w:rsidR="00CA5AF2" w:rsidRPr="00FF5FAA" w:rsidRDefault="00CA5AF2" w:rsidP="003D2446">
            <w:pPr>
              <w:spacing w:after="120"/>
              <w:rPr>
                <w:rFonts w:ascii="Calibri" w:eastAsia="Calibri" w:hAnsi="Calibri" w:cs="Calibri"/>
                <w:sz w:val="22"/>
                <w:szCs w:val="22"/>
              </w:rPr>
            </w:pPr>
            <w:r w:rsidRPr="00FF5FAA">
              <w:rPr>
                <w:rFonts w:ascii="Calibri" w:eastAsia="Calibri" w:hAnsi="Calibri" w:cs="Calibri"/>
                <w:sz w:val="22"/>
                <w:szCs w:val="22"/>
              </w:rPr>
              <w:t>Združevanje oddelkov</w:t>
            </w:r>
          </w:p>
        </w:tc>
        <w:tc>
          <w:tcPr>
            <w:tcW w:w="2040" w:type="dxa"/>
            <w:tcMar>
              <w:left w:w="70" w:type="dxa"/>
              <w:right w:w="70" w:type="dxa"/>
            </w:tcMar>
            <w:vAlign w:val="center"/>
          </w:tcPr>
          <w:p w14:paraId="25D076E8" w14:textId="77777777" w:rsidR="00CA5AF2" w:rsidRPr="00FF5FAA" w:rsidRDefault="00CA5AF2" w:rsidP="003D2446">
            <w:pPr>
              <w:spacing w:after="120"/>
              <w:jc w:val="center"/>
              <w:rPr>
                <w:rFonts w:ascii="Calibri" w:eastAsia="Calibri" w:hAnsi="Calibri" w:cs="Calibri"/>
                <w:sz w:val="22"/>
                <w:szCs w:val="22"/>
              </w:rPr>
            </w:pPr>
            <w:r w:rsidRPr="00FF5FAA">
              <w:rPr>
                <w:rFonts w:ascii="Calibri" w:eastAsia="Calibri" w:hAnsi="Calibri" w:cs="Calibri"/>
                <w:sz w:val="22"/>
                <w:szCs w:val="22"/>
              </w:rPr>
              <w:t>15</w:t>
            </w:r>
          </w:p>
        </w:tc>
        <w:tc>
          <w:tcPr>
            <w:tcW w:w="2040" w:type="dxa"/>
            <w:tcMar>
              <w:left w:w="70" w:type="dxa"/>
              <w:right w:w="70" w:type="dxa"/>
            </w:tcMar>
            <w:vAlign w:val="center"/>
          </w:tcPr>
          <w:p w14:paraId="496E6A5D" w14:textId="77777777" w:rsidR="00CA5AF2" w:rsidRPr="00FF5FAA" w:rsidRDefault="00CA5AF2" w:rsidP="003D2446">
            <w:pPr>
              <w:spacing w:after="120"/>
              <w:jc w:val="center"/>
              <w:rPr>
                <w:rFonts w:ascii="Calibri" w:eastAsia="Arial Narrow" w:hAnsi="Calibri" w:cs="Calibri"/>
                <w:sz w:val="22"/>
                <w:szCs w:val="22"/>
              </w:rPr>
            </w:pPr>
            <w:r w:rsidRPr="00FF5FAA">
              <w:rPr>
                <w:rFonts w:ascii="Calibri" w:eastAsia="Arial Narrow" w:hAnsi="Calibri" w:cs="Calibri"/>
                <w:sz w:val="22"/>
                <w:szCs w:val="22"/>
              </w:rPr>
              <w:t>20,3 %</w:t>
            </w:r>
          </w:p>
        </w:tc>
      </w:tr>
      <w:tr w:rsidR="00CA5AF2" w:rsidRPr="00FF5FAA" w14:paraId="3BA83541" w14:textId="77777777" w:rsidTr="001D4E6B">
        <w:trPr>
          <w:trHeight w:val="300"/>
        </w:trPr>
        <w:tc>
          <w:tcPr>
            <w:tcW w:w="4981" w:type="dxa"/>
            <w:tcMar>
              <w:left w:w="70" w:type="dxa"/>
              <w:right w:w="70" w:type="dxa"/>
            </w:tcMar>
            <w:vAlign w:val="center"/>
          </w:tcPr>
          <w:p w14:paraId="72F36E32" w14:textId="69071465" w:rsidR="008E39CC" w:rsidRPr="00FF5FAA" w:rsidRDefault="008E39CC" w:rsidP="003D2446">
            <w:pPr>
              <w:spacing w:after="120"/>
              <w:rPr>
                <w:rFonts w:ascii="Calibri" w:eastAsia="Calibri" w:hAnsi="Calibri" w:cs="Calibri"/>
                <w:sz w:val="22"/>
                <w:szCs w:val="22"/>
              </w:rPr>
            </w:pPr>
            <w:r w:rsidRPr="00FF5FAA">
              <w:rPr>
                <w:rFonts w:ascii="Calibri" w:eastAsia="Aptos Narrow" w:hAnsi="Calibri" w:cs="Calibri"/>
                <w:sz w:val="22"/>
                <w:szCs w:val="22"/>
              </w:rPr>
              <w:t>Neizvajanje pouka v manjših učnih skupinah</w:t>
            </w:r>
          </w:p>
        </w:tc>
        <w:tc>
          <w:tcPr>
            <w:tcW w:w="2040" w:type="dxa"/>
            <w:tcMar>
              <w:left w:w="70" w:type="dxa"/>
              <w:right w:w="70" w:type="dxa"/>
            </w:tcMar>
            <w:vAlign w:val="center"/>
          </w:tcPr>
          <w:p w14:paraId="7FD77C28" w14:textId="326985CE" w:rsidR="008E39CC" w:rsidRPr="00FF5FAA" w:rsidRDefault="008E39CC" w:rsidP="003D2446">
            <w:pPr>
              <w:spacing w:after="120"/>
              <w:jc w:val="center"/>
              <w:rPr>
                <w:rFonts w:ascii="Calibri" w:eastAsia="Calibri" w:hAnsi="Calibri" w:cs="Calibri"/>
                <w:sz w:val="22"/>
                <w:szCs w:val="22"/>
              </w:rPr>
            </w:pPr>
            <w:r w:rsidRPr="00FF5FAA">
              <w:rPr>
                <w:rFonts w:ascii="Calibri" w:eastAsia="Calibri" w:hAnsi="Calibri" w:cs="Calibri"/>
                <w:sz w:val="22"/>
                <w:szCs w:val="22"/>
              </w:rPr>
              <w:t>5</w:t>
            </w:r>
          </w:p>
        </w:tc>
        <w:tc>
          <w:tcPr>
            <w:tcW w:w="2040" w:type="dxa"/>
            <w:tcMar>
              <w:left w:w="70" w:type="dxa"/>
              <w:right w:w="70" w:type="dxa"/>
            </w:tcMar>
            <w:vAlign w:val="center"/>
          </w:tcPr>
          <w:p w14:paraId="08C2FE73" w14:textId="7BABABFE" w:rsidR="008E39CC" w:rsidRPr="00FF5FAA" w:rsidRDefault="008E39CC" w:rsidP="003D2446">
            <w:pPr>
              <w:spacing w:after="120"/>
              <w:jc w:val="center"/>
              <w:rPr>
                <w:rFonts w:ascii="Calibri" w:eastAsia="Arial Narrow" w:hAnsi="Calibri" w:cs="Calibri"/>
                <w:sz w:val="22"/>
                <w:szCs w:val="22"/>
              </w:rPr>
            </w:pPr>
            <w:r w:rsidRPr="00FF5FAA">
              <w:rPr>
                <w:rFonts w:ascii="Calibri" w:eastAsia="Arial Narrow" w:hAnsi="Calibri" w:cs="Calibri"/>
                <w:sz w:val="22"/>
                <w:szCs w:val="22"/>
              </w:rPr>
              <w:t>6,8 %</w:t>
            </w:r>
          </w:p>
        </w:tc>
      </w:tr>
      <w:tr w:rsidR="00CA5AF2" w:rsidRPr="00FF5FAA" w14:paraId="7A9F9888" w14:textId="77777777" w:rsidTr="001D4E6B">
        <w:trPr>
          <w:trHeight w:val="300"/>
        </w:trPr>
        <w:tc>
          <w:tcPr>
            <w:tcW w:w="4981" w:type="dxa"/>
            <w:tcMar>
              <w:left w:w="70" w:type="dxa"/>
              <w:right w:w="70" w:type="dxa"/>
            </w:tcMar>
            <w:vAlign w:val="center"/>
          </w:tcPr>
          <w:p w14:paraId="6269ED6A" w14:textId="295E4D42" w:rsidR="008E39CC" w:rsidRPr="00FF5FAA" w:rsidRDefault="008E39CC" w:rsidP="003D2446">
            <w:pPr>
              <w:spacing w:after="120"/>
              <w:rPr>
                <w:rFonts w:ascii="Calibri" w:eastAsia="Calibri" w:hAnsi="Calibri" w:cs="Calibri"/>
                <w:sz w:val="22"/>
                <w:szCs w:val="22"/>
              </w:rPr>
            </w:pPr>
            <w:r w:rsidRPr="00FF5FAA">
              <w:rPr>
                <w:rFonts w:ascii="Calibri" w:eastAsia="Calibri" w:hAnsi="Calibri" w:cs="Calibri"/>
                <w:sz w:val="22"/>
                <w:szCs w:val="22"/>
              </w:rPr>
              <w:t>Zaposlitve preko javnih del</w:t>
            </w:r>
          </w:p>
        </w:tc>
        <w:tc>
          <w:tcPr>
            <w:tcW w:w="2040" w:type="dxa"/>
            <w:tcMar>
              <w:left w:w="70" w:type="dxa"/>
              <w:right w:w="70" w:type="dxa"/>
            </w:tcMar>
            <w:vAlign w:val="center"/>
          </w:tcPr>
          <w:p w14:paraId="14C5D580" w14:textId="0D2E2D35" w:rsidR="008E39CC" w:rsidRPr="00FF5FAA" w:rsidRDefault="00C700CE" w:rsidP="003D2446">
            <w:pPr>
              <w:spacing w:after="120"/>
              <w:jc w:val="center"/>
              <w:rPr>
                <w:rFonts w:ascii="Calibri" w:eastAsia="Calibri" w:hAnsi="Calibri" w:cs="Calibri"/>
                <w:sz w:val="22"/>
                <w:szCs w:val="22"/>
              </w:rPr>
            </w:pPr>
            <w:r w:rsidRPr="00FF5FAA">
              <w:rPr>
                <w:rFonts w:ascii="Calibri" w:eastAsia="Calibri" w:hAnsi="Calibri" w:cs="Calibri"/>
                <w:sz w:val="22"/>
                <w:szCs w:val="22"/>
              </w:rPr>
              <w:t>1</w:t>
            </w:r>
          </w:p>
        </w:tc>
        <w:tc>
          <w:tcPr>
            <w:tcW w:w="2040" w:type="dxa"/>
            <w:tcMar>
              <w:left w:w="70" w:type="dxa"/>
              <w:right w:w="70" w:type="dxa"/>
            </w:tcMar>
            <w:vAlign w:val="center"/>
          </w:tcPr>
          <w:p w14:paraId="049C48C0" w14:textId="5455359E" w:rsidR="008E39CC" w:rsidRPr="00FF5FAA" w:rsidRDefault="00C700CE" w:rsidP="003D2446">
            <w:pPr>
              <w:spacing w:after="120"/>
              <w:jc w:val="center"/>
              <w:rPr>
                <w:rFonts w:ascii="Calibri" w:eastAsia="Arial Narrow" w:hAnsi="Calibri" w:cs="Calibri"/>
                <w:sz w:val="22"/>
                <w:szCs w:val="22"/>
              </w:rPr>
            </w:pPr>
            <w:r w:rsidRPr="00FF5FAA">
              <w:rPr>
                <w:rFonts w:ascii="Calibri" w:eastAsia="Arial Narrow" w:hAnsi="Calibri" w:cs="Calibri"/>
                <w:sz w:val="22"/>
                <w:szCs w:val="22"/>
              </w:rPr>
              <w:t xml:space="preserve">1,4 </w:t>
            </w:r>
            <w:r w:rsidR="008E39CC" w:rsidRPr="00FF5FAA">
              <w:rPr>
                <w:rFonts w:ascii="Calibri" w:eastAsia="Arial Narrow" w:hAnsi="Calibri" w:cs="Calibri"/>
                <w:sz w:val="22"/>
                <w:szCs w:val="22"/>
              </w:rPr>
              <w:t>%</w:t>
            </w:r>
          </w:p>
        </w:tc>
      </w:tr>
      <w:tr w:rsidR="008E39CC" w:rsidRPr="00FF5FAA" w14:paraId="12417CF1" w14:textId="77777777" w:rsidTr="001D4E6B">
        <w:trPr>
          <w:trHeight w:val="300"/>
        </w:trPr>
        <w:tc>
          <w:tcPr>
            <w:tcW w:w="4981" w:type="dxa"/>
            <w:tcMar>
              <w:left w:w="70" w:type="dxa"/>
              <w:right w:w="70" w:type="dxa"/>
            </w:tcMar>
            <w:vAlign w:val="center"/>
          </w:tcPr>
          <w:p w14:paraId="7682551C" w14:textId="3008934E" w:rsidR="008E39CC" w:rsidRPr="00FF5FAA" w:rsidRDefault="008E39CC" w:rsidP="003D2446">
            <w:pPr>
              <w:spacing w:after="120"/>
              <w:rPr>
                <w:rFonts w:ascii="Calibri" w:eastAsia="Aptos Narrow" w:hAnsi="Calibri" w:cs="Calibri"/>
                <w:sz w:val="22"/>
                <w:szCs w:val="22"/>
              </w:rPr>
            </w:pPr>
            <w:r w:rsidRPr="00FF5FAA">
              <w:rPr>
                <w:rFonts w:ascii="Calibri" w:eastAsia="Aptos Narrow" w:hAnsi="Calibri" w:cs="Calibri"/>
                <w:sz w:val="22"/>
                <w:szCs w:val="22"/>
              </w:rPr>
              <w:t>Odpoved ur pouka</w:t>
            </w:r>
          </w:p>
        </w:tc>
        <w:tc>
          <w:tcPr>
            <w:tcW w:w="2040" w:type="dxa"/>
            <w:tcMar>
              <w:left w:w="70" w:type="dxa"/>
              <w:right w:w="70" w:type="dxa"/>
            </w:tcMar>
            <w:vAlign w:val="center"/>
          </w:tcPr>
          <w:p w14:paraId="0107F82E" w14:textId="03F22B0F" w:rsidR="008E39CC" w:rsidRPr="00FF5FAA" w:rsidRDefault="008E39CC" w:rsidP="003D2446">
            <w:pPr>
              <w:spacing w:after="120"/>
              <w:jc w:val="center"/>
              <w:rPr>
                <w:rFonts w:ascii="Calibri" w:eastAsia="Calibri" w:hAnsi="Calibri" w:cs="Calibri"/>
                <w:sz w:val="22"/>
                <w:szCs w:val="22"/>
              </w:rPr>
            </w:pPr>
            <w:r w:rsidRPr="00FF5FAA">
              <w:rPr>
                <w:rFonts w:ascii="Calibri" w:eastAsia="Calibri" w:hAnsi="Calibri" w:cs="Calibri"/>
                <w:sz w:val="22"/>
                <w:szCs w:val="22"/>
              </w:rPr>
              <w:t>1</w:t>
            </w:r>
          </w:p>
        </w:tc>
        <w:tc>
          <w:tcPr>
            <w:tcW w:w="2040" w:type="dxa"/>
            <w:tcMar>
              <w:left w:w="70" w:type="dxa"/>
              <w:right w:w="70" w:type="dxa"/>
            </w:tcMar>
            <w:vAlign w:val="center"/>
          </w:tcPr>
          <w:p w14:paraId="29C8AA7E" w14:textId="5F5B4445" w:rsidR="008E39CC" w:rsidRPr="00FF5FAA" w:rsidRDefault="008E39CC" w:rsidP="003D2446">
            <w:pPr>
              <w:spacing w:after="120"/>
              <w:jc w:val="center"/>
              <w:rPr>
                <w:rFonts w:ascii="Calibri" w:eastAsia="Arial Narrow" w:hAnsi="Calibri" w:cs="Calibri"/>
                <w:sz w:val="22"/>
                <w:szCs w:val="22"/>
              </w:rPr>
            </w:pPr>
            <w:r w:rsidRPr="00FF5FAA">
              <w:rPr>
                <w:rFonts w:ascii="Calibri" w:eastAsia="Arial Narrow" w:hAnsi="Calibri" w:cs="Calibri"/>
                <w:sz w:val="22"/>
                <w:szCs w:val="22"/>
              </w:rPr>
              <w:t>1,4 %</w:t>
            </w:r>
          </w:p>
        </w:tc>
      </w:tr>
    </w:tbl>
    <w:p w14:paraId="26ACF7D6" w14:textId="77777777" w:rsidR="008507C4" w:rsidRPr="00FF5FAA" w:rsidRDefault="008507C4" w:rsidP="003D2446">
      <w:pPr>
        <w:spacing w:after="120" w:line="257" w:lineRule="auto"/>
        <w:rPr>
          <w:rFonts w:ascii="Calibri Light" w:eastAsia="Calibri Light" w:hAnsi="Calibri Light" w:cs="Calibri Light"/>
          <w:sz w:val="22"/>
          <w:szCs w:val="22"/>
        </w:rPr>
      </w:pPr>
    </w:p>
    <w:p w14:paraId="13D60248" w14:textId="77777777" w:rsidR="00E9097A" w:rsidRDefault="00E9097A">
      <w:pPr>
        <w:spacing w:after="160" w:line="259" w:lineRule="auto"/>
        <w:rPr>
          <w:rFonts w:ascii="Calibri Light" w:hAnsi="Calibri Light" w:cs="Calibri Light"/>
          <w:sz w:val="22"/>
          <w:szCs w:val="22"/>
          <w:u w:val="single"/>
        </w:rPr>
      </w:pPr>
      <w:r>
        <w:rPr>
          <w:rFonts w:ascii="Calibri Light" w:hAnsi="Calibri Light" w:cs="Calibri Light"/>
          <w:sz w:val="22"/>
          <w:szCs w:val="22"/>
          <w:u w:val="single"/>
        </w:rPr>
        <w:br w:type="page"/>
      </w:r>
    </w:p>
    <w:p w14:paraId="47722AA6" w14:textId="446236DF" w:rsidR="00E9097A" w:rsidRDefault="00E9097A" w:rsidP="00E9097A">
      <w:pPr>
        <w:spacing w:after="120"/>
        <w:rPr>
          <w:rFonts w:ascii="Calibri Light" w:hAnsi="Calibri Light" w:cs="Calibri Light"/>
          <w:sz w:val="22"/>
          <w:szCs w:val="22"/>
          <w:u w:val="single"/>
        </w:rPr>
      </w:pPr>
      <w:r w:rsidRPr="00FF5FAA">
        <w:rPr>
          <w:rFonts w:ascii="Calibri Light" w:hAnsi="Calibri Light" w:cs="Calibri Light"/>
          <w:sz w:val="22"/>
          <w:szCs w:val="22"/>
          <w:u w:val="single"/>
        </w:rPr>
        <w:t xml:space="preserve">Preglednica </w:t>
      </w:r>
      <w:r>
        <w:rPr>
          <w:rFonts w:ascii="Calibri Light" w:hAnsi="Calibri Light" w:cs="Calibri Light"/>
          <w:sz w:val="22"/>
          <w:szCs w:val="22"/>
          <w:u w:val="single"/>
        </w:rPr>
        <w:t>8</w:t>
      </w:r>
      <w:r w:rsidRPr="00FF5FAA">
        <w:rPr>
          <w:rFonts w:ascii="Calibri Light" w:hAnsi="Calibri Light" w:cs="Calibri Light"/>
          <w:sz w:val="22"/>
          <w:szCs w:val="22"/>
          <w:u w:val="single"/>
        </w:rPr>
        <w:t xml:space="preserve">: Število in delež </w:t>
      </w:r>
      <w:r w:rsidRPr="00FF5FAA">
        <w:rPr>
          <w:rFonts w:ascii="Calibri Light" w:eastAsia="Calibri Light" w:hAnsi="Calibri Light" w:cs="Calibri Light"/>
          <w:sz w:val="22"/>
          <w:szCs w:val="22"/>
          <w:u w:val="single"/>
        </w:rPr>
        <w:t>osnovnih šol s prilagojenim programom</w:t>
      </w:r>
      <w:r w:rsidRPr="00FF5FAA">
        <w:rPr>
          <w:rFonts w:ascii="Calibri Light" w:hAnsi="Calibri Light" w:cs="Calibri Light"/>
          <w:sz w:val="22"/>
          <w:szCs w:val="22"/>
          <w:u w:val="single"/>
        </w:rPr>
        <w:t>, ki poročajo o izvajanju posameznega ukrepa</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2040"/>
        <w:gridCol w:w="2040"/>
      </w:tblGrid>
      <w:tr w:rsidR="00E9097A" w:rsidRPr="00FF5FAA" w14:paraId="5C719C0B" w14:textId="77777777" w:rsidTr="00B42A9E">
        <w:trPr>
          <w:trHeight w:val="300"/>
        </w:trPr>
        <w:tc>
          <w:tcPr>
            <w:tcW w:w="4981" w:type="dxa"/>
            <w:tcMar>
              <w:left w:w="70" w:type="dxa"/>
              <w:right w:w="70" w:type="dxa"/>
            </w:tcMar>
            <w:vAlign w:val="center"/>
          </w:tcPr>
          <w:p w14:paraId="01DB0FA1" w14:textId="77777777" w:rsidR="00E9097A" w:rsidRPr="00FF5FAA" w:rsidRDefault="00E9097A" w:rsidP="00527342">
            <w:pPr>
              <w:spacing w:after="120"/>
              <w:rPr>
                <w:rFonts w:ascii="Calibri" w:eastAsia="Calibri" w:hAnsi="Calibri" w:cs="Calibri"/>
                <w:b/>
                <w:bCs/>
                <w:sz w:val="22"/>
                <w:szCs w:val="22"/>
              </w:rPr>
            </w:pPr>
            <w:r w:rsidRPr="00FF5FAA">
              <w:rPr>
                <w:rFonts w:ascii="Calibri" w:eastAsia="Calibri" w:hAnsi="Calibri" w:cs="Calibri"/>
                <w:b/>
                <w:bCs/>
                <w:sz w:val="22"/>
                <w:szCs w:val="22"/>
              </w:rPr>
              <w:t>Izvajani ukrepi v osnovnih šolah s prilagojenim programom</w:t>
            </w:r>
          </w:p>
        </w:tc>
        <w:tc>
          <w:tcPr>
            <w:tcW w:w="2040" w:type="dxa"/>
            <w:tcMar>
              <w:left w:w="70" w:type="dxa"/>
              <w:right w:w="70" w:type="dxa"/>
            </w:tcMar>
            <w:vAlign w:val="center"/>
          </w:tcPr>
          <w:p w14:paraId="4BF3477D" w14:textId="77777777" w:rsidR="00E9097A" w:rsidRPr="00FF5FAA" w:rsidRDefault="00E9097A" w:rsidP="00527342">
            <w:pPr>
              <w:spacing w:after="120"/>
              <w:jc w:val="center"/>
              <w:rPr>
                <w:rFonts w:ascii="Calibri" w:eastAsia="Calibri" w:hAnsi="Calibri" w:cs="Calibri"/>
                <w:b/>
                <w:bCs/>
                <w:sz w:val="22"/>
                <w:szCs w:val="22"/>
              </w:rPr>
            </w:pPr>
            <w:r w:rsidRPr="00FF5FAA">
              <w:rPr>
                <w:rFonts w:ascii="Calibri" w:eastAsia="Calibri" w:hAnsi="Calibri" w:cs="Calibri"/>
                <w:b/>
                <w:bCs/>
                <w:sz w:val="22"/>
                <w:szCs w:val="22"/>
              </w:rPr>
              <w:t>Št. šol, ki izvajajo ukrep</w:t>
            </w:r>
          </w:p>
        </w:tc>
        <w:tc>
          <w:tcPr>
            <w:tcW w:w="2040" w:type="dxa"/>
            <w:tcMar>
              <w:left w:w="70" w:type="dxa"/>
              <w:right w:w="70" w:type="dxa"/>
            </w:tcMar>
            <w:vAlign w:val="center"/>
          </w:tcPr>
          <w:p w14:paraId="4F0A6280" w14:textId="77777777" w:rsidR="00E9097A" w:rsidRPr="00FF5FAA" w:rsidRDefault="00E9097A" w:rsidP="00527342">
            <w:pPr>
              <w:spacing w:after="120"/>
              <w:jc w:val="center"/>
              <w:rPr>
                <w:rFonts w:ascii="Calibri" w:eastAsia="Calibri" w:hAnsi="Calibri" w:cs="Calibri"/>
                <w:b/>
                <w:bCs/>
                <w:sz w:val="22"/>
                <w:szCs w:val="22"/>
              </w:rPr>
            </w:pPr>
            <w:r w:rsidRPr="00FF5FAA">
              <w:rPr>
                <w:rFonts w:ascii="Calibri" w:eastAsia="Calibri" w:hAnsi="Calibri" w:cs="Calibri"/>
                <w:b/>
                <w:bCs/>
                <w:sz w:val="22"/>
                <w:szCs w:val="22"/>
              </w:rPr>
              <w:t>Delež šol, ki izvajajo ukrep (od 33 šol, ki so sporočile podatke)</w:t>
            </w:r>
          </w:p>
        </w:tc>
      </w:tr>
      <w:tr w:rsidR="00E9097A" w:rsidRPr="00FF5FAA" w14:paraId="43042DBB" w14:textId="77777777" w:rsidTr="00527342">
        <w:trPr>
          <w:trHeight w:val="300"/>
        </w:trPr>
        <w:tc>
          <w:tcPr>
            <w:tcW w:w="4981" w:type="dxa"/>
            <w:tcMar>
              <w:left w:w="70" w:type="dxa"/>
              <w:right w:w="70" w:type="dxa"/>
            </w:tcMar>
            <w:vAlign w:val="bottom"/>
          </w:tcPr>
          <w:p w14:paraId="0D7C4025" w14:textId="77777777" w:rsidR="00E9097A" w:rsidRPr="00FF5FAA" w:rsidRDefault="00E9097A" w:rsidP="00527342">
            <w:pPr>
              <w:spacing w:after="120"/>
              <w:rPr>
                <w:rFonts w:ascii="Calibri" w:eastAsia="Calibri" w:hAnsi="Calibri" w:cs="Calibri"/>
                <w:b/>
                <w:bCs/>
                <w:sz w:val="22"/>
                <w:szCs w:val="22"/>
              </w:rPr>
            </w:pPr>
            <w:r w:rsidRPr="00FF5FAA">
              <w:rPr>
                <w:rFonts w:ascii="Calibri" w:eastAsia="Aptos Narrow" w:hAnsi="Calibri" w:cs="Calibri"/>
                <w:sz w:val="22"/>
                <w:szCs w:val="22"/>
              </w:rPr>
              <w:t>Povečan obseg dela (do + 5 ur)</w:t>
            </w:r>
          </w:p>
        </w:tc>
        <w:tc>
          <w:tcPr>
            <w:tcW w:w="2040" w:type="dxa"/>
            <w:tcMar>
              <w:left w:w="70" w:type="dxa"/>
              <w:right w:w="70" w:type="dxa"/>
            </w:tcMar>
            <w:vAlign w:val="bottom"/>
          </w:tcPr>
          <w:p w14:paraId="72B57F5D" w14:textId="77777777" w:rsidR="00E9097A" w:rsidRPr="00FF5FAA" w:rsidRDefault="00E9097A" w:rsidP="00527342">
            <w:pPr>
              <w:spacing w:after="120"/>
              <w:jc w:val="center"/>
              <w:rPr>
                <w:rFonts w:ascii="Calibri" w:eastAsia="Calibri" w:hAnsi="Calibri" w:cs="Calibri"/>
                <w:b/>
                <w:bCs/>
                <w:sz w:val="22"/>
                <w:szCs w:val="22"/>
              </w:rPr>
            </w:pPr>
            <w:r w:rsidRPr="00FF5FAA">
              <w:rPr>
                <w:rFonts w:ascii="Calibri" w:eastAsia="Aptos Narrow" w:hAnsi="Calibri" w:cs="Calibri"/>
                <w:sz w:val="22"/>
                <w:szCs w:val="22"/>
              </w:rPr>
              <w:t>28</w:t>
            </w:r>
          </w:p>
        </w:tc>
        <w:tc>
          <w:tcPr>
            <w:tcW w:w="2040" w:type="dxa"/>
            <w:tcMar>
              <w:left w:w="70" w:type="dxa"/>
              <w:right w:w="70" w:type="dxa"/>
            </w:tcMar>
            <w:vAlign w:val="center"/>
          </w:tcPr>
          <w:p w14:paraId="37E40E45" w14:textId="77777777" w:rsidR="00E9097A" w:rsidRPr="00FF5FAA" w:rsidRDefault="00E9097A" w:rsidP="00527342">
            <w:pPr>
              <w:spacing w:after="120"/>
              <w:jc w:val="center"/>
              <w:rPr>
                <w:rFonts w:ascii="Calibri" w:eastAsia="Calibri" w:hAnsi="Calibri" w:cs="Calibri"/>
                <w:b/>
                <w:bCs/>
                <w:sz w:val="22"/>
                <w:szCs w:val="22"/>
              </w:rPr>
            </w:pPr>
            <w:r>
              <w:rPr>
                <w:rFonts w:ascii="Calibri" w:eastAsia="Aptos Narrow" w:hAnsi="Calibri" w:cs="Calibri"/>
                <w:sz w:val="22"/>
                <w:szCs w:val="22"/>
              </w:rPr>
              <w:t>84,8</w:t>
            </w:r>
            <w:r w:rsidRPr="00FF5FAA">
              <w:rPr>
                <w:rFonts w:ascii="Calibri" w:eastAsia="Aptos Narrow" w:hAnsi="Calibri" w:cs="Calibri"/>
                <w:sz w:val="22"/>
                <w:szCs w:val="22"/>
              </w:rPr>
              <w:t xml:space="preserve"> %</w:t>
            </w:r>
          </w:p>
        </w:tc>
      </w:tr>
      <w:tr w:rsidR="00E9097A" w:rsidRPr="00FF5FAA" w14:paraId="6D3EDE1E" w14:textId="77777777" w:rsidTr="00527342">
        <w:trPr>
          <w:trHeight w:val="300"/>
        </w:trPr>
        <w:tc>
          <w:tcPr>
            <w:tcW w:w="4981" w:type="dxa"/>
            <w:tcMar>
              <w:left w:w="70" w:type="dxa"/>
              <w:right w:w="70" w:type="dxa"/>
            </w:tcMar>
            <w:vAlign w:val="center"/>
          </w:tcPr>
          <w:p w14:paraId="125B2F69" w14:textId="77777777" w:rsidR="00E9097A" w:rsidRPr="00FF5FAA" w:rsidRDefault="00E9097A" w:rsidP="00527342">
            <w:pPr>
              <w:spacing w:after="120"/>
              <w:rPr>
                <w:rFonts w:ascii="Calibri" w:eastAsia="Calibri" w:hAnsi="Calibri" w:cs="Calibri"/>
                <w:sz w:val="22"/>
                <w:szCs w:val="22"/>
              </w:rPr>
            </w:pPr>
            <w:r w:rsidRPr="00FF5FAA">
              <w:rPr>
                <w:rFonts w:ascii="Calibri" w:eastAsia="Aptos Narrow" w:hAnsi="Calibri" w:cs="Calibri"/>
                <w:sz w:val="22"/>
                <w:szCs w:val="22"/>
              </w:rPr>
              <w:t>Zaposlovanje neustrezno usposobljenih</w:t>
            </w:r>
          </w:p>
        </w:tc>
        <w:tc>
          <w:tcPr>
            <w:tcW w:w="2040" w:type="dxa"/>
            <w:tcMar>
              <w:left w:w="70" w:type="dxa"/>
              <w:right w:w="70" w:type="dxa"/>
            </w:tcMar>
            <w:vAlign w:val="center"/>
          </w:tcPr>
          <w:p w14:paraId="4F3685C4" w14:textId="77777777" w:rsidR="00E9097A" w:rsidRPr="00FF5FAA" w:rsidRDefault="00E9097A" w:rsidP="00527342">
            <w:pPr>
              <w:spacing w:after="120"/>
              <w:jc w:val="center"/>
              <w:rPr>
                <w:rFonts w:ascii="Calibri" w:eastAsia="Calibri" w:hAnsi="Calibri" w:cs="Calibri"/>
                <w:sz w:val="22"/>
                <w:szCs w:val="22"/>
              </w:rPr>
            </w:pPr>
            <w:r w:rsidRPr="00FF5FAA">
              <w:rPr>
                <w:rFonts w:ascii="Calibri" w:eastAsia="Calibri" w:hAnsi="Calibri" w:cs="Calibri"/>
                <w:sz w:val="22"/>
                <w:szCs w:val="22"/>
              </w:rPr>
              <w:t>25</w:t>
            </w:r>
          </w:p>
        </w:tc>
        <w:tc>
          <w:tcPr>
            <w:tcW w:w="2040" w:type="dxa"/>
            <w:tcMar>
              <w:left w:w="70" w:type="dxa"/>
              <w:right w:w="70" w:type="dxa"/>
            </w:tcMar>
            <w:vAlign w:val="center"/>
          </w:tcPr>
          <w:p w14:paraId="79B69A00" w14:textId="77777777" w:rsidR="00E9097A" w:rsidRPr="00FF5FAA" w:rsidRDefault="00E9097A" w:rsidP="00527342">
            <w:pPr>
              <w:spacing w:after="120"/>
              <w:jc w:val="center"/>
              <w:rPr>
                <w:rFonts w:ascii="Calibri" w:eastAsia="Arial Narrow" w:hAnsi="Calibri" w:cs="Calibri"/>
                <w:sz w:val="22"/>
                <w:szCs w:val="22"/>
              </w:rPr>
            </w:pPr>
            <w:r w:rsidRPr="00FF5FAA">
              <w:rPr>
                <w:rFonts w:ascii="Calibri" w:eastAsia="Arial Narrow" w:hAnsi="Calibri" w:cs="Calibri"/>
                <w:sz w:val="22"/>
                <w:szCs w:val="22"/>
              </w:rPr>
              <w:t>75,8 %</w:t>
            </w:r>
          </w:p>
        </w:tc>
      </w:tr>
      <w:tr w:rsidR="00E9097A" w:rsidRPr="00FF5FAA" w14:paraId="65DC3A5A" w14:textId="77777777" w:rsidTr="00527342">
        <w:trPr>
          <w:trHeight w:val="300"/>
        </w:trPr>
        <w:tc>
          <w:tcPr>
            <w:tcW w:w="4981" w:type="dxa"/>
            <w:tcMar>
              <w:left w:w="70" w:type="dxa"/>
              <w:right w:w="70" w:type="dxa"/>
            </w:tcMar>
            <w:vAlign w:val="center"/>
          </w:tcPr>
          <w:p w14:paraId="1FDC294D" w14:textId="77777777" w:rsidR="00E9097A" w:rsidRPr="00FF5FAA" w:rsidRDefault="00E9097A" w:rsidP="00527342">
            <w:pPr>
              <w:spacing w:after="120"/>
              <w:rPr>
                <w:rFonts w:ascii="Calibri" w:eastAsia="Calibri" w:hAnsi="Calibri" w:cs="Calibri"/>
                <w:sz w:val="22"/>
                <w:szCs w:val="22"/>
              </w:rPr>
            </w:pPr>
            <w:r w:rsidRPr="00FF5FAA">
              <w:rPr>
                <w:rFonts w:ascii="Calibri" w:eastAsia="Calibri" w:hAnsi="Calibri" w:cs="Calibri"/>
                <w:sz w:val="22"/>
                <w:szCs w:val="22"/>
              </w:rPr>
              <w:t>Reorganizacija dela v zavodu, prerazporeditev dela, nadomeščanja</w:t>
            </w:r>
          </w:p>
        </w:tc>
        <w:tc>
          <w:tcPr>
            <w:tcW w:w="2040" w:type="dxa"/>
            <w:tcMar>
              <w:left w:w="70" w:type="dxa"/>
              <w:right w:w="70" w:type="dxa"/>
            </w:tcMar>
            <w:vAlign w:val="center"/>
          </w:tcPr>
          <w:p w14:paraId="5C2920F3" w14:textId="77777777" w:rsidR="00E9097A" w:rsidRPr="00FF5FAA" w:rsidRDefault="00E9097A" w:rsidP="00527342">
            <w:pPr>
              <w:spacing w:after="120"/>
              <w:jc w:val="center"/>
              <w:rPr>
                <w:rFonts w:ascii="Calibri" w:eastAsia="Calibri" w:hAnsi="Calibri" w:cs="Calibri"/>
                <w:sz w:val="22"/>
                <w:szCs w:val="22"/>
              </w:rPr>
            </w:pPr>
            <w:r w:rsidRPr="00FF5FAA">
              <w:rPr>
                <w:rFonts w:ascii="Calibri" w:eastAsia="Calibri" w:hAnsi="Calibri" w:cs="Calibri"/>
                <w:sz w:val="22"/>
                <w:szCs w:val="22"/>
              </w:rPr>
              <w:t>22</w:t>
            </w:r>
          </w:p>
        </w:tc>
        <w:tc>
          <w:tcPr>
            <w:tcW w:w="2040" w:type="dxa"/>
            <w:tcMar>
              <w:left w:w="70" w:type="dxa"/>
              <w:right w:w="70" w:type="dxa"/>
            </w:tcMar>
            <w:vAlign w:val="center"/>
          </w:tcPr>
          <w:p w14:paraId="30E1EA09" w14:textId="77777777" w:rsidR="00E9097A" w:rsidRPr="00FF5FAA" w:rsidRDefault="00E9097A" w:rsidP="00527342">
            <w:pPr>
              <w:spacing w:after="120"/>
              <w:jc w:val="center"/>
              <w:rPr>
                <w:rFonts w:ascii="Calibri" w:eastAsia="Arial Narrow" w:hAnsi="Calibri" w:cs="Calibri"/>
                <w:sz w:val="22"/>
                <w:szCs w:val="22"/>
              </w:rPr>
            </w:pPr>
            <w:r w:rsidRPr="00FF5FAA">
              <w:rPr>
                <w:rFonts w:ascii="Calibri" w:eastAsia="Arial Narrow" w:hAnsi="Calibri" w:cs="Calibri"/>
                <w:sz w:val="22"/>
                <w:szCs w:val="22"/>
              </w:rPr>
              <w:t>66,7 %</w:t>
            </w:r>
          </w:p>
        </w:tc>
      </w:tr>
      <w:tr w:rsidR="00E9097A" w:rsidRPr="00FF5FAA" w14:paraId="03F4D264" w14:textId="77777777" w:rsidTr="00527342">
        <w:trPr>
          <w:trHeight w:val="300"/>
        </w:trPr>
        <w:tc>
          <w:tcPr>
            <w:tcW w:w="4981" w:type="dxa"/>
            <w:tcMar>
              <w:left w:w="70" w:type="dxa"/>
              <w:right w:w="70" w:type="dxa"/>
            </w:tcMar>
            <w:vAlign w:val="center"/>
          </w:tcPr>
          <w:p w14:paraId="4CB77BCA" w14:textId="77777777" w:rsidR="00E9097A" w:rsidRPr="00FF5FAA" w:rsidRDefault="00E9097A" w:rsidP="00527342">
            <w:pPr>
              <w:spacing w:after="120"/>
              <w:rPr>
                <w:rFonts w:ascii="Calibri" w:eastAsia="Calibri" w:hAnsi="Calibri" w:cs="Calibri"/>
                <w:sz w:val="22"/>
                <w:szCs w:val="22"/>
              </w:rPr>
            </w:pPr>
            <w:r w:rsidRPr="00FF5FAA">
              <w:rPr>
                <w:rFonts w:ascii="Calibri" w:eastAsia="Aptos Narrow" w:hAnsi="Calibri" w:cs="Calibri"/>
                <w:sz w:val="22"/>
                <w:szCs w:val="22"/>
              </w:rPr>
              <w:t>Spodbujanje, organiziranje dokvalifikacij ali prekvalifikacij</w:t>
            </w:r>
          </w:p>
        </w:tc>
        <w:tc>
          <w:tcPr>
            <w:tcW w:w="2040" w:type="dxa"/>
            <w:tcMar>
              <w:left w:w="70" w:type="dxa"/>
              <w:right w:w="70" w:type="dxa"/>
            </w:tcMar>
            <w:vAlign w:val="center"/>
          </w:tcPr>
          <w:p w14:paraId="3614E035" w14:textId="77777777" w:rsidR="00E9097A" w:rsidRPr="00FF5FAA" w:rsidRDefault="00E9097A" w:rsidP="00527342">
            <w:pPr>
              <w:spacing w:after="120"/>
              <w:jc w:val="center"/>
              <w:rPr>
                <w:rFonts w:ascii="Calibri" w:eastAsia="Calibri" w:hAnsi="Calibri" w:cs="Calibri"/>
                <w:sz w:val="22"/>
                <w:szCs w:val="22"/>
              </w:rPr>
            </w:pPr>
            <w:r w:rsidRPr="00FF5FAA">
              <w:rPr>
                <w:rFonts w:ascii="Calibri" w:eastAsia="Calibri" w:hAnsi="Calibri" w:cs="Calibri"/>
                <w:sz w:val="22"/>
                <w:szCs w:val="22"/>
              </w:rPr>
              <w:t>21</w:t>
            </w:r>
          </w:p>
        </w:tc>
        <w:tc>
          <w:tcPr>
            <w:tcW w:w="2040" w:type="dxa"/>
            <w:tcMar>
              <w:left w:w="70" w:type="dxa"/>
              <w:right w:w="70" w:type="dxa"/>
            </w:tcMar>
            <w:vAlign w:val="center"/>
          </w:tcPr>
          <w:p w14:paraId="59EA1357" w14:textId="77777777" w:rsidR="00E9097A" w:rsidRPr="00FF5FAA" w:rsidRDefault="00E9097A" w:rsidP="00527342">
            <w:pPr>
              <w:spacing w:after="120"/>
              <w:jc w:val="center"/>
              <w:rPr>
                <w:rFonts w:ascii="Calibri" w:eastAsia="Arial Narrow" w:hAnsi="Calibri" w:cs="Calibri"/>
                <w:sz w:val="22"/>
                <w:szCs w:val="22"/>
              </w:rPr>
            </w:pPr>
            <w:r w:rsidRPr="00FF5FAA">
              <w:rPr>
                <w:rFonts w:ascii="Calibri" w:eastAsia="Arial Narrow" w:hAnsi="Calibri" w:cs="Calibri"/>
                <w:sz w:val="22"/>
                <w:szCs w:val="22"/>
              </w:rPr>
              <w:t>63,6 %</w:t>
            </w:r>
          </w:p>
        </w:tc>
      </w:tr>
      <w:tr w:rsidR="00E9097A" w:rsidRPr="00FF5FAA" w14:paraId="4E7AA0E2" w14:textId="77777777" w:rsidTr="00527342">
        <w:trPr>
          <w:trHeight w:val="300"/>
        </w:trPr>
        <w:tc>
          <w:tcPr>
            <w:tcW w:w="4981" w:type="dxa"/>
            <w:tcMar>
              <w:left w:w="70" w:type="dxa"/>
              <w:right w:w="70" w:type="dxa"/>
            </w:tcMar>
            <w:vAlign w:val="center"/>
          </w:tcPr>
          <w:p w14:paraId="6237FB60" w14:textId="77777777" w:rsidR="00E9097A" w:rsidRPr="00FF5FAA" w:rsidRDefault="00E9097A" w:rsidP="00527342">
            <w:pPr>
              <w:spacing w:after="120"/>
              <w:rPr>
                <w:rFonts w:ascii="Calibri" w:eastAsia="Calibri" w:hAnsi="Calibri" w:cs="Calibri"/>
                <w:sz w:val="22"/>
                <w:szCs w:val="22"/>
              </w:rPr>
            </w:pPr>
            <w:r w:rsidRPr="00FF5FAA">
              <w:rPr>
                <w:rFonts w:ascii="Calibri" w:eastAsia="Aptos Narrow" w:hAnsi="Calibri" w:cs="Calibri"/>
                <w:sz w:val="22"/>
                <w:szCs w:val="22"/>
              </w:rPr>
              <w:t>Aktivno iskanje kandidatk in kandidatov s kontaktiranjem nekdanjih zaposlenih, mreženjem, objavami na družabnih omrežjih, preko društev, osebnih stikov</w:t>
            </w:r>
          </w:p>
        </w:tc>
        <w:tc>
          <w:tcPr>
            <w:tcW w:w="2040" w:type="dxa"/>
            <w:tcMar>
              <w:left w:w="70" w:type="dxa"/>
              <w:right w:w="70" w:type="dxa"/>
            </w:tcMar>
            <w:vAlign w:val="center"/>
          </w:tcPr>
          <w:p w14:paraId="18B382CB" w14:textId="77777777" w:rsidR="00E9097A" w:rsidRPr="00FF5FAA" w:rsidRDefault="00E9097A" w:rsidP="00527342">
            <w:pPr>
              <w:spacing w:after="120"/>
              <w:jc w:val="center"/>
              <w:rPr>
                <w:rFonts w:ascii="Calibri" w:eastAsia="Calibri" w:hAnsi="Calibri" w:cs="Calibri"/>
                <w:sz w:val="22"/>
                <w:szCs w:val="22"/>
              </w:rPr>
            </w:pPr>
            <w:r w:rsidRPr="00FF5FAA">
              <w:rPr>
                <w:rFonts w:ascii="Calibri" w:eastAsia="Calibri" w:hAnsi="Calibri" w:cs="Calibri"/>
                <w:sz w:val="22"/>
                <w:szCs w:val="22"/>
              </w:rPr>
              <w:t>20</w:t>
            </w:r>
          </w:p>
        </w:tc>
        <w:tc>
          <w:tcPr>
            <w:tcW w:w="2040" w:type="dxa"/>
            <w:tcMar>
              <w:left w:w="70" w:type="dxa"/>
              <w:right w:w="70" w:type="dxa"/>
            </w:tcMar>
            <w:vAlign w:val="center"/>
          </w:tcPr>
          <w:p w14:paraId="39AD7552" w14:textId="77777777" w:rsidR="00E9097A" w:rsidRPr="00FF5FAA" w:rsidRDefault="00E9097A" w:rsidP="00527342">
            <w:pPr>
              <w:spacing w:after="120"/>
              <w:jc w:val="center"/>
              <w:rPr>
                <w:rFonts w:ascii="Calibri" w:eastAsia="Arial Narrow" w:hAnsi="Calibri" w:cs="Calibri"/>
                <w:sz w:val="22"/>
                <w:szCs w:val="22"/>
              </w:rPr>
            </w:pPr>
            <w:r w:rsidRPr="00FF5FAA">
              <w:rPr>
                <w:rFonts w:ascii="Calibri" w:eastAsia="Arial Narrow" w:hAnsi="Calibri" w:cs="Calibri"/>
                <w:sz w:val="22"/>
                <w:szCs w:val="22"/>
              </w:rPr>
              <w:t>60,6 %</w:t>
            </w:r>
          </w:p>
        </w:tc>
      </w:tr>
      <w:tr w:rsidR="00E9097A" w:rsidRPr="00FF5FAA" w14:paraId="3BE76CD7" w14:textId="77777777" w:rsidTr="00527342">
        <w:trPr>
          <w:trHeight w:val="300"/>
        </w:trPr>
        <w:tc>
          <w:tcPr>
            <w:tcW w:w="4981" w:type="dxa"/>
            <w:tcMar>
              <w:left w:w="70" w:type="dxa"/>
              <w:right w:w="70" w:type="dxa"/>
            </w:tcMar>
            <w:vAlign w:val="center"/>
          </w:tcPr>
          <w:p w14:paraId="517ACCA0" w14:textId="77777777" w:rsidR="00E9097A" w:rsidRPr="00FF5FAA" w:rsidRDefault="00E9097A" w:rsidP="00527342">
            <w:pPr>
              <w:spacing w:after="120"/>
              <w:rPr>
                <w:rFonts w:ascii="Calibri" w:eastAsia="Calibri" w:hAnsi="Calibri" w:cs="Calibri"/>
                <w:sz w:val="22"/>
                <w:szCs w:val="22"/>
              </w:rPr>
            </w:pPr>
            <w:r>
              <w:rPr>
                <w:rFonts w:ascii="Calibri" w:eastAsia="Calibri" w:hAnsi="Calibri" w:cs="Calibri"/>
                <w:sz w:val="22"/>
                <w:szCs w:val="22"/>
              </w:rPr>
              <w:t>Aktivno iskanje kandidatk in kandidatov na fakultetah</w:t>
            </w:r>
            <w:r w:rsidRPr="00FF5FAA">
              <w:rPr>
                <w:rFonts w:ascii="Calibri" w:eastAsia="Calibri" w:hAnsi="Calibri" w:cs="Calibri"/>
                <w:sz w:val="22"/>
                <w:szCs w:val="22"/>
              </w:rPr>
              <w:t xml:space="preserve">, z objavo internih razpisov na fakultetah, </w:t>
            </w:r>
            <w:r>
              <w:rPr>
                <w:rFonts w:ascii="Calibri" w:eastAsia="Calibri" w:hAnsi="Calibri" w:cs="Calibri"/>
                <w:sz w:val="22"/>
                <w:szCs w:val="22"/>
              </w:rPr>
              <w:t>dogovor s študentko oziroma študentom</w:t>
            </w:r>
          </w:p>
        </w:tc>
        <w:tc>
          <w:tcPr>
            <w:tcW w:w="2040" w:type="dxa"/>
            <w:tcMar>
              <w:left w:w="70" w:type="dxa"/>
              <w:right w:w="70" w:type="dxa"/>
            </w:tcMar>
            <w:vAlign w:val="center"/>
          </w:tcPr>
          <w:p w14:paraId="6F08FDC0" w14:textId="77777777" w:rsidR="00E9097A" w:rsidRPr="00FF5FAA" w:rsidRDefault="00E9097A" w:rsidP="00527342">
            <w:pPr>
              <w:spacing w:after="120"/>
              <w:jc w:val="center"/>
              <w:rPr>
                <w:rFonts w:ascii="Calibri" w:eastAsia="Calibri" w:hAnsi="Calibri" w:cs="Calibri"/>
                <w:sz w:val="22"/>
                <w:szCs w:val="22"/>
              </w:rPr>
            </w:pPr>
            <w:r w:rsidRPr="00FF5FAA">
              <w:rPr>
                <w:rFonts w:ascii="Calibri" w:eastAsia="Calibri" w:hAnsi="Calibri" w:cs="Calibri"/>
                <w:sz w:val="22"/>
                <w:szCs w:val="22"/>
              </w:rPr>
              <w:t>18</w:t>
            </w:r>
          </w:p>
        </w:tc>
        <w:tc>
          <w:tcPr>
            <w:tcW w:w="2040" w:type="dxa"/>
            <w:tcMar>
              <w:left w:w="70" w:type="dxa"/>
              <w:right w:w="70" w:type="dxa"/>
            </w:tcMar>
            <w:vAlign w:val="center"/>
          </w:tcPr>
          <w:p w14:paraId="46FB909B" w14:textId="77777777" w:rsidR="00E9097A" w:rsidRPr="00FF5FAA" w:rsidRDefault="00E9097A" w:rsidP="00527342">
            <w:pPr>
              <w:spacing w:after="120"/>
              <w:jc w:val="center"/>
              <w:rPr>
                <w:rFonts w:ascii="Calibri" w:eastAsia="Arial Narrow" w:hAnsi="Calibri" w:cs="Calibri"/>
                <w:sz w:val="22"/>
                <w:szCs w:val="22"/>
              </w:rPr>
            </w:pPr>
            <w:r w:rsidRPr="00FF5FAA">
              <w:rPr>
                <w:rFonts w:ascii="Calibri" w:eastAsia="Arial Narrow" w:hAnsi="Calibri" w:cs="Calibri"/>
                <w:sz w:val="22"/>
                <w:szCs w:val="22"/>
              </w:rPr>
              <w:t>54,5 %</w:t>
            </w:r>
          </w:p>
        </w:tc>
      </w:tr>
      <w:tr w:rsidR="00E9097A" w:rsidRPr="00FF5FAA" w14:paraId="4A29F286" w14:textId="77777777" w:rsidTr="00527342">
        <w:trPr>
          <w:trHeight w:val="300"/>
        </w:trPr>
        <w:tc>
          <w:tcPr>
            <w:tcW w:w="4981" w:type="dxa"/>
            <w:tcMar>
              <w:left w:w="70" w:type="dxa"/>
              <w:right w:w="70" w:type="dxa"/>
            </w:tcMar>
            <w:vAlign w:val="center"/>
          </w:tcPr>
          <w:p w14:paraId="3847487A" w14:textId="77777777" w:rsidR="00E9097A" w:rsidRPr="00FF5FAA" w:rsidRDefault="00E9097A" w:rsidP="00527342">
            <w:pPr>
              <w:spacing w:after="120"/>
              <w:rPr>
                <w:rFonts w:ascii="Calibri" w:eastAsia="Calibri" w:hAnsi="Calibri" w:cs="Calibri"/>
                <w:sz w:val="22"/>
                <w:szCs w:val="22"/>
              </w:rPr>
            </w:pPr>
            <w:r w:rsidRPr="00FF5FAA">
              <w:rPr>
                <w:rFonts w:ascii="Calibri" w:eastAsia="Aptos Narrow" w:hAnsi="Calibri" w:cs="Calibri"/>
                <w:sz w:val="22"/>
                <w:szCs w:val="22"/>
              </w:rPr>
              <w:t>Promocija šole, kolektiva v medijih</w:t>
            </w:r>
          </w:p>
        </w:tc>
        <w:tc>
          <w:tcPr>
            <w:tcW w:w="2040" w:type="dxa"/>
            <w:tcMar>
              <w:left w:w="70" w:type="dxa"/>
              <w:right w:w="70" w:type="dxa"/>
            </w:tcMar>
            <w:vAlign w:val="center"/>
          </w:tcPr>
          <w:p w14:paraId="21B43807" w14:textId="77777777" w:rsidR="00E9097A" w:rsidRPr="00FF5FAA" w:rsidRDefault="00E9097A" w:rsidP="00527342">
            <w:pPr>
              <w:spacing w:after="120"/>
              <w:jc w:val="center"/>
              <w:rPr>
                <w:rFonts w:ascii="Calibri" w:eastAsia="Calibri" w:hAnsi="Calibri" w:cs="Calibri"/>
                <w:sz w:val="22"/>
                <w:szCs w:val="22"/>
              </w:rPr>
            </w:pPr>
            <w:r w:rsidRPr="00FF5FAA">
              <w:rPr>
                <w:rFonts w:ascii="Calibri" w:eastAsia="Calibri" w:hAnsi="Calibri" w:cs="Calibri"/>
                <w:sz w:val="22"/>
                <w:szCs w:val="22"/>
              </w:rPr>
              <w:t>17</w:t>
            </w:r>
          </w:p>
        </w:tc>
        <w:tc>
          <w:tcPr>
            <w:tcW w:w="2040" w:type="dxa"/>
            <w:tcMar>
              <w:left w:w="70" w:type="dxa"/>
              <w:right w:w="70" w:type="dxa"/>
            </w:tcMar>
            <w:vAlign w:val="center"/>
          </w:tcPr>
          <w:p w14:paraId="19D637DE" w14:textId="77777777" w:rsidR="00E9097A" w:rsidRPr="00FF5FAA" w:rsidRDefault="00E9097A" w:rsidP="00527342">
            <w:pPr>
              <w:spacing w:after="120"/>
              <w:jc w:val="center"/>
              <w:rPr>
                <w:rFonts w:ascii="Calibri" w:eastAsia="Arial Narrow" w:hAnsi="Calibri" w:cs="Calibri"/>
                <w:sz w:val="22"/>
                <w:szCs w:val="22"/>
              </w:rPr>
            </w:pPr>
            <w:r w:rsidRPr="00FF5FAA">
              <w:rPr>
                <w:rFonts w:ascii="Calibri" w:eastAsia="Arial Narrow" w:hAnsi="Calibri" w:cs="Calibri"/>
                <w:sz w:val="22"/>
                <w:szCs w:val="22"/>
              </w:rPr>
              <w:t>51,5 %</w:t>
            </w:r>
          </w:p>
        </w:tc>
      </w:tr>
      <w:tr w:rsidR="00E9097A" w:rsidRPr="00FF5FAA" w14:paraId="4C5EF0DF" w14:textId="77777777" w:rsidTr="00527342">
        <w:trPr>
          <w:trHeight w:val="300"/>
        </w:trPr>
        <w:tc>
          <w:tcPr>
            <w:tcW w:w="4981" w:type="dxa"/>
            <w:tcMar>
              <w:left w:w="70" w:type="dxa"/>
              <w:right w:w="70" w:type="dxa"/>
            </w:tcMar>
            <w:vAlign w:val="center"/>
          </w:tcPr>
          <w:p w14:paraId="4649E555" w14:textId="77777777" w:rsidR="00E9097A" w:rsidRPr="00FF5FAA" w:rsidRDefault="00E9097A" w:rsidP="00527342">
            <w:pPr>
              <w:spacing w:after="120"/>
              <w:rPr>
                <w:rFonts w:ascii="Calibri" w:eastAsia="Calibri" w:hAnsi="Calibri" w:cs="Calibri"/>
                <w:sz w:val="22"/>
                <w:szCs w:val="22"/>
              </w:rPr>
            </w:pPr>
            <w:r w:rsidRPr="00FF5FAA">
              <w:rPr>
                <w:rFonts w:ascii="Calibri" w:eastAsia="Aptos Narrow" w:hAnsi="Calibri" w:cs="Calibri"/>
                <w:sz w:val="22"/>
                <w:szCs w:val="22"/>
              </w:rPr>
              <w:t>Spodbujanje odloga upokojitve</w:t>
            </w:r>
          </w:p>
        </w:tc>
        <w:tc>
          <w:tcPr>
            <w:tcW w:w="2040" w:type="dxa"/>
            <w:tcMar>
              <w:left w:w="70" w:type="dxa"/>
              <w:right w:w="70" w:type="dxa"/>
            </w:tcMar>
            <w:vAlign w:val="center"/>
          </w:tcPr>
          <w:p w14:paraId="1BEFC1E0" w14:textId="77777777" w:rsidR="00E9097A" w:rsidRPr="00FF5FAA" w:rsidRDefault="00E9097A" w:rsidP="00527342">
            <w:pPr>
              <w:spacing w:after="120"/>
              <w:jc w:val="center"/>
              <w:rPr>
                <w:rFonts w:ascii="Calibri" w:eastAsia="Calibri" w:hAnsi="Calibri" w:cs="Calibri"/>
                <w:sz w:val="22"/>
                <w:szCs w:val="22"/>
              </w:rPr>
            </w:pPr>
            <w:r w:rsidRPr="00FF5FAA">
              <w:rPr>
                <w:rFonts w:ascii="Calibri" w:eastAsia="Calibri" w:hAnsi="Calibri" w:cs="Calibri"/>
                <w:sz w:val="22"/>
                <w:szCs w:val="22"/>
              </w:rPr>
              <w:t>11</w:t>
            </w:r>
          </w:p>
        </w:tc>
        <w:tc>
          <w:tcPr>
            <w:tcW w:w="2040" w:type="dxa"/>
            <w:tcMar>
              <w:left w:w="70" w:type="dxa"/>
              <w:right w:w="70" w:type="dxa"/>
            </w:tcMar>
            <w:vAlign w:val="center"/>
          </w:tcPr>
          <w:p w14:paraId="57ED799A" w14:textId="77777777" w:rsidR="00E9097A" w:rsidRPr="00FF5FAA" w:rsidRDefault="00E9097A" w:rsidP="00527342">
            <w:pPr>
              <w:spacing w:after="120"/>
              <w:jc w:val="center"/>
              <w:rPr>
                <w:rFonts w:ascii="Calibri" w:eastAsia="Arial Narrow" w:hAnsi="Calibri" w:cs="Calibri"/>
                <w:sz w:val="22"/>
                <w:szCs w:val="22"/>
              </w:rPr>
            </w:pPr>
            <w:r w:rsidRPr="00FF5FAA">
              <w:rPr>
                <w:rFonts w:ascii="Calibri" w:eastAsia="Arial Narrow" w:hAnsi="Calibri" w:cs="Calibri"/>
                <w:sz w:val="22"/>
                <w:szCs w:val="22"/>
              </w:rPr>
              <w:t>33,3 %</w:t>
            </w:r>
          </w:p>
        </w:tc>
      </w:tr>
      <w:tr w:rsidR="00E9097A" w:rsidRPr="00FF5FAA" w14:paraId="1ACB5D1D" w14:textId="77777777" w:rsidTr="00527342">
        <w:trPr>
          <w:trHeight w:val="300"/>
        </w:trPr>
        <w:tc>
          <w:tcPr>
            <w:tcW w:w="4981" w:type="dxa"/>
            <w:tcMar>
              <w:left w:w="70" w:type="dxa"/>
              <w:right w:w="70" w:type="dxa"/>
            </w:tcMar>
            <w:vAlign w:val="center"/>
          </w:tcPr>
          <w:p w14:paraId="714B7260" w14:textId="77777777" w:rsidR="00E9097A" w:rsidRPr="00FF5FAA" w:rsidRDefault="00E9097A" w:rsidP="00527342">
            <w:pPr>
              <w:spacing w:after="120"/>
              <w:rPr>
                <w:rFonts w:ascii="Calibri" w:eastAsia="Calibri" w:hAnsi="Calibri" w:cs="Calibri"/>
                <w:sz w:val="22"/>
                <w:szCs w:val="22"/>
              </w:rPr>
            </w:pPr>
            <w:r w:rsidRPr="00FF5FAA">
              <w:rPr>
                <w:rFonts w:ascii="Calibri" w:eastAsia="Calibri" w:hAnsi="Calibri" w:cs="Calibri"/>
                <w:sz w:val="22"/>
                <w:szCs w:val="22"/>
              </w:rPr>
              <w:t>Zaposlitve preko javnih del</w:t>
            </w:r>
          </w:p>
        </w:tc>
        <w:tc>
          <w:tcPr>
            <w:tcW w:w="2040" w:type="dxa"/>
            <w:tcMar>
              <w:left w:w="70" w:type="dxa"/>
              <w:right w:w="70" w:type="dxa"/>
            </w:tcMar>
            <w:vAlign w:val="center"/>
          </w:tcPr>
          <w:p w14:paraId="766FC522" w14:textId="77777777" w:rsidR="00E9097A" w:rsidRPr="00FF5FAA" w:rsidRDefault="00E9097A" w:rsidP="00527342">
            <w:pPr>
              <w:spacing w:after="120"/>
              <w:jc w:val="center"/>
              <w:rPr>
                <w:rFonts w:ascii="Calibri" w:eastAsia="Calibri" w:hAnsi="Calibri" w:cs="Calibri"/>
                <w:sz w:val="22"/>
                <w:szCs w:val="22"/>
              </w:rPr>
            </w:pPr>
            <w:r w:rsidRPr="00FF5FAA">
              <w:rPr>
                <w:rFonts w:ascii="Calibri" w:eastAsia="Calibri" w:hAnsi="Calibri" w:cs="Calibri"/>
                <w:sz w:val="22"/>
                <w:szCs w:val="22"/>
              </w:rPr>
              <w:t>7</w:t>
            </w:r>
          </w:p>
        </w:tc>
        <w:tc>
          <w:tcPr>
            <w:tcW w:w="2040" w:type="dxa"/>
            <w:tcMar>
              <w:left w:w="70" w:type="dxa"/>
              <w:right w:w="70" w:type="dxa"/>
            </w:tcMar>
            <w:vAlign w:val="center"/>
          </w:tcPr>
          <w:p w14:paraId="38EA97B9" w14:textId="77777777" w:rsidR="00E9097A" w:rsidRPr="00FF5FAA" w:rsidRDefault="00E9097A" w:rsidP="00527342">
            <w:pPr>
              <w:spacing w:after="120"/>
              <w:jc w:val="center"/>
              <w:rPr>
                <w:rFonts w:ascii="Calibri" w:eastAsia="Arial Narrow" w:hAnsi="Calibri" w:cs="Calibri"/>
                <w:sz w:val="22"/>
                <w:szCs w:val="22"/>
              </w:rPr>
            </w:pPr>
            <w:r w:rsidRPr="00FF5FAA">
              <w:rPr>
                <w:rFonts w:ascii="Calibri" w:eastAsia="Arial Narrow" w:hAnsi="Calibri" w:cs="Calibri"/>
                <w:sz w:val="22"/>
                <w:szCs w:val="22"/>
              </w:rPr>
              <w:t>21,2 %</w:t>
            </w:r>
          </w:p>
        </w:tc>
      </w:tr>
      <w:tr w:rsidR="00E9097A" w:rsidRPr="00FF5FAA" w14:paraId="6731D919" w14:textId="77777777" w:rsidTr="00527342">
        <w:trPr>
          <w:trHeight w:val="300"/>
        </w:trPr>
        <w:tc>
          <w:tcPr>
            <w:tcW w:w="4981" w:type="dxa"/>
            <w:tcMar>
              <w:left w:w="70" w:type="dxa"/>
              <w:right w:w="70" w:type="dxa"/>
            </w:tcMar>
            <w:vAlign w:val="center"/>
          </w:tcPr>
          <w:p w14:paraId="06BFF143" w14:textId="77777777" w:rsidR="00E9097A" w:rsidRPr="00FF5FAA" w:rsidRDefault="00E9097A" w:rsidP="00527342">
            <w:pPr>
              <w:spacing w:after="120"/>
              <w:rPr>
                <w:rFonts w:ascii="Calibri" w:eastAsia="Calibri" w:hAnsi="Calibri" w:cs="Calibri"/>
                <w:sz w:val="22"/>
                <w:szCs w:val="22"/>
              </w:rPr>
            </w:pPr>
            <w:r w:rsidRPr="00FF5FAA">
              <w:rPr>
                <w:rFonts w:ascii="Calibri" w:eastAsia="Aptos Narrow" w:hAnsi="Calibri" w:cs="Calibri"/>
                <w:sz w:val="22"/>
                <w:szCs w:val="22"/>
              </w:rPr>
              <w:t>Neizvajanje pouka v manjših učnih skupinah</w:t>
            </w:r>
          </w:p>
        </w:tc>
        <w:tc>
          <w:tcPr>
            <w:tcW w:w="2040" w:type="dxa"/>
            <w:tcMar>
              <w:left w:w="70" w:type="dxa"/>
              <w:right w:w="70" w:type="dxa"/>
            </w:tcMar>
            <w:vAlign w:val="center"/>
          </w:tcPr>
          <w:p w14:paraId="0C975502" w14:textId="77777777" w:rsidR="00E9097A" w:rsidRPr="00FF5FAA" w:rsidRDefault="00E9097A" w:rsidP="00527342">
            <w:pPr>
              <w:spacing w:after="120"/>
              <w:jc w:val="center"/>
              <w:rPr>
                <w:rFonts w:ascii="Calibri" w:eastAsia="Calibri" w:hAnsi="Calibri" w:cs="Calibri"/>
                <w:sz w:val="22"/>
                <w:szCs w:val="22"/>
              </w:rPr>
            </w:pPr>
            <w:r w:rsidRPr="00FF5FAA">
              <w:rPr>
                <w:rFonts w:ascii="Calibri" w:eastAsia="Calibri" w:hAnsi="Calibri" w:cs="Calibri"/>
                <w:sz w:val="22"/>
                <w:szCs w:val="22"/>
              </w:rPr>
              <w:t>5</w:t>
            </w:r>
          </w:p>
        </w:tc>
        <w:tc>
          <w:tcPr>
            <w:tcW w:w="2040" w:type="dxa"/>
            <w:tcMar>
              <w:left w:w="70" w:type="dxa"/>
              <w:right w:w="70" w:type="dxa"/>
            </w:tcMar>
            <w:vAlign w:val="center"/>
          </w:tcPr>
          <w:p w14:paraId="24A4F403" w14:textId="77777777" w:rsidR="00E9097A" w:rsidRPr="00FF5FAA" w:rsidRDefault="00E9097A" w:rsidP="00527342">
            <w:pPr>
              <w:spacing w:after="120"/>
              <w:jc w:val="center"/>
              <w:rPr>
                <w:rFonts w:ascii="Calibri" w:eastAsia="Arial Narrow" w:hAnsi="Calibri" w:cs="Calibri"/>
                <w:sz w:val="22"/>
                <w:szCs w:val="22"/>
              </w:rPr>
            </w:pPr>
            <w:r w:rsidRPr="00FF5FAA">
              <w:rPr>
                <w:rFonts w:ascii="Calibri" w:eastAsia="Arial Narrow" w:hAnsi="Calibri" w:cs="Calibri"/>
                <w:sz w:val="22"/>
                <w:szCs w:val="22"/>
              </w:rPr>
              <w:t>15,2 %</w:t>
            </w:r>
          </w:p>
        </w:tc>
      </w:tr>
      <w:tr w:rsidR="00E9097A" w:rsidRPr="00FF5FAA" w14:paraId="21011B89" w14:textId="77777777" w:rsidTr="00527342">
        <w:trPr>
          <w:trHeight w:val="300"/>
        </w:trPr>
        <w:tc>
          <w:tcPr>
            <w:tcW w:w="4981" w:type="dxa"/>
            <w:tcMar>
              <w:left w:w="70" w:type="dxa"/>
              <w:right w:w="70" w:type="dxa"/>
            </w:tcMar>
            <w:vAlign w:val="center"/>
          </w:tcPr>
          <w:p w14:paraId="7E629541" w14:textId="77777777" w:rsidR="00E9097A" w:rsidRPr="00FF5FAA" w:rsidRDefault="00E9097A" w:rsidP="00527342">
            <w:pPr>
              <w:spacing w:after="120"/>
              <w:rPr>
                <w:rFonts w:ascii="Calibri" w:eastAsia="Calibri" w:hAnsi="Calibri" w:cs="Calibri"/>
                <w:sz w:val="22"/>
                <w:szCs w:val="22"/>
              </w:rPr>
            </w:pPr>
            <w:r w:rsidRPr="00FF5FAA">
              <w:rPr>
                <w:rFonts w:ascii="Calibri" w:eastAsia="Calibri" w:hAnsi="Calibri" w:cs="Calibri"/>
                <w:sz w:val="22"/>
                <w:szCs w:val="22"/>
              </w:rPr>
              <w:t>Združevanje oddelkov</w:t>
            </w:r>
          </w:p>
        </w:tc>
        <w:tc>
          <w:tcPr>
            <w:tcW w:w="2040" w:type="dxa"/>
            <w:tcMar>
              <w:left w:w="70" w:type="dxa"/>
              <w:right w:w="70" w:type="dxa"/>
            </w:tcMar>
            <w:vAlign w:val="center"/>
          </w:tcPr>
          <w:p w14:paraId="2704E483" w14:textId="77777777" w:rsidR="00E9097A" w:rsidRPr="00FF5FAA" w:rsidRDefault="00E9097A" w:rsidP="00527342">
            <w:pPr>
              <w:spacing w:after="120"/>
              <w:jc w:val="center"/>
              <w:rPr>
                <w:rFonts w:ascii="Calibri" w:eastAsia="Calibri" w:hAnsi="Calibri" w:cs="Calibri"/>
                <w:sz w:val="22"/>
                <w:szCs w:val="22"/>
              </w:rPr>
            </w:pPr>
            <w:r w:rsidRPr="00FF5FAA">
              <w:rPr>
                <w:rFonts w:ascii="Calibri" w:eastAsia="Calibri" w:hAnsi="Calibri" w:cs="Calibri"/>
                <w:sz w:val="22"/>
                <w:szCs w:val="22"/>
              </w:rPr>
              <w:t>4</w:t>
            </w:r>
          </w:p>
        </w:tc>
        <w:tc>
          <w:tcPr>
            <w:tcW w:w="2040" w:type="dxa"/>
            <w:tcMar>
              <w:left w:w="70" w:type="dxa"/>
              <w:right w:w="70" w:type="dxa"/>
            </w:tcMar>
            <w:vAlign w:val="center"/>
          </w:tcPr>
          <w:p w14:paraId="01BF3FD9" w14:textId="77777777" w:rsidR="00E9097A" w:rsidRPr="00FF5FAA" w:rsidRDefault="00E9097A" w:rsidP="00527342">
            <w:pPr>
              <w:spacing w:after="120"/>
              <w:jc w:val="center"/>
              <w:rPr>
                <w:rFonts w:ascii="Calibri" w:eastAsia="Arial Narrow" w:hAnsi="Calibri" w:cs="Calibri"/>
                <w:sz w:val="22"/>
                <w:szCs w:val="22"/>
              </w:rPr>
            </w:pPr>
            <w:r w:rsidRPr="00FF5FAA">
              <w:rPr>
                <w:rFonts w:ascii="Calibri" w:eastAsia="Arial Narrow" w:hAnsi="Calibri" w:cs="Calibri"/>
                <w:sz w:val="22"/>
                <w:szCs w:val="22"/>
              </w:rPr>
              <w:t>12,1 %</w:t>
            </w:r>
          </w:p>
        </w:tc>
      </w:tr>
      <w:tr w:rsidR="00E9097A" w:rsidRPr="00FF5FAA" w14:paraId="4FEBE5BC" w14:textId="77777777" w:rsidTr="00527342">
        <w:trPr>
          <w:trHeight w:val="300"/>
        </w:trPr>
        <w:tc>
          <w:tcPr>
            <w:tcW w:w="4981" w:type="dxa"/>
            <w:tcMar>
              <w:left w:w="70" w:type="dxa"/>
              <w:right w:w="70" w:type="dxa"/>
            </w:tcMar>
            <w:vAlign w:val="center"/>
          </w:tcPr>
          <w:p w14:paraId="428A16FC" w14:textId="77777777" w:rsidR="00E9097A" w:rsidRPr="00FF5FAA" w:rsidRDefault="00E9097A" w:rsidP="00527342">
            <w:pPr>
              <w:spacing w:after="120"/>
              <w:rPr>
                <w:rFonts w:ascii="Calibri" w:eastAsia="Calibri" w:hAnsi="Calibri" w:cs="Calibri"/>
                <w:sz w:val="22"/>
                <w:szCs w:val="22"/>
              </w:rPr>
            </w:pPr>
            <w:r w:rsidRPr="00FF5FAA">
              <w:rPr>
                <w:rFonts w:ascii="Calibri" w:eastAsia="Aptos Narrow" w:hAnsi="Calibri" w:cs="Calibri"/>
                <w:sz w:val="22"/>
                <w:szCs w:val="22"/>
              </w:rPr>
              <w:t>Poučevanje upokojenih učiteljic in učiteljev</w:t>
            </w:r>
          </w:p>
        </w:tc>
        <w:tc>
          <w:tcPr>
            <w:tcW w:w="2040" w:type="dxa"/>
            <w:tcMar>
              <w:left w:w="70" w:type="dxa"/>
              <w:right w:w="70" w:type="dxa"/>
            </w:tcMar>
            <w:vAlign w:val="center"/>
          </w:tcPr>
          <w:p w14:paraId="46A0A593" w14:textId="77777777" w:rsidR="00E9097A" w:rsidRPr="00FF5FAA" w:rsidRDefault="00E9097A" w:rsidP="00527342">
            <w:pPr>
              <w:spacing w:after="120"/>
              <w:jc w:val="center"/>
              <w:rPr>
                <w:rFonts w:ascii="Calibri" w:eastAsia="Calibri" w:hAnsi="Calibri" w:cs="Calibri"/>
                <w:sz w:val="22"/>
                <w:szCs w:val="22"/>
              </w:rPr>
            </w:pPr>
            <w:r w:rsidRPr="00FF5FAA">
              <w:rPr>
                <w:rFonts w:ascii="Calibri" w:eastAsia="Calibri" w:hAnsi="Calibri" w:cs="Calibri"/>
                <w:sz w:val="22"/>
                <w:szCs w:val="22"/>
              </w:rPr>
              <w:t>3</w:t>
            </w:r>
          </w:p>
        </w:tc>
        <w:tc>
          <w:tcPr>
            <w:tcW w:w="2040" w:type="dxa"/>
            <w:tcMar>
              <w:left w:w="70" w:type="dxa"/>
              <w:right w:w="70" w:type="dxa"/>
            </w:tcMar>
            <w:vAlign w:val="center"/>
          </w:tcPr>
          <w:p w14:paraId="1BFCE50D" w14:textId="77777777" w:rsidR="00E9097A" w:rsidRPr="00FF5FAA" w:rsidRDefault="00E9097A" w:rsidP="00527342">
            <w:pPr>
              <w:spacing w:after="120"/>
              <w:jc w:val="center"/>
              <w:rPr>
                <w:rFonts w:ascii="Calibri" w:eastAsia="Arial Narrow" w:hAnsi="Calibri" w:cs="Calibri"/>
                <w:sz w:val="22"/>
                <w:szCs w:val="22"/>
              </w:rPr>
            </w:pPr>
            <w:r w:rsidRPr="00FF5FAA">
              <w:rPr>
                <w:rFonts w:ascii="Calibri" w:eastAsia="Arial Narrow" w:hAnsi="Calibri" w:cs="Calibri"/>
                <w:sz w:val="22"/>
                <w:szCs w:val="22"/>
              </w:rPr>
              <w:t>9,1 %</w:t>
            </w:r>
          </w:p>
        </w:tc>
      </w:tr>
      <w:tr w:rsidR="00E9097A" w:rsidRPr="00FF5FAA" w14:paraId="1137B9EC" w14:textId="77777777" w:rsidTr="00527342">
        <w:trPr>
          <w:trHeight w:val="300"/>
        </w:trPr>
        <w:tc>
          <w:tcPr>
            <w:tcW w:w="4981" w:type="dxa"/>
            <w:tcMar>
              <w:left w:w="70" w:type="dxa"/>
              <w:right w:w="70" w:type="dxa"/>
            </w:tcMar>
            <w:vAlign w:val="center"/>
          </w:tcPr>
          <w:p w14:paraId="27D9381D" w14:textId="77777777" w:rsidR="00E9097A" w:rsidRPr="00FF5FAA" w:rsidRDefault="00E9097A" w:rsidP="00527342">
            <w:pPr>
              <w:spacing w:after="120"/>
              <w:rPr>
                <w:rFonts w:ascii="Calibri" w:eastAsia="Calibri" w:hAnsi="Calibri" w:cs="Calibri"/>
                <w:sz w:val="22"/>
                <w:szCs w:val="22"/>
              </w:rPr>
            </w:pPr>
            <w:r w:rsidRPr="00FF5FAA">
              <w:rPr>
                <w:rFonts w:ascii="Calibri" w:eastAsia="Aptos Narrow" w:hAnsi="Calibri" w:cs="Calibri"/>
                <w:sz w:val="22"/>
                <w:szCs w:val="22"/>
              </w:rPr>
              <w:t>Študentsko delo</w:t>
            </w:r>
          </w:p>
        </w:tc>
        <w:tc>
          <w:tcPr>
            <w:tcW w:w="2040" w:type="dxa"/>
            <w:tcMar>
              <w:left w:w="70" w:type="dxa"/>
              <w:right w:w="70" w:type="dxa"/>
            </w:tcMar>
            <w:vAlign w:val="center"/>
          </w:tcPr>
          <w:p w14:paraId="534A69B4" w14:textId="77777777" w:rsidR="00E9097A" w:rsidRPr="00FF5FAA" w:rsidRDefault="00E9097A" w:rsidP="00527342">
            <w:pPr>
              <w:spacing w:after="120"/>
              <w:jc w:val="center"/>
              <w:rPr>
                <w:rFonts w:ascii="Calibri" w:eastAsia="Calibri" w:hAnsi="Calibri" w:cs="Calibri"/>
                <w:sz w:val="22"/>
                <w:szCs w:val="22"/>
              </w:rPr>
            </w:pPr>
            <w:r w:rsidRPr="00FF5FAA">
              <w:rPr>
                <w:rFonts w:ascii="Calibri" w:eastAsia="Calibri" w:hAnsi="Calibri" w:cs="Calibri"/>
                <w:sz w:val="22"/>
                <w:szCs w:val="22"/>
              </w:rPr>
              <w:t>2</w:t>
            </w:r>
          </w:p>
        </w:tc>
        <w:tc>
          <w:tcPr>
            <w:tcW w:w="2040" w:type="dxa"/>
            <w:tcMar>
              <w:left w:w="70" w:type="dxa"/>
              <w:right w:w="70" w:type="dxa"/>
            </w:tcMar>
            <w:vAlign w:val="center"/>
          </w:tcPr>
          <w:p w14:paraId="68C60EEE" w14:textId="77777777" w:rsidR="00E9097A" w:rsidRPr="00FF5FAA" w:rsidRDefault="00E9097A" w:rsidP="00527342">
            <w:pPr>
              <w:spacing w:after="120"/>
              <w:jc w:val="center"/>
              <w:rPr>
                <w:rFonts w:ascii="Calibri" w:eastAsia="Arial Narrow" w:hAnsi="Calibri" w:cs="Calibri"/>
                <w:sz w:val="22"/>
                <w:szCs w:val="22"/>
              </w:rPr>
            </w:pPr>
            <w:r w:rsidRPr="00FF5FAA">
              <w:rPr>
                <w:rFonts w:ascii="Calibri" w:eastAsia="Arial Narrow" w:hAnsi="Calibri" w:cs="Calibri"/>
                <w:sz w:val="22"/>
                <w:szCs w:val="22"/>
              </w:rPr>
              <w:t>6,1 %</w:t>
            </w:r>
          </w:p>
        </w:tc>
      </w:tr>
      <w:tr w:rsidR="00E9097A" w:rsidRPr="00FF5FAA" w14:paraId="23114848" w14:textId="77777777" w:rsidTr="00527342">
        <w:trPr>
          <w:trHeight w:val="300"/>
        </w:trPr>
        <w:tc>
          <w:tcPr>
            <w:tcW w:w="4981" w:type="dxa"/>
            <w:tcMar>
              <w:left w:w="70" w:type="dxa"/>
              <w:right w:w="70" w:type="dxa"/>
            </w:tcMar>
            <w:vAlign w:val="center"/>
          </w:tcPr>
          <w:p w14:paraId="21E45712" w14:textId="77777777" w:rsidR="00E9097A" w:rsidRPr="00FF5FAA" w:rsidRDefault="00E9097A" w:rsidP="00527342">
            <w:pPr>
              <w:spacing w:after="120"/>
              <w:rPr>
                <w:rFonts w:ascii="Calibri" w:eastAsia="Calibri" w:hAnsi="Calibri" w:cs="Calibri"/>
                <w:sz w:val="22"/>
                <w:szCs w:val="22"/>
              </w:rPr>
            </w:pPr>
            <w:r w:rsidRPr="00FF5FAA">
              <w:rPr>
                <w:rFonts w:ascii="Calibri" w:eastAsia="Aptos Narrow" w:hAnsi="Calibri" w:cs="Calibri"/>
                <w:sz w:val="22"/>
                <w:szCs w:val="22"/>
              </w:rPr>
              <w:t>Dopolnjevanje z učiteljicami in učitelji iz sosednjih šol</w:t>
            </w:r>
          </w:p>
        </w:tc>
        <w:tc>
          <w:tcPr>
            <w:tcW w:w="2040" w:type="dxa"/>
            <w:tcMar>
              <w:left w:w="70" w:type="dxa"/>
              <w:right w:w="70" w:type="dxa"/>
            </w:tcMar>
            <w:vAlign w:val="center"/>
          </w:tcPr>
          <w:p w14:paraId="4FED1A31" w14:textId="77777777" w:rsidR="00E9097A" w:rsidRPr="00FF5FAA" w:rsidRDefault="00E9097A" w:rsidP="00527342">
            <w:pPr>
              <w:spacing w:after="120"/>
              <w:jc w:val="center"/>
              <w:rPr>
                <w:rFonts w:ascii="Calibri" w:eastAsia="Calibri" w:hAnsi="Calibri" w:cs="Calibri"/>
                <w:sz w:val="22"/>
                <w:szCs w:val="22"/>
              </w:rPr>
            </w:pPr>
            <w:r w:rsidRPr="00FF5FAA">
              <w:rPr>
                <w:rFonts w:ascii="Calibri" w:eastAsia="Calibri" w:hAnsi="Calibri" w:cs="Calibri"/>
                <w:sz w:val="22"/>
                <w:szCs w:val="22"/>
              </w:rPr>
              <w:t>1</w:t>
            </w:r>
          </w:p>
        </w:tc>
        <w:tc>
          <w:tcPr>
            <w:tcW w:w="2040" w:type="dxa"/>
            <w:tcMar>
              <w:left w:w="70" w:type="dxa"/>
              <w:right w:w="70" w:type="dxa"/>
            </w:tcMar>
            <w:vAlign w:val="center"/>
          </w:tcPr>
          <w:p w14:paraId="56129CAC" w14:textId="77777777" w:rsidR="00E9097A" w:rsidRPr="00FF5FAA" w:rsidRDefault="00E9097A" w:rsidP="00527342">
            <w:pPr>
              <w:spacing w:after="120"/>
              <w:jc w:val="center"/>
              <w:rPr>
                <w:rFonts w:ascii="Calibri" w:eastAsia="Arial Narrow" w:hAnsi="Calibri" w:cs="Calibri"/>
                <w:sz w:val="22"/>
                <w:szCs w:val="22"/>
              </w:rPr>
            </w:pPr>
            <w:r w:rsidRPr="00FF5FAA">
              <w:rPr>
                <w:rFonts w:ascii="Calibri" w:eastAsia="Arial Narrow" w:hAnsi="Calibri" w:cs="Calibri"/>
                <w:sz w:val="22"/>
                <w:szCs w:val="22"/>
              </w:rPr>
              <w:t>3,0 %</w:t>
            </w:r>
          </w:p>
        </w:tc>
      </w:tr>
      <w:tr w:rsidR="00E9097A" w:rsidRPr="00FF5FAA" w14:paraId="4D1B95AF" w14:textId="77777777" w:rsidTr="00527342">
        <w:trPr>
          <w:trHeight w:val="300"/>
        </w:trPr>
        <w:tc>
          <w:tcPr>
            <w:tcW w:w="4981" w:type="dxa"/>
            <w:tcMar>
              <w:left w:w="70" w:type="dxa"/>
              <w:right w:w="70" w:type="dxa"/>
            </w:tcMar>
            <w:vAlign w:val="center"/>
          </w:tcPr>
          <w:p w14:paraId="690EA4CE" w14:textId="77777777" w:rsidR="00E9097A" w:rsidRPr="00FF5FAA" w:rsidRDefault="00E9097A" w:rsidP="00527342">
            <w:pPr>
              <w:spacing w:after="120"/>
              <w:rPr>
                <w:rFonts w:ascii="Calibri" w:eastAsia="Aptos Narrow" w:hAnsi="Calibri" w:cs="Calibri"/>
                <w:sz w:val="22"/>
                <w:szCs w:val="22"/>
              </w:rPr>
            </w:pPr>
            <w:r w:rsidRPr="00FF5FAA">
              <w:rPr>
                <w:rFonts w:ascii="Calibri" w:eastAsia="Aptos Narrow" w:hAnsi="Calibri" w:cs="Calibri"/>
                <w:sz w:val="22"/>
                <w:szCs w:val="22"/>
              </w:rPr>
              <w:t>Odpoved ur pouka</w:t>
            </w:r>
          </w:p>
        </w:tc>
        <w:tc>
          <w:tcPr>
            <w:tcW w:w="2040" w:type="dxa"/>
            <w:tcMar>
              <w:left w:w="70" w:type="dxa"/>
              <w:right w:w="70" w:type="dxa"/>
            </w:tcMar>
            <w:vAlign w:val="center"/>
          </w:tcPr>
          <w:p w14:paraId="71D56AF1" w14:textId="77777777" w:rsidR="00E9097A" w:rsidRPr="00FF5FAA" w:rsidRDefault="00E9097A" w:rsidP="00527342">
            <w:pPr>
              <w:spacing w:after="120"/>
              <w:jc w:val="center"/>
              <w:rPr>
                <w:rFonts w:ascii="Calibri" w:eastAsia="Calibri" w:hAnsi="Calibri" w:cs="Calibri"/>
                <w:sz w:val="22"/>
                <w:szCs w:val="22"/>
              </w:rPr>
            </w:pPr>
            <w:r w:rsidRPr="00FF5FAA">
              <w:rPr>
                <w:rFonts w:ascii="Calibri" w:eastAsia="Calibri" w:hAnsi="Calibri" w:cs="Calibri"/>
                <w:sz w:val="22"/>
                <w:szCs w:val="22"/>
              </w:rPr>
              <w:t>1</w:t>
            </w:r>
          </w:p>
        </w:tc>
        <w:tc>
          <w:tcPr>
            <w:tcW w:w="2040" w:type="dxa"/>
            <w:tcMar>
              <w:left w:w="70" w:type="dxa"/>
              <w:right w:w="70" w:type="dxa"/>
            </w:tcMar>
            <w:vAlign w:val="center"/>
          </w:tcPr>
          <w:p w14:paraId="2374A646" w14:textId="77777777" w:rsidR="00E9097A" w:rsidRPr="00FF5FAA" w:rsidRDefault="00E9097A" w:rsidP="00527342">
            <w:pPr>
              <w:spacing w:after="120"/>
              <w:jc w:val="center"/>
              <w:rPr>
                <w:rFonts w:ascii="Calibri" w:eastAsia="Arial Narrow" w:hAnsi="Calibri" w:cs="Calibri"/>
                <w:sz w:val="22"/>
                <w:szCs w:val="22"/>
              </w:rPr>
            </w:pPr>
            <w:r w:rsidRPr="00FF5FAA">
              <w:rPr>
                <w:rFonts w:ascii="Calibri" w:eastAsia="Arial Narrow" w:hAnsi="Calibri" w:cs="Calibri"/>
                <w:sz w:val="22"/>
                <w:szCs w:val="22"/>
              </w:rPr>
              <w:t>3,0 %</w:t>
            </w:r>
          </w:p>
        </w:tc>
      </w:tr>
    </w:tbl>
    <w:p w14:paraId="6509E331" w14:textId="77777777" w:rsidR="00E9097A" w:rsidRDefault="00E9097A" w:rsidP="00E9097A">
      <w:pPr>
        <w:spacing w:after="120" w:line="257" w:lineRule="auto"/>
        <w:rPr>
          <w:rFonts w:ascii="Aptos" w:eastAsia="Aptos" w:hAnsi="Aptos" w:cs="Aptos"/>
          <w:sz w:val="22"/>
          <w:szCs w:val="22"/>
        </w:rPr>
      </w:pPr>
    </w:p>
    <w:p w14:paraId="3C76B3C0" w14:textId="1DEA3403" w:rsidR="004601C2" w:rsidRDefault="008507C4" w:rsidP="00E9097A">
      <w:pPr>
        <w:spacing w:after="120" w:line="257" w:lineRule="auto"/>
        <w:rPr>
          <w:rFonts w:ascii="Calibri Light" w:eastAsia="Calibri Light" w:hAnsi="Calibri Light" w:cs="Calibri Light"/>
          <w:color w:val="215E99" w:themeColor="text2" w:themeTint="BF"/>
          <w:sz w:val="22"/>
          <w:szCs w:val="22"/>
        </w:rPr>
      </w:pPr>
      <w:r w:rsidRPr="00FF5FAA">
        <w:rPr>
          <w:rFonts w:ascii="Calibri Light" w:eastAsia="Calibri Light" w:hAnsi="Calibri Light" w:cs="Calibri Light"/>
          <w:sz w:val="22"/>
          <w:szCs w:val="22"/>
        </w:rPr>
        <w:t xml:space="preserve">Poleg ukrepov, ki jih izvajajo, so zavodi podali tudi predloge za ukrepanje na </w:t>
      </w:r>
      <w:r w:rsidR="000379BD" w:rsidRPr="00FF5FAA">
        <w:rPr>
          <w:rFonts w:ascii="Calibri Light" w:eastAsia="Calibri Light" w:hAnsi="Calibri Light" w:cs="Calibri Light"/>
          <w:sz w:val="22"/>
          <w:szCs w:val="22"/>
        </w:rPr>
        <w:t>sistemski</w:t>
      </w:r>
      <w:r w:rsidRPr="00FF5FAA">
        <w:rPr>
          <w:rFonts w:ascii="Calibri Light" w:eastAsia="Calibri Light" w:hAnsi="Calibri Light" w:cs="Calibri Light"/>
          <w:sz w:val="22"/>
          <w:szCs w:val="22"/>
        </w:rPr>
        <w:t xml:space="preserve"> ravni. Med najpogosteje predlaganimi so bili ukrepi, povezani s finančnimi </w:t>
      </w:r>
      <w:r w:rsidR="002F0AC3">
        <w:rPr>
          <w:rFonts w:ascii="Calibri Light" w:eastAsia="Calibri Light" w:hAnsi="Calibri Light" w:cs="Calibri Light"/>
          <w:sz w:val="22"/>
          <w:szCs w:val="22"/>
        </w:rPr>
        <w:t>vidiki</w:t>
      </w:r>
      <w:r w:rsidRPr="00FF5FAA">
        <w:rPr>
          <w:rFonts w:ascii="Calibri Light" w:eastAsia="Calibri Light" w:hAnsi="Calibri Light" w:cs="Calibri Light"/>
          <w:sz w:val="22"/>
          <w:szCs w:val="22"/>
        </w:rPr>
        <w:t xml:space="preserve">, </w:t>
      </w:r>
      <w:r w:rsidR="009E7BD3">
        <w:rPr>
          <w:rFonts w:ascii="Calibri Light" w:eastAsia="Calibri Light" w:hAnsi="Calibri Light" w:cs="Calibri Light"/>
          <w:sz w:val="22"/>
          <w:szCs w:val="22"/>
        </w:rPr>
        <w:t xml:space="preserve">kot so </w:t>
      </w:r>
      <w:r w:rsidRPr="00FF5FAA">
        <w:rPr>
          <w:rFonts w:ascii="Calibri Light" w:eastAsia="Calibri Light" w:hAnsi="Calibri Light" w:cs="Calibri Light"/>
          <w:sz w:val="22"/>
          <w:szCs w:val="22"/>
        </w:rPr>
        <w:t>ustrezno finančno ovrednotenje poklica</w:t>
      </w:r>
      <w:r w:rsidR="00E94A78">
        <w:rPr>
          <w:rFonts w:ascii="Calibri Light" w:eastAsia="Calibri Light" w:hAnsi="Calibri Light" w:cs="Calibri Light"/>
          <w:sz w:val="22"/>
          <w:szCs w:val="22"/>
        </w:rPr>
        <w:t xml:space="preserve"> in </w:t>
      </w:r>
      <w:r w:rsidRPr="00FF5FAA">
        <w:rPr>
          <w:rFonts w:ascii="Calibri Light" w:eastAsia="Calibri Light" w:hAnsi="Calibri Light" w:cs="Calibri Light"/>
          <w:sz w:val="22"/>
          <w:szCs w:val="22"/>
        </w:rPr>
        <w:t xml:space="preserve">boljše možnosti za pridobitev stanovanja. </w:t>
      </w:r>
      <w:r w:rsidR="00D31F9B">
        <w:rPr>
          <w:rFonts w:ascii="Calibri Light" w:eastAsia="Calibri Light" w:hAnsi="Calibri Light" w:cs="Calibri Light"/>
          <w:sz w:val="22"/>
          <w:szCs w:val="22"/>
        </w:rPr>
        <w:t xml:space="preserve">Poudarjena je bila tudi potreba po krepitvi </w:t>
      </w:r>
      <w:r w:rsidRPr="00FF5FAA">
        <w:rPr>
          <w:rFonts w:ascii="Calibri Light" w:eastAsia="Calibri Light" w:hAnsi="Calibri Light" w:cs="Calibri Light"/>
          <w:sz w:val="22"/>
          <w:szCs w:val="22"/>
        </w:rPr>
        <w:t>promocij</w:t>
      </w:r>
      <w:r w:rsidR="00D31F9B">
        <w:rPr>
          <w:rFonts w:ascii="Calibri Light" w:eastAsia="Calibri Light" w:hAnsi="Calibri Light" w:cs="Calibri Light"/>
          <w:sz w:val="22"/>
          <w:szCs w:val="22"/>
        </w:rPr>
        <w:t>e</w:t>
      </w:r>
      <w:r w:rsidRPr="00FF5FAA">
        <w:rPr>
          <w:rFonts w:ascii="Calibri Light" w:eastAsia="Calibri Light" w:hAnsi="Calibri Light" w:cs="Calibri Light"/>
          <w:sz w:val="22"/>
          <w:szCs w:val="22"/>
        </w:rPr>
        <w:t xml:space="preserve"> učiteljskega poklica, spodbujanj</w:t>
      </w:r>
      <w:r w:rsidR="002F0AC3">
        <w:rPr>
          <w:rFonts w:ascii="Calibri Light" w:eastAsia="Calibri Light" w:hAnsi="Calibri Light" w:cs="Calibri Light"/>
          <w:sz w:val="22"/>
          <w:szCs w:val="22"/>
        </w:rPr>
        <w:t>u</w:t>
      </w:r>
      <w:r w:rsidRPr="00FF5FAA">
        <w:rPr>
          <w:rFonts w:ascii="Calibri Light" w:eastAsia="Calibri Light" w:hAnsi="Calibri Light" w:cs="Calibri Light"/>
          <w:sz w:val="22"/>
          <w:szCs w:val="22"/>
        </w:rPr>
        <w:t xml:space="preserve"> dviga ugleda poklica v družbi </w:t>
      </w:r>
      <w:r w:rsidR="002818A9">
        <w:rPr>
          <w:rFonts w:ascii="Calibri Light" w:eastAsia="Calibri Light" w:hAnsi="Calibri Light" w:cs="Calibri Light"/>
          <w:sz w:val="22"/>
          <w:szCs w:val="22"/>
        </w:rPr>
        <w:t>ter krep</w:t>
      </w:r>
      <w:r w:rsidR="00AE289D">
        <w:rPr>
          <w:rFonts w:ascii="Calibri Light" w:eastAsia="Calibri Light" w:hAnsi="Calibri Light" w:cs="Calibri Light"/>
          <w:sz w:val="22"/>
          <w:szCs w:val="22"/>
        </w:rPr>
        <w:t xml:space="preserve">itvi </w:t>
      </w:r>
      <w:r w:rsidR="002818A9">
        <w:rPr>
          <w:rFonts w:ascii="Calibri Light" w:eastAsia="Calibri Light" w:hAnsi="Calibri Light" w:cs="Calibri Light"/>
          <w:sz w:val="22"/>
          <w:szCs w:val="22"/>
        </w:rPr>
        <w:t xml:space="preserve">profesionalnega </w:t>
      </w:r>
      <w:r w:rsidR="00AE289D">
        <w:rPr>
          <w:rFonts w:ascii="Calibri Light" w:eastAsia="Calibri Light" w:hAnsi="Calibri Light" w:cs="Calibri Light"/>
          <w:sz w:val="22"/>
          <w:szCs w:val="22"/>
        </w:rPr>
        <w:t>položaja učiteljskega poklica</w:t>
      </w:r>
      <w:r w:rsidRPr="00FF5FAA">
        <w:rPr>
          <w:rFonts w:ascii="Calibri Light" w:eastAsia="Calibri Light" w:hAnsi="Calibri Light" w:cs="Calibri Light"/>
          <w:sz w:val="22"/>
          <w:szCs w:val="22"/>
        </w:rPr>
        <w:t xml:space="preserve">. </w:t>
      </w:r>
      <w:r w:rsidR="00B84F27">
        <w:rPr>
          <w:rFonts w:ascii="Calibri Light" w:eastAsia="Calibri Light" w:hAnsi="Calibri Light" w:cs="Calibri Light"/>
          <w:sz w:val="22"/>
          <w:szCs w:val="22"/>
        </w:rPr>
        <w:t>Zavodi so opozorili tudi na pomen ustreznega urejanja sodelovanja me</w:t>
      </w:r>
      <w:r w:rsidR="00DC3CE5">
        <w:rPr>
          <w:rFonts w:ascii="Calibri Light" w:eastAsia="Calibri Light" w:hAnsi="Calibri Light" w:cs="Calibri Light"/>
          <w:sz w:val="22"/>
          <w:szCs w:val="22"/>
        </w:rPr>
        <w:t>d</w:t>
      </w:r>
      <w:r w:rsidR="00B84F27">
        <w:rPr>
          <w:rFonts w:ascii="Calibri Light" w:eastAsia="Calibri Light" w:hAnsi="Calibri Light" w:cs="Calibri Light"/>
          <w:sz w:val="22"/>
          <w:szCs w:val="22"/>
        </w:rPr>
        <w:t xml:space="preserve"> šolo in starši</w:t>
      </w:r>
      <w:r w:rsidRPr="00FF5FAA">
        <w:rPr>
          <w:rFonts w:ascii="Calibri Light" w:eastAsia="Calibri Light" w:hAnsi="Calibri Light" w:cs="Calibri Light"/>
          <w:sz w:val="22"/>
          <w:szCs w:val="22"/>
        </w:rPr>
        <w:t xml:space="preserve">, </w:t>
      </w:r>
      <w:r w:rsidR="00B84F27">
        <w:rPr>
          <w:rFonts w:ascii="Calibri Light" w:eastAsia="Calibri Light" w:hAnsi="Calibri Light" w:cs="Calibri Light"/>
          <w:sz w:val="22"/>
          <w:szCs w:val="22"/>
        </w:rPr>
        <w:t xml:space="preserve">pri čemer izpostavljajo </w:t>
      </w:r>
      <w:r w:rsidR="00B046FA">
        <w:rPr>
          <w:rFonts w:ascii="Calibri Light" w:eastAsia="Calibri Light" w:hAnsi="Calibri Light" w:cs="Calibri Light"/>
          <w:sz w:val="22"/>
          <w:szCs w:val="22"/>
        </w:rPr>
        <w:t>vpliv tega sodelovanja na privlačnost poklica</w:t>
      </w:r>
      <w:r w:rsidRPr="00FF5FAA">
        <w:rPr>
          <w:rFonts w:ascii="Calibri Light" w:eastAsia="Calibri Light" w:hAnsi="Calibri Light" w:cs="Calibri Light"/>
          <w:sz w:val="22"/>
          <w:szCs w:val="22"/>
        </w:rPr>
        <w:t xml:space="preserve">. Poudarjajo tudi pomen dobre šolske klime in sodelovanja med šolami. Veliko zavodov omenja potrebo po </w:t>
      </w:r>
      <w:r w:rsidR="006772C3">
        <w:rPr>
          <w:rFonts w:ascii="Calibri Light" w:eastAsia="Calibri Light" w:hAnsi="Calibri Light" w:cs="Calibri Light"/>
          <w:sz w:val="22"/>
          <w:szCs w:val="22"/>
        </w:rPr>
        <w:t>prilagod</w:t>
      </w:r>
      <w:r w:rsidR="00A261D6">
        <w:rPr>
          <w:rFonts w:ascii="Calibri Light" w:eastAsia="Calibri Light" w:hAnsi="Calibri Light" w:cs="Calibri Light"/>
          <w:sz w:val="22"/>
          <w:szCs w:val="22"/>
        </w:rPr>
        <w:t>i</w:t>
      </w:r>
      <w:r w:rsidR="006772C3">
        <w:rPr>
          <w:rFonts w:ascii="Calibri Light" w:eastAsia="Calibri Light" w:hAnsi="Calibri Light" w:cs="Calibri Light"/>
          <w:sz w:val="22"/>
          <w:szCs w:val="22"/>
        </w:rPr>
        <w:t xml:space="preserve">tvi </w:t>
      </w:r>
      <w:r w:rsidRPr="00FF5FAA">
        <w:rPr>
          <w:rFonts w:ascii="Calibri Light" w:eastAsia="Calibri Light" w:hAnsi="Calibri Light" w:cs="Calibri Light"/>
          <w:sz w:val="22"/>
          <w:szCs w:val="22"/>
        </w:rPr>
        <w:t>kadrovskih pogojev</w:t>
      </w:r>
      <w:r w:rsidR="00D36329">
        <w:rPr>
          <w:rFonts w:ascii="Calibri Light" w:eastAsia="Calibri Light" w:hAnsi="Calibri Light" w:cs="Calibri Light"/>
          <w:sz w:val="22"/>
          <w:szCs w:val="22"/>
        </w:rPr>
        <w:t xml:space="preserve"> ter podpira </w:t>
      </w:r>
      <w:r w:rsidRPr="00FF5FAA">
        <w:rPr>
          <w:rFonts w:ascii="Calibri Light" w:eastAsia="Calibri Light" w:hAnsi="Calibri Light" w:cs="Calibri Light"/>
          <w:sz w:val="22"/>
          <w:szCs w:val="22"/>
        </w:rPr>
        <w:t xml:space="preserve">izvajanje študijskih programov za izpopolnjevanje tudi </w:t>
      </w:r>
      <w:r w:rsidR="00D36329">
        <w:rPr>
          <w:rFonts w:ascii="Calibri Light" w:eastAsia="Calibri Light" w:hAnsi="Calibri Light" w:cs="Calibri Light"/>
          <w:sz w:val="22"/>
          <w:szCs w:val="22"/>
        </w:rPr>
        <w:t>v primerih manjšega števila prijavljenih. Izpostavljena je bila tudi potreba po razmisleku o dodatnih</w:t>
      </w:r>
      <w:r w:rsidR="0046055D">
        <w:rPr>
          <w:rFonts w:ascii="Calibri Light" w:eastAsia="Calibri Light" w:hAnsi="Calibri Light" w:cs="Calibri Light"/>
          <w:sz w:val="22"/>
          <w:szCs w:val="22"/>
        </w:rPr>
        <w:t>,</w:t>
      </w:r>
      <w:r w:rsidR="00D36329">
        <w:rPr>
          <w:rFonts w:ascii="Calibri Light" w:eastAsia="Calibri Light" w:hAnsi="Calibri Light" w:cs="Calibri Light"/>
          <w:sz w:val="22"/>
          <w:szCs w:val="22"/>
        </w:rPr>
        <w:t xml:space="preserve"> </w:t>
      </w:r>
      <w:r w:rsidRPr="00FF5FAA">
        <w:rPr>
          <w:rFonts w:ascii="Calibri Light" w:eastAsia="Calibri Light" w:hAnsi="Calibri Light" w:cs="Calibri Light"/>
          <w:sz w:val="22"/>
          <w:szCs w:val="22"/>
        </w:rPr>
        <w:t>alternativn</w:t>
      </w:r>
      <w:r w:rsidR="0046055D">
        <w:rPr>
          <w:rFonts w:ascii="Calibri Light" w:eastAsia="Calibri Light" w:hAnsi="Calibri Light" w:cs="Calibri Light"/>
          <w:sz w:val="22"/>
          <w:szCs w:val="22"/>
        </w:rPr>
        <w:t xml:space="preserve">ih poteh </w:t>
      </w:r>
      <w:r w:rsidRPr="00FF5FAA">
        <w:rPr>
          <w:rFonts w:ascii="Calibri Light" w:eastAsia="Calibri Light" w:hAnsi="Calibri Light" w:cs="Calibri Light"/>
          <w:sz w:val="22"/>
          <w:szCs w:val="22"/>
        </w:rPr>
        <w:t xml:space="preserve">za pridobitev poklicne kvalifikacije. </w:t>
      </w:r>
      <w:r w:rsidR="00750B87">
        <w:rPr>
          <w:rFonts w:ascii="Calibri Light" w:eastAsia="Calibri Light" w:hAnsi="Calibri Light" w:cs="Calibri Light"/>
          <w:sz w:val="22"/>
          <w:szCs w:val="22"/>
        </w:rPr>
        <w:t>Nadalje z</w:t>
      </w:r>
      <w:r w:rsidR="0046055D">
        <w:rPr>
          <w:rFonts w:ascii="Calibri Light" w:eastAsia="Calibri Light" w:hAnsi="Calibri Light" w:cs="Calibri Light"/>
          <w:sz w:val="22"/>
          <w:szCs w:val="22"/>
        </w:rPr>
        <w:t xml:space="preserve">avodi predlagajo določene prilagoditve </w:t>
      </w:r>
      <w:r w:rsidRPr="00FF5FAA">
        <w:rPr>
          <w:rFonts w:ascii="Calibri Light" w:eastAsia="Calibri Light" w:hAnsi="Calibri Light" w:cs="Calibri Light"/>
          <w:sz w:val="22"/>
          <w:szCs w:val="22"/>
        </w:rPr>
        <w:t>na področju opravljanja strokovnih izpitov, večjo prožnost predmetnika</w:t>
      </w:r>
      <w:r w:rsidR="00750B87">
        <w:rPr>
          <w:rFonts w:ascii="Calibri Light" w:eastAsia="Calibri Light" w:hAnsi="Calibri Light" w:cs="Calibri Light"/>
          <w:sz w:val="22"/>
          <w:szCs w:val="22"/>
        </w:rPr>
        <w:t xml:space="preserve">, </w:t>
      </w:r>
      <w:r w:rsidR="005D10DF">
        <w:rPr>
          <w:rFonts w:ascii="Calibri Light" w:eastAsia="Calibri Light" w:hAnsi="Calibri Light" w:cs="Calibri Light"/>
          <w:sz w:val="22"/>
          <w:szCs w:val="22"/>
        </w:rPr>
        <w:t>možno</w:t>
      </w:r>
      <w:r w:rsidR="00750B87">
        <w:rPr>
          <w:rFonts w:ascii="Calibri Light" w:eastAsia="Calibri Light" w:hAnsi="Calibri Light" w:cs="Calibri Light"/>
          <w:sz w:val="22"/>
          <w:szCs w:val="22"/>
        </w:rPr>
        <w:t>st</w:t>
      </w:r>
      <w:r w:rsidR="005D10DF">
        <w:rPr>
          <w:rFonts w:ascii="Calibri Light" w:eastAsia="Calibri Light" w:hAnsi="Calibri Light" w:cs="Calibri Light"/>
          <w:sz w:val="22"/>
          <w:szCs w:val="22"/>
        </w:rPr>
        <w:t xml:space="preserve"> vključevanj</w:t>
      </w:r>
      <w:r w:rsidR="00750B87">
        <w:rPr>
          <w:rFonts w:ascii="Calibri Light" w:eastAsia="Calibri Light" w:hAnsi="Calibri Light" w:cs="Calibri Light"/>
          <w:sz w:val="22"/>
          <w:szCs w:val="22"/>
        </w:rPr>
        <w:t>a</w:t>
      </w:r>
      <w:r w:rsidR="005D10DF">
        <w:rPr>
          <w:rFonts w:ascii="Calibri Light" w:eastAsia="Calibri Light" w:hAnsi="Calibri Light" w:cs="Calibri Light"/>
          <w:sz w:val="22"/>
          <w:szCs w:val="22"/>
        </w:rPr>
        <w:t xml:space="preserve"> učiteljic in učiteljev razrednega pouka v poučevanje v </w:t>
      </w:r>
      <w:r w:rsidRPr="00FF5FAA">
        <w:rPr>
          <w:rFonts w:ascii="Calibri Light" w:eastAsia="Calibri Light" w:hAnsi="Calibri Light" w:cs="Calibri Light"/>
          <w:sz w:val="22"/>
          <w:szCs w:val="22"/>
        </w:rPr>
        <w:t xml:space="preserve">6. razredu </w:t>
      </w:r>
      <w:r w:rsidR="00750B87">
        <w:rPr>
          <w:rFonts w:ascii="Calibri Light" w:eastAsia="Calibri Light" w:hAnsi="Calibri Light" w:cs="Calibri Light"/>
          <w:sz w:val="22"/>
          <w:szCs w:val="22"/>
        </w:rPr>
        <w:t xml:space="preserve">ter </w:t>
      </w:r>
      <w:r w:rsidRPr="00FF5FAA">
        <w:rPr>
          <w:rFonts w:ascii="Calibri Light" w:eastAsia="Calibri Light" w:hAnsi="Calibri Light" w:cs="Calibri Light"/>
          <w:sz w:val="22"/>
          <w:szCs w:val="22"/>
        </w:rPr>
        <w:t xml:space="preserve">in vrnitev zakonske določbe glede dovoljenega obsega ur poučevanja določenih predmetov, za katere nimajo </w:t>
      </w:r>
      <w:r w:rsidR="00CF6A63">
        <w:rPr>
          <w:rFonts w:ascii="Calibri Light" w:eastAsia="Calibri Light" w:hAnsi="Calibri Light" w:cs="Calibri Light"/>
          <w:sz w:val="22"/>
          <w:szCs w:val="22"/>
        </w:rPr>
        <w:t xml:space="preserve">predpisane </w:t>
      </w:r>
      <w:r w:rsidRPr="00FF5FAA">
        <w:rPr>
          <w:rFonts w:ascii="Calibri Light" w:eastAsia="Calibri Light" w:hAnsi="Calibri Light" w:cs="Calibri Light"/>
          <w:sz w:val="22"/>
          <w:szCs w:val="22"/>
        </w:rPr>
        <w:t xml:space="preserve">smeri ali stopnje izobrazbe. </w:t>
      </w:r>
      <w:r w:rsidR="007F0136">
        <w:rPr>
          <w:rFonts w:ascii="Calibri Light" w:eastAsia="Calibri Light" w:hAnsi="Calibri Light" w:cs="Calibri Light"/>
          <w:sz w:val="22"/>
          <w:szCs w:val="22"/>
        </w:rPr>
        <w:t xml:space="preserve">Ob tem zavodi izpostavljajo tudi posebnosti </w:t>
      </w:r>
      <w:r w:rsidRPr="00FF5FAA">
        <w:rPr>
          <w:rFonts w:ascii="Calibri Light" w:eastAsia="Calibri Light" w:hAnsi="Calibri Light" w:cs="Calibri Light"/>
          <w:sz w:val="22"/>
          <w:szCs w:val="22"/>
        </w:rPr>
        <w:t xml:space="preserve">manjših šol pri iskanju in zaposlovanju kadra </w:t>
      </w:r>
      <w:r w:rsidR="00506E5B">
        <w:rPr>
          <w:rFonts w:ascii="Calibri Light" w:eastAsia="Calibri Light" w:hAnsi="Calibri Light" w:cs="Calibri Light"/>
          <w:sz w:val="22"/>
          <w:szCs w:val="22"/>
        </w:rPr>
        <w:t>ter</w:t>
      </w:r>
      <w:r w:rsidRPr="00FF5FAA">
        <w:rPr>
          <w:rFonts w:ascii="Calibri Light" w:eastAsia="Calibri Light" w:hAnsi="Calibri Light" w:cs="Calibri Light"/>
          <w:sz w:val="22"/>
          <w:szCs w:val="22"/>
        </w:rPr>
        <w:t xml:space="preserve"> ureditev tega na sistemski ravni.</w:t>
      </w:r>
      <w:r w:rsidR="00982BC5" w:rsidRPr="00FF5FAA">
        <w:rPr>
          <w:rFonts w:ascii="Calibri Light" w:eastAsia="Calibri Light" w:hAnsi="Calibri Light" w:cs="Calibri Light"/>
          <w:color w:val="215E99" w:themeColor="text2" w:themeTint="BF"/>
          <w:sz w:val="22"/>
          <w:szCs w:val="22"/>
        </w:rPr>
        <w:t xml:space="preserve"> </w:t>
      </w:r>
      <w:bookmarkEnd w:id="0"/>
    </w:p>
    <w:p w14:paraId="0011CC18" w14:textId="77777777" w:rsidR="004601C2" w:rsidRPr="004601C2" w:rsidRDefault="004601C2" w:rsidP="003D2446">
      <w:pPr>
        <w:keepNext/>
        <w:keepLines/>
        <w:spacing w:before="360" w:after="120" w:line="259" w:lineRule="auto"/>
        <w:outlineLvl w:val="0"/>
        <w:rPr>
          <w:rFonts w:asciiTheme="majorHAnsi" w:eastAsiaTheme="majorEastAsia" w:hAnsiTheme="majorHAnsi" w:cstheme="majorBidi"/>
          <w:color w:val="0F4761" w:themeColor="accent1" w:themeShade="BF"/>
          <w:kern w:val="2"/>
          <w:sz w:val="40"/>
          <w:szCs w:val="40"/>
          <w:lang w:eastAsia="en-US"/>
          <w14:ligatures w14:val="standardContextual"/>
        </w:rPr>
      </w:pPr>
      <w:bookmarkStart w:id="33" w:name="_Toc197607883"/>
      <w:bookmarkStart w:id="34" w:name="_Toc225867435"/>
      <w:bookmarkStart w:id="35" w:name="_Toc229120917"/>
      <w:r w:rsidRPr="004601C2">
        <w:rPr>
          <w:rFonts w:asciiTheme="majorHAnsi" w:eastAsiaTheme="majorEastAsia" w:hAnsiTheme="majorHAnsi" w:cstheme="majorBidi"/>
          <w:color w:val="0F4761" w:themeColor="accent1" w:themeShade="BF"/>
          <w:kern w:val="2"/>
          <w:sz w:val="40"/>
          <w:szCs w:val="40"/>
          <w:lang w:eastAsia="en-US"/>
          <w14:ligatures w14:val="standardContextual"/>
        </w:rPr>
        <w:t>7. Priliv</w:t>
      </w:r>
      <w:bookmarkEnd w:id="33"/>
      <w:bookmarkEnd w:id="34"/>
      <w:bookmarkEnd w:id="35"/>
    </w:p>
    <w:p w14:paraId="45CF5649" w14:textId="63C710A7" w:rsidR="004601C2" w:rsidRPr="004601C2" w:rsidRDefault="004601C2" w:rsidP="003D2446">
      <w:pPr>
        <w:spacing w:after="120" w:line="259" w:lineRule="auto"/>
        <w:rPr>
          <w:rFonts w:ascii="Calibri Light" w:eastAsiaTheme="minorHAnsi" w:hAnsi="Calibri Light" w:cs="Calibri Light"/>
          <w:kern w:val="2"/>
          <w:sz w:val="22"/>
          <w:szCs w:val="22"/>
          <w:lang w:eastAsia="en-US"/>
          <w14:ligatures w14:val="standardContextual"/>
        </w:rPr>
      </w:pPr>
      <w:r w:rsidRPr="004601C2">
        <w:rPr>
          <w:rFonts w:ascii="Calibri Light" w:eastAsiaTheme="minorHAnsi" w:hAnsi="Calibri Light" w:cs="Calibri Light"/>
          <w:kern w:val="2"/>
          <w:sz w:val="22"/>
          <w:szCs w:val="22"/>
          <w:lang w:eastAsia="en-US"/>
          <w14:ligatures w14:val="standardContextual"/>
        </w:rPr>
        <w:t>Podatki o številu vpisanih v pedagoške</w:t>
      </w:r>
      <w:r w:rsidR="003320DB">
        <w:rPr>
          <w:rFonts w:ascii="Calibri Light" w:eastAsiaTheme="minorHAnsi" w:hAnsi="Calibri Light" w:cs="Calibri Light"/>
          <w:kern w:val="2"/>
          <w:sz w:val="22"/>
          <w:szCs w:val="22"/>
          <w:lang w:eastAsia="en-US"/>
          <w14:ligatures w14:val="standardContextual"/>
        </w:rPr>
        <w:t xml:space="preserve"> magistrske</w:t>
      </w:r>
      <w:r w:rsidRPr="004601C2">
        <w:rPr>
          <w:rFonts w:ascii="Calibri Light" w:eastAsiaTheme="minorHAnsi" w:hAnsi="Calibri Light" w:cs="Calibri Light"/>
          <w:kern w:val="2"/>
          <w:sz w:val="22"/>
          <w:szCs w:val="22"/>
          <w:lang w:eastAsia="en-US"/>
          <w14:ligatures w14:val="standardContextual"/>
        </w:rPr>
        <w:t xml:space="preserve"> študijske programe</w:t>
      </w:r>
      <w:r w:rsidR="003320DB">
        <w:rPr>
          <w:rFonts w:ascii="Calibri Light" w:eastAsiaTheme="minorHAnsi" w:hAnsi="Calibri Light" w:cs="Calibri Light"/>
          <w:kern w:val="2"/>
          <w:sz w:val="22"/>
          <w:szCs w:val="22"/>
          <w:lang w:eastAsia="en-US"/>
          <w14:ligatures w14:val="standardContextual"/>
        </w:rPr>
        <w:t xml:space="preserve"> druge stopnje</w:t>
      </w:r>
      <w:r w:rsidRPr="004601C2">
        <w:rPr>
          <w:rFonts w:ascii="Calibri Light" w:eastAsiaTheme="minorHAnsi" w:hAnsi="Calibri Light" w:cs="Calibri Light"/>
          <w:kern w:val="2"/>
          <w:sz w:val="22"/>
          <w:szCs w:val="22"/>
          <w:lang w:eastAsia="en-US"/>
          <w14:ligatures w14:val="standardContextual"/>
        </w:rPr>
        <w:t xml:space="preserve"> kažejo, da je po </w:t>
      </w:r>
      <w:r w:rsidR="00C5134F">
        <w:rPr>
          <w:rFonts w:ascii="Calibri Light" w:eastAsiaTheme="minorHAnsi" w:hAnsi="Calibri Light" w:cs="Calibri Light"/>
          <w:kern w:val="2"/>
          <w:sz w:val="22"/>
          <w:szCs w:val="22"/>
          <w:lang w:eastAsia="en-US"/>
          <w14:ligatures w14:val="standardContextual"/>
        </w:rPr>
        <w:t xml:space="preserve">izrazitem zmanjšanju </w:t>
      </w:r>
      <w:r w:rsidRPr="004601C2">
        <w:rPr>
          <w:rFonts w:ascii="Calibri Light" w:eastAsiaTheme="minorHAnsi" w:hAnsi="Calibri Light" w:cs="Calibri Light"/>
          <w:kern w:val="2"/>
          <w:sz w:val="22"/>
          <w:szCs w:val="22"/>
          <w:lang w:eastAsia="en-US"/>
          <w14:ligatures w14:val="standardContextual"/>
        </w:rPr>
        <w:t>do študijskega leta 2013/14, ko je bilo vpisanih 1.787 študentk in študentov, vpis naraščal do študijskega leta 2020/21</w:t>
      </w:r>
      <w:r w:rsidR="00BA2751">
        <w:rPr>
          <w:rFonts w:ascii="Calibri Light" w:eastAsiaTheme="minorHAnsi" w:hAnsi="Calibri Light" w:cs="Calibri Light"/>
          <w:kern w:val="2"/>
          <w:sz w:val="22"/>
          <w:szCs w:val="22"/>
          <w:lang w:eastAsia="en-US"/>
          <w14:ligatures w14:val="standardContextual"/>
        </w:rPr>
        <w:t xml:space="preserve">; v nadaljnjih letih </w:t>
      </w:r>
      <w:r w:rsidR="000138BE">
        <w:rPr>
          <w:rFonts w:ascii="Calibri Light" w:eastAsiaTheme="minorHAnsi" w:hAnsi="Calibri Light" w:cs="Calibri Light"/>
          <w:kern w:val="2"/>
          <w:sz w:val="22"/>
          <w:szCs w:val="22"/>
          <w:lang w:eastAsia="en-US"/>
          <w14:ligatures w14:val="standardContextual"/>
        </w:rPr>
        <w:t>pa je zaznati rahlo zmanjšanje</w:t>
      </w:r>
      <w:r w:rsidRPr="004601C2">
        <w:rPr>
          <w:rFonts w:ascii="Calibri Light" w:eastAsiaTheme="minorHAnsi" w:hAnsi="Calibri Light" w:cs="Calibri Light"/>
          <w:kern w:val="2"/>
          <w:sz w:val="22"/>
          <w:szCs w:val="22"/>
          <w:lang w:eastAsia="en-US"/>
          <w14:ligatures w14:val="standardContextual"/>
        </w:rPr>
        <w:t xml:space="preserve">. V študijskem letu 2025/26 je vpisanih 2.284 študentk in študentov, kar je več kot </w:t>
      </w:r>
      <w:r w:rsidR="00C83251">
        <w:rPr>
          <w:rFonts w:ascii="Calibri Light" w:eastAsiaTheme="minorHAnsi" w:hAnsi="Calibri Light" w:cs="Calibri Light"/>
          <w:kern w:val="2"/>
          <w:sz w:val="22"/>
          <w:szCs w:val="22"/>
          <w:lang w:eastAsia="en-US"/>
          <w14:ligatures w14:val="standardContextual"/>
        </w:rPr>
        <w:t xml:space="preserve">v študijskem letu </w:t>
      </w:r>
      <w:r w:rsidRPr="004601C2">
        <w:rPr>
          <w:rFonts w:ascii="Calibri Light" w:eastAsiaTheme="minorHAnsi" w:hAnsi="Calibri Light" w:cs="Calibri Light"/>
          <w:kern w:val="2"/>
          <w:sz w:val="22"/>
          <w:szCs w:val="22"/>
          <w:lang w:eastAsia="en-US"/>
          <w14:ligatures w14:val="standardContextual"/>
        </w:rPr>
        <w:t xml:space="preserve">2023/24 (slika </w:t>
      </w:r>
      <w:r w:rsidR="00CE1E90">
        <w:rPr>
          <w:rFonts w:ascii="Calibri Light" w:eastAsiaTheme="minorHAnsi" w:hAnsi="Calibri Light" w:cs="Calibri Light"/>
          <w:kern w:val="2"/>
          <w:sz w:val="22"/>
          <w:szCs w:val="22"/>
          <w:lang w:eastAsia="en-US"/>
          <w14:ligatures w14:val="standardContextual"/>
        </w:rPr>
        <w:t>5</w:t>
      </w:r>
      <w:r w:rsidRPr="004601C2">
        <w:rPr>
          <w:rFonts w:ascii="Calibri Light" w:eastAsiaTheme="minorHAnsi" w:hAnsi="Calibri Light" w:cs="Calibri Light"/>
          <w:kern w:val="2"/>
          <w:sz w:val="22"/>
          <w:szCs w:val="22"/>
          <w:lang w:eastAsia="en-US"/>
          <w14:ligatures w14:val="standardContextual"/>
        </w:rPr>
        <w:t>).</w:t>
      </w:r>
    </w:p>
    <w:p w14:paraId="3E2E16BF" w14:textId="7A92C190" w:rsidR="004601C2" w:rsidRPr="004601C2" w:rsidRDefault="004601C2" w:rsidP="003D2446">
      <w:pPr>
        <w:spacing w:after="120" w:line="259" w:lineRule="auto"/>
        <w:rPr>
          <w:rFonts w:ascii="Calibri Light" w:eastAsiaTheme="minorHAnsi" w:hAnsi="Calibri Light" w:cs="Calibri Light"/>
          <w:kern w:val="2"/>
          <w:sz w:val="22"/>
          <w:szCs w:val="22"/>
          <w:u w:val="single"/>
          <w:lang w:eastAsia="en-US"/>
          <w14:ligatures w14:val="standardContextual"/>
        </w:rPr>
      </w:pPr>
      <w:r w:rsidRPr="004601C2">
        <w:rPr>
          <w:rFonts w:ascii="Calibri Light" w:eastAsiaTheme="minorHAnsi" w:hAnsi="Calibri Light" w:cs="Calibri Light"/>
          <w:kern w:val="2"/>
          <w:sz w:val="22"/>
          <w:szCs w:val="22"/>
          <w:u w:val="single"/>
          <w:lang w:eastAsia="en-US"/>
          <w14:ligatures w14:val="standardContextual"/>
        </w:rPr>
        <w:t xml:space="preserve">Slika </w:t>
      </w:r>
      <w:r w:rsidR="00CE1E90">
        <w:rPr>
          <w:rFonts w:ascii="Calibri Light" w:eastAsiaTheme="minorHAnsi" w:hAnsi="Calibri Light" w:cs="Calibri Light"/>
          <w:kern w:val="2"/>
          <w:sz w:val="22"/>
          <w:szCs w:val="22"/>
          <w:u w:val="single"/>
          <w:lang w:eastAsia="en-US"/>
          <w14:ligatures w14:val="standardContextual"/>
        </w:rPr>
        <w:t>5</w:t>
      </w:r>
      <w:r w:rsidRPr="004601C2">
        <w:rPr>
          <w:rFonts w:ascii="Calibri Light" w:eastAsiaTheme="minorHAnsi" w:hAnsi="Calibri Light" w:cs="Calibri Light"/>
          <w:kern w:val="2"/>
          <w:sz w:val="22"/>
          <w:szCs w:val="22"/>
          <w:u w:val="single"/>
          <w:lang w:eastAsia="en-US"/>
          <w14:ligatures w14:val="standardContextual"/>
        </w:rPr>
        <w:t xml:space="preserve">: Število vpisanih v pedagoške </w:t>
      </w:r>
      <w:r w:rsidR="003320DB">
        <w:rPr>
          <w:rFonts w:ascii="Calibri Light" w:eastAsiaTheme="minorHAnsi" w:hAnsi="Calibri Light" w:cs="Calibri Light"/>
          <w:kern w:val="2"/>
          <w:sz w:val="22"/>
          <w:szCs w:val="22"/>
          <w:u w:val="single"/>
          <w:lang w:eastAsia="en-US"/>
          <w14:ligatures w14:val="standardContextual"/>
        </w:rPr>
        <w:t xml:space="preserve">magistrske </w:t>
      </w:r>
      <w:r w:rsidRPr="004601C2">
        <w:rPr>
          <w:rFonts w:ascii="Calibri Light" w:eastAsiaTheme="minorHAnsi" w:hAnsi="Calibri Light" w:cs="Calibri Light"/>
          <w:kern w:val="2"/>
          <w:sz w:val="22"/>
          <w:szCs w:val="22"/>
          <w:u w:val="single"/>
          <w:lang w:eastAsia="en-US"/>
          <w14:ligatures w14:val="standardContextual"/>
        </w:rPr>
        <w:t xml:space="preserve">študijske programe </w:t>
      </w:r>
      <w:r w:rsidR="003320DB">
        <w:rPr>
          <w:rFonts w:ascii="Calibri Light" w:eastAsiaTheme="minorHAnsi" w:hAnsi="Calibri Light" w:cs="Calibri Light"/>
          <w:kern w:val="2"/>
          <w:sz w:val="22"/>
          <w:szCs w:val="22"/>
          <w:u w:val="single"/>
          <w:lang w:eastAsia="en-US"/>
          <w14:ligatures w14:val="standardContextual"/>
        </w:rPr>
        <w:t xml:space="preserve">druge stopnje </w:t>
      </w:r>
      <w:r w:rsidRPr="004601C2">
        <w:rPr>
          <w:rFonts w:ascii="Calibri Light" w:eastAsiaTheme="minorHAnsi" w:hAnsi="Calibri Light" w:cs="Calibri Light"/>
          <w:kern w:val="2"/>
          <w:sz w:val="22"/>
          <w:szCs w:val="22"/>
          <w:u w:val="single"/>
          <w:lang w:eastAsia="en-US"/>
          <w14:ligatures w14:val="standardContextual"/>
        </w:rPr>
        <w:t>in</w:t>
      </w:r>
      <w:r w:rsidR="003320DB">
        <w:rPr>
          <w:rFonts w:ascii="Calibri Light" w:eastAsiaTheme="minorHAnsi" w:hAnsi="Calibri Light" w:cs="Calibri Light"/>
          <w:kern w:val="2"/>
          <w:sz w:val="22"/>
          <w:szCs w:val="22"/>
          <w:u w:val="single"/>
          <w:lang w:eastAsia="en-US"/>
          <w14:ligatures w14:val="standardContextual"/>
        </w:rPr>
        <w:t xml:space="preserve"> v visokošolski strokovni študijski program</w:t>
      </w:r>
      <w:r w:rsidR="0089473B">
        <w:rPr>
          <w:rFonts w:ascii="Calibri Light" w:eastAsiaTheme="minorHAnsi" w:hAnsi="Calibri Light" w:cs="Calibri Light"/>
          <w:kern w:val="2"/>
          <w:sz w:val="22"/>
          <w:szCs w:val="22"/>
          <w:u w:val="single"/>
          <w:lang w:eastAsia="en-US"/>
          <w14:ligatures w14:val="standardContextual"/>
        </w:rPr>
        <w:t xml:space="preserve"> prve stopnje</w:t>
      </w:r>
      <w:r w:rsidRPr="004601C2">
        <w:rPr>
          <w:rFonts w:ascii="Calibri Light" w:eastAsiaTheme="minorHAnsi" w:hAnsi="Calibri Light" w:cs="Calibri Light"/>
          <w:kern w:val="2"/>
          <w:sz w:val="22"/>
          <w:szCs w:val="22"/>
          <w:u w:val="single"/>
          <w:lang w:eastAsia="en-US"/>
          <w14:ligatures w14:val="standardContextual"/>
        </w:rPr>
        <w:t xml:space="preserve"> predšolsk</w:t>
      </w:r>
      <w:r w:rsidR="003320DB">
        <w:rPr>
          <w:rFonts w:ascii="Calibri Light" w:eastAsiaTheme="minorHAnsi" w:hAnsi="Calibri Light" w:cs="Calibri Light"/>
          <w:kern w:val="2"/>
          <w:sz w:val="22"/>
          <w:szCs w:val="22"/>
          <w:u w:val="single"/>
          <w:lang w:eastAsia="en-US"/>
          <w14:ligatures w14:val="standardContextual"/>
        </w:rPr>
        <w:t>a</w:t>
      </w:r>
      <w:r w:rsidRPr="004601C2">
        <w:rPr>
          <w:rFonts w:ascii="Calibri Light" w:eastAsiaTheme="minorHAnsi" w:hAnsi="Calibri Light" w:cs="Calibri Light"/>
          <w:kern w:val="2"/>
          <w:sz w:val="22"/>
          <w:szCs w:val="22"/>
          <w:u w:val="single"/>
          <w:lang w:eastAsia="en-US"/>
          <w14:ligatures w14:val="standardContextual"/>
        </w:rPr>
        <w:t xml:space="preserve"> vzgoj</w:t>
      </w:r>
      <w:r w:rsidR="003320DB">
        <w:rPr>
          <w:rFonts w:ascii="Calibri Light" w:eastAsiaTheme="minorHAnsi" w:hAnsi="Calibri Light" w:cs="Calibri Light"/>
          <w:kern w:val="2"/>
          <w:sz w:val="22"/>
          <w:szCs w:val="22"/>
          <w:u w:val="single"/>
          <w:lang w:eastAsia="en-US"/>
          <w14:ligatures w14:val="standardContextual"/>
        </w:rPr>
        <w:t>a</w:t>
      </w:r>
      <w:r w:rsidRPr="004601C2">
        <w:rPr>
          <w:rFonts w:ascii="Calibri Light" w:eastAsiaTheme="minorHAnsi" w:hAnsi="Calibri Light" w:cs="Calibri Light"/>
          <w:kern w:val="2"/>
          <w:sz w:val="22"/>
          <w:szCs w:val="22"/>
          <w:u w:val="single"/>
          <w:lang w:eastAsia="en-US"/>
          <w14:ligatures w14:val="standardContextual"/>
        </w:rPr>
        <w:t xml:space="preserve"> po koledarskih letih</w:t>
      </w:r>
    </w:p>
    <w:p w14:paraId="092B77E7" w14:textId="77777777" w:rsidR="004601C2" w:rsidRPr="004601C2" w:rsidRDefault="004601C2" w:rsidP="003D2446">
      <w:pPr>
        <w:spacing w:after="120" w:line="259" w:lineRule="auto"/>
        <w:rPr>
          <w:rFonts w:asciiTheme="minorHAnsi" w:eastAsiaTheme="minorHAnsi" w:hAnsiTheme="minorHAnsi" w:cstheme="minorBidi"/>
          <w:kern w:val="2"/>
          <w:sz w:val="22"/>
          <w:szCs w:val="22"/>
          <w:highlight w:val="yellow"/>
          <w:lang w:eastAsia="en-US"/>
          <w14:ligatures w14:val="standardContextual"/>
        </w:rPr>
      </w:pPr>
      <w:r w:rsidRPr="004601C2">
        <w:rPr>
          <w:rFonts w:asciiTheme="minorHAnsi" w:eastAsiaTheme="minorHAnsi" w:hAnsiTheme="minorHAnsi" w:cstheme="minorBidi"/>
          <w:noProof/>
          <w:kern w:val="2"/>
          <w:sz w:val="22"/>
          <w:szCs w:val="22"/>
          <w:lang w:eastAsia="en-US"/>
        </w:rPr>
        <w:drawing>
          <wp:inline distT="0" distB="0" distL="0" distR="0" wp14:anchorId="5181B8EE" wp14:editId="78A05BD9">
            <wp:extent cx="4572000" cy="2743200"/>
            <wp:effectExtent l="0" t="0" r="0" b="0"/>
            <wp:docPr id="918365798" name="Chart 1">
              <a:extLst xmlns:a="http://schemas.openxmlformats.org/drawingml/2006/main">
                <a:ext uri="{FF2B5EF4-FFF2-40B4-BE49-F238E27FC236}">
                  <a16:creationId xmlns:a16="http://schemas.microsoft.com/office/drawing/2014/main" id="{191B1E25-C587-AE73-1A3E-24E553C1F0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3A39C94" w14:textId="77777777" w:rsidR="004601C2" w:rsidRPr="00A93903" w:rsidRDefault="004601C2" w:rsidP="003D2446">
      <w:pPr>
        <w:spacing w:after="120" w:line="259" w:lineRule="auto"/>
        <w:rPr>
          <w:rFonts w:ascii="Calibri Light" w:eastAsiaTheme="minorHAnsi" w:hAnsi="Calibri Light" w:cs="Calibri Light"/>
          <w:i/>
          <w:iCs/>
          <w:kern w:val="2"/>
          <w:sz w:val="20"/>
          <w:szCs w:val="20"/>
          <w:lang w:eastAsia="en-US"/>
          <w14:ligatures w14:val="standardContextual"/>
        </w:rPr>
      </w:pPr>
      <w:r w:rsidRPr="00A93903">
        <w:rPr>
          <w:rFonts w:ascii="Calibri Light" w:eastAsiaTheme="minorHAnsi" w:hAnsi="Calibri Light" w:cs="Calibri Light"/>
          <w:i/>
          <w:iCs/>
          <w:kern w:val="2"/>
          <w:sz w:val="20"/>
          <w:szCs w:val="20"/>
          <w:lang w:eastAsia="en-US"/>
          <w14:ligatures w14:val="standardContextual"/>
        </w:rPr>
        <w:t xml:space="preserve">Vir: </w:t>
      </w:r>
      <w:proofErr w:type="spellStart"/>
      <w:r w:rsidRPr="00A93903">
        <w:rPr>
          <w:rFonts w:ascii="Calibri Light" w:eastAsiaTheme="minorHAnsi" w:hAnsi="Calibri Light" w:cs="Calibri Light"/>
          <w:i/>
          <w:iCs/>
          <w:kern w:val="2"/>
          <w:sz w:val="20"/>
          <w:szCs w:val="20"/>
          <w:lang w:eastAsia="en-US"/>
          <w14:ligatures w14:val="standardContextual"/>
        </w:rPr>
        <w:t>eVŠ</w:t>
      </w:r>
      <w:proofErr w:type="spellEnd"/>
    </w:p>
    <w:p w14:paraId="497AB60D" w14:textId="77777777" w:rsidR="00394717" w:rsidRDefault="00394717" w:rsidP="003D2446">
      <w:pPr>
        <w:spacing w:after="120" w:line="259" w:lineRule="auto"/>
        <w:rPr>
          <w:rFonts w:ascii="Calibri Light" w:eastAsiaTheme="minorHAnsi" w:hAnsi="Calibri Light" w:cs="Calibri Light"/>
          <w:kern w:val="2"/>
          <w:sz w:val="22"/>
          <w:szCs w:val="22"/>
          <w:lang w:eastAsia="en-US"/>
          <w14:ligatures w14:val="standardContextual"/>
        </w:rPr>
      </w:pPr>
    </w:p>
    <w:p w14:paraId="49B08D5F" w14:textId="4F805F22" w:rsidR="004601C2" w:rsidRPr="004601C2" w:rsidRDefault="00F96378" w:rsidP="003D2446">
      <w:pPr>
        <w:spacing w:after="120" w:line="259" w:lineRule="auto"/>
        <w:rPr>
          <w:rFonts w:ascii="Calibri Light" w:eastAsiaTheme="minorHAnsi" w:hAnsi="Calibri Light" w:cs="Calibri Light"/>
          <w:kern w:val="2"/>
          <w:sz w:val="22"/>
          <w:szCs w:val="22"/>
          <w:lang w:eastAsia="en-US"/>
          <w14:ligatures w14:val="standardContextual"/>
        </w:rPr>
      </w:pPr>
      <w:r>
        <w:rPr>
          <w:rFonts w:ascii="Calibri Light" w:eastAsiaTheme="minorHAnsi" w:hAnsi="Calibri Light" w:cs="Calibri Light"/>
          <w:kern w:val="2"/>
          <w:sz w:val="22"/>
          <w:szCs w:val="22"/>
          <w:lang w:eastAsia="en-US"/>
          <w14:ligatures w14:val="standardContextual"/>
        </w:rPr>
        <w:t xml:space="preserve">Število </w:t>
      </w:r>
      <w:r w:rsidR="00CE7B97">
        <w:rPr>
          <w:rFonts w:ascii="Calibri Light" w:eastAsiaTheme="minorHAnsi" w:hAnsi="Calibri Light" w:cs="Calibri Light"/>
          <w:kern w:val="2"/>
          <w:sz w:val="22"/>
          <w:szCs w:val="22"/>
          <w:lang w:eastAsia="en-US"/>
          <w14:ligatures w14:val="standardContextual"/>
        </w:rPr>
        <w:t xml:space="preserve">diplomantk in </w:t>
      </w:r>
      <w:r>
        <w:rPr>
          <w:rFonts w:ascii="Calibri Light" w:eastAsiaTheme="minorHAnsi" w:hAnsi="Calibri Light" w:cs="Calibri Light"/>
          <w:kern w:val="2"/>
          <w:sz w:val="22"/>
          <w:szCs w:val="22"/>
          <w:lang w:eastAsia="en-US"/>
          <w14:ligatures w14:val="standardContextual"/>
        </w:rPr>
        <w:t>diplomantov</w:t>
      </w:r>
      <w:r w:rsidR="004601C2" w:rsidRPr="004601C2">
        <w:rPr>
          <w:rFonts w:ascii="Calibri Light" w:eastAsiaTheme="minorHAnsi" w:hAnsi="Calibri Light" w:cs="Calibri Light"/>
          <w:kern w:val="2"/>
          <w:sz w:val="22"/>
          <w:szCs w:val="22"/>
          <w:lang w:eastAsia="en-US"/>
          <w14:ligatures w14:val="standardContextual"/>
        </w:rPr>
        <w:t xml:space="preserve"> pedagošk</w:t>
      </w:r>
      <w:r>
        <w:rPr>
          <w:rFonts w:ascii="Calibri Light" w:eastAsiaTheme="minorHAnsi" w:hAnsi="Calibri Light" w:cs="Calibri Light"/>
          <w:kern w:val="2"/>
          <w:sz w:val="22"/>
          <w:szCs w:val="22"/>
          <w:lang w:eastAsia="en-US"/>
          <w14:ligatures w14:val="standardContextual"/>
        </w:rPr>
        <w:t>ih</w:t>
      </w:r>
      <w:r w:rsidR="004601C2" w:rsidRPr="004601C2">
        <w:rPr>
          <w:rFonts w:ascii="Calibri Light" w:eastAsiaTheme="minorHAnsi" w:hAnsi="Calibri Light" w:cs="Calibri Light"/>
          <w:kern w:val="2"/>
          <w:sz w:val="22"/>
          <w:szCs w:val="22"/>
          <w:lang w:eastAsia="en-US"/>
          <w14:ligatures w14:val="standardContextual"/>
        </w:rPr>
        <w:t xml:space="preserve"> študijsk</w:t>
      </w:r>
      <w:r>
        <w:rPr>
          <w:rFonts w:ascii="Calibri Light" w:eastAsiaTheme="minorHAnsi" w:hAnsi="Calibri Light" w:cs="Calibri Light"/>
          <w:kern w:val="2"/>
          <w:sz w:val="22"/>
          <w:szCs w:val="22"/>
          <w:lang w:eastAsia="en-US"/>
          <w14:ligatures w14:val="standardContextual"/>
        </w:rPr>
        <w:t>ih</w:t>
      </w:r>
      <w:r w:rsidR="004601C2" w:rsidRPr="004601C2">
        <w:rPr>
          <w:rFonts w:ascii="Calibri Light" w:eastAsiaTheme="minorHAnsi" w:hAnsi="Calibri Light" w:cs="Calibri Light"/>
          <w:kern w:val="2"/>
          <w:sz w:val="22"/>
          <w:szCs w:val="22"/>
          <w:lang w:eastAsia="en-US"/>
          <w14:ligatures w14:val="standardContextual"/>
        </w:rPr>
        <w:t xml:space="preserve"> program</w:t>
      </w:r>
      <w:r>
        <w:rPr>
          <w:rFonts w:ascii="Calibri Light" w:eastAsiaTheme="minorHAnsi" w:hAnsi="Calibri Light" w:cs="Calibri Light"/>
          <w:kern w:val="2"/>
          <w:sz w:val="22"/>
          <w:szCs w:val="22"/>
          <w:lang w:eastAsia="en-US"/>
          <w14:ligatures w14:val="standardContextual"/>
        </w:rPr>
        <w:t>ov</w:t>
      </w:r>
      <w:r w:rsidR="003320DB">
        <w:rPr>
          <w:rFonts w:ascii="Calibri Light" w:eastAsiaTheme="minorHAnsi" w:hAnsi="Calibri Light" w:cs="Calibri Light"/>
          <w:kern w:val="2"/>
          <w:sz w:val="22"/>
          <w:szCs w:val="22"/>
          <w:lang w:eastAsia="en-US"/>
          <w14:ligatures w14:val="standardContextual"/>
        </w:rPr>
        <w:t>, ki so določeni kot ustrezni</w:t>
      </w:r>
      <w:r w:rsidR="004601C2" w:rsidRPr="004601C2">
        <w:rPr>
          <w:rFonts w:ascii="Calibri Light" w:eastAsiaTheme="minorHAnsi" w:hAnsi="Calibri Light" w:cs="Calibri Light"/>
          <w:kern w:val="2"/>
          <w:sz w:val="22"/>
          <w:szCs w:val="22"/>
          <w:lang w:eastAsia="en-US"/>
          <w14:ligatures w14:val="standardContextual"/>
        </w:rPr>
        <w:t xml:space="preserve"> za poučevanje na področjih</w:t>
      </w:r>
      <w:r>
        <w:rPr>
          <w:rFonts w:ascii="Calibri Light" w:eastAsiaTheme="minorHAnsi" w:hAnsi="Calibri Light" w:cs="Calibri Light"/>
          <w:kern w:val="2"/>
          <w:sz w:val="22"/>
          <w:szCs w:val="22"/>
          <w:lang w:eastAsia="en-US"/>
          <w14:ligatures w14:val="standardContextual"/>
        </w:rPr>
        <w:t xml:space="preserve">, kjer analiza </w:t>
      </w:r>
      <w:r w:rsidR="00EC2151">
        <w:rPr>
          <w:rFonts w:ascii="Calibri Light" w:eastAsiaTheme="minorHAnsi" w:hAnsi="Calibri Light" w:cs="Calibri Light"/>
          <w:kern w:val="2"/>
          <w:sz w:val="22"/>
          <w:szCs w:val="22"/>
          <w:lang w:eastAsia="en-US"/>
          <w14:ligatures w14:val="standardContextual"/>
        </w:rPr>
        <w:t xml:space="preserve">nakazuje večje kadrovske potrebe </w:t>
      </w:r>
      <w:r>
        <w:rPr>
          <w:rFonts w:ascii="Calibri Light" w:eastAsiaTheme="minorHAnsi" w:hAnsi="Calibri Light" w:cs="Calibri Light"/>
          <w:kern w:val="2"/>
          <w:sz w:val="22"/>
          <w:szCs w:val="22"/>
          <w:lang w:eastAsia="en-US"/>
          <w14:ligatures w14:val="standardContextual"/>
        </w:rPr>
        <w:t xml:space="preserve">(število ur, ki jih izvedejo </w:t>
      </w:r>
      <w:r w:rsidR="00CE7B97">
        <w:rPr>
          <w:rFonts w:ascii="Calibri Light" w:eastAsiaTheme="minorHAnsi" w:hAnsi="Calibri Light" w:cs="Calibri Light"/>
          <w:kern w:val="2"/>
          <w:sz w:val="22"/>
          <w:szCs w:val="22"/>
          <w:lang w:eastAsia="en-US"/>
          <w14:ligatures w14:val="standardContextual"/>
        </w:rPr>
        <w:t xml:space="preserve">učiteljice in </w:t>
      </w:r>
      <w:r>
        <w:rPr>
          <w:rFonts w:ascii="Calibri Light" w:eastAsiaTheme="minorHAnsi" w:hAnsi="Calibri Light" w:cs="Calibri Light"/>
          <w:kern w:val="2"/>
          <w:sz w:val="22"/>
          <w:szCs w:val="22"/>
          <w:lang w:eastAsia="en-US"/>
          <w14:ligatures w14:val="standardContextual"/>
        </w:rPr>
        <w:t xml:space="preserve">učitelji </w:t>
      </w:r>
      <w:r w:rsidR="00EC2151">
        <w:rPr>
          <w:rFonts w:ascii="Calibri Light" w:eastAsiaTheme="minorHAnsi" w:hAnsi="Calibri Light" w:cs="Calibri Light"/>
          <w:kern w:val="2"/>
          <w:sz w:val="22"/>
          <w:szCs w:val="22"/>
          <w:lang w:eastAsia="en-US"/>
          <w14:ligatures w14:val="standardContextual"/>
        </w:rPr>
        <w:t xml:space="preserve">brez predpisane </w:t>
      </w:r>
      <w:r>
        <w:rPr>
          <w:rFonts w:ascii="Calibri Light" w:eastAsiaTheme="minorHAnsi" w:hAnsi="Calibri Light" w:cs="Calibri Light"/>
          <w:kern w:val="2"/>
          <w:sz w:val="22"/>
          <w:szCs w:val="22"/>
          <w:lang w:eastAsia="en-US"/>
          <w14:ligatures w14:val="standardContextual"/>
        </w:rPr>
        <w:t>izobrazb</w:t>
      </w:r>
      <w:r w:rsidR="00EC2151">
        <w:rPr>
          <w:rFonts w:ascii="Calibri Light" w:eastAsiaTheme="minorHAnsi" w:hAnsi="Calibri Light" w:cs="Calibri Light"/>
          <w:kern w:val="2"/>
          <w:sz w:val="22"/>
          <w:szCs w:val="22"/>
          <w:lang w:eastAsia="en-US"/>
          <w14:ligatures w14:val="standardContextual"/>
        </w:rPr>
        <w:t>e</w:t>
      </w:r>
      <w:r>
        <w:rPr>
          <w:rFonts w:ascii="Calibri Light" w:eastAsiaTheme="minorHAnsi" w:hAnsi="Calibri Light" w:cs="Calibri Light"/>
          <w:kern w:val="2"/>
          <w:sz w:val="22"/>
          <w:szCs w:val="22"/>
          <w:lang w:eastAsia="en-US"/>
          <w14:ligatures w14:val="standardContextual"/>
        </w:rPr>
        <w:t xml:space="preserve"> in nezasedena delovna mesta), je podobno kot v prejšnjih letih</w:t>
      </w:r>
      <w:r w:rsidR="00514667">
        <w:rPr>
          <w:rFonts w:ascii="Calibri Light" w:eastAsiaTheme="minorHAnsi" w:hAnsi="Calibri Light" w:cs="Calibri Light"/>
          <w:kern w:val="2"/>
          <w:sz w:val="22"/>
          <w:szCs w:val="22"/>
          <w:lang w:eastAsia="en-US"/>
          <w14:ligatures w14:val="standardContextual"/>
        </w:rPr>
        <w:t xml:space="preserve"> in </w:t>
      </w:r>
      <w:r w:rsidR="006D4561">
        <w:rPr>
          <w:rFonts w:ascii="Calibri Light" w:eastAsiaTheme="minorHAnsi" w:hAnsi="Calibri Light" w:cs="Calibri Light"/>
          <w:kern w:val="2"/>
          <w:sz w:val="22"/>
          <w:szCs w:val="22"/>
          <w:lang w:eastAsia="en-US"/>
          <w14:ligatures w14:val="standardContextual"/>
        </w:rPr>
        <w:t>v primerjavi z letom 2025 nekoliko višje.</w:t>
      </w:r>
      <w:r>
        <w:rPr>
          <w:rFonts w:ascii="Calibri Light" w:eastAsiaTheme="minorHAnsi" w:hAnsi="Calibri Light" w:cs="Calibri Light"/>
          <w:kern w:val="2"/>
          <w:sz w:val="22"/>
          <w:szCs w:val="22"/>
          <w:lang w:eastAsia="en-US"/>
          <w14:ligatures w14:val="standardContextual"/>
        </w:rPr>
        <w:t xml:space="preserve"> </w:t>
      </w:r>
      <w:r w:rsidR="004278E4">
        <w:rPr>
          <w:rFonts w:ascii="Calibri Light" w:eastAsiaTheme="minorHAnsi" w:hAnsi="Calibri Light" w:cs="Calibri Light"/>
          <w:kern w:val="2"/>
          <w:sz w:val="22"/>
          <w:szCs w:val="22"/>
          <w:lang w:eastAsia="en-US"/>
          <w14:ligatures w14:val="standardContextual"/>
        </w:rPr>
        <w:t xml:space="preserve">Med njimi so bolj zastopani </w:t>
      </w:r>
      <w:r w:rsidR="003320DB">
        <w:rPr>
          <w:rFonts w:ascii="Calibri Light" w:eastAsiaTheme="minorHAnsi" w:hAnsi="Calibri Light" w:cs="Calibri Light"/>
          <w:kern w:val="2"/>
          <w:sz w:val="22"/>
          <w:szCs w:val="22"/>
          <w:lang w:eastAsia="en-US"/>
          <w14:ligatures w14:val="standardContextual"/>
        </w:rPr>
        <w:t xml:space="preserve">magistrski </w:t>
      </w:r>
      <w:r w:rsidR="006D4561">
        <w:rPr>
          <w:rFonts w:ascii="Calibri Light" w:eastAsiaTheme="minorHAnsi" w:hAnsi="Calibri Light" w:cs="Calibri Light"/>
          <w:kern w:val="2"/>
          <w:sz w:val="22"/>
          <w:szCs w:val="22"/>
          <w:lang w:eastAsia="en-US"/>
          <w14:ligatures w14:val="standardContextual"/>
        </w:rPr>
        <w:t>študijski programi poučevanje smeri predmetn</w:t>
      </w:r>
      <w:r w:rsidR="003320DB">
        <w:rPr>
          <w:rFonts w:ascii="Calibri Light" w:eastAsiaTheme="minorHAnsi" w:hAnsi="Calibri Light" w:cs="Calibri Light"/>
          <w:kern w:val="2"/>
          <w:sz w:val="22"/>
          <w:szCs w:val="22"/>
          <w:lang w:eastAsia="en-US"/>
          <w14:ligatures w14:val="standardContextual"/>
        </w:rPr>
        <w:t xml:space="preserve">o poučevanje - </w:t>
      </w:r>
      <w:r w:rsidR="006D4561" w:rsidRPr="006D4561">
        <w:rPr>
          <w:rFonts w:ascii="Calibri Light" w:eastAsiaTheme="minorHAnsi" w:hAnsi="Calibri Light" w:cs="Calibri Light"/>
          <w:kern w:val="2"/>
          <w:sz w:val="22"/>
          <w:szCs w:val="22"/>
          <w:lang w:eastAsia="en-US"/>
          <w14:ligatures w14:val="standardContextual"/>
        </w:rPr>
        <w:t>matematik</w:t>
      </w:r>
      <w:r w:rsidR="006D4561">
        <w:rPr>
          <w:rFonts w:ascii="Calibri Light" w:eastAsiaTheme="minorHAnsi" w:hAnsi="Calibri Light" w:cs="Calibri Light"/>
          <w:kern w:val="2"/>
          <w:sz w:val="22"/>
          <w:szCs w:val="22"/>
          <w:lang w:eastAsia="en-US"/>
          <w14:ligatures w14:val="standardContextual"/>
        </w:rPr>
        <w:t>a</w:t>
      </w:r>
      <w:r w:rsidR="006D4561" w:rsidRPr="006D4561">
        <w:rPr>
          <w:rFonts w:ascii="Calibri Light" w:eastAsiaTheme="minorHAnsi" w:hAnsi="Calibri Light" w:cs="Calibri Light"/>
          <w:kern w:val="2"/>
          <w:sz w:val="22"/>
          <w:szCs w:val="22"/>
          <w:lang w:eastAsia="en-US"/>
          <w14:ligatures w14:val="standardContextual"/>
        </w:rPr>
        <w:t>, fizik</w:t>
      </w:r>
      <w:r w:rsidR="006D4561">
        <w:rPr>
          <w:rFonts w:ascii="Calibri Light" w:eastAsiaTheme="minorHAnsi" w:hAnsi="Calibri Light" w:cs="Calibri Light"/>
          <w:kern w:val="2"/>
          <w:sz w:val="22"/>
          <w:szCs w:val="22"/>
          <w:lang w:eastAsia="en-US"/>
          <w14:ligatures w14:val="standardContextual"/>
        </w:rPr>
        <w:t>a</w:t>
      </w:r>
      <w:r w:rsidR="006D4561" w:rsidRPr="006D4561">
        <w:rPr>
          <w:rFonts w:ascii="Calibri Light" w:eastAsiaTheme="minorHAnsi" w:hAnsi="Calibri Light" w:cs="Calibri Light"/>
          <w:kern w:val="2"/>
          <w:sz w:val="22"/>
          <w:szCs w:val="22"/>
          <w:lang w:eastAsia="en-US"/>
          <w14:ligatures w14:val="standardContextual"/>
        </w:rPr>
        <w:t>, kemij</w:t>
      </w:r>
      <w:r w:rsidR="006D4561">
        <w:rPr>
          <w:rFonts w:ascii="Calibri Light" w:eastAsiaTheme="minorHAnsi" w:hAnsi="Calibri Light" w:cs="Calibri Light"/>
          <w:kern w:val="2"/>
          <w:sz w:val="22"/>
          <w:szCs w:val="22"/>
          <w:lang w:eastAsia="en-US"/>
          <w14:ligatures w14:val="standardContextual"/>
        </w:rPr>
        <w:t>a</w:t>
      </w:r>
      <w:r w:rsidR="006D4561" w:rsidRPr="006D4561">
        <w:rPr>
          <w:rFonts w:ascii="Calibri Light" w:eastAsiaTheme="minorHAnsi" w:hAnsi="Calibri Light" w:cs="Calibri Light"/>
          <w:kern w:val="2"/>
          <w:sz w:val="22"/>
          <w:szCs w:val="22"/>
          <w:lang w:eastAsia="en-US"/>
          <w14:ligatures w14:val="standardContextual"/>
        </w:rPr>
        <w:t>, biologij</w:t>
      </w:r>
      <w:r w:rsidR="006D4561">
        <w:rPr>
          <w:rFonts w:ascii="Calibri Light" w:eastAsiaTheme="minorHAnsi" w:hAnsi="Calibri Light" w:cs="Calibri Light"/>
          <w:kern w:val="2"/>
          <w:sz w:val="22"/>
          <w:szCs w:val="22"/>
          <w:lang w:eastAsia="en-US"/>
          <w14:ligatures w14:val="standardContextual"/>
        </w:rPr>
        <w:t>a</w:t>
      </w:r>
      <w:r w:rsidR="006D4561" w:rsidRPr="006D4561">
        <w:rPr>
          <w:rFonts w:ascii="Calibri Light" w:eastAsiaTheme="minorHAnsi" w:hAnsi="Calibri Light" w:cs="Calibri Light"/>
          <w:kern w:val="2"/>
          <w:sz w:val="22"/>
          <w:szCs w:val="22"/>
          <w:lang w:eastAsia="en-US"/>
          <w14:ligatures w14:val="standardContextual"/>
        </w:rPr>
        <w:t>, gospodinjstvo, računalništvo, tehnika</w:t>
      </w:r>
      <w:r w:rsidR="006D4561">
        <w:rPr>
          <w:rFonts w:ascii="Calibri Light" w:eastAsiaTheme="minorHAnsi" w:hAnsi="Calibri Light" w:cs="Calibri Light"/>
          <w:kern w:val="2"/>
          <w:sz w:val="22"/>
          <w:szCs w:val="22"/>
          <w:lang w:eastAsia="en-US"/>
          <w14:ligatures w14:val="standardContextual"/>
        </w:rPr>
        <w:t>, v izvedbi Pedagoške fakultete, Univerze v Ljubljani. V primerjavi z letom 2024 je v letu 2025 v teh študijskih programih diplomiralo več kot 50 % več diplomantov.</w:t>
      </w:r>
      <w:r w:rsidR="004601C2" w:rsidRPr="004601C2">
        <w:rPr>
          <w:rFonts w:ascii="Calibri Light" w:eastAsiaTheme="minorHAnsi" w:hAnsi="Calibri Light" w:cs="Calibri Light"/>
          <w:kern w:val="2"/>
          <w:sz w:val="22"/>
          <w:szCs w:val="22"/>
          <w:lang w:eastAsia="en-US"/>
          <w14:ligatures w14:val="standardContextual"/>
        </w:rPr>
        <w:t xml:space="preserve"> V</w:t>
      </w:r>
      <w:r w:rsidR="006D4561">
        <w:rPr>
          <w:rFonts w:ascii="Calibri Light" w:eastAsiaTheme="minorHAnsi" w:hAnsi="Calibri Light" w:cs="Calibri Light"/>
          <w:kern w:val="2"/>
          <w:sz w:val="22"/>
          <w:szCs w:val="22"/>
          <w:lang w:eastAsia="en-US"/>
          <w14:ligatures w14:val="standardContextual"/>
        </w:rPr>
        <w:t xml:space="preserve">isoko je tudi </w:t>
      </w:r>
      <w:r w:rsidR="004601C2" w:rsidRPr="004601C2">
        <w:rPr>
          <w:rFonts w:ascii="Calibri Light" w:eastAsiaTheme="minorHAnsi" w:hAnsi="Calibri Light" w:cs="Calibri Light"/>
          <w:kern w:val="2"/>
          <w:sz w:val="22"/>
          <w:szCs w:val="22"/>
          <w:lang w:eastAsia="en-US"/>
          <w14:ligatures w14:val="standardContextual"/>
        </w:rPr>
        <w:t>število</w:t>
      </w:r>
      <w:r w:rsidR="00326221">
        <w:rPr>
          <w:rFonts w:ascii="Calibri Light" w:eastAsiaTheme="minorHAnsi" w:hAnsi="Calibri Light" w:cs="Calibri Light"/>
          <w:kern w:val="2"/>
          <w:sz w:val="22"/>
          <w:szCs w:val="22"/>
          <w:lang w:eastAsia="en-US"/>
          <w14:ligatures w14:val="standardContextual"/>
        </w:rPr>
        <w:t xml:space="preserve"> diplomantk in</w:t>
      </w:r>
      <w:r w:rsidR="004601C2" w:rsidRPr="004601C2">
        <w:rPr>
          <w:rFonts w:ascii="Calibri Light" w:eastAsiaTheme="minorHAnsi" w:hAnsi="Calibri Light" w:cs="Calibri Light"/>
          <w:kern w:val="2"/>
          <w:sz w:val="22"/>
          <w:szCs w:val="22"/>
          <w:lang w:eastAsia="en-US"/>
          <w14:ligatures w14:val="standardContextual"/>
        </w:rPr>
        <w:t xml:space="preserve"> </w:t>
      </w:r>
      <w:r w:rsidR="00D34FAA" w:rsidRPr="004601C2">
        <w:rPr>
          <w:rFonts w:ascii="Calibri Light" w:eastAsiaTheme="minorHAnsi" w:hAnsi="Calibri Light" w:cs="Calibri Light"/>
          <w:kern w:val="2"/>
          <w:sz w:val="22"/>
          <w:szCs w:val="22"/>
          <w:lang w:eastAsia="en-US"/>
          <w14:ligatures w14:val="standardContextual"/>
        </w:rPr>
        <w:t>diplomantov</w:t>
      </w:r>
      <w:r w:rsidR="004601C2" w:rsidRPr="004601C2">
        <w:rPr>
          <w:rFonts w:ascii="Calibri Light" w:eastAsiaTheme="minorHAnsi" w:hAnsi="Calibri Light" w:cs="Calibri Light"/>
          <w:kern w:val="2"/>
          <w:sz w:val="22"/>
          <w:szCs w:val="22"/>
          <w:lang w:eastAsia="en-US"/>
          <w14:ligatures w14:val="standardContextual"/>
        </w:rPr>
        <w:t xml:space="preserve"> študijskih programo</w:t>
      </w:r>
      <w:r>
        <w:rPr>
          <w:rFonts w:ascii="Calibri Light" w:eastAsiaTheme="minorHAnsi" w:hAnsi="Calibri Light" w:cs="Calibri Light"/>
          <w:kern w:val="2"/>
          <w:sz w:val="22"/>
          <w:szCs w:val="22"/>
          <w:lang w:eastAsia="en-US"/>
          <w14:ligatures w14:val="standardContextual"/>
        </w:rPr>
        <w:t>v</w:t>
      </w:r>
      <w:r w:rsidR="004601C2" w:rsidRPr="004601C2">
        <w:rPr>
          <w:rFonts w:ascii="Calibri Light" w:eastAsiaTheme="minorHAnsi" w:hAnsi="Calibri Light" w:cs="Calibri Light"/>
          <w:kern w:val="2"/>
          <w:sz w:val="22"/>
          <w:szCs w:val="22"/>
          <w:lang w:eastAsia="en-US"/>
          <w14:ligatures w14:val="standardContextual"/>
        </w:rPr>
        <w:t xml:space="preserve"> ustreznih za opravljanje svetovalnega dela</w:t>
      </w:r>
      <w:r>
        <w:rPr>
          <w:rFonts w:ascii="Calibri Light" w:eastAsiaTheme="minorHAnsi" w:hAnsi="Calibri Light" w:cs="Calibri Light"/>
          <w:kern w:val="2"/>
          <w:sz w:val="22"/>
          <w:szCs w:val="22"/>
          <w:lang w:eastAsia="en-US"/>
          <w14:ligatures w14:val="standardContextual"/>
        </w:rPr>
        <w:t>, ki</w:t>
      </w:r>
      <w:r w:rsidR="004601C2" w:rsidRPr="004601C2">
        <w:rPr>
          <w:rFonts w:ascii="Calibri Light" w:eastAsiaTheme="minorHAnsi" w:hAnsi="Calibri Light" w:cs="Calibri Light"/>
          <w:kern w:val="2"/>
          <w:sz w:val="22"/>
          <w:szCs w:val="22"/>
          <w:lang w:eastAsia="en-US"/>
          <w14:ligatures w14:val="standardContextual"/>
        </w:rPr>
        <w:t xml:space="preserve"> je v primerjavi z lanskim letom </w:t>
      </w:r>
      <w:r w:rsidR="006D4561">
        <w:rPr>
          <w:rFonts w:ascii="Calibri Light" w:eastAsiaTheme="minorHAnsi" w:hAnsi="Calibri Light" w:cs="Calibri Light"/>
          <w:kern w:val="2"/>
          <w:sz w:val="22"/>
          <w:szCs w:val="22"/>
          <w:lang w:eastAsia="en-US"/>
          <w14:ligatures w14:val="standardContextual"/>
        </w:rPr>
        <w:t>prav tako</w:t>
      </w:r>
      <w:r w:rsidR="004601C2" w:rsidRPr="004601C2">
        <w:rPr>
          <w:rFonts w:ascii="Calibri Light" w:eastAsiaTheme="minorHAnsi" w:hAnsi="Calibri Light" w:cs="Calibri Light"/>
          <w:kern w:val="2"/>
          <w:sz w:val="22"/>
          <w:szCs w:val="22"/>
          <w:lang w:eastAsia="en-US"/>
          <w14:ligatures w14:val="standardContextual"/>
        </w:rPr>
        <w:t xml:space="preserve"> nekoliko zraslo (preglednica 9). </w:t>
      </w:r>
    </w:p>
    <w:p w14:paraId="152C47DC" w14:textId="73CC10F6" w:rsidR="004601C2" w:rsidRPr="004601C2" w:rsidRDefault="004601C2" w:rsidP="003D2446">
      <w:pPr>
        <w:spacing w:after="120" w:line="259" w:lineRule="auto"/>
        <w:rPr>
          <w:rFonts w:ascii="Calibri Light" w:eastAsiaTheme="minorHAnsi" w:hAnsi="Calibri Light" w:cs="Calibri Light"/>
          <w:kern w:val="2"/>
          <w:sz w:val="22"/>
          <w:szCs w:val="22"/>
          <w:u w:val="single"/>
          <w:lang w:eastAsia="en-US"/>
          <w14:ligatures w14:val="standardContextual"/>
        </w:rPr>
      </w:pPr>
      <w:r w:rsidRPr="004601C2">
        <w:rPr>
          <w:rFonts w:ascii="Calibri Light" w:eastAsiaTheme="minorHAnsi" w:hAnsi="Calibri Light" w:cs="Calibri Light"/>
          <w:kern w:val="2"/>
          <w:sz w:val="22"/>
          <w:szCs w:val="22"/>
          <w:u w:val="single"/>
          <w:lang w:eastAsia="en-US"/>
          <w14:ligatures w14:val="standardContextual"/>
        </w:rPr>
        <w:t xml:space="preserve">Preglednica </w:t>
      </w:r>
      <w:r w:rsidR="00B3232F">
        <w:rPr>
          <w:rFonts w:ascii="Calibri Light" w:eastAsiaTheme="minorHAnsi" w:hAnsi="Calibri Light" w:cs="Calibri Light"/>
          <w:kern w:val="2"/>
          <w:sz w:val="22"/>
          <w:szCs w:val="22"/>
          <w:u w:val="single"/>
          <w:lang w:eastAsia="en-US"/>
          <w14:ligatures w14:val="standardContextual"/>
        </w:rPr>
        <w:t>9</w:t>
      </w:r>
      <w:r w:rsidR="00B3232F" w:rsidRPr="004601C2">
        <w:rPr>
          <w:rFonts w:ascii="Calibri Light" w:eastAsiaTheme="minorHAnsi" w:hAnsi="Calibri Light" w:cs="Calibri Light"/>
          <w:kern w:val="2"/>
          <w:sz w:val="22"/>
          <w:szCs w:val="22"/>
          <w:u w:val="single"/>
          <w:lang w:eastAsia="en-US"/>
          <w14:ligatures w14:val="standardContextual"/>
        </w:rPr>
        <w:t xml:space="preserve"> </w:t>
      </w:r>
      <w:r w:rsidRPr="004601C2">
        <w:rPr>
          <w:rFonts w:ascii="Calibri Light" w:eastAsiaTheme="minorHAnsi" w:hAnsi="Calibri Light" w:cs="Calibri Light"/>
          <w:kern w:val="2"/>
          <w:sz w:val="22"/>
          <w:szCs w:val="22"/>
          <w:u w:val="single"/>
          <w:lang w:eastAsia="en-US"/>
          <w14:ligatures w14:val="standardContextual"/>
        </w:rPr>
        <w:t xml:space="preserve">: Diplomantke in diplomanti deficitarnih pedagoških študijskih smeri ustreznih za poučevanje po letih </w:t>
      </w:r>
    </w:p>
    <w:tbl>
      <w:tblPr>
        <w:tblW w:w="8700" w:type="dxa"/>
        <w:tblCellMar>
          <w:left w:w="70" w:type="dxa"/>
          <w:right w:w="70" w:type="dxa"/>
        </w:tblCellMar>
        <w:tblLook w:val="04A0" w:firstRow="1" w:lastRow="0" w:firstColumn="1" w:lastColumn="0" w:noHBand="0" w:noVBand="1"/>
      </w:tblPr>
      <w:tblGrid>
        <w:gridCol w:w="1980"/>
        <w:gridCol w:w="960"/>
        <w:gridCol w:w="960"/>
        <w:gridCol w:w="960"/>
        <w:gridCol w:w="960"/>
        <w:gridCol w:w="960"/>
        <w:gridCol w:w="960"/>
        <w:gridCol w:w="960"/>
      </w:tblGrid>
      <w:tr w:rsidR="004601C2" w:rsidRPr="004601C2" w14:paraId="4BD31C60" w14:textId="77777777" w:rsidTr="000D55B5">
        <w:trPr>
          <w:trHeight w:val="300"/>
        </w:trPr>
        <w:tc>
          <w:tcPr>
            <w:tcW w:w="1980" w:type="dxa"/>
            <w:tcBorders>
              <w:top w:val="single" w:sz="4" w:space="0" w:color="auto"/>
              <w:left w:val="single" w:sz="4" w:space="0" w:color="auto"/>
              <w:bottom w:val="single" w:sz="4" w:space="0" w:color="auto"/>
              <w:right w:val="single" w:sz="4" w:space="0" w:color="auto"/>
            </w:tcBorders>
            <w:vAlign w:val="bottom"/>
            <w:hideMark/>
          </w:tcPr>
          <w:p w14:paraId="5ECD8E4C" w14:textId="77777777" w:rsidR="004601C2" w:rsidRPr="004601C2" w:rsidRDefault="004601C2" w:rsidP="003D2446">
            <w:pPr>
              <w:spacing w:after="120"/>
              <w:rPr>
                <w:rFonts w:ascii="Calibri" w:hAnsi="Calibri" w:cs="Calibri"/>
                <w:color w:val="000000"/>
                <w:sz w:val="22"/>
                <w:szCs w:val="22"/>
              </w:rPr>
            </w:pPr>
            <w:r w:rsidRPr="004601C2">
              <w:rPr>
                <w:rFonts w:ascii="Calibri" w:hAnsi="Calibri" w:cs="Calibri"/>
                <w:color w:val="000000"/>
                <w:sz w:val="22"/>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0ED8EF7A" w14:textId="77777777" w:rsidR="004601C2" w:rsidRPr="004601C2" w:rsidRDefault="004601C2" w:rsidP="003D2446">
            <w:pPr>
              <w:spacing w:after="120"/>
              <w:rPr>
                <w:rFonts w:ascii="Calibri" w:hAnsi="Calibri" w:cs="Calibri"/>
                <w:color w:val="000000"/>
                <w:sz w:val="22"/>
                <w:szCs w:val="22"/>
              </w:rPr>
            </w:pPr>
            <w:r w:rsidRPr="004601C2">
              <w:rPr>
                <w:rFonts w:ascii="Calibri" w:hAnsi="Calibri" w:cs="Calibri"/>
                <w:color w:val="000000"/>
                <w:sz w:val="22"/>
                <w:szCs w:val="22"/>
              </w:rPr>
              <w:t>2019*</w:t>
            </w:r>
          </w:p>
        </w:tc>
        <w:tc>
          <w:tcPr>
            <w:tcW w:w="960" w:type="dxa"/>
            <w:tcBorders>
              <w:top w:val="single" w:sz="4" w:space="0" w:color="auto"/>
              <w:left w:val="nil"/>
              <w:bottom w:val="single" w:sz="4" w:space="0" w:color="auto"/>
              <w:right w:val="single" w:sz="4" w:space="0" w:color="auto"/>
            </w:tcBorders>
            <w:noWrap/>
            <w:vAlign w:val="bottom"/>
            <w:hideMark/>
          </w:tcPr>
          <w:p w14:paraId="3367C415" w14:textId="77777777" w:rsidR="004601C2" w:rsidRPr="004601C2" w:rsidRDefault="004601C2" w:rsidP="003D2446">
            <w:pPr>
              <w:spacing w:after="120"/>
              <w:rPr>
                <w:rFonts w:ascii="Calibri" w:hAnsi="Calibri" w:cs="Calibri"/>
                <w:color w:val="000000"/>
                <w:sz w:val="22"/>
                <w:szCs w:val="22"/>
              </w:rPr>
            </w:pPr>
            <w:r w:rsidRPr="004601C2">
              <w:rPr>
                <w:rFonts w:ascii="Calibri" w:hAnsi="Calibri" w:cs="Calibri"/>
                <w:color w:val="000000"/>
                <w:sz w:val="22"/>
                <w:szCs w:val="22"/>
              </w:rPr>
              <w:t>2020*</w:t>
            </w:r>
          </w:p>
        </w:tc>
        <w:tc>
          <w:tcPr>
            <w:tcW w:w="960" w:type="dxa"/>
            <w:tcBorders>
              <w:top w:val="single" w:sz="4" w:space="0" w:color="auto"/>
              <w:left w:val="nil"/>
              <w:bottom w:val="single" w:sz="4" w:space="0" w:color="auto"/>
              <w:right w:val="single" w:sz="4" w:space="0" w:color="auto"/>
            </w:tcBorders>
            <w:noWrap/>
            <w:vAlign w:val="bottom"/>
            <w:hideMark/>
          </w:tcPr>
          <w:p w14:paraId="2EDA2C47" w14:textId="77777777" w:rsidR="004601C2" w:rsidRPr="004601C2" w:rsidRDefault="004601C2" w:rsidP="003D2446">
            <w:pPr>
              <w:spacing w:after="120"/>
              <w:rPr>
                <w:rFonts w:ascii="Calibri" w:hAnsi="Calibri" w:cs="Calibri"/>
                <w:color w:val="000000"/>
                <w:sz w:val="22"/>
                <w:szCs w:val="22"/>
              </w:rPr>
            </w:pPr>
            <w:r w:rsidRPr="004601C2">
              <w:rPr>
                <w:rFonts w:ascii="Calibri" w:hAnsi="Calibri" w:cs="Calibri"/>
                <w:color w:val="000000"/>
                <w:sz w:val="22"/>
                <w:szCs w:val="22"/>
              </w:rPr>
              <w:t>2021*</w:t>
            </w:r>
          </w:p>
        </w:tc>
        <w:tc>
          <w:tcPr>
            <w:tcW w:w="960" w:type="dxa"/>
            <w:tcBorders>
              <w:top w:val="single" w:sz="4" w:space="0" w:color="auto"/>
              <w:left w:val="nil"/>
              <w:bottom w:val="single" w:sz="4" w:space="0" w:color="auto"/>
              <w:right w:val="single" w:sz="4" w:space="0" w:color="auto"/>
            </w:tcBorders>
            <w:noWrap/>
            <w:vAlign w:val="bottom"/>
            <w:hideMark/>
          </w:tcPr>
          <w:p w14:paraId="02E160AF" w14:textId="77777777" w:rsidR="004601C2" w:rsidRPr="004601C2" w:rsidRDefault="004601C2" w:rsidP="003D2446">
            <w:pPr>
              <w:spacing w:after="120"/>
              <w:rPr>
                <w:rFonts w:ascii="Calibri" w:hAnsi="Calibri" w:cs="Calibri"/>
                <w:color w:val="000000"/>
                <w:sz w:val="22"/>
                <w:szCs w:val="22"/>
              </w:rPr>
            </w:pPr>
            <w:r w:rsidRPr="004601C2">
              <w:rPr>
                <w:rFonts w:ascii="Calibri" w:hAnsi="Calibri" w:cs="Calibri"/>
                <w:color w:val="000000"/>
                <w:sz w:val="22"/>
                <w:szCs w:val="22"/>
              </w:rPr>
              <w:t>2022*</w:t>
            </w:r>
          </w:p>
        </w:tc>
        <w:tc>
          <w:tcPr>
            <w:tcW w:w="960" w:type="dxa"/>
            <w:tcBorders>
              <w:top w:val="single" w:sz="4" w:space="0" w:color="auto"/>
              <w:left w:val="nil"/>
              <w:bottom w:val="single" w:sz="4" w:space="0" w:color="auto"/>
              <w:right w:val="single" w:sz="4" w:space="0" w:color="auto"/>
            </w:tcBorders>
            <w:noWrap/>
            <w:vAlign w:val="bottom"/>
            <w:hideMark/>
          </w:tcPr>
          <w:p w14:paraId="1B46D897" w14:textId="77777777" w:rsidR="004601C2" w:rsidRPr="004601C2" w:rsidRDefault="004601C2" w:rsidP="003D2446">
            <w:pPr>
              <w:spacing w:after="120"/>
              <w:rPr>
                <w:rFonts w:ascii="Calibri" w:hAnsi="Calibri" w:cs="Calibri"/>
                <w:color w:val="000000"/>
                <w:sz w:val="22"/>
                <w:szCs w:val="22"/>
              </w:rPr>
            </w:pPr>
            <w:r w:rsidRPr="004601C2">
              <w:rPr>
                <w:rFonts w:ascii="Calibri" w:hAnsi="Calibri" w:cs="Calibri"/>
                <w:color w:val="000000"/>
                <w:sz w:val="22"/>
                <w:szCs w:val="22"/>
              </w:rPr>
              <w:t>2023*</w:t>
            </w:r>
          </w:p>
        </w:tc>
        <w:tc>
          <w:tcPr>
            <w:tcW w:w="960" w:type="dxa"/>
            <w:tcBorders>
              <w:top w:val="single" w:sz="4" w:space="0" w:color="auto"/>
              <w:left w:val="nil"/>
              <w:bottom w:val="single" w:sz="4" w:space="0" w:color="auto"/>
              <w:right w:val="single" w:sz="4" w:space="0" w:color="auto"/>
            </w:tcBorders>
            <w:noWrap/>
            <w:vAlign w:val="bottom"/>
            <w:hideMark/>
          </w:tcPr>
          <w:p w14:paraId="07EFE97C" w14:textId="77777777" w:rsidR="004601C2" w:rsidRPr="004601C2" w:rsidRDefault="004601C2" w:rsidP="003D2446">
            <w:pPr>
              <w:spacing w:after="120"/>
              <w:rPr>
                <w:rFonts w:ascii="Calibri" w:hAnsi="Calibri" w:cs="Calibri"/>
                <w:color w:val="000000"/>
                <w:sz w:val="22"/>
                <w:szCs w:val="22"/>
              </w:rPr>
            </w:pPr>
            <w:r w:rsidRPr="004601C2">
              <w:rPr>
                <w:rFonts w:ascii="Calibri" w:hAnsi="Calibri" w:cs="Calibri"/>
                <w:color w:val="000000"/>
                <w:sz w:val="22"/>
                <w:szCs w:val="22"/>
              </w:rPr>
              <w:t>2024*</w:t>
            </w:r>
          </w:p>
        </w:tc>
        <w:tc>
          <w:tcPr>
            <w:tcW w:w="960" w:type="dxa"/>
            <w:tcBorders>
              <w:top w:val="single" w:sz="4" w:space="0" w:color="auto"/>
              <w:left w:val="nil"/>
              <w:bottom w:val="single" w:sz="4" w:space="0" w:color="auto"/>
              <w:right w:val="single" w:sz="4" w:space="0" w:color="auto"/>
            </w:tcBorders>
            <w:noWrap/>
            <w:vAlign w:val="bottom"/>
            <w:hideMark/>
          </w:tcPr>
          <w:p w14:paraId="19DCEF40" w14:textId="77777777" w:rsidR="004601C2" w:rsidRPr="004601C2" w:rsidRDefault="004601C2" w:rsidP="003D2446">
            <w:pPr>
              <w:spacing w:after="120"/>
              <w:rPr>
                <w:rFonts w:ascii="Calibri" w:hAnsi="Calibri" w:cs="Calibri"/>
                <w:color w:val="000000"/>
                <w:sz w:val="22"/>
                <w:szCs w:val="22"/>
              </w:rPr>
            </w:pPr>
            <w:r w:rsidRPr="004601C2">
              <w:rPr>
                <w:rFonts w:ascii="Calibri" w:hAnsi="Calibri" w:cs="Calibri"/>
                <w:color w:val="000000"/>
                <w:sz w:val="22"/>
                <w:szCs w:val="22"/>
              </w:rPr>
              <w:t>2025*</w:t>
            </w:r>
          </w:p>
        </w:tc>
      </w:tr>
      <w:tr w:rsidR="004601C2" w:rsidRPr="004601C2" w14:paraId="7FF8A817" w14:textId="77777777" w:rsidTr="000D55B5">
        <w:trPr>
          <w:trHeight w:val="300"/>
        </w:trPr>
        <w:tc>
          <w:tcPr>
            <w:tcW w:w="1980" w:type="dxa"/>
            <w:tcBorders>
              <w:top w:val="nil"/>
              <w:left w:val="single" w:sz="4" w:space="0" w:color="auto"/>
              <w:bottom w:val="single" w:sz="4" w:space="0" w:color="auto"/>
              <w:right w:val="single" w:sz="4" w:space="0" w:color="auto"/>
            </w:tcBorders>
            <w:vAlign w:val="bottom"/>
            <w:hideMark/>
          </w:tcPr>
          <w:p w14:paraId="7CF47C91" w14:textId="415363E8" w:rsidR="004601C2" w:rsidRPr="004601C2" w:rsidRDefault="00F90DF4" w:rsidP="003D2446">
            <w:pPr>
              <w:spacing w:after="120"/>
              <w:rPr>
                <w:rFonts w:ascii="Calibri" w:hAnsi="Calibri" w:cs="Calibri"/>
                <w:color w:val="000000"/>
                <w:sz w:val="22"/>
                <w:szCs w:val="22"/>
              </w:rPr>
            </w:pPr>
            <w:r w:rsidRPr="004601C2">
              <w:rPr>
                <w:rFonts w:ascii="Calibri" w:hAnsi="Calibri" w:cs="Calibri"/>
                <w:color w:val="000000"/>
                <w:sz w:val="22"/>
                <w:szCs w:val="22"/>
              </w:rPr>
              <w:t>Slovenščina</w:t>
            </w:r>
          </w:p>
        </w:tc>
        <w:tc>
          <w:tcPr>
            <w:tcW w:w="960" w:type="dxa"/>
            <w:tcBorders>
              <w:top w:val="nil"/>
              <w:left w:val="nil"/>
              <w:bottom w:val="single" w:sz="4" w:space="0" w:color="auto"/>
              <w:right w:val="single" w:sz="4" w:space="0" w:color="auto"/>
            </w:tcBorders>
            <w:noWrap/>
            <w:vAlign w:val="bottom"/>
            <w:hideMark/>
          </w:tcPr>
          <w:p w14:paraId="4A5BC3E1"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49</w:t>
            </w:r>
          </w:p>
        </w:tc>
        <w:tc>
          <w:tcPr>
            <w:tcW w:w="960" w:type="dxa"/>
            <w:tcBorders>
              <w:top w:val="nil"/>
              <w:left w:val="nil"/>
              <w:bottom w:val="single" w:sz="4" w:space="0" w:color="auto"/>
              <w:right w:val="single" w:sz="4" w:space="0" w:color="auto"/>
            </w:tcBorders>
            <w:noWrap/>
            <w:vAlign w:val="bottom"/>
            <w:hideMark/>
          </w:tcPr>
          <w:p w14:paraId="3D767CA9"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42</w:t>
            </w:r>
          </w:p>
        </w:tc>
        <w:tc>
          <w:tcPr>
            <w:tcW w:w="960" w:type="dxa"/>
            <w:tcBorders>
              <w:top w:val="nil"/>
              <w:left w:val="nil"/>
              <w:bottom w:val="single" w:sz="4" w:space="0" w:color="auto"/>
              <w:right w:val="single" w:sz="4" w:space="0" w:color="auto"/>
            </w:tcBorders>
            <w:noWrap/>
            <w:vAlign w:val="bottom"/>
            <w:hideMark/>
          </w:tcPr>
          <w:p w14:paraId="059924C8"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41</w:t>
            </w:r>
          </w:p>
        </w:tc>
        <w:tc>
          <w:tcPr>
            <w:tcW w:w="960" w:type="dxa"/>
            <w:tcBorders>
              <w:top w:val="nil"/>
              <w:left w:val="nil"/>
              <w:bottom w:val="single" w:sz="4" w:space="0" w:color="auto"/>
              <w:right w:val="single" w:sz="4" w:space="0" w:color="auto"/>
            </w:tcBorders>
            <w:noWrap/>
            <w:vAlign w:val="bottom"/>
            <w:hideMark/>
          </w:tcPr>
          <w:p w14:paraId="5F24C7C6"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11</w:t>
            </w:r>
          </w:p>
        </w:tc>
        <w:tc>
          <w:tcPr>
            <w:tcW w:w="960" w:type="dxa"/>
            <w:tcBorders>
              <w:top w:val="nil"/>
              <w:left w:val="nil"/>
              <w:bottom w:val="single" w:sz="4" w:space="0" w:color="auto"/>
              <w:right w:val="single" w:sz="4" w:space="0" w:color="auto"/>
            </w:tcBorders>
            <w:noWrap/>
            <w:vAlign w:val="bottom"/>
            <w:hideMark/>
          </w:tcPr>
          <w:p w14:paraId="2110DCD6"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10</w:t>
            </w:r>
          </w:p>
        </w:tc>
        <w:tc>
          <w:tcPr>
            <w:tcW w:w="960" w:type="dxa"/>
            <w:tcBorders>
              <w:top w:val="nil"/>
              <w:left w:val="nil"/>
              <w:bottom w:val="single" w:sz="4" w:space="0" w:color="auto"/>
              <w:right w:val="single" w:sz="4" w:space="0" w:color="auto"/>
            </w:tcBorders>
            <w:noWrap/>
            <w:vAlign w:val="bottom"/>
            <w:hideMark/>
          </w:tcPr>
          <w:p w14:paraId="1EF4B26B"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16</w:t>
            </w:r>
          </w:p>
        </w:tc>
        <w:tc>
          <w:tcPr>
            <w:tcW w:w="960" w:type="dxa"/>
            <w:tcBorders>
              <w:top w:val="nil"/>
              <w:left w:val="nil"/>
              <w:bottom w:val="single" w:sz="4" w:space="0" w:color="auto"/>
              <w:right w:val="single" w:sz="4" w:space="0" w:color="auto"/>
            </w:tcBorders>
            <w:noWrap/>
            <w:vAlign w:val="bottom"/>
            <w:hideMark/>
          </w:tcPr>
          <w:p w14:paraId="2C6D80F3"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14</w:t>
            </w:r>
          </w:p>
        </w:tc>
      </w:tr>
      <w:tr w:rsidR="004601C2" w:rsidRPr="004601C2" w14:paraId="72D32A34" w14:textId="77777777" w:rsidTr="000D55B5">
        <w:trPr>
          <w:trHeight w:val="300"/>
        </w:trPr>
        <w:tc>
          <w:tcPr>
            <w:tcW w:w="1980" w:type="dxa"/>
            <w:tcBorders>
              <w:top w:val="nil"/>
              <w:left w:val="single" w:sz="4" w:space="0" w:color="auto"/>
              <w:bottom w:val="single" w:sz="4" w:space="0" w:color="auto"/>
              <w:right w:val="single" w:sz="4" w:space="0" w:color="auto"/>
            </w:tcBorders>
            <w:vAlign w:val="bottom"/>
            <w:hideMark/>
          </w:tcPr>
          <w:p w14:paraId="015574F1" w14:textId="44DD325F" w:rsidR="004601C2" w:rsidRPr="004601C2" w:rsidRDefault="00F90DF4" w:rsidP="003D2446">
            <w:pPr>
              <w:spacing w:after="120"/>
              <w:rPr>
                <w:rFonts w:ascii="Calibri" w:hAnsi="Calibri" w:cs="Calibri"/>
                <w:color w:val="000000"/>
                <w:sz w:val="22"/>
                <w:szCs w:val="22"/>
              </w:rPr>
            </w:pPr>
            <w:r w:rsidRPr="004601C2">
              <w:rPr>
                <w:rFonts w:ascii="Calibri" w:hAnsi="Calibri" w:cs="Calibri"/>
                <w:color w:val="000000"/>
                <w:sz w:val="22"/>
                <w:szCs w:val="22"/>
              </w:rPr>
              <w:t>Angleščina</w:t>
            </w:r>
          </w:p>
        </w:tc>
        <w:tc>
          <w:tcPr>
            <w:tcW w:w="960" w:type="dxa"/>
            <w:tcBorders>
              <w:top w:val="nil"/>
              <w:left w:val="nil"/>
              <w:bottom w:val="single" w:sz="4" w:space="0" w:color="auto"/>
              <w:right w:val="single" w:sz="4" w:space="0" w:color="auto"/>
            </w:tcBorders>
            <w:noWrap/>
            <w:vAlign w:val="bottom"/>
            <w:hideMark/>
          </w:tcPr>
          <w:p w14:paraId="4673FB52"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28</w:t>
            </w:r>
          </w:p>
        </w:tc>
        <w:tc>
          <w:tcPr>
            <w:tcW w:w="960" w:type="dxa"/>
            <w:tcBorders>
              <w:top w:val="nil"/>
              <w:left w:val="nil"/>
              <w:bottom w:val="single" w:sz="4" w:space="0" w:color="auto"/>
              <w:right w:val="single" w:sz="4" w:space="0" w:color="auto"/>
            </w:tcBorders>
            <w:noWrap/>
            <w:vAlign w:val="bottom"/>
            <w:hideMark/>
          </w:tcPr>
          <w:p w14:paraId="6A7D545A"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27</w:t>
            </w:r>
          </w:p>
        </w:tc>
        <w:tc>
          <w:tcPr>
            <w:tcW w:w="960" w:type="dxa"/>
            <w:tcBorders>
              <w:top w:val="nil"/>
              <w:left w:val="nil"/>
              <w:bottom w:val="single" w:sz="4" w:space="0" w:color="auto"/>
              <w:right w:val="single" w:sz="4" w:space="0" w:color="auto"/>
            </w:tcBorders>
            <w:noWrap/>
            <w:vAlign w:val="bottom"/>
            <w:hideMark/>
          </w:tcPr>
          <w:p w14:paraId="6519E4A6"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30</w:t>
            </w:r>
          </w:p>
        </w:tc>
        <w:tc>
          <w:tcPr>
            <w:tcW w:w="960" w:type="dxa"/>
            <w:tcBorders>
              <w:top w:val="nil"/>
              <w:left w:val="nil"/>
              <w:bottom w:val="single" w:sz="4" w:space="0" w:color="auto"/>
              <w:right w:val="single" w:sz="4" w:space="0" w:color="auto"/>
            </w:tcBorders>
            <w:noWrap/>
            <w:vAlign w:val="bottom"/>
            <w:hideMark/>
          </w:tcPr>
          <w:p w14:paraId="2D6599FC"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6</w:t>
            </w:r>
          </w:p>
        </w:tc>
        <w:tc>
          <w:tcPr>
            <w:tcW w:w="960" w:type="dxa"/>
            <w:tcBorders>
              <w:top w:val="nil"/>
              <w:left w:val="nil"/>
              <w:bottom w:val="single" w:sz="4" w:space="0" w:color="auto"/>
              <w:right w:val="single" w:sz="4" w:space="0" w:color="auto"/>
            </w:tcBorders>
            <w:noWrap/>
            <w:vAlign w:val="bottom"/>
            <w:hideMark/>
          </w:tcPr>
          <w:p w14:paraId="2DD11EAE"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6</w:t>
            </w:r>
          </w:p>
        </w:tc>
        <w:tc>
          <w:tcPr>
            <w:tcW w:w="960" w:type="dxa"/>
            <w:tcBorders>
              <w:top w:val="nil"/>
              <w:left w:val="nil"/>
              <w:bottom w:val="single" w:sz="4" w:space="0" w:color="auto"/>
              <w:right w:val="single" w:sz="4" w:space="0" w:color="auto"/>
            </w:tcBorders>
            <w:noWrap/>
            <w:vAlign w:val="bottom"/>
            <w:hideMark/>
          </w:tcPr>
          <w:p w14:paraId="4A92D3A6"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6</w:t>
            </w:r>
          </w:p>
        </w:tc>
        <w:tc>
          <w:tcPr>
            <w:tcW w:w="960" w:type="dxa"/>
            <w:tcBorders>
              <w:top w:val="nil"/>
              <w:left w:val="nil"/>
              <w:bottom w:val="single" w:sz="4" w:space="0" w:color="auto"/>
              <w:right w:val="single" w:sz="4" w:space="0" w:color="auto"/>
            </w:tcBorders>
            <w:noWrap/>
            <w:vAlign w:val="bottom"/>
            <w:hideMark/>
          </w:tcPr>
          <w:p w14:paraId="7DCE6A5B"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11</w:t>
            </w:r>
          </w:p>
        </w:tc>
      </w:tr>
      <w:tr w:rsidR="004601C2" w:rsidRPr="004601C2" w14:paraId="368F987D" w14:textId="77777777" w:rsidTr="000D55B5">
        <w:trPr>
          <w:trHeight w:val="300"/>
        </w:trPr>
        <w:tc>
          <w:tcPr>
            <w:tcW w:w="1980" w:type="dxa"/>
            <w:tcBorders>
              <w:top w:val="nil"/>
              <w:left w:val="single" w:sz="4" w:space="0" w:color="auto"/>
              <w:bottom w:val="single" w:sz="4" w:space="0" w:color="auto"/>
              <w:right w:val="single" w:sz="4" w:space="0" w:color="auto"/>
            </w:tcBorders>
            <w:vAlign w:val="bottom"/>
            <w:hideMark/>
          </w:tcPr>
          <w:p w14:paraId="2A07048E" w14:textId="28EAD5ED" w:rsidR="004601C2" w:rsidRPr="004601C2" w:rsidRDefault="00F90DF4" w:rsidP="003D2446">
            <w:pPr>
              <w:spacing w:after="120"/>
              <w:rPr>
                <w:rFonts w:ascii="Calibri" w:hAnsi="Calibri" w:cs="Calibri"/>
                <w:color w:val="000000"/>
                <w:sz w:val="22"/>
                <w:szCs w:val="22"/>
              </w:rPr>
            </w:pPr>
            <w:r w:rsidRPr="004601C2">
              <w:rPr>
                <w:rFonts w:ascii="Calibri" w:hAnsi="Calibri" w:cs="Calibri"/>
                <w:color w:val="000000"/>
                <w:sz w:val="22"/>
                <w:szCs w:val="22"/>
              </w:rPr>
              <w:t>Matematika</w:t>
            </w:r>
          </w:p>
        </w:tc>
        <w:tc>
          <w:tcPr>
            <w:tcW w:w="960" w:type="dxa"/>
            <w:tcBorders>
              <w:top w:val="nil"/>
              <w:left w:val="nil"/>
              <w:bottom w:val="single" w:sz="4" w:space="0" w:color="auto"/>
              <w:right w:val="single" w:sz="4" w:space="0" w:color="auto"/>
            </w:tcBorders>
            <w:noWrap/>
            <w:vAlign w:val="bottom"/>
            <w:hideMark/>
          </w:tcPr>
          <w:p w14:paraId="6A467235"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9</w:t>
            </w:r>
          </w:p>
        </w:tc>
        <w:tc>
          <w:tcPr>
            <w:tcW w:w="960" w:type="dxa"/>
            <w:tcBorders>
              <w:top w:val="nil"/>
              <w:left w:val="nil"/>
              <w:bottom w:val="single" w:sz="4" w:space="0" w:color="auto"/>
              <w:right w:val="single" w:sz="4" w:space="0" w:color="auto"/>
            </w:tcBorders>
            <w:noWrap/>
            <w:vAlign w:val="bottom"/>
            <w:hideMark/>
          </w:tcPr>
          <w:p w14:paraId="2B98450E"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5</w:t>
            </w:r>
          </w:p>
        </w:tc>
        <w:tc>
          <w:tcPr>
            <w:tcW w:w="960" w:type="dxa"/>
            <w:tcBorders>
              <w:top w:val="nil"/>
              <w:left w:val="nil"/>
              <w:bottom w:val="single" w:sz="4" w:space="0" w:color="auto"/>
              <w:right w:val="single" w:sz="4" w:space="0" w:color="auto"/>
            </w:tcBorders>
            <w:noWrap/>
            <w:vAlign w:val="bottom"/>
            <w:hideMark/>
          </w:tcPr>
          <w:p w14:paraId="0B9DEFD9"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5</w:t>
            </w:r>
          </w:p>
        </w:tc>
        <w:tc>
          <w:tcPr>
            <w:tcW w:w="960" w:type="dxa"/>
            <w:tcBorders>
              <w:top w:val="nil"/>
              <w:left w:val="nil"/>
              <w:bottom w:val="single" w:sz="4" w:space="0" w:color="auto"/>
              <w:right w:val="single" w:sz="4" w:space="0" w:color="auto"/>
            </w:tcBorders>
            <w:noWrap/>
            <w:vAlign w:val="bottom"/>
            <w:hideMark/>
          </w:tcPr>
          <w:p w14:paraId="45070F6E"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6</w:t>
            </w:r>
          </w:p>
        </w:tc>
        <w:tc>
          <w:tcPr>
            <w:tcW w:w="960" w:type="dxa"/>
            <w:tcBorders>
              <w:top w:val="nil"/>
              <w:left w:val="nil"/>
              <w:bottom w:val="single" w:sz="4" w:space="0" w:color="auto"/>
              <w:right w:val="single" w:sz="4" w:space="0" w:color="auto"/>
            </w:tcBorders>
            <w:noWrap/>
            <w:vAlign w:val="bottom"/>
            <w:hideMark/>
          </w:tcPr>
          <w:p w14:paraId="3AE7C042"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5</w:t>
            </w:r>
          </w:p>
        </w:tc>
        <w:tc>
          <w:tcPr>
            <w:tcW w:w="960" w:type="dxa"/>
            <w:tcBorders>
              <w:top w:val="nil"/>
              <w:left w:val="nil"/>
              <w:bottom w:val="single" w:sz="4" w:space="0" w:color="auto"/>
              <w:right w:val="single" w:sz="4" w:space="0" w:color="auto"/>
            </w:tcBorders>
            <w:noWrap/>
            <w:vAlign w:val="bottom"/>
            <w:hideMark/>
          </w:tcPr>
          <w:p w14:paraId="67C780E3"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5</w:t>
            </w:r>
          </w:p>
        </w:tc>
        <w:tc>
          <w:tcPr>
            <w:tcW w:w="960" w:type="dxa"/>
            <w:tcBorders>
              <w:top w:val="nil"/>
              <w:left w:val="nil"/>
              <w:bottom w:val="single" w:sz="4" w:space="0" w:color="auto"/>
              <w:right w:val="single" w:sz="4" w:space="0" w:color="auto"/>
            </w:tcBorders>
            <w:noWrap/>
            <w:vAlign w:val="bottom"/>
            <w:hideMark/>
          </w:tcPr>
          <w:p w14:paraId="6BA8674B"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10</w:t>
            </w:r>
          </w:p>
        </w:tc>
      </w:tr>
      <w:tr w:rsidR="004601C2" w:rsidRPr="004601C2" w14:paraId="2751872A" w14:textId="77777777" w:rsidTr="000D55B5">
        <w:trPr>
          <w:trHeight w:val="300"/>
        </w:trPr>
        <w:tc>
          <w:tcPr>
            <w:tcW w:w="1980" w:type="dxa"/>
            <w:tcBorders>
              <w:top w:val="nil"/>
              <w:left w:val="single" w:sz="4" w:space="0" w:color="auto"/>
              <w:bottom w:val="single" w:sz="4" w:space="0" w:color="auto"/>
              <w:right w:val="single" w:sz="4" w:space="0" w:color="auto"/>
            </w:tcBorders>
            <w:vAlign w:val="bottom"/>
            <w:hideMark/>
          </w:tcPr>
          <w:p w14:paraId="3DD9D125" w14:textId="1266E38E" w:rsidR="004601C2" w:rsidRPr="004601C2" w:rsidRDefault="00F90DF4" w:rsidP="003D2446">
            <w:pPr>
              <w:spacing w:after="120"/>
              <w:rPr>
                <w:rFonts w:ascii="Calibri" w:hAnsi="Calibri" w:cs="Calibri"/>
                <w:color w:val="000000"/>
                <w:sz w:val="22"/>
                <w:szCs w:val="22"/>
              </w:rPr>
            </w:pPr>
            <w:r w:rsidRPr="004601C2">
              <w:rPr>
                <w:rFonts w:ascii="Calibri" w:hAnsi="Calibri" w:cs="Calibri"/>
                <w:color w:val="000000"/>
                <w:sz w:val="22"/>
                <w:szCs w:val="22"/>
              </w:rPr>
              <w:t xml:space="preserve">Fizika, </w:t>
            </w:r>
            <w:r w:rsidR="004601C2" w:rsidRPr="004601C2">
              <w:rPr>
                <w:rFonts w:ascii="Calibri" w:hAnsi="Calibri" w:cs="Calibri"/>
                <w:color w:val="000000"/>
                <w:sz w:val="22"/>
                <w:szCs w:val="22"/>
              </w:rPr>
              <w:t>naravoslovje</w:t>
            </w:r>
          </w:p>
        </w:tc>
        <w:tc>
          <w:tcPr>
            <w:tcW w:w="960" w:type="dxa"/>
            <w:tcBorders>
              <w:top w:val="nil"/>
              <w:left w:val="nil"/>
              <w:bottom w:val="single" w:sz="4" w:space="0" w:color="auto"/>
              <w:right w:val="single" w:sz="4" w:space="0" w:color="auto"/>
            </w:tcBorders>
            <w:noWrap/>
            <w:vAlign w:val="bottom"/>
            <w:hideMark/>
          </w:tcPr>
          <w:p w14:paraId="68395B32"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5</w:t>
            </w:r>
          </w:p>
        </w:tc>
        <w:tc>
          <w:tcPr>
            <w:tcW w:w="960" w:type="dxa"/>
            <w:tcBorders>
              <w:top w:val="nil"/>
              <w:left w:val="nil"/>
              <w:bottom w:val="single" w:sz="4" w:space="0" w:color="auto"/>
              <w:right w:val="single" w:sz="4" w:space="0" w:color="auto"/>
            </w:tcBorders>
            <w:noWrap/>
            <w:vAlign w:val="bottom"/>
            <w:hideMark/>
          </w:tcPr>
          <w:p w14:paraId="7B6C766F"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0B088866"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61655F22"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5</w:t>
            </w:r>
          </w:p>
        </w:tc>
        <w:tc>
          <w:tcPr>
            <w:tcW w:w="960" w:type="dxa"/>
            <w:tcBorders>
              <w:top w:val="nil"/>
              <w:left w:val="nil"/>
              <w:bottom w:val="single" w:sz="4" w:space="0" w:color="auto"/>
              <w:right w:val="single" w:sz="4" w:space="0" w:color="auto"/>
            </w:tcBorders>
            <w:noWrap/>
            <w:vAlign w:val="bottom"/>
            <w:hideMark/>
          </w:tcPr>
          <w:p w14:paraId="08FF9065"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4F531B87"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5</w:t>
            </w:r>
          </w:p>
        </w:tc>
        <w:tc>
          <w:tcPr>
            <w:tcW w:w="960" w:type="dxa"/>
            <w:tcBorders>
              <w:top w:val="nil"/>
              <w:left w:val="nil"/>
              <w:bottom w:val="single" w:sz="4" w:space="0" w:color="auto"/>
              <w:right w:val="single" w:sz="4" w:space="0" w:color="auto"/>
            </w:tcBorders>
            <w:noWrap/>
            <w:vAlign w:val="bottom"/>
            <w:hideMark/>
          </w:tcPr>
          <w:p w14:paraId="4253E3A8"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5</w:t>
            </w:r>
          </w:p>
        </w:tc>
      </w:tr>
      <w:tr w:rsidR="004601C2" w:rsidRPr="004601C2" w14:paraId="1408DD8B" w14:textId="77777777" w:rsidTr="000D55B5">
        <w:trPr>
          <w:trHeight w:val="600"/>
        </w:trPr>
        <w:tc>
          <w:tcPr>
            <w:tcW w:w="1980" w:type="dxa"/>
            <w:tcBorders>
              <w:top w:val="nil"/>
              <w:left w:val="single" w:sz="4" w:space="0" w:color="auto"/>
              <w:bottom w:val="single" w:sz="4" w:space="0" w:color="auto"/>
              <w:right w:val="single" w:sz="4" w:space="0" w:color="auto"/>
            </w:tcBorders>
            <w:vAlign w:val="bottom"/>
            <w:hideMark/>
          </w:tcPr>
          <w:p w14:paraId="7DBB15A5" w14:textId="480B55D8" w:rsidR="004601C2" w:rsidRPr="004601C2" w:rsidRDefault="00F90DF4" w:rsidP="003D2446">
            <w:pPr>
              <w:spacing w:after="120"/>
              <w:rPr>
                <w:rFonts w:ascii="Calibri" w:hAnsi="Calibri" w:cs="Calibri"/>
                <w:color w:val="000000"/>
                <w:sz w:val="22"/>
                <w:szCs w:val="22"/>
              </w:rPr>
            </w:pPr>
            <w:r w:rsidRPr="004601C2">
              <w:rPr>
                <w:rFonts w:ascii="Calibri" w:hAnsi="Calibri" w:cs="Calibri"/>
                <w:color w:val="000000"/>
                <w:sz w:val="22"/>
                <w:szCs w:val="22"/>
              </w:rPr>
              <w:t>Kemija, naravoslovje</w:t>
            </w:r>
          </w:p>
        </w:tc>
        <w:tc>
          <w:tcPr>
            <w:tcW w:w="960" w:type="dxa"/>
            <w:tcBorders>
              <w:top w:val="nil"/>
              <w:left w:val="nil"/>
              <w:bottom w:val="single" w:sz="4" w:space="0" w:color="auto"/>
              <w:right w:val="single" w:sz="4" w:space="0" w:color="auto"/>
            </w:tcBorders>
            <w:noWrap/>
            <w:vAlign w:val="bottom"/>
            <w:hideMark/>
          </w:tcPr>
          <w:p w14:paraId="0D3A4E69"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5</w:t>
            </w:r>
          </w:p>
        </w:tc>
        <w:tc>
          <w:tcPr>
            <w:tcW w:w="960" w:type="dxa"/>
            <w:tcBorders>
              <w:top w:val="nil"/>
              <w:left w:val="nil"/>
              <w:bottom w:val="single" w:sz="4" w:space="0" w:color="auto"/>
              <w:right w:val="single" w:sz="4" w:space="0" w:color="auto"/>
            </w:tcBorders>
            <w:noWrap/>
            <w:vAlign w:val="bottom"/>
            <w:hideMark/>
          </w:tcPr>
          <w:p w14:paraId="10DEC22D"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5</w:t>
            </w:r>
          </w:p>
        </w:tc>
        <w:tc>
          <w:tcPr>
            <w:tcW w:w="960" w:type="dxa"/>
            <w:tcBorders>
              <w:top w:val="nil"/>
              <w:left w:val="nil"/>
              <w:bottom w:val="single" w:sz="4" w:space="0" w:color="auto"/>
              <w:right w:val="single" w:sz="4" w:space="0" w:color="auto"/>
            </w:tcBorders>
            <w:noWrap/>
            <w:vAlign w:val="bottom"/>
            <w:hideMark/>
          </w:tcPr>
          <w:p w14:paraId="4CCBFC62"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10</w:t>
            </w:r>
          </w:p>
        </w:tc>
        <w:tc>
          <w:tcPr>
            <w:tcW w:w="960" w:type="dxa"/>
            <w:tcBorders>
              <w:top w:val="nil"/>
              <w:left w:val="nil"/>
              <w:bottom w:val="single" w:sz="4" w:space="0" w:color="auto"/>
              <w:right w:val="single" w:sz="4" w:space="0" w:color="auto"/>
            </w:tcBorders>
            <w:noWrap/>
            <w:vAlign w:val="bottom"/>
            <w:hideMark/>
          </w:tcPr>
          <w:p w14:paraId="489E12BE"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5</w:t>
            </w:r>
          </w:p>
        </w:tc>
        <w:tc>
          <w:tcPr>
            <w:tcW w:w="960" w:type="dxa"/>
            <w:tcBorders>
              <w:top w:val="nil"/>
              <w:left w:val="nil"/>
              <w:bottom w:val="single" w:sz="4" w:space="0" w:color="auto"/>
              <w:right w:val="single" w:sz="4" w:space="0" w:color="auto"/>
            </w:tcBorders>
            <w:noWrap/>
            <w:vAlign w:val="bottom"/>
            <w:hideMark/>
          </w:tcPr>
          <w:p w14:paraId="7341E660"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10</w:t>
            </w:r>
          </w:p>
        </w:tc>
        <w:tc>
          <w:tcPr>
            <w:tcW w:w="960" w:type="dxa"/>
            <w:tcBorders>
              <w:top w:val="nil"/>
              <w:left w:val="nil"/>
              <w:bottom w:val="single" w:sz="4" w:space="0" w:color="auto"/>
              <w:right w:val="single" w:sz="4" w:space="0" w:color="auto"/>
            </w:tcBorders>
            <w:noWrap/>
            <w:vAlign w:val="bottom"/>
            <w:hideMark/>
          </w:tcPr>
          <w:p w14:paraId="422FEB88"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6</w:t>
            </w:r>
          </w:p>
        </w:tc>
        <w:tc>
          <w:tcPr>
            <w:tcW w:w="960" w:type="dxa"/>
            <w:tcBorders>
              <w:top w:val="nil"/>
              <w:left w:val="nil"/>
              <w:bottom w:val="single" w:sz="4" w:space="0" w:color="auto"/>
              <w:right w:val="single" w:sz="4" w:space="0" w:color="auto"/>
            </w:tcBorders>
            <w:noWrap/>
            <w:vAlign w:val="bottom"/>
            <w:hideMark/>
          </w:tcPr>
          <w:p w14:paraId="436BA795"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5</w:t>
            </w:r>
          </w:p>
        </w:tc>
      </w:tr>
      <w:tr w:rsidR="004601C2" w:rsidRPr="004601C2" w14:paraId="0A9D4EB8" w14:textId="77777777" w:rsidTr="000D55B5">
        <w:trPr>
          <w:trHeight w:val="600"/>
        </w:trPr>
        <w:tc>
          <w:tcPr>
            <w:tcW w:w="1980" w:type="dxa"/>
            <w:tcBorders>
              <w:top w:val="nil"/>
              <w:left w:val="single" w:sz="4" w:space="0" w:color="auto"/>
              <w:bottom w:val="single" w:sz="4" w:space="0" w:color="auto"/>
              <w:right w:val="single" w:sz="4" w:space="0" w:color="auto"/>
            </w:tcBorders>
            <w:vAlign w:val="bottom"/>
            <w:hideMark/>
          </w:tcPr>
          <w:p w14:paraId="3327CBE1" w14:textId="0C54282A" w:rsidR="004601C2" w:rsidRPr="004601C2" w:rsidRDefault="00F90DF4" w:rsidP="003D2446">
            <w:pPr>
              <w:spacing w:after="120"/>
              <w:rPr>
                <w:rFonts w:ascii="Calibri" w:hAnsi="Calibri" w:cs="Calibri"/>
                <w:color w:val="000000"/>
                <w:sz w:val="22"/>
                <w:szCs w:val="22"/>
              </w:rPr>
            </w:pPr>
            <w:r w:rsidRPr="004601C2">
              <w:rPr>
                <w:rFonts w:ascii="Calibri" w:hAnsi="Calibri" w:cs="Calibri"/>
                <w:color w:val="000000"/>
                <w:sz w:val="22"/>
                <w:szCs w:val="22"/>
              </w:rPr>
              <w:t>Biologija, naravoslovje</w:t>
            </w:r>
          </w:p>
        </w:tc>
        <w:tc>
          <w:tcPr>
            <w:tcW w:w="960" w:type="dxa"/>
            <w:tcBorders>
              <w:top w:val="nil"/>
              <w:left w:val="nil"/>
              <w:bottom w:val="single" w:sz="4" w:space="0" w:color="auto"/>
              <w:right w:val="single" w:sz="4" w:space="0" w:color="auto"/>
            </w:tcBorders>
            <w:noWrap/>
            <w:vAlign w:val="bottom"/>
            <w:hideMark/>
          </w:tcPr>
          <w:p w14:paraId="18C53AED"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10</w:t>
            </w:r>
          </w:p>
        </w:tc>
        <w:tc>
          <w:tcPr>
            <w:tcW w:w="960" w:type="dxa"/>
            <w:tcBorders>
              <w:top w:val="nil"/>
              <w:left w:val="nil"/>
              <w:bottom w:val="single" w:sz="4" w:space="0" w:color="auto"/>
              <w:right w:val="single" w:sz="4" w:space="0" w:color="auto"/>
            </w:tcBorders>
            <w:noWrap/>
            <w:vAlign w:val="bottom"/>
            <w:hideMark/>
          </w:tcPr>
          <w:p w14:paraId="617254D0"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14</w:t>
            </w:r>
          </w:p>
        </w:tc>
        <w:tc>
          <w:tcPr>
            <w:tcW w:w="960" w:type="dxa"/>
            <w:tcBorders>
              <w:top w:val="nil"/>
              <w:left w:val="nil"/>
              <w:bottom w:val="single" w:sz="4" w:space="0" w:color="auto"/>
              <w:right w:val="single" w:sz="4" w:space="0" w:color="auto"/>
            </w:tcBorders>
            <w:noWrap/>
            <w:vAlign w:val="bottom"/>
            <w:hideMark/>
          </w:tcPr>
          <w:p w14:paraId="7A2C8AAC"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10</w:t>
            </w:r>
          </w:p>
        </w:tc>
        <w:tc>
          <w:tcPr>
            <w:tcW w:w="960" w:type="dxa"/>
            <w:tcBorders>
              <w:top w:val="nil"/>
              <w:left w:val="nil"/>
              <w:bottom w:val="single" w:sz="4" w:space="0" w:color="auto"/>
              <w:right w:val="single" w:sz="4" w:space="0" w:color="auto"/>
            </w:tcBorders>
            <w:noWrap/>
            <w:vAlign w:val="bottom"/>
            <w:hideMark/>
          </w:tcPr>
          <w:p w14:paraId="19D0E3E5"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15</w:t>
            </w:r>
          </w:p>
        </w:tc>
        <w:tc>
          <w:tcPr>
            <w:tcW w:w="960" w:type="dxa"/>
            <w:tcBorders>
              <w:top w:val="nil"/>
              <w:left w:val="nil"/>
              <w:bottom w:val="single" w:sz="4" w:space="0" w:color="auto"/>
              <w:right w:val="single" w:sz="4" w:space="0" w:color="auto"/>
            </w:tcBorders>
            <w:noWrap/>
            <w:vAlign w:val="bottom"/>
            <w:hideMark/>
          </w:tcPr>
          <w:p w14:paraId="7DC381F5"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13</w:t>
            </w:r>
          </w:p>
        </w:tc>
        <w:tc>
          <w:tcPr>
            <w:tcW w:w="960" w:type="dxa"/>
            <w:tcBorders>
              <w:top w:val="nil"/>
              <w:left w:val="nil"/>
              <w:bottom w:val="single" w:sz="4" w:space="0" w:color="auto"/>
              <w:right w:val="single" w:sz="4" w:space="0" w:color="auto"/>
            </w:tcBorders>
            <w:noWrap/>
            <w:vAlign w:val="bottom"/>
            <w:hideMark/>
          </w:tcPr>
          <w:p w14:paraId="505D95EE"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20</w:t>
            </w:r>
          </w:p>
        </w:tc>
        <w:tc>
          <w:tcPr>
            <w:tcW w:w="960" w:type="dxa"/>
            <w:tcBorders>
              <w:top w:val="nil"/>
              <w:left w:val="nil"/>
              <w:bottom w:val="single" w:sz="4" w:space="0" w:color="auto"/>
              <w:right w:val="single" w:sz="4" w:space="0" w:color="auto"/>
            </w:tcBorders>
            <w:noWrap/>
            <w:vAlign w:val="bottom"/>
            <w:hideMark/>
          </w:tcPr>
          <w:p w14:paraId="314DA41A"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10</w:t>
            </w:r>
          </w:p>
        </w:tc>
      </w:tr>
      <w:tr w:rsidR="004601C2" w:rsidRPr="004601C2" w14:paraId="06E69E53" w14:textId="77777777" w:rsidTr="000D55B5">
        <w:trPr>
          <w:trHeight w:val="1800"/>
        </w:trPr>
        <w:tc>
          <w:tcPr>
            <w:tcW w:w="1980" w:type="dxa"/>
            <w:tcBorders>
              <w:top w:val="nil"/>
              <w:left w:val="single" w:sz="4" w:space="0" w:color="auto"/>
              <w:bottom w:val="single" w:sz="4" w:space="0" w:color="auto"/>
              <w:right w:val="single" w:sz="4" w:space="0" w:color="auto"/>
            </w:tcBorders>
            <w:vAlign w:val="bottom"/>
            <w:hideMark/>
          </w:tcPr>
          <w:p w14:paraId="4FE19114" w14:textId="6C869323" w:rsidR="004601C2" w:rsidRPr="004601C2" w:rsidRDefault="00F90DF4" w:rsidP="003D2446">
            <w:pPr>
              <w:spacing w:after="120"/>
              <w:rPr>
                <w:rFonts w:ascii="Calibri" w:hAnsi="Calibri" w:cs="Calibri"/>
                <w:color w:val="000000"/>
                <w:sz w:val="22"/>
                <w:szCs w:val="22"/>
              </w:rPr>
            </w:pPr>
            <w:r w:rsidRPr="004601C2">
              <w:rPr>
                <w:rFonts w:ascii="Calibri" w:hAnsi="Calibri" w:cs="Calibri"/>
                <w:color w:val="000000"/>
                <w:sz w:val="22"/>
                <w:szCs w:val="22"/>
              </w:rPr>
              <w:t xml:space="preserve">Poučevanje </w:t>
            </w:r>
            <w:r w:rsidR="004601C2" w:rsidRPr="004601C2">
              <w:rPr>
                <w:rFonts w:ascii="Calibri" w:hAnsi="Calibri" w:cs="Calibri"/>
                <w:color w:val="000000"/>
                <w:sz w:val="22"/>
                <w:szCs w:val="22"/>
              </w:rPr>
              <w:t xml:space="preserve">PEF LJ: matematika, fizika, kemija, biologija, gospodinjstvo, računalništvo, tehnika, </w:t>
            </w:r>
          </w:p>
        </w:tc>
        <w:tc>
          <w:tcPr>
            <w:tcW w:w="960" w:type="dxa"/>
            <w:tcBorders>
              <w:top w:val="nil"/>
              <w:left w:val="nil"/>
              <w:bottom w:val="single" w:sz="4" w:space="0" w:color="auto"/>
              <w:right w:val="single" w:sz="4" w:space="0" w:color="auto"/>
            </w:tcBorders>
            <w:noWrap/>
            <w:vAlign w:val="bottom"/>
            <w:hideMark/>
          </w:tcPr>
          <w:p w14:paraId="1B879ADD"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179</w:t>
            </w:r>
          </w:p>
        </w:tc>
        <w:tc>
          <w:tcPr>
            <w:tcW w:w="960" w:type="dxa"/>
            <w:tcBorders>
              <w:top w:val="nil"/>
              <w:left w:val="nil"/>
              <w:bottom w:val="single" w:sz="4" w:space="0" w:color="auto"/>
              <w:right w:val="single" w:sz="4" w:space="0" w:color="auto"/>
            </w:tcBorders>
            <w:noWrap/>
            <w:vAlign w:val="bottom"/>
            <w:hideMark/>
          </w:tcPr>
          <w:p w14:paraId="3C4CC7A8"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133</w:t>
            </w:r>
          </w:p>
        </w:tc>
        <w:tc>
          <w:tcPr>
            <w:tcW w:w="960" w:type="dxa"/>
            <w:tcBorders>
              <w:top w:val="nil"/>
              <w:left w:val="nil"/>
              <w:bottom w:val="single" w:sz="4" w:space="0" w:color="auto"/>
              <w:right w:val="single" w:sz="4" w:space="0" w:color="auto"/>
            </w:tcBorders>
            <w:noWrap/>
            <w:vAlign w:val="bottom"/>
            <w:hideMark/>
          </w:tcPr>
          <w:p w14:paraId="68945AC9"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147</w:t>
            </w:r>
          </w:p>
        </w:tc>
        <w:tc>
          <w:tcPr>
            <w:tcW w:w="960" w:type="dxa"/>
            <w:tcBorders>
              <w:top w:val="nil"/>
              <w:left w:val="nil"/>
              <w:bottom w:val="single" w:sz="4" w:space="0" w:color="auto"/>
              <w:right w:val="single" w:sz="4" w:space="0" w:color="auto"/>
            </w:tcBorders>
            <w:noWrap/>
            <w:vAlign w:val="bottom"/>
            <w:hideMark/>
          </w:tcPr>
          <w:p w14:paraId="1E6BBA4C"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145</w:t>
            </w:r>
          </w:p>
        </w:tc>
        <w:tc>
          <w:tcPr>
            <w:tcW w:w="960" w:type="dxa"/>
            <w:tcBorders>
              <w:top w:val="nil"/>
              <w:left w:val="nil"/>
              <w:bottom w:val="single" w:sz="4" w:space="0" w:color="auto"/>
              <w:right w:val="single" w:sz="4" w:space="0" w:color="auto"/>
            </w:tcBorders>
            <w:noWrap/>
            <w:vAlign w:val="bottom"/>
            <w:hideMark/>
          </w:tcPr>
          <w:p w14:paraId="25D6B0F4"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128</w:t>
            </w:r>
          </w:p>
        </w:tc>
        <w:tc>
          <w:tcPr>
            <w:tcW w:w="960" w:type="dxa"/>
            <w:tcBorders>
              <w:top w:val="nil"/>
              <w:left w:val="nil"/>
              <w:bottom w:val="single" w:sz="4" w:space="0" w:color="auto"/>
              <w:right w:val="single" w:sz="4" w:space="0" w:color="auto"/>
            </w:tcBorders>
            <w:noWrap/>
            <w:vAlign w:val="bottom"/>
            <w:hideMark/>
          </w:tcPr>
          <w:p w14:paraId="384F5516"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134</w:t>
            </w:r>
          </w:p>
        </w:tc>
        <w:tc>
          <w:tcPr>
            <w:tcW w:w="960" w:type="dxa"/>
            <w:tcBorders>
              <w:top w:val="nil"/>
              <w:left w:val="nil"/>
              <w:bottom w:val="single" w:sz="4" w:space="0" w:color="auto"/>
              <w:right w:val="single" w:sz="4" w:space="0" w:color="auto"/>
            </w:tcBorders>
            <w:noWrap/>
            <w:vAlign w:val="bottom"/>
            <w:hideMark/>
          </w:tcPr>
          <w:p w14:paraId="567FFBAA"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203</w:t>
            </w:r>
          </w:p>
        </w:tc>
      </w:tr>
      <w:tr w:rsidR="004601C2" w:rsidRPr="004601C2" w14:paraId="66B5E9F3" w14:textId="77777777" w:rsidTr="000D55B5">
        <w:trPr>
          <w:trHeight w:val="1200"/>
        </w:trPr>
        <w:tc>
          <w:tcPr>
            <w:tcW w:w="1980" w:type="dxa"/>
            <w:tcBorders>
              <w:top w:val="nil"/>
              <w:left w:val="single" w:sz="4" w:space="0" w:color="auto"/>
              <w:bottom w:val="single" w:sz="4" w:space="0" w:color="auto"/>
              <w:right w:val="single" w:sz="4" w:space="0" w:color="auto"/>
            </w:tcBorders>
            <w:vAlign w:val="bottom"/>
            <w:hideMark/>
          </w:tcPr>
          <w:p w14:paraId="4E585869" w14:textId="5F8BE447" w:rsidR="004601C2" w:rsidRPr="004601C2" w:rsidRDefault="00F90DF4" w:rsidP="003D2446">
            <w:pPr>
              <w:spacing w:after="120"/>
              <w:rPr>
                <w:rFonts w:ascii="Calibri" w:hAnsi="Calibri" w:cs="Calibri"/>
                <w:color w:val="000000"/>
                <w:sz w:val="22"/>
                <w:szCs w:val="22"/>
              </w:rPr>
            </w:pPr>
            <w:r w:rsidRPr="004601C2">
              <w:rPr>
                <w:rFonts w:ascii="Calibri" w:hAnsi="Calibri" w:cs="Calibri"/>
                <w:color w:val="000000"/>
                <w:sz w:val="22"/>
                <w:szCs w:val="22"/>
              </w:rPr>
              <w:t xml:space="preserve">Organizacija </w:t>
            </w:r>
            <w:r w:rsidR="004601C2" w:rsidRPr="004601C2">
              <w:rPr>
                <w:rFonts w:ascii="Calibri" w:hAnsi="Calibri" w:cs="Calibri"/>
                <w:color w:val="000000"/>
                <w:sz w:val="22"/>
                <w:szCs w:val="22"/>
              </w:rPr>
              <w:t>informacijskih dejavnosti, informatika, IKT</w:t>
            </w:r>
          </w:p>
        </w:tc>
        <w:tc>
          <w:tcPr>
            <w:tcW w:w="960" w:type="dxa"/>
            <w:tcBorders>
              <w:top w:val="nil"/>
              <w:left w:val="nil"/>
              <w:bottom w:val="single" w:sz="4" w:space="0" w:color="auto"/>
              <w:right w:val="single" w:sz="4" w:space="0" w:color="auto"/>
            </w:tcBorders>
            <w:noWrap/>
            <w:vAlign w:val="bottom"/>
            <w:hideMark/>
          </w:tcPr>
          <w:p w14:paraId="2E44A4EA"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11</w:t>
            </w:r>
          </w:p>
        </w:tc>
        <w:tc>
          <w:tcPr>
            <w:tcW w:w="960" w:type="dxa"/>
            <w:tcBorders>
              <w:top w:val="nil"/>
              <w:left w:val="nil"/>
              <w:bottom w:val="single" w:sz="4" w:space="0" w:color="auto"/>
              <w:right w:val="single" w:sz="4" w:space="0" w:color="auto"/>
            </w:tcBorders>
            <w:noWrap/>
            <w:vAlign w:val="bottom"/>
            <w:hideMark/>
          </w:tcPr>
          <w:p w14:paraId="1A7766A6"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10</w:t>
            </w:r>
          </w:p>
        </w:tc>
        <w:tc>
          <w:tcPr>
            <w:tcW w:w="960" w:type="dxa"/>
            <w:tcBorders>
              <w:top w:val="nil"/>
              <w:left w:val="nil"/>
              <w:bottom w:val="single" w:sz="4" w:space="0" w:color="auto"/>
              <w:right w:val="single" w:sz="4" w:space="0" w:color="auto"/>
            </w:tcBorders>
            <w:noWrap/>
            <w:vAlign w:val="bottom"/>
            <w:hideMark/>
          </w:tcPr>
          <w:p w14:paraId="71A9A646"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10</w:t>
            </w:r>
          </w:p>
        </w:tc>
        <w:tc>
          <w:tcPr>
            <w:tcW w:w="960" w:type="dxa"/>
            <w:tcBorders>
              <w:top w:val="nil"/>
              <w:left w:val="nil"/>
              <w:bottom w:val="single" w:sz="4" w:space="0" w:color="auto"/>
              <w:right w:val="single" w:sz="4" w:space="0" w:color="auto"/>
            </w:tcBorders>
            <w:noWrap/>
            <w:vAlign w:val="bottom"/>
            <w:hideMark/>
          </w:tcPr>
          <w:p w14:paraId="145CBF92"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10</w:t>
            </w:r>
          </w:p>
        </w:tc>
        <w:tc>
          <w:tcPr>
            <w:tcW w:w="960" w:type="dxa"/>
            <w:tcBorders>
              <w:top w:val="nil"/>
              <w:left w:val="nil"/>
              <w:bottom w:val="single" w:sz="4" w:space="0" w:color="auto"/>
              <w:right w:val="single" w:sz="4" w:space="0" w:color="auto"/>
            </w:tcBorders>
            <w:noWrap/>
            <w:vAlign w:val="bottom"/>
            <w:hideMark/>
          </w:tcPr>
          <w:p w14:paraId="452E0C7F"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12A2306B"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5</w:t>
            </w:r>
          </w:p>
        </w:tc>
        <w:tc>
          <w:tcPr>
            <w:tcW w:w="960" w:type="dxa"/>
            <w:tcBorders>
              <w:top w:val="nil"/>
              <w:left w:val="nil"/>
              <w:bottom w:val="single" w:sz="4" w:space="0" w:color="auto"/>
              <w:right w:val="single" w:sz="4" w:space="0" w:color="auto"/>
            </w:tcBorders>
            <w:noWrap/>
            <w:vAlign w:val="bottom"/>
            <w:hideMark/>
          </w:tcPr>
          <w:p w14:paraId="732828E6"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10</w:t>
            </w:r>
          </w:p>
        </w:tc>
      </w:tr>
      <w:tr w:rsidR="004601C2" w:rsidRPr="004601C2" w14:paraId="18FD785F" w14:textId="77777777" w:rsidTr="000D55B5">
        <w:trPr>
          <w:trHeight w:val="300"/>
        </w:trPr>
        <w:tc>
          <w:tcPr>
            <w:tcW w:w="1980" w:type="dxa"/>
            <w:tcBorders>
              <w:top w:val="nil"/>
              <w:left w:val="single" w:sz="4" w:space="0" w:color="auto"/>
              <w:bottom w:val="single" w:sz="4" w:space="0" w:color="auto"/>
              <w:right w:val="single" w:sz="4" w:space="0" w:color="auto"/>
            </w:tcBorders>
            <w:vAlign w:val="bottom"/>
            <w:hideMark/>
          </w:tcPr>
          <w:p w14:paraId="6BDD0CC8" w14:textId="587C6FFB" w:rsidR="004601C2" w:rsidRPr="004601C2" w:rsidRDefault="00F90DF4" w:rsidP="003D2446">
            <w:pPr>
              <w:spacing w:after="120"/>
              <w:rPr>
                <w:rFonts w:ascii="Calibri" w:hAnsi="Calibri" w:cs="Calibri"/>
                <w:color w:val="000000"/>
                <w:sz w:val="22"/>
                <w:szCs w:val="22"/>
              </w:rPr>
            </w:pPr>
            <w:r w:rsidRPr="004601C2">
              <w:rPr>
                <w:rFonts w:ascii="Calibri" w:hAnsi="Calibri" w:cs="Calibri"/>
                <w:color w:val="000000"/>
                <w:sz w:val="22"/>
                <w:szCs w:val="22"/>
              </w:rPr>
              <w:t>Tehnika</w:t>
            </w:r>
          </w:p>
        </w:tc>
        <w:tc>
          <w:tcPr>
            <w:tcW w:w="960" w:type="dxa"/>
            <w:tcBorders>
              <w:top w:val="nil"/>
              <w:left w:val="nil"/>
              <w:bottom w:val="single" w:sz="4" w:space="0" w:color="auto"/>
              <w:right w:val="single" w:sz="4" w:space="0" w:color="auto"/>
            </w:tcBorders>
            <w:noWrap/>
            <w:vAlign w:val="bottom"/>
            <w:hideMark/>
          </w:tcPr>
          <w:p w14:paraId="1A403804"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6</w:t>
            </w:r>
          </w:p>
        </w:tc>
        <w:tc>
          <w:tcPr>
            <w:tcW w:w="960" w:type="dxa"/>
            <w:tcBorders>
              <w:top w:val="nil"/>
              <w:left w:val="nil"/>
              <w:bottom w:val="single" w:sz="4" w:space="0" w:color="auto"/>
              <w:right w:val="single" w:sz="4" w:space="0" w:color="auto"/>
            </w:tcBorders>
            <w:noWrap/>
            <w:vAlign w:val="bottom"/>
            <w:hideMark/>
          </w:tcPr>
          <w:p w14:paraId="2CB19F89"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5</w:t>
            </w:r>
          </w:p>
        </w:tc>
        <w:tc>
          <w:tcPr>
            <w:tcW w:w="960" w:type="dxa"/>
            <w:tcBorders>
              <w:top w:val="nil"/>
              <w:left w:val="nil"/>
              <w:bottom w:val="single" w:sz="4" w:space="0" w:color="auto"/>
              <w:right w:val="single" w:sz="4" w:space="0" w:color="auto"/>
            </w:tcBorders>
            <w:noWrap/>
            <w:vAlign w:val="bottom"/>
            <w:hideMark/>
          </w:tcPr>
          <w:p w14:paraId="35421972"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5</w:t>
            </w:r>
          </w:p>
        </w:tc>
        <w:tc>
          <w:tcPr>
            <w:tcW w:w="960" w:type="dxa"/>
            <w:tcBorders>
              <w:top w:val="nil"/>
              <w:left w:val="nil"/>
              <w:bottom w:val="single" w:sz="4" w:space="0" w:color="auto"/>
              <w:right w:val="single" w:sz="4" w:space="0" w:color="auto"/>
            </w:tcBorders>
            <w:noWrap/>
            <w:vAlign w:val="bottom"/>
            <w:hideMark/>
          </w:tcPr>
          <w:p w14:paraId="43D6F99D"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5</w:t>
            </w:r>
          </w:p>
        </w:tc>
        <w:tc>
          <w:tcPr>
            <w:tcW w:w="960" w:type="dxa"/>
            <w:tcBorders>
              <w:top w:val="nil"/>
              <w:left w:val="nil"/>
              <w:bottom w:val="single" w:sz="4" w:space="0" w:color="auto"/>
              <w:right w:val="single" w:sz="4" w:space="0" w:color="auto"/>
            </w:tcBorders>
            <w:noWrap/>
            <w:vAlign w:val="bottom"/>
            <w:hideMark/>
          </w:tcPr>
          <w:p w14:paraId="2932D5A7"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1E3B2470"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5</w:t>
            </w:r>
          </w:p>
        </w:tc>
        <w:tc>
          <w:tcPr>
            <w:tcW w:w="960" w:type="dxa"/>
            <w:tcBorders>
              <w:top w:val="nil"/>
              <w:left w:val="nil"/>
              <w:bottom w:val="single" w:sz="4" w:space="0" w:color="auto"/>
              <w:right w:val="single" w:sz="4" w:space="0" w:color="auto"/>
            </w:tcBorders>
            <w:noWrap/>
            <w:vAlign w:val="bottom"/>
            <w:hideMark/>
          </w:tcPr>
          <w:p w14:paraId="5DF19C13"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5</w:t>
            </w:r>
          </w:p>
        </w:tc>
      </w:tr>
      <w:tr w:rsidR="004601C2" w:rsidRPr="004601C2" w14:paraId="16A9FBEF" w14:textId="77777777" w:rsidTr="000D55B5">
        <w:trPr>
          <w:trHeight w:val="300"/>
        </w:trPr>
        <w:tc>
          <w:tcPr>
            <w:tcW w:w="1980" w:type="dxa"/>
            <w:tcBorders>
              <w:top w:val="nil"/>
              <w:left w:val="single" w:sz="4" w:space="0" w:color="auto"/>
              <w:bottom w:val="single" w:sz="4" w:space="0" w:color="auto"/>
              <w:right w:val="single" w:sz="4" w:space="0" w:color="auto"/>
            </w:tcBorders>
            <w:vAlign w:val="bottom"/>
            <w:hideMark/>
          </w:tcPr>
          <w:p w14:paraId="4EFF8477" w14:textId="249BC3DE" w:rsidR="004601C2" w:rsidRPr="004601C2" w:rsidRDefault="00F90DF4" w:rsidP="003D2446">
            <w:pPr>
              <w:spacing w:after="120"/>
              <w:rPr>
                <w:rFonts w:ascii="Calibri" w:hAnsi="Calibri" w:cs="Calibri"/>
                <w:color w:val="000000"/>
                <w:sz w:val="22"/>
                <w:szCs w:val="22"/>
              </w:rPr>
            </w:pPr>
            <w:r w:rsidRPr="004601C2">
              <w:rPr>
                <w:rFonts w:ascii="Calibri" w:hAnsi="Calibri" w:cs="Calibri"/>
                <w:color w:val="000000"/>
                <w:sz w:val="22"/>
                <w:szCs w:val="22"/>
              </w:rPr>
              <w:t>Svetovalno delo</w:t>
            </w:r>
          </w:p>
        </w:tc>
        <w:tc>
          <w:tcPr>
            <w:tcW w:w="960" w:type="dxa"/>
            <w:tcBorders>
              <w:top w:val="nil"/>
              <w:left w:val="nil"/>
              <w:bottom w:val="single" w:sz="4" w:space="0" w:color="auto"/>
              <w:right w:val="single" w:sz="4" w:space="0" w:color="auto"/>
            </w:tcBorders>
            <w:noWrap/>
            <w:vAlign w:val="bottom"/>
            <w:hideMark/>
          </w:tcPr>
          <w:p w14:paraId="3B89ACA9"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332</w:t>
            </w:r>
          </w:p>
        </w:tc>
        <w:tc>
          <w:tcPr>
            <w:tcW w:w="960" w:type="dxa"/>
            <w:tcBorders>
              <w:top w:val="nil"/>
              <w:left w:val="nil"/>
              <w:bottom w:val="single" w:sz="4" w:space="0" w:color="auto"/>
              <w:right w:val="single" w:sz="4" w:space="0" w:color="auto"/>
            </w:tcBorders>
            <w:noWrap/>
            <w:vAlign w:val="bottom"/>
            <w:hideMark/>
          </w:tcPr>
          <w:p w14:paraId="2BB1AAA9"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320</w:t>
            </w:r>
          </w:p>
        </w:tc>
        <w:tc>
          <w:tcPr>
            <w:tcW w:w="960" w:type="dxa"/>
            <w:tcBorders>
              <w:top w:val="nil"/>
              <w:left w:val="nil"/>
              <w:bottom w:val="single" w:sz="4" w:space="0" w:color="auto"/>
              <w:right w:val="single" w:sz="4" w:space="0" w:color="auto"/>
            </w:tcBorders>
            <w:noWrap/>
            <w:vAlign w:val="bottom"/>
            <w:hideMark/>
          </w:tcPr>
          <w:p w14:paraId="59ECD203"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346</w:t>
            </w:r>
          </w:p>
        </w:tc>
        <w:tc>
          <w:tcPr>
            <w:tcW w:w="960" w:type="dxa"/>
            <w:tcBorders>
              <w:top w:val="nil"/>
              <w:left w:val="nil"/>
              <w:bottom w:val="single" w:sz="4" w:space="0" w:color="auto"/>
              <w:right w:val="single" w:sz="4" w:space="0" w:color="auto"/>
            </w:tcBorders>
            <w:noWrap/>
            <w:vAlign w:val="bottom"/>
            <w:hideMark/>
          </w:tcPr>
          <w:p w14:paraId="6D4194E7"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344</w:t>
            </w:r>
          </w:p>
        </w:tc>
        <w:tc>
          <w:tcPr>
            <w:tcW w:w="960" w:type="dxa"/>
            <w:tcBorders>
              <w:top w:val="nil"/>
              <w:left w:val="nil"/>
              <w:bottom w:val="single" w:sz="4" w:space="0" w:color="auto"/>
              <w:right w:val="single" w:sz="4" w:space="0" w:color="auto"/>
            </w:tcBorders>
            <w:noWrap/>
            <w:vAlign w:val="bottom"/>
            <w:hideMark/>
          </w:tcPr>
          <w:p w14:paraId="07FA5DA1"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351</w:t>
            </w:r>
          </w:p>
        </w:tc>
        <w:tc>
          <w:tcPr>
            <w:tcW w:w="960" w:type="dxa"/>
            <w:tcBorders>
              <w:top w:val="nil"/>
              <w:left w:val="nil"/>
              <w:bottom w:val="single" w:sz="4" w:space="0" w:color="auto"/>
              <w:right w:val="single" w:sz="4" w:space="0" w:color="auto"/>
            </w:tcBorders>
            <w:noWrap/>
            <w:vAlign w:val="bottom"/>
            <w:hideMark/>
          </w:tcPr>
          <w:p w14:paraId="2AE698C5"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410</w:t>
            </w:r>
          </w:p>
        </w:tc>
        <w:tc>
          <w:tcPr>
            <w:tcW w:w="960" w:type="dxa"/>
            <w:tcBorders>
              <w:top w:val="nil"/>
              <w:left w:val="nil"/>
              <w:bottom w:val="single" w:sz="4" w:space="0" w:color="auto"/>
              <w:right w:val="single" w:sz="4" w:space="0" w:color="auto"/>
            </w:tcBorders>
            <w:noWrap/>
            <w:vAlign w:val="bottom"/>
            <w:hideMark/>
          </w:tcPr>
          <w:p w14:paraId="6B7F88A4"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511</w:t>
            </w:r>
          </w:p>
        </w:tc>
      </w:tr>
      <w:tr w:rsidR="004D3A77" w:rsidRPr="004D3A77" w14:paraId="347B5ECE" w14:textId="77777777" w:rsidTr="004D3A77">
        <w:trPr>
          <w:trHeight w:val="300"/>
        </w:trPr>
        <w:tc>
          <w:tcPr>
            <w:tcW w:w="1980" w:type="dxa"/>
            <w:tcBorders>
              <w:top w:val="nil"/>
              <w:left w:val="single" w:sz="4" w:space="0" w:color="auto"/>
              <w:bottom w:val="single" w:sz="4" w:space="0" w:color="auto"/>
              <w:right w:val="single" w:sz="4" w:space="0" w:color="auto"/>
            </w:tcBorders>
            <w:vAlign w:val="bottom"/>
            <w:hideMark/>
          </w:tcPr>
          <w:p w14:paraId="2EBAB171" w14:textId="5A457A0F" w:rsidR="004D3A77" w:rsidRPr="00C374F5" w:rsidRDefault="00BA5646" w:rsidP="003D2446">
            <w:pPr>
              <w:spacing w:after="120"/>
              <w:rPr>
                <w:rFonts w:ascii="Calibri" w:hAnsi="Calibri" w:cs="Calibri"/>
                <w:b/>
                <w:bCs/>
                <w:color w:val="000000"/>
                <w:sz w:val="22"/>
                <w:szCs w:val="22"/>
              </w:rPr>
            </w:pPr>
            <w:r>
              <w:rPr>
                <w:rFonts w:ascii="Calibri" w:hAnsi="Calibri" w:cs="Calibri"/>
                <w:b/>
                <w:bCs/>
                <w:color w:val="000000"/>
                <w:sz w:val="22"/>
                <w:szCs w:val="22"/>
              </w:rPr>
              <w:t>S</w:t>
            </w:r>
            <w:r w:rsidRPr="00BA5646">
              <w:rPr>
                <w:rFonts w:ascii="Calibri" w:hAnsi="Calibri" w:cs="Calibri"/>
                <w:b/>
                <w:bCs/>
                <w:color w:val="000000"/>
                <w:sz w:val="22"/>
                <w:szCs w:val="22"/>
              </w:rPr>
              <w:t>KUPAJ</w:t>
            </w:r>
          </w:p>
        </w:tc>
        <w:tc>
          <w:tcPr>
            <w:tcW w:w="960" w:type="dxa"/>
            <w:tcBorders>
              <w:top w:val="nil"/>
              <w:left w:val="nil"/>
              <w:bottom w:val="single" w:sz="4" w:space="0" w:color="auto"/>
              <w:right w:val="single" w:sz="4" w:space="0" w:color="auto"/>
            </w:tcBorders>
            <w:noWrap/>
            <w:vAlign w:val="bottom"/>
            <w:hideMark/>
          </w:tcPr>
          <w:p w14:paraId="4B3601F5" w14:textId="77777777" w:rsidR="004D3A77" w:rsidRPr="00C374F5" w:rsidRDefault="004D3A77" w:rsidP="003D2446">
            <w:pPr>
              <w:spacing w:after="120"/>
              <w:jc w:val="right"/>
              <w:rPr>
                <w:rFonts w:ascii="Calibri" w:hAnsi="Calibri" w:cs="Calibri"/>
                <w:b/>
                <w:bCs/>
                <w:color w:val="000000"/>
                <w:sz w:val="22"/>
                <w:szCs w:val="22"/>
              </w:rPr>
            </w:pPr>
            <w:r w:rsidRPr="00C374F5">
              <w:rPr>
                <w:rFonts w:ascii="Calibri" w:hAnsi="Calibri" w:cs="Calibri"/>
                <w:b/>
                <w:bCs/>
                <w:color w:val="000000"/>
                <w:sz w:val="22"/>
                <w:szCs w:val="22"/>
              </w:rPr>
              <w:t>634</w:t>
            </w:r>
          </w:p>
        </w:tc>
        <w:tc>
          <w:tcPr>
            <w:tcW w:w="960" w:type="dxa"/>
            <w:tcBorders>
              <w:top w:val="nil"/>
              <w:left w:val="nil"/>
              <w:bottom w:val="single" w:sz="4" w:space="0" w:color="auto"/>
              <w:right w:val="single" w:sz="4" w:space="0" w:color="auto"/>
            </w:tcBorders>
            <w:noWrap/>
            <w:vAlign w:val="bottom"/>
            <w:hideMark/>
          </w:tcPr>
          <w:p w14:paraId="71F5FFE6" w14:textId="77777777" w:rsidR="004D3A77" w:rsidRPr="00C374F5" w:rsidRDefault="004D3A77" w:rsidP="003D2446">
            <w:pPr>
              <w:spacing w:after="120"/>
              <w:jc w:val="right"/>
              <w:rPr>
                <w:rFonts w:ascii="Calibri" w:hAnsi="Calibri" w:cs="Calibri"/>
                <w:b/>
                <w:bCs/>
                <w:color w:val="000000"/>
                <w:sz w:val="22"/>
                <w:szCs w:val="22"/>
              </w:rPr>
            </w:pPr>
            <w:r w:rsidRPr="00C374F5">
              <w:rPr>
                <w:rFonts w:ascii="Calibri" w:hAnsi="Calibri" w:cs="Calibri"/>
                <w:b/>
                <w:bCs/>
                <w:color w:val="000000"/>
                <w:sz w:val="22"/>
                <w:szCs w:val="22"/>
              </w:rPr>
              <w:t>561</w:t>
            </w:r>
          </w:p>
        </w:tc>
        <w:tc>
          <w:tcPr>
            <w:tcW w:w="960" w:type="dxa"/>
            <w:tcBorders>
              <w:top w:val="nil"/>
              <w:left w:val="nil"/>
              <w:bottom w:val="single" w:sz="4" w:space="0" w:color="auto"/>
              <w:right w:val="single" w:sz="4" w:space="0" w:color="auto"/>
            </w:tcBorders>
            <w:noWrap/>
            <w:vAlign w:val="bottom"/>
            <w:hideMark/>
          </w:tcPr>
          <w:p w14:paraId="056709FA" w14:textId="77777777" w:rsidR="004D3A77" w:rsidRPr="00C374F5" w:rsidRDefault="004D3A77" w:rsidP="003D2446">
            <w:pPr>
              <w:spacing w:after="120"/>
              <w:jc w:val="right"/>
              <w:rPr>
                <w:rFonts w:ascii="Calibri" w:hAnsi="Calibri" w:cs="Calibri"/>
                <w:b/>
                <w:bCs/>
                <w:color w:val="000000"/>
                <w:sz w:val="22"/>
                <w:szCs w:val="22"/>
              </w:rPr>
            </w:pPr>
            <w:r w:rsidRPr="00C374F5">
              <w:rPr>
                <w:rFonts w:ascii="Calibri" w:hAnsi="Calibri" w:cs="Calibri"/>
                <w:b/>
                <w:bCs/>
                <w:color w:val="000000"/>
                <w:sz w:val="22"/>
                <w:szCs w:val="22"/>
              </w:rPr>
              <w:t>604</w:t>
            </w:r>
          </w:p>
        </w:tc>
        <w:tc>
          <w:tcPr>
            <w:tcW w:w="960" w:type="dxa"/>
            <w:tcBorders>
              <w:top w:val="nil"/>
              <w:left w:val="nil"/>
              <w:bottom w:val="single" w:sz="4" w:space="0" w:color="auto"/>
              <w:right w:val="single" w:sz="4" w:space="0" w:color="auto"/>
            </w:tcBorders>
            <w:noWrap/>
            <w:vAlign w:val="bottom"/>
            <w:hideMark/>
          </w:tcPr>
          <w:p w14:paraId="5CF67331" w14:textId="77777777" w:rsidR="004D3A77" w:rsidRPr="00C374F5" w:rsidRDefault="004D3A77" w:rsidP="003D2446">
            <w:pPr>
              <w:spacing w:after="120"/>
              <w:jc w:val="right"/>
              <w:rPr>
                <w:rFonts w:ascii="Calibri" w:hAnsi="Calibri" w:cs="Calibri"/>
                <w:b/>
                <w:bCs/>
                <w:color w:val="000000"/>
                <w:sz w:val="22"/>
                <w:szCs w:val="22"/>
              </w:rPr>
            </w:pPr>
            <w:r w:rsidRPr="00C374F5">
              <w:rPr>
                <w:rFonts w:ascii="Calibri" w:hAnsi="Calibri" w:cs="Calibri"/>
                <w:b/>
                <w:bCs/>
                <w:color w:val="000000"/>
                <w:sz w:val="22"/>
                <w:szCs w:val="22"/>
              </w:rPr>
              <w:t>552</w:t>
            </w:r>
          </w:p>
        </w:tc>
        <w:tc>
          <w:tcPr>
            <w:tcW w:w="960" w:type="dxa"/>
            <w:tcBorders>
              <w:top w:val="nil"/>
              <w:left w:val="nil"/>
              <w:bottom w:val="single" w:sz="4" w:space="0" w:color="auto"/>
              <w:right w:val="single" w:sz="4" w:space="0" w:color="auto"/>
            </w:tcBorders>
            <w:noWrap/>
            <w:vAlign w:val="bottom"/>
            <w:hideMark/>
          </w:tcPr>
          <w:p w14:paraId="75AE018E" w14:textId="77777777" w:rsidR="004D3A77" w:rsidRPr="00C374F5" w:rsidRDefault="004D3A77" w:rsidP="003D2446">
            <w:pPr>
              <w:spacing w:after="120"/>
              <w:jc w:val="right"/>
              <w:rPr>
                <w:rFonts w:ascii="Calibri" w:hAnsi="Calibri" w:cs="Calibri"/>
                <w:b/>
                <w:bCs/>
                <w:color w:val="000000"/>
                <w:sz w:val="22"/>
                <w:szCs w:val="22"/>
              </w:rPr>
            </w:pPr>
            <w:r w:rsidRPr="00C374F5">
              <w:rPr>
                <w:rFonts w:ascii="Calibri" w:hAnsi="Calibri" w:cs="Calibri"/>
                <w:b/>
                <w:bCs/>
                <w:color w:val="000000"/>
                <w:sz w:val="22"/>
                <w:szCs w:val="22"/>
              </w:rPr>
              <w:t>523</w:t>
            </w:r>
          </w:p>
        </w:tc>
        <w:tc>
          <w:tcPr>
            <w:tcW w:w="960" w:type="dxa"/>
            <w:tcBorders>
              <w:top w:val="nil"/>
              <w:left w:val="nil"/>
              <w:bottom w:val="single" w:sz="4" w:space="0" w:color="auto"/>
              <w:right w:val="single" w:sz="4" w:space="0" w:color="auto"/>
            </w:tcBorders>
            <w:noWrap/>
            <w:vAlign w:val="bottom"/>
            <w:hideMark/>
          </w:tcPr>
          <w:p w14:paraId="2F7E8DDD" w14:textId="77777777" w:rsidR="004D3A77" w:rsidRPr="00C374F5" w:rsidRDefault="004D3A77" w:rsidP="003D2446">
            <w:pPr>
              <w:spacing w:after="120"/>
              <w:jc w:val="right"/>
              <w:rPr>
                <w:rFonts w:ascii="Calibri" w:hAnsi="Calibri" w:cs="Calibri"/>
                <w:b/>
                <w:bCs/>
                <w:color w:val="000000"/>
                <w:sz w:val="22"/>
                <w:szCs w:val="22"/>
              </w:rPr>
            </w:pPr>
            <w:r w:rsidRPr="00C374F5">
              <w:rPr>
                <w:rFonts w:ascii="Calibri" w:hAnsi="Calibri" w:cs="Calibri"/>
                <w:b/>
                <w:bCs/>
                <w:color w:val="000000"/>
                <w:sz w:val="22"/>
                <w:szCs w:val="22"/>
              </w:rPr>
              <w:t>612</w:t>
            </w:r>
          </w:p>
        </w:tc>
        <w:tc>
          <w:tcPr>
            <w:tcW w:w="960" w:type="dxa"/>
            <w:tcBorders>
              <w:top w:val="nil"/>
              <w:left w:val="nil"/>
              <w:bottom w:val="single" w:sz="4" w:space="0" w:color="auto"/>
              <w:right w:val="single" w:sz="4" w:space="0" w:color="auto"/>
            </w:tcBorders>
            <w:noWrap/>
            <w:vAlign w:val="bottom"/>
            <w:hideMark/>
          </w:tcPr>
          <w:p w14:paraId="251512B5" w14:textId="77777777" w:rsidR="004D3A77" w:rsidRPr="00C374F5" w:rsidRDefault="004D3A77" w:rsidP="003D2446">
            <w:pPr>
              <w:spacing w:after="120"/>
              <w:jc w:val="right"/>
              <w:rPr>
                <w:rFonts w:ascii="Calibri" w:hAnsi="Calibri" w:cs="Calibri"/>
                <w:b/>
                <w:bCs/>
                <w:color w:val="000000"/>
                <w:sz w:val="22"/>
                <w:szCs w:val="22"/>
              </w:rPr>
            </w:pPr>
            <w:r w:rsidRPr="00C374F5">
              <w:rPr>
                <w:rFonts w:ascii="Calibri" w:hAnsi="Calibri" w:cs="Calibri"/>
                <w:b/>
                <w:bCs/>
                <w:color w:val="000000"/>
                <w:sz w:val="22"/>
                <w:szCs w:val="22"/>
              </w:rPr>
              <w:t>784</w:t>
            </w:r>
          </w:p>
        </w:tc>
      </w:tr>
    </w:tbl>
    <w:p w14:paraId="3EF5988F" w14:textId="77777777" w:rsidR="004601C2" w:rsidRPr="00A93903" w:rsidRDefault="004601C2" w:rsidP="003D2446">
      <w:pPr>
        <w:spacing w:after="120" w:line="259" w:lineRule="auto"/>
        <w:rPr>
          <w:rFonts w:ascii="Calibri Light" w:hAnsi="Calibri Light" w:cs="Calibri Light"/>
          <w:i/>
          <w:iCs/>
          <w:color w:val="000000"/>
          <w:sz w:val="20"/>
          <w:szCs w:val="20"/>
        </w:rPr>
      </w:pPr>
      <w:r w:rsidRPr="00A93903">
        <w:rPr>
          <w:rFonts w:ascii="Calibri Light" w:hAnsi="Calibri Light" w:cs="Calibri Light"/>
          <w:i/>
          <w:iCs/>
          <w:color w:val="000000"/>
          <w:sz w:val="20"/>
          <w:szCs w:val="20"/>
        </w:rPr>
        <w:t xml:space="preserve">Vir: </w:t>
      </w:r>
      <w:proofErr w:type="spellStart"/>
      <w:r w:rsidRPr="00A93903">
        <w:rPr>
          <w:rFonts w:ascii="Calibri Light" w:hAnsi="Calibri Light" w:cs="Calibri Light"/>
          <w:i/>
          <w:iCs/>
          <w:color w:val="000000"/>
          <w:sz w:val="20"/>
          <w:szCs w:val="20"/>
        </w:rPr>
        <w:t>eVŠ</w:t>
      </w:r>
      <w:proofErr w:type="spellEnd"/>
    </w:p>
    <w:p w14:paraId="6EEA70CD" w14:textId="7B7677B7" w:rsidR="004601C2" w:rsidRPr="005E4808" w:rsidRDefault="004601C2" w:rsidP="003D2446">
      <w:pPr>
        <w:spacing w:after="120" w:line="259" w:lineRule="auto"/>
        <w:rPr>
          <w:rFonts w:ascii="Calibri Light" w:hAnsi="Calibri Light" w:cs="Calibri Light"/>
          <w:color w:val="000000"/>
          <w:sz w:val="22"/>
          <w:szCs w:val="22"/>
        </w:rPr>
      </w:pPr>
      <w:r w:rsidRPr="004601C2">
        <w:rPr>
          <w:rFonts w:ascii="Calibri Light" w:hAnsi="Calibri Light" w:cs="Calibri Light"/>
          <w:color w:val="000000"/>
          <w:sz w:val="22"/>
          <w:szCs w:val="22"/>
        </w:rPr>
        <w:t xml:space="preserve">* Kumulativno število </w:t>
      </w:r>
      <w:r w:rsidR="00326221" w:rsidRPr="005E4808">
        <w:rPr>
          <w:rFonts w:ascii="Calibri Light" w:eastAsiaTheme="minorHAnsi" w:hAnsi="Calibri Light" w:cs="Calibri Light"/>
          <w:kern w:val="2"/>
          <w:sz w:val="22"/>
          <w:szCs w:val="22"/>
          <w:lang w:eastAsia="en-US"/>
          <w14:ligatures w14:val="standardContextual"/>
        </w:rPr>
        <w:t>diplomantk in</w:t>
      </w:r>
      <w:r w:rsidR="00326221" w:rsidRPr="005E4808">
        <w:rPr>
          <w:rFonts w:ascii="Calibri Light" w:hAnsi="Calibri Light" w:cs="Calibri Light"/>
          <w:color w:val="000000"/>
          <w:sz w:val="22"/>
          <w:szCs w:val="22"/>
        </w:rPr>
        <w:t xml:space="preserve"> </w:t>
      </w:r>
      <w:r w:rsidRPr="005E4808">
        <w:rPr>
          <w:rFonts w:ascii="Calibri Light" w:hAnsi="Calibri Light" w:cs="Calibri Light"/>
          <w:color w:val="000000"/>
          <w:sz w:val="22"/>
          <w:szCs w:val="22"/>
        </w:rPr>
        <w:t xml:space="preserve">diplomantov ustreznih pedagoških študijskih smeri ob največji vrednosti anonimiziranih podatkov (podatki za tista leta, v katerih je bilo skupno število </w:t>
      </w:r>
      <w:r w:rsidR="00326221" w:rsidRPr="005E4808">
        <w:rPr>
          <w:rFonts w:ascii="Calibri Light" w:eastAsiaTheme="minorHAnsi" w:hAnsi="Calibri Light" w:cs="Calibri Light"/>
          <w:kern w:val="2"/>
          <w:sz w:val="22"/>
          <w:szCs w:val="22"/>
          <w:lang w:eastAsia="en-US"/>
          <w14:ligatures w14:val="standardContextual"/>
        </w:rPr>
        <w:t>diplomantk in</w:t>
      </w:r>
      <w:r w:rsidR="00326221" w:rsidRPr="005E4808">
        <w:rPr>
          <w:rFonts w:ascii="Calibri Light" w:hAnsi="Calibri Light" w:cs="Calibri Light"/>
          <w:color w:val="000000"/>
          <w:sz w:val="22"/>
          <w:szCs w:val="22"/>
        </w:rPr>
        <w:t xml:space="preserve"> </w:t>
      </w:r>
      <w:r w:rsidRPr="005E4808">
        <w:rPr>
          <w:rFonts w:ascii="Calibri Light" w:hAnsi="Calibri Light" w:cs="Calibri Light"/>
          <w:color w:val="000000"/>
          <w:sz w:val="22"/>
          <w:szCs w:val="22"/>
        </w:rPr>
        <w:t>diplomantov posamezne študijske smeri od 1 do 5, označeni s črko).</w:t>
      </w:r>
    </w:p>
    <w:p w14:paraId="7BF624DA" w14:textId="77777777" w:rsidR="005E4808" w:rsidRDefault="005E4808" w:rsidP="003D2446">
      <w:pPr>
        <w:spacing w:after="120" w:line="259" w:lineRule="auto"/>
        <w:rPr>
          <w:rFonts w:ascii="Calibri Light" w:eastAsiaTheme="minorHAnsi" w:hAnsi="Calibri Light" w:cs="Calibri Light"/>
          <w:kern w:val="2"/>
          <w:sz w:val="22"/>
          <w:szCs w:val="22"/>
          <w:lang w:eastAsia="en-US"/>
          <w14:ligatures w14:val="standardContextual"/>
        </w:rPr>
      </w:pPr>
    </w:p>
    <w:p w14:paraId="32F653EC" w14:textId="7A4A94F2" w:rsidR="004601C2" w:rsidRPr="005E4808" w:rsidRDefault="004601C2" w:rsidP="003D2446">
      <w:pPr>
        <w:spacing w:after="120" w:line="259" w:lineRule="auto"/>
        <w:rPr>
          <w:rFonts w:ascii="Calibri Light" w:eastAsiaTheme="minorHAnsi" w:hAnsi="Calibri Light" w:cs="Calibri Light"/>
          <w:kern w:val="2"/>
          <w:sz w:val="22"/>
          <w:szCs w:val="22"/>
          <w:lang w:eastAsia="en-US"/>
          <w14:ligatures w14:val="standardContextual"/>
        </w:rPr>
      </w:pPr>
      <w:r w:rsidRPr="005E4808">
        <w:rPr>
          <w:rFonts w:ascii="Calibri Light" w:eastAsiaTheme="minorHAnsi" w:hAnsi="Calibri Light" w:cs="Calibri Light"/>
          <w:kern w:val="2"/>
          <w:sz w:val="22"/>
          <w:szCs w:val="22"/>
          <w:lang w:eastAsia="en-US"/>
          <w14:ligatures w14:val="standardContextual"/>
        </w:rPr>
        <w:t xml:space="preserve">Podatki o številu </w:t>
      </w:r>
      <w:r w:rsidR="004D3A77" w:rsidRPr="005E4808">
        <w:rPr>
          <w:rFonts w:ascii="Calibri Light" w:eastAsiaTheme="minorHAnsi" w:hAnsi="Calibri Light" w:cs="Calibri Light"/>
          <w:kern w:val="2"/>
          <w:sz w:val="22"/>
          <w:szCs w:val="22"/>
          <w:lang w:eastAsia="en-US"/>
          <w14:ligatures w14:val="standardContextual"/>
        </w:rPr>
        <w:t xml:space="preserve">vseh </w:t>
      </w:r>
      <w:r w:rsidRPr="005E4808">
        <w:rPr>
          <w:rFonts w:ascii="Calibri Light" w:eastAsiaTheme="minorHAnsi" w:hAnsi="Calibri Light" w:cs="Calibri Light"/>
          <w:kern w:val="2"/>
          <w:sz w:val="22"/>
          <w:szCs w:val="22"/>
          <w:lang w:eastAsia="en-US"/>
          <w14:ligatures w14:val="standardContextual"/>
        </w:rPr>
        <w:t>študentk in študentov, ki zaključijo pedagoške</w:t>
      </w:r>
      <w:r w:rsidR="003320DB">
        <w:rPr>
          <w:rFonts w:ascii="Calibri Light" w:eastAsiaTheme="minorHAnsi" w:hAnsi="Calibri Light" w:cs="Calibri Light"/>
          <w:kern w:val="2"/>
          <w:sz w:val="22"/>
          <w:szCs w:val="22"/>
          <w:lang w:eastAsia="en-US"/>
          <w14:ligatures w14:val="standardContextual"/>
        </w:rPr>
        <w:t xml:space="preserve"> magistrske</w:t>
      </w:r>
      <w:r w:rsidRPr="005E4808">
        <w:rPr>
          <w:rFonts w:ascii="Calibri Light" w:eastAsiaTheme="minorHAnsi" w:hAnsi="Calibri Light" w:cs="Calibri Light"/>
          <w:kern w:val="2"/>
          <w:sz w:val="22"/>
          <w:szCs w:val="22"/>
          <w:lang w:eastAsia="en-US"/>
          <w14:ligatures w14:val="standardContextual"/>
        </w:rPr>
        <w:t xml:space="preserve"> študijske programe </w:t>
      </w:r>
      <w:r w:rsidR="003320DB">
        <w:rPr>
          <w:rFonts w:ascii="Calibri Light" w:eastAsiaTheme="minorHAnsi" w:hAnsi="Calibri Light" w:cs="Calibri Light"/>
          <w:kern w:val="2"/>
          <w:sz w:val="22"/>
          <w:szCs w:val="22"/>
          <w:lang w:eastAsia="en-US"/>
          <w14:ligatures w14:val="standardContextual"/>
        </w:rPr>
        <w:t xml:space="preserve">druge stopnje </w:t>
      </w:r>
      <w:r w:rsidRPr="005E4808">
        <w:rPr>
          <w:rFonts w:ascii="Calibri Light" w:eastAsiaTheme="minorHAnsi" w:hAnsi="Calibri Light" w:cs="Calibri Light"/>
          <w:kern w:val="2"/>
          <w:sz w:val="22"/>
          <w:szCs w:val="22"/>
          <w:lang w:eastAsia="en-US"/>
          <w14:ligatures w14:val="standardContextual"/>
        </w:rPr>
        <w:t xml:space="preserve">in </w:t>
      </w:r>
      <w:r w:rsidR="003320DB">
        <w:rPr>
          <w:rFonts w:ascii="Calibri Light" w:eastAsiaTheme="minorHAnsi" w:hAnsi="Calibri Light" w:cs="Calibri Light"/>
          <w:kern w:val="2"/>
          <w:sz w:val="22"/>
          <w:szCs w:val="22"/>
          <w:lang w:eastAsia="en-US"/>
          <w14:ligatures w14:val="standardContextual"/>
        </w:rPr>
        <w:t xml:space="preserve">visokošolski </w:t>
      </w:r>
      <w:r w:rsidR="0089473B">
        <w:rPr>
          <w:rFonts w:ascii="Calibri Light" w:eastAsiaTheme="minorHAnsi" w:hAnsi="Calibri Light" w:cs="Calibri Light"/>
          <w:kern w:val="2"/>
          <w:sz w:val="22"/>
          <w:szCs w:val="22"/>
          <w:lang w:eastAsia="en-US"/>
          <w14:ligatures w14:val="standardContextual"/>
        </w:rPr>
        <w:t xml:space="preserve">strokovni </w:t>
      </w:r>
      <w:r w:rsidRPr="005E4808">
        <w:rPr>
          <w:rFonts w:ascii="Calibri Light" w:eastAsiaTheme="minorHAnsi" w:hAnsi="Calibri Light" w:cs="Calibri Light"/>
          <w:kern w:val="2"/>
          <w:sz w:val="22"/>
          <w:szCs w:val="22"/>
          <w:lang w:eastAsia="en-US"/>
          <w14:ligatures w14:val="standardContextual"/>
        </w:rPr>
        <w:t>študijsk</w:t>
      </w:r>
      <w:r w:rsidR="003320DB">
        <w:rPr>
          <w:rFonts w:ascii="Calibri Light" w:eastAsiaTheme="minorHAnsi" w:hAnsi="Calibri Light" w:cs="Calibri Light"/>
          <w:kern w:val="2"/>
          <w:sz w:val="22"/>
          <w:szCs w:val="22"/>
          <w:lang w:eastAsia="en-US"/>
          <w14:ligatures w14:val="standardContextual"/>
        </w:rPr>
        <w:t>i</w:t>
      </w:r>
      <w:r w:rsidRPr="005E4808">
        <w:rPr>
          <w:rFonts w:ascii="Calibri Light" w:eastAsiaTheme="minorHAnsi" w:hAnsi="Calibri Light" w:cs="Calibri Light"/>
          <w:kern w:val="2"/>
          <w:sz w:val="22"/>
          <w:szCs w:val="22"/>
          <w:lang w:eastAsia="en-US"/>
          <w14:ligatures w14:val="standardContextual"/>
        </w:rPr>
        <w:t xml:space="preserve"> program</w:t>
      </w:r>
      <w:r w:rsidR="003320DB">
        <w:rPr>
          <w:rFonts w:ascii="Calibri Light" w:eastAsiaTheme="minorHAnsi" w:hAnsi="Calibri Light" w:cs="Calibri Light"/>
          <w:kern w:val="2"/>
          <w:sz w:val="22"/>
          <w:szCs w:val="22"/>
          <w:lang w:eastAsia="en-US"/>
          <w14:ligatures w14:val="standardContextual"/>
        </w:rPr>
        <w:t xml:space="preserve"> prve stopnje </w:t>
      </w:r>
      <w:r w:rsidRPr="005E4808">
        <w:rPr>
          <w:rFonts w:ascii="Calibri Light" w:eastAsiaTheme="minorHAnsi" w:hAnsi="Calibri Light" w:cs="Calibri Light"/>
          <w:kern w:val="2"/>
          <w:sz w:val="22"/>
          <w:szCs w:val="22"/>
          <w:lang w:eastAsia="en-US"/>
          <w14:ligatures w14:val="standardContextual"/>
        </w:rPr>
        <w:t>predšolsk</w:t>
      </w:r>
      <w:r w:rsidR="003320DB">
        <w:rPr>
          <w:rFonts w:ascii="Calibri Light" w:eastAsiaTheme="minorHAnsi" w:hAnsi="Calibri Light" w:cs="Calibri Light"/>
          <w:kern w:val="2"/>
          <w:sz w:val="22"/>
          <w:szCs w:val="22"/>
          <w:lang w:eastAsia="en-US"/>
          <w14:ligatures w14:val="standardContextual"/>
        </w:rPr>
        <w:t>a</w:t>
      </w:r>
      <w:r w:rsidRPr="005E4808">
        <w:rPr>
          <w:rFonts w:ascii="Calibri Light" w:eastAsiaTheme="minorHAnsi" w:hAnsi="Calibri Light" w:cs="Calibri Light"/>
          <w:kern w:val="2"/>
          <w:sz w:val="22"/>
          <w:szCs w:val="22"/>
          <w:lang w:eastAsia="en-US"/>
          <w14:ligatures w14:val="standardContextual"/>
        </w:rPr>
        <w:t xml:space="preserve"> vzgoj</w:t>
      </w:r>
      <w:r w:rsidR="003320DB">
        <w:rPr>
          <w:rFonts w:ascii="Calibri Light" w:eastAsiaTheme="minorHAnsi" w:hAnsi="Calibri Light" w:cs="Calibri Light"/>
          <w:kern w:val="2"/>
          <w:sz w:val="22"/>
          <w:szCs w:val="22"/>
          <w:lang w:eastAsia="en-US"/>
          <w14:ligatures w14:val="standardContextual"/>
        </w:rPr>
        <w:t>a</w:t>
      </w:r>
      <w:r w:rsidR="0054198E" w:rsidRPr="005E4808">
        <w:rPr>
          <w:rFonts w:ascii="Calibri Light" w:eastAsiaTheme="minorHAnsi" w:hAnsi="Calibri Light" w:cs="Calibri Light"/>
          <w:kern w:val="2"/>
          <w:sz w:val="22"/>
          <w:szCs w:val="22"/>
          <w:lang w:eastAsia="en-US"/>
          <w14:ligatures w14:val="standardContextual"/>
        </w:rPr>
        <w:t>,</w:t>
      </w:r>
      <w:r w:rsidR="004D3A77" w:rsidRPr="005E4808">
        <w:rPr>
          <w:rFonts w:ascii="Calibri Light" w:eastAsiaTheme="minorHAnsi" w:hAnsi="Calibri Light" w:cs="Calibri Light"/>
          <w:kern w:val="2"/>
          <w:sz w:val="22"/>
          <w:szCs w:val="22"/>
          <w:lang w:eastAsia="en-US"/>
          <w14:ligatures w14:val="standardContextual"/>
        </w:rPr>
        <w:t xml:space="preserve"> pa</w:t>
      </w:r>
      <w:r w:rsidRPr="005E4808">
        <w:rPr>
          <w:rFonts w:ascii="Calibri Light" w:eastAsiaTheme="minorHAnsi" w:hAnsi="Calibri Light" w:cs="Calibri Light"/>
          <w:kern w:val="2"/>
          <w:sz w:val="22"/>
          <w:szCs w:val="22"/>
          <w:lang w:eastAsia="en-US"/>
          <w14:ligatures w14:val="standardContextual"/>
        </w:rPr>
        <w:t xml:space="preserve"> kažejo relativno stabilnost, pri čemer je v letu 2025 </w:t>
      </w:r>
      <w:r w:rsidR="007E0916">
        <w:rPr>
          <w:rFonts w:ascii="Calibri Light" w:eastAsiaTheme="minorHAnsi" w:hAnsi="Calibri Light" w:cs="Calibri Light"/>
          <w:kern w:val="2"/>
          <w:sz w:val="22"/>
          <w:szCs w:val="22"/>
          <w:lang w:eastAsia="en-US"/>
          <w14:ligatures w14:val="standardContextual"/>
        </w:rPr>
        <w:t xml:space="preserve">zaznan </w:t>
      </w:r>
      <w:r w:rsidRPr="005E4808">
        <w:rPr>
          <w:rFonts w:ascii="Calibri Light" w:eastAsiaTheme="minorHAnsi" w:hAnsi="Calibri Light" w:cs="Calibri Light"/>
          <w:kern w:val="2"/>
          <w:sz w:val="22"/>
          <w:szCs w:val="22"/>
          <w:lang w:eastAsia="en-US"/>
          <w14:ligatures w14:val="standardContextual"/>
        </w:rPr>
        <w:t xml:space="preserve">manjši porast. Število </w:t>
      </w:r>
      <w:r w:rsidR="00326221" w:rsidRPr="005E4808">
        <w:rPr>
          <w:rFonts w:ascii="Calibri Light" w:eastAsiaTheme="minorHAnsi" w:hAnsi="Calibri Light" w:cs="Calibri Light"/>
          <w:kern w:val="2"/>
          <w:sz w:val="22"/>
          <w:szCs w:val="22"/>
          <w:lang w:eastAsia="en-US"/>
          <w14:ligatures w14:val="standardContextual"/>
        </w:rPr>
        <w:t xml:space="preserve">diplomantk in </w:t>
      </w:r>
      <w:r w:rsidRPr="005E4808">
        <w:rPr>
          <w:rFonts w:ascii="Calibri Light" w:eastAsiaTheme="minorHAnsi" w:hAnsi="Calibri Light" w:cs="Calibri Light"/>
          <w:kern w:val="2"/>
          <w:sz w:val="22"/>
          <w:szCs w:val="22"/>
          <w:lang w:eastAsia="en-US"/>
          <w14:ligatures w14:val="standardContextual"/>
        </w:rPr>
        <w:t xml:space="preserve">diplomantov </w:t>
      </w:r>
      <w:r w:rsidR="003320DB">
        <w:rPr>
          <w:rFonts w:ascii="Calibri Light" w:eastAsiaTheme="minorHAnsi" w:hAnsi="Calibri Light" w:cs="Calibri Light"/>
          <w:kern w:val="2"/>
          <w:sz w:val="22"/>
          <w:szCs w:val="22"/>
          <w:lang w:eastAsia="en-US"/>
          <w14:ligatures w14:val="standardContextual"/>
        </w:rPr>
        <w:t>magistrskih</w:t>
      </w:r>
      <w:r w:rsidR="003320DB" w:rsidRPr="005E4808">
        <w:rPr>
          <w:rFonts w:ascii="Calibri Light" w:eastAsiaTheme="minorHAnsi" w:hAnsi="Calibri Light" w:cs="Calibri Light"/>
          <w:kern w:val="2"/>
          <w:sz w:val="22"/>
          <w:szCs w:val="22"/>
          <w:lang w:eastAsia="en-US"/>
          <w14:ligatures w14:val="standardContextual"/>
        </w:rPr>
        <w:t xml:space="preserve"> </w:t>
      </w:r>
      <w:r w:rsidRPr="005E4808">
        <w:rPr>
          <w:rFonts w:ascii="Calibri Light" w:eastAsiaTheme="minorHAnsi" w:hAnsi="Calibri Light" w:cs="Calibri Light"/>
          <w:kern w:val="2"/>
          <w:sz w:val="22"/>
          <w:szCs w:val="22"/>
          <w:lang w:eastAsia="en-US"/>
          <w14:ligatures w14:val="standardContextual"/>
        </w:rPr>
        <w:t xml:space="preserve">pedagoških študijskih programov </w:t>
      </w:r>
      <w:r w:rsidR="003320DB">
        <w:rPr>
          <w:rFonts w:ascii="Calibri Light" w:eastAsiaTheme="minorHAnsi" w:hAnsi="Calibri Light" w:cs="Calibri Light"/>
          <w:kern w:val="2"/>
          <w:sz w:val="22"/>
          <w:szCs w:val="22"/>
          <w:lang w:eastAsia="en-US"/>
          <w14:ligatures w14:val="standardContextual"/>
        </w:rPr>
        <w:t xml:space="preserve">druge stopnje </w:t>
      </w:r>
      <w:r w:rsidRPr="005E4808">
        <w:rPr>
          <w:rFonts w:ascii="Calibri Light" w:eastAsiaTheme="minorHAnsi" w:hAnsi="Calibri Light" w:cs="Calibri Light"/>
          <w:kern w:val="2"/>
          <w:sz w:val="22"/>
          <w:szCs w:val="22"/>
          <w:lang w:eastAsia="en-US"/>
          <w14:ligatures w14:val="standardContextual"/>
        </w:rPr>
        <w:t xml:space="preserve">je bilo v letu 2025 tako najvišje v obdobju od leta 2017 dalje (slika </w:t>
      </w:r>
      <w:r w:rsidR="00BA5646" w:rsidRPr="005E4808">
        <w:rPr>
          <w:rFonts w:ascii="Calibri Light" w:eastAsiaTheme="minorHAnsi" w:hAnsi="Calibri Light" w:cs="Calibri Light"/>
          <w:kern w:val="2"/>
          <w:sz w:val="22"/>
          <w:szCs w:val="22"/>
          <w:lang w:eastAsia="en-US"/>
          <w14:ligatures w14:val="standardContextual"/>
        </w:rPr>
        <w:t>6</w:t>
      </w:r>
      <w:r w:rsidRPr="005E4808">
        <w:rPr>
          <w:rFonts w:ascii="Calibri Light" w:eastAsiaTheme="minorHAnsi" w:hAnsi="Calibri Light" w:cs="Calibri Light"/>
          <w:kern w:val="2"/>
          <w:sz w:val="22"/>
          <w:szCs w:val="22"/>
          <w:lang w:eastAsia="en-US"/>
          <w14:ligatures w14:val="standardContextual"/>
        </w:rPr>
        <w:t xml:space="preserve">). </w:t>
      </w:r>
    </w:p>
    <w:p w14:paraId="2EFE4A7E" w14:textId="0BC63F8B" w:rsidR="004601C2" w:rsidRPr="004601C2" w:rsidRDefault="004601C2" w:rsidP="003D2446">
      <w:pPr>
        <w:spacing w:after="120" w:line="259" w:lineRule="auto"/>
        <w:rPr>
          <w:rFonts w:ascii="Calibri Light" w:eastAsiaTheme="minorHAnsi" w:hAnsi="Calibri Light" w:cs="Calibri Light"/>
          <w:kern w:val="2"/>
          <w:sz w:val="22"/>
          <w:szCs w:val="22"/>
          <w:u w:val="single"/>
          <w:lang w:eastAsia="en-US"/>
          <w14:ligatures w14:val="standardContextual"/>
        </w:rPr>
      </w:pPr>
      <w:r w:rsidRPr="004601C2">
        <w:rPr>
          <w:rFonts w:ascii="Calibri Light" w:eastAsiaTheme="minorHAnsi" w:hAnsi="Calibri Light" w:cs="Calibri Light"/>
          <w:kern w:val="2"/>
          <w:sz w:val="22"/>
          <w:szCs w:val="22"/>
          <w:u w:val="single"/>
          <w:lang w:eastAsia="en-US"/>
          <w14:ligatures w14:val="standardContextual"/>
        </w:rPr>
        <w:t xml:space="preserve">Slika </w:t>
      </w:r>
      <w:r w:rsidR="00BA5646">
        <w:rPr>
          <w:rFonts w:ascii="Calibri Light" w:eastAsiaTheme="minorHAnsi" w:hAnsi="Calibri Light" w:cs="Calibri Light"/>
          <w:kern w:val="2"/>
          <w:sz w:val="22"/>
          <w:szCs w:val="22"/>
          <w:u w:val="single"/>
          <w:lang w:eastAsia="en-US"/>
          <w14:ligatures w14:val="standardContextual"/>
        </w:rPr>
        <w:t>6</w:t>
      </w:r>
      <w:r w:rsidRPr="004601C2">
        <w:rPr>
          <w:rFonts w:ascii="Calibri Light" w:eastAsiaTheme="minorHAnsi" w:hAnsi="Calibri Light" w:cs="Calibri Light"/>
          <w:kern w:val="2"/>
          <w:sz w:val="22"/>
          <w:szCs w:val="22"/>
          <w:u w:val="single"/>
          <w:lang w:eastAsia="en-US"/>
          <w14:ligatures w14:val="standardContextual"/>
        </w:rPr>
        <w:t>: Število diplomantk in diplomantov pedagoških</w:t>
      </w:r>
      <w:r w:rsidR="003320DB">
        <w:rPr>
          <w:rFonts w:ascii="Calibri Light" w:eastAsiaTheme="minorHAnsi" w:hAnsi="Calibri Light" w:cs="Calibri Light"/>
          <w:kern w:val="2"/>
          <w:sz w:val="22"/>
          <w:szCs w:val="22"/>
          <w:u w:val="single"/>
          <w:lang w:eastAsia="en-US"/>
          <w14:ligatures w14:val="standardContextual"/>
        </w:rPr>
        <w:t xml:space="preserve"> magistrskih</w:t>
      </w:r>
      <w:r w:rsidRPr="004601C2">
        <w:rPr>
          <w:rFonts w:ascii="Calibri Light" w:eastAsiaTheme="minorHAnsi" w:hAnsi="Calibri Light" w:cs="Calibri Light"/>
          <w:kern w:val="2"/>
          <w:sz w:val="22"/>
          <w:szCs w:val="22"/>
          <w:u w:val="single"/>
          <w:lang w:eastAsia="en-US"/>
          <w14:ligatures w14:val="standardContextual"/>
        </w:rPr>
        <w:t xml:space="preserve"> študijskih programov </w:t>
      </w:r>
      <w:r w:rsidR="003320DB">
        <w:rPr>
          <w:rFonts w:ascii="Calibri Light" w:eastAsiaTheme="minorHAnsi" w:hAnsi="Calibri Light" w:cs="Calibri Light"/>
          <w:kern w:val="2"/>
          <w:sz w:val="22"/>
          <w:szCs w:val="22"/>
          <w:u w:val="single"/>
          <w:lang w:eastAsia="en-US"/>
          <w14:ligatures w14:val="standardContextual"/>
        </w:rPr>
        <w:t xml:space="preserve">druge stopnje </w:t>
      </w:r>
      <w:r w:rsidRPr="004601C2">
        <w:rPr>
          <w:rFonts w:ascii="Calibri Light" w:eastAsiaTheme="minorHAnsi" w:hAnsi="Calibri Light" w:cs="Calibri Light"/>
          <w:kern w:val="2"/>
          <w:sz w:val="22"/>
          <w:szCs w:val="22"/>
          <w:u w:val="single"/>
          <w:lang w:eastAsia="en-US"/>
          <w14:ligatures w14:val="standardContextual"/>
        </w:rPr>
        <w:t xml:space="preserve">in </w:t>
      </w:r>
      <w:r w:rsidR="003320DB">
        <w:rPr>
          <w:rFonts w:ascii="Calibri Light" w:eastAsiaTheme="minorHAnsi" w:hAnsi="Calibri Light" w:cs="Calibri Light"/>
          <w:kern w:val="2"/>
          <w:sz w:val="22"/>
          <w:szCs w:val="22"/>
          <w:u w:val="single"/>
          <w:lang w:eastAsia="en-US"/>
          <w14:ligatures w14:val="standardContextual"/>
        </w:rPr>
        <w:t xml:space="preserve">visokošolskega </w:t>
      </w:r>
      <w:r w:rsidR="0089473B">
        <w:rPr>
          <w:rFonts w:ascii="Calibri Light" w:eastAsiaTheme="minorHAnsi" w:hAnsi="Calibri Light" w:cs="Calibri Light"/>
          <w:kern w:val="2"/>
          <w:sz w:val="22"/>
          <w:szCs w:val="22"/>
          <w:u w:val="single"/>
          <w:lang w:eastAsia="en-US"/>
          <w14:ligatures w14:val="standardContextual"/>
        </w:rPr>
        <w:t xml:space="preserve">strokovnega </w:t>
      </w:r>
      <w:r w:rsidR="003320DB">
        <w:rPr>
          <w:rFonts w:ascii="Calibri Light" w:eastAsiaTheme="minorHAnsi" w:hAnsi="Calibri Light" w:cs="Calibri Light"/>
          <w:kern w:val="2"/>
          <w:sz w:val="22"/>
          <w:szCs w:val="22"/>
          <w:u w:val="single"/>
          <w:lang w:eastAsia="en-US"/>
          <w14:ligatures w14:val="standardContextual"/>
        </w:rPr>
        <w:t xml:space="preserve">študijskega programa prve stopnje </w:t>
      </w:r>
      <w:r w:rsidRPr="004601C2">
        <w:rPr>
          <w:rFonts w:ascii="Calibri Light" w:eastAsiaTheme="minorHAnsi" w:hAnsi="Calibri Light" w:cs="Calibri Light"/>
          <w:kern w:val="2"/>
          <w:sz w:val="22"/>
          <w:szCs w:val="22"/>
          <w:u w:val="single"/>
          <w:lang w:eastAsia="en-US"/>
          <w14:ligatures w14:val="standardContextual"/>
        </w:rPr>
        <w:t>predšolsk</w:t>
      </w:r>
      <w:r w:rsidR="003320DB">
        <w:rPr>
          <w:rFonts w:ascii="Calibri Light" w:eastAsiaTheme="minorHAnsi" w:hAnsi="Calibri Light" w:cs="Calibri Light"/>
          <w:kern w:val="2"/>
          <w:sz w:val="22"/>
          <w:szCs w:val="22"/>
          <w:u w:val="single"/>
          <w:lang w:eastAsia="en-US"/>
          <w14:ligatures w14:val="standardContextual"/>
        </w:rPr>
        <w:t>a</w:t>
      </w:r>
      <w:r w:rsidRPr="004601C2">
        <w:rPr>
          <w:rFonts w:ascii="Calibri Light" w:eastAsiaTheme="minorHAnsi" w:hAnsi="Calibri Light" w:cs="Calibri Light"/>
          <w:kern w:val="2"/>
          <w:sz w:val="22"/>
          <w:szCs w:val="22"/>
          <w:u w:val="single"/>
          <w:lang w:eastAsia="en-US"/>
          <w14:ligatures w14:val="standardContextual"/>
        </w:rPr>
        <w:t xml:space="preserve"> vzgoj</w:t>
      </w:r>
      <w:r w:rsidR="003320DB">
        <w:rPr>
          <w:rFonts w:ascii="Calibri Light" w:eastAsiaTheme="minorHAnsi" w:hAnsi="Calibri Light" w:cs="Calibri Light"/>
          <w:kern w:val="2"/>
          <w:sz w:val="22"/>
          <w:szCs w:val="22"/>
          <w:u w:val="single"/>
          <w:lang w:eastAsia="en-US"/>
          <w14:ligatures w14:val="standardContextual"/>
        </w:rPr>
        <w:t>a</w:t>
      </w:r>
      <w:r w:rsidRPr="004601C2">
        <w:rPr>
          <w:rFonts w:ascii="Calibri Light" w:eastAsiaTheme="minorHAnsi" w:hAnsi="Calibri Light" w:cs="Calibri Light"/>
          <w:kern w:val="2"/>
          <w:sz w:val="22"/>
          <w:szCs w:val="22"/>
          <w:u w:val="single"/>
          <w:lang w:eastAsia="en-US"/>
          <w14:ligatures w14:val="standardContextual"/>
        </w:rPr>
        <w:t xml:space="preserve"> po koledarskih letih</w:t>
      </w:r>
    </w:p>
    <w:p w14:paraId="6C7CA1BB" w14:textId="77777777" w:rsidR="004601C2" w:rsidRPr="004601C2" w:rsidRDefault="004601C2" w:rsidP="003D2446">
      <w:pPr>
        <w:spacing w:after="120" w:line="259" w:lineRule="auto"/>
        <w:rPr>
          <w:rFonts w:ascii="Calibri Light" w:eastAsiaTheme="minorHAnsi" w:hAnsi="Calibri Light" w:cs="Calibri Light"/>
          <w:kern w:val="2"/>
          <w:sz w:val="22"/>
          <w:szCs w:val="22"/>
          <w:highlight w:val="yellow"/>
          <w:u w:val="single"/>
          <w:lang w:eastAsia="en-US"/>
          <w14:ligatures w14:val="standardContextual"/>
        </w:rPr>
      </w:pPr>
      <w:r w:rsidRPr="004601C2">
        <w:rPr>
          <w:rFonts w:asciiTheme="minorHAnsi" w:eastAsiaTheme="minorHAnsi" w:hAnsiTheme="minorHAnsi" w:cstheme="minorBidi"/>
          <w:noProof/>
          <w:kern w:val="2"/>
          <w:sz w:val="22"/>
          <w:szCs w:val="22"/>
          <w:lang w:eastAsia="en-US"/>
        </w:rPr>
        <w:drawing>
          <wp:inline distT="0" distB="0" distL="0" distR="0" wp14:anchorId="3AF0886C" wp14:editId="38AE62FD">
            <wp:extent cx="5760720" cy="2396490"/>
            <wp:effectExtent l="0" t="0" r="11430" b="3810"/>
            <wp:docPr id="1438359962" name="Chart 1">
              <a:extLst xmlns:a="http://schemas.openxmlformats.org/drawingml/2006/main">
                <a:ext uri="{FF2B5EF4-FFF2-40B4-BE49-F238E27FC236}">
                  <a16:creationId xmlns:a16="http://schemas.microsoft.com/office/drawing/2014/main" id="{9E73C8F4-A1CC-5CB4-E5EB-2512CE2770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557A99" w14:textId="77777777" w:rsidR="004601C2" w:rsidRPr="005E4808" w:rsidRDefault="004601C2" w:rsidP="003D2446">
      <w:pPr>
        <w:spacing w:after="120" w:line="259" w:lineRule="auto"/>
        <w:rPr>
          <w:rFonts w:ascii="Calibri Light" w:eastAsiaTheme="minorHAnsi" w:hAnsi="Calibri Light" w:cs="Calibri Light"/>
          <w:i/>
          <w:iCs/>
          <w:kern w:val="2"/>
          <w:sz w:val="20"/>
          <w:szCs w:val="20"/>
          <w:lang w:eastAsia="en-US"/>
          <w14:ligatures w14:val="standardContextual"/>
        </w:rPr>
      </w:pPr>
      <w:r w:rsidRPr="005E4808">
        <w:rPr>
          <w:rFonts w:ascii="Calibri Light" w:eastAsiaTheme="minorHAnsi" w:hAnsi="Calibri Light" w:cs="Calibri Light"/>
          <w:i/>
          <w:iCs/>
          <w:kern w:val="2"/>
          <w:sz w:val="20"/>
          <w:szCs w:val="20"/>
          <w:lang w:eastAsia="en-US"/>
          <w14:ligatures w14:val="standardContextual"/>
        </w:rPr>
        <w:t xml:space="preserve">Vir: </w:t>
      </w:r>
      <w:proofErr w:type="spellStart"/>
      <w:r w:rsidRPr="005E4808">
        <w:rPr>
          <w:rFonts w:ascii="Calibri Light" w:eastAsiaTheme="minorHAnsi" w:hAnsi="Calibri Light" w:cs="Calibri Light"/>
          <w:i/>
          <w:iCs/>
          <w:kern w:val="2"/>
          <w:sz w:val="20"/>
          <w:szCs w:val="20"/>
          <w:lang w:eastAsia="en-US"/>
          <w14:ligatures w14:val="standardContextual"/>
        </w:rPr>
        <w:t>eVŠ</w:t>
      </w:r>
      <w:proofErr w:type="spellEnd"/>
      <w:r w:rsidRPr="005E4808">
        <w:rPr>
          <w:rFonts w:ascii="Calibri Light" w:eastAsiaTheme="minorHAnsi" w:hAnsi="Calibri Light" w:cs="Calibri Light"/>
          <w:i/>
          <w:iCs/>
          <w:kern w:val="2"/>
          <w:sz w:val="20"/>
          <w:szCs w:val="20"/>
          <w:lang w:eastAsia="en-US"/>
          <w14:ligatures w14:val="standardContextual"/>
        </w:rPr>
        <w:t xml:space="preserve"> 2026</w:t>
      </w:r>
    </w:p>
    <w:p w14:paraId="498E12B0" w14:textId="07EF6FA3" w:rsidR="004601C2" w:rsidRPr="004601C2" w:rsidRDefault="00E344A7" w:rsidP="003D2446">
      <w:pPr>
        <w:spacing w:after="120" w:line="278" w:lineRule="auto"/>
        <w:rPr>
          <w:rFonts w:ascii="Calibri Light" w:eastAsiaTheme="minorHAnsi" w:hAnsi="Calibri Light" w:cs="Calibri Light"/>
          <w:kern w:val="2"/>
          <w:sz w:val="22"/>
          <w:szCs w:val="22"/>
          <w:lang w:eastAsia="en-US"/>
          <w14:ligatures w14:val="standardContextual"/>
        </w:rPr>
      </w:pPr>
      <w:bookmarkStart w:id="36" w:name="_Hlk197600950"/>
      <w:bookmarkEnd w:id="36"/>
      <w:r>
        <w:rPr>
          <w:rFonts w:ascii="Calibri Light" w:eastAsiaTheme="minorHAnsi" w:hAnsi="Calibri Light" w:cs="Calibri Light"/>
          <w:kern w:val="2"/>
          <w:sz w:val="22"/>
          <w:szCs w:val="22"/>
          <w:lang w:eastAsia="en-US"/>
          <w14:ligatures w14:val="standardContextual"/>
        </w:rPr>
        <w:t xml:space="preserve">Dodaten </w:t>
      </w:r>
      <w:r w:rsidR="004601C2" w:rsidRPr="005E4808">
        <w:rPr>
          <w:rFonts w:ascii="Calibri Light" w:eastAsiaTheme="minorHAnsi" w:hAnsi="Calibri Light" w:cs="Calibri Light"/>
          <w:kern w:val="2"/>
          <w:sz w:val="22"/>
          <w:szCs w:val="22"/>
          <w:lang w:eastAsia="en-US"/>
          <w14:ligatures w14:val="standardContextual"/>
        </w:rPr>
        <w:t xml:space="preserve">vir poleg </w:t>
      </w:r>
      <w:r w:rsidR="00326221" w:rsidRPr="005E4808">
        <w:rPr>
          <w:rFonts w:ascii="Calibri Light" w:eastAsiaTheme="minorHAnsi" w:hAnsi="Calibri Light" w:cs="Calibri Light"/>
          <w:kern w:val="2"/>
          <w:sz w:val="22"/>
          <w:szCs w:val="22"/>
          <w:lang w:eastAsia="en-US"/>
          <w14:ligatures w14:val="standardContextual"/>
        </w:rPr>
        <w:t xml:space="preserve">diplomantk in </w:t>
      </w:r>
      <w:r w:rsidR="004601C2" w:rsidRPr="005E4808">
        <w:rPr>
          <w:rFonts w:ascii="Calibri Light" w:eastAsiaTheme="minorHAnsi" w:hAnsi="Calibri Light" w:cs="Calibri Light"/>
          <w:kern w:val="2"/>
          <w:sz w:val="22"/>
          <w:szCs w:val="22"/>
          <w:lang w:eastAsia="en-US"/>
          <w14:ligatures w14:val="standardContextual"/>
        </w:rPr>
        <w:t xml:space="preserve">diplomantov pedagoških </w:t>
      </w:r>
      <w:r w:rsidR="003320DB">
        <w:rPr>
          <w:rFonts w:ascii="Calibri Light" w:eastAsiaTheme="minorHAnsi" w:hAnsi="Calibri Light" w:cs="Calibri Light"/>
          <w:kern w:val="2"/>
          <w:sz w:val="22"/>
          <w:szCs w:val="22"/>
          <w:lang w:eastAsia="en-US"/>
          <w14:ligatures w14:val="standardContextual"/>
        </w:rPr>
        <w:t xml:space="preserve">magistrskih </w:t>
      </w:r>
      <w:r w:rsidR="004601C2" w:rsidRPr="005E4808">
        <w:rPr>
          <w:rFonts w:ascii="Calibri Light" w:eastAsiaTheme="minorHAnsi" w:hAnsi="Calibri Light" w:cs="Calibri Light"/>
          <w:kern w:val="2"/>
          <w:sz w:val="22"/>
          <w:szCs w:val="22"/>
          <w:lang w:eastAsia="en-US"/>
          <w14:ligatures w14:val="standardContextual"/>
        </w:rPr>
        <w:t xml:space="preserve">študijskih programov </w:t>
      </w:r>
      <w:r w:rsidR="004601C2" w:rsidRPr="004601C2">
        <w:rPr>
          <w:rFonts w:ascii="Calibri Light" w:eastAsiaTheme="minorHAnsi" w:hAnsi="Calibri Light" w:cs="Calibri Light"/>
          <w:kern w:val="2"/>
          <w:sz w:val="22"/>
          <w:szCs w:val="22"/>
          <w:lang w:eastAsia="en-US"/>
          <w14:ligatures w14:val="standardContextual"/>
        </w:rPr>
        <w:t xml:space="preserve">druge stopnje predstavljajo tudi tisti, ki si z zaključkom študijskega programa za izpopolnjevanje pridobijo pedagoško andragoško ali specialno pedagoško izobrazbo ali dodatno kvalifikacijo za poučevanje. Do študijskega leta 2022/23 </w:t>
      </w:r>
      <w:r w:rsidR="00C6271F">
        <w:rPr>
          <w:rFonts w:ascii="Calibri Light" w:eastAsiaTheme="minorHAnsi" w:hAnsi="Calibri Light" w:cs="Calibri Light"/>
          <w:kern w:val="2"/>
          <w:sz w:val="22"/>
          <w:szCs w:val="22"/>
          <w:lang w:eastAsia="en-US"/>
          <w14:ligatures w14:val="standardContextual"/>
        </w:rPr>
        <w:t xml:space="preserve">je zaznan porast </w:t>
      </w:r>
      <w:r w:rsidR="004601C2" w:rsidRPr="004601C2">
        <w:rPr>
          <w:rFonts w:ascii="Calibri Light" w:eastAsiaTheme="minorHAnsi" w:hAnsi="Calibri Light" w:cs="Calibri Light"/>
          <w:kern w:val="2"/>
          <w:sz w:val="22"/>
          <w:szCs w:val="22"/>
          <w:lang w:eastAsia="en-US"/>
          <w14:ligatures w14:val="standardContextual"/>
        </w:rPr>
        <w:t xml:space="preserve">vpisa v študijske programe za izpopolnjevanje. Na </w:t>
      </w:r>
      <w:r w:rsidR="00C6271F">
        <w:rPr>
          <w:rFonts w:ascii="Calibri Light" w:eastAsiaTheme="minorHAnsi" w:hAnsi="Calibri Light" w:cs="Calibri Light"/>
          <w:kern w:val="2"/>
          <w:sz w:val="22"/>
          <w:szCs w:val="22"/>
          <w:lang w:eastAsia="en-US"/>
          <w14:ligatures w14:val="standardContextual"/>
        </w:rPr>
        <w:t xml:space="preserve">povečan obseg vpisa </w:t>
      </w:r>
      <w:r w:rsidR="00F93D29">
        <w:rPr>
          <w:rFonts w:ascii="Calibri Light" w:eastAsiaTheme="minorHAnsi" w:hAnsi="Calibri Light" w:cs="Calibri Light"/>
          <w:kern w:val="2"/>
          <w:sz w:val="22"/>
          <w:szCs w:val="22"/>
          <w:lang w:eastAsia="en-US"/>
          <w14:ligatures w14:val="standardContextual"/>
        </w:rPr>
        <w:t xml:space="preserve">v tem </w:t>
      </w:r>
      <w:r w:rsidR="004601C2" w:rsidRPr="004601C2">
        <w:rPr>
          <w:rFonts w:ascii="Calibri Light" w:eastAsiaTheme="minorHAnsi" w:hAnsi="Calibri Light" w:cs="Calibri Light"/>
          <w:kern w:val="2"/>
          <w:sz w:val="22"/>
          <w:szCs w:val="22"/>
          <w:lang w:eastAsia="en-US"/>
          <w14:ligatures w14:val="standardContextual"/>
        </w:rPr>
        <w:t xml:space="preserve">študijskem letu je vplivalo </w:t>
      </w:r>
      <w:r w:rsidR="00F856DB">
        <w:rPr>
          <w:rFonts w:ascii="Calibri Light" w:eastAsiaTheme="minorHAnsi" w:hAnsi="Calibri Light" w:cs="Calibri Light"/>
          <w:kern w:val="2"/>
          <w:sz w:val="22"/>
          <w:szCs w:val="22"/>
          <w:lang w:eastAsia="en-US"/>
          <w14:ligatures w14:val="standardContextual"/>
        </w:rPr>
        <w:t xml:space="preserve">tudi </w:t>
      </w:r>
      <w:r w:rsidR="004601C2" w:rsidRPr="004601C2">
        <w:rPr>
          <w:rFonts w:ascii="Calibri Light" w:eastAsiaTheme="minorHAnsi" w:hAnsi="Calibri Light" w:cs="Calibri Light"/>
          <w:kern w:val="2"/>
          <w:sz w:val="22"/>
          <w:szCs w:val="22"/>
          <w:lang w:eastAsia="en-US"/>
          <w14:ligatures w14:val="standardContextual"/>
        </w:rPr>
        <w:t>112 vpisanih v študijski program za izpopolnjevanje iz organizacije informacijskih dejavnosti v vzgoji in izobraževanju. K rasti vpisa v študijskih letih 2021/22 in 2022/23 je prispeval tudi vpis v študijski program</w:t>
      </w:r>
      <w:r w:rsidR="00766DAE">
        <w:rPr>
          <w:rFonts w:ascii="Calibri Light" w:eastAsiaTheme="minorHAnsi" w:hAnsi="Calibri Light" w:cs="Calibri Light"/>
          <w:kern w:val="2"/>
          <w:sz w:val="22"/>
          <w:szCs w:val="22"/>
          <w:lang w:eastAsia="en-US"/>
          <w14:ligatures w14:val="standardContextual"/>
        </w:rPr>
        <w:t xml:space="preserve"> za </w:t>
      </w:r>
      <w:r w:rsidR="006375CA">
        <w:rPr>
          <w:rFonts w:ascii="Calibri Light" w:eastAsiaTheme="minorHAnsi" w:hAnsi="Calibri Light" w:cs="Calibri Light"/>
          <w:kern w:val="2"/>
          <w:sz w:val="22"/>
          <w:szCs w:val="22"/>
          <w:lang w:eastAsia="en-US"/>
          <w14:ligatures w14:val="standardContextual"/>
        </w:rPr>
        <w:t>izpopolnjevanje</w:t>
      </w:r>
      <w:r w:rsidR="004601C2" w:rsidRPr="004601C2">
        <w:rPr>
          <w:rFonts w:ascii="Calibri Light" w:eastAsiaTheme="minorHAnsi" w:hAnsi="Calibri Light" w:cs="Calibri Light"/>
          <w:kern w:val="2"/>
          <w:sz w:val="22"/>
          <w:szCs w:val="22"/>
          <w:lang w:eastAsia="en-US"/>
          <w14:ligatures w14:val="standardContextual"/>
        </w:rPr>
        <w:t xml:space="preserve"> iz naravoslovja</w:t>
      </w:r>
      <w:r w:rsidR="001055D4">
        <w:rPr>
          <w:rFonts w:ascii="Calibri Light" w:eastAsiaTheme="minorHAnsi" w:hAnsi="Calibri Light" w:cs="Calibri Light"/>
          <w:kern w:val="2"/>
          <w:sz w:val="22"/>
          <w:szCs w:val="22"/>
          <w:lang w:eastAsia="en-US"/>
          <w14:ligatures w14:val="standardContextual"/>
        </w:rPr>
        <w:t xml:space="preserve">, ki se </w:t>
      </w:r>
      <w:r w:rsidR="001055D4" w:rsidRPr="001055D4">
        <w:rPr>
          <w:rFonts w:ascii="Calibri Light" w:eastAsiaTheme="minorHAnsi" w:hAnsi="Calibri Light" w:cs="Calibri Light"/>
          <w:kern w:val="2"/>
          <w:sz w:val="22"/>
          <w:szCs w:val="22"/>
          <w:lang w:eastAsia="en-US"/>
          <w14:ligatures w14:val="standardContextual"/>
        </w:rPr>
        <w:t>po tem obdobju začasno ni izvajal in se ponovno izvaja v aktualnem študijskem letu</w:t>
      </w:r>
      <w:r w:rsidR="004601C2" w:rsidRPr="004601C2">
        <w:rPr>
          <w:rFonts w:ascii="Calibri Light" w:eastAsiaTheme="minorHAnsi" w:hAnsi="Calibri Light" w:cs="Calibri Light"/>
          <w:kern w:val="2"/>
          <w:sz w:val="22"/>
          <w:szCs w:val="22"/>
          <w:lang w:eastAsia="en-US"/>
          <w14:ligatures w14:val="standardContextual"/>
        </w:rPr>
        <w:t xml:space="preserve">. </w:t>
      </w:r>
    </w:p>
    <w:p w14:paraId="6A6FD60F" w14:textId="7A593FA6" w:rsidR="004601C2" w:rsidRPr="004601C2" w:rsidRDefault="004601C2" w:rsidP="003D2446">
      <w:pPr>
        <w:spacing w:after="120" w:line="278" w:lineRule="auto"/>
        <w:rPr>
          <w:rFonts w:ascii="Calibri Light" w:eastAsiaTheme="minorHAnsi" w:hAnsi="Calibri Light" w:cs="Calibri Light"/>
          <w:kern w:val="2"/>
          <w:sz w:val="22"/>
          <w:szCs w:val="22"/>
          <w:lang w:eastAsia="en-US"/>
          <w14:ligatures w14:val="standardContextual"/>
        </w:rPr>
      </w:pPr>
      <w:r w:rsidRPr="004601C2">
        <w:rPr>
          <w:rFonts w:ascii="Calibri Light" w:eastAsiaTheme="minorHAnsi" w:hAnsi="Calibri Light" w:cs="Calibri Light"/>
          <w:kern w:val="2"/>
          <w:sz w:val="22"/>
          <w:szCs w:val="22"/>
          <w:lang w:eastAsia="en-US"/>
          <w14:ligatures w14:val="standardContextual"/>
        </w:rPr>
        <w:t>Kot je razv</w:t>
      </w:r>
      <w:r w:rsidR="00F93D29">
        <w:rPr>
          <w:rFonts w:ascii="Calibri Light" w:eastAsiaTheme="minorHAnsi" w:hAnsi="Calibri Light" w:cs="Calibri Light"/>
          <w:kern w:val="2"/>
          <w:sz w:val="22"/>
          <w:szCs w:val="22"/>
          <w:lang w:eastAsia="en-US"/>
          <w14:ligatures w14:val="standardContextual"/>
        </w:rPr>
        <w:t>i</w:t>
      </w:r>
      <w:r w:rsidRPr="004601C2">
        <w:rPr>
          <w:rFonts w:ascii="Calibri Light" w:eastAsiaTheme="minorHAnsi" w:hAnsi="Calibri Light" w:cs="Calibri Light"/>
          <w:kern w:val="2"/>
          <w:sz w:val="22"/>
          <w:szCs w:val="22"/>
          <w:lang w:eastAsia="en-US"/>
          <w14:ligatures w14:val="standardContextual"/>
        </w:rPr>
        <w:t>dno iz spodnje slike</w:t>
      </w:r>
      <w:r w:rsidR="00326221">
        <w:rPr>
          <w:rFonts w:ascii="Calibri Light" w:eastAsiaTheme="minorHAnsi" w:hAnsi="Calibri Light" w:cs="Calibri Light"/>
          <w:kern w:val="2"/>
          <w:sz w:val="22"/>
          <w:szCs w:val="22"/>
          <w:lang w:eastAsia="en-US"/>
          <w14:ligatures w14:val="standardContextual"/>
        </w:rPr>
        <w:t>,</w:t>
      </w:r>
      <w:r w:rsidRPr="004601C2">
        <w:rPr>
          <w:rFonts w:ascii="Calibri Light" w:eastAsiaTheme="minorHAnsi" w:hAnsi="Calibri Light" w:cs="Calibri Light"/>
          <w:kern w:val="2"/>
          <w:sz w:val="22"/>
          <w:szCs w:val="22"/>
          <w:lang w:eastAsia="en-US"/>
          <w14:ligatures w14:val="standardContextual"/>
        </w:rPr>
        <w:t xml:space="preserve"> se je v zadnjih študijskih letih število vpisanih spet </w:t>
      </w:r>
      <w:r w:rsidR="00F93D29" w:rsidRPr="004601C2">
        <w:rPr>
          <w:rFonts w:ascii="Calibri Light" w:eastAsiaTheme="minorHAnsi" w:hAnsi="Calibri Light" w:cs="Calibri Light"/>
          <w:kern w:val="2"/>
          <w:sz w:val="22"/>
          <w:szCs w:val="22"/>
          <w:lang w:eastAsia="en-US"/>
          <w14:ligatures w14:val="standardContextual"/>
        </w:rPr>
        <w:t>povečevalo</w:t>
      </w:r>
      <w:r w:rsidRPr="004601C2">
        <w:rPr>
          <w:rFonts w:ascii="Calibri Light" w:eastAsiaTheme="minorHAnsi" w:hAnsi="Calibri Light" w:cs="Calibri Light"/>
          <w:kern w:val="2"/>
          <w:sz w:val="22"/>
          <w:szCs w:val="22"/>
          <w:lang w:eastAsia="en-US"/>
          <w14:ligatures w14:val="standardContextual"/>
        </w:rPr>
        <w:t xml:space="preserve">. </w:t>
      </w:r>
      <w:r w:rsidR="0062370D">
        <w:rPr>
          <w:rFonts w:ascii="Calibri Light" w:eastAsiaTheme="minorHAnsi" w:hAnsi="Calibri Light" w:cs="Calibri Light"/>
          <w:kern w:val="2"/>
          <w:sz w:val="22"/>
          <w:szCs w:val="22"/>
          <w:lang w:eastAsia="en-US"/>
          <w14:ligatures w14:val="standardContextual"/>
        </w:rPr>
        <w:t xml:space="preserve">K povečanju števila </w:t>
      </w:r>
      <w:r w:rsidRPr="004601C2">
        <w:rPr>
          <w:rFonts w:ascii="Calibri Light" w:eastAsiaTheme="minorHAnsi" w:hAnsi="Calibri Light" w:cs="Calibri Light"/>
          <w:kern w:val="2"/>
          <w:sz w:val="22"/>
          <w:szCs w:val="22"/>
          <w:lang w:eastAsia="en-US"/>
          <w14:ligatures w14:val="standardContextual"/>
        </w:rPr>
        <w:t xml:space="preserve">vpisanih v študijskem letu 2024/25 </w:t>
      </w:r>
      <w:r w:rsidR="00AB7D1D">
        <w:rPr>
          <w:rFonts w:ascii="Calibri Light" w:eastAsiaTheme="minorHAnsi" w:hAnsi="Calibri Light" w:cs="Calibri Light"/>
          <w:kern w:val="2"/>
          <w:sz w:val="22"/>
          <w:szCs w:val="22"/>
          <w:lang w:eastAsia="en-US"/>
          <w14:ligatures w14:val="standardContextual"/>
        </w:rPr>
        <w:t xml:space="preserve">je prispevalo </w:t>
      </w:r>
      <w:r w:rsidRPr="004601C2">
        <w:rPr>
          <w:rFonts w:ascii="Calibri Light" w:eastAsiaTheme="minorHAnsi" w:hAnsi="Calibri Light" w:cs="Calibri Light"/>
          <w:kern w:val="2"/>
          <w:sz w:val="22"/>
          <w:szCs w:val="22"/>
          <w:lang w:eastAsia="en-US"/>
          <w14:ligatures w14:val="standardContextual"/>
        </w:rPr>
        <w:t xml:space="preserve">večje število vpisanih v študijski program za specialno pedagoško izpopolnjevanje za </w:t>
      </w:r>
      <w:r w:rsidR="00766DAE">
        <w:rPr>
          <w:rFonts w:ascii="Calibri Light" w:eastAsiaTheme="minorHAnsi" w:hAnsi="Calibri Light" w:cs="Calibri Light"/>
          <w:kern w:val="2"/>
          <w:sz w:val="22"/>
          <w:szCs w:val="22"/>
          <w:lang w:eastAsia="en-US"/>
          <w14:ligatures w14:val="standardContextual"/>
        </w:rPr>
        <w:t xml:space="preserve">delo s populacijo </w:t>
      </w:r>
      <w:r w:rsidRPr="004601C2">
        <w:rPr>
          <w:rFonts w:ascii="Calibri Light" w:eastAsiaTheme="minorHAnsi" w:hAnsi="Calibri Light" w:cs="Calibri Light"/>
          <w:kern w:val="2"/>
          <w:sz w:val="22"/>
          <w:szCs w:val="22"/>
          <w:lang w:eastAsia="en-US"/>
          <w14:ligatures w14:val="standardContextual"/>
        </w:rPr>
        <w:t xml:space="preserve">otrok s posebnimi potrebami. </w:t>
      </w:r>
      <w:r w:rsidR="00AB7D1D">
        <w:rPr>
          <w:rFonts w:ascii="Calibri Light" w:eastAsiaTheme="minorHAnsi" w:hAnsi="Calibri Light" w:cs="Calibri Light"/>
          <w:kern w:val="2"/>
          <w:sz w:val="22"/>
          <w:szCs w:val="22"/>
          <w:lang w:eastAsia="en-US"/>
          <w14:ligatures w14:val="standardContextual"/>
        </w:rPr>
        <w:t xml:space="preserve">K povečanju števila </w:t>
      </w:r>
      <w:r w:rsidR="00F93D29" w:rsidRPr="004601C2">
        <w:rPr>
          <w:rFonts w:ascii="Calibri Light" w:eastAsiaTheme="minorHAnsi" w:hAnsi="Calibri Light" w:cs="Calibri Light"/>
          <w:kern w:val="2"/>
          <w:sz w:val="22"/>
          <w:szCs w:val="22"/>
          <w:lang w:eastAsia="en-US"/>
          <w14:ligatures w14:val="standardContextual"/>
        </w:rPr>
        <w:t>vpisanih</w:t>
      </w:r>
      <w:r w:rsidRPr="004601C2">
        <w:rPr>
          <w:rFonts w:ascii="Calibri Light" w:eastAsiaTheme="minorHAnsi" w:hAnsi="Calibri Light" w:cs="Calibri Light"/>
          <w:kern w:val="2"/>
          <w:sz w:val="22"/>
          <w:szCs w:val="22"/>
          <w:lang w:eastAsia="en-US"/>
          <w14:ligatures w14:val="standardContextual"/>
        </w:rPr>
        <w:t xml:space="preserve"> v študijskem letu 2025/26 </w:t>
      </w:r>
      <w:r w:rsidR="00F93D29">
        <w:rPr>
          <w:rFonts w:ascii="Calibri Light" w:eastAsiaTheme="minorHAnsi" w:hAnsi="Calibri Light" w:cs="Calibri Light"/>
          <w:kern w:val="2"/>
          <w:sz w:val="22"/>
          <w:szCs w:val="22"/>
          <w:lang w:eastAsia="en-US"/>
          <w14:ligatures w14:val="standardContextual"/>
        </w:rPr>
        <w:t>so</w:t>
      </w:r>
      <w:r w:rsidR="00AB7D1D">
        <w:rPr>
          <w:rFonts w:ascii="Calibri Light" w:eastAsiaTheme="minorHAnsi" w:hAnsi="Calibri Light" w:cs="Calibri Light"/>
          <w:kern w:val="2"/>
          <w:sz w:val="22"/>
          <w:szCs w:val="22"/>
          <w:lang w:eastAsia="en-US"/>
          <w14:ligatures w14:val="standardContextual"/>
        </w:rPr>
        <w:t xml:space="preserve"> prispevali </w:t>
      </w:r>
      <w:r w:rsidRPr="00C374F5">
        <w:rPr>
          <w:rFonts w:ascii="Calibri Light" w:eastAsiaTheme="minorHAnsi" w:hAnsi="Calibri Light" w:cs="Calibri Light"/>
          <w:b/>
          <w:bCs/>
          <w:kern w:val="2"/>
          <w:sz w:val="22"/>
          <w:szCs w:val="22"/>
          <w:lang w:eastAsia="en-US"/>
          <w14:ligatures w14:val="standardContextual"/>
        </w:rPr>
        <w:t>ponovno izvajanje študijskega program</w:t>
      </w:r>
      <w:r w:rsidR="00F93D29" w:rsidRPr="00C374F5">
        <w:rPr>
          <w:rFonts w:ascii="Calibri Light" w:eastAsiaTheme="minorHAnsi" w:hAnsi="Calibri Light" w:cs="Calibri Light"/>
          <w:b/>
          <w:bCs/>
          <w:kern w:val="2"/>
          <w:sz w:val="22"/>
          <w:szCs w:val="22"/>
          <w:lang w:eastAsia="en-US"/>
          <w14:ligatures w14:val="standardContextual"/>
        </w:rPr>
        <w:t>a</w:t>
      </w:r>
      <w:r w:rsidRPr="00C374F5">
        <w:rPr>
          <w:rFonts w:ascii="Calibri Light" w:eastAsiaTheme="minorHAnsi" w:hAnsi="Calibri Light" w:cs="Calibri Light"/>
          <w:b/>
          <w:bCs/>
          <w:kern w:val="2"/>
          <w:sz w:val="22"/>
          <w:szCs w:val="22"/>
          <w:lang w:eastAsia="en-US"/>
          <w14:ligatures w14:val="standardContextual"/>
        </w:rPr>
        <w:t xml:space="preserve"> za izpopolnjevanje iz naravoslovja</w:t>
      </w:r>
      <w:r w:rsidRPr="004601C2">
        <w:rPr>
          <w:rFonts w:ascii="Calibri Light" w:eastAsiaTheme="minorHAnsi" w:hAnsi="Calibri Light" w:cs="Calibri Light"/>
          <w:kern w:val="2"/>
          <w:sz w:val="22"/>
          <w:szCs w:val="22"/>
          <w:lang w:eastAsia="en-US"/>
          <w14:ligatures w14:val="standardContextual"/>
        </w:rPr>
        <w:t xml:space="preserve">, </w:t>
      </w:r>
      <w:r w:rsidRPr="00C374F5">
        <w:rPr>
          <w:rFonts w:ascii="Calibri Light" w:eastAsiaTheme="minorHAnsi" w:hAnsi="Calibri Light" w:cs="Calibri Light"/>
          <w:b/>
          <w:bCs/>
          <w:kern w:val="2"/>
          <w:sz w:val="22"/>
          <w:szCs w:val="22"/>
          <w:lang w:eastAsia="en-US"/>
          <w14:ligatures w14:val="standardContextual"/>
        </w:rPr>
        <w:t xml:space="preserve">večje število vpisanih v </w:t>
      </w:r>
      <w:r w:rsidR="00766DAE">
        <w:rPr>
          <w:rFonts w:ascii="Calibri Light" w:eastAsiaTheme="minorHAnsi" w:hAnsi="Calibri Light" w:cs="Calibri Light"/>
          <w:b/>
          <w:bCs/>
          <w:kern w:val="2"/>
          <w:sz w:val="22"/>
          <w:szCs w:val="22"/>
          <w:lang w:eastAsia="en-US"/>
          <w14:ligatures w14:val="standardContextual"/>
        </w:rPr>
        <w:t xml:space="preserve">študijski </w:t>
      </w:r>
      <w:r w:rsidRPr="00C374F5">
        <w:rPr>
          <w:rFonts w:ascii="Calibri Light" w:eastAsiaTheme="minorHAnsi" w:hAnsi="Calibri Light" w:cs="Calibri Light"/>
          <w:b/>
          <w:bCs/>
          <w:kern w:val="2"/>
          <w:sz w:val="22"/>
          <w:szCs w:val="22"/>
          <w:lang w:eastAsia="en-US"/>
          <w14:ligatures w14:val="standardContextual"/>
        </w:rPr>
        <w:t>program za pedagoško-andragošk</w:t>
      </w:r>
      <w:r w:rsidR="006375CA">
        <w:rPr>
          <w:rFonts w:ascii="Calibri Light" w:eastAsiaTheme="minorHAnsi" w:hAnsi="Calibri Light" w:cs="Calibri Light"/>
          <w:b/>
          <w:bCs/>
          <w:kern w:val="2"/>
          <w:sz w:val="22"/>
          <w:szCs w:val="22"/>
          <w:lang w:eastAsia="en-US"/>
          <w14:ligatures w14:val="standardContextual"/>
        </w:rPr>
        <w:t>o</w:t>
      </w:r>
      <w:r w:rsidRPr="00C374F5">
        <w:rPr>
          <w:rFonts w:ascii="Calibri Light" w:eastAsiaTheme="minorHAnsi" w:hAnsi="Calibri Light" w:cs="Calibri Light"/>
          <w:b/>
          <w:bCs/>
          <w:kern w:val="2"/>
          <w:sz w:val="22"/>
          <w:szCs w:val="22"/>
          <w:lang w:eastAsia="en-US"/>
          <w14:ligatures w14:val="standardContextual"/>
        </w:rPr>
        <w:t xml:space="preserve"> </w:t>
      </w:r>
      <w:r w:rsidR="00766DAE">
        <w:rPr>
          <w:rFonts w:ascii="Calibri Light" w:eastAsiaTheme="minorHAnsi" w:hAnsi="Calibri Light" w:cs="Calibri Light"/>
          <w:b/>
          <w:bCs/>
          <w:kern w:val="2"/>
          <w:sz w:val="22"/>
          <w:szCs w:val="22"/>
          <w:lang w:eastAsia="en-US"/>
          <w14:ligatures w14:val="standardContextual"/>
        </w:rPr>
        <w:t xml:space="preserve">izpopolnjevanje </w:t>
      </w:r>
      <w:r w:rsidRPr="004601C2">
        <w:rPr>
          <w:rFonts w:ascii="Calibri Light" w:eastAsiaTheme="minorHAnsi" w:hAnsi="Calibri Light" w:cs="Calibri Light"/>
          <w:kern w:val="2"/>
          <w:sz w:val="22"/>
          <w:szCs w:val="22"/>
          <w:lang w:eastAsia="en-US"/>
          <w14:ligatures w14:val="standardContextual"/>
        </w:rPr>
        <w:t xml:space="preserve">in </w:t>
      </w:r>
      <w:r w:rsidRPr="00C374F5">
        <w:rPr>
          <w:rFonts w:ascii="Calibri Light" w:eastAsiaTheme="minorHAnsi" w:hAnsi="Calibri Light" w:cs="Calibri Light"/>
          <w:b/>
          <w:bCs/>
          <w:kern w:val="2"/>
          <w:sz w:val="22"/>
          <w:szCs w:val="22"/>
          <w:lang w:eastAsia="en-US"/>
          <w14:ligatures w14:val="standardContextual"/>
        </w:rPr>
        <w:t xml:space="preserve">večje število </w:t>
      </w:r>
      <w:r w:rsidR="00F93D29" w:rsidRPr="00C374F5">
        <w:rPr>
          <w:rFonts w:ascii="Calibri Light" w:eastAsiaTheme="minorHAnsi" w:hAnsi="Calibri Light" w:cs="Calibri Light"/>
          <w:b/>
          <w:bCs/>
          <w:kern w:val="2"/>
          <w:sz w:val="22"/>
          <w:szCs w:val="22"/>
          <w:lang w:eastAsia="en-US"/>
          <w14:ligatures w14:val="standardContextual"/>
        </w:rPr>
        <w:t>vpisanih</w:t>
      </w:r>
      <w:r w:rsidRPr="00C374F5">
        <w:rPr>
          <w:rFonts w:ascii="Calibri Light" w:eastAsiaTheme="minorHAnsi" w:hAnsi="Calibri Light" w:cs="Calibri Light"/>
          <w:b/>
          <w:bCs/>
          <w:kern w:val="2"/>
          <w:sz w:val="22"/>
          <w:szCs w:val="22"/>
          <w:lang w:eastAsia="en-US"/>
          <w14:ligatures w14:val="standardContextual"/>
        </w:rPr>
        <w:t xml:space="preserve"> v študijski program za specialnopedagoško izpopolnjevanje za delo z izbrano skupino otrok s posebnimi potrebami (SPIZP-OPP).</w:t>
      </w:r>
    </w:p>
    <w:p w14:paraId="5F73DB68" w14:textId="39865126" w:rsidR="004601C2" w:rsidRPr="004601C2" w:rsidRDefault="004601C2" w:rsidP="003D2446">
      <w:pPr>
        <w:spacing w:after="120" w:line="259" w:lineRule="auto"/>
        <w:rPr>
          <w:rFonts w:ascii="Calibri Light" w:eastAsiaTheme="minorHAnsi" w:hAnsi="Calibri Light" w:cs="Calibri Light"/>
          <w:kern w:val="2"/>
          <w:sz w:val="22"/>
          <w:szCs w:val="22"/>
          <w:u w:val="single"/>
          <w:lang w:eastAsia="en-US"/>
          <w14:ligatures w14:val="standardContextual"/>
        </w:rPr>
      </w:pPr>
      <w:r w:rsidRPr="004601C2">
        <w:rPr>
          <w:rFonts w:ascii="Calibri Light" w:eastAsiaTheme="minorHAnsi" w:hAnsi="Calibri Light" w:cs="Calibri Light"/>
          <w:kern w:val="2"/>
          <w:sz w:val="22"/>
          <w:szCs w:val="22"/>
          <w:u w:val="single"/>
          <w:lang w:eastAsia="en-US"/>
          <w14:ligatures w14:val="standardContextual"/>
        </w:rPr>
        <w:t xml:space="preserve">Slika </w:t>
      </w:r>
      <w:r w:rsidR="00BA5646">
        <w:rPr>
          <w:rFonts w:ascii="Calibri Light" w:eastAsiaTheme="minorHAnsi" w:hAnsi="Calibri Light" w:cs="Calibri Light"/>
          <w:kern w:val="2"/>
          <w:sz w:val="22"/>
          <w:szCs w:val="22"/>
          <w:u w:val="single"/>
          <w:lang w:eastAsia="en-US"/>
          <w14:ligatures w14:val="standardContextual"/>
        </w:rPr>
        <w:t>7</w:t>
      </w:r>
      <w:r w:rsidRPr="004601C2">
        <w:rPr>
          <w:rFonts w:ascii="Calibri Light" w:eastAsiaTheme="minorHAnsi" w:hAnsi="Calibri Light" w:cs="Calibri Light"/>
          <w:kern w:val="2"/>
          <w:sz w:val="22"/>
          <w:szCs w:val="22"/>
          <w:u w:val="single"/>
          <w:lang w:eastAsia="en-US"/>
          <w14:ligatures w14:val="standardContextual"/>
        </w:rPr>
        <w:t>: Število vpisanih v študijske programe za izpopolnjevanje</w:t>
      </w:r>
    </w:p>
    <w:p w14:paraId="7AB51C70" w14:textId="77777777" w:rsidR="004601C2" w:rsidRPr="004601C2" w:rsidRDefault="004601C2" w:rsidP="003D2446">
      <w:pPr>
        <w:spacing w:after="120" w:line="259" w:lineRule="auto"/>
        <w:rPr>
          <w:rFonts w:ascii="Calibri Light" w:eastAsiaTheme="minorHAnsi" w:hAnsi="Calibri Light" w:cs="Calibri Light"/>
          <w:kern w:val="2"/>
          <w:sz w:val="22"/>
          <w:szCs w:val="22"/>
          <w:u w:val="single"/>
          <w:lang w:eastAsia="en-US"/>
          <w14:ligatures w14:val="standardContextual"/>
        </w:rPr>
      </w:pPr>
      <w:r w:rsidRPr="004601C2">
        <w:rPr>
          <w:rFonts w:asciiTheme="minorHAnsi" w:eastAsiaTheme="minorHAnsi" w:hAnsiTheme="minorHAnsi" w:cstheme="minorBidi"/>
          <w:noProof/>
          <w:kern w:val="2"/>
          <w:sz w:val="22"/>
          <w:szCs w:val="22"/>
          <w:lang w:eastAsia="en-US"/>
        </w:rPr>
        <w:drawing>
          <wp:inline distT="0" distB="0" distL="0" distR="0" wp14:anchorId="15184FE4" wp14:editId="60BD9858">
            <wp:extent cx="5760720" cy="3128010"/>
            <wp:effectExtent l="0" t="0" r="11430" b="15240"/>
            <wp:docPr id="989546715" name="Chart 1">
              <a:extLst xmlns:a="http://schemas.openxmlformats.org/drawingml/2006/main">
                <a:ext uri="{FF2B5EF4-FFF2-40B4-BE49-F238E27FC236}">
                  <a16:creationId xmlns:a16="http://schemas.microsoft.com/office/drawing/2014/main" id="{2B13CAC2-441F-BAC3-D9E3-101F667B38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10F7F7" w14:textId="77777777" w:rsidR="004601C2" w:rsidRPr="005E4808" w:rsidRDefault="004601C2" w:rsidP="003D2446">
      <w:pPr>
        <w:spacing w:after="120" w:line="259" w:lineRule="auto"/>
        <w:rPr>
          <w:rFonts w:ascii="Calibri Light" w:eastAsiaTheme="minorHAnsi" w:hAnsi="Calibri Light" w:cs="Calibri Light"/>
          <w:i/>
          <w:iCs/>
          <w:kern w:val="2"/>
          <w:sz w:val="20"/>
          <w:szCs w:val="20"/>
          <w:lang w:eastAsia="en-US"/>
          <w14:ligatures w14:val="standardContextual"/>
        </w:rPr>
      </w:pPr>
      <w:r w:rsidRPr="005E4808">
        <w:rPr>
          <w:rFonts w:ascii="Calibri Light" w:eastAsiaTheme="minorHAnsi" w:hAnsi="Calibri Light" w:cs="Calibri Light"/>
          <w:i/>
          <w:iCs/>
          <w:kern w:val="2"/>
          <w:sz w:val="20"/>
          <w:szCs w:val="20"/>
          <w:lang w:eastAsia="en-US"/>
          <w14:ligatures w14:val="standardContextual"/>
        </w:rPr>
        <w:t>Vir: Prijavne službe fakultet pri univerzah v Ljubljani, Mariboru in Kopru</w:t>
      </w:r>
    </w:p>
    <w:p w14:paraId="53057B32" w14:textId="77777777" w:rsidR="004601C2" w:rsidRPr="004601C2" w:rsidRDefault="004601C2" w:rsidP="003D2446">
      <w:pPr>
        <w:spacing w:after="120" w:line="259" w:lineRule="auto"/>
        <w:rPr>
          <w:rFonts w:ascii="Calibri Light" w:eastAsiaTheme="minorHAnsi" w:hAnsi="Calibri Light" w:cs="Calibri Light"/>
          <w:kern w:val="2"/>
          <w:sz w:val="22"/>
          <w:szCs w:val="22"/>
          <w:lang w:eastAsia="en-US"/>
          <w14:ligatures w14:val="standardContextual"/>
        </w:rPr>
      </w:pPr>
    </w:p>
    <w:p w14:paraId="14541D69" w14:textId="45E5B3CC" w:rsidR="004601C2" w:rsidRPr="004601C2" w:rsidRDefault="004601C2" w:rsidP="003D2446">
      <w:pPr>
        <w:spacing w:after="120" w:line="259" w:lineRule="auto"/>
        <w:rPr>
          <w:rFonts w:ascii="Calibri Light" w:eastAsiaTheme="minorHAnsi" w:hAnsi="Calibri Light" w:cs="Calibri Light"/>
          <w:kern w:val="2"/>
          <w:sz w:val="22"/>
          <w:szCs w:val="22"/>
          <w:lang w:eastAsia="en-US"/>
          <w14:ligatures w14:val="standardContextual"/>
        </w:rPr>
      </w:pPr>
      <w:r w:rsidRPr="004601C2">
        <w:rPr>
          <w:rFonts w:ascii="Calibri Light" w:eastAsiaTheme="minorHAnsi" w:hAnsi="Calibri Light" w:cs="Calibri Light"/>
          <w:kern w:val="2"/>
          <w:sz w:val="22"/>
          <w:szCs w:val="22"/>
          <w:lang w:eastAsia="en-US"/>
          <w14:ligatures w14:val="standardContextual"/>
        </w:rPr>
        <w:t>Iz podatkov prijavnih služb na fakultetah izhaja, da je bilo za študijsko leto 2025/26 razpisanih več študijskih programov za izpopolnjevanje, kot se</w:t>
      </w:r>
      <w:r w:rsidR="00F93D29">
        <w:rPr>
          <w:rFonts w:ascii="Calibri Light" w:eastAsiaTheme="minorHAnsi" w:hAnsi="Calibri Light" w:cs="Calibri Light"/>
          <w:kern w:val="2"/>
          <w:sz w:val="22"/>
          <w:szCs w:val="22"/>
          <w:lang w:eastAsia="en-US"/>
          <w14:ligatures w14:val="standardContextual"/>
        </w:rPr>
        <w:t xml:space="preserve"> </w:t>
      </w:r>
      <w:r w:rsidR="00545B31">
        <w:rPr>
          <w:rFonts w:ascii="Calibri Light" w:eastAsiaTheme="minorHAnsi" w:hAnsi="Calibri Light" w:cs="Calibri Light"/>
          <w:kern w:val="2"/>
          <w:sz w:val="22"/>
          <w:szCs w:val="22"/>
          <w:lang w:eastAsia="en-US"/>
          <w14:ligatures w14:val="standardContextual"/>
        </w:rPr>
        <w:t xml:space="preserve">jih </w:t>
      </w:r>
      <w:r w:rsidRPr="004601C2">
        <w:rPr>
          <w:rFonts w:ascii="Calibri Light" w:eastAsiaTheme="minorHAnsi" w:hAnsi="Calibri Light" w:cs="Calibri Light"/>
          <w:kern w:val="2"/>
          <w:sz w:val="22"/>
          <w:szCs w:val="22"/>
          <w:lang w:eastAsia="en-US"/>
          <w14:ligatures w14:val="standardContextual"/>
        </w:rPr>
        <w:t xml:space="preserve">dejansko izvaja. Zaradi </w:t>
      </w:r>
      <w:r w:rsidR="003E2D51">
        <w:rPr>
          <w:rFonts w:ascii="Calibri Light" w:eastAsiaTheme="minorHAnsi" w:hAnsi="Calibri Light" w:cs="Calibri Light"/>
          <w:kern w:val="2"/>
          <w:sz w:val="22"/>
          <w:szCs w:val="22"/>
          <w:lang w:eastAsia="en-US"/>
          <w14:ligatures w14:val="standardContextual"/>
        </w:rPr>
        <w:t xml:space="preserve">manjšega </w:t>
      </w:r>
      <w:r w:rsidRPr="004601C2">
        <w:rPr>
          <w:rFonts w:ascii="Calibri Light" w:eastAsiaTheme="minorHAnsi" w:hAnsi="Calibri Light" w:cs="Calibri Light"/>
          <w:kern w:val="2"/>
          <w:sz w:val="22"/>
          <w:szCs w:val="22"/>
          <w:lang w:eastAsia="en-US"/>
          <w14:ligatures w14:val="standardContextual"/>
        </w:rPr>
        <w:t xml:space="preserve">števila prijavljenih </w:t>
      </w:r>
      <w:r w:rsidR="00A97AF3">
        <w:rPr>
          <w:rFonts w:ascii="Calibri Light" w:eastAsiaTheme="minorHAnsi" w:hAnsi="Calibri Light" w:cs="Calibri Light"/>
          <w:kern w:val="2"/>
          <w:sz w:val="22"/>
          <w:szCs w:val="22"/>
          <w:lang w:eastAsia="en-US"/>
          <w14:ligatures w14:val="standardContextual"/>
        </w:rPr>
        <w:t xml:space="preserve">kandidatk in </w:t>
      </w:r>
      <w:r w:rsidRPr="004601C2">
        <w:rPr>
          <w:rFonts w:ascii="Calibri Light" w:eastAsiaTheme="minorHAnsi" w:hAnsi="Calibri Light" w:cs="Calibri Light"/>
          <w:kern w:val="2"/>
          <w:sz w:val="22"/>
          <w:szCs w:val="22"/>
          <w:lang w:eastAsia="en-US"/>
          <w14:ligatures w14:val="standardContextual"/>
        </w:rPr>
        <w:t xml:space="preserve">kandidatov se v študijskem letu 2025/26 </w:t>
      </w:r>
      <w:r w:rsidR="003E2D51">
        <w:rPr>
          <w:rFonts w:ascii="Calibri Light" w:eastAsiaTheme="minorHAnsi" w:hAnsi="Calibri Light" w:cs="Calibri Light"/>
          <w:kern w:val="2"/>
          <w:sz w:val="22"/>
          <w:szCs w:val="22"/>
          <w:lang w:eastAsia="en-US"/>
          <w14:ligatures w14:val="standardContextual"/>
        </w:rPr>
        <w:t>nekateri razpisani programi</w:t>
      </w:r>
      <w:r w:rsidR="00766DAE">
        <w:rPr>
          <w:rFonts w:ascii="Calibri Light" w:eastAsiaTheme="minorHAnsi" w:hAnsi="Calibri Light" w:cs="Calibri Light"/>
          <w:kern w:val="2"/>
          <w:sz w:val="22"/>
          <w:szCs w:val="22"/>
          <w:lang w:eastAsia="en-US"/>
          <w14:ligatures w14:val="standardContextual"/>
        </w:rPr>
        <w:t xml:space="preserve"> za izpopolnjevanje</w:t>
      </w:r>
      <w:r w:rsidR="003E2D51">
        <w:rPr>
          <w:rFonts w:ascii="Calibri Light" w:eastAsiaTheme="minorHAnsi" w:hAnsi="Calibri Light" w:cs="Calibri Light"/>
          <w:kern w:val="2"/>
          <w:sz w:val="22"/>
          <w:szCs w:val="22"/>
          <w:lang w:eastAsia="en-US"/>
          <w14:ligatures w14:val="standardContextual"/>
        </w:rPr>
        <w:t xml:space="preserve"> </w:t>
      </w:r>
      <w:r w:rsidRPr="004601C2">
        <w:rPr>
          <w:rFonts w:ascii="Calibri Light" w:eastAsiaTheme="minorHAnsi" w:hAnsi="Calibri Light" w:cs="Calibri Light"/>
          <w:kern w:val="2"/>
          <w:sz w:val="22"/>
          <w:szCs w:val="22"/>
          <w:lang w:eastAsia="en-US"/>
          <w14:ligatures w14:val="standardContextual"/>
        </w:rPr>
        <w:t>ne izvajajo</w:t>
      </w:r>
      <w:r w:rsidR="0069447E">
        <w:rPr>
          <w:rFonts w:ascii="Calibri Light" w:eastAsiaTheme="minorHAnsi" w:hAnsi="Calibri Light" w:cs="Calibri Light"/>
          <w:kern w:val="2"/>
          <w:sz w:val="22"/>
          <w:szCs w:val="22"/>
          <w:lang w:eastAsia="en-US"/>
          <w14:ligatures w14:val="standardContextual"/>
        </w:rPr>
        <w:t>, med drugim</w:t>
      </w:r>
      <w:r w:rsidRPr="004601C2">
        <w:rPr>
          <w:rFonts w:ascii="Calibri Light" w:eastAsiaTheme="minorHAnsi" w:hAnsi="Calibri Light" w:cs="Calibri Light"/>
          <w:kern w:val="2"/>
          <w:sz w:val="22"/>
          <w:szCs w:val="22"/>
          <w:lang w:eastAsia="en-US"/>
          <w14:ligatures w14:val="standardContextual"/>
        </w:rPr>
        <w:t xml:space="preserve"> študijski program za izpopolnjevanje</w:t>
      </w:r>
      <w:r w:rsidR="00766DAE">
        <w:rPr>
          <w:rFonts w:ascii="Calibri Light" w:eastAsiaTheme="minorHAnsi" w:hAnsi="Calibri Light" w:cs="Calibri Light"/>
          <w:kern w:val="2"/>
          <w:sz w:val="22"/>
          <w:szCs w:val="22"/>
          <w:lang w:eastAsia="en-US"/>
          <w14:ligatures w14:val="standardContextual"/>
        </w:rPr>
        <w:t xml:space="preserve"> iz</w:t>
      </w:r>
      <w:r w:rsidRPr="004601C2">
        <w:rPr>
          <w:rFonts w:ascii="Calibri Light" w:eastAsiaTheme="minorHAnsi" w:hAnsi="Calibri Light" w:cs="Calibri Light"/>
          <w:kern w:val="2"/>
          <w:sz w:val="22"/>
          <w:szCs w:val="22"/>
          <w:lang w:eastAsia="en-US"/>
          <w14:ligatures w14:val="standardContextual"/>
        </w:rPr>
        <w:t xml:space="preserve"> </w:t>
      </w:r>
      <w:r w:rsidR="00766DAE">
        <w:rPr>
          <w:rFonts w:ascii="Calibri Light" w:eastAsiaTheme="minorHAnsi" w:hAnsi="Calibri Light" w:cs="Calibri Light"/>
          <w:kern w:val="2"/>
          <w:sz w:val="22"/>
          <w:szCs w:val="22"/>
          <w:lang w:eastAsia="en-US"/>
          <w14:ligatures w14:val="standardContextual"/>
        </w:rPr>
        <w:t>g</w:t>
      </w:r>
      <w:r w:rsidRPr="004601C2">
        <w:rPr>
          <w:rFonts w:ascii="Calibri Light" w:eastAsiaTheme="minorHAnsi" w:hAnsi="Calibri Light" w:cs="Calibri Light"/>
          <w:kern w:val="2"/>
          <w:sz w:val="22"/>
          <w:szCs w:val="22"/>
          <w:lang w:eastAsia="en-US"/>
          <w14:ligatures w14:val="standardContextual"/>
        </w:rPr>
        <w:t>ospodinjstv</w:t>
      </w:r>
      <w:r w:rsidR="00766DAE">
        <w:rPr>
          <w:rFonts w:ascii="Calibri Light" w:eastAsiaTheme="minorHAnsi" w:hAnsi="Calibri Light" w:cs="Calibri Light"/>
          <w:kern w:val="2"/>
          <w:sz w:val="22"/>
          <w:szCs w:val="22"/>
          <w:lang w:eastAsia="en-US"/>
          <w14:ligatures w14:val="standardContextual"/>
        </w:rPr>
        <w:t>a</w:t>
      </w:r>
      <w:r w:rsidRPr="004601C2">
        <w:rPr>
          <w:rFonts w:ascii="Calibri Light" w:eastAsiaTheme="minorHAnsi" w:hAnsi="Calibri Light" w:cs="Calibri Light"/>
          <w:kern w:val="2"/>
          <w:sz w:val="22"/>
          <w:szCs w:val="22"/>
          <w:lang w:eastAsia="en-US"/>
          <w14:ligatures w14:val="standardContextual"/>
        </w:rPr>
        <w:t xml:space="preserve"> (5 prijavljenih), študijski program za izpopolnjevanje iz zgodnjega učenja angleščine oz. nemščine (1 prijavljen) in študijski program za izpopolnjevanje iz organizacije informacijskih dejavnosti v vzgoji in izobraževanju (8 prijavljenih). </w:t>
      </w:r>
    </w:p>
    <w:p w14:paraId="5FF676F7" w14:textId="338AAD8C" w:rsidR="004601C2" w:rsidRPr="004601C2" w:rsidRDefault="004601C2" w:rsidP="003D2446">
      <w:pPr>
        <w:spacing w:after="120" w:line="259" w:lineRule="auto"/>
        <w:rPr>
          <w:rFonts w:ascii="Calibri Light" w:eastAsiaTheme="minorHAnsi" w:hAnsi="Calibri Light" w:cs="Calibri Light"/>
          <w:i/>
          <w:iCs/>
          <w:kern w:val="2"/>
          <w:sz w:val="22"/>
          <w:szCs w:val="22"/>
          <w:lang w:eastAsia="en-US"/>
          <w14:ligatures w14:val="standardContextual"/>
        </w:rPr>
      </w:pPr>
      <w:bookmarkStart w:id="37" w:name="_Toc197607884"/>
      <w:r w:rsidRPr="004601C2">
        <w:rPr>
          <w:rFonts w:ascii="Calibri Light" w:eastAsiaTheme="minorHAnsi" w:hAnsi="Calibri Light" w:cs="Calibri Light"/>
          <w:kern w:val="2"/>
          <w:sz w:val="22"/>
          <w:szCs w:val="22"/>
          <w:lang w:eastAsia="en-US"/>
          <w14:ligatures w14:val="standardContextual"/>
        </w:rPr>
        <w:t xml:space="preserve">Število prijav na strokovni izpit je kazalnik tega, koliko diplomantk in diplomantov se po zaključku študija zaposli na področju vzgoje in izobraževanja. Iz </w:t>
      </w:r>
      <w:r w:rsidR="00F047FE">
        <w:rPr>
          <w:rFonts w:ascii="Calibri Light" w:eastAsiaTheme="minorHAnsi" w:hAnsi="Calibri Light" w:cs="Calibri Light"/>
          <w:kern w:val="2"/>
          <w:sz w:val="22"/>
          <w:szCs w:val="22"/>
          <w:lang w:eastAsia="en-US"/>
          <w14:ligatures w14:val="standardContextual"/>
        </w:rPr>
        <w:t xml:space="preserve">podatkov o prijavah </w:t>
      </w:r>
      <w:r w:rsidRPr="004601C2">
        <w:rPr>
          <w:rFonts w:ascii="Calibri Light" w:eastAsiaTheme="minorHAnsi" w:hAnsi="Calibri Light" w:cs="Calibri Light"/>
          <w:kern w:val="2"/>
          <w:sz w:val="22"/>
          <w:szCs w:val="22"/>
          <w:lang w:eastAsia="en-US"/>
          <w14:ligatures w14:val="standardContextual"/>
        </w:rPr>
        <w:t>na strokovn</w:t>
      </w:r>
      <w:r w:rsidR="00F047FE">
        <w:rPr>
          <w:rFonts w:ascii="Calibri Light" w:eastAsiaTheme="minorHAnsi" w:hAnsi="Calibri Light" w:cs="Calibri Light"/>
          <w:kern w:val="2"/>
          <w:sz w:val="22"/>
          <w:szCs w:val="22"/>
          <w:lang w:eastAsia="en-US"/>
          <w14:ligatures w14:val="standardContextual"/>
        </w:rPr>
        <w:t xml:space="preserve">i izpit </w:t>
      </w:r>
      <w:r w:rsidRPr="004601C2">
        <w:rPr>
          <w:rFonts w:ascii="Calibri Light" w:eastAsiaTheme="minorHAnsi" w:hAnsi="Calibri Light" w:cs="Calibri Light"/>
          <w:kern w:val="2"/>
          <w:sz w:val="22"/>
          <w:szCs w:val="22"/>
          <w:lang w:eastAsia="en-US"/>
          <w14:ligatures w14:val="standardContextual"/>
        </w:rPr>
        <w:t xml:space="preserve">je razvidno </w:t>
      </w:r>
      <w:r w:rsidR="00F047FE">
        <w:rPr>
          <w:rFonts w:ascii="Calibri Light" w:eastAsiaTheme="minorHAnsi" w:hAnsi="Calibri Light" w:cs="Calibri Light"/>
          <w:kern w:val="2"/>
          <w:sz w:val="22"/>
          <w:szCs w:val="22"/>
          <w:lang w:eastAsia="en-US"/>
          <w14:ligatures w14:val="standardContextual"/>
        </w:rPr>
        <w:t xml:space="preserve">zmanjševanje </w:t>
      </w:r>
      <w:r w:rsidRPr="004601C2">
        <w:rPr>
          <w:rFonts w:ascii="Calibri Light" w:eastAsiaTheme="minorHAnsi" w:hAnsi="Calibri Light" w:cs="Calibri Light"/>
          <w:kern w:val="2"/>
          <w:sz w:val="22"/>
          <w:szCs w:val="22"/>
          <w:lang w:eastAsia="en-US"/>
          <w14:ligatures w14:val="standardContextual"/>
        </w:rPr>
        <w:t>števila prijav od začetka gospodarske krize leta 2008 do leta 2016, k</w:t>
      </w:r>
      <w:r w:rsidR="00471810">
        <w:rPr>
          <w:rFonts w:ascii="Calibri Light" w:eastAsiaTheme="minorHAnsi" w:hAnsi="Calibri Light" w:cs="Calibri Light"/>
          <w:kern w:val="2"/>
          <w:sz w:val="22"/>
          <w:szCs w:val="22"/>
          <w:lang w:eastAsia="en-US"/>
          <w14:ligatures w14:val="standardContextual"/>
        </w:rPr>
        <w:t xml:space="preserve">ar </w:t>
      </w:r>
      <w:r w:rsidR="00F047FE">
        <w:rPr>
          <w:rFonts w:ascii="Calibri Light" w:eastAsiaTheme="minorHAnsi" w:hAnsi="Calibri Light" w:cs="Calibri Light"/>
          <w:kern w:val="2"/>
          <w:sz w:val="22"/>
          <w:szCs w:val="22"/>
          <w:lang w:eastAsia="en-US"/>
          <w14:ligatures w14:val="standardContextual"/>
        </w:rPr>
        <w:t xml:space="preserve">je povezano </w:t>
      </w:r>
      <w:r w:rsidR="00766DAE">
        <w:rPr>
          <w:rFonts w:ascii="Calibri Light" w:eastAsiaTheme="minorHAnsi" w:hAnsi="Calibri Light" w:cs="Calibri Light"/>
          <w:kern w:val="2"/>
          <w:sz w:val="22"/>
          <w:szCs w:val="22"/>
          <w:lang w:eastAsia="en-US"/>
          <w14:ligatures w14:val="standardContextual"/>
        </w:rPr>
        <w:t xml:space="preserve">tudi </w:t>
      </w:r>
      <w:r w:rsidR="00F047FE">
        <w:rPr>
          <w:rFonts w:ascii="Calibri Light" w:eastAsiaTheme="minorHAnsi" w:hAnsi="Calibri Light" w:cs="Calibri Light"/>
          <w:kern w:val="2"/>
          <w:sz w:val="22"/>
          <w:szCs w:val="22"/>
          <w:lang w:eastAsia="en-US"/>
          <w14:ligatures w14:val="standardContextual"/>
        </w:rPr>
        <w:t xml:space="preserve">s </w:t>
      </w:r>
      <w:r w:rsidRPr="004601C2">
        <w:rPr>
          <w:rFonts w:ascii="Calibri Light" w:eastAsiaTheme="minorHAnsi" w:hAnsi="Calibri Light" w:cs="Calibri Light"/>
          <w:kern w:val="2"/>
          <w:sz w:val="22"/>
          <w:szCs w:val="22"/>
          <w:lang w:eastAsia="en-US"/>
          <w14:ligatures w14:val="standardContextual"/>
        </w:rPr>
        <w:t>prenehanj</w:t>
      </w:r>
      <w:r w:rsidR="00FB7A26">
        <w:rPr>
          <w:rFonts w:ascii="Calibri Light" w:eastAsiaTheme="minorHAnsi" w:hAnsi="Calibri Light" w:cs="Calibri Light"/>
          <w:kern w:val="2"/>
          <w:sz w:val="22"/>
          <w:szCs w:val="22"/>
          <w:lang w:eastAsia="en-US"/>
          <w14:ligatures w14:val="standardContextual"/>
        </w:rPr>
        <w:t>em</w:t>
      </w:r>
      <w:r w:rsidRPr="004601C2">
        <w:rPr>
          <w:rFonts w:ascii="Calibri Light" w:eastAsiaTheme="minorHAnsi" w:hAnsi="Calibri Light" w:cs="Calibri Light"/>
          <w:kern w:val="2"/>
          <w:sz w:val="22"/>
          <w:szCs w:val="22"/>
          <w:lang w:eastAsia="en-US"/>
          <w14:ligatures w14:val="standardContextual"/>
        </w:rPr>
        <w:t xml:space="preserve"> izvajanja pripravniške sheme. Trend se potem obrne v naraščajočo smer do leta 2019, </w:t>
      </w:r>
      <w:r w:rsidR="00FB7A26">
        <w:rPr>
          <w:rFonts w:ascii="Calibri Light" w:eastAsiaTheme="minorHAnsi" w:hAnsi="Calibri Light" w:cs="Calibri Light"/>
          <w:kern w:val="2"/>
          <w:sz w:val="22"/>
          <w:szCs w:val="22"/>
          <w:lang w:eastAsia="en-US"/>
          <w14:ligatures w14:val="standardContextual"/>
        </w:rPr>
        <w:t xml:space="preserve">zmanjšanje </w:t>
      </w:r>
      <w:r w:rsidRPr="004601C2">
        <w:rPr>
          <w:rFonts w:ascii="Calibri Light" w:eastAsiaTheme="minorHAnsi" w:hAnsi="Calibri Light" w:cs="Calibri Light"/>
          <w:kern w:val="2"/>
          <w:sz w:val="22"/>
          <w:szCs w:val="22"/>
          <w:lang w:eastAsia="en-US"/>
          <w14:ligatures w14:val="standardContextual"/>
        </w:rPr>
        <w:t xml:space="preserve">v letu 2020 je </w:t>
      </w:r>
      <w:r w:rsidR="00FB7A26">
        <w:rPr>
          <w:rFonts w:ascii="Calibri Light" w:eastAsiaTheme="minorHAnsi" w:hAnsi="Calibri Light" w:cs="Calibri Light"/>
          <w:kern w:val="2"/>
          <w:sz w:val="22"/>
          <w:szCs w:val="22"/>
          <w:lang w:eastAsia="en-US"/>
          <w14:ligatures w14:val="standardContextual"/>
        </w:rPr>
        <w:t xml:space="preserve">povezano s </w:t>
      </w:r>
      <w:r w:rsidRPr="004601C2">
        <w:rPr>
          <w:rFonts w:ascii="Calibri Light" w:eastAsiaTheme="minorHAnsi" w:hAnsi="Calibri Light" w:cs="Calibri Light"/>
          <w:kern w:val="2"/>
          <w:sz w:val="22"/>
          <w:szCs w:val="22"/>
          <w:lang w:eastAsia="en-US"/>
          <w14:ligatures w14:val="standardContextual"/>
        </w:rPr>
        <w:t>prekinitv</w:t>
      </w:r>
      <w:r w:rsidR="00FB7A26">
        <w:rPr>
          <w:rFonts w:ascii="Calibri Light" w:eastAsiaTheme="minorHAnsi" w:hAnsi="Calibri Light" w:cs="Calibri Light"/>
          <w:kern w:val="2"/>
          <w:sz w:val="22"/>
          <w:szCs w:val="22"/>
          <w:lang w:eastAsia="en-US"/>
          <w14:ligatures w14:val="standardContextual"/>
        </w:rPr>
        <w:t>ijo</w:t>
      </w:r>
      <w:r w:rsidRPr="004601C2">
        <w:rPr>
          <w:rFonts w:ascii="Calibri Light" w:eastAsiaTheme="minorHAnsi" w:hAnsi="Calibri Light" w:cs="Calibri Light"/>
          <w:kern w:val="2"/>
          <w:sz w:val="22"/>
          <w:szCs w:val="22"/>
          <w:lang w:eastAsia="en-US"/>
          <w14:ligatures w14:val="standardContextual"/>
        </w:rPr>
        <w:t xml:space="preserve"> izvajanja strokovn</w:t>
      </w:r>
      <w:r w:rsidR="009C0F8F">
        <w:rPr>
          <w:rFonts w:ascii="Calibri Light" w:eastAsiaTheme="minorHAnsi" w:hAnsi="Calibri Light" w:cs="Calibri Light"/>
          <w:kern w:val="2"/>
          <w:sz w:val="22"/>
          <w:szCs w:val="22"/>
          <w:lang w:eastAsia="en-US"/>
          <w14:ligatures w14:val="standardContextual"/>
        </w:rPr>
        <w:t xml:space="preserve">ega izpita </w:t>
      </w:r>
      <w:r w:rsidRPr="004601C2">
        <w:rPr>
          <w:rFonts w:ascii="Calibri Light" w:eastAsiaTheme="minorHAnsi" w:hAnsi="Calibri Light" w:cs="Calibri Light"/>
          <w:kern w:val="2"/>
          <w:sz w:val="22"/>
          <w:szCs w:val="22"/>
          <w:lang w:eastAsia="en-US"/>
          <w14:ligatures w14:val="standardContextual"/>
        </w:rPr>
        <w:t xml:space="preserve">zaradi epidemije covida-19. </w:t>
      </w:r>
      <w:r w:rsidR="009C0F8F">
        <w:rPr>
          <w:rFonts w:ascii="Calibri Light" w:eastAsiaTheme="minorHAnsi" w:hAnsi="Calibri Light" w:cs="Calibri Light"/>
          <w:kern w:val="2"/>
          <w:sz w:val="22"/>
          <w:szCs w:val="22"/>
          <w:lang w:eastAsia="en-US"/>
          <w14:ligatures w14:val="standardContextual"/>
        </w:rPr>
        <w:t xml:space="preserve">Zmanjšanje števila </w:t>
      </w:r>
      <w:r w:rsidRPr="004601C2">
        <w:rPr>
          <w:rFonts w:ascii="Calibri Light" w:eastAsiaTheme="minorHAnsi" w:hAnsi="Calibri Light" w:cs="Calibri Light"/>
          <w:kern w:val="2"/>
          <w:sz w:val="22"/>
          <w:szCs w:val="22"/>
          <w:lang w:eastAsia="en-US"/>
          <w14:ligatures w14:val="standardContextual"/>
        </w:rPr>
        <w:t xml:space="preserve">prijav v letu 2024 je </w:t>
      </w:r>
      <w:r w:rsidR="009C0F8F">
        <w:rPr>
          <w:rFonts w:ascii="Calibri Light" w:eastAsiaTheme="minorHAnsi" w:hAnsi="Calibri Light" w:cs="Calibri Light"/>
          <w:kern w:val="2"/>
          <w:sz w:val="22"/>
          <w:szCs w:val="22"/>
          <w:lang w:eastAsia="en-US"/>
          <w14:ligatures w14:val="standardContextual"/>
        </w:rPr>
        <w:t xml:space="preserve">lahko povezano tudi s </w:t>
      </w:r>
      <w:r w:rsidRPr="004601C2">
        <w:rPr>
          <w:rFonts w:ascii="Calibri Light" w:eastAsiaTheme="minorHAnsi" w:hAnsi="Calibri Light" w:cs="Calibri Light"/>
          <w:kern w:val="2"/>
          <w:sz w:val="22"/>
          <w:szCs w:val="22"/>
          <w:lang w:eastAsia="en-US"/>
          <w14:ligatures w14:val="standardContextual"/>
        </w:rPr>
        <w:t>sprememb</w:t>
      </w:r>
      <w:r w:rsidR="009C0F8F">
        <w:rPr>
          <w:rFonts w:ascii="Calibri Light" w:eastAsiaTheme="minorHAnsi" w:hAnsi="Calibri Light" w:cs="Calibri Light"/>
          <w:kern w:val="2"/>
          <w:sz w:val="22"/>
          <w:szCs w:val="22"/>
          <w:lang w:eastAsia="en-US"/>
          <w14:ligatures w14:val="standardContextual"/>
        </w:rPr>
        <w:t>o</w:t>
      </w:r>
      <w:r w:rsidRPr="004601C2">
        <w:rPr>
          <w:rFonts w:ascii="Calibri Light" w:eastAsiaTheme="minorHAnsi" w:hAnsi="Calibri Light" w:cs="Calibri Light"/>
          <w:kern w:val="2"/>
          <w:sz w:val="22"/>
          <w:szCs w:val="22"/>
          <w:lang w:eastAsia="en-US"/>
          <w14:ligatures w14:val="standardContextual"/>
        </w:rPr>
        <w:t xml:space="preserve"> ZOFVI v letu 2023, s katero je</w:t>
      </w:r>
      <w:r w:rsidR="00471810">
        <w:rPr>
          <w:rFonts w:ascii="Calibri Light" w:eastAsiaTheme="minorHAnsi" w:hAnsi="Calibri Light" w:cs="Calibri Light"/>
          <w:kern w:val="2"/>
          <w:sz w:val="22"/>
          <w:szCs w:val="22"/>
          <w:lang w:eastAsia="en-US"/>
          <w14:ligatures w14:val="standardContextual"/>
        </w:rPr>
        <w:t xml:space="preserve"> bil</w:t>
      </w:r>
      <w:r w:rsidRPr="004601C2">
        <w:rPr>
          <w:rFonts w:ascii="Calibri Light" w:eastAsiaTheme="minorHAnsi" w:hAnsi="Calibri Light" w:cs="Calibri Light"/>
          <w:kern w:val="2"/>
          <w:sz w:val="22"/>
          <w:szCs w:val="22"/>
          <w:lang w:eastAsia="en-US"/>
          <w14:ligatures w14:val="standardContextual"/>
        </w:rPr>
        <w:t xml:space="preserve"> čas zaposlitve za določen čas za kandidate brez pedagoško-andragoške izobrazbe in brez opravljenega strokovnega izpita podaljšan na tri leta. </w:t>
      </w:r>
      <w:r w:rsidR="00847D88">
        <w:rPr>
          <w:rFonts w:ascii="Calibri Light" w:eastAsiaTheme="minorHAnsi" w:hAnsi="Calibri Light" w:cs="Calibri Light"/>
          <w:kern w:val="2"/>
          <w:sz w:val="22"/>
          <w:szCs w:val="22"/>
          <w:lang w:eastAsia="en-US"/>
          <w14:ligatures w14:val="standardContextual"/>
        </w:rPr>
        <w:t>U</w:t>
      </w:r>
      <w:r w:rsidRPr="004601C2">
        <w:rPr>
          <w:rFonts w:ascii="Calibri Light" w:eastAsiaTheme="minorHAnsi" w:hAnsi="Calibri Light" w:cs="Calibri Light"/>
          <w:kern w:val="2"/>
          <w:sz w:val="22"/>
          <w:szCs w:val="22"/>
          <w:lang w:eastAsia="en-US"/>
          <w14:ligatures w14:val="standardContextual"/>
        </w:rPr>
        <w:t xml:space="preserve">vedena </w:t>
      </w:r>
      <w:r w:rsidR="00847D88">
        <w:rPr>
          <w:rFonts w:ascii="Calibri Light" w:eastAsiaTheme="minorHAnsi" w:hAnsi="Calibri Light" w:cs="Calibri Light"/>
          <w:kern w:val="2"/>
          <w:sz w:val="22"/>
          <w:szCs w:val="22"/>
          <w:lang w:eastAsia="en-US"/>
          <w14:ligatures w14:val="standardContextual"/>
        </w:rPr>
        <w:t xml:space="preserve">je bila </w:t>
      </w:r>
      <w:r w:rsidRPr="004601C2">
        <w:rPr>
          <w:rFonts w:ascii="Calibri Light" w:eastAsiaTheme="minorHAnsi" w:hAnsi="Calibri Light" w:cs="Calibri Light"/>
          <w:kern w:val="2"/>
          <w:sz w:val="22"/>
          <w:szCs w:val="22"/>
          <w:lang w:eastAsia="en-US"/>
          <w14:ligatures w14:val="standardContextual"/>
        </w:rPr>
        <w:t xml:space="preserve">tudi možnost prijave za zaposlitev za nedoločen čas, brez javne objave prostega delovnega mesta. Že zaposleni strokovni delavci brez strokovnega izpita imajo tako daljši čas za izpolnitev te obveznosti, </w:t>
      </w:r>
      <w:r w:rsidR="00C7195B">
        <w:rPr>
          <w:rFonts w:ascii="Calibri Light" w:eastAsiaTheme="minorHAnsi" w:hAnsi="Calibri Light" w:cs="Calibri Light"/>
          <w:kern w:val="2"/>
          <w:sz w:val="22"/>
          <w:szCs w:val="22"/>
          <w:lang w:eastAsia="en-US"/>
          <w14:ligatures w14:val="standardContextual"/>
        </w:rPr>
        <w:t>t</w:t>
      </w:r>
      <w:r w:rsidRPr="004601C2">
        <w:rPr>
          <w:rFonts w:ascii="Calibri Light" w:eastAsiaTheme="minorHAnsi" w:hAnsi="Calibri Light" w:cs="Calibri Light"/>
          <w:kern w:val="2"/>
          <w:sz w:val="22"/>
          <w:szCs w:val="22"/>
          <w:lang w:eastAsia="en-US"/>
          <w14:ligatures w14:val="standardContextual"/>
        </w:rPr>
        <w:t xml:space="preserve">ak trend se je nadaljeval tudi v letu 2025 (slika </w:t>
      </w:r>
      <w:r w:rsidR="00BA5646">
        <w:rPr>
          <w:rFonts w:ascii="Calibri Light" w:eastAsiaTheme="minorHAnsi" w:hAnsi="Calibri Light" w:cs="Calibri Light"/>
          <w:kern w:val="2"/>
          <w:sz w:val="22"/>
          <w:szCs w:val="22"/>
          <w:lang w:eastAsia="en-US"/>
          <w14:ligatures w14:val="standardContextual"/>
        </w:rPr>
        <w:t>8</w:t>
      </w:r>
      <w:r w:rsidRPr="004601C2">
        <w:rPr>
          <w:rFonts w:ascii="Calibri Light" w:eastAsiaTheme="minorHAnsi" w:hAnsi="Calibri Light" w:cs="Calibri Light"/>
          <w:kern w:val="2"/>
          <w:sz w:val="22"/>
          <w:szCs w:val="22"/>
          <w:lang w:eastAsia="en-US"/>
          <w14:ligatures w14:val="standardContextual"/>
        </w:rPr>
        <w:t>).</w:t>
      </w:r>
    </w:p>
    <w:p w14:paraId="0D3ED340" w14:textId="4C7B1B06" w:rsidR="004601C2" w:rsidRPr="004601C2" w:rsidRDefault="004601C2" w:rsidP="003D2446">
      <w:pPr>
        <w:spacing w:after="120" w:line="259" w:lineRule="auto"/>
        <w:rPr>
          <w:rFonts w:ascii="Calibri Light" w:eastAsiaTheme="minorHAnsi" w:hAnsi="Calibri Light" w:cs="Calibri Light"/>
          <w:kern w:val="2"/>
          <w:sz w:val="22"/>
          <w:szCs w:val="22"/>
          <w:u w:val="single"/>
          <w:lang w:eastAsia="en-US"/>
          <w14:ligatures w14:val="standardContextual"/>
        </w:rPr>
      </w:pPr>
      <w:r w:rsidRPr="004601C2">
        <w:rPr>
          <w:rFonts w:ascii="Calibri Light" w:eastAsiaTheme="minorHAnsi" w:hAnsi="Calibri Light" w:cs="Calibri Light"/>
          <w:kern w:val="2"/>
          <w:sz w:val="22"/>
          <w:szCs w:val="22"/>
          <w:u w:val="single"/>
          <w:lang w:eastAsia="en-US"/>
          <w14:ligatures w14:val="standardContextual"/>
        </w:rPr>
        <w:t xml:space="preserve">Slika </w:t>
      </w:r>
      <w:r w:rsidR="00BA5646">
        <w:rPr>
          <w:rFonts w:ascii="Calibri Light" w:eastAsiaTheme="minorHAnsi" w:hAnsi="Calibri Light" w:cs="Calibri Light"/>
          <w:kern w:val="2"/>
          <w:sz w:val="22"/>
          <w:szCs w:val="22"/>
          <w:u w:val="single"/>
          <w:lang w:eastAsia="en-US"/>
          <w14:ligatures w14:val="standardContextual"/>
        </w:rPr>
        <w:t>8</w:t>
      </w:r>
      <w:r w:rsidRPr="004601C2">
        <w:rPr>
          <w:rFonts w:ascii="Calibri Light" w:eastAsiaTheme="minorHAnsi" w:hAnsi="Calibri Light" w:cs="Calibri Light"/>
          <w:kern w:val="2"/>
          <w:sz w:val="22"/>
          <w:szCs w:val="22"/>
          <w:u w:val="single"/>
          <w:lang w:eastAsia="en-US"/>
          <w14:ligatures w14:val="standardContextual"/>
        </w:rPr>
        <w:t>: Število prijav na strokovne izpite</w:t>
      </w:r>
    </w:p>
    <w:p w14:paraId="3E3AF8D8" w14:textId="77777777" w:rsidR="004601C2" w:rsidRPr="004601C2" w:rsidRDefault="004601C2" w:rsidP="003D2446">
      <w:pPr>
        <w:spacing w:after="120" w:line="259" w:lineRule="auto"/>
        <w:rPr>
          <w:rFonts w:asciiTheme="minorHAnsi" w:eastAsiaTheme="minorHAnsi" w:hAnsiTheme="minorHAnsi" w:cstheme="minorBidi"/>
          <w:kern w:val="2"/>
          <w:sz w:val="22"/>
          <w:szCs w:val="22"/>
          <w:lang w:eastAsia="en-US"/>
          <w14:ligatures w14:val="standardContextual"/>
        </w:rPr>
      </w:pPr>
      <w:r w:rsidRPr="004601C2">
        <w:rPr>
          <w:rFonts w:asciiTheme="minorHAnsi" w:eastAsiaTheme="minorHAnsi" w:hAnsiTheme="minorHAnsi" w:cstheme="minorBidi"/>
          <w:noProof/>
          <w:kern w:val="2"/>
          <w:sz w:val="22"/>
          <w:szCs w:val="22"/>
          <w:lang w:eastAsia="en-US"/>
        </w:rPr>
        <w:drawing>
          <wp:inline distT="0" distB="0" distL="0" distR="0" wp14:anchorId="648A62D9" wp14:editId="2BFF1AD7">
            <wp:extent cx="5219701" cy="3576639"/>
            <wp:effectExtent l="0" t="0" r="0" b="5080"/>
            <wp:docPr id="981205202" name="Chart 1">
              <a:extLst xmlns:a="http://schemas.openxmlformats.org/drawingml/2006/main">
                <a:ext uri="{FF2B5EF4-FFF2-40B4-BE49-F238E27FC236}">
                  <a16:creationId xmlns:a16="http://schemas.microsoft.com/office/drawing/2014/main" id="{845370B2-5FD4-54B3-A18F-381E363800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76951F4" w14:textId="0FAFFF25" w:rsidR="004601C2" w:rsidRPr="00E17F9A" w:rsidRDefault="006B51EE" w:rsidP="003D2446">
      <w:pPr>
        <w:spacing w:after="120" w:line="259" w:lineRule="auto"/>
        <w:rPr>
          <w:rFonts w:ascii="Calibri Light" w:eastAsiaTheme="minorHAnsi" w:hAnsi="Calibri Light" w:cs="Calibri Light"/>
          <w:kern w:val="2"/>
          <w:sz w:val="22"/>
          <w:szCs w:val="22"/>
          <w:lang w:eastAsia="en-US"/>
          <w14:ligatures w14:val="standardContextual"/>
        </w:rPr>
      </w:pPr>
      <w:r>
        <w:rPr>
          <w:rFonts w:ascii="Calibri Light" w:eastAsiaTheme="minorHAnsi" w:hAnsi="Calibri Light" w:cs="Calibri Light"/>
          <w:kern w:val="2"/>
          <w:sz w:val="22"/>
          <w:szCs w:val="22"/>
          <w:lang w:eastAsia="en-US"/>
          <w14:ligatures w14:val="standardContextual"/>
        </w:rPr>
        <w:t>V</w:t>
      </w:r>
      <w:r w:rsidR="004601C2" w:rsidRPr="00E17F9A">
        <w:rPr>
          <w:rFonts w:ascii="Calibri Light" w:eastAsiaTheme="minorHAnsi" w:hAnsi="Calibri Light" w:cs="Calibri Light"/>
          <w:kern w:val="2"/>
          <w:sz w:val="22"/>
          <w:szCs w:val="22"/>
          <w:lang w:eastAsia="en-US"/>
          <w14:ligatures w14:val="standardContextual"/>
        </w:rPr>
        <w:t>sot</w:t>
      </w:r>
      <w:r>
        <w:rPr>
          <w:rFonts w:ascii="Calibri Light" w:eastAsiaTheme="minorHAnsi" w:hAnsi="Calibri Light" w:cs="Calibri Light"/>
          <w:kern w:val="2"/>
          <w:sz w:val="22"/>
          <w:szCs w:val="22"/>
          <w:lang w:eastAsia="en-US"/>
          <w14:ligatures w14:val="standardContextual"/>
        </w:rPr>
        <w:t>a</w:t>
      </w:r>
      <w:r w:rsidR="004601C2" w:rsidRPr="00E17F9A">
        <w:rPr>
          <w:rFonts w:ascii="Calibri Light" w:eastAsiaTheme="minorHAnsi" w:hAnsi="Calibri Light" w:cs="Calibri Light"/>
          <w:kern w:val="2"/>
          <w:sz w:val="22"/>
          <w:szCs w:val="22"/>
          <w:lang w:eastAsia="en-US"/>
          <w14:ligatures w14:val="standardContextual"/>
        </w:rPr>
        <w:t xml:space="preserve"> števila</w:t>
      </w:r>
      <w:r w:rsidR="00A97AF3" w:rsidRPr="00E17F9A">
        <w:rPr>
          <w:rFonts w:ascii="Calibri Light" w:eastAsiaTheme="minorHAnsi" w:hAnsi="Calibri Light" w:cs="Calibri Light"/>
          <w:kern w:val="2"/>
          <w:sz w:val="22"/>
          <w:szCs w:val="22"/>
          <w:lang w:eastAsia="en-US"/>
          <w14:ligatures w14:val="standardContextual"/>
        </w:rPr>
        <w:t xml:space="preserve"> diplomantk in</w:t>
      </w:r>
      <w:r w:rsidR="004601C2" w:rsidRPr="00E17F9A">
        <w:rPr>
          <w:rFonts w:ascii="Calibri Light" w:eastAsiaTheme="minorHAnsi" w:hAnsi="Calibri Light" w:cs="Calibri Light"/>
          <w:kern w:val="2"/>
          <w:sz w:val="22"/>
          <w:szCs w:val="22"/>
          <w:lang w:eastAsia="en-US"/>
          <w14:ligatures w14:val="standardContextual"/>
        </w:rPr>
        <w:t xml:space="preserve"> </w:t>
      </w:r>
      <w:r w:rsidR="00471810" w:rsidRPr="00E17F9A">
        <w:rPr>
          <w:rFonts w:ascii="Calibri Light" w:eastAsiaTheme="minorHAnsi" w:hAnsi="Calibri Light" w:cs="Calibri Light"/>
          <w:kern w:val="2"/>
          <w:sz w:val="22"/>
          <w:szCs w:val="22"/>
          <w:lang w:eastAsia="en-US"/>
          <w14:ligatures w14:val="standardContextual"/>
        </w:rPr>
        <w:t>diplomantov</w:t>
      </w:r>
      <w:r w:rsidR="004601C2" w:rsidRPr="00E17F9A">
        <w:rPr>
          <w:rFonts w:ascii="Calibri Light" w:eastAsiaTheme="minorHAnsi" w:hAnsi="Calibri Light" w:cs="Calibri Light"/>
          <w:kern w:val="2"/>
          <w:sz w:val="22"/>
          <w:szCs w:val="22"/>
          <w:lang w:eastAsia="en-US"/>
          <w14:ligatures w14:val="standardContextual"/>
        </w:rPr>
        <w:t xml:space="preserve"> pedagoških študijskih programov</w:t>
      </w:r>
      <w:r w:rsidR="008E39A3">
        <w:rPr>
          <w:rFonts w:ascii="Calibri Light" w:eastAsiaTheme="minorHAnsi" w:hAnsi="Calibri Light" w:cs="Calibri Light"/>
          <w:kern w:val="2"/>
          <w:sz w:val="22"/>
          <w:szCs w:val="22"/>
          <w:lang w:eastAsia="en-US"/>
          <w14:ligatures w14:val="standardContextual"/>
        </w:rPr>
        <w:t xml:space="preserve"> za pridobitev izobrazbe</w:t>
      </w:r>
      <w:r w:rsidR="004601C2" w:rsidRPr="00E17F9A">
        <w:rPr>
          <w:rFonts w:ascii="Calibri Light" w:eastAsiaTheme="minorHAnsi" w:hAnsi="Calibri Light" w:cs="Calibri Light"/>
          <w:kern w:val="2"/>
          <w:sz w:val="22"/>
          <w:szCs w:val="22"/>
          <w:lang w:eastAsia="en-US"/>
          <w14:ligatures w14:val="standardContextual"/>
        </w:rPr>
        <w:t xml:space="preserve"> (891 </w:t>
      </w:r>
      <w:r w:rsidR="00D30DEF" w:rsidRPr="00E17F9A">
        <w:rPr>
          <w:rFonts w:ascii="Calibri Light" w:eastAsiaTheme="minorHAnsi" w:hAnsi="Calibri Light" w:cs="Calibri Light"/>
          <w:kern w:val="2"/>
          <w:sz w:val="22"/>
          <w:szCs w:val="22"/>
          <w:lang w:eastAsia="en-US"/>
          <w14:ligatures w14:val="standardContextual"/>
        </w:rPr>
        <w:t xml:space="preserve">diplomantk in </w:t>
      </w:r>
      <w:r w:rsidR="004601C2" w:rsidRPr="00E17F9A">
        <w:rPr>
          <w:rFonts w:ascii="Calibri Light" w:eastAsiaTheme="minorHAnsi" w:hAnsi="Calibri Light" w:cs="Calibri Light"/>
          <w:kern w:val="2"/>
          <w:sz w:val="22"/>
          <w:szCs w:val="22"/>
          <w:lang w:eastAsia="en-US"/>
          <w14:ligatures w14:val="standardContextual"/>
        </w:rPr>
        <w:t xml:space="preserve">diplomantov pedagoških </w:t>
      </w:r>
      <w:r w:rsidR="008E39A3">
        <w:rPr>
          <w:rFonts w:ascii="Calibri Light" w:eastAsiaTheme="minorHAnsi" w:hAnsi="Calibri Light" w:cs="Calibri Light"/>
          <w:kern w:val="2"/>
          <w:sz w:val="22"/>
          <w:szCs w:val="22"/>
          <w:lang w:eastAsia="en-US"/>
          <w14:ligatures w14:val="standardContextual"/>
        </w:rPr>
        <w:t xml:space="preserve">magistrskih </w:t>
      </w:r>
      <w:r w:rsidR="004601C2" w:rsidRPr="00E17F9A">
        <w:rPr>
          <w:rFonts w:ascii="Calibri Light" w:eastAsiaTheme="minorHAnsi" w:hAnsi="Calibri Light" w:cs="Calibri Light"/>
          <w:kern w:val="2"/>
          <w:sz w:val="22"/>
          <w:szCs w:val="22"/>
          <w:lang w:eastAsia="en-US"/>
          <w14:ligatures w14:val="standardContextual"/>
        </w:rPr>
        <w:t xml:space="preserve">študijskih programov </w:t>
      </w:r>
      <w:r w:rsidR="008E39A3">
        <w:rPr>
          <w:rFonts w:ascii="Calibri Light" w:eastAsiaTheme="minorHAnsi" w:hAnsi="Calibri Light" w:cs="Calibri Light"/>
          <w:kern w:val="2"/>
          <w:sz w:val="22"/>
          <w:szCs w:val="22"/>
          <w:lang w:eastAsia="en-US"/>
          <w14:ligatures w14:val="standardContextual"/>
        </w:rPr>
        <w:t xml:space="preserve">druge stopnje </w:t>
      </w:r>
      <w:r w:rsidR="004601C2" w:rsidRPr="00E17F9A">
        <w:rPr>
          <w:rFonts w:ascii="Calibri Light" w:eastAsiaTheme="minorHAnsi" w:hAnsi="Calibri Light" w:cs="Calibri Light"/>
          <w:kern w:val="2"/>
          <w:sz w:val="22"/>
          <w:szCs w:val="22"/>
          <w:lang w:eastAsia="en-US"/>
          <w14:ligatures w14:val="standardContextual"/>
        </w:rPr>
        <w:t xml:space="preserve">in 342 </w:t>
      </w:r>
      <w:r w:rsidR="00D30DEF" w:rsidRPr="00E17F9A">
        <w:rPr>
          <w:rFonts w:ascii="Calibri Light" w:eastAsiaTheme="minorHAnsi" w:hAnsi="Calibri Light" w:cs="Calibri Light"/>
          <w:kern w:val="2"/>
          <w:sz w:val="22"/>
          <w:szCs w:val="22"/>
          <w:lang w:eastAsia="en-US"/>
          <w14:ligatures w14:val="standardContextual"/>
        </w:rPr>
        <w:t xml:space="preserve">diplomantk in </w:t>
      </w:r>
      <w:r w:rsidR="00471810" w:rsidRPr="00E17F9A">
        <w:rPr>
          <w:rFonts w:ascii="Calibri Light" w:eastAsiaTheme="minorHAnsi" w:hAnsi="Calibri Light" w:cs="Calibri Light"/>
          <w:kern w:val="2"/>
          <w:sz w:val="22"/>
          <w:szCs w:val="22"/>
          <w:lang w:eastAsia="en-US"/>
          <w14:ligatures w14:val="standardContextual"/>
        </w:rPr>
        <w:t>diplomantov</w:t>
      </w:r>
      <w:r w:rsidR="004601C2" w:rsidRPr="00E17F9A">
        <w:rPr>
          <w:rFonts w:ascii="Calibri Light" w:eastAsiaTheme="minorHAnsi" w:hAnsi="Calibri Light" w:cs="Calibri Light"/>
          <w:kern w:val="2"/>
          <w:sz w:val="22"/>
          <w:szCs w:val="22"/>
          <w:lang w:eastAsia="en-US"/>
          <w14:ligatures w14:val="standardContextual"/>
        </w:rPr>
        <w:t xml:space="preserve"> </w:t>
      </w:r>
      <w:r w:rsidR="008E39A3">
        <w:rPr>
          <w:rFonts w:ascii="Calibri Light" w:eastAsiaTheme="minorHAnsi" w:hAnsi="Calibri Light" w:cs="Calibri Light"/>
          <w:kern w:val="2"/>
          <w:sz w:val="22"/>
          <w:szCs w:val="22"/>
          <w:lang w:eastAsia="en-US"/>
          <w14:ligatures w14:val="standardContextual"/>
        </w:rPr>
        <w:t xml:space="preserve">visokošolskega </w:t>
      </w:r>
      <w:r w:rsidR="0089473B">
        <w:rPr>
          <w:rFonts w:ascii="Calibri Light" w:eastAsiaTheme="minorHAnsi" w:hAnsi="Calibri Light" w:cs="Calibri Light"/>
          <w:kern w:val="2"/>
          <w:sz w:val="22"/>
          <w:szCs w:val="22"/>
          <w:lang w:eastAsia="en-US"/>
          <w14:ligatures w14:val="standardContextual"/>
        </w:rPr>
        <w:t xml:space="preserve">strokovnega </w:t>
      </w:r>
      <w:r w:rsidR="008E39A3">
        <w:rPr>
          <w:rFonts w:ascii="Calibri Light" w:eastAsiaTheme="minorHAnsi" w:hAnsi="Calibri Light" w:cs="Calibri Light"/>
          <w:kern w:val="2"/>
          <w:sz w:val="22"/>
          <w:szCs w:val="22"/>
          <w:lang w:eastAsia="en-US"/>
          <w14:ligatures w14:val="standardContextual"/>
        </w:rPr>
        <w:t>študijskega programa p</w:t>
      </w:r>
      <w:r w:rsidR="0089473B">
        <w:rPr>
          <w:rFonts w:ascii="Calibri Light" w:eastAsiaTheme="minorHAnsi" w:hAnsi="Calibri Light" w:cs="Calibri Light"/>
          <w:kern w:val="2"/>
          <w:sz w:val="22"/>
          <w:szCs w:val="22"/>
          <w:lang w:eastAsia="en-US"/>
          <w14:ligatures w14:val="standardContextual"/>
        </w:rPr>
        <w:t>r</w:t>
      </w:r>
      <w:r w:rsidR="008E39A3">
        <w:rPr>
          <w:rFonts w:ascii="Calibri Light" w:eastAsiaTheme="minorHAnsi" w:hAnsi="Calibri Light" w:cs="Calibri Light"/>
          <w:kern w:val="2"/>
          <w:sz w:val="22"/>
          <w:szCs w:val="22"/>
          <w:lang w:eastAsia="en-US"/>
          <w14:ligatures w14:val="standardContextual"/>
        </w:rPr>
        <w:t>ve stopnje</w:t>
      </w:r>
      <w:r w:rsidR="0089473B">
        <w:rPr>
          <w:rFonts w:ascii="Calibri Light" w:eastAsiaTheme="minorHAnsi" w:hAnsi="Calibri Light" w:cs="Calibri Light"/>
          <w:kern w:val="2"/>
          <w:sz w:val="22"/>
          <w:szCs w:val="22"/>
          <w:lang w:eastAsia="en-US"/>
          <w14:ligatures w14:val="standardContextual"/>
        </w:rPr>
        <w:t xml:space="preserve"> </w:t>
      </w:r>
      <w:r w:rsidR="004601C2" w:rsidRPr="00E17F9A">
        <w:rPr>
          <w:rFonts w:ascii="Calibri Light" w:eastAsiaTheme="minorHAnsi" w:hAnsi="Calibri Light" w:cs="Calibri Light"/>
          <w:kern w:val="2"/>
          <w:sz w:val="22"/>
          <w:szCs w:val="22"/>
          <w:lang w:eastAsia="en-US"/>
          <w14:ligatures w14:val="standardContextual"/>
        </w:rPr>
        <w:t>predšolsk</w:t>
      </w:r>
      <w:r w:rsidR="0089473B">
        <w:rPr>
          <w:rFonts w:ascii="Calibri Light" w:eastAsiaTheme="minorHAnsi" w:hAnsi="Calibri Light" w:cs="Calibri Light"/>
          <w:kern w:val="2"/>
          <w:sz w:val="22"/>
          <w:szCs w:val="22"/>
          <w:lang w:eastAsia="en-US"/>
          <w14:ligatures w14:val="standardContextual"/>
        </w:rPr>
        <w:t>a</w:t>
      </w:r>
      <w:r w:rsidR="004601C2" w:rsidRPr="00E17F9A">
        <w:rPr>
          <w:rFonts w:ascii="Calibri Light" w:eastAsiaTheme="minorHAnsi" w:hAnsi="Calibri Light" w:cs="Calibri Light"/>
          <w:kern w:val="2"/>
          <w:sz w:val="22"/>
          <w:szCs w:val="22"/>
          <w:lang w:eastAsia="en-US"/>
          <w14:ligatures w14:val="standardContextual"/>
        </w:rPr>
        <w:t xml:space="preserve"> vzgoj</w:t>
      </w:r>
      <w:r w:rsidR="0089473B">
        <w:rPr>
          <w:rFonts w:ascii="Calibri Light" w:eastAsiaTheme="minorHAnsi" w:hAnsi="Calibri Light" w:cs="Calibri Light"/>
          <w:kern w:val="2"/>
          <w:sz w:val="22"/>
          <w:szCs w:val="22"/>
          <w:lang w:eastAsia="en-US"/>
          <w14:ligatures w14:val="standardContextual"/>
        </w:rPr>
        <w:t>a</w:t>
      </w:r>
      <w:r w:rsidR="004601C2" w:rsidRPr="00E17F9A">
        <w:rPr>
          <w:rFonts w:ascii="Calibri Light" w:eastAsiaTheme="minorHAnsi" w:hAnsi="Calibri Light" w:cs="Calibri Light"/>
          <w:kern w:val="2"/>
          <w:sz w:val="22"/>
          <w:szCs w:val="22"/>
          <w:lang w:eastAsia="en-US"/>
          <w14:ligatures w14:val="standardContextual"/>
        </w:rPr>
        <w:t>) in števila tistih, ki so opravljali pedagoško-andragoško izobraževanje (32</w:t>
      </w:r>
      <w:r w:rsidR="00545B31">
        <w:rPr>
          <w:rFonts w:ascii="Calibri Light" w:eastAsiaTheme="minorHAnsi" w:hAnsi="Calibri Light" w:cs="Calibri Light"/>
          <w:kern w:val="2"/>
          <w:sz w:val="22"/>
          <w:szCs w:val="22"/>
          <w:lang w:eastAsia="en-US"/>
          <w14:ligatures w14:val="standardContextual"/>
        </w:rPr>
        <w:t>4</w:t>
      </w:r>
      <w:r w:rsidR="004601C2" w:rsidRPr="00E17F9A">
        <w:rPr>
          <w:rFonts w:ascii="Calibri Light" w:eastAsiaTheme="minorHAnsi" w:hAnsi="Calibri Light" w:cs="Calibri Light"/>
          <w:kern w:val="2"/>
          <w:sz w:val="22"/>
          <w:szCs w:val="22"/>
          <w:lang w:eastAsia="en-US"/>
          <w14:ligatures w14:val="standardContextual"/>
        </w:rPr>
        <w:t xml:space="preserve"> vpisanih v PAI)</w:t>
      </w:r>
      <w:r>
        <w:rPr>
          <w:rFonts w:ascii="Calibri Light" w:eastAsiaTheme="minorHAnsi" w:hAnsi="Calibri Light" w:cs="Calibri Light"/>
          <w:kern w:val="2"/>
          <w:sz w:val="22"/>
          <w:szCs w:val="22"/>
          <w:lang w:eastAsia="en-US"/>
          <w14:ligatures w14:val="standardContextual"/>
        </w:rPr>
        <w:t xml:space="preserve"> je v primerjavi s številom prijavljenih na strokovne izpite nekoliko višja (1.557</w:t>
      </w:r>
      <w:r w:rsidR="00B73EA4">
        <w:rPr>
          <w:rFonts w:ascii="Calibri Light" w:eastAsiaTheme="minorHAnsi" w:hAnsi="Calibri Light" w:cs="Calibri Light"/>
          <w:kern w:val="2"/>
          <w:sz w:val="22"/>
          <w:szCs w:val="22"/>
          <w:lang w:eastAsia="en-US"/>
          <w14:ligatures w14:val="standardContextual"/>
        </w:rPr>
        <w:t xml:space="preserve"> posameznikov</w:t>
      </w:r>
      <w:r>
        <w:rPr>
          <w:rFonts w:ascii="Calibri Light" w:eastAsiaTheme="minorHAnsi" w:hAnsi="Calibri Light" w:cs="Calibri Light"/>
          <w:kern w:val="2"/>
          <w:sz w:val="22"/>
          <w:szCs w:val="22"/>
          <w:lang w:eastAsia="en-US"/>
          <w14:ligatures w14:val="standardContextual"/>
        </w:rPr>
        <w:t xml:space="preserve">). </w:t>
      </w:r>
      <w:r w:rsidR="00B73EA4">
        <w:rPr>
          <w:rFonts w:ascii="Calibri Light" w:eastAsiaTheme="minorHAnsi" w:hAnsi="Calibri Light" w:cs="Calibri Light"/>
          <w:kern w:val="2"/>
          <w:sz w:val="22"/>
          <w:szCs w:val="22"/>
          <w:lang w:eastAsia="en-US"/>
          <w14:ligatures w14:val="standardContextual"/>
        </w:rPr>
        <w:t>Pri primerjavi tega števila s številom prijav na strokovne izpite v letu 2025 (1343 prijav), je potrebno upoštevati nekatere dejavnike, ki vplivajo na to, kdaj se kateri od kandidatov, ki je izpolnil študijske obveznosti dejansko prijavi na strokovni izpit.</w:t>
      </w:r>
      <w:r w:rsidR="00471810" w:rsidRPr="00E17F9A">
        <w:rPr>
          <w:rFonts w:ascii="Calibri Light" w:eastAsiaTheme="minorHAnsi" w:hAnsi="Calibri Light" w:cs="Calibri Light"/>
          <w:kern w:val="2"/>
          <w:sz w:val="22"/>
          <w:szCs w:val="22"/>
          <w:lang w:eastAsia="en-US"/>
          <w14:ligatures w14:val="standardContextual"/>
        </w:rPr>
        <w:t xml:space="preserve"> </w:t>
      </w:r>
      <w:r w:rsidR="004601C2" w:rsidRPr="00E17F9A">
        <w:rPr>
          <w:rFonts w:ascii="Calibri Light" w:eastAsiaTheme="minorHAnsi" w:hAnsi="Calibri Light" w:cs="Calibri Light"/>
          <w:kern w:val="2"/>
          <w:sz w:val="22"/>
          <w:szCs w:val="22"/>
          <w:lang w:eastAsia="en-US"/>
          <w14:ligatures w14:val="standardContextual"/>
        </w:rPr>
        <w:t xml:space="preserve">Na strokovni izpit v letu 2025 so se namreč </w:t>
      </w:r>
      <w:r w:rsidR="00471810" w:rsidRPr="00E17F9A">
        <w:rPr>
          <w:rFonts w:ascii="Calibri Light" w:eastAsiaTheme="minorHAnsi" w:hAnsi="Calibri Light" w:cs="Calibri Light"/>
          <w:kern w:val="2"/>
          <w:sz w:val="22"/>
          <w:szCs w:val="22"/>
          <w:lang w:eastAsia="en-US"/>
          <w14:ligatures w14:val="standardContextual"/>
        </w:rPr>
        <w:t>prijavljali</w:t>
      </w:r>
      <w:r w:rsidR="004601C2" w:rsidRPr="00E17F9A">
        <w:rPr>
          <w:rFonts w:ascii="Calibri Light" w:eastAsiaTheme="minorHAnsi" w:hAnsi="Calibri Light" w:cs="Calibri Light"/>
          <w:kern w:val="2"/>
          <w:sz w:val="22"/>
          <w:szCs w:val="22"/>
          <w:lang w:eastAsia="en-US"/>
          <w14:ligatures w14:val="standardContextual"/>
        </w:rPr>
        <w:t xml:space="preserve"> tudi tisti, ki so </w:t>
      </w:r>
      <w:r w:rsidR="00471810" w:rsidRPr="00E17F9A">
        <w:rPr>
          <w:rFonts w:ascii="Calibri Light" w:eastAsiaTheme="minorHAnsi" w:hAnsi="Calibri Light" w:cs="Calibri Light"/>
          <w:kern w:val="2"/>
          <w:sz w:val="22"/>
          <w:szCs w:val="22"/>
          <w:lang w:eastAsia="en-US"/>
          <w14:ligatures w14:val="standardContextual"/>
        </w:rPr>
        <w:t>izobrazbene</w:t>
      </w:r>
      <w:r w:rsidR="004601C2" w:rsidRPr="00E17F9A">
        <w:rPr>
          <w:rFonts w:ascii="Calibri Light" w:eastAsiaTheme="minorHAnsi" w:hAnsi="Calibri Light" w:cs="Calibri Light"/>
          <w:kern w:val="2"/>
          <w:sz w:val="22"/>
          <w:szCs w:val="22"/>
          <w:lang w:eastAsia="en-US"/>
          <w14:ligatures w14:val="standardContextual"/>
        </w:rPr>
        <w:t xml:space="preserve"> pogoje izpolnili že v letu 2024, ko je bilo skupno število </w:t>
      </w:r>
      <w:r w:rsidR="00D30DEF" w:rsidRPr="00E17F9A">
        <w:rPr>
          <w:rFonts w:ascii="Calibri Light" w:eastAsiaTheme="minorHAnsi" w:hAnsi="Calibri Light" w:cs="Calibri Light"/>
          <w:kern w:val="2"/>
          <w:sz w:val="22"/>
          <w:szCs w:val="22"/>
          <w:lang w:eastAsia="en-US"/>
          <w14:ligatures w14:val="standardContextual"/>
        </w:rPr>
        <w:t xml:space="preserve">diplomantk in </w:t>
      </w:r>
      <w:r w:rsidR="004601C2" w:rsidRPr="00E17F9A">
        <w:rPr>
          <w:rFonts w:ascii="Calibri Light" w:eastAsiaTheme="minorHAnsi" w:hAnsi="Calibri Light" w:cs="Calibri Light"/>
          <w:kern w:val="2"/>
          <w:sz w:val="22"/>
          <w:szCs w:val="22"/>
          <w:lang w:eastAsia="en-US"/>
          <w14:ligatures w14:val="standardContextual"/>
        </w:rPr>
        <w:t xml:space="preserve">diplomantov nižje. Hkrati se na strokovni izpit v letu 2025 niso prijavili vsi, ki so izobrazbene pogoje dosegli v lanskem letu. Upoštevaje ta odstopanja je možno domnevati, da se velik delež tisti, ki pridobi ustrezno izobrazbo prijavi na strokovni izpit. </w:t>
      </w:r>
    </w:p>
    <w:p w14:paraId="1E79F587" w14:textId="77777777" w:rsidR="004601C2" w:rsidRPr="004601C2" w:rsidRDefault="004601C2" w:rsidP="003D2446">
      <w:pPr>
        <w:keepNext/>
        <w:keepLines/>
        <w:spacing w:before="360" w:after="120" w:line="259" w:lineRule="auto"/>
        <w:outlineLvl w:val="0"/>
        <w:rPr>
          <w:rFonts w:asciiTheme="majorHAnsi" w:eastAsia="Calibri Light" w:hAnsiTheme="majorHAnsi" w:cstheme="majorBidi"/>
          <w:color w:val="0F4761" w:themeColor="accent1" w:themeShade="BF"/>
          <w:kern w:val="2"/>
          <w:sz w:val="40"/>
          <w:szCs w:val="40"/>
          <w:lang w:eastAsia="en-US"/>
          <w14:ligatures w14:val="standardContextual"/>
        </w:rPr>
      </w:pPr>
      <w:bookmarkStart w:id="38" w:name="_Toc225867436"/>
      <w:bookmarkStart w:id="39" w:name="_Toc229120918"/>
      <w:r w:rsidRPr="004601C2">
        <w:rPr>
          <w:rFonts w:asciiTheme="majorHAnsi" w:eastAsia="Calibri Light" w:hAnsiTheme="majorHAnsi" w:cstheme="majorBidi"/>
          <w:color w:val="0F4761" w:themeColor="accent1" w:themeShade="BF"/>
          <w:kern w:val="2"/>
          <w:sz w:val="40"/>
          <w:szCs w:val="40"/>
          <w:lang w:eastAsia="en-US"/>
          <w14:ligatures w14:val="standardContextual"/>
        </w:rPr>
        <w:t>8. Ukrepi za odpravo pomanjkanja kadra</w:t>
      </w:r>
      <w:bookmarkEnd w:id="37"/>
      <w:bookmarkEnd w:id="38"/>
      <w:bookmarkEnd w:id="39"/>
    </w:p>
    <w:p w14:paraId="47CD077F" w14:textId="085A4C12" w:rsidR="004601C2" w:rsidRPr="004601C2" w:rsidRDefault="004601C2" w:rsidP="003D2446">
      <w:pPr>
        <w:spacing w:after="120" w:line="257" w:lineRule="auto"/>
        <w:rPr>
          <w:rFonts w:ascii="Calibri Light" w:eastAsia="Calibri Light" w:hAnsi="Calibri Light" w:cs="Calibri Light"/>
          <w:kern w:val="2"/>
          <w:sz w:val="22"/>
          <w:szCs w:val="22"/>
          <w:lang w:eastAsia="en-US"/>
          <w14:ligatures w14:val="standardContextual"/>
        </w:rPr>
      </w:pPr>
      <w:r w:rsidRPr="004601C2">
        <w:rPr>
          <w:rFonts w:ascii="Calibri Light" w:eastAsia="Calibri Light" w:hAnsi="Calibri Light" w:cs="Calibri Light"/>
          <w:kern w:val="2"/>
          <w:sz w:val="22"/>
          <w:szCs w:val="22"/>
          <w:lang w:eastAsia="en-US"/>
          <w14:ligatures w14:val="standardContextual"/>
        </w:rPr>
        <w:t xml:space="preserve">Analiza </w:t>
      </w:r>
      <w:r w:rsidR="007C637F">
        <w:rPr>
          <w:rFonts w:ascii="Calibri Light" w:eastAsia="Calibri Light" w:hAnsi="Calibri Light" w:cs="Calibri Light"/>
          <w:kern w:val="2"/>
          <w:sz w:val="22"/>
          <w:szCs w:val="22"/>
          <w:lang w:eastAsia="en-US"/>
          <w14:ligatures w14:val="standardContextual"/>
        </w:rPr>
        <w:t xml:space="preserve">osvetljuje </w:t>
      </w:r>
      <w:r w:rsidRPr="004601C2">
        <w:rPr>
          <w:rFonts w:ascii="Calibri Light" w:eastAsia="Calibri Light" w:hAnsi="Calibri Light" w:cs="Calibri Light"/>
          <w:kern w:val="2"/>
          <w:sz w:val="22"/>
          <w:szCs w:val="22"/>
          <w:lang w:eastAsia="en-US"/>
          <w14:ligatures w14:val="standardContextual"/>
        </w:rPr>
        <w:t>trenutno stanje</w:t>
      </w:r>
      <w:r w:rsidR="007C637F">
        <w:rPr>
          <w:rFonts w:ascii="Calibri Light" w:eastAsia="Calibri Light" w:hAnsi="Calibri Light" w:cs="Calibri Light"/>
          <w:kern w:val="2"/>
          <w:sz w:val="22"/>
          <w:szCs w:val="22"/>
          <w:lang w:eastAsia="en-US"/>
          <w14:ligatures w14:val="standardContextual"/>
        </w:rPr>
        <w:t xml:space="preserve"> in </w:t>
      </w:r>
      <w:r w:rsidR="000D0908">
        <w:rPr>
          <w:rFonts w:ascii="Calibri Light" w:eastAsia="Calibri Light" w:hAnsi="Calibri Light" w:cs="Calibri Light"/>
          <w:kern w:val="2"/>
          <w:sz w:val="22"/>
          <w:szCs w:val="22"/>
          <w:lang w:eastAsia="en-US"/>
          <w14:ligatures w14:val="standardContextual"/>
        </w:rPr>
        <w:t xml:space="preserve">nakazuje </w:t>
      </w:r>
      <w:r w:rsidRPr="004601C2">
        <w:rPr>
          <w:rFonts w:ascii="Calibri Light" w:eastAsia="Calibri Light" w:hAnsi="Calibri Light" w:cs="Calibri Light"/>
          <w:kern w:val="2"/>
          <w:sz w:val="22"/>
          <w:szCs w:val="22"/>
          <w:lang w:eastAsia="en-US"/>
          <w14:ligatures w14:val="standardContextual"/>
        </w:rPr>
        <w:t>pomanjkanje kadra</w:t>
      </w:r>
      <w:r w:rsidR="00501756">
        <w:rPr>
          <w:rFonts w:ascii="Calibri Light" w:eastAsia="Calibri Light" w:hAnsi="Calibri Light" w:cs="Calibri Light"/>
          <w:kern w:val="2"/>
          <w:sz w:val="22"/>
          <w:szCs w:val="22"/>
          <w:lang w:eastAsia="en-US"/>
          <w14:ligatures w14:val="standardContextual"/>
        </w:rPr>
        <w:t xml:space="preserve"> </w:t>
      </w:r>
      <w:r w:rsidR="0089473B">
        <w:rPr>
          <w:rFonts w:ascii="Calibri Light" w:eastAsia="Calibri Light" w:hAnsi="Calibri Light" w:cs="Calibri Light"/>
          <w:kern w:val="2"/>
          <w:sz w:val="22"/>
          <w:szCs w:val="22"/>
          <w:lang w:eastAsia="en-US"/>
          <w14:ligatures w14:val="standardContextual"/>
        </w:rPr>
        <w:t xml:space="preserve">zlasti za poučevanje predmetov </w:t>
      </w:r>
      <w:r w:rsidRPr="004601C2">
        <w:rPr>
          <w:rFonts w:ascii="Calibri Light" w:eastAsia="Calibri Light" w:hAnsi="Calibri Light" w:cs="Calibri Light"/>
          <w:color w:val="000000" w:themeColor="text1"/>
          <w:kern w:val="2"/>
          <w:sz w:val="22"/>
          <w:szCs w:val="22"/>
          <w:lang w:eastAsia="en-US"/>
          <w14:ligatures w14:val="standardContextual"/>
        </w:rPr>
        <w:t>matematik</w:t>
      </w:r>
      <w:r w:rsidR="0089473B">
        <w:rPr>
          <w:rFonts w:ascii="Calibri Light" w:eastAsia="Calibri Light" w:hAnsi="Calibri Light" w:cs="Calibri Light"/>
          <w:color w:val="000000" w:themeColor="text1"/>
          <w:kern w:val="2"/>
          <w:sz w:val="22"/>
          <w:szCs w:val="22"/>
          <w:lang w:eastAsia="en-US"/>
          <w14:ligatures w14:val="standardContextual"/>
        </w:rPr>
        <w:t>a</w:t>
      </w:r>
      <w:r w:rsidRPr="004601C2">
        <w:rPr>
          <w:rFonts w:ascii="Calibri Light" w:eastAsia="Calibri Light" w:hAnsi="Calibri Light" w:cs="Calibri Light"/>
          <w:color w:val="000000" w:themeColor="text1"/>
          <w:kern w:val="2"/>
          <w:sz w:val="22"/>
          <w:szCs w:val="22"/>
          <w:lang w:eastAsia="en-US"/>
          <w14:ligatures w14:val="standardContextual"/>
        </w:rPr>
        <w:t>, naravoslovj</w:t>
      </w:r>
      <w:r w:rsidR="0089473B">
        <w:rPr>
          <w:rFonts w:ascii="Calibri Light" w:eastAsia="Calibri Light" w:hAnsi="Calibri Light" w:cs="Calibri Light"/>
          <w:color w:val="000000" w:themeColor="text1"/>
          <w:kern w:val="2"/>
          <w:sz w:val="22"/>
          <w:szCs w:val="22"/>
          <w:lang w:eastAsia="en-US"/>
          <w14:ligatures w14:val="standardContextual"/>
        </w:rPr>
        <w:t>e</w:t>
      </w:r>
      <w:r w:rsidRPr="004601C2">
        <w:rPr>
          <w:rFonts w:ascii="Calibri Light" w:eastAsia="Calibri Light" w:hAnsi="Calibri Light" w:cs="Calibri Light"/>
          <w:color w:val="000000" w:themeColor="text1"/>
          <w:kern w:val="2"/>
          <w:sz w:val="22"/>
          <w:szCs w:val="22"/>
          <w:lang w:eastAsia="en-US"/>
          <w14:ligatures w14:val="standardContextual"/>
        </w:rPr>
        <w:t>, fizik</w:t>
      </w:r>
      <w:r w:rsidR="0089473B">
        <w:rPr>
          <w:rFonts w:ascii="Calibri Light" w:eastAsia="Calibri Light" w:hAnsi="Calibri Light" w:cs="Calibri Light"/>
          <w:color w:val="000000" w:themeColor="text1"/>
          <w:kern w:val="2"/>
          <w:sz w:val="22"/>
          <w:szCs w:val="22"/>
          <w:lang w:eastAsia="en-US"/>
          <w14:ligatures w14:val="standardContextual"/>
        </w:rPr>
        <w:t>a</w:t>
      </w:r>
      <w:r w:rsidRPr="004601C2">
        <w:rPr>
          <w:rFonts w:ascii="Calibri Light" w:eastAsia="Calibri Light" w:hAnsi="Calibri Light" w:cs="Calibri Light"/>
          <w:color w:val="000000" w:themeColor="text1"/>
          <w:kern w:val="2"/>
          <w:sz w:val="22"/>
          <w:szCs w:val="22"/>
          <w:lang w:eastAsia="en-US"/>
          <w14:ligatures w14:val="standardContextual"/>
        </w:rPr>
        <w:t>, tehnik</w:t>
      </w:r>
      <w:r w:rsidR="0089473B">
        <w:rPr>
          <w:rFonts w:ascii="Calibri Light" w:eastAsia="Calibri Light" w:hAnsi="Calibri Light" w:cs="Calibri Light"/>
          <w:color w:val="000000" w:themeColor="text1"/>
          <w:kern w:val="2"/>
          <w:sz w:val="22"/>
          <w:szCs w:val="22"/>
          <w:lang w:eastAsia="en-US"/>
          <w14:ligatures w14:val="standardContextual"/>
        </w:rPr>
        <w:t>a</w:t>
      </w:r>
      <w:r w:rsidRPr="004601C2">
        <w:rPr>
          <w:rFonts w:ascii="Calibri Light" w:eastAsia="Calibri Light" w:hAnsi="Calibri Light" w:cs="Calibri Light"/>
          <w:color w:val="000000" w:themeColor="text1"/>
          <w:kern w:val="2"/>
          <w:sz w:val="22"/>
          <w:szCs w:val="22"/>
          <w:lang w:eastAsia="en-US"/>
          <w14:ligatures w14:val="standardContextual"/>
        </w:rPr>
        <w:t xml:space="preserve"> in tehnologij</w:t>
      </w:r>
      <w:r w:rsidR="0089473B">
        <w:rPr>
          <w:rFonts w:ascii="Calibri Light" w:eastAsia="Calibri Light" w:hAnsi="Calibri Light" w:cs="Calibri Light"/>
          <w:color w:val="000000" w:themeColor="text1"/>
          <w:kern w:val="2"/>
          <w:sz w:val="22"/>
          <w:szCs w:val="22"/>
          <w:lang w:eastAsia="en-US"/>
          <w14:ligatures w14:val="standardContextual"/>
        </w:rPr>
        <w:t>a</w:t>
      </w:r>
      <w:r w:rsidRPr="004601C2">
        <w:rPr>
          <w:rFonts w:ascii="Calibri Light" w:eastAsia="Calibri Light" w:hAnsi="Calibri Light" w:cs="Calibri Light"/>
          <w:color w:val="000000" w:themeColor="text1"/>
          <w:kern w:val="2"/>
          <w:sz w:val="22"/>
          <w:szCs w:val="22"/>
          <w:lang w:eastAsia="en-US"/>
          <w14:ligatures w14:val="standardContextual"/>
        </w:rPr>
        <w:t>, računalništv</w:t>
      </w:r>
      <w:r w:rsidR="0089473B">
        <w:rPr>
          <w:rFonts w:ascii="Calibri Light" w:eastAsia="Calibri Light" w:hAnsi="Calibri Light" w:cs="Calibri Light"/>
          <w:color w:val="000000" w:themeColor="text1"/>
          <w:kern w:val="2"/>
          <w:sz w:val="22"/>
          <w:szCs w:val="22"/>
          <w:lang w:eastAsia="en-US"/>
          <w14:ligatures w14:val="standardContextual"/>
        </w:rPr>
        <w:t>o</w:t>
      </w:r>
      <w:r w:rsidRPr="004601C2">
        <w:rPr>
          <w:rFonts w:ascii="Calibri Light" w:eastAsia="Calibri Light" w:hAnsi="Calibri Light" w:cs="Calibri Light"/>
          <w:color w:val="000000" w:themeColor="text1"/>
          <w:kern w:val="2"/>
          <w:sz w:val="22"/>
          <w:szCs w:val="22"/>
          <w:lang w:eastAsia="en-US"/>
          <w14:ligatures w14:val="standardContextual"/>
        </w:rPr>
        <w:t>,</w:t>
      </w:r>
      <w:r w:rsidR="00B73EA4">
        <w:rPr>
          <w:rFonts w:ascii="Calibri Light" w:eastAsia="Calibri Light" w:hAnsi="Calibri Light" w:cs="Calibri Light"/>
          <w:color w:val="000000" w:themeColor="text1"/>
          <w:kern w:val="2"/>
          <w:sz w:val="22"/>
          <w:szCs w:val="22"/>
          <w:lang w:eastAsia="en-US"/>
          <w14:ligatures w14:val="standardContextual"/>
        </w:rPr>
        <w:t xml:space="preserve"> deloma tudi za</w:t>
      </w:r>
      <w:r w:rsidRPr="004601C2">
        <w:rPr>
          <w:rFonts w:ascii="Calibri Light" w:eastAsia="Calibri Light" w:hAnsi="Calibri Light" w:cs="Calibri Light"/>
          <w:color w:val="000000" w:themeColor="text1"/>
          <w:kern w:val="2"/>
          <w:sz w:val="22"/>
          <w:szCs w:val="22"/>
          <w:lang w:eastAsia="en-US"/>
          <w14:ligatures w14:val="standardContextual"/>
        </w:rPr>
        <w:t xml:space="preserve"> </w:t>
      </w:r>
      <w:r w:rsidR="00B73EA4">
        <w:rPr>
          <w:rFonts w:ascii="Calibri Light" w:eastAsia="Calibri Light" w:hAnsi="Calibri Light" w:cs="Calibri Light"/>
          <w:color w:val="000000" w:themeColor="text1"/>
          <w:kern w:val="2"/>
          <w:sz w:val="22"/>
          <w:szCs w:val="22"/>
          <w:lang w:eastAsia="en-US"/>
          <w14:ligatures w14:val="standardContextual"/>
        </w:rPr>
        <w:t xml:space="preserve">slovenski jezik in angleški jezik, </w:t>
      </w:r>
      <w:r w:rsidRPr="004601C2">
        <w:rPr>
          <w:rFonts w:ascii="Calibri Light" w:eastAsia="Calibri Light" w:hAnsi="Calibri Light" w:cs="Calibri Light"/>
          <w:color w:val="000000" w:themeColor="text1"/>
          <w:kern w:val="2"/>
          <w:sz w:val="22"/>
          <w:szCs w:val="22"/>
          <w:lang w:eastAsia="en-US"/>
          <w14:ligatures w14:val="standardContextual"/>
        </w:rPr>
        <w:t xml:space="preserve">za poučevanje </w:t>
      </w:r>
      <w:r w:rsidRPr="004601C2">
        <w:rPr>
          <w:rFonts w:ascii="Calibri Light" w:eastAsia="Calibri Light" w:hAnsi="Calibri Light" w:cs="Calibri Light"/>
          <w:kern w:val="2"/>
          <w:sz w:val="22"/>
          <w:szCs w:val="22"/>
          <w:lang w:eastAsia="en-US"/>
          <w14:ligatures w14:val="standardContextual"/>
        </w:rPr>
        <w:t>strokovnih modulov v poklicnem in strokovnem izobraževanju</w:t>
      </w:r>
      <w:r w:rsidR="00471810">
        <w:rPr>
          <w:rFonts w:ascii="Calibri Light" w:eastAsia="Calibri Light" w:hAnsi="Calibri Light" w:cs="Calibri Light"/>
          <w:kern w:val="2"/>
          <w:sz w:val="22"/>
          <w:szCs w:val="22"/>
          <w:lang w:eastAsia="en-US"/>
          <w14:ligatures w14:val="standardContextual"/>
        </w:rPr>
        <w:t xml:space="preserve">, kjer </w:t>
      </w:r>
      <w:r w:rsidR="003E0EB1">
        <w:rPr>
          <w:rFonts w:ascii="Calibri Light" w:eastAsia="Calibri Light" w:hAnsi="Calibri Light" w:cs="Calibri Light"/>
          <w:kern w:val="2"/>
          <w:sz w:val="22"/>
          <w:szCs w:val="22"/>
          <w:lang w:eastAsia="en-US"/>
          <w14:ligatures w14:val="standardContextual"/>
        </w:rPr>
        <w:t xml:space="preserve">so </w:t>
      </w:r>
      <w:r w:rsidR="003F72BA">
        <w:rPr>
          <w:rFonts w:ascii="Calibri Light" w:eastAsia="Calibri Light" w:hAnsi="Calibri Light" w:cs="Calibri Light"/>
          <w:kern w:val="2"/>
          <w:sz w:val="22"/>
          <w:szCs w:val="22"/>
          <w:lang w:eastAsia="en-US"/>
          <w14:ligatures w14:val="standardContextual"/>
        </w:rPr>
        <w:t xml:space="preserve">potrebe izrazitejše predvsem </w:t>
      </w:r>
      <w:r w:rsidR="003E0EB1">
        <w:rPr>
          <w:rFonts w:ascii="Calibri Light" w:eastAsia="Calibri Light" w:hAnsi="Calibri Light" w:cs="Calibri Light"/>
          <w:kern w:val="2"/>
          <w:sz w:val="22"/>
          <w:szCs w:val="22"/>
          <w:lang w:eastAsia="en-US"/>
          <w14:ligatures w14:val="standardContextual"/>
        </w:rPr>
        <w:t>na p</w:t>
      </w:r>
      <w:r w:rsidR="00A32F3D">
        <w:rPr>
          <w:rFonts w:ascii="Calibri Light" w:eastAsia="Calibri Light" w:hAnsi="Calibri Light" w:cs="Calibri Light"/>
          <w:kern w:val="2"/>
          <w:sz w:val="22"/>
          <w:szCs w:val="22"/>
          <w:lang w:eastAsia="en-US"/>
          <w14:ligatures w14:val="standardContextual"/>
        </w:rPr>
        <w:t xml:space="preserve">odročjih </w:t>
      </w:r>
      <w:r w:rsidR="00471810">
        <w:rPr>
          <w:rFonts w:ascii="Calibri Light" w:eastAsia="Calibri Light" w:hAnsi="Calibri Light" w:cs="Calibri Light"/>
          <w:kern w:val="2"/>
          <w:sz w:val="22"/>
          <w:szCs w:val="22"/>
          <w:lang w:eastAsia="en-US"/>
          <w14:ligatures w14:val="standardContextual"/>
        </w:rPr>
        <w:t>tehnik</w:t>
      </w:r>
      <w:r w:rsidR="00CE1E90">
        <w:rPr>
          <w:rFonts w:ascii="Calibri Light" w:eastAsia="Calibri Light" w:hAnsi="Calibri Light" w:cs="Calibri Light"/>
          <w:kern w:val="2"/>
          <w:sz w:val="22"/>
          <w:szCs w:val="22"/>
          <w:lang w:eastAsia="en-US"/>
          <w14:ligatures w14:val="standardContextual"/>
        </w:rPr>
        <w:t>e</w:t>
      </w:r>
      <w:r w:rsidR="00471810">
        <w:rPr>
          <w:rFonts w:ascii="Calibri Light" w:eastAsia="Calibri Light" w:hAnsi="Calibri Light" w:cs="Calibri Light"/>
          <w:kern w:val="2"/>
          <w:sz w:val="22"/>
          <w:szCs w:val="22"/>
          <w:lang w:eastAsia="en-US"/>
          <w14:ligatures w14:val="standardContextual"/>
        </w:rPr>
        <w:t>, proizvodnih tehnologij in gradbeništva</w:t>
      </w:r>
      <w:r w:rsidR="00D05246">
        <w:rPr>
          <w:rFonts w:ascii="Calibri Light" w:eastAsia="Calibri Light" w:hAnsi="Calibri Light" w:cs="Calibri Light"/>
          <w:kern w:val="2"/>
          <w:sz w:val="22"/>
          <w:szCs w:val="22"/>
          <w:lang w:eastAsia="en-US"/>
          <w14:ligatures w14:val="standardContextual"/>
        </w:rPr>
        <w:t xml:space="preserve"> in</w:t>
      </w:r>
      <w:r w:rsidR="00471810">
        <w:rPr>
          <w:rFonts w:ascii="Calibri Light" w:eastAsia="Calibri Light" w:hAnsi="Calibri Light" w:cs="Calibri Light"/>
          <w:kern w:val="2"/>
          <w:sz w:val="22"/>
          <w:szCs w:val="22"/>
          <w:lang w:eastAsia="en-US"/>
          <w14:ligatures w14:val="standardContextual"/>
        </w:rPr>
        <w:t xml:space="preserve"> informatike</w:t>
      </w:r>
      <w:r w:rsidR="00D05246">
        <w:rPr>
          <w:rFonts w:ascii="Calibri Light" w:eastAsia="Calibri Light" w:hAnsi="Calibri Light" w:cs="Calibri Light"/>
          <w:kern w:val="2"/>
          <w:sz w:val="22"/>
          <w:szCs w:val="22"/>
          <w:lang w:eastAsia="en-US"/>
          <w14:ligatures w14:val="standardContextual"/>
        </w:rPr>
        <w:t xml:space="preserve"> ter za izvajanje dodatne strokovne pomoči</w:t>
      </w:r>
      <w:r w:rsidRPr="004601C2">
        <w:rPr>
          <w:rFonts w:ascii="Calibri Light" w:eastAsia="Calibri Light" w:hAnsi="Calibri Light" w:cs="Calibri Light"/>
          <w:kern w:val="2"/>
          <w:sz w:val="22"/>
          <w:szCs w:val="22"/>
          <w:lang w:eastAsia="en-US"/>
          <w14:ligatures w14:val="standardContextual"/>
        </w:rPr>
        <w:t xml:space="preserve">. Pričakovati je, da bo primanjkljaj kadrov v VIZ vztrajal še nekaj prihajajočih let, zato je pomembno, da izvajamo ukrepe za </w:t>
      </w:r>
      <w:r w:rsidRPr="004601C2">
        <w:rPr>
          <w:rFonts w:ascii="Calibri Light" w:eastAsia="Calibri Light" w:hAnsi="Calibri Light" w:cs="Calibri Light"/>
          <w:b/>
          <w:bCs/>
          <w:kern w:val="2"/>
          <w:sz w:val="22"/>
          <w:szCs w:val="22"/>
          <w:lang w:eastAsia="en-US"/>
          <w14:ligatures w14:val="standardContextual"/>
        </w:rPr>
        <w:t>pridobivanje novih strokovnih delavk in delavcev</w:t>
      </w:r>
      <w:r w:rsidRPr="004601C2">
        <w:rPr>
          <w:rFonts w:ascii="Calibri Light" w:eastAsia="Calibri Light" w:hAnsi="Calibri Light" w:cs="Calibri Light"/>
          <w:kern w:val="2"/>
          <w:sz w:val="22"/>
          <w:szCs w:val="22"/>
          <w:lang w:eastAsia="en-US"/>
          <w14:ligatures w14:val="standardContextual"/>
        </w:rPr>
        <w:t xml:space="preserve">, za </w:t>
      </w:r>
      <w:r w:rsidRPr="004601C2">
        <w:rPr>
          <w:rFonts w:ascii="Calibri Light" w:eastAsia="Calibri Light" w:hAnsi="Calibri Light" w:cs="Calibri Light"/>
          <w:b/>
          <w:bCs/>
          <w:kern w:val="2"/>
          <w:sz w:val="22"/>
          <w:szCs w:val="22"/>
          <w:lang w:eastAsia="en-US"/>
          <w14:ligatures w14:val="standardContextual"/>
        </w:rPr>
        <w:t xml:space="preserve">ohranjanje že zaposlenih v sistemu vzgoje in izobraževanja </w:t>
      </w:r>
      <w:r w:rsidRPr="004601C2">
        <w:rPr>
          <w:rFonts w:ascii="Calibri Light" w:eastAsia="Calibri Light" w:hAnsi="Calibri Light" w:cs="Calibri Light"/>
          <w:kern w:val="2"/>
          <w:sz w:val="22"/>
          <w:szCs w:val="22"/>
          <w:lang w:eastAsia="en-US"/>
          <w14:ligatures w14:val="standardContextual"/>
        </w:rPr>
        <w:t xml:space="preserve">in za </w:t>
      </w:r>
      <w:r w:rsidRPr="004601C2">
        <w:rPr>
          <w:rFonts w:ascii="Calibri Light" w:eastAsia="Calibri Light" w:hAnsi="Calibri Light" w:cs="Calibri Light"/>
          <w:b/>
          <w:bCs/>
          <w:kern w:val="2"/>
          <w:sz w:val="22"/>
          <w:szCs w:val="22"/>
          <w:lang w:eastAsia="en-US"/>
          <w14:ligatures w14:val="standardContextual"/>
        </w:rPr>
        <w:t>širjenje možnosti njihove dodatne mobilizacije za opravljanje vzgojno-izobraževalnega dela</w:t>
      </w:r>
      <w:r w:rsidRPr="004601C2">
        <w:rPr>
          <w:rFonts w:ascii="Calibri Light" w:eastAsia="Calibri Light" w:hAnsi="Calibri Light" w:cs="Calibri Light"/>
          <w:kern w:val="2"/>
          <w:sz w:val="22"/>
          <w:szCs w:val="22"/>
          <w:lang w:eastAsia="en-US"/>
          <w14:ligatures w14:val="standardContextual"/>
        </w:rPr>
        <w:t>.</w:t>
      </w:r>
    </w:p>
    <w:p w14:paraId="1FA5699B" w14:textId="77777777"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p>
    <w:p w14:paraId="27D12A50" w14:textId="77777777" w:rsidR="004601C2" w:rsidRPr="004601C2" w:rsidRDefault="004601C2" w:rsidP="003D2446">
      <w:pPr>
        <w:keepNext/>
        <w:keepLines/>
        <w:spacing w:before="160" w:after="120" w:line="259" w:lineRule="auto"/>
        <w:outlineLvl w:val="1"/>
        <w:rPr>
          <w:rFonts w:asciiTheme="majorHAnsi" w:eastAsiaTheme="majorEastAsia" w:hAnsiTheme="majorHAnsi" w:cstheme="majorBidi"/>
          <w:color w:val="0F4761" w:themeColor="accent1" w:themeShade="BF"/>
          <w:kern w:val="2"/>
          <w:sz w:val="32"/>
          <w:szCs w:val="32"/>
          <w:lang w:eastAsia="en-US"/>
          <w14:ligatures w14:val="standardContextual"/>
        </w:rPr>
      </w:pPr>
      <w:bookmarkStart w:id="40" w:name="_Toc197607885"/>
      <w:bookmarkStart w:id="41" w:name="_Toc225867437"/>
      <w:bookmarkStart w:id="42" w:name="_Toc229120919"/>
      <w:r w:rsidRPr="004601C2">
        <w:rPr>
          <w:rFonts w:asciiTheme="majorHAnsi" w:eastAsiaTheme="majorEastAsia" w:hAnsiTheme="majorHAnsi" w:cstheme="majorBidi"/>
          <w:color w:val="0F4761" w:themeColor="accent1" w:themeShade="BF"/>
          <w:kern w:val="2"/>
          <w:sz w:val="32"/>
          <w:szCs w:val="32"/>
          <w:lang w:eastAsia="en-US"/>
          <w14:ligatures w14:val="standardContextual"/>
        </w:rPr>
        <w:t>8.1 Ukrepi v izvajanju za pridobivanje novih strokovnih delavk in delavcev v VIZ</w:t>
      </w:r>
      <w:bookmarkEnd w:id="40"/>
      <w:bookmarkEnd w:id="41"/>
      <w:bookmarkEnd w:id="42"/>
      <w:r w:rsidRPr="004601C2">
        <w:rPr>
          <w:rFonts w:asciiTheme="majorHAnsi" w:eastAsiaTheme="majorEastAsia" w:hAnsiTheme="majorHAnsi" w:cstheme="majorBidi"/>
          <w:color w:val="0F4761" w:themeColor="accent1" w:themeShade="BF"/>
          <w:kern w:val="2"/>
          <w:sz w:val="32"/>
          <w:szCs w:val="32"/>
          <w:lang w:eastAsia="en-US"/>
          <w14:ligatures w14:val="standardContextual"/>
        </w:rPr>
        <w:t> </w:t>
      </w:r>
    </w:p>
    <w:p w14:paraId="1E511216" w14:textId="77777777" w:rsidR="004601C2" w:rsidRPr="004601C2" w:rsidRDefault="004601C2" w:rsidP="003D2446">
      <w:pPr>
        <w:keepNext/>
        <w:keepLines/>
        <w:spacing w:before="160" w:after="120" w:line="259" w:lineRule="auto"/>
        <w:outlineLvl w:val="2"/>
        <w:rPr>
          <w:rFonts w:asciiTheme="minorHAnsi" w:eastAsia="Calibri Light" w:hAnsiTheme="minorHAnsi" w:cstheme="majorBidi"/>
          <w:color w:val="0F4761" w:themeColor="accent1" w:themeShade="BF"/>
          <w:kern w:val="2"/>
          <w:sz w:val="28"/>
          <w:szCs w:val="28"/>
          <w:lang w:eastAsia="en-US"/>
          <w14:ligatures w14:val="standardContextual"/>
        </w:rPr>
      </w:pPr>
      <w:bookmarkStart w:id="43" w:name="_Toc196809218"/>
      <w:bookmarkStart w:id="44" w:name="_Toc197607886"/>
      <w:bookmarkStart w:id="45" w:name="_Toc225867438"/>
      <w:bookmarkStart w:id="46" w:name="_Toc229120920"/>
      <w:r w:rsidRPr="004601C2">
        <w:rPr>
          <w:rFonts w:asciiTheme="minorHAnsi" w:eastAsia="Calibri Light" w:hAnsiTheme="minorHAnsi" w:cstheme="majorBidi"/>
          <w:color w:val="0F4761" w:themeColor="accent1" w:themeShade="BF"/>
          <w:kern w:val="2"/>
          <w:sz w:val="28"/>
          <w:szCs w:val="28"/>
          <w:lang w:eastAsia="en-US"/>
          <w14:ligatures w14:val="standardContextual"/>
        </w:rPr>
        <w:t>8.1.1 Štipendiranje študentk in študentov pedagoških študijskih programov</w:t>
      </w:r>
      <w:bookmarkEnd w:id="43"/>
      <w:bookmarkEnd w:id="44"/>
      <w:bookmarkEnd w:id="45"/>
      <w:bookmarkEnd w:id="46"/>
      <w:r w:rsidRPr="004601C2">
        <w:rPr>
          <w:rFonts w:asciiTheme="minorHAnsi" w:eastAsia="Calibri Light" w:hAnsiTheme="minorHAnsi" w:cstheme="majorBidi"/>
          <w:color w:val="0F4761" w:themeColor="accent1" w:themeShade="BF"/>
          <w:kern w:val="2"/>
          <w:sz w:val="28"/>
          <w:szCs w:val="28"/>
          <w:lang w:eastAsia="en-US"/>
          <w14:ligatures w14:val="standardContextual"/>
        </w:rPr>
        <w:t> </w:t>
      </w:r>
    </w:p>
    <w:p w14:paraId="272F935C" w14:textId="4269B165"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xml:space="preserve">Ministrstvo od študijskega leta 2022/23 dalje vsako leto izvaja javne razpise za dodelitev štipendij študentkam in študentom pedagoških študijskih programov. Skupno trenutno štipendijo prejema 349 študentk in študentov enopredmetnih in dvopredmetnih pedagoških študijskih programov, dodatnih 97 študentk in študentov ima pogodbo o štipendiranju v mirovanju. Skupno je torej v pogodbenem razmerju 446 študentk in </w:t>
      </w:r>
      <w:r w:rsidR="00471810" w:rsidRPr="004601C2">
        <w:rPr>
          <w:rFonts w:ascii="Calibri Light" w:eastAsia="Calibri Light" w:hAnsi="Calibri Light" w:cs="Calibri Light"/>
          <w:color w:val="000000" w:themeColor="text1"/>
          <w:kern w:val="2"/>
          <w:sz w:val="22"/>
          <w:szCs w:val="22"/>
          <w:lang w:eastAsia="en-US"/>
          <w14:ligatures w14:val="standardContextual"/>
        </w:rPr>
        <w:t>študentov</w:t>
      </w:r>
      <w:r w:rsidRPr="004601C2">
        <w:rPr>
          <w:rFonts w:ascii="Calibri Light" w:eastAsia="Calibri Light" w:hAnsi="Calibri Light" w:cs="Calibri Light"/>
          <w:color w:val="000000" w:themeColor="text1"/>
          <w:kern w:val="2"/>
          <w:sz w:val="22"/>
          <w:szCs w:val="22"/>
          <w:lang w:eastAsia="en-US"/>
          <w14:ligatures w14:val="standardContextual"/>
        </w:rPr>
        <w:t>, od tega bo 114 posameznikov predvidoma zaključilo študij za poučevanje dveh predmetov. Prevladujejo bodoč</w:t>
      </w:r>
      <w:r w:rsidR="00D05246">
        <w:rPr>
          <w:rFonts w:ascii="Calibri Light" w:eastAsia="Calibri Light" w:hAnsi="Calibri Light" w:cs="Calibri Light"/>
          <w:color w:val="000000" w:themeColor="text1"/>
          <w:kern w:val="2"/>
          <w:sz w:val="22"/>
          <w:szCs w:val="22"/>
          <w:lang w:eastAsia="en-US"/>
          <w14:ligatures w14:val="standardContextual"/>
        </w:rPr>
        <w:t>e učiteljice in</w:t>
      </w:r>
      <w:r w:rsidRPr="004601C2">
        <w:rPr>
          <w:rFonts w:ascii="Calibri Light" w:eastAsia="Calibri Light" w:hAnsi="Calibri Light" w:cs="Calibri Light"/>
          <w:color w:val="000000" w:themeColor="text1"/>
          <w:kern w:val="2"/>
          <w:sz w:val="22"/>
          <w:szCs w:val="22"/>
          <w:lang w:eastAsia="en-US"/>
          <w14:ligatures w14:val="standardContextual"/>
        </w:rPr>
        <w:t xml:space="preserve"> učitelji matematike,</w:t>
      </w:r>
      <w:r w:rsidR="00471810">
        <w:rPr>
          <w:rFonts w:ascii="Calibri Light" w:eastAsia="Calibri Light" w:hAnsi="Calibri Light" w:cs="Calibri Light"/>
          <w:color w:val="000000" w:themeColor="text1"/>
          <w:kern w:val="2"/>
          <w:sz w:val="22"/>
          <w:szCs w:val="22"/>
          <w:lang w:eastAsia="en-US"/>
          <w14:ligatures w14:val="standardContextual"/>
        </w:rPr>
        <w:t xml:space="preserve"> </w:t>
      </w:r>
      <w:r w:rsidR="00800846" w:rsidRPr="00800846">
        <w:rPr>
          <w:rFonts w:ascii="Calibri Light" w:eastAsia="Calibri Light" w:hAnsi="Calibri Light" w:cs="Calibri Light"/>
          <w:color w:val="000000" w:themeColor="text1"/>
          <w:kern w:val="2"/>
          <w:sz w:val="22"/>
          <w:szCs w:val="22"/>
          <w:lang w:eastAsia="en-US"/>
          <w14:ligatures w14:val="standardContextual"/>
        </w:rPr>
        <w:t xml:space="preserve">medtem ko </w:t>
      </w:r>
      <w:r w:rsidR="007A1810">
        <w:rPr>
          <w:rFonts w:ascii="Calibri Light" w:eastAsia="Calibri Light" w:hAnsi="Calibri Light" w:cs="Calibri Light"/>
          <w:color w:val="000000" w:themeColor="text1"/>
          <w:kern w:val="2"/>
          <w:sz w:val="22"/>
          <w:szCs w:val="22"/>
          <w:lang w:eastAsia="en-US"/>
          <w14:ligatures w14:val="standardContextual"/>
        </w:rPr>
        <w:t>sta</w:t>
      </w:r>
      <w:r w:rsidR="00800846" w:rsidRPr="00800846">
        <w:rPr>
          <w:rFonts w:ascii="Calibri Light" w:eastAsia="Calibri Light" w:hAnsi="Calibri Light" w:cs="Calibri Light"/>
          <w:color w:val="000000" w:themeColor="text1"/>
          <w:kern w:val="2"/>
          <w:sz w:val="22"/>
          <w:szCs w:val="22"/>
          <w:lang w:eastAsia="en-US"/>
          <w14:ligatures w14:val="standardContextual"/>
        </w:rPr>
        <w:t xml:space="preserve"> </w:t>
      </w:r>
      <w:r w:rsidR="00CC1C81">
        <w:rPr>
          <w:rFonts w:ascii="Calibri Light" w:eastAsia="Calibri Light" w:hAnsi="Calibri Light" w:cs="Calibri Light"/>
          <w:color w:val="000000" w:themeColor="text1"/>
          <w:kern w:val="2"/>
          <w:sz w:val="22"/>
          <w:szCs w:val="22"/>
          <w:lang w:eastAsia="en-US"/>
          <w14:ligatures w14:val="standardContextual"/>
        </w:rPr>
        <w:t>področji tehnike in računalništva zastopani v manjšem obsegu</w:t>
      </w:r>
      <w:r w:rsidR="00471810" w:rsidRPr="004601C2">
        <w:rPr>
          <w:rFonts w:ascii="Calibri Light" w:eastAsia="Calibri Light" w:hAnsi="Calibri Light" w:cs="Calibri Light"/>
          <w:color w:val="000000" w:themeColor="text1"/>
          <w:kern w:val="2"/>
          <w:sz w:val="22"/>
          <w:szCs w:val="22"/>
          <w:lang w:eastAsia="en-US"/>
          <w14:ligatures w14:val="standardContextual"/>
        </w:rPr>
        <w:t xml:space="preserve"> </w:t>
      </w:r>
      <w:r w:rsidRPr="004601C2">
        <w:rPr>
          <w:rFonts w:ascii="Calibri Light" w:eastAsia="Calibri Light" w:hAnsi="Calibri Light" w:cs="Calibri Light"/>
          <w:color w:val="000000" w:themeColor="text1"/>
          <w:kern w:val="2"/>
          <w:sz w:val="22"/>
          <w:szCs w:val="22"/>
          <w:lang w:eastAsia="en-US"/>
          <w14:ligatures w14:val="standardContextual"/>
        </w:rPr>
        <w:t>(preglednica 1</w:t>
      </w:r>
      <w:r w:rsidR="00471810">
        <w:rPr>
          <w:rFonts w:ascii="Calibri Light" w:eastAsia="Calibri Light" w:hAnsi="Calibri Light" w:cs="Calibri Light"/>
          <w:color w:val="000000" w:themeColor="text1"/>
          <w:kern w:val="2"/>
          <w:sz w:val="22"/>
          <w:szCs w:val="22"/>
          <w:lang w:eastAsia="en-US"/>
          <w14:ligatures w14:val="standardContextual"/>
        </w:rPr>
        <w:t>0</w:t>
      </w:r>
      <w:r w:rsidRPr="004601C2">
        <w:rPr>
          <w:rFonts w:ascii="Calibri Light" w:eastAsia="Calibri Light" w:hAnsi="Calibri Light" w:cs="Calibri Light"/>
          <w:color w:val="000000" w:themeColor="text1"/>
          <w:kern w:val="2"/>
          <w:sz w:val="22"/>
          <w:szCs w:val="22"/>
          <w:lang w:eastAsia="en-US"/>
          <w14:ligatures w14:val="standardContextual"/>
        </w:rPr>
        <w:t>). </w:t>
      </w:r>
    </w:p>
    <w:p w14:paraId="67350131" w14:textId="27CB3336"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u w:val="single"/>
          <w:lang w:eastAsia="en-US"/>
          <w14:ligatures w14:val="standardContextual"/>
        </w:rPr>
      </w:pPr>
      <w:r w:rsidRPr="004601C2">
        <w:rPr>
          <w:rFonts w:ascii="Calibri Light" w:eastAsia="Calibri Light" w:hAnsi="Calibri Light" w:cs="Calibri Light"/>
          <w:color w:val="000000" w:themeColor="text1"/>
          <w:kern w:val="2"/>
          <w:sz w:val="22"/>
          <w:szCs w:val="22"/>
          <w:u w:val="single"/>
          <w:lang w:eastAsia="en-US"/>
          <w14:ligatures w14:val="standardContextual"/>
        </w:rPr>
        <w:t>Preglednica 1</w:t>
      </w:r>
      <w:r w:rsidR="009D0145">
        <w:rPr>
          <w:rFonts w:ascii="Calibri Light" w:eastAsia="Calibri Light" w:hAnsi="Calibri Light" w:cs="Calibri Light"/>
          <w:color w:val="000000" w:themeColor="text1"/>
          <w:kern w:val="2"/>
          <w:sz w:val="22"/>
          <w:szCs w:val="22"/>
          <w:u w:val="single"/>
          <w:lang w:eastAsia="en-US"/>
          <w14:ligatures w14:val="standardContextual"/>
        </w:rPr>
        <w:t>0</w:t>
      </w:r>
      <w:r w:rsidRPr="004601C2">
        <w:rPr>
          <w:rFonts w:ascii="Calibri Light" w:eastAsia="Calibri Light" w:hAnsi="Calibri Light" w:cs="Calibri Light"/>
          <w:color w:val="000000" w:themeColor="text1"/>
          <w:kern w:val="2"/>
          <w:sz w:val="22"/>
          <w:szCs w:val="22"/>
          <w:u w:val="single"/>
          <w:lang w:eastAsia="en-US"/>
          <w14:ligatures w14:val="standardContextual"/>
        </w:rPr>
        <w:t>: Predvideno število usposobljenih po predmetih/področjih pa zaključku študija </w:t>
      </w:r>
    </w:p>
    <w:tbl>
      <w:tblPr>
        <w:tblW w:w="5000" w:type="pct"/>
        <w:tblCellMar>
          <w:left w:w="70" w:type="dxa"/>
          <w:right w:w="70" w:type="dxa"/>
        </w:tblCellMar>
        <w:tblLook w:val="04A0" w:firstRow="1" w:lastRow="0" w:firstColumn="1" w:lastColumn="0" w:noHBand="0" w:noVBand="1"/>
      </w:tblPr>
      <w:tblGrid>
        <w:gridCol w:w="7079"/>
        <w:gridCol w:w="1973"/>
      </w:tblGrid>
      <w:tr w:rsidR="004601C2" w:rsidRPr="00F90DF4" w14:paraId="5461DE60" w14:textId="77777777" w:rsidTr="000D55B5">
        <w:trPr>
          <w:trHeight w:val="315"/>
        </w:trPr>
        <w:tc>
          <w:tcPr>
            <w:tcW w:w="3910" w:type="pct"/>
            <w:tcBorders>
              <w:top w:val="single" w:sz="8" w:space="0" w:color="auto"/>
              <w:left w:val="single" w:sz="8" w:space="0" w:color="auto"/>
              <w:bottom w:val="single" w:sz="8" w:space="0" w:color="auto"/>
              <w:right w:val="single" w:sz="8" w:space="0" w:color="auto"/>
            </w:tcBorders>
            <w:noWrap/>
            <w:vAlign w:val="center"/>
            <w:hideMark/>
          </w:tcPr>
          <w:p w14:paraId="777BADA8" w14:textId="39785C49" w:rsidR="004601C2" w:rsidRPr="00C374F5" w:rsidRDefault="00F90DF4" w:rsidP="003D2446">
            <w:pPr>
              <w:spacing w:after="120" w:line="259" w:lineRule="auto"/>
              <w:rPr>
                <w:rFonts w:ascii="Calibri" w:eastAsiaTheme="minorHAnsi" w:hAnsi="Calibri" w:cs="Calibri"/>
                <w:b/>
                <w:bCs/>
                <w:color w:val="000000"/>
                <w:sz w:val="22"/>
                <w:szCs w:val="22"/>
                <w:lang w:eastAsia="en-US"/>
              </w:rPr>
            </w:pPr>
            <w:r w:rsidRPr="00C374F5">
              <w:rPr>
                <w:rFonts w:ascii="Calibri" w:eastAsiaTheme="minorHAnsi" w:hAnsi="Calibri" w:cs="Calibri"/>
                <w:b/>
                <w:bCs/>
                <w:color w:val="000000"/>
                <w:kern w:val="2"/>
                <w:sz w:val="22"/>
                <w:szCs w:val="22"/>
                <w:lang w:eastAsia="en-US"/>
                <w14:ligatures w14:val="standardContextual"/>
              </w:rPr>
              <w:t>Št. štipendistov po smeri</w:t>
            </w:r>
          </w:p>
        </w:tc>
        <w:tc>
          <w:tcPr>
            <w:tcW w:w="1090" w:type="pct"/>
            <w:tcBorders>
              <w:top w:val="single" w:sz="8" w:space="0" w:color="auto"/>
              <w:left w:val="nil"/>
              <w:bottom w:val="single" w:sz="8" w:space="0" w:color="auto"/>
              <w:right w:val="single" w:sz="8" w:space="0" w:color="auto"/>
            </w:tcBorders>
            <w:noWrap/>
            <w:vAlign w:val="center"/>
            <w:hideMark/>
          </w:tcPr>
          <w:p w14:paraId="5EC205B5" w14:textId="77777777" w:rsidR="004601C2" w:rsidRPr="00C374F5" w:rsidRDefault="004601C2" w:rsidP="003D2446">
            <w:pPr>
              <w:spacing w:after="120" w:line="259" w:lineRule="auto"/>
              <w:rPr>
                <w:rFonts w:ascii="Calibri" w:eastAsiaTheme="minorHAnsi" w:hAnsi="Calibri" w:cs="Calibri"/>
                <w:b/>
                <w:bCs/>
                <w:color w:val="000000"/>
                <w:kern w:val="2"/>
                <w:sz w:val="22"/>
                <w:szCs w:val="22"/>
                <w:lang w:eastAsia="en-US"/>
                <w14:ligatures w14:val="standardContextual"/>
              </w:rPr>
            </w:pPr>
            <w:r w:rsidRPr="00C374F5">
              <w:rPr>
                <w:rFonts w:ascii="Calibri" w:eastAsiaTheme="minorHAnsi" w:hAnsi="Calibri" w:cs="Calibri"/>
                <w:b/>
                <w:bCs/>
                <w:color w:val="000000"/>
                <w:kern w:val="2"/>
                <w:sz w:val="22"/>
                <w:szCs w:val="22"/>
                <w:lang w:eastAsia="en-US"/>
                <w14:ligatures w14:val="standardContextual"/>
              </w:rPr>
              <w:t>Skupaj*</w:t>
            </w:r>
          </w:p>
        </w:tc>
      </w:tr>
      <w:tr w:rsidR="004601C2" w:rsidRPr="008C270C" w14:paraId="6457A619" w14:textId="77777777" w:rsidTr="000D55B5">
        <w:trPr>
          <w:trHeight w:val="300"/>
        </w:trPr>
        <w:tc>
          <w:tcPr>
            <w:tcW w:w="3910" w:type="pct"/>
            <w:tcBorders>
              <w:top w:val="single" w:sz="4" w:space="0" w:color="auto"/>
              <w:left w:val="single" w:sz="4" w:space="0" w:color="auto"/>
              <w:bottom w:val="single" w:sz="4" w:space="0" w:color="auto"/>
              <w:right w:val="single" w:sz="4" w:space="0" w:color="auto"/>
            </w:tcBorders>
            <w:noWrap/>
            <w:vAlign w:val="bottom"/>
            <w:hideMark/>
          </w:tcPr>
          <w:p w14:paraId="499CD8C0" w14:textId="1F6EFC29" w:rsidR="004601C2" w:rsidRPr="00C374F5" w:rsidRDefault="00F90DF4" w:rsidP="003D2446">
            <w:pPr>
              <w:spacing w:after="120" w:line="259" w:lineRule="auto"/>
              <w:rPr>
                <w:rFonts w:ascii="Calibri" w:eastAsiaTheme="minorHAnsi" w:hAnsi="Calibri" w:cs="Calibri"/>
                <w:color w:val="000000"/>
                <w:kern w:val="2"/>
                <w:sz w:val="22"/>
                <w:szCs w:val="22"/>
                <w:lang w:eastAsia="en-US"/>
                <w14:ligatures w14:val="standardContextual"/>
              </w:rPr>
            </w:pPr>
            <w:r w:rsidRPr="00F90DF4">
              <w:rPr>
                <w:rFonts w:ascii="Calibri" w:eastAsiaTheme="minorHAnsi" w:hAnsi="Calibri" w:cs="Calibri"/>
                <w:color w:val="000000"/>
                <w:kern w:val="2"/>
                <w:sz w:val="22"/>
                <w:szCs w:val="22"/>
                <w:lang w:eastAsia="en-US"/>
                <w14:ligatures w14:val="standardContextual"/>
              </w:rPr>
              <w:t>Matematika</w:t>
            </w:r>
          </w:p>
        </w:tc>
        <w:tc>
          <w:tcPr>
            <w:tcW w:w="1090" w:type="pct"/>
            <w:tcBorders>
              <w:top w:val="single" w:sz="4" w:space="0" w:color="auto"/>
              <w:left w:val="nil"/>
              <w:bottom w:val="single" w:sz="4" w:space="0" w:color="auto"/>
              <w:right w:val="single" w:sz="4" w:space="0" w:color="auto"/>
            </w:tcBorders>
            <w:noWrap/>
            <w:vAlign w:val="bottom"/>
            <w:hideMark/>
          </w:tcPr>
          <w:p w14:paraId="2134095B" w14:textId="77777777" w:rsidR="004601C2" w:rsidRPr="00C374F5" w:rsidRDefault="004601C2" w:rsidP="003D2446">
            <w:pPr>
              <w:spacing w:after="120" w:line="259" w:lineRule="auto"/>
              <w:jc w:val="right"/>
              <w:rPr>
                <w:rFonts w:ascii="Calibri" w:eastAsiaTheme="minorHAnsi" w:hAnsi="Calibri" w:cs="Calibri"/>
                <w:color w:val="000000"/>
                <w:kern w:val="2"/>
                <w:sz w:val="22"/>
                <w:szCs w:val="22"/>
                <w:lang w:eastAsia="en-US"/>
                <w14:ligatures w14:val="standardContextual"/>
              </w:rPr>
            </w:pPr>
            <w:r w:rsidRPr="00C374F5">
              <w:rPr>
                <w:rFonts w:ascii="Calibri" w:eastAsiaTheme="minorHAnsi" w:hAnsi="Calibri" w:cs="Calibri"/>
                <w:color w:val="000000"/>
                <w:kern w:val="2"/>
                <w:sz w:val="22"/>
                <w:szCs w:val="22"/>
                <w:lang w:eastAsia="en-US"/>
                <w14:ligatures w14:val="standardContextual"/>
              </w:rPr>
              <w:t>174</w:t>
            </w:r>
          </w:p>
        </w:tc>
      </w:tr>
      <w:tr w:rsidR="004601C2" w:rsidRPr="008C270C" w14:paraId="2C5979DE" w14:textId="77777777" w:rsidTr="000D55B5">
        <w:trPr>
          <w:trHeight w:val="300"/>
        </w:trPr>
        <w:tc>
          <w:tcPr>
            <w:tcW w:w="3910" w:type="pct"/>
            <w:tcBorders>
              <w:top w:val="single" w:sz="4" w:space="0" w:color="auto"/>
              <w:left w:val="single" w:sz="4" w:space="0" w:color="auto"/>
              <w:bottom w:val="single" w:sz="4" w:space="0" w:color="auto"/>
              <w:right w:val="single" w:sz="4" w:space="0" w:color="auto"/>
            </w:tcBorders>
            <w:noWrap/>
            <w:vAlign w:val="bottom"/>
          </w:tcPr>
          <w:p w14:paraId="118BF636" w14:textId="635DD234" w:rsidR="004601C2" w:rsidRPr="00C374F5" w:rsidRDefault="00F90DF4" w:rsidP="003D2446">
            <w:pPr>
              <w:spacing w:after="120" w:line="259" w:lineRule="auto"/>
              <w:rPr>
                <w:rFonts w:ascii="Calibri" w:eastAsiaTheme="minorHAnsi" w:hAnsi="Calibri" w:cs="Calibri"/>
                <w:color w:val="000000"/>
                <w:kern w:val="2"/>
                <w:sz w:val="22"/>
                <w:szCs w:val="22"/>
                <w:lang w:eastAsia="en-US"/>
                <w14:ligatures w14:val="standardContextual"/>
              </w:rPr>
            </w:pPr>
            <w:r w:rsidRPr="00F90DF4">
              <w:rPr>
                <w:rFonts w:ascii="Calibri" w:eastAsiaTheme="minorHAnsi" w:hAnsi="Calibri" w:cs="Calibri"/>
                <w:color w:val="000000"/>
                <w:kern w:val="2"/>
                <w:sz w:val="22"/>
                <w:szCs w:val="22"/>
                <w:lang w:eastAsia="en-US"/>
                <w14:ligatures w14:val="standardContextual"/>
              </w:rPr>
              <w:t>Posebne potrebe</w:t>
            </w:r>
          </w:p>
        </w:tc>
        <w:tc>
          <w:tcPr>
            <w:tcW w:w="1090" w:type="pct"/>
            <w:tcBorders>
              <w:top w:val="single" w:sz="4" w:space="0" w:color="auto"/>
              <w:left w:val="nil"/>
              <w:bottom w:val="single" w:sz="4" w:space="0" w:color="auto"/>
              <w:right w:val="single" w:sz="4" w:space="0" w:color="auto"/>
            </w:tcBorders>
            <w:noWrap/>
            <w:vAlign w:val="bottom"/>
          </w:tcPr>
          <w:p w14:paraId="41712306" w14:textId="77777777" w:rsidR="004601C2" w:rsidRPr="00C374F5" w:rsidRDefault="004601C2" w:rsidP="003D2446">
            <w:pPr>
              <w:spacing w:after="120" w:line="259" w:lineRule="auto"/>
              <w:jc w:val="right"/>
              <w:rPr>
                <w:rFonts w:ascii="Calibri" w:eastAsiaTheme="minorHAnsi" w:hAnsi="Calibri" w:cs="Calibri"/>
                <w:color w:val="000000"/>
                <w:kern w:val="2"/>
                <w:sz w:val="22"/>
                <w:szCs w:val="22"/>
                <w:lang w:eastAsia="en-US"/>
                <w14:ligatures w14:val="standardContextual"/>
              </w:rPr>
            </w:pPr>
            <w:r w:rsidRPr="00C374F5">
              <w:rPr>
                <w:rFonts w:ascii="Calibri" w:eastAsiaTheme="minorHAnsi" w:hAnsi="Calibri" w:cs="Calibri"/>
                <w:color w:val="000000"/>
                <w:kern w:val="2"/>
                <w:sz w:val="22"/>
                <w:szCs w:val="22"/>
                <w:lang w:eastAsia="en-US"/>
                <w14:ligatures w14:val="standardContextual"/>
              </w:rPr>
              <w:t>166</w:t>
            </w:r>
          </w:p>
        </w:tc>
      </w:tr>
      <w:tr w:rsidR="004601C2" w:rsidRPr="008C270C" w14:paraId="6B5B5E7A" w14:textId="77777777" w:rsidTr="000D55B5">
        <w:trPr>
          <w:trHeight w:val="300"/>
        </w:trPr>
        <w:tc>
          <w:tcPr>
            <w:tcW w:w="3910" w:type="pct"/>
            <w:tcBorders>
              <w:top w:val="nil"/>
              <w:left w:val="single" w:sz="4" w:space="0" w:color="auto"/>
              <w:bottom w:val="single" w:sz="4" w:space="0" w:color="auto"/>
              <w:right w:val="single" w:sz="4" w:space="0" w:color="auto"/>
            </w:tcBorders>
            <w:noWrap/>
            <w:vAlign w:val="bottom"/>
            <w:hideMark/>
          </w:tcPr>
          <w:p w14:paraId="7FA50792" w14:textId="797D848D" w:rsidR="004601C2" w:rsidRPr="00C374F5" w:rsidRDefault="00F90DF4" w:rsidP="003D2446">
            <w:pPr>
              <w:spacing w:after="120" w:line="259" w:lineRule="auto"/>
              <w:rPr>
                <w:rFonts w:ascii="Calibri" w:eastAsiaTheme="minorHAnsi" w:hAnsi="Calibri" w:cs="Calibri"/>
                <w:color w:val="000000"/>
                <w:kern w:val="2"/>
                <w:sz w:val="22"/>
                <w:szCs w:val="22"/>
                <w:lang w:eastAsia="en-US"/>
                <w14:ligatures w14:val="standardContextual"/>
              </w:rPr>
            </w:pPr>
            <w:r w:rsidRPr="00F90DF4">
              <w:rPr>
                <w:rFonts w:ascii="Calibri" w:eastAsiaTheme="minorHAnsi" w:hAnsi="Calibri" w:cs="Calibri"/>
                <w:color w:val="000000"/>
                <w:kern w:val="2"/>
                <w:sz w:val="22"/>
                <w:szCs w:val="22"/>
                <w:lang w:eastAsia="en-US"/>
                <w14:ligatures w14:val="standardContextual"/>
              </w:rPr>
              <w:t>Fizika</w:t>
            </w:r>
          </w:p>
        </w:tc>
        <w:tc>
          <w:tcPr>
            <w:tcW w:w="1090" w:type="pct"/>
            <w:tcBorders>
              <w:top w:val="nil"/>
              <w:left w:val="nil"/>
              <w:bottom w:val="single" w:sz="4" w:space="0" w:color="auto"/>
              <w:right w:val="single" w:sz="4" w:space="0" w:color="auto"/>
            </w:tcBorders>
            <w:noWrap/>
            <w:vAlign w:val="bottom"/>
            <w:hideMark/>
          </w:tcPr>
          <w:p w14:paraId="792068A4" w14:textId="77777777" w:rsidR="004601C2" w:rsidRPr="00C374F5" w:rsidRDefault="004601C2" w:rsidP="003D2446">
            <w:pPr>
              <w:spacing w:after="120" w:line="259" w:lineRule="auto"/>
              <w:jc w:val="right"/>
              <w:rPr>
                <w:rFonts w:ascii="Calibri" w:eastAsiaTheme="minorHAnsi" w:hAnsi="Calibri" w:cs="Calibri"/>
                <w:color w:val="000000"/>
                <w:kern w:val="2"/>
                <w:sz w:val="22"/>
                <w:szCs w:val="22"/>
                <w:lang w:eastAsia="en-US"/>
                <w14:ligatures w14:val="standardContextual"/>
              </w:rPr>
            </w:pPr>
            <w:r w:rsidRPr="00C374F5">
              <w:rPr>
                <w:rFonts w:ascii="Calibri" w:eastAsiaTheme="minorHAnsi" w:hAnsi="Calibri" w:cs="Calibri"/>
                <w:color w:val="000000"/>
                <w:kern w:val="2"/>
                <w:sz w:val="22"/>
                <w:szCs w:val="22"/>
                <w:lang w:eastAsia="en-US"/>
                <w14:ligatures w14:val="standardContextual"/>
              </w:rPr>
              <w:t>108</w:t>
            </w:r>
          </w:p>
        </w:tc>
      </w:tr>
      <w:tr w:rsidR="004601C2" w:rsidRPr="008C270C" w14:paraId="3986D791" w14:textId="77777777" w:rsidTr="000D55B5">
        <w:trPr>
          <w:trHeight w:val="300"/>
        </w:trPr>
        <w:tc>
          <w:tcPr>
            <w:tcW w:w="3910" w:type="pct"/>
            <w:tcBorders>
              <w:top w:val="nil"/>
              <w:left w:val="single" w:sz="4" w:space="0" w:color="auto"/>
              <w:bottom w:val="single" w:sz="4" w:space="0" w:color="auto"/>
              <w:right w:val="single" w:sz="4" w:space="0" w:color="auto"/>
            </w:tcBorders>
            <w:noWrap/>
            <w:vAlign w:val="bottom"/>
            <w:hideMark/>
          </w:tcPr>
          <w:p w14:paraId="2B4454C0" w14:textId="0E5BEB86" w:rsidR="004601C2" w:rsidRPr="00C374F5" w:rsidRDefault="00F90DF4" w:rsidP="003D2446">
            <w:pPr>
              <w:spacing w:after="120" w:line="259" w:lineRule="auto"/>
              <w:rPr>
                <w:rFonts w:ascii="Calibri" w:eastAsiaTheme="minorHAnsi" w:hAnsi="Calibri" w:cs="Calibri"/>
                <w:color w:val="000000"/>
                <w:kern w:val="2"/>
                <w:sz w:val="22"/>
                <w:szCs w:val="22"/>
                <w:lang w:eastAsia="en-US"/>
                <w14:ligatures w14:val="standardContextual"/>
              </w:rPr>
            </w:pPr>
            <w:r w:rsidRPr="00F90DF4">
              <w:rPr>
                <w:rFonts w:ascii="Calibri" w:eastAsiaTheme="minorHAnsi" w:hAnsi="Calibri" w:cs="Calibri"/>
                <w:color w:val="000000"/>
                <w:kern w:val="2"/>
                <w:sz w:val="22"/>
                <w:szCs w:val="22"/>
                <w:lang w:eastAsia="en-US"/>
                <w14:ligatures w14:val="standardContextual"/>
              </w:rPr>
              <w:t>Kemija</w:t>
            </w:r>
          </w:p>
        </w:tc>
        <w:tc>
          <w:tcPr>
            <w:tcW w:w="1090" w:type="pct"/>
            <w:tcBorders>
              <w:top w:val="nil"/>
              <w:left w:val="nil"/>
              <w:bottom w:val="single" w:sz="4" w:space="0" w:color="auto"/>
              <w:right w:val="single" w:sz="4" w:space="0" w:color="auto"/>
            </w:tcBorders>
            <w:noWrap/>
            <w:vAlign w:val="bottom"/>
            <w:hideMark/>
          </w:tcPr>
          <w:p w14:paraId="777408E9" w14:textId="77777777" w:rsidR="004601C2" w:rsidRPr="00C374F5" w:rsidRDefault="004601C2" w:rsidP="003D2446">
            <w:pPr>
              <w:spacing w:after="120" w:line="259" w:lineRule="auto"/>
              <w:jc w:val="right"/>
              <w:rPr>
                <w:rFonts w:ascii="Calibri" w:eastAsiaTheme="minorHAnsi" w:hAnsi="Calibri" w:cs="Calibri"/>
                <w:color w:val="000000"/>
                <w:kern w:val="2"/>
                <w:sz w:val="22"/>
                <w:szCs w:val="22"/>
                <w:lang w:eastAsia="en-US"/>
                <w14:ligatures w14:val="standardContextual"/>
              </w:rPr>
            </w:pPr>
            <w:r w:rsidRPr="00C374F5">
              <w:rPr>
                <w:rFonts w:ascii="Calibri" w:eastAsiaTheme="minorHAnsi" w:hAnsi="Calibri" w:cs="Calibri"/>
                <w:color w:val="000000"/>
                <w:kern w:val="2"/>
                <w:sz w:val="22"/>
                <w:szCs w:val="22"/>
                <w:lang w:eastAsia="en-US"/>
                <w14:ligatures w14:val="standardContextual"/>
              </w:rPr>
              <w:t>114</w:t>
            </w:r>
          </w:p>
        </w:tc>
      </w:tr>
      <w:tr w:rsidR="004601C2" w:rsidRPr="008C270C" w14:paraId="6BB87264" w14:textId="77777777" w:rsidTr="000D55B5">
        <w:trPr>
          <w:trHeight w:val="300"/>
        </w:trPr>
        <w:tc>
          <w:tcPr>
            <w:tcW w:w="3910" w:type="pct"/>
            <w:tcBorders>
              <w:top w:val="nil"/>
              <w:left w:val="single" w:sz="4" w:space="0" w:color="auto"/>
              <w:bottom w:val="single" w:sz="4" w:space="0" w:color="auto"/>
              <w:right w:val="single" w:sz="4" w:space="0" w:color="auto"/>
            </w:tcBorders>
            <w:noWrap/>
            <w:vAlign w:val="bottom"/>
            <w:hideMark/>
          </w:tcPr>
          <w:p w14:paraId="0508B883" w14:textId="4D920177" w:rsidR="004601C2" w:rsidRPr="00C374F5" w:rsidRDefault="00F90DF4" w:rsidP="003D2446">
            <w:pPr>
              <w:spacing w:after="120" w:line="259" w:lineRule="auto"/>
              <w:rPr>
                <w:rFonts w:ascii="Calibri" w:eastAsiaTheme="minorHAnsi" w:hAnsi="Calibri" w:cs="Calibri"/>
                <w:color w:val="000000"/>
                <w:kern w:val="2"/>
                <w:sz w:val="22"/>
                <w:szCs w:val="22"/>
                <w:lang w:eastAsia="en-US"/>
                <w14:ligatures w14:val="standardContextual"/>
              </w:rPr>
            </w:pPr>
            <w:r w:rsidRPr="00F90DF4">
              <w:rPr>
                <w:rFonts w:ascii="Calibri" w:eastAsiaTheme="minorHAnsi" w:hAnsi="Calibri" w:cs="Calibri"/>
                <w:color w:val="000000"/>
                <w:kern w:val="2"/>
                <w:sz w:val="22"/>
                <w:szCs w:val="22"/>
                <w:lang w:eastAsia="en-US"/>
                <w14:ligatures w14:val="standardContextual"/>
              </w:rPr>
              <w:t>Biologija</w:t>
            </w:r>
          </w:p>
        </w:tc>
        <w:tc>
          <w:tcPr>
            <w:tcW w:w="1090" w:type="pct"/>
            <w:tcBorders>
              <w:top w:val="nil"/>
              <w:left w:val="nil"/>
              <w:bottom w:val="single" w:sz="4" w:space="0" w:color="auto"/>
              <w:right w:val="single" w:sz="4" w:space="0" w:color="auto"/>
            </w:tcBorders>
            <w:noWrap/>
            <w:vAlign w:val="bottom"/>
            <w:hideMark/>
          </w:tcPr>
          <w:p w14:paraId="3A9B1D1B" w14:textId="77777777" w:rsidR="004601C2" w:rsidRPr="00C374F5" w:rsidRDefault="004601C2" w:rsidP="003D2446">
            <w:pPr>
              <w:spacing w:after="120" w:line="259" w:lineRule="auto"/>
              <w:jc w:val="right"/>
              <w:rPr>
                <w:rFonts w:ascii="Calibri" w:eastAsiaTheme="minorHAnsi" w:hAnsi="Calibri" w:cs="Calibri"/>
                <w:color w:val="000000"/>
                <w:kern w:val="2"/>
                <w:sz w:val="22"/>
                <w:szCs w:val="22"/>
                <w:lang w:eastAsia="en-US"/>
                <w14:ligatures w14:val="standardContextual"/>
              </w:rPr>
            </w:pPr>
            <w:r w:rsidRPr="00C374F5">
              <w:rPr>
                <w:rFonts w:ascii="Calibri" w:eastAsiaTheme="minorHAnsi" w:hAnsi="Calibri" w:cs="Calibri"/>
                <w:color w:val="000000"/>
                <w:kern w:val="2"/>
                <w:sz w:val="22"/>
                <w:szCs w:val="22"/>
                <w:lang w:eastAsia="en-US"/>
                <w14:ligatures w14:val="standardContextual"/>
              </w:rPr>
              <w:t>73</w:t>
            </w:r>
          </w:p>
        </w:tc>
      </w:tr>
      <w:tr w:rsidR="004601C2" w:rsidRPr="008C270C" w14:paraId="26F2BEFC" w14:textId="77777777" w:rsidTr="000D55B5">
        <w:trPr>
          <w:trHeight w:val="300"/>
        </w:trPr>
        <w:tc>
          <w:tcPr>
            <w:tcW w:w="3910" w:type="pct"/>
            <w:tcBorders>
              <w:top w:val="nil"/>
              <w:left w:val="single" w:sz="4" w:space="0" w:color="auto"/>
              <w:bottom w:val="single" w:sz="4" w:space="0" w:color="auto"/>
              <w:right w:val="single" w:sz="4" w:space="0" w:color="auto"/>
            </w:tcBorders>
            <w:noWrap/>
            <w:vAlign w:val="bottom"/>
            <w:hideMark/>
          </w:tcPr>
          <w:p w14:paraId="1E096183" w14:textId="78157799" w:rsidR="004601C2" w:rsidRPr="00C374F5" w:rsidRDefault="00F90DF4" w:rsidP="003D2446">
            <w:pPr>
              <w:spacing w:after="120" w:line="259" w:lineRule="auto"/>
              <w:rPr>
                <w:rFonts w:ascii="Calibri" w:eastAsiaTheme="minorHAnsi" w:hAnsi="Calibri" w:cs="Calibri"/>
                <w:color w:val="000000"/>
                <w:kern w:val="2"/>
                <w:sz w:val="22"/>
                <w:szCs w:val="22"/>
                <w:lang w:eastAsia="en-US"/>
                <w14:ligatures w14:val="standardContextual"/>
              </w:rPr>
            </w:pPr>
            <w:r w:rsidRPr="00F90DF4">
              <w:rPr>
                <w:rFonts w:ascii="Calibri" w:eastAsiaTheme="minorHAnsi" w:hAnsi="Calibri" w:cs="Calibri"/>
                <w:color w:val="000000"/>
                <w:kern w:val="2"/>
                <w:sz w:val="22"/>
                <w:szCs w:val="22"/>
                <w:lang w:eastAsia="en-US"/>
                <w14:ligatures w14:val="standardContextual"/>
              </w:rPr>
              <w:t>Gospodinjstvo</w:t>
            </w:r>
          </w:p>
        </w:tc>
        <w:tc>
          <w:tcPr>
            <w:tcW w:w="1090" w:type="pct"/>
            <w:tcBorders>
              <w:top w:val="nil"/>
              <w:left w:val="nil"/>
              <w:bottom w:val="single" w:sz="4" w:space="0" w:color="auto"/>
              <w:right w:val="single" w:sz="4" w:space="0" w:color="auto"/>
            </w:tcBorders>
            <w:noWrap/>
            <w:vAlign w:val="bottom"/>
            <w:hideMark/>
          </w:tcPr>
          <w:p w14:paraId="68EEA9BE" w14:textId="77777777" w:rsidR="004601C2" w:rsidRPr="00C374F5" w:rsidRDefault="004601C2" w:rsidP="003D2446">
            <w:pPr>
              <w:spacing w:after="120" w:line="259" w:lineRule="auto"/>
              <w:jc w:val="right"/>
              <w:rPr>
                <w:rFonts w:ascii="Calibri" w:eastAsiaTheme="minorHAnsi" w:hAnsi="Calibri" w:cs="Calibri"/>
                <w:color w:val="000000"/>
                <w:kern w:val="2"/>
                <w:sz w:val="22"/>
                <w:szCs w:val="22"/>
                <w:lang w:eastAsia="en-US"/>
                <w14:ligatures w14:val="standardContextual"/>
              </w:rPr>
            </w:pPr>
            <w:r w:rsidRPr="00C374F5">
              <w:rPr>
                <w:rFonts w:ascii="Calibri" w:eastAsiaTheme="minorHAnsi" w:hAnsi="Calibri" w:cs="Calibri"/>
                <w:color w:val="000000"/>
                <w:kern w:val="2"/>
                <w:sz w:val="22"/>
                <w:szCs w:val="22"/>
                <w:lang w:eastAsia="en-US"/>
                <w14:ligatures w14:val="standardContextual"/>
              </w:rPr>
              <w:t>5</w:t>
            </w:r>
          </w:p>
        </w:tc>
      </w:tr>
      <w:tr w:rsidR="004601C2" w:rsidRPr="008C270C" w14:paraId="59083E2E" w14:textId="77777777" w:rsidTr="000D55B5">
        <w:trPr>
          <w:trHeight w:val="300"/>
        </w:trPr>
        <w:tc>
          <w:tcPr>
            <w:tcW w:w="3910" w:type="pct"/>
            <w:tcBorders>
              <w:top w:val="nil"/>
              <w:left w:val="single" w:sz="4" w:space="0" w:color="auto"/>
              <w:bottom w:val="single" w:sz="4" w:space="0" w:color="auto"/>
              <w:right w:val="single" w:sz="4" w:space="0" w:color="auto"/>
            </w:tcBorders>
            <w:noWrap/>
            <w:vAlign w:val="bottom"/>
            <w:hideMark/>
          </w:tcPr>
          <w:p w14:paraId="49957EAC" w14:textId="3896E7B2" w:rsidR="004601C2" w:rsidRPr="00C374F5" w:rsidRDefault="00F90DF4" w:rsidP="003D2446">
            <w:pPr>
              <w:spacing w:after="120" w:line="259" w:lineRule="auto"/>
              <w:rPr>
                <w:rFonts w:ascii="Calibri" w:eastAsiaTheme="minorHAnsi" w:hAnsi="Calibri" w:cs="Calibri"/>
                <w:color w:val="000000"/>
                <w:kern w:val="2"/>
                <w:sz w:val="22"/>
                <w:szCs w:val="22"/>
                <w:lang w:eastAsia="en-US"/>
                <w14:ligatures w14:val="standardContextual"/>
              </w:rPr>
            </w:pPr>
            <w:r w:rsidRPr="00F90DF4">
              <w:rPr>
                <w:rFonts w:ascii="Calibri" w:eastAsiaTheme="minorHAnsi" w:hAnsi="Calibri" w:cs="Calibri"/>
                <w:color w:val="000000"/>
                <w:kern w:val="2"/>
                <w:sz w:val="22"/>
                <w:szCs w:val="22"/>
                <w:lang w:eastAsia="en-US"/>
                <w14:ligatures w14:val="standardContextual"/>
              </w:rPr>
              <w:t>Računalništvo</w:t>
            </w:r>
          </w:p>
        </w:tc>
        <w:tc>
          <w:tcPr>
            <w:tcW w:w="1090" w:type="pct"/>
            <w:tcBorders>
              <w:top w:val="nil"/>
              <w:left w:val="nil"/>
              <w:bottom w:val="single" w:sz="4" w:space="0" w:color="auto"/>
              <w:right w:val="single" w:sz="4" w:space="0" w:color="auto"/>
            </w:tcBorders>
            <w:noWrap/>
            <w:vAlign w:val="bottom"/>
            <w:hideMark/>
          </w:tcPr>
          <w:p w14:paraId="07295E03" w14:textId="77777777" w:rsidR="004601C2" w:rsidRPr="00C374F5" w:rsidRDefault="004601C2" w:rsidP="003D2446">
            <w:pPr>
              <w:spacing w:after="120" w:line="259" w:lineRule="auto"/>
              <w:jc w:val="right"/>
              <w:rPr>
                <w:rFonts w:ascii="Calibri" w:eastAsiaTheme="minorHAnsi" w:hAnsi="Calibri" w:cs="Calibri"/>
                <w:color w:val="000000"/>
                <w:kern w:val="2"/>
                <w:sz w:val="22"/>
                <w:szCs w:val="22"/>
                <w:lang w:eastAsia="en-US"/>
                <w14:ligatures w14:val="standardContextual"/>
              </w:rPr>
            </w:pPr>
            <w:r w:rsidRPr="00C374F5">
              <w:rPr>
                <w:rFonts w:ascii="Calibri" w:eastAsiaTheme="minorHAnsi" w:hAnsi="Calibri" w:cs="Calibri"/>
                <w:color w:val="000000"/>
                <w:kern w:val="2"/>
                <w:sz w:val="22"/>
                <w:szCs w:val="22"/>
                <w:lang w:eastAsia="en-US"/>
                <w14:ligatures w14:val="standardContextual"/>
              </w:rPr>
              <w:t>16</w:t>
            </w:r>
          </w:p>
        </w:tc>
      </w:tr>
      <w:tr w:rsidR="004601C2" w:rsidRPr="008C270C" w14:paraId="7D6EDB7F" w14:textId="77777777" w:rsidTr="000D55B5">
        <w:trPr>
          <w:trHeight w:val="300"/>
        </w:trPr>
        <w:tc>
          <w:tcPr>
            <w:tcW w:w="3910" w:type="pct"/>
            <w:tcBorders>
              <w:top w:val="nil"/>
              <w:left w:val="single" w:sz="4" w:space="0" w:color="auto"/>
              <w:bottom w:val="single" w:sz="4" w:space="0" w:color="auto"/>
              <w:right w:val="single" w:sz="4" w:space="0" w:color="auto"/>
            </w:tcBorders>
            <w:noWrap/>
            <w:vAlign w:val="bottom"/>
            <w:hideMark/>
          </w:tcPr>
          <w:p w14:paraId="2C46412E" w14:textId="0657D430" w:rsidR="004601C2" w:rsidRPr="00C374F5" w:rsidRDefault="00F90DF4" w:rsidP="003D2446">
            <w:pPr>
              <w:spacing w:after="120" w:line="259" w:lineRule="auto"/>
              <w:rPr>
                <w:rFonts w:ascii="Calibri" w:eastAsiaTheme="minorHAnsi" w:hAnsi="Calibri" w:cs="Calibri"/>
                <w:color w:val="000000"/>
                <w:kern w:val="2"/>
                <w:sz w:val="22"/>
                <w:szCs w:val="22"/>
                <w:lang w:eastAsia="en-US"/>
                <w14:ligatures w14:val="standardContextual"/>
              </w:rPr>
            </w:pPr>
            <w:r w:rsidRPr="00F90DF4">
              <w:rPr>
                <w:rFonts w:ascii="Calibri" w:eastAsiaTheme="minorHAnsi" w:hAnsi="Calibri" w:cs="Calibri"/>
                <w:color w:val="000000"/>
                <w:kern w:val="2"/>
                <w:sz w:val="22"/>
                <w:szCs w:val="22"/>
                <w:lang w:eastAsia="en-US"/>
                <w14:ligatures w14:val="standardContextual"/>
              </w:rPr>
              <w:t>Tehnika</w:t>
            </w:r>
          </w:p>
        </w:tc>
        <w:tc>
          <w:tcPr>
            <w:tcW w:w="1090" w:type="pct"/>
            <w:tcBorders>
              <w:top w:val="nil"/>
              <w:left w:val="nil"/>
              <w:bottom w:val="single" w:sz="4" w:space="0" w:color="auto"/>
              <w:right w:val="single" w:sz="4" w:space="0" w:color="auto"/>
            </w:tcBorders>
            <w:noWrap/>
            <w:vAlign w:val="bottom"/>
            <w:hideMark/>
          </w:tcPr>
          <w:p w14:paraId="1E3F4CB7" w14:textId="77777777" w:rsidR="004601C2" w:rsidRPr="00C374F5" w:rsidRDefault="004601C2" w:rsidP="003D2446">
            <w:pPr>
              <w:spacing w:after="120" w:line="259" w:lineRule="auto"/>
              <w:jc w:val="right"/>
              <w:rPr>
                <w:rFonts w:ascii="Calibri" w:eastAsiaTheme="minorHAnsi" w:hAnsi="Calibri" w:cs="Calibri"/>
                <w:color w:val="000000"/>
                <w:kern w:val="2"/>
                <w:sz w:val="22"/>
                <w:szCs w:val="22"/>
                <w:lang w:eastAsia="en-US"/>
                <w14:ligatures w14:val="standardContextual"/>
              </w:rPr>
            </w:pPr>
            <w:r w:rsidRPr="00C374F5">
              <w:rPr>
                <w:rFonts w:ascii="Calibri" w:eastAsiaTheme="minorHAnsi" w:hAnsi="Calibri" w:cs="Calibri"/>
                <w:color w:val="000000"/>
                <w:kern w:val="2"/>
                <w:sz w:val="22"/>
                <w:szCs w:val="22"/>
                <w:lang w:eastAsia="en-US"/>
                <w14:ligatures w14:val="standardContextual"/>
              </w:rPr>
              <w:t>19</w:t>
            </w:r>
          </w:p>
        </w:tc>
      </w:tr>
      <w:tr w:rsidR="004601C2" w:rsidRPr="00F90DF4" w14:paraId="1FA0149F" w14:textId="77777777" w:rsidTr="000D55B5">
        <w:trPr>
          <w:trHeight w:val="300"/>
        </w:trPr>
        <w:tc>
          <w:tcPr>
            <w:tcW w:w="3910" w:type="pct"/>
            <w:tcBorders>
              <w:top w:val="nil"/>
              <w:left w:val="single" w:sz="4" w:space="0" w:color="auto"/>
              <w:bottom w:val="single" w:sz="4" w:space="0" w:color="auto"/>
              <w:right w:val="single" w:sz="4" w:space="0" w:color="auto"/>
            </w:tcBorders>
            <w:noWrap/>
            <w:vAlign w:val="bottom"/>
            <w:hideMark/>
          </w:tcPr>
          <w:p w14:paraId="20E7A13B" w14:textId="6B1AE641" w:rsidR="004601C2" w:rsidRPr="00C374F5" w:rsidRDefault="00BA5646" w:rsidP="003D2446">
            <w:pPr>
              <w:spacing w:after="120" w:line="259" w:lineRule="auto"/>
              <w:rPr>
                <w:rFonts w:ascii="Calibri" w:eastAsiaTheme="minorHAnsi" w:hAnsi="Calibri" w:cs="Calibri"/>
                <w:b/>
                <w:bCs/>
                <w:color w:val="000000"/>
                <w:kern w:val="2"/>
                <w:sz w:val="22"/>
                <w:szCs w:val="22"/>
                <w:lang w:eastAsia="en-US"/>
                <w14:ligatures w14:val="standardContextual"/>
              </w:rPr>
            </w:pPr>
            <w:r w:rsidRPr="00C374F5">
              <w:rPr>
                <w:rFonts w:ascii="Calibri" w:eastAsiaTheme="minorHAnsi" w:hAnsi="Calibri" w:cs="Calibri"/>
                <w:b/>
                <w:bCs/>
                <w:color w:val="000000"/>
                <w:kern w:val="2"/>
                <w:sz w:val="22"/>
                <w:szCs w:val="22"/>
                <w:lang w:eastAsia="en-US"/>
                <w14:ligatures w14:val="standardContextual"/>
              </w:rPr>
              <w:t>SKUPAJ</w:t>
            </w:r>
          </w:p>
        </w:tc>
        <w:tc>
          <w:tcPr>
            <w:tcW w:w="1090" w:type="pct"/>
            <w:tcBorders>
              <w:top w:val="nil"/>
              <w:left w:val="nil"/>
              <w:bottom w:val="single" w:sz="4" w:space="0" w:color="auto"/>
              <w:right w:val="single" w:sz="4" w:space="0" w:color="auto"/>
            </w:tcBorders>
            <w:noWrap/>
            <w:vAlign w:val="bottom"/>
            <w:hideMark/>
          </w:tcPr>
          <w:p w14:paraId="71212547" w14:textId="77777777" w:rsidR="004601C2" w:rsidRPr="00C374F5" w:rsidRDefault="004601C2" w:rsidP="003D2446">
            <w:pPr>
              <w:spacing w:after="120" w:line="259" w:lineRule="auto"/>
              <w:jc w:val="right"/>
              <w:rPr>
                <w:rFonts w:ascii="Calibri" w:eastAsiaTheme="minorHAnsi" w:hAnsi="Calibri" w:cs="Calibri"/>
                <w:b/>
                <w:bCs/>
                <w:color w:val="000000"/>
                <w:kern w:val="2"/>
                <w:sz w:val="22"/>
                <w:szCs w:val="22"/>
                <w:lang w:eastAsia="en-US"/>
                <w14:ligatures w14:val="standardContextual"/>
              </w:rPr>
            </w:pPr>
            <w:r w:rsidRPr="00C374F5">
              <w:rPr>
                <w:rFonts w:ascii="Calibri" w:eastAsiaTheme="minorHAnsi" w:hAnsi="Calibri" w:cs="Calibri"/>
                <w:b/>
                <w:bCs/>
                <w:color w:val="000000"/>
                <w:kern w:val="2"/>
                <w:sz w:val="22"/>
                <w:szCs w:val="22"/>
                <w:lang w:eastAsia="en-US"/>
                <w14:ligatures w14:val="standardContextual"/>
              </w:rPr>
              <w:t>675</w:t>
            </w:r>
          </w:p>
        </w:tc>
      </w:tr>
    </w:tbl>
    <w:p w14:paraId="5B43ED1B" w14:textId="77777777"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Dejansko število štipendistov je 446 (od tega 97 v mirovanju), med njimi je 114 dvopredmetnih. </w:t>
      </w:r>
    </w:p>
    <w:p w14:paraId="12F11F5A" w14:textId="7B5BCCA1"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xml:space="preserve">Glede na ugotovitve analize, da je tedenski obseg ur pouka, ki ga izvajajo učiteljice in učitelji brez </w:t>
      </w:r>
      <w:r w:rsidR="007A4EE0">
        <w:rPr>
          <w:rFonts w:ascii="Calibri Light" w:eastAsia="Calibri Light" w:hAnsi="Calibri Light" w:cs="Calibri Light"/>
          <w:color w:val="000000" w:themeColor="text1"/>
          <w:kern w:val="2"/>
          <w:sz w:val="22"/>
          <w:szCs w:val="22"/>
          <w:lang w:eastAsia="en-US"/>
          <w14:ligatures w14:val="standardContextual"/>
        </w:rPr>
        <w:t xml:space="preserve">predpisane </w:t>
      </w:r>
      <w:r w:rsidRPr="004601C2">
        <w:rPr>
          <w:rFonts w:ascii="Calibri Light" w:eastAsia="Calibri Light" w:hAnsi="Calibri Light" w:cs="Calibri Light"/>
          <w:color w:val="000000" w:themeColor="text1"/>
          <w:kern w:val="2"/>
          <w:sz w:val="22"/>
          <w:szCs w:val="22"/>
          <w:lang w:eastAsia="en-US"/>
          <w14:ligatures w14:val="standardContextual"/>
        </w:rPr>
        <w:t>izobrazbe, najvišji pri</w:t>
      </w:r>
      <w:r w:rsidR="00D05246">
        <w:rPr>
          <w:rFonts w:ascii="Calibri Light" w:eastAsia="Calibri Light" w:hAnsi="Calibri Light" w:cs="Calibri Light"/>
          <w:color w:val="000000" w:themeColor="text1"/>
          <w:kern w:val="2"/>
          <w:sz w:val="22"/>
          <w:szCs w:val="22"/>
          <w:lang w:eastAsia="en-US"/>
          <w14:ligatures w14:val="standardContextual"/>
        </w:rPr>
        <w:t xml:space="preserve"> predmetih</w:t>
      </w:r>
      <w:r w:rsidRPr="004601C2">
        <w:rPr>
          <w:rFonts w:ascii="Calibri Light" w:eastAsia="Calibri Light" w:hAnsi="Calibri Light" w:cs="Calibri Light"/>
          <w:color w:val="000000" w:themeColor="text1"/>
          <w:kern w:val="2"/>
          <w:sz w:val="22"/>
          <w:szCs w:val="22"/>
          <w:lang w:eastAsia="en-US"/>
          <w14:ligatures w14:val="standardContextual"/>
        </w:rPr>
        <w:t xml:space="preserve"> tehnik</w:t>
      </w:r>
      <w:r w:rsidR="00D05246">
        <w:rPr>
          <w:rFonts w:ascii="Calibri Light" w:eastAsia="Calibri Light" w:hAnsi="Calibri Light" w:cs="Calibri Light"/>
          <w:color w:val="000000" w:themeColor="text1"/>
          <w:kern w:val="2"/>
          <w:sz w:val="22"/>
          <w:szCs w:val="22"/>
          <w:lang w:eastAsia="en-US"/>
          <w14:ligatures w14:val="standardContextual"/>
        </w:rPr>
        <w:t>a in tehnologija</w:t>
      </w:r>
      <w:r w:rsidRPr="004601C2">
        <w:rPr>
          <w:rFonts w:ascii="Calibri Light" w:eastAsia="Calibri Light" w:hAnsi="Calibri Light" w:cs="Calibri Light"/>
          <w:color w:val="000000" w:themeColor="text1"/>
          <w:kern w:val="2"/>
          <w:sz w:val="22"/>
          <w:szCs w:val="22"/>
          <w:lang w:eastAsia="en-US"/>
          <w14:ligatures w14:val="standardContextual"/>
        </w:rPr>
        <w:t>, matematik</w:t>
      </w:r>
      <w:r w:rsidR="00D05246">
        <w:rPr>
          <w:rFonts w:ascii="Calibri Light" w:eastAsia="Calibri Light" w:hAnsi="Calibri Light" w:cs="Calibri Light"/>
          <w:color w:val="000000" w:themeColor="text1"/>
          <w:kern w:val="2"/>
          <w:sz w:val="22"/>
          <w:szCs w:val="22"/>
          <w:lang w:eastAsia="en-US"/>
          <w14:ligatures w14:val="standardContextual"/>
        </w:rPr>
        <w:t>a</w:t>
      </w:r>
      <w:r w:rsidRPr="004601C2">
        <w:rPr>
          <w:rFonts w:ascii="Calibri Light" w:eastAsia="Calibri Light" w:hAnsi="Calibri Light" w:cs="Calibri Light"/>
          <w:color w:val="000000" w:themeColor="text1"/>
          <w:kern w:val="2"/>
          <w:sz w:val="22"/>
          <w:szCs w:val="22"/>
          <w:lang w:eastAsia="en-US"/>
          <w14:ligatures w14:val="standardContextual"/>
        </w:rPr>
        <w:t xml:space="preserve">, IKT in </w:t>
      </w:r>
      <w:r w:rsidR="00D05246">
        <w:rPr>
          <w:rFonts w:ascii="Calibri Light" w:eastAsia="Calibri Light" w:hAnsi="Calibri Light" w:cs="Calibri Light"/>
          <w:color w:val="000000" w:themeColor="text1"/>
          <w:kern w:val="2"/>
          <w:sz w:val="22"/>
          <w:szCs w:val="22"/>
          <w:lang w:eastAsia="en-US"/>
          <w14:ligatures w14:val="standardContextual"/>
        </w:rPr>
        <w:t xml:space="preserve">pri </w:t>
      </w:r>
      <w:r w:rsidRPr="004601C2">
        <w:rPr>
          <w:rFonts w:ascii="Calibri Light" w:eastAsia="Calibri Light" w:hAnsi="Calibri Light" w:cs="Calibri Light"/>
          <w:color w:val="000000" w:themeColor="text1"/>
          <w:kern w:val="2"/>
          <w:sz w:val="22"/>
          <w:szCs w:val="22"/>
          <w:lang w:eastAsia="en-US"/>
          <w14:ligatures w14:val="standardContextual"/>
        </w:rPr>
        <w:t xml:space="preserve">naravoslovnih predmetih, </w:t>
      </w:r>
      <w:r w:rsidR="000B7FD5">
        <w:rPr>
          <w:rFonts w:ascii="Calibri Light" w:eastAsia="Calibri Light" w:hAnsi="Calibri Light" w:cs="Calibri Light"/>
          <w:color w:val="000000" w:themeColor="text1"/>
          <w:kern w:val="2"/>
          <w:sz w:val="22"/>
          <w:szCs w:val="22"/>
          <w:lang w:eastAsia="en-US"/>
          <w14:ligatures w14:val="standardContextual"/>
        </w:rPr>
        <w:t xml:space="preserve">je </w:t>
      </w:r>
      <w:r w:rsidRPr="004601C2">
        <w:rPr>
          <w:rFonts w:ascii="Calibri Light" w:eastAsia="Calibri Light" w:hAnsi="Calibri Light" w:cs="Calibri Light"/>
          <w:color w:val="000000" w:themeColor="text1"/>
          <w:kern w:val="2"/>
          <w:sz w:val="22"/>
          <w:szCs w:val="22"/>
          <w:lang w:eastAsia="en-US"/>
          <w14:ligatures w14:val="standardContextual"/>
        </w:rPr>
        <w:t xml:space="preserve">štipendijska shema </w:t>
      </w:r>
      <w:r w:rsidR="000B7FD5">
        <w:rPr>
          <w:rFonts w:ascii="Calibri Light" w:eastAsia="Calibri Light" w:hAnsi="Calibri Light" w:cs="Calibri Light"/>
          <w:color w:val="000000" w:themeColor="text1"/>
          <w:kern w:val="2"/>
          <w:sz w:val="22"/>
          <w:szCs w:val="22"/>
          <w:lang w:eastAsia="en-US"/>
          <w14:ligatures w14:val="standardContextual"/>
        </w:rPr>
        <w:t>usmerjena na ta področja</w:t>
      </w:r>
      <w:r w:rsidRPr="004601C2">
        <w:rPr>
          <w:rFonts w:ascii="Calibri Light" w:eastAsia="Calibri Light" w:hAnsi="Calibri Light" w:cs="Calibri Light"/>
          <w:color w:val="000000" w:themeColor="text1"/>
          <w:kern w:val="2"/>
          <w:sz w:val="22"/>
          <w:szCs w:val="22"/>
          <w:lang w:eastAsia="en-US"/>
          <w14:ligatures w14:val="standardContextual"/>
        </w:rPr>
        <w:t xml:space="preserve">. </w:t>
      </w:r>
      <w:r w:rsidR="00D0692F">
        <w:rPr>
          <w:rFonts w:ascii="Calibri Light" w:eastAsia="Calibri Light" w:hAnsi="Calibri Light" w:cs="Calibri Light"/>
          <w:color w:val="000000" w:themeColor="text1"/>
          <w:kern w:val="2"/>
          <w:sz w:val="22"/>
          <w:szCs w:val="22"/>
          <w:lang w:eastAsia="en-US"/>
          <w14:ligatures w14:val="standardContextual"/>
        </w:rPr>
        <w:t>Š</w:t>
      </w:r>
      <w:r w:rsidRPr="004601C2">
        <w:rPr>
          <w:rFonts w:ascii="Calibri Light" w:eastAsia="Calibri Light" w:hAnsi="Calibri Light" w:cs="Calibri Light"/>
          <w:color w:val="000000" w:themeColor="text1"/>
          <w:kern w:val="2"/>
          <w:sz w:val="22"/>
          <w:szCs w:val="22"/>
          <w:lang w:eastAsia="en-US"/>
          <w14:ligatures w14:val="standardContextual"/>
        </w:rPr>
        <w:t xml:space="preserve">tipendiranje </w:t>
      </w:r>
      <w:r w:rsidR="00D0692F">
        <w:rPr>
          <w:rFonts w:ascii="Calibri Light" w:eastAsia="Calibri Light" w:hAnsi="Calibri Light" w:cs="Calibri Light"/>
          <w:color w:val="000000" w:themeColor="text1"/>
          <w:kern w:val="2"/>
          <w:sz w:val="22"/>
          <w:szCs w:val="22"/>
          <w:lang w:eastAsia="en-US"/>
          <w14:ligatures w14:val="standardContextual"/>
        </w:rPr>
        <w:t xml:space="preserve">predstavlja </w:t>
      </w:r>
      <w:r w:rsidRPr="004601C2">
        <w:rPr>
          <w:rFonts w:ascii="Calibri Light" w:eastAsia="Calibri Light" w:hAnsi="Calibri Light" w:cs="Calibri Light"/>
          <w:color w:val="000000" w:themeColor="text1"/>
          <w:kern w:val="2"/>
          <w:sz w:val="22"/>
          <w:szCs w:val="22"/>
          <w:lang w:eastAsia="en-US"/>
          <w14:ligatures w14:val="standardContextual"/>
        </w:rPr>
        <w:t xml:space="preserve">dolgoročen ukrep. </w:t>
      </w:r>
      <w:r w:rsidR="00E47560">
        <w:rPr>
          <w:rFonts w:ascii="Calibri Light" w:eastAsia="Calibri Light" w:hAnsi="Calibri Light" w:cs="Calibri Light"/>
          <w:color w:val="000000" w:themeColor="text1"/>
          <w:kern w:val="2"/>
          <w:sz w:val="22"/>
          <w:szCs w:val="22"/>
          <w:lang w:eastAsia="en-US"/>
          <w14:ligatures w14:val="standardContextual"/>
        </w:rPr>
        <w:t>P</w:t>
      </w:r>
      <w:r w:rsidRPr="004601C2">
        <w:rPr>
          <w:rFonts w:ascii="Calibri Light" w:eastAsia="Calibri Light" w:hAnsi="Calibri Light" w:cs="Calibri Light"/>
          <w:color w:val="000000" w:themeColor="text1"/>
          <w:kern w:val="2"/>
          <w:sz w:val="22"/>
          <w:szCs w:val="22"/>
          <w:lang w:eastAsia="en-US"/>
          <w14:ligatures w14:val="standardContextual"/>
        </w:rPr>
        <w:t xml:space="preserve">odatki kažejo, da bo ob koncu aktualnega </w:t>
      </w:r>
      <w:r w:rsidR="00471810" w:rsidRPr="004601C2">
        <w:rPr>
          <w:rFonts w:ascii="Calibri Light" w:eastAsia="Calibri Light" w:hAnsi="Calibri Light" w:cs="Calibri Light"/>
          <w:color w:val="000000" w:themeColor="text1"/>
          <w:kern w:val="2"/>
          <w:sz w:val="22"/>
          <w:szCs w:val="22"/>
          <w:lang w:eastAsia="en-US"/>
          <w14:ligatures w14:val="standardContextual"/>
        </w:rPr>
        <w:t>študijskega</w:t>
      </w:r>
      <w:r w:rsidRPr="004601C2">
        <w:rPr>
          <w:rFonts w:ascii="Calibri Light" w:eastAsia="Calibri Light" w:hAnsi="Calibri Light" w:cs="Calibri Light"/>
          <w:color w:val="000000" w:themeColor="text1"/>
          <w:kern w:val="2"/>
          <w:sz w:val="22"/>
          <w:szCs w:val="22"/>
          <w:lang w:eastAsia="en-US"/>
          <w14:ligatures w14:val="standardContextual"/>
        </w:rPr>
        <w:t xml:space="preserve"> leta ustrezno izobrazbo za zaposlitev v vzgoji in izobraževanju predvidoma pridobila približno ena četrtina aktualnih </w:t>
      </w:r>
      <w:r w:rsidR="00475AFB">
        <w:rPr>
          <w:rFonts w:ascii="Calibri Light" w:eastAsia="Calibri Light" w:hAnsi="Calibri Light" w:cs="Calibri Light"/>
          <w:color w:val="000000" w:themeColor="text1"/>
          <w:kern w:val="2"/>
          <w:sz w:val="22"/>
          <w:szCs w:val="22"/>
          <w:lang w:eastAsia="en-US"/>
          <w14:ligatures w14:val="standardContextual"/>
        </w:rPr>
        <w:t xml:space="preserve">štipendistk in </w:t>
      </w:r>
      <w:r w:rsidRPr="004601C2">
        <w:rPr>
          <w:rFonts w:ascii="Calibri Light" w:eastAsia="Calibri Light" w:hAnsi="Calibri Light" w:cs="Calibri Light"/>
          <w:color w:val="000000" w:themeColor="text1"/>
          <w:kern w:val="2"/>
          <w:sz w:val="22"/>
          <w:szCs w:val="22"/>
          <w:lang w:eastAsia="en-US"/>
          <w14:ligatures w14:val="standardContextual"/>
        </w:rPr>
        <w:t xml:space="preserve">štipendistov, glavnina </w:t>
      </w:r>
      <w:r w:rsidR="00D23518">
        <w:rPr>
          <w:rFonts w:ascii="Calibri Light" w:eastAsia="Calibri Light" w:hAnsi="Calibri Light" w:cs="Calibri Light"/>
          <w:color w:val="000000" w:themeColor="text1"/>
          <w:kern w:val="2"/>
          <w:sz w:val="22"/>
          <w:szCs w:val="22"/>
          <w:lang w:eastAsia="en-US"/>
          <w14:ligatures w14:val="standardContextual"/>
        </w:rPr>
        <w:t>pa v naslednjih letih</w:t>
      </w:r>
      <w:r w:rsidR="00C149B7">
        <w:rPr>
          <w:rFonts w:ascii="Calibri Light" w:eastAsia="Calibri Light" w:hAnsi="Calibri Light" w:cs="Calibri Light"/>
          <w:color w:val="000000" w:themeColor="text1"/>
          <w:kern w:val="2"/>
          <w:sz w:val="22"/>
          <w:szCs w:val="22"/>
          <w:lang w:eastAsia="en-US"/>
          <w14:ligatures w14:val="standardContextual"/>
        </w:rPr>
        <w:t xml:space="preserve">, </w:t>
      </w:r>
      <w:r w:rsidR="007B5504">
        <w:rPr>
          <w:rFonts w:ascii="Calibri Light" w:eastAsia="Calibri Light" w:hAnsi="Calibri Light" w:cs="Calibri Light"/>
          <w:color w:val="000000" w:themeColor="text1"/>
          <w:kern w:val="2"/>
          <w:sz w:val="22"/>
          <w:szCs w:val="22"/>
          <w:lang w:eastAsia="en-US"/>
          <w14:ligatures w14:val="standardContextual"/>
        </w:rPr>
        <w:t xml:space="preserve">predvsem </w:t>
      </w:r>
      <w:r w:rsidR="00974EBC">
        <w:rPr>
          <w:rFonts w:ascii="Calibri Light" w:eastAsia="Calibri Light" w:hAnsi="Calibri Light" w:cs="Calibri Light"/>
          <w:color w:val="000000" w:themeColor="text1"/>
          <w:kern w:val="2"/>
          <w:sz w:val="22"/>
          <w:szCs w:val="22"/>
          <w:lang w:eastAsia="en-US"/>
          <w14:ligatures w14:val="standardContextual"/>
        </w:rPr>
        <w:t xml:space="preserve">po zaključku </w:t>
      </w:r>
      <w:r w:rsidRPr="004601C2">
        <w:rPr>
          <w:rFonts w:ascii="Calibri Light" w:eastAsia="Calibri Light" w:hAnsi="Calibri Light" w:cs="Calibri Light"/>
          <w:color w:val="000000" w:themeColor="text1"/>
          <w:kern w:val="2"/>
          <w:sz w:val="22"/>
          <w:szCs w:val="22"/>
          <w:lang w:eastAsia="en-US"/>
          <w14:ligatures w14:val="standardContextual"/>
        </w:rPr>
        <w:t xml:space="preserve">študijskih let 2028/29 in 2029/30. </w:t>
      </w:r>
    </w:p>
    <w:p w14:paraId="474C7771" w14:textId="6BD33956"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xml:space="preserve">Število dodeljenih štipendij na podlagi sklepa o izbiri se je izredno povečalo z razpisom 2024/25, ko je bilo razpisanih bistveno več štipendij in je bila mesečna štipendija </w:t>
      </w:r>
      <w:r w:rsidR="00471810" w:rsidRPr="004601C2">
        <w:rPr>
          <w:rFonts w:ascii="Calibri Light" w:eastAsia="Calibri Light" w:hAnsi="Calibri Light" w:cs="Calibri Light"/>
          <w:color w:val="000000" w:themeColor="text1"/>
          <w:kern w:val="2"/>
          <w:sz w:val="22"/>
          <w:szCs w:val="22"/>
          <w:lang w:eastAsia="en-US"/>
          <w14:ligatures w14:val="standardContextual"/>
        </w:rPr>
        <w:t>dvignjena</w:t>
      </w:r>
      <w:r w:rsidR="00D05246">
        <w:rPr>
          <w:rFonts w:ascii="Calibri Light" w:eastAsia="Calibri Light" w:hAnsi="Calibri Light" w:cs="Calibri Light"/>
          <w:color w:val="000000" w:themeColor="text1"/>
          <w:kern w:val="2"/>
          <w:sz w:val="22"/>
          <w:szCs w:val="22"/>
          <w:lang w:eastAsia="en-US"/>
          <w14:ligatures w14:val="standardContextual"/>
        </w:rPr>
        <w:t xml:space="preserve"> iz 200,00 EUR/mesec</w:t>
      </w:r>
      <w:r w:rsidRPr="004601C2">
        <w:rPr>
          <w:rFonts w:ascii="Calibri Light" w:eastAsia="Calibri Light" w:hAnsi="Calibri Light" w:cs="Calibri Light"/>
          <w:color w:val="000000" w:themeColor="text1"/>
          <w:kern w:val="2"/>
          <w:sz w:val="22"/>
          <w:szCs w:val="22"/>
          <w:lang w:eastAsia="en-US"/>
          <w14:ligatures w14:val="standardContextual"/>
        </w:rPr>
        <w:t xml:space="preserve"> na 300,00 EUR/ mesec </w:t>
      </w:r>
      <w:r w:rsidRPr="00C374F5">
        <w:rPr>
          <w:rFonts w:ascii="Calibri Light" w:eastAsia="Calibri Light" w:hAnsi="Calibri Light" w:cs="Calibri Light"/>
          <w:color w:val="000000" w:themeColor="text1"/>
          <w:kern w:val="2"/>
          <w:sz w:val="22"/>
          <w:szCs w:val="22"/>
          <w:lang w:eastAsia="en-US"/>
          <w14:ligatures w14:val="standardContextual"/>
        </w:rPr>
        <w:t xml:space="preserve">(slika </w:t>
      </w:r>
      <w:r w:rsidR="00BA5646">
        <w:rPr>
          <w:rFonts w:ascii="Calibri Light" w:eastAsia="Calibri Light" w:hAnsi="Calibri Light" w:cs="Calibri Light"/>
          <w:color w:val="000000" w:themeColor="text1"/>
          <w:kern w:val="2"/>
          <w:sz w:val="22"/>
          <w:szCs w:val="22"/>
          <w:lang w:eastAsia="en-US"/>
          <w14:ligatures w14:val="standardContextual"/>
        </w:rPr>
        <w:t>9</w:t>
      </w:r>
      <w:r w:rsidRPr="00C374F5">
        <w:rPr>
          <w:rFonts w:ascii="Calibri Light" w:eastAsia="Calibri Light" w:hAnsi="Calibri Light" w:cs="Calibri Light"/>
          <w:color w:val="000000" w:themeColor="text1"/>
          <w:kern w:val="2"/>
          <w:sz w:val="22"/>
          <w:szCs w:val="22"/>
          <w:lang w:eastAsia="en-US"/>
          <w14:ligatures w14:val="standardContextual"/>
        </w:rPr>
        <w:t>)</w:t>
      </w:r>
      <w:r w:rsidR="009D0145">
        <w:rPr>
          <w:rFonts w:ascii="Calibri Light" w:eastAsia="Calibri Light" w:hAnsi="Calibri Light" w:cs="Calibri Light"/>
          <w:color w:val="000000" w:themeColor="text1"/>
          <w:kern w:val="2"/>
          <w:sz w:val="22"/>
          <w:szCs w:val="22"/>
          <w:lang w:eastAsia="en-US"/>
          <w14:ligatures w14:val="standardContextual"/>
        </w:rPr>
        <w:t>.</w:t>
      </w:r>
    </w:p>
    <w:p w14:paraId="1652D4D8" w14:textId="77777777" w:rsidR="00476687" w:rsidRDefault="00476687" w:rsidP="003D2446">
      <w:pPr>
        <w:spacing w:after="120" w:line="259" w:lineRule="auto"/>
        <w:rPr>
          <w:rFonts w:ascii="Calibri Light" w:eastAsiaTheme="minorHAnsi" w:hAnsi="Calibri Light" w:cs="Calibri Light"/>
          <w:kern w:val="2"/>
          <w:sz w:val="22"/>
          <w:szCs w:val="22"/>
          <w:u w:val="single"/>
          <w:lang w:eastAsia="en-US"/>
          <w14:ligatures w14:val="standardContextual"/>
        </w:rPr>
      </w:pPr>
    </w:p>
    <w:p w14:paraId="4B1E899D" w14:textId="77777777" w:rsidR="00476687" w:rsidRDefault="00476687" w:rsidP="003D2446">
      <w:pPr>
        <w:spacing w:after="120" w:line="259" w:lineRule="auto"/>
        <w:rPr>
          <w:rFonts w:ascii="Calibri Light" w:eastAsiaTheme="minorHAnsi" w:hAnsi="Calibri Light" w:cs="Calibri Light"/>
          <w:kern w:val="2"/>
          <w:sz w:val="22"/>
          <w:szCs w:val="22"/>
          <w:u w:val="single"/>
          <w:lang w:eastAsia="en-US"/>
          <w14:ligatures w14:val="standardContextual"/>
        </w:rPr>
      </w:pPr>
    </w:p>
    <w:p w14:paraId="4A9C9C5D" w14:textId="77777777" w:rsidR="00476687" w:rsidRDefault="00476687" w:rsidP="003D2446">
      <w:pPr>
        <w:spacing w:after="120" w:line="259" w:lineRule="auto"/>
        <w:rPr>
          <w:rFonts w:ascii="Calibri Light" w:eastAsiaTheme="minorHAnsi" w:hAnsi="Calibri Light" w:cs="Calibri Light"/>
          <w:kern w:val="2"/>
          <w:sz w:val="22"/>
          <w:szCs w:val="22"/>
          <w:u w:val="single"/>
          <w:lang w:eastAsia="en-US"/>
          <w14:ligatures w14:val="standardContextual"/>
        </w:rPr>
      </w:pPr>
    </w:p>
    <w:p w14:paraId="42B3DB4B" w14:textId="77777777" w:rsidR="00476687" w:rsidRDefault="00476687" w:rsidP="003D2446">
      <w:pPr>
        <w:spacing w:after="120" w:line="259" w:lineRule="auto"/>
        <w:rPr>
          <w:rFonts w:ascii="Calibri Light" w:eastAsiaTheme="minorHAnsi" w:hAnsi="Calibri Light" w:cs="Calibri Light"/>
          <w:kern w:val="2"/>
          <w:sz w:val="22"/>
          <w:szCs w:val="22"/>
          <w:u w:val="single"/>
          <w:lang w:eastAsia="en-US"/>
          <w14:ligatures w14:val="standardContextual"/>
        </w:rPr>
      </w:pPr>
    </w:p>
    <w:p w14:paraId="3721B4F7" w14:textId="77777777" w:rsidR="00476687" w:rsidRDefault="00476687" w:rsidP="003D2446">
      <w:pPr>
        <w:spacing w:after="120" w:line="259" w:lineRule="auto"/>
        <w:rPr>
          <w:rFonts w:ascii="Calibri Light" w:eastAsiaTheme="minorHAnsi" w:hAnsi="Calibri Light" w:cs="Calibri Light"/>
          <w:kern w:val="2"/>
          <w:sz w:val="22"/>
          <w:szCs w:val="22"/>
          <w:u w:val="single"/>
          <w:lang w:eastAsia="en-US"/>
          <w14:ligatures w14:val="standardContextual"/>
        </w:rPr>
      </w:pPr>
    </w:p>
    <w:p w14:paraId="19640A31" w14:textId="5C800A8D" w:rsidR="004601C2" w:rsidRPr="004601C2" w:rsidRDefault="004601C2" w:rsidP="003D2446">
      <w:pPr>
        <w:spacing w:after="120" w:line="259" w:lineRule="auto"/>
        <w:rPr>
          <w:rFonts w:ascii="Calibri Light" w:eastAsiaTheme="minorHAnsi" w:hAnsi="Calibri Light" w:cs="Calibri Light"/>
          <w:kern w:val="2"/>
          <w:sz w:val="22"/>
          <w:szCs w:val="22"/>
          <w:u w:val="single"/>
          <w:lang w:eastAsia="en-US"/>
          <w14:ligatures w14:val="standardContextual"/>
        </w:rPr>
      </w:pPr>
      <w:r w:rsidRPr="00C374F5">
        <w:rPr>
          <w:rFonts w:ascii="Calibri Light" w:eastAsiaTheme="minorHAnsi" w:hAnsi="Calibri Light" w:cs="Calibri Light"/>
          <w:kern w:val="2"/>
          <w:sz w:val="22"/>
          <w:szCs w:val="22"/>
          <w:u w:val="single"/>
          <w:lang w:eastAsia="en-US"/>
          <w14:ligatures w14:val="standardContextual"/>
        </w:rPr>
        <w:t xml:space="preserve">Slika </w:t>
      </w:r>
      <w:r w:rsidR="00BA5646">
        <w:rPr>
          <w:rFonts w:ascii="Calibri Light" w:eastAsiaTheme="minorHAnsi" w:hAnsi="Calibri Light" w:cs="Calibri Light"/>
          <w:kern w:val="2"/>
          <w:sz w:val="22"/>
          <w:szCs w:val="22"/>
          <w:u w:val="single"/>
          <w:lang w:eastAsia="en-US"/>
          <w14:ligatures w14:val="standardContextual"/>
        </w:rPr>
        <w:t>9</w:t>
      </w:r>
      <w:r w:rsidRPr="009D0145">
        <w:rPr>
          <w:rFonts w:ascii="Calibri Light" w:eastAsiaTheme="minorHAnsi" w:hAnsi="Calibri Light" w:cs="Calibri Light"/>
          <w:kern w:val="2"/>
          <w:sz w:val="22"/>
          <w:szCs w:val="22"/>
          <w:u w:val="single"/>
          <w:lang w:eastAsia="en-US"/>
          <w14:ligatures w14:val="standardContextual"/>
        </w:rPr>
        <w:t>:</w:t>
      </w:r>
      <w:r w:rsidRPr="004601C2">
        <w:rPr>
          <w:rFonts w:ascii="Calibri Light" w:eastAsiaTheme="minorHAnsi" w:hAnsi="Calibri Light" w:cs="Calibri Light"/>
          <w:kern w:val="2"/>
          <w:sz w:val="22"/>
          <w:szCs w:val="22"/>
          <w:u w:val="single"/>
          <w:lang w:eastAsia="en-US"/>
          <w14:ligatures w14:val="standardContextual"/>
        </w:rPr>
        <w:t xml:space="preserve"> Število dodeljenih štipendij na podlagi sklepa</w:t>
      </w:r>
    </w:p>
    <w:p w14:paraId="2DE7B705" w14:textId="77777777"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Theme="minorHAnsi" w:eastAsiaTheme="minorHAnsi" w:hAnsiTheme="minorHAnsi" w:cstheme="minorBidi"/>
          <w:noProof/>
          <w:kern w:val="2"/>
          <w:sz w:val="22"/>
          <w:szCs w:val="22"/>
          <w:lang w:eastAsia="en-US"/>
        </w:rPr>
        <w:drawing>
          <wp:inline distT="0" distB="0" distL="0" distR="0" wp14:anchorId="74B5752E" wp14:editId="705D660F">
            <wp:extent cx="5638800" cy="2838450"/>
            <wp:effectExtent l="0" t="0" r="0" b="0"/>
            <wp:docPr id="802503072" name="Chart 1">
              <a:extLst xmlns:a="http://schemas.openxmlformats.org/drawingml/2006/main">
                <a:ext uri="{FF2B5EF4-FFF2-40B4-BE49-F238E27FC236}">
                  <a16:creationId xmlns:a16="http://schemas.microsoft.com/office/drawing/2014/main" id="{7A66CA5A-2469-A5A0-378C-6399A35995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3125A0C" w14:textId="77777777" w:rsidR="009D1534" w:rsidRDefault="009D1534"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p>
    <w:p w14:paraId="1663CA69" w14:textId="0471E2E2"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xml:space="preserve">Ne glede na dolgoročnost ukrepa štipendiranja se štipendiranje kaže kot </w:t>
      </w:r>
      <w:r w:rsidR="00C24B9C">
        <w:rPr>
          <w:rFonts w:ascii="Calibri Light" w:eastAsia="Calibri Light" w:hAnsi="Calibri Light" w:cs="Calibri Light"/>
          <w:color w:val="000000" w:themeColor="text1"/>
          <w:kern w:val="2"/>
          <w:sz w:val="22"/>
          <w:szCs w:val="22"/>
          <w:lang w:eastAsia="en-US"/>
          <w14:ligatures w14:val="standardContextual"/>
        </w:rPr>
        <w:t>pomemben podporni mehanizem</w:t>
      </w:r>
      <w:r w:rsidRPr="004601C2">
        <w:rPr>
          <w:rFonts w:ascii="Calibri Light" w:eastAsia="Calibri Light" w:hAnsi="Calibri Light" w:cs="Calibri Light"/>
          <w:color w:val="000000" w:themeColor="text1"/>
          <w:kern w:val="2"/>
          <w:sz w:val="22"/>
          <w:szCs w:val="22"/>
          <w:lang w:eastAsia="en-US"/>
          <w14:ligatures w14:val="standardContextual"/>
        </w:rPr>
        <w:t xml:space="preserve">, ne le z vidika </w:t>
      </w:r>
      <w:r w:rsidR="00C24B9C">
        <w:rPr>
          <w:rFonts w:ascii="Calibri Light" w:eastAsia="Calibri Light" w:hAnsi="Calibri Light" w:cs="Calibri Light"/>
          <w:color w:val="000000" w:themeColor="text1"/>
          <w:kern w:val="2"/>
          <w:sz w:val="22"/>
          <w:szCs w:val="22"/>
          <w:lang w:eastAsia="en-US"/>
          <w14:ligatures w14:val="standardContextual"/>
        </w:rPr>
        <w:t>spo</w:t>
      </w:r>
      <w:r w:rsidR="00812E0D">
        <w:rPr>
          <w:rFonts w:ascii="Calibri Light" w:eastAsia="Calibri Light" w:hAnsi="Calibri Light" w:cs="Calibri Light"/>
          <w:color w:val="000000" w:themeColor="text1"/>
          <w:kern w:val="2"/>
          <w:sz w:val="22"/>
          <w:szCs w:val="22"/>
          <w:lang w:eastAsia="en-US"/>
          <w14:ligatures w14:val="standardContextual"/>
        </w:rPr>
        <w:t xml:space="preserve">dbujanja zanimanja </w:t>
      </w:r>
      <w:r w:rsidRPr="004601C2">
        <w:rPr>
          <w:rFonts w:ascii="Calibri Light" w:eastAsia="Calibri Light" w:hAnsi="Calibri Light" w:cs="Calibri Light"/>
          <w:color w:val="000000" w:themeColor="text1"/>
          <w:kern w:val="2"/>
          <w:sz w:val="22"/>
          <w:szCs w:val="22"/>
          <w:lang w:eastAsia="en-US"/>
          <w14:ligatures w14:val="standardContextual"/>
        </w:rPr>
        <w:t xml:space="preserve">za vključitev v pedagoške študijske programe, temveč tudi z vidika zagotavljanja vstopa v poklic strokovnega delavca v vzgoji in izobraževanju po zaključku študija. </w:t>
      </w:r>
      <w:r w:rsidR="0054198E">
        <w:rPr>
          <w:rFonts w:ascii="Calibri Light" w:eastAsia="Calibri Light" w:hAnsi="Calibri Light" w:cs="Calibri Light"/>
          <w:color w:val="000000" w:themeColor="text1"/>
          <w:kern w:val="2"/>
          <w:sz w:val="22"/>
          <w:szCs w:val="22"/>
          <w:lang w:eastAsia="en-US"/>
          <w14:ligatures w14:val="standardContextual"/>
        </w:rPr>
        <w:t>P</w:t>
      </w:r>
      <w:r w:rsidRPr="004601C2">
        <w:rPr>
          <w:rFonts w:ascii="Calibri Light" w:eastAsia="Calibri Light" w:hAnsi="Calibri Light" w:cs="Calibri Light"/>
          <w:color w:val="000000" w:themeColor="text1"/>
          <w:kern w:val="2"/>
          <w:sz w:val="22"/>
          <w:szCs w:val="22"/>
          <w:lang w:eastAsia="en-US"/>
          <w14:ligatures w14:val="standardContextual"/>
        </w:rPr>
        <w:t xml:space="preserve">ogodba o štipendiranju </w:t>
      </w:r>
      <w:r w:rsidR="00686AA7">
        <w:rPr>
          <w:rFonts w:ascii="Calibri Light" w:eastAsia="Calibri Light" w:hAnsi="Calibri Light" w:cs="Calibri Light"/>
          <w:color w:val="000000" w:themeColor="text1"/>
          <w:kern w:val="2"/>
          <w:sz w:val="22"/>
          <w:szCs w:val="22"/>
          <w:lang w:eastAsia="en-US"/>
          <w14:ligatures w14:val="standardContextual"/>
        </w:rPr>
        <w:t>določa me</w:t>
      </w:r>
      <w:r w:rsidR="00245F75">
        <w:rPr>
          <w:rFonts w:ascii="Calibri Light" w:eastAsia="Calibri Light" w:hAnsi="Calibri Light" w:cs="Calibri Light"/>
          <w:color w:val="000000" w:themeColor="text1"/>
          <w:kern w:val="2"/>
          <w:sz w:val="22"/>
          <w:szCs w:val="22"/>
          <w:lang w:eastAsia="en-US"/>
          <w14:ligatures w14:val="standardContextual"/>
        </w:rPr>
        <w:t>d</w:t>
      </w:r>
      <w:r w:rsidR="00686AA7">
        <w:rPr>
          <w:rFonts w:ascii="Calibri Light" w:eastAsia="Calibri Light" w:hAnsi="Calibri Light" w:cs="Calibri Light"/>
          <w:color w:val="000000" w:themeColor="text1"/>
          <w:kern w:val="2"/>
          <w:sz w:val="22"/>
          <w:szCs w:val="22"/>
          <w:lang w:eastAsia="en-US"/>
          <w14:ligatures w14:val="standardContextual"/>
        </w:rPr>
        <w:t xml:space="preserve">sebojne obveznosti med štipendisti in financerjem, pri čemer </w:t>
      </w:r>
      <w:r w:rsidR="00646E08">
        <w:rPr>
          <w:rFonts w:ascii="Calibri Light" w:eastAsia="Calibri Light" w:hAnsi="Calibri Light" w:cs="Calibri Light"/>
          <w:color w:val="000000" w:themeColor="text1"/>
          <w:kern w:val="2"/>
          <w:sz w:val="22"/>
          <w:szCs w:val="22"/>
          <w:lang w:eastAsia="en-US"/>
          <w14:ligatures w14:val="standardContextual"/>
        </w:rPr>
        <w:t xml:space="preserve">se </w:t>
      </w:r>
      <w:r w:rsidR="00686AA7">
        <w:rPr>
          <w:rFonts w:ascii="Calibri Light" w:eastAsia="Calibri Light" w:hAnsi="Calibri Light" w:cs="Calibri Light"/>
          <w:color w:val="000000" w:themeColor="text1"/>
          <w:kern w:val="2"/>
          <w:sz w:val="22"/>
          <w:szCs w:val="22"/>
          <w:lang w:eastAsia="en-US"/>
          <w14:ligatures w14:val="standardContextual"/>
        </w:rPr>
        <w:t xml:space="preserve">štipendisti po zaključku študija </w:t>
      </w:r>
      <w:r w:rsidR="00F745C3">
        <w:rPr>
          <w:rFonts w:ascii="Calibri Light" w:eastAsia="Calibri Light" w:hAnsi="Calibri Light" w:cs="Calibri Light"/>
          <w:color w:val="000000" w:themeColor="text1"/>
          <w:kern w:val="2"/>
          <w:sz w:val="22"/>
          <w:szCs w:val="22"/>
          <w:lang w:eastAsia="en-US"/>
          <w14:ligatures w14:val="standardContextual"/>
        </w:rPr>
        <w:t xml:space="preserve">zaposlijo </w:t>
      </w:r>
      <w:r w:rsidR="00686AA7">
        <w:rPr>
          <w:rFonts w:ascii="Calibri Light" w:eastAsia="Calibri Light" w:hAnsi="Calibri Light" w:cs="Calibri Light"/>
          <w:color w:val="000000" w:themeColor="text1"/>
          <w:kern w:val="2"/>
          <w:sz w:val="22"/>
          <w:szCs w:val="22"/>
          <w:lang w:eastAsia="en-US"/>
          <w14:ligatures w14:val="standardContextual"/>
        </w:rPr>
        <w:t>v vzgoj</w:t>
      </w:r>
      <w:r w:rsidR="00F745C3">
        <w:rPr>
          <w:rFonts w:ascii="Calibri Light" w:eastAsia="Calibri Light" w:hAnsi="Calibri Light" w:cs="Calibri Light"/>
          <w:color w:val="000000" w:themeColor="text1"/>
          <w:kern w:val="2"/>
          <w:sz w:val="22"/>
          <w:szCs w:val="22"/>
          <w:lang w:eastAsia="en-US"/>
          <w14:ligatures w14:val="standardContextual"/>
        </w:rPr>
        <w:t>i</w:t>
      </w:r>
      <w:r w:rsidR="00686AA7">
        <w:rPr>
          <w:rFonts w:ascii="Calibri Light" w:eastAsia="Calibri Light" w:hAnsi="Calibri Light" w:cs="Calibri Light"/>
          <w:color w:val="000000" w:themeColor="text1"/>
          <w:kern w:val="2"/>
          <w:sz w:val="22"/>
          <w:szCs w:val="22"/>
          <w:lang w:eastAsia="en-US"/>
          <w14:ligatures w14:val="standardContextual"/>
        </w:rPr>
        <w:t xml:space="preserve"> in izobraževanj</w:t>
      </w:r>
      <w:r w:rsidR="00F745C3">
        <w:rPr>
          <w:rFonts w:ascii="Calibri Light" w:eastAsia="Calibri Light" w:hAnsi="Calibri Light" w:cs="Calibri Light"/>
          <w:color w:val="000000" w:themeColor="text1"/>
          <w:kern w:val="2"/>
          <w:sz w:val="22"/>
          <w:szCs w:val="22"/>
          <w:lang w:eastAsia="en-US"/>
          <w14:ligatures w14:val="standardContextual"/>
        </w:rPr>
        <w:t>u</w:t>
      </w:r>
      <w:r w:rsidR="00686AA7">
        <w:rPr>
          <w:rFonts w:ascii="Calibri Light" w:eastAsia="Calibri Light" w:hAnsi="Calibri Light" w:cs="Calibri Light"/>
          <w:color w:val="000000" w:themeColor="text1"/>
          <w:kern w:val="2"/>
          <w:sz w:val="22"/>
          <w:szCs w:val="22"/>
          <w:lang w:eastAsia="en-US"/>
          <w14:ligatures w14:val="standardContextual"/>
        </w:rPr>
        <w:t xml:space="preserve"> </w:t>
      </w:r>
      <w:r w:rsidR="006B333A">
        <w:rPr>
          <w:rFonts w:ascii="Calibri Light" w:eastAsia="Calibri Light" w:hAnsi="Calibri Light" w:cs="Calibri Light"/>
          <w:color w:val="000000" w:themeColor="text1"/>
          <w:kern w:val="2"/>
          <w:sz w:val="22"/>
          <w:szCs w:val="22"/>
          <w:lang w:eastAsia="en-US"/>
          <w14:ligatures w14:val="standardContextual"/>
        </w:rPr>
        <w:t xml:space="preserve">najmanj </w:t>
      </w:r>
      <w:r w:rsidR="00686AA7">
        <w:rPr>
          <w:rFonts w:ascii="Calibri Light" w:eastAsia="Calibri Light" w:hAnsi="Calibri Light" w:cs="Calibri Light"/>
          <w:color w:val="000000" w:themeColor="text1"/>
          <w:kern w:val="2"/>
          <w:sz w:val="22"/>
          <w:szCs w:val="22"/>
          <w:lang w:eastAsia="en-US"/>
          <w14:ligatures w14:val="standardContextual"/>
        </w:rPr>
        <w:t>za obdobje,</w:t>
      </w:r>
      <w:r w:rsidR="006B333A">
        <w:rPr>
          <w:rFonts w:ascii="Calibri Light" w:eastAsia="Calibri Light" w:hAnsi="Calibri Light" w:cs="Calibri Light"/>
          <w:color w:val="000000" w:themeColor="text1"/>
          <w:kern w:val="2"/>
          <w:sz w:val="22"/>
          <w:szCs w:val="22"/>
          <w:lang w:eastAsia="en-US"/>
          <w14:ligatures w14:val="standardContextual"/>
        </w:rPr>
        <w:t xml:space="preserve"> ki je enako obdobju prejemanja</w:t>
      </w:r>
      <w:r w:rsidR="00686AA7">
        <w:rPr>
          <w:rFonts w:ascii="Calibri Light" w:eastAsia="Calibri Light" w:hAnsi="Calibri Light" w:cs="Calibri Light"/>
          <w:color w:val="000000" w:themeColor="text1"/>
          <w:kern w:val="2"/>
          <w:sz w:val="22"/>
          <w:szCs w:val="22"/>
          <w:lang w:eastAsia="en-US"/>
          <w14:ligatures w14:val="standardContextual"/>
        </w:rPr>
        <w:t xml:space="preserve"> štipendije.</w:t>
      </w:r>
    </w:p>
    <w:p w14:paraId="0D58D05A" w14:textId="77777777"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w:t>
      </w:r>
    </w:p>
    <w:p w14:paraId="233DB4A2" w14:textId="26D74A80" w:rsidR="004601C2" w:rsidRPr="004601C2" w:rsidRDefault="004601C2" w:rsidP="003D2446">
      <w:pPr>
        <w:keepNext/>
        <w:keepLines/>
        <w:spacing w:before="160" w:after="120" w:line="259" w:lineRule="auto"/>
        <w:outlineLvl w:val="2"/>
        <w:rPr>
          <w:rFonts w:asciiTheme="minorHAnsi" w:eastAsia="Calibri Light" w:hAnsiTheme="minorHAnsi" w:cstheme="majorBidi"/>
          <w:color w:val="0F4761" w:themeColor="accent1" w:themeShade="BF"/>
          <w:kern w:val="2"/>
          <w:sz w:val="28"/>
          <w:szCs w:val="28"/>
          <w:lang w:eastAsia="en-US"/>
          <w14:ligatures w14:val="standardContextual"/>
        </w:rPr>
      </w:pPr>
      <w:bookmarkStart w:id="47" w:name="_Toc225867439"/>
      <w:bookmarkStart w:id="48" w:name="_Toc196809219"/>
      <w:bookmarkStart w:id="49" w:name="_Toc197607887"/>
      <w:bookmarkStart w:id="50" w:name="_Toc229120921"/>
      <w:r w:rsidRPr="004601C2">
        <w:rPr>
          <w:rFonts w:asciiTheme="minorHAnsi" w:eastAsia="Calibri Light" w:hAnsiTheme="minorHAnsi" w:cstheme="majorBidi"/>
          <w:color w:val="0F4761" w:themeColor="accent1" w:themeShade="BF"/>
          <w:kern w:val="2"/>
          <w:sz w:val="28"/>
          <w:szCs w:val="28"/>
          <w:lang w:eastAsia="en-US"/>
          <w14:ligatures w14:val="standardContextual"/>
        </w:rPr>
        <w:t>8.1.2 Povezovanje univerz in vzgojno-izobraževalnih zavod</w:t>
      </w:r>
      <w:r w:rsidR="00927449">
        <w:rPr>
          <w:rFonts w:asciiTheme="minorHAnsi" w:eastAsia="Calibri Light" w:hAnsiTheme="minorHAnsi" w:cstheme="majorBidi"/>
          <w:color w:val="0F4761" w:themeColor="accent1" w:themeShade="BF"/>
          <w:kern w:val="2"/>
          <w:sz w:val="28"/>
          <w:szCs w:val="28"/>
          <w:lang w:eastAsia="en-US"/>
          <w14:ligatures w14:val="standardContextual"/>
        </w:rPr>
        <w:t>ov</w:t>
      </w:r>
      <w:bookmarkEnd w:id="47"/>
      <w:bookmarkEnd w:id="48"/>
      <w:bookmarkEnd w:id="49"/>
      <w:bookmarkEnd w:id="50"/>
      <w:r w:rsidRPr="004601C2">
        <w:rPr>
          <w:rFonts w:asciiTheme="minorHAnsi" w:eastAsia="Calibri Light" w:hAnsiTheme="minorHAnsi" w:cstheme="majorBidi"/>
          <w:color w:val="0F4761" w:themeColor="accent1" w:themeShade="BF"/>
          <w:kern w:val="2"/>
          <w:sz w:val="28"/>
          <w:szCs w:val="28"/>
          <w:lang w:eastAsia="en-US"/>
          <w14:ligatures w14:val="standardContextual"/>
        </w:rPr>
        <w:t> </w:t>
      </w:r>
    </w:p>
    <w:p w14:paraId="11477D93" w14:textId="35BB8F0C"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Analiza pokaže, da vzgojno-izobraževalni zavodi v primerjavi z lan</w:t>
      </w:r>
      <w:r w:rsidR="005D3414">
        <w:rPr>
          <w:rFonts w:ascii="Calibri Light" w:eastAsia="Calibri Light" w:hAnsi="Calibri Light" w:cs="Calibri Light"/>
          <w:color w:val="000000" w:themeColor="text1"/>
          <w:kern w:val="2"/>
          <w:sz w:val="22"/>
          <w:szCs w:val="22"/>
          <w:lang w:eastAsia="en-US"/>
          <w14:ligatures w14:val="standardContextual"/>
        </w:rPr>
        <w:t>s</w:t>
      </w:r>
      <w:r w:rsidRPr="004601C2">
        <w:rPr>
          <w:rFonts w:ascii="Calibri Light" w:eastAsia="Calibri Light" w:hAnsi="Calibri Light" w:cs="Calibri Light"/>
          <w:color w:val="000000" w:themeColor="text1"/>
          <w:kern w:val="2"/>
          <w:sz w:val="22"/>
          <w:szCs w:val="22"/>
          <w:lang w:eastAsia="en-US"/>
          <w14:ligatures w14:val="standardContextual"/>
        </w:rPr>
        <w:t xml:space="preserve">kim letom redkeje poročajo o </w:t>
      </w:r>
      <w:r w:rsidR="000271E3">
        <w:rPr>
          <w:rFonts w:ascii="Calibri Light" w:eastAsia="Calibri Light" w:hAnsi="Calibri Light" w:cs="Calibri Light"/>
          <w:color w:val="000000" w:themeColor="text1"/>
          <w:kern w:val="2"/>
          <w:sz w:val="22"/>
          <w:szCs w:val="22"/>
          <w:lang w:eastAsia="en-US"/>
          <w14:ligatures w14:val="standardContextual"/>
        </w:rPr>
        <w:t>uporabi študentskega dela kot enega od načinov začasnega zagotavljanja kadrovskih virov</w:t>
      </w:r>
      <w:r w:rsidRPr="004601C2">
        <w:rPr>
          <w:rFonts w:ascii="Calibri Light" w:eastAsia="Calibri Light" w:hAnsi="Calibri Light" w:cs="Calibri Light"/>
          <w:color w:val="000000" w:themeColor="text1"/>
          <w:kern w:val="2"/>
          <w:sz w:val="22"/>
          <w:szCs w:val="22"/>
          <w:lang w:eastAsia="en-US"/>
          <w14:ligatures w14:val="standardContextual"/>
        </w:rPr>
        <w:t xml:space="preserve">. </w:t>
      </w:r>
      <w:r w:rsidR="00A43002">
        <w:rPr>
          <w:rFonts w:ascii="Calibri Light" w:eastAsia="Calibri Light" w:hAnsi="Calibri Light" w:cs="Calibri Light"/>
          <w:color w:val="000000" w:themeColor="text1"/>
          <w:kern w:val="2"/>
          <w:sz w:val="22"/>
          <w:szCs w:val="22"/>
          <w:lang w:eastAsia="en-US"/>
          <w14:ligatures w14:val="standardContextual"/>
        </w:rPr>
        <w:t>H</w:t>
      </w:r>
      <w:r w:rsidRPr="004601C2">
        <w:rPr>
          <w:rFonts w:ascii="Calibri Light" w:eastAsia="Calibri Light" w:hAnsi="Calibri Light" w:cs="Calibri Light"/>
          <w:color w:val="000000" w:themeColor="text1"/>
          <w:kern w:val="2"/>
          <w:sz w:val="22"/>
          <w:szCs w:val="22"/>
          <w:lang w:eastAsia="en-US"/>
          <w14:ligatures w14:val="standardContextual"/>
        </w:rPr>
        <w:t xml:space="preserve">krati </w:t>
      </w:r>
      <w:r w:rsidR="00A43002">
        <w:rPr>
          <w:rFonts w:ascii="Calibri Light" w:eastAsia="Calibri Light" w:hAnsi="Calibri Light" w:cs="Calibri Light"/>
          <w:color w:val="000000" w:themeColor="text1"/>
          <w:kern w:val="2"/>
          <w:sz w:val="22"/>
          <w:szCs w:val="22"/>
          <w:lang w:eastAsia="en-US"/>
          <w14:ligatures w14:val="standardContextual"/>
        </w:rPr>
        <w:t xml:space="preserve">se nakazuje </w:t>
      </w:r>
      <w:r w:rsidR="002934EE">
        <w:rPr>
          <w:rFonts w:ascii="Calibri Light" w:eastAsia="Calibri Light" w:hAnsi="Calibri Light" w:cs="Calibri Light"/>
          <w:color w:val="000000" w:themeColor="text1"/>
          <w:kern w:val="2"/>
          <w:sz w:val="22"/>
          <w:szCs w:val="22"/>
          <w:lang w:eastAsia="en-US"/>
          <w14:ligatures w14:val="standardContextual"/>
        </w:rPr>
        <w:t>povečan</w:t>
      </w:r>
      <w:r w:rsidR="0093602E">
        <w:rPr>
          <w:rFonts w:ascii="Calibri Light" w:eastAsia="Calibri Light" w:hAnsi="Calibri Light" w:cs="Calibri Light"/>
          <w:color w:val="000000" w:themeColor="text1"/>
          <w:kern w:val="2"/>
          <w:sz w:val="22"/>
          <w:szCs w:val="22"/>
          <w:lang w:eastAsia="en-US"/>
          <w14:ligatures w14:val="standardContextual"/>
        </w:rPr>
        <w:t>je</w:t>
      </w:r>
      <w:r w:rsidR="002934EE">
        <w:rPr>
          <w:rFonts w:ascii="Calibri Light" w:eastAsia="Calibri Light" w:hAnsi="Calibri Light" w:cs="Calibri Light"/>
          <w:color w:val="000000" w:themeColor="text1"/>
          <w:kern w:val="2"/>
          <w:sz w:val="22"/>
          <w:szCs w:val="22"/>
          <w:lang w:eastAsia="en-US"/>
          <w14:ligatures w14:val="standardContextual"/>
        </w:rPr>
        <w:t xml:space="preserve"> </w:t>
      </w:r>
      <w:r w:rsidR="0093602E">
        <w:rPr>
          <w:rFonts w:ascii="Calibri Light" w:eastAsia="Calibri Light" w:hAnsi="Calibri Light" w:cs="Calibri Light"/>
          <w:color w:val="000000" w:themeColor="text1"/>
          <w:kern w:val="2"/>
          <w:sz w:val="22"/>
          <w:szCs w:val="22"/>
          <w:lang w:eastAsia="en-US"/>
          <w14:ligatures w14:val="standardContextual"/>
        </w:rPr>
        <w:t xml:space="preserve">aktivnosti pri </w:t>
      </w:r>
      <w:r w:rsidRPr="004601C2">
        <w:rPr>
          <w:rFonts w:ascii="Calibri Light" w:eastAsia="Calibri Light" w:hAnsi="Calibri Light" w:cs="Calibri Light"/>
          <w:color w:val="000000" w:themeColor="text1"/>
          <w:kern w:val="2"/>
          <w:sz w:val="22"/>
          <w:szCs w:val="22"/>
          <w:lang w:eastAsia="en-US"/>
          <w14:ligatures w14:val="standardContextual"/>
        </w:rPr>
        <w:t>iskanj</w:t>
      </w:r>
      <w:r w:rsidR="0093602E">
        <w:rPr>
          <w:rFonts w:ascii="Calibri Light" w:eastAsia="Calibri Light" w:hAnsi="Calibri Light" w:cs="Calibri Light"/>
          <w:color w:val="000000" w:themeColor="text1"/>
          <w:kern w:val="2"/>
          <w:sz w:val="22"/>
          <w:szCs w:val="22"/>
          <w:lang w:eastAsia="en-US"/>
          <w14:ligatures w14:val="standardContextual"/>
        </w:rPr>
        <w:t>u</w:t>
      </w:r>
      <w:r w:rsidRPr="004601C2">
        <w:rPr>
          <w:rFonts w:ascii="Calibri Light" w:eastAsia="Calibri Light" w:hAnsi="Calibri Light" w:cs="Calibri Light"/>
          <w:color w:val="000000" w:themeColor="text1"/>
          <w:kern w:val="2"/>
          <w:sz w:val="22"/>
          <w:szCs w:val="22"/>
          <w:lang w:eastAsia="en-US"/>
          <w14:ligatures w14:val="standardContextual"/>
        </w:rPr>
        <w:t xml:space="preserve"> kandidatov in kandi</w:t>
      </w:r>
      <w:r w:rsidR="005D3414">
        <w:rPr>
          <w:rFonts w:ascii="Calibri Light" w:eastAsia="Calibri Light" w:hAnsi="Calibri Light" w:cs="Calibri Light"/>
          <w:color w:val="000000" w:themeColor="text1"/>
          <w:kern w:val="2"/>
          <w:sz w:val="22"/>
          <w:szCs w:val="22"/>
          <w:lang w:eastAsia="en-US"/>
          <w14:ligatures w14:val="standardContextual"/>
        </w:rPr>
        <w:t>d</w:t>
      </w:r>
      <w:r w:rsidRPr="004601C2">
        <w:rPr>
          <w:rFonts w:ascii="Calibri Light" w:eastAsia="Calibri Light" w:hAnsi="Calibri Light" w:cs="Calibri Light"/>
          <w:color w:val="000000" w:themeColor="text1"/>
          <w:kern w:val="2"/>
          <w:sz w:val="22"/>
          <w:szCs w:val="22"/>
          <w:lang w:eastAsia="en-US"/>
          <w14:ligatures w14:val="standardContextual"/>
        </w:rPr>
        <w:t>atk</w:t>
      </w:r>
      <w:r w:rsidR="0093602E">
        <w:rPr>
          <w:rFonts w:ascii="Calibri Light" w:eastAsia="Calibri Light" w:hAnsi="Calibri Light" w:cs="Calibri Light"/>
          <w:color w:val="000000" w:themeColor="text1"/>
          <w:kern w:val="2"/>
          <w:sz w:val="22"/>
          <w:szCs w:val="22"/>
          <w:lang w:eastAsia="en-US"/>
          <w14:ligatures w14:val="standardContextual"/>
        </w:rPr>
        <w:t xml:space="preserve"> </w:t>
      </w:r>
      <w:r w:rsidRPr="004601C2">
        <w:rPr>
          <w:rFonts w:ascii="Calibri Light" w:eastAsia="Calibri Light" w:hAnsi="Calibri Light" w:cs="Calibri Light"/>
          <w:color w:val="000000" w:themeColor="text1"/>
          <w:kern w:val="2"/>
          <w:sz w:val="22"/>
          <w:szCs w:val="22"/>
          <w:lang w:eastAsia="en-US"/>
          <w14:ligatures w14:val="standardContextual"/>
        </w:rPr>
        <w:t xml:space="preserve">s povpraševanjem na fakultetah, z objavo internih razpisov na fakultetah in dogovorom s študentkami in študenti. </w:t>
      </w:r>
      <w:r w:rsidRPr="004601C2">
        <w:rPr>
          <w:rFonts w:ascii="Calibri Light" w:eastAsia="Calibri Light" w:hAnsi="Calibri Light" w:cs="Calibri Light"/>
          <w:b/>
          <w:bCs/>
          <w:color w:val="000000" w:themeColor="text1"/>
          <w:kern w:val="2"/>
          <w:sz w:val="22"/>
          <w:szCs w:val="22"/>
          <w:lang w:eastAsia="en-US"/>
          <w14:ligatures w14:val="standardContextual"/>
        </w:rPr>
        <w:t xml:space="preserve">Ministrstvo </w:t>
      </w:r>
      <w:r w:rsidR="009A0AC4">
        <w:rPr>
          <w:rFonts w:ascii="Calibri Light" w:eastAsia="Calibri Light" w:hAnsi="Calibri Light" w:cs="Calibri Light"/>
          <w:b/>
          <w:bCs/>
          <w:color w:val="000000" w:themeColor="text1"/>
          <w:kern w:val="2"/>
          <w:sz w:val="22"/>
          <w:szCs w:val="22"/>
          <w:lang w:eastAsia="en-US"/>
          <w14:ligatures w14:val="standardContextual"/>
        </w:rPr>
        <w:t xml:space="preserve">v </w:t>
      </w:r>
      <w:r w:rsidRPr="004601C2">
        <w:rPr>
          <w:rFonts w:ascii="Calibri Light" w:eastAsia="Calibri Light" w:hAnsi="Calibri Light" w:cs="Calibri Light"/>
          <w:b/>
          <w:bCs/>
          <w:color w:val="000000" w:themeColor="text1"/>
          <w:kern w:val="2"/>
          <w:sz w:val="22"/>
          <w:szCs w:val="22"/>
          <w:lang w:eastAsia="en-US"/>
          <w14:ligatures w14:val="standardContextual"/>
        </w:rPr>
        <w:t xml:space="preserve">sodelovanju z združenji ravnateljev </w:t>
      </w:r>
      <w:r w:rsidR="009A0AC4">
        <w:rPr>
          <w:rFonts w:ascii="Calibri Light" w:eastAsia="Calibri Light" w:hAnsi="Calibri Light" w:cs="Calibri Light"/>
          <w:b/>
          <w:bCs/>
          <w:color w:val="000000" w:themeColor="text1"/>
          <w:kern w:val="2"/>
          <w:sz w:val="22"/>
          <w:szCs w:val="22"/>
          <w:lang w:eastAsia="en-US"/>
          <w14:ligatures w14:val="standardContextual"/>
        </w:rPr>
        <w:t xml:space="preserve">podpira aktivnosti za povezovanje </w:t>
      </w:r>
      <w:r w:rsidRPr="004601C2">
        <w:rPr>
          <w:rFonts w:ascii="Calibri Light" w:eastAsia="Calibri Light" w:hAnsi="Calibri Light" w:cs="Calibri Light"/>
          <w:b/>
          <w:bCs/>
          <w:color w:val="000000" w:themeColor="text1"/>
          <w:kern w:val="2"/>
          <w:sz w:val="22"/>
          <w:szCs w:val="22"/>
          <w:lang w:eastAsia="en-US"/>
          <w14:ligatures w14:val="standardContextual"/>
        </w:rPr>
        <w:t>študent</w:t>
      </w:r>
      <w:r w:rsidR="009A0AC4">
        <w:rPr>
          <w:rFonts w:ascii="Calibri Light" w:eastAsia="Calibri Light" w:hAnsi="Calibri Light" w:cs="Calibri Light"/>
          <w:b/>
          <w:bCs/>
          <w:color w:val="000000" w:themeColor="text1"/>
          <w:kern w:val="2"/>
          <w:sz w:val="22"/>
          <w:szCs w:val="22"/>
          <w:lang w:eastAsia="en-US"/>
          <w14:ligatures w14:val="standardContextual"/>
        </w:rPr>
        <w:t>ov</w:t>
      </w:r>
      <w:r w:rsidRPr="004601C2">
        <w:rPr>
          <w:rFonts w:ascii="Calibri Light" w:eastAsia="Calibri Light" w:hAnsi="Calibri Light" w:cs="Calibri Light"/>
          <w:b/>
          <w:bCs/>
          <w:color w:val="000000" w:themeColor="text1"/>
          <w:kern w:val="2"/>
          <w:sz w:val="22"/>
          <w:szCs w:val="22"/>
          <w:lang w:eastAsia="en-US"/>
          <w14:ligatures w14:val="standardContextual"/>
        </w:rPr>
        <w:t xml:space="preserve"> štipendist</w:t>
      </w:r>
      <w:r w:rsidR="006B333A">
        <w:rPr>
          <w:rFonts w:ascii="Calibri Light" w:eastAsia="Calibri Light" w:hAnsi="Calibri Light" w:cs="Calibri Light"/>
          <w:b/>
          <w:bCs/>
          <w:color w:val="000000" w:themeColor="text1"/>
          <w:kern w:val="2"/>
          <w:sz w:val="22"/>
          <w:szCs w:val="22"/>
          <w:lang w:eastAsia="en-US"/>
          <w14:ligatures w14:val="standardContextual"/>
        </w:rPr>
        <w:t>ov</w:t>
      </w:r>
      <w:r w:rsidRPr="004601C2">
        <w:rPr>
          <w:rFonts w:ascii="Calibri Light" w:eastAsia="Calibri Light" w:hAnsi="Calibri Light" w:cs="Calibri Light"/>
          <w:b/>
          <w:bCs/>
          <w:color w:val="000000" w:themeColor="text1"/>
          <w:kern w:val="2"/>
          <w:sz w:val="22"/>
          <w:szCs w:val="22"/>
          <w:lang w:eastAsia="en-US"/>
          <w14:ligatures w14:val="standardContextual"/>
        </w:rPr>
        <w:t xml:space="preserve"> pedagoških študijskih programov z vzgojno-izobraževalnimi zavodi</w:t>
      </w:r>
      <w:r w:rsidR="00F7250C">
        <w:rPr>
          <w:rFonts w:ascii="Calibri Light" w:eastAsia="Calibri Light" w:hAnsi="Calibri Light" w:cs="Calibri Light"/>
          <w:b/>
          <w:bCs/>
          <w:color w:val="000000" w:themeColor="text1"/>
          <w:kern w:val="2"/>
          <w:sz w:val="22"/>
          <w:szCs w:val="22"/>
          <w:lang w:eastAsia="en-US"/>
          <w14:ligatures w14:val="standardContextual"/>
        </w:rPr>
        <w:t xml:space="preserve"> z zaznanimi kadrovskimi potrebami</w:t>
      </w:r>
      <w:r w:rsidRPr="004601C2">
        <w:rPr>
          <w:rFonts w:ascii="Calibri Light" w:eastAsia="Calibri Light" w:hAnsi="Calibri Light" w:cs="Calibri Light"/>
          <w:b/>
          <w:bCs/>
          <w:color w:val="000000" w:themeColor="text1"/>
          <w:kern w:val="2"/>
          <w:sz w:val="22"/>
          <w:szCs w:val="22"/>
          <w:lang w:eastAsia="en-US"/>
          <w14:ligatures w14:val="standardContextual"/>
        </w:rPr>
        <w:t xml:space="preserve">. </w:t>
      </w:r>
      <w:r w:rsidRPr="004601C2">
        <w:rPr>
          <w:rFonts w:ascii="Calibri Light" w:eastAsia="Calibri Light" w:hAnsi="Calibri Light" w:cs="Calibri Light"/>
          <w:color w:val="000000" w:themeColor="text1"/>
          <w:kern w:val="2"/>
          <w:sz w:val="22"/>
          <w:szCs w:val="22"/>
          <w:lang w:eastAsia="en-US"/>
          <w14:ligatures w14:val="standardContextual"/>
        </w:rPr>
        <w:t>V letu 2025 je bila realizirana tudi sprememba Pravilnika o dodeljevanju štipendij za področje vzgoje in izobraževanja na način, da štipendist</w:t>
      </w:r>
      <w:r w:rsidR="005D3414">
        <w:rPr>
          <w:rFonts w:ascii="Calibri Light" w:eastAsia="Calibri Light" w:hAnsi="Calibri Light" w:cs="Calibri Light"/>
          <w:color w:val="000000" w:themeColor="text1"/>
          <w:kern w:val="2"/>
          <w:sz w:val="22"/>
          <w:szCs w:val="22"/>
          <w:lang w:eastAsia="en-US"/>
          <w14:ligatures w14:val="standardContextual"/>
        </w:rPr>
        <w:t>om</w:t>
      </w:r>
      <w:r w:rsidRPr="004601C2">
        <w:rPr>
          <w:rFonts w:ascii="Calibri Light" w:eastAsia="Calibri Light" w:hAnsi="Calibri Light" w:cs="Calibri Light"/>
          <w:color w:val="000000" w:themeColor="text1"/>
          <w:kern w:val="2"/>
          <w:sz w:val="22"/>
          <w:szCs w:val="22"/>
          <w:lang w:eastAsia="en-US"/>
          <w14:ligatures w14:val="standardContextual"/>
        </w:rPr>
        <w:t xml:space="preserve"> ni treba vračati štipendije </w:t>
      </w:r>
      <w:r w:rsidR="005D3414">
        <w:rPr>
          <w:rFonts w:ascii="Calibri Light" w:eastAsia="Calibri Light" w:hAnsi="Calibri Light" w:cs="Calibri Light"/>
          <w:color w:val="000000" w:themeColor="text1"/>
          <w:kern w:val="2"/>
          <w:sz w:val="22"/>
          <w:szCs w:val="22"/>
          <w:lang w:eastAsia="en-US"/>
          <w14:ligatures w14:val="standardContextual"/>
        </w:rPr>
        <w:t xml:space="preserve">v primeru, ko bi </w:t>
      </w:r>
      <w:r w:rsidRPr="004601C2">
        <w:rPr>
          <w:rFonts w:ascii="Calibri Light" w:eastAsia="Calibri Light" w:hAnsi="Calibri Light" w:cs="Calibri Light"/>
          <w:color w:val="000000" w:themeColor="text1"/>
          <w:kern w:val="2"/>
          <w:sz w:val="22"/>
          <w:szCs w:val="22"/>
          <w:lang w:eastAsia="en-US"/>
          <w14:ligatures w14:val="standardContextual"/>
        </w:rPr>
        <w:t xml:space="preserve">pred zaključkom </w:t>
      </w:r>
      <w:r w:rsidR="005D3414">
        <w:rPr>
          <w:rFonts w:ascii="Calibri Light" w:eastAsia="Calibri Light" w:hAnsi="Calibri Light" w:cs="Calibri Light"/>
          <w:color w:val="000000" w:themeColor="text1"/>
          <w:kern w:val="2"/>
          <w:sz w:val="22"/>
          <w:szCs w:val="22"/>
          <w:lang w:eastAsia="en-US"/>
          <w14:ligatures w14:val="standardContextual"/>
        </w:rPr>
        <w:t xml:space="preserve">študija tega prekinili zaradi </w:t>
      </w:r>
      <w:r w:rsidRPr="004601C2">
        <w:rPr>
          <w:rFonts w:ascii="Calibri Light" w:eastAsia="Calibri Light" w:hAnsi="Calibri Light" w:cs="Calibri Light"/>
          <w:color w:val="000000" w:themeColor="text1"/>
          <w:kern w:val="2"/>
          <w:sz w:val="22"/>
          <w:szCs w:val="22"/>
          <w:lang w:eastAsia="en-US"/>
          <w14:ligatures w14:val="standardContextual"/>
        </w:rPr>
        <w:t>zaposli</w:t>
      </w:r>
      <w:r w:rsidR="005D3414">
        <w:rPr>
          <w:rFonts w:ascii="Calibri Light" w:eastAsia="Calibri Light" w:hAnsi="Calibri Light" w:cs="Calibri Light"/>
          <w:color w:val="000000" w:themeColor="text1"/>
          <w:kern w:val="2"/>
          <w:sz w:val="22"/>
          <w:szCs w:val="22"/>
          <w:lang w:eastAsia="en-US"/>
          <w14:ligatures w14:val="standardContextual"/>
        </w:rPr>
        <w:t>tve</w:t>
      </w:r>
      <w:r w:rsidRPr="004601C2">
        <w:rPr>
          <w:rFonts w:ascii="Calibri Light" w:eastAsia="Calibri Light" w:hAnsi="Calibri Light" w:cs="Calibri Light"/>
          <w:color w:val="000000" w:themeColor="text1"/>
          <w:kern w:val="2"/>
          <w:sz w:val="22"/>
          <w:szCs w:val="22"/>
          <w:lang w:eastAsia="en-US"/>
          <w14:ligatures w14:val="standardContextual"/>
        </w:rPr>
        <w:t xml:space="preserve"> v vzgojno-izobraževalnem zavodu. </w:t>
      </w:r>
    </w:p>
    <w:p w14:paraId="7EA93841" w14:textId="77777777"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p>
    <w:p w14:paraId="3CE01D3C" w14:textId="77777777" w:rsidR="004601C2" w:rsidRPr="004601C2" w:rsidRDefault="004601C2" w:rsidP="003D2446">
      <w:pPr>
        <w:keepNext/>
        <w:keepLines/>
        <w:spacing w:before="160" w:after="120" w:line="259" w:lineRule="auto"/>
        <w:outlineLvl w:val="2"/>
        <w:rPr>
          <w:rFonts w:asciiTheme="minorHAnsi" w:eastAsiaTheme="majorEastAsia" w:hAnsiTheme="minorHAnsi" w:cstheme="majorBidi"/>
          <w:color w:val="0F4761" w:themeColor="accent1" w:themeShade="BF"/>
          <w:kern w:val="2"/>
          <w:sz w:val="28"/>
          <w:szCs w:val="28"/>
          <w:lang w:eastAsia="en-US"/>
          <w14:ligatures w14:val="standardContextual"/>
        </w:rPr>
      </w:pPr>
      <w:bookmarkStart w:id="51" w:name="_Toc197607888"/>
      <w:bookmarkStart w:id="52" w:name="_Toc225867440"/>
      <w:bookmarkStart w:id="53" w:name="_Toc229120922"/>
      <w:r w:rsidRPr="004601C2">
        <w:rPr>
          <w:rFonts w:asciiTheme="minorHAnsi" w:eastAsiaTheme="majorEastAsia" w:hAnsiTheme="minorHAnsi" w:cstheme="majorBidi"/>
          <w:color w:val="0F4761" w:themeColor="accent1" w:themeShade="BF"/>
          <w:kern w:val="2"/>
          <w:sz w:val="28"/>
          <w:szCs w:val="28"/>
          <w:lang w:eastAsia="en-US"/>
          <w14:ligatures w14:val="standardContextual"/>
        </w:rPr>
        <w:t>8.1.3 Pripravništva</w:t>
      </w:r>
      <w:bookmarkEnd w:id="51"/>
      <w:bookmarkEnd w:id="52"/>
      <w:bookmarkEnd w:id="53"/>
    </w:p>
    <w:p w14:paraId="7CCE57F1" w14:textId="776B9ED1" w:rsidR="004601C2" w:rsidRPr="004601C2" w:rsidRDefault="004601C2" w:rsidP="003D2446">
      <w:pPr>
        <w:spacing w:after="120" w:line="259" w:lineRule="auto"/>
        <w:jc w:val="both"/>
        <w:rPr>
          <w:rFonts w:ascii="Calibri Light" w:eastAsiaTheme="minorHAnsi" w:hAnsi="Calibri Light" w:cs="Calibri Light"/>
          <w:color w:val="000000" w:themeColor="text1"/>
          <w:kern w:val="2"/>
          <w:sz w:val="22"/>
          <w:szCs w:val="22"/>
          <w:lang w:eastAsia="en-US"/>
          <w14:ligatures w14:val="standardContextual"/>
        </w:rPr>
      </w:pPr>
      <w:r w:rsidRPr="004601C2">
        <w:rPr>
          <w:rFonts w:ascii="Calibri Light" w:eastAsiaTheme="minorHAnsi" w:hAnsi="Calibri Light" w:cs="Calibri Light"/>
          <w:color w:val="000000" w:themeColor="text1"/>
          <w:kern w:val="2"/>
          <w:sz w:val="22"/>
          <w:szCs w:val="22"/>
          <w:lang w:eastAsia="en-US"/>
          <w14:ligatures w14:val="standardContextual"/>
        </w:rPr>
        <w:t xml:space="preserve">Gre za pomemben mehanizem, s katerim v okviru strukturiranega uvajalnega obdobja posameznik pod vodstvom mentorice ali mentorja pridobi ustrezne izkušnje in spretnosti za kompetentno opravljanje učiteljskega poklica. </w:t>
      </w:r>
      <w:r w:rsidR="000B02D8" w:rsidRPr="000B02D8">
        <w:rPr>
          <w:rFonts w:ascii="Calibri Light" w:eastAsiaTheme="minorHAnsi" w:hAnsi="Calibri Light" w:cs="Calibri Light"/>
          <w:color w:val="000000" w:themeColor="text1"/>
          <w:kern w:val="2"/>
          <w:sz w:val="22"/>
          <w:szCs w:val="22"/>
          <w:lang w:eastAsia="en-US"/>
          <w14:ligatures w14:val="standardContextual"/>
        </w:rPr>
        <w:t>Število pripravnic in pripravnikov se v določenih obdobjih spreminja tudi glede na širše razmere na trgu dela</w:t>
      </w:r>
      <w:r w:rsidRPr="004601C2">
        <w:rPr>
          <w:rFonts w:ascii="Calibri Light" w:eastAsiaTheme="minorHAnsi" w:hAnsi="Calibri Light" w:cs="Calibri Light"/>
          <w:color w:val="000000" w:themeColor="text1"/>
          <w:kern w:val="2"/>
          <w:sz w:val="22"/>
          <w:szCs w:val="22"/>
          <w:lang w:eastAsia="en-US"/>
          <w14:ligatures w14:val="standardContextual"/>
        </w:rPr>
        <w:t xml:space="preserve">. </w:t>
      </w:r>
      <w:r w:rsidR="008E4F57">
        <w:rPr>
          <w:rFonts w:ascii="Calibri Light" w:eastAsiaTheme="minorHAnsi" w:hAnsi="Calibri Light" w:cs="Calibri Light"/>
          <w:color w:val="000000" w:themeColor="text1"/>
          <w:kern w:val="2"/>
          <w:sz w:val="22"/>
          <w:szCs w:val="22"/>
          <w:lang w:eastAsia="en-US"/>
          <w14:ligatures w14:val="standardContextual"/>
        </w:rPr>
        <w:t>V preteklem desetletju so na to vplivale tudi širše gospodarske razmere, ki so se odražale v prilagoditvah zaposlovanja in izvajanju pripravništev</w:t>
      </w:r>
      <w:r w:rsidR="002B7252">
        <w:rPr>
          <w:rFonts w:ascii="Calibri Light" w:eastAsiaTheme="minorHAnsi" w:hAnsi="Calibri Light" w:cs="Calibri Light"/>
          <w:color w:val="000000" w:themeColor="text1"/>
          <w:kern w:val="2"/>
          <w:sz w:val="22"/>
          <w:szCs w:val="22"/>
          <w:lang w:eastAsia="en-US"/>
          <w14:ligatures w14:val="standardContextual"/>
        </w:rPr>
        <w:t xml:space="preserve">. Slednja so </w:t>
      </w:r>
      <w:r w:rsidRPr="004601C2">
        <w:rPr>
          <w:rFonts w:ascii="Calibri Light" w:eastAsiaTheme="minorHAnsi" w:hAnsi="Calibri Light" w:cs="Calibri Light"/>
          <w:color w:val="000000" w:themeColor="text1"/>
          <w:kern w:val="2"/>
          <w:sz w:val="22"/>
          <w:szCs w:val="22"/>
          <w:lang w:eastAsia="en-US"/>
          <w14:ligatures w14:val="standardContextual"/>
        </w:rPr>
        <w:t>v obdobju 2009/10–2014/15 vključevala tudi volonterska pripravništva. Takšn</w:t>
      </w:r>
      <w:r w:rsidR="002B7252">
        <w:rPr>
          <w:rFonts w:ascii="Calibri Light" w:eastAsiaTheme="minorHAnsi" w:hAnsi="Calibri Light" w:cs="Calibri Light"/>
          <w:color w:val="000000" w:themeColor="text1"/>
          <w:kern w:val="2"/>
          <w:sz w:val="22"/>
          <w:szCs w:val="22"/>
          <w:lang w:eastAsia="en-US"/>
          <w14:ligatures w14:val="standardContextual"/>
        </w:rPr>
        <w:t>e oblike</w:t>
      </w:r>
      <w:r w:rsidRPr="004601C2">
        <w:rPr>
          <w:rFonts w:ascii="Calibri Light" w:eastAsiaTheme="minorHAnsi" w:hAnsi="Calibri Light" w:cs="Calibri Light"/>
          <w:color w:val="000000" w:themeColor="text1"/>
          <w:kern w:val="2"/>
          <w:sz w:val="22"/>
          <w:szCs w:val="22"/>
          <w:lang w:eastAsia="en-US"/>
          <w14:ligatures w14:val="standardContextual"/>
        </w:rPr>
        <w:t xml:space="preserve"> pridobivanja delovnih izkušenj v vzgoji in izobraževanju </w:t>
      </w:r>
      <w:r w:rsidR="00B75865">
        <w:rPr>
          <w:rFonts w:ascii="Calibri Light" w:eastAsiaTheme="minorHAnsi" w:hAnsi="Calibri Light" w:cs="Calibri Light"/>
          <w:color w:val="000000" w:themeColor="text1"/>
          <w:kern w:val="2"/>
          <w:sz w:val="22"/>
          <w:szCs w:val="22"/>
          <w:lang w:eastAsia="en-US"/>
          <w14:ligatures w14:val="standardContextual"/>
        </w:rPr>
        <w:t xml:space="preserve">so omogočale kandidatkam in kandidatom </w:t>
      </w:r>
      <w:r w:rsidRPr="004601C2">
        <w:rPr>
          <w:rFonts w:ascii="Calibri Light" w:eastAsiaTheme="minorHAnsi" w:hAnsi="Calibri Light" w:cs="Calibri Light"/>
          <w:color w:val="000000" w:themeColor="text1"/>
          <w:kern w:val="2"/>
          <w:sz w:val="22"/>
          <w:szCs w:val="22"/>
          <w:lang w:eastAsia="en-US"/>
          <w14:ligatures w14:val="standardContextual"/>
        </w:rPr>
        <w:t>za strokovni izpit</w:t>
      </w:r>
      <w:r w:rsidR="00E717AF">
        <w:rPr>
          <w:rFonts w:ascii="Calibri Light" w:eastAsiaTheme="minorHAnsi" w:hAnsi="Calibri Light" w:cs="Calibri Light"/>
          <w:color w:val="000000" w:themeColor="text1"/>
          <w:kern w:val="2"/>
          <w:sz w:val="22"/>
          <w:szCs w:val="22"/>
          <w:lang w:eastAsia="en-US"/>
          <w14:ligatures w14:val="standardContextual"/>
        </w:rPr>
        <w:t xml:space="preserve">, da pridobijo </w:t>
      </w:r>
      <w:r w:rsidRPr="004601C2">
        <w:rPr>
          <w:rFonts w:ascii="Calibri Light" w:eastAsiaTheme="minorHAnsi" w:hAnsi="Calibri Light" w:cs="Calibri Light"/>
          <w:color w:val="000000" w:themeColor="text1"/>
          <w:kern w:val="2"/>
          <w:sz w:val="22"/>
          <w:szCs w:val="22"/>
          <w:lang w:eastAsia="en-US"/>
          <w14:ligatures w14:val="standardContextual"/>
        </w:rPr>
        <w:t xml:space="preserve">zahtevane delovne izkušnje v vzgoji in izobraževanju </w:t>
      </w:r>
      <w:r w:rsidR="00E717AF">
        <w:rPr>
          <w:rFonts w:ascii="Calibri Light" w:eastAsiaTheme="minorHAnsi" w:hAnsi="Calibri Light" w:cs="Calibri Light"/>
          <w:color w:val="000000" w:themeColor="text1"/>
          <w:kern w:val="2"/>
          <w:sz w:val="22"/>
          <w:szCs w:val="22"/>
          <w:lang w:eastAsia="en-US"/>
          <w14:ligatures w14:val="standardContextual"/>
        </w:rPr>
        <w:t xml:space="preserve">ter </w:t>
      </w:r>
      <w:r w:rsidRPr="004601C2">
        <w:rPr>
          <w:rFonts w:ascii="Calibri Light" w:eastAsiaTheme="minorHAnsi" w:hAnsi="Calibri Light" w:cs="Calibri Light"/>
          <w:color w:val="000000" w:themeColor="text1"/>
          <w:kern w:val="2"/>
          <w:sz w:val="22"/>
          <w:szCs w:val="22"/>
          <w:lang w:eastAsia="en-US"/>
          <w14:ligatures w14:val="standardContextual"/>
        </w:rPr>
        <w:t>izpolni</w:t>
      </w:r>
      <w:r w:rsidR="00E717AF">
        <w:rPr>
          <w:rFonts w:ascii="Calibri Light" w:eastAsiaTheme="minorHAnsi" w:hAnsi="Calibri Light" w:cs="Calibri Light"/>
          <w:color w:val="000000" w:themeColor="text1"/>
          <w:kern w:val="2"/>
          <w:sz w:val="22"/>
          <w:szCs w:val="22"/>
          <w:lang w:eastAsia="en-US"/>
          <w14:ligatures w14:val="standardContextual"/>
        </w:rPr>
        <w:t>jo</w:t>
      </w:r>
      <w:r w:rsidRPr="004601C2">
        <w:rPr>
          <w:rFonts w:ascii="Calibri Light" w:eastAsiaTheme="minorHAnsi" w:hAnsi="Calibri Light" w:cs="Calibri Light"/>
          <w:color w:val="000000" w:themeColor="text1"/>
          <w:kern w:val="2"/>
          <w:sz w:val="22"/>
          <w:szCs w:val="22"/>
          <w:lang w:eastAsia="en-US"/>
          <w14:ligatures w14:val="standardContextual"/>
        </w:rPr>
        <w:t xml:space="preserve"> pogoj za pristop k strokovnemu izpitu. </w:t>
      </w:r>
    </w:p>
    <w:p w14:paraId="1310ADE4" w14:textId="241882CB" w:rsidR="004601C2" w:rsidRPr="004601C2" w:rsidRDefault="004601C2" w:rsidP="003D2446">
      <w:pPr>
        <w:spacing w:after="120" w:line="259" w:lineRule="auto"/>
        <w:jc w:val="both"/>
        <w:rPr>
          <w:rFonts w:ascii="Calibri Light" w:eastAsiaTheme="minorHAnsi" w:hAnsi="Calibri Light" w:cs="Calibri Light"/>
          <w:color w:val="000000" w:themeColor="text1"/>
          <w:kern w:val="2"/>
          <w:sz w:val="22"/>
          <w:szCs w:val="22"/>
          <w:lang w:eastAsia="en-US"/>
          <w14:ligatures w14:val="standardContextual"/>
        </w:rPr>
      </w:pPr>
      <w:r w:rsidRPr="004601C2">
        <w:rPr>
          <w:rFonts w:ascii="Calibri Light" w:eastAsiaTheme="minorHAnsi" w:hAnsi="Calibri Light" w:cs="Calibri Light"/>
          <w:color w:val="000000" w:themeColor="text1"/>
          <w:kern w:val="2"/>
          <w:sz w:val="22"/>
          <w:szCs w:val="22"/>
          <w:lang w:eastAsia="en-US"/>
          <w14:ligatures w14:val="standardContextual"/>
        </w:rPr>
        <w:t>V obdobju med 20</w:t>
      </w:r>
      <w:r w:rsidR="006B333A">
        <w:rPr>
          <w:rFonts w:ascii="Calibri Light" w:eastAsiaTheme="minorHAnsi" w:hAnsi="Calibri Light" w:cs="Calibri Light"/>
          <w:color w:val="000000" w:themeColor="text1"/>
          <w:kern w:val="2"/>
          <w:sz w:val="22"/>
          <w:szCs w:val="22"/>
          <w:lang w:eastAsia="en-US"/>
          <w14:ligatures w14:val="standardContextual"/>
        </w:rPr>
        <w:t>1</w:t>
      </w:r>
      <w:r w:rsidRPr="004601C2">
        <w:rPr>
          <w:rFonts w:ascii="Calibri Light" w:eastAsiaTheme="minorHAnsi" w:hAnsi="Calibri Light" w:cs="Calibri Light"/>
          <w:color w:val="000000" w:themeColor="text1"/>
          <w:kern w:val="2"/>
          <w:sz w:val="22"/>
          <w:szCs w:val="22"/>
          <w:lang w:eastAsia="en-US"/>
          <w14:ligatures w14:val="standardContextual"/>
        </w:rPr>
        <w:t>5/16 in 2021/22 se javni razpis prip</w:t>
      </w:r>
      <w:r w:rsidR="005D3414">
        <w:rPr>
          <w:rFonts w:ascii="Calibri Light" w:eastAsiaTheme="minorHAnsi" w:hAnsi="Calibri Light" w:cs="Calibri Light"/>
          <w:color w:val="000000" w:themeColor="text1"/>
          <w:kern w:val="2"/>
          <w:sz w:val="22"/>
          <w:szCs w:val="22"/>
          <w:lang w:eastAsia="en-US"/>
          <w14:ligatures w14:val="standardContextual"/>
        </w:rPr>
        <w:t>ra</w:t>
      </w:r>
      <w:r w:rsidRPr="004601C2">
        <w:rPr>
          <w:rFonts w:ascii="Calibri Light" w:eastAsiaTheme="minorHAnsi" w:hAnsi="Calibri Light" w:cs="Calibri Light"/>
          <w:color w:val="000000" w:themeColor="text1"/>
          <w:kern w:val="2"/>
          <w:sz w:val="22"/>
          <w:szCs w:val="22"/>
          <w:lang w:eastAsia="en-US"/>
          <w14:ligatures w14:val="standardContextual"/>
        </w:rPr>
        <w:t>vniških mest ni izvajal. Iz spodnje slike je razvidno, da se je ob ponovnem izvajanju tega javnega razpisa število pripravniških mest zmanjšalo</w:t>
      </w:r>
      <w:r w:rsidR="001F2CF5">
        <w:rPr>
          <w:rFonts w:ascii="Calibri Light" w:eastAsiaTheme="minorHAnsi" w:hAnsi="Calibri Light" w:cs="Calibri Light"/>
          <w:color w:val="000000" w:themeColor="text1"/>
          <w:kern w:val="2"/>
          <w:sz w:val="22"/>
          <w:szCs w:val="22"/>
          <w:lang w:eastAsia="en-US"/>
          <w14:ligatures w14:val="standardContextual"/>
        </w:rPr>
        <w:t>, kar je posledica ukinitve volonterskega pripravništva v vzgoji in izobraževanju</w:t>
      </w:r>
      <w:r w:rsidRPr="004601C2">
        <w:rPr>
          <w:rFonts w:ascii="Calibri Light" w:eastAsiaTheme="minorHAnsi" w:hAnsi="Calibri Light" w:cs="Calibri Light"/>
          <w:color w:val="000000" w:themeColor="text1"/>
          <w:kern w:val="2"/>
          <w:sz w:val="22"/>
          <w:szCs w:val="22"/>
          <w:lang w:eastAsia="en-US"/>
          <w14:ligatures w14:val="standardContextual"/>
        </w:rPr>
        <w:t xml:space="preserve"> (slika </w:t>
      </w:r>
      <w:r w:rsidR="00BA5646">
        <w:rPr>
          <w:rFonts w:ascii="Calibri Light" w:eastAsiaTheme="minorHAnsi" w:hAnsi="Calibri Light" w:cs="Calibri Light"/>
          <w:color w:val="000000" w:themeColor="text1"/>
          <w:kern w:val="2"/>
          <w:sz w:val="22"/>
          <w:szCs w:val="22"/>
          <w:lang w:eastAsia="en-US"/>
          <w14:ligatures w14:val="standardContextual"/>
        </w:rPr>
        <w:t>10</w:t>
      </w:r>
      <w:r w:rsidRPr="004601C2">
        <w:rPr>
          <w:rFonts w:ascii="Calibri Light" w:eastAsiaTheme="minorHAnsi" w:hAnsi="Calibri Light" w:cs="Calibri Light"/>
          <w:color w:val="000000" w:themeColor="text1"/>
          <w:kern w:val="2"/>
          <w:sz w:val="22"/>
          <w:szCs w:val="22"/>
          <w:lang w:eastAsia="en-US"/>
          <w14:ligatures w14:val="standardContextual"/>
        </w:rPr>
        <w:t>).</w:t>
      </w:r>
    </w:p>
    <w:p w14:paraId="4D7EDF01" w14:textId="0B754A62" w:rsidR="004601C2" w:rsidRPr="004601C2" w:rsidRDefault="004601C2" w:rsidP="003D2446">
      <w:pPr>
        <w:spacing w:after="120" w:line="259" w:lineRule="auto"/>
        <w:jc w:val="both"/>
        <w:rPr>
          <w:rFonts w:ascii="Calibri Light" w:eastAsiaTheme="minorHAnsi" w:hAnsi="Calibri Light" w:cs="Calibri Light"/>
          <w:color w:val="000000" w:themeColor="text1"/>
          <w:kern w:val="2"/>
          <w:sz w:val="22"/>
          <w:szCs w:val="22"/>
          <w:u w:val="single"/>
          <w:lang w:eastAsia="en-US"/>
          <w14:ligatures w14:val="standardContextual"/>
        </w:rPr>
      </w:pPr>
      <w:r w:rsidRPr="004601C2">
        <w:rPr>
          <w:rFonts w:ascii="Calibri Light" w:eastAsiaTheme="minorHAnsi" w:hAnsi="Calibri Light" w:cs="Calibri Light"/>
          <w:color w:val="000000" w:themeColor="text1"/>
          <w:kern w:val="2"/>
          <w:sz w:val="22"/>
          <w:szCs w:val="22"/>
          <w:u w:val="single"/>
          <w:lang w:eastAsia="en-US"/>
          <w14:ligatures w14:val="standardContextual"/>
        </w:rPr>
        <w:t xml:space="preserve">Slika </w:t>
      </w:r>
      <w:r w:rsidR="00BA5646">
        <w:rPr>
          <w:rFonts w:ascii="Calibri Light" w:eastAsiaTheme="minorHAnsi" w:hAnsi="Calibri Light" w:cs="Calibri Light"/>
          <w:color w:val="000000" w:themeColor="text1"/>
          <w:kern w:val="2"/>
          <w:sz w:val="22"/>
          <w:szCs w:val="22"/>
          <w:u w:val="single"/>
          <w:lang w:eastAsia="en-US"/>
          <w14:ligatures w14:val="standardContextual"/>
        </w:rPr>
        <w:t>10</w:t>
      </w:r>
      <w:r w:rsidRPr="004601C2">
        <w:rPr>
          <w:rFonts w:ascii="Calibri Light" w:eastAsiaTheme="minorHAnsi" w:hAnsi="Calibri Light" w:cs="Calibri Light"/>
          <w:color w:val="000000" w:themeColor="text1"/>
          <w:kern w:val="2"/>
          <w:sz w:val="22"/>
          <w:szCs w:val="22"/>
          <w:u w:val="single"/>
          <w:lang w:eastAsia="en-US"/>
          <w14:ligatures w14:val="standardContextual"/>
        </w:rPr>
        <w:t>: Število pripravnic in pripravnikov</w:t>
      </w:r>
    </w:p>
    <w:p w14:paraId="173E05C1" w14:textId="77777777" w:rsidR="004601C2" w:rsidRPr="004601C2" w:rsidRDefault="004601C2" w:rsidP="003D2446">
      <w:pPr>
        <w:spacing w:after="120" w:line="259" w:lineRule="auto"/>
        <w:jc w:val="both"/>
        <w:rPr>
          <w:rFonts w:asciiTheme="minorHAnsi" w:eastAsiaTheme="minorHAnsi" w:hAnsiTheme="minorHAnsi" w:cs="Arial"/>
          <w:color w:val="000000" w:themeColor="text1"/>
          <w:kern w:val="2"/>
          <w:sz w:val="22"/>
          <w:szCs w:val="20"/>
          <w:lang w:eastAsia="en-US"/>
          <w14:ligatures w14:val="standardContextual"/>
        </w:rPr>
      </w:pPr>
      <w:r w:rsidRPr="004601C2">
        <w:rPr>
          <w:rFonts w:asciiTheme="minorHAnsi" w:eastAsiaTheme="minorHAnsi" w:hAnsiTheme="minorHAnsi" w:cstheme="minorBidi"/>
          <w:noProof/>
          <w:kern w:val="2"/>
          <w:sz w:val="22"/>
          <w:szCs w:val="22"/>
          <w:lang w:eastAsia="en-US"/>
        </w:rPr>
        <w:drawing>
          <wp:inline distT="0" distB="0" distL="0" distR="0" wp14:anchorId="4A21537F" wp14:editId="10EECC03">
            <wp:extent cx="6076950" cy="3171825"/>
            <wp:effectExtent l="0" t="0" r="17780" b="10795"/>
            <wp:docPr id="1678810074" name="Chart 1">
              <a:extLst xmlns:a="http://schemas.openxmlformats.org/drawingml/2006/main">
                <a:ext uri="{FF2B5EF4-FFF2-40B4-BE49-F238E27FC236}">
                  <a16:creationId xmlns:a16="http://schemas.microsoft.com/office/drawing/2014/main" id="{A2732F20-7B42-49DD-3E82-890C786623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16F862B" w14:textId="77777777" w:rsidR="004601C2" w:rsidRPr="004601C2" w:rsidRDefault="004601C2" w:rsidP="003D2446">
      <w:pPr>
        <w:spacing w:after="120" w:line="259" w:lineRule="auto"/>
        <w:jc w:val="both"/>
        <w:rPr>
          <w:rFonts w:ascii="Calibri Light" w:eastAsiaTheme="minorHAnsi" w:hAnsi="Calibri Light" w:cs="Calibri Light"/>
          <w:color w:val="000000" w:themeColor="text1"/>
          <w:kern w:val="2"/>
          <w:sz w:val="22"/>
          <w:szCs w:val="22"/>
          <w:lang w:eastAsia="en-US"/>
          <w14:ligatures w14:val="standardContextual"/>
        </w:rPr>
      </w:pPr>
    </w:p>
    <w:p w14:paraId="6E7AFD47" w14:textId="703379B0" w:rsidR="004601C2" w:rsidRPr="004601C2" w:rsidRDefault="007F2C04" w:rsidP="003D2446">
      <w:pPr>
        <w:spacing w:after="120" w:line="259" w:lineRule="auto"/>
        <w:jc w:val="both"/>
        <w:rPr>
          <w:rFonts w:ascii="Calibri Light" w:eastAsiaTheme="minorHAnsi" w:hAnsi="Calibri Light" w:cs="Calibri Light"/>
          <w:color w:val="000000" w:themeColor="text1"/>
          <w:kern w:val="2"/>
          <w:sz w:val="22"/>
          <w:szCs w:val="22"/>
          <w:lang w:eastAsia="en-US"/>
          <w14:ligatures w14:val="standardContextual"/>
        </w:rPr>
      </w:pPr>
      <w:r>
        <w:rPr>
          <w:rFonts w:ascii="Calibri Light" w:eastAsiaTheme="minorHAnsi" w:hAnsi="Calibri Light" w:cs="Calibri Light"/>
          <w:color w:val="000000" w:themeColor="text1"/>
          <w:kern w:val="2"/>
          <w:sz w:val="22"/>
          <w:szCs w:val="22"/>
          <w:lang w:eastAsia="en-US"/>
          <w14:ligatures w14:val="standardContextual"/>
        </w:rPr>
        <w:t xml:space="preserve">Spremembe v interesu </w:t>
      </w:r>
      <w:r w:rsidR="004601C2" w:rsidRPr="004601C2">
        <w:rPr>
          <w:rFonts w:ascii="Calibri Light" w:eastAsiaTheme="minorHAnsi" w:hAnsi="Calibri Light" w:cs="Calibri Light"/>
          <w:color w:val="000000" w:themeColor="text1"/>
          <w:kern w:val="2"/>
          <w:sz w:val="22"/>
          <w:szCs w:val="22"/>
          <w:lang w:eastAsia="en-US"/>
          <w14:ligatures w14:val="standardContextual"/>
        </w:rPr>
        <w:t xml:space="preserve">za zaposlitev na pripravniških delovnih mestih od ponovne uvedbe razpisa 2022/23 </w:t>
      </w:r>
      <w:r>
        <w:rPr>
          <w:rFonts w:ascii="Calibri Light" w:eastAsiaTheme="minorHAnsi" w:hAnsi="Calibri Light" w:cs="Calibri Light"/>
          <w:color w:val="000000" w:themeColor="text1"/>
          <w:kern w:val="2"/>
          <w:sz w:val="22"/>
          <w:szCs w:val="22"/>
          <w:lang w:eastAsia="en-US"/>
          <w14:ligatures w14:val="standardContextual"/>
        </w:rPr>
        <w:t xml:space="preserve">so lahko povezane tudi </w:t>
      </w:r>
      <w:r w:rsidR="00DC7A94">
        <w:rPr>
          <w:rFonts w:ascii="Calibri Light" w:eastAsiaTheme="minorHAnsi" w:hAnsi="Calibri Light" w:cs="Calibri Light"/>
          <w:color w:val="000000" w:themeColor="text1"/>
          <w:kern w:val="2"/>
          <w:sz w:val="22"/>
          <w:szCs w:val="22"/>
          <w:lang w:eastAsia="en-US"/>
          <w14:ligatures w14:val="standardContextual"/>
        </w:rPr>
        <w:t xml:space="preserve">z razširjenimi </w:t>
      </w:r>
      <w:r w:rsidR="004601C2" w:rsidRPr="004601C2">
        <w:rPr>
          <w:rFonts w:ascii="Calibri Light" w:eastAsiaTheme="minorHAnsi" w:hAnsi="Calibri Light" w:cs="Calibri Light"/>
          <w:color w:val="000000" w:themeColor="text1"/>
          <w:kern w:val="2"/>
          <w:sz w:val="22"/>
          <w:szCs w:val="22"/>
          <w:lang w:eastAsia="en-US"/>
          <w14:ligatures w14:val="standardContextual"/>
        </w:rPr>
        <w:t>možnost</w:t>
      </w:r>
      <w:r w:rsidR="00DC7A94">
        <w:rPr>
          <w:rFonts w:ascii="Calibri Light" w:eastAsiaTheme="minorHAnsi" w:hAnsi="Calibri Light" w:cs="Calibri Light"/>
          <w:color w:val="000000" w:themeColor="text1"/>
          <w:kern w:val="2"/>
          <w:sz w:val="22"/>
          <w:szCs w:val="22"/>
          <w:lang w:eastAsia="en-US"/>
          <w14:ligatures w14:val="standardContextual"/>
        </w:rPr>
        <w:t>mi</w:t>
      </w:r>
      <w:r w:rsidR="004601C2" w:rsidRPr="004601C2">
        <w:rPr>
          <w:rFonts w:ascii="Calibri Light" w:eastAsiaTheme="minorHAnsi" w:hAnsi="Calibri Light" w:cs="Calibri Light"/>
          <w:color w:val="000000" w:themeColor="text1"/>
          <w:kern w:val="2"/>
          <w:sz w:val="22"/>
          <w:szCs w:val="22"/>
          <w:lang w:eastAsia="en-US"/>
          <w14:ligatures w14:val="standardContextual"/>
        </w:rPr>
        <w:t xml:space="preserve"> za pridobitev potrebnih izkušenj z</w:t>
      </w:r>
      <w:r w:rsidR="005D3414">
        <w:rPr>
          <w:rFonts w:ascii="Calibri Light" w:eastAsiaTheme="minorHAnsi" w:hAnsi="Calibri Light" w:cs="Calibri Light"/>
          <w:color w:val="000000" w:themeColor="text1"/>
          <w:kern w:val="2"/>
          <w:sz w:val="22"/>
          <w:szCs w:val="22"/>
          <w:lang w:eastAsia="en-US"/>
          <w14:ligatures w14:val="standardContextual"/>
        </w:rPr>
        <w:t>a</w:t>
      </w:r>
      <w:r w:rsidR="004601C2" w:rsidRPr="004601C2">
        <w:rPr>
          <w:rFonts w:ascii="Calibri Light" w:eastAsiaTheme="minorHAnsi" w:hAnsi="Calibri Light" w:cs="Calibri Light"/>
          <w:color w:val="000000" w:themeColor="text1"/>
          <w:kern w:val="2"/>
          <w:sz w:val="22"/>
          <w:szCs w:val="22"/>
          <w:lang w:eastAsia="en-US"/>
          <w14:ligatures w14:val="standardContextual"/>
        </w:rPr>
        <w:t xml:space="preserve"> pristop k strokovnemu izpitu, zlasti </w:t>
      </w:r>
      <w:r w:rsidR="00374B7F">
        <w:rPr>
          <w:rFonts w:ascii="Calibri Light" w:eastAsiaTheme="minorHAnsi" w:hAnsi="Calibri Light" w:cs="Calibri Light"/>
          <w:color w:val="000000" w:themeColor="text1"/>
          <w:kern w:val="2"/>
          <w:sz w:val="22"/>
          <w:szCs w:val="22"/>
          <w:lang w:eastAsia="en-US"/>
          <w14:ligatures w14:val="standardContextual"/>
        </w:rPr>
        <w:t xml:space="preserve">zaradi </w:t>
      </w:r>
      <w:r w:rsidR="008E7BE9">
        <w:rPr>
          <w:rFonts w:ascii="Calibri Light" w:eastAsiaTheme="minorHAnsi" w:hAnsi="Calibri Light" w:cs="Calibri Light"/>
          <w:color w:val="000000" w:themeColor="text1"/>
          <w:kern w:val="2"/>
          <w:sz w:val="22"/>
          <w:szCs w:val="22"/>
          <w:lang w:eastAsia="en-US"/>
          <w14:ligatures w14:val="standardContextual"/>
        </w:rPr>
        <w:t xml:space="preserve">večjega </w:t>
      </w:r>
      <w:r w:rsidR="004601C2" w:rsidRPr="004601C2">
        <w:rPr>
          <w:rFonts w:ascii="Calibri Light" w:eastAsiaTheme="minorHAnsi" w:hAnsi="Calibri Light" w:cs="Calibri Light"/>
          <w:color w:val="000000" w:themeColor="text1"/>
          <w:kern w:val="2"/>
          <w:sz w:val="22"/>
          <w:szCs w:val="22"/>
          <w:lang w:eastAsia="en-US"/>
          <w14:ligatures w14:val="standardContextual"/>
        </w:rPr>
        <w:t xml:space="preserve">števila nezasedenih učiteljskih delovnih mest. Povečanje števila </w:t>
      </w:r>
      <w:r w:rsidR="005D3414" w:rsidRPr="004601C2">
        <w:rPr>
          <w:rFonts w:ascii="Calibri Light" w:eastAsiaTheme="minorHAnsi" w:hAnsi="Calibri Light" w:cs="Calibri Light"/>
          <w:color w:val="000000" w:themeColor="text1"/>
          <w:kern w:val="2"/>
          <w:sz w:val="22"/>
          <w:szCs w:val="22"/>
          <w:lang w:eastAsia="en-US"/>
          <w14:ligatures w14:val="standardContextual"/>
        </w:rPr>
        <w:t>pripravnic</w:t>
      </w:r>
      <w:r w:rsidR="004601C2" w:rsidRPr="004601C2">
        <w:rPr>
          <w:rFonts w:ascii="Calibri Light" w:eastAsiaTheme="minorHAnsi" w:hAnsi="Calibri Light" w:cs="Calibri Light"/>
          <w:color w:val="000000" w:themeColor="text1"/>
          <w:kern w:val="2"/>
          <w:sz w:val="22"/>
          <w:szCs w:val="22"/>
          <w:lang w:eastAsia="en-US"/>
          <w14:ligatures w14:val="standardContextual"/>
        </w:rPr>
        <w:t xml:space="preserve"> in pripravnikov v aktualnem šolskem letu je lahko </w:t>
      </w:r>
      <w:r w:rsidR="0017079C">
        <w:rPr>
          <w:rFonts w:ascii="Calibri Light" w:eastAsiaTheme="minorHAnsi" w:hAnsi="Calibri Light" w:cs="Calibri Light"/>
          <w:color w:val="000000" w:themeColor="text1"/>
          <w:kern w:val="2"/>
          <w:sz w:val="22"/>
          <w:szCs w:val="22"/>
          <w:lang w:eastAsia="en-US"/>
          <w14:ligatures w14:val="standardContextual"/>
        </w:rPr>
        <w:t xml:space="preserve">povezano </w:t>
      </w:r>
      <w:r w:rsidR="0016649B">
        <w:rPr>
          <w:rFonts w:ascii="Calibri Light" w:eastAsiaTheme="minorHAnsi" w:hAnsi="Calibri Light" w:cs="Calibri Light"/>
          <w:color w:val="000000" w:themeColor="text1"/>
          <w:kern w:val="2"/>
          <w:sz w:val="22"/>
          <w:szCs w:val="22"/>
          <w:lang w:eastAsia="en-US"/>
          <w14:ligatures w14:val="standardContextual"/>
        </w:rPr>
        <w:t xml:space="preserve">tudi s </w:t>
      </w:r>
      <w:r w:rsidR="004601C2" w:rsidRPr="004601C2">
        <w:rPr>
          <w:rFonts w:ascii="Calibri Light" w:eastAsiaTheme="minorHAnsi" w:hAnsi="Calibri Light" w:cs="Calibri Light"/>
          <w:color w:val="000000" w:themeColor="text1"/>
          <w:kern w:val="2"/>
          <w:sz w:val="22"/>
          <w:szCs w:val="22"/>
          <w:lang w:eastAsia="en-US"/>
          <w14:ligatures w14:val="standardContextual"/>
        </w:rPr>
        <w:t>podaljšanj</w:t>
      </w:r>
      <w:r w:rsidR="0016649B">
        <w:rPr>
          <w:rFonts w:ascii="Calibri Light" w:eastAsiaTheme="minorHAnsi" w:hAnsi="Calibri Light" w:cs="Calibri Light"/>
          <w:color w:val="000000" w:themeColor="text1"/>
          <w:kern w:val="2"/>
          <w:sz w:val="22"/>
          <w:szCs w:val="22"/>
          <w:lang w:eastAsia="en-US"/>
          <w14:ligatures w14:val="standardContextual"/>
        </w:rPr>
        <w:t xml:space="preserve">em roka za prijavo na </w:t>
      </w:r>
      <w:r w:rsidR="004601C2" w:rsidRPr="004601C2">
        <w:rPr>
          <w:rFonts w:ascii="Calibri Light" w:eastAsiaTheme="minorHAnsi" w:hAnsi="Calibri Light" w:cs="Calibri Light"/>
          <w:color w:val="000000" w:themeColor="text1"/>
          <w:kern w:val="2"/>
          <w:sz w:val="22"/>
          <w:szCs w:val="22"/>
          <w:lang w:eastAsia="en-US"/>
          <w14:ligatures w14:val="standardContextual"/>
        </w:rPr>
        <w:t>razpis</w:t>
      </w:r>
      <w:r w:rsidR="007B442C">
        <w:rPr>
          <w:rFonts w:ascii="Calibri Light" w:eastAsiaTheme="minorHAnsi" w:hAnsi="Calibri Light" w:cs="Calibri Light"/>
          <w:color w:val="000000" w:themeColor="text1"/>
          <w:kern w:val="2"/>
          <w:sz w:val="22"/>
          <w:szCs w:val="22"/>
          <w:lang w:eastAsia="en-US"/>
          <w14:ligatures w14:val="standardContextual"/>
        </w:rPr>
        <w:t xml:space="preserve">, ki je bil </w:t>
      </w:r>
      <w:r w:rsidR="004601C2" w:rsidRPr="004601C2">
        <w:rPr>
          <w:rFonts w:ascii="Calibri Light" w:eastAsiaTheme="minorHAnsi" w:hAnsi="Calibri Light" w:cs="Calibri Light"/>
          <w:color w:val="000000" w:themeColor="text1"/>
          <w:kern w:val="2"/>
          <w:sz w:val="22"/>
          <w:szCs w:val="22"/>
          <w:lang w:eastAsia="en-US"/>
          <w14:ligatures w14:val="standardContextual"/>
        </w:rPr>
        <w:t xml:space="preserve">v šolskem letu 2025/26 </w:t>
      </w:r>
      <w:r w:rsidR="00652741">
        <w:rPr>
          <w:rFonts w:ascii="Calibri Light" w:eastAsiaTheme="minorHAnsi" w:hAnsi="Calibri Light" w:cs="Calibri Light"/>
          <w:color w:val="000000" w:themeColor="text1"/>
          <w:kern w:val="2"/>
          <w:sz w:val="22"/>
          <w:szCs w:val="22"/>
          <w:lang w:eastAsia="en-US"/>
          <w14:ligatures w14:val="standardContextual"/>
        </w:rPr>
        <w:t xml:space="preserve">določen </w:t>
      </w:r>
      <w:r w:rsidR="002F29C8">
        <w:rPr>
          <w:rFonts w:ascii="Calibri Light" w:eastAsiaTheme="minorHAnsi" w:hAnsi="Calibri Light" w:cs="Calibri Light"/>
          <w:color w:val="000000" w:themeColor="text1"/>
          <w:kern w:val="2"/>
          <w:sz w:val="22"/>
          <w:szCs w:val="22"/>
          <w:lang w:eastAsia="en-US"/>
          <w14:ligatures w14:val="standardContextual"/>
        </w:rPr>
        <w:t xml:space="preserve">na </w:t>
      </w:r>
      <w:r w:rsidR="004601C2" w:rsidRPr="004601C2">
        <w:rPr>
          <w:rFonts w:ascii="Calibri Light" w:eastAsiaTheme="minorHAnsi" w:hAnsi="Calibri Light" w:cs="Calibri Light"/>
          <w:color w:val="000000" w:themeColor="text1"/>
          <w:kern w:val="2"/>
          <w:sz w:val="22"/>
          <w:szCs w:val="22"/>
          <w:lang w:eastAsia="en-US"/>
          <w14:ligatures w14:val="standardContextual"/>
        </w:rPr>
        <w:t>30. januar 2026</w:t>
      </w:r>
      <w:r w:rsidR="00116230">
        <w:rPr>
          <w:rFonts w:ascii="Calibri Light" w:eastAsiaTheme="minorHAnsi" w:hAnsi="Calibri Light" w:cs="Calibri Light"/>
          <w:color w:val="000000" w:themeColor="text1"/>
          <w:kern w:val="2"/>
          <w:sz w:val="22"/>
          <w:szCs w:val="22"/>
          <w:lang w:eastAsia="en-US"/>
          <w14:ligatures w14:val="standardContextual"/>
        </w:rPr>
        <w:t xml:space="preserve">, medtem ko je bil v prejšnjih razpisih praviloma </w:t>
      </w:r>
      <w:r w:rsidR="001E2FE9">
        <w:rPr>
          <w:rFonts w:ascii="Calibri Light" w:eastAsiaTheme="minorHAnsi" w:hAnsi="Calibri Light" w:cs="Calibri Light"/>
          <w:color w:val="000000" w:themeColor="text1"/>
          <w:kern w:val="2"/>
          <w:sz w:val="22"/>
          <w:szCs w:val="22"/>
          <w:lang w:eastAsia="en-US"/>
          <w14:ligatures w14:val="standardContextual"/>
        </w:rPr>
        <w:t xml:space="preserve">določen na </w:t>
      </w:r>
      <w:r w:rsidR="004601C2" w:rsidRPr="004601C2">
        <w:rPr>
          <w:rFonts w:ascii="Calibri Light" w:eastAsiaTheme="minorHAnsi" w:hAnsi="Calibri Light" w:cs="Calibri Light"/>
          <w:color w:val="000000" w:themeColor="text1"/>
          <w:kern w:val="2"/>
          <w:sz w:val="22"/>
          <w:szCs w:val="22"/>
          <w:lang w:eastAsia="en-US"/>
          <w14:ligatures w14:val="standardContextual"/>
        </w:rPr>
        <w:t>31. avgust.</w:t>
      </w:r>
    </w:p>
    <w:p w14:paraId="7F538EF1" w14:textId="77777777" w:rsidR="004601C2" w:rsidRPr="004601C2" w:rsidRDefault="004601C2" w:rsidP="003D2446">
      <w:pPr>
        <w:spacing w:after="120" w:line="259" w:lineRule="auto"/>
        <w:jc w:val="both"/>
        <w:rPr>
          <w:rFonts w:ascii="Calibri Light" w:eastAsiaTheme="minorHAnsi" w:hAnsi="Calibri Light" w:cs="Calibri Light"/>
          <w:kern w:val="2"/>
          <w:sz w:val="22"/>
          <w:szCs w:val="22"/>
          <w:lang w:eastAsia="en-US"/>
          <w14:ligatures w14:val="standardContextual"/>
        </w:rPr>
      </w:pPr>
    </w:p>
    <w:p w14:paraId="439FA105" w14:textId="2EE3A8E6" w:rsidR="004601C2" w:rsidRPr="004601C2" w:rsidRDefault="004601C2" w:rsidP="003D2446">
      <w:pPr>
        <w:keepNext/>
        <w:keepLines/>
        <w:spacing w:before="160" w:after="120" w:line="259" w:lineRule="auto"/>
        <w:outlineLvl w:val="2"/>
        <w:rPr>
          <w:rFonts w:asciiTheme="minorHAnsi" w:eastAsia="Calibri Light" w:hAnsiTheme="minorHAnsi" w:cstheme="majorBidi"/>
          <w:color w:val="0F4761" w:themeColor="accent1" w:themeShade="BF"/>
          <w:kern w:val="2"/>
          <w:sz w:val="28"/>
          <w:szCs w:val="28"/>
          <w:lang w:eastAsia="en-US"/>
          <w14:ligatures w14:val="standardContextual"/>
        </w:rPr>
      </w:pPr>
      <w:bookmarkStart w:id="54" w:name="_Toc197607889"/>
      <w:bookmarkStart w:id="55" w:name="_Toc225867441"/>
      <w:bookmarkStart w:id="56" w:name="_Toc229120923"/>
      <w:r w:rsidRPr="004601C2">
        <w:rPr>
          <w:rFonts w:asciiTheme="minorHAnsi" w:eastAsia="Calibri Light" w:hAnsiTheme="minorHAnsi" w:cstheme="majorBidi"/>
          <w:color w:val="0F4761" w:themeColor="accent1" w:themeShade="BF"/>
          <w:kern w:val="2"/>
          <w:sz w:val="28"/>
          <w:szCs w:val="28"/>
          <w:lang w:eastAsia="en-US"/>
          <w14:ligatures w14:val="standardContextual"/>
        </w:rPr>
        <w:t>8.1.4 Aktiv</w:t>
      </w:r>
      <w:r w:rsidR="001F2CF5">
        <w:rPr>
          <w:rFonts w:asciiTheme="minorHAnsi" w:eastAsia="Calibri Light" w:hAnsiTheme="minorHAnsi" w:cstheme="majorBidi"/>
          <w:color w:val="0F4761" w:themeColor="accent1" w:themeShade="BF"/>
          <w:kern w:val="2"/>
          <w:sz w:val="28"/>
          <w:szCs w:val="28"/>
          <w:lang w:eastAsia="en-US"/>
          <w14:ligatures w14:val="standardContextual"/>
        </w:rPr>
        <w:t>iranje</w:t>
      </w:r>
      <w:r w:rsidRPr="004601C2">
        <w:rPr>
          <w:rFonts w:asciiTheme="minorHAnsi" w:eastAsia="Calibri Light" w:hAnsiTheme="minorHAnsi" w:cstheme="majorBidi"/>
          <w:color w:val="0F4761" w:themeColor="accent1" w:themeShade="BF"/>
          <w:kern w:val="2"/>
          <w:sz w:val="28"/>
          <w:szCs w:val="28"/>
          <w:lang w:eastAsia="en-US"/>
          <w14:ligatures w14:val="standardContextual"/>
        </w:rPr>
        <w:t xml:space="preserve"> upokojenih strokovnih delavk in delavcev v VIZ</w:t>
      </w:r>
      <w:bookmarkEnd w:id="54"/>
      <w:bookmarkEnd w:id="55"/>
      <w:bookmarkEnd w:id="56"/>
      <w:r w:rsidRPr="004601C2">
        <w:rPr>
          <w:rFonts w:asciiTheme="minorHAnsi" w:eastAsia="Calibri Light" w:hAnsiTheme="minorHAnsi" w:cstheme="majorBidi"/>
          <w:color w:val="0F4761" w:themeColor="accent1" w:themeShade="BF"/>
          <w:kern w:val="2"/>
          <w:sz w:val="28"/>
          <w:szCs w:val="28"/>
          <w:lang w:eastAsia="en-US"/>
          <w14:ligatures w14:val="standardContextual"/>
        </w:rPr>
        <w:t> </w:t>
      </w:r>
    </w:p>
    <w:p w14:paraId="19E74338" w14:textId="2B272831" w:rsidR="00927449"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xml:space="preserve">Iz navedenih ugotovitev izhaja, da </w:t>
      </w:r>
      <w:r w:rsidRPr="004601C2">
        <w:rPr>
          <w:rFonts w:ascii="Calibri Light" w:eastAsia="Calibri Light" w:hAnsi="Calibri Light" w:cs="Calibri Light"/>
          <w:b/>
          <w:bCs/>
          <w:color w:val="000000" w:themeColor="text1"/>
          <w:kern w:val="2"/>
          <w:sz w:val="22"/>
          <w:szCs w:val="22"/>
          <w:lang w:eastAsia="en-US"/>
          <w14:ligatures w14:val="standardContextual"/>
        </w:rPr>
        <w:t>strokovn</w:t>
      </w:r>
      <w:r w:rsidR="00623E0C">
        <w:rPr>
          <w:rFonts w:ascii="Calibri Light" w:eastAsia="Calibri Light" w:hAnsi="Calibri Light" w:cs="Calibri Light"/>
          <w:b/>
          <w:bCs/>
          <w:color w:val="000000" w:themeColor="text1"/>
          <w:kern w:val="2"/>
          <w:sz w:val="22"/>
          <w:szCs w:val="22"/>
          <w:lang w:eastAsia="en-US"/>
          <w14:ligatures w14:val="standardContextual"/>
        </w:rPr>
        <w:t>e</w:t>
      </w:r>
      <w:r w:rsidRPr="004601C2">
        <w:rPr>
          <w:rFonts w:ascii="Calibri Light" w:eastAsia="Calibri Light" w:hAnsi="Calibri Light" w:cs="Calibri Light"/>
          <w:b/>
          <w:bCs/>
          <w:color w:val="000000" w:themeColor="text1"/>
          <w:kern w:val="2"/>
          <w:sz w:val="22"/>
          <w:szCs w:val="22"/>
          <w:lang w:eastAsia="en-US"/>
          <w14:ligatures w14:val="standardContextual"/>
        </w:rPr>
        <w:t xml:space="preserve"> delavke in </w:t>
      </w:r>
      <w:r w:rsidR="001F2CF5">
        <w:rPr>
          <w:rFonts w:ascii="Calibri Light" w:eastAsia="Calibri Light" w:hAnsi="Calibri Light" w:cs="Calibri Light"/>
          <w:b/>
          <w:bCs/>
          <w:color w:val="000000" w:themeColor="text1"/>
          <w:kern w:val="2"/>
          <w:sz w:val="22"/>
          <w:szCs w:val="22"/>
          <w:lang w:eastAsia="en-US"/>
          <w14:ligatures w14:val="standardContextual"/>
        </w:rPr>
        <w:t xml:space="preserve">strokovni </w:t>
      </w:r>
      <w:r w:rsidRPr="004601C2">
        <w:rPr>
          <w:rFonts w:ascii="Calibri Light" w:eastAsia="Calibri Light" w:hAnsi="Calibri Light" w:cs="Calibri Light"/>
          <w:b/>
          <w:bCs/>
          <w:color w:val="000000" w:themeColor="text1"/>
          <w:kern w:val="2"/>
          <w:sz w:val="22"/>
          <w:szCs w:val="22"/>
          <w:lang w:eastAsia="en-US"/>
          <w14:ligatures w14:val="standardContextual"/>
        </w:rPr>
        <w:t>delavci v vzgojno-izobraževalnih zavodih tik pred upokojitvijo in mladi upokojenke in upokojenci</w:t>
      </w:r>
      <w:r w:rsidRPr="004601C2">
        <w:rPr>
          <w:rFonts w:ascii="Calibri Light" w:eastAsia="Calibri Light" w:hAnsi="Calibri Light" w:cs="Calibri Light"/>
          <w:color w:val="000000" w:themeColor="text1"/>
          <w:kern w:val="2"/>
          <w:sz w:val="22"/>
          <w:szCs w:val="22"/>
          <w:lang w:eastAsia="en-US"/>
          <w14:ligatures w14:val="standardContextual"/>
        </w:rPr>
        <w:t xml:space="preserve"> predstavljajo </w:t>
      </w:r>
      <w:r w:rsidR="00C833D4">
        <w:rPr>
          <w:rFonts w:ascii="Calibri Light" w:eastAsia="Calibri Light" w:hAnsi="Calibri Light" w:cs="Calibri Light"/>
          <w:color w:val="000000" w:themeColor="text1"/>
          <w:kern w:val="2"/>
          <w:sz w:val="22"/>
          <w:szCs w:val="22"/>
          <w:lang w:eastAsia="en-US"/>
          <w14:ligatures w14:val="standardContextual"/>
        </w:rPr>
        <w:t xml:space="preserve">enega od možnih virov za dopolnjevanje </w:t>
      </w:r>
      <w:r w:rsidR="008A22B5">
        <w:rPr>
          <w:rFonts w:ascii="Calibri Light" w:eastAsia="Calibri Light" w:hAnsi="Calibri Light" w:cs="Calibri Light"/>
          <w:color w:val="000000" w:themeColor="text1"/>
          <w:kern w:val="2"/>
          <w:sz w:val="22"/>
          <w:szCs w:val="22"/>
          <w:lang w:eastAsia="en-US"/>
          <w14:ligatures w14:val="standardContextual"/>
        </w:rPr>
        <w:t>kadrovskih potreb</w:t>
      </w:r>
      <w:r w:rsidRPr="004601C2">
        <w:rPr>
          <w:rFonts w:ascii="Calibri Light" w:eastAsia="Calibri Light" w:hAnsi="Calibri Light" w:cs="Calibri Light"/>
          <w:color w:val="000000" w:themeColor="text1"/>
          <w:kern w:val="2"/>
          <w:sz w:val="22"/>
          <w:szCs w:val="22"/>
          <w:lang w:eastAsia="en-US"/>
          <w14:ligatures w14:val="standardContextual"/>
        </w:rPr>
        <w:t xml:space="preserve">. Ta potencial je </w:t>
      </w:r>
      <w:r w:rsidR="008A22B5">
        <w:rPr>
          <w:rFonts w:ascii="Calibri Light" w:eastAsia="Calibri Light" w:hAnsi="Calibri Light" w:cs="Calibri Light"/>
          <w:color w:val="000000" w:themeColor="text1"/>
          <w:kern w:val="2"/>
          <w:sz w:val="22"/>
          <w:szCs w:val="22"/>
          <w:lang w:eastAsia="en-US"/>
          <w14:ligatures w14:val="standardContextual"/>
        </w:rPr>
        <w:t xml:space="preserve">že </w:t>
      </w:r>
      <w:r w:rsidRPr="004601C2">
        <w:rPr>
          <w:rFonts w:ascii="Calibri Light" w:eastAsia="Calibri Light" w:hAnsi="Calibri Light" w:cs="Calibri Light"/>
          <w:color w:val="000000" w:themeColor="text1"/>
          <w:kern w:val="2"/>
          <w:sz w:val="22"/>
          <w:szCs w:val="22"/>
          <w:lang w:eastAsia="en-US"/>
          <w14:ligatures w14:val="standardContextual"/>
        </w:rPr>
        <w:t xml:space="preserve">deloma </w:t>
      </w:r>
      <w:r w:rsidR="008A22B5">
        <w:rPr>
          <w:rFonts w:ascii="Calibri Light" w:eastAsia="Calibri Light" w:hAnsi="Calibri Light" w:cs="Calibri Light"/>
          <w:color w:val="000000" w:themeColor="text1"/>
          <w:kern w:val="2"/>
          <w:sz w:val="22"/>
          <w:szCs w:val="22"/>
          <w:lang w:eastAsia="en-US"/>
          <w14:ligatures w14:val="standardContextual"/>
        </w:rPr>
        <w:t>vključen v prakso</w:t>
      </w:r>
      <w:r w:rsidRPr="004601C2">
        <w:rPr>
          <w:rFonts w:ascii="Calibri Light" w:eastAsia="Calibri Light" w:hAnsi="Calibri Light" w:cs="Calibri Light"/>
          <w:color w:val="000000" w:themeColor="text1"/>
          <w:kern w:val="2"/>
          <w:sz w:val="22"/>
          <w:szCs w:val="22"/>
          <w:lang w:eastAsia="en-US"/>
          <w14:ligatures w14:val="standardContextual"/>
        </w:rPr>
        <w:t>, saj je od skupno 7</w:t>
      </w:r>
      <w:r w:rsidR="005D3414">
        <w:rPr>
          <w:rFonts w:ascii="Calibri Light" w:eastAsia="Calibri Light" w:hAnsi="Calibri Light" w:cs="Calibri Light"/>
          <w:color w:val="000000" w:themeColor="text1"/>
          <w:kern w:val="2"/>
          <w:sz w:val="22"/>
          <w:szCs w:val="22"/>
          <w:lang w:eastAsia="en-US"/>
          <w14:ligatures w14:val="standardContextual"/>
        </w:rPr>
        <w:t>67</w:t>
      </w:r>
      <w:r w:rsidRPr="004601C2">
        <w:rPr>
          <w:rFonts w:ascii="Calibri Light" w:eastAsia="Calibri Light" w:hAnsi="Calibri Light" w:cs="Calibri Light"/>
          <w:color w:val="000000" w:themeColor="text1"/>
          <w:kern w:val="2"/>
          <w:sz w:val="22"/>
          <w:szCs w:val="22"/>
          <w:lang w:eastAsia="en-US"/>
          <w14:ligatures w14:val="standardContextual"/>
        </w:rPr>
        <w:t xml:space="preserve"> vzgojno-izobraževalnih zavodov, ki so sodelovali v analizi, </w:t>
      </w:r>
      <w:r w:rsidR="00412361">
        <w:rPr>
          <w:rFonts w:ascii="Calibri Light" w:eastAsia="Calibri Light" w:hAnsi="Calibri Light" w:cs="Calibri Light"/>
          <w:color w:val="000000" w:themeColor="text1"/>
          <w:kern w:val="2"/>
          <w:sz w:val="22"/>
          <w:szCs w:val="22"/>
          <w:lang w:eastAsia="en-US"/>
          <w14:ligatures w14:val="standardContextual"/>
        </w:rPr>
        <w:t>111</w:t>
      </w:r>
      <w:r w:rsidRPr="004601C2">
        <w:rPr>
          <w:rFonts w:ascii="Calibri Light" w:eastAsia="Calibri Light" w:hAnsi="Calibri Light" w:cs="Calibri Light"/>
          <w:color w:val="000000" w:themeColor="text1"/>
          <w:kern w:val="2"/>
          <w:sz w:val="22"/>
          <w:szCs w:val="22"/>
          <w:lang w:eastAsia="en-US"/>
          <w14:ligatures w14:val="standardContextual"/>
        </w:rPr>
        <w:t xml:space="preserve"> takšnih, v katerih poučujejo tudi upokojen</w:t>
      </w:r>
      <w:r w:rsidR="00FA3E50">
        <w:rPr>
          <w:rFonts w:ascii="Calibri Light" w:eastAsia="Calibri Light" w:hAnsi="Calibri Light" w:cs="Calibri Light"/>
          <w:color w:val="000000" w:themeColor="text1"/>
          <w:kern w:val="2"/>
          <w:sz w:val="22"/>
          <w:szCs w:val="22"/>
          <w:lang w:eastAsia="en-US"/>
          <w14:ligatures w14:val="standardContextual"/>
        </w:rPr>
        <w:t>e</w:t>
      </w:r>
      <w:r w:rsidRPr="004601C2">
        <w:rPr>
          <w:rFonts w:ascii="Calibri Light" w:eastAsia="Calibri Light" w:hAnsi="Calibri Light" w:cs="Calibri Light"/>
          <w:color w:val="000000" w:themeColor="text1"/>
          <w:kern w:val="2"/>
          <w:sz w:val="22"/>
          <w:szCs w:val="22"/>
          <w:lang w:eastAsia="en-US"/>
          <w14:ligatures w14:val="standardContextual"/>
        </w:rPr>
        <w:t xml:space="preserve"> strokovn</w:t>
      </w:r>
      <w:r w:rsidR="00FA3E50">
        <w:rPr>
          <w:rFonts w:ascii="Calibri Light" w:eastAsia="Calibri Light" w:hAnsi="Calibri Light" w:cs="Calibri Light"/>
          <w:color w:val="000000" w:themeColor="text1"/>
          <w:kern w:val="2"/>
          <w:sz w:val="22"/>
          <w:szCs w:val="22"/>
          <w:lang w:eastAsia="en-US"/>
          <w14:ligatures w14:val="standardContextual"/>
        </w:rPr>
        <w:t xml:space="preserve">e </w:t>
      </w:r>
      <w:r w:rsidRPr="004601C2">
        <w:rPr>
          <w:rFonts w:ascii="Calibri Light" w:eastAsia="Calibri Light" w:hAnsi="Calibri Light" w:cs="Calibri Light"/>
          <w:color w:val="000000" w:themeColor="text1"/>
          <w:kern w:val="2"/>
          <w:sz w:val="22"/>
          <w:szCs w:val="22"/>
          <w:lang w:eastAsia="en-US"/>
          <w14:ligatures w14:val="standardContextual"/>
        </w:rPr>
        <w:t xml:space="preserve">delavke in </w:t>
      </w:r>
      <w:r w:rsidR="001F2CF5">
        <w:rPr>
          <w:rFonts w:ascii="Calibri Light" w:eastAsia="Calibri Light" w:hAnsi="Calibri Light" w:cs="Calibri Light"/>
          <w:color w:val="000000" w:themeColor="text1"/>
          <w:kern w:val="2"/>
          <w:sz w:val="22"/>
          <w:szCs w:val="22"/>
          <w:lang w:eastAsia="en-US"/>
          <w14:ligatures w14:val="standardContextual"/>
        </w:rPr>
        <w:t xml:space="preserve">strokovni </w:t>
      </w:r>
      <w:r w:rsidRPr="004601C2">
        <w:rPr>
          <w:rFonts w:ascii="Calibri Light" w:eastAsia="Calibri Light" w:hAnsi="Calibri Light" w:cs="Calibri Light"/>
          <w:color w:val="000000" w:themeColor="text1"/>
          <w:kern w:val="2"/>
          <w:sz w:val="22"/>
          <w:szCs w:val="22"/>
          <w:lang w:eastAsia="en-US"/>
          <w14:ligatures w14:val="standardContextual"/>
        </w:rPr>
        <w:t>delavci.</w:t>
      </w:r>
      <w:r w:rsidR="00412361">
        <w:rPr>
          <w:rFonts w:ascii="Calibri Light" w:eastAsia="Calibri Light" w:hAnsi="Calibri Light" w:cs="Calibri Light"/>
          <w:color w:val="000000" w:themeColor="text1"/>
          <w:kern w:val="2"/>
          <w:sz w:val="22"/>
          <w:szCs w:val="22"/>
          <w:lang w:eastAsia="en-US"/>
          <w14:ligatures w14:val="standardContextual"/>
        </w:rPr>
        <w:t xml:space="preserve"> Po drugi strani je bilo v letu 2024 takšnih učiteljic in učiteljev 72. Za razliko od lanskega leta, ko so vzgojno-izobraževalni zavodi poročali samo o </w:t>
      </w:r>
      <w:r w:rsidR="00696568">
        <w:rPr>
          <w:rFonts w:ascii="Calibri Light" w:eastAsia="Calibri Light" w:hAnsi="Calibri Light" w:cs="Calibri Light"/>
          <w:color w:val="000000" w:themeColor="text1"/>
          <w:kern w:val="2"/>
          <w:sz w:val="22"/>
          <w:szCs w:val="22"/>
          <w:lang w:eastAsia="en-US"/>
          <w14:ligatures w14:val="standardContextual"/>
        </w:rPr>
        <w:t>enem primeru n</w:t>
      </w:r>
      <w:r w:rsidR="00C06D22">
        <w:rPr>
          <w:rFonts w:ascii="Calibri Light" w:eastAsia="Calibri Light" w:hAnsi="Calibri Light" w:cs="Calibri Light"/>
          <w:color w:val="000000" w:themeColor="text1"/>
          <w:kern w:val="2"/>
          <w:sz w:val="22"/>
          <w:szCs w:val="22"/>
          <w:lang w:eastAsia="en-US"/>
          <w14:ligatures w14:val="standardContextual"/>
        </w:rPr>
        <w:t>a</w:t>
      </w:r>
      <w:r w:rsidR="00696568">
        <w:rPr>
          <w:rFonts w:ascii="Calibri Light" w:eastAsia="Calibri Light" w:hAnsi="Calibri Light" w:cs="Calibri Light"/>
          <w:color w:val="000000" w:themeColor="text1"/>
          <w:kern w:val="2"/>
          <w:sz w:val="22"/>
          <w:szCs w:val="22"/>
          <w:lang w:eastAsia="en-US"/>
          <w14:ligatures w14:val="standardContextual"/>
        </w:rPr>
        <w:t xml:space="preserve">daljevanja dela po izpolnitvi pogojev </w:t>
      </w:r>
      <w:r w:rsidR="00C06D22">
        <w:rPr>
          <w:rFonts w:ascii="Calibri Light" w:eastAsia="Calibri Light" w:hAnsi="Calibri Light" w:cs="Calibri Light"/>
          <w:color w:val="000000" w:themeColor="text1"/>
          <w:kern w:val="2"/>
          <w:sz w:val="22"/>
          <w:szCs w:val="22"/>
          <w:lang w:eastAsia="en-US"/>
          <w14:ligatures w14:val="standardContextual"/>
        </w:rPr>
        <w:t>za upokojitev</w:t>
      </w:r>
      <w:r w:rsidR="00412361">
        <w:rPr>
          <w:rFonts w:ascii="Calibri Light" w:eastAsia="Calibri Light" w:hAnsi="Calibri Light" w:cs="Calibri Light"/>
          <w:color w:val="000000" w:themeColor="text1"/>
          <w:kern w:val="2"/>
          <w:sz w:val="22"/>
          <w:szCs w:val="22"/>
          <w:lang w:eastAsia="en-US"/>
          <w14:ligatures w14:val="standardContextual"/>
        </w:rPr>
        <w:t>, so v letu 2025 poročali o 131 takšnih učiteljicah in učiteljih.</w:t>
      </w:r>
      <w:r w:rsidRPr="004601C2">
        <w:rPr>
          <w:rFonts w:ascii="Calibri Light" w:eastAsia="Calibri Light" w:hAnsi="Calibri Light" w:cs="Calibri Light"/>
          <w:color w:val="000000" w:themeColor="text1"/>
          <w:kern w:val="2"/>
          <w:sz w:val="22"/>
          <w:szCs w:val="22"/>
          <w:lang w:eastAsia="en-US"/>
          <w14:ligatures w14:val="standardContextual"/>
        </w:rPr>
        <w:t xml:space="preserve"> Ministrstvo</w:t>
      </w:r>
      <w:r w:rsidRPr="004601C2">
        <w:rPr>
          <w:rFonts w:ascii="Calibri Light" w:eastAsia="Calibri Light" w:hAnsi="Calibri Light" w:cs="Calibri Light"/>
          <w:b/>
          <w:bCs/>
          <w:color w:val="000000" w:themeColor="text1"/>
          <w:kern w:val="2"/>
          <w:sz w:val="22"/>
          <w:szCs w:val="22"/>
          <w:lang w:eastAsia="en-US"/>
          <w14:ligatures w14:val="standardContextual"/>
        </w:rPr>
        <w:t xml:space="preserve"> je </w:t>
      </w:r>
      <w:r w:rsidR="00412361">
        <w:rPr>
          <w:rFonts w:ascii="Calibri Light" w:eastAsia="Calibri Light" w:hAnsi="Calibri Light" w:cs="Calibri Light"/>
          <w:b/>
          <w:bCs/>
          <w:color w:val="000000" w:themeColor="text1"/>
          <w:kern w:val="2"/>
          <w:sz w:val="22"/>
          <w:szCs w:val="22"/>
          <w:lang w:eastAsia="en-US"/>
          <w14:ligatures w14:val="standardContextual"/>
        </w:rPr>
        <w:t xml:space="preserve">sicer </w:t>
      </w:r>
      <w:r w:rsidRPr="004601C2">
        <w:rPr>
          <w:rFonts w:ascii="Calibri Light" w:eastAsia="Calibri Light" w:hAnsi="Calibri Light" w:cs="Calibri Light"/>
          <w:b/>
          <w:bCs/>
          <w:color w:val="000000" w:themeColor="text1"/>
          <w:kern w:val="2"/>
          <w:sz w:val="22"/>
          <w:szCs w:val="22"/>
          <w:lang w:eastAsia="en-US"/>
          <w14:ligatures w14:val="standardContextual"/>
        </w:rPr>
        <w:t xml:space="preserve">v letu 2025 </w:t>
      </w:r>
      <w:r w:rsidRPr="004601C2">
        <w:rPr>
          <w:rFonts w:ascii="Calibri Light" w:eastAsia="Calibri Light" w:hAnsi="Calibri Light" w:cs="Calibri Light"/>
          <w:color w:val="000000" w:themeColor="text1"/>
          <w:kern w:val="2"/>
          <w:sz w:val="22"/>
          <w:szCs w:val="22"/>
          <w:lang w:eastAsia="en-US"/>
          <w14:ligatures w14:val="standardContextual"/>
        </w:rPr>
        <w:t xml:space="preserve">pripravilo </w:t>
      </w:r>
      <w:r w:rsidRPr="004601C2">
        <w:rPr>
          <w:rFonts w:ascii="Calibri Light" w:eastAsia="Calibri Light" w:hAnsi="Calibri Light" w:cs="Calibri Light"/>
          <w:b/>
          <w:bCs/>
          <w:color w:val="000000" w:themeColor="text1"/>
          <w:kern w:val="2"/>
          <w:sz w:val="22"/>
          <w:szCs w:val="22"/>
          <w:lang w:eastAsia="en-US"/>
          <w14:ligatures w14:val="standardContextual"/>
        </w:rPr>
        <w:t>poziv upokojenim strokovnim delavkam in delavcem s področja vzgoje in izobraževanja</w:t>
      </w:r>
      <w:r w:rsidRPr="004601C2">
        <w:rPr>
          <w:rFonts w:ascii="Calibri Light" w:eastAsia="Calibri Light" w:hAnsi="Calibri Light" w:cs="Calibri Light"/>
          <w:color w:val="000000" w:themeColor="text1"/>
          <w:kern w:val="2"/>
          <w:sz w:val="22"/>
          <w:szCs w:val="22"/>
          <w:lang w:eastAsia="en-US"/>
          <w14:ligatures w14:val="standardContextual"/>
        </w:rPr>
        <w:t>, ki imajo status upokojenke oziroma upokojenca manj kot 5 let,</w:t>
      </w:r>
      <w:r w:rsidR="00623E0C">
        <w:rPr>
          <w:rFonts w:ascii="Calibri Light" w:eastAsia="Calibri Light" w:hAnsi="Calibri Light" w:cs="Calibri Light"/>
          <w:color w:val="000000" w:themeColor="text1"/>
          <w:kern w:val="2"/>
          <w:sz w:val="22"/>
          <w:szCs w:val="22"/>
          <w:lang w:eastAsia="en-US"/>
          <w14:ligatures w14:val="standardContextual"/>
        </w:rPr>
        <w:t xml:space="preserve"> </w:t>
      </w:r>
      <w:r w:rsidR="00623E0C">
        <w:rPr>
          <w:rFonts w:ascii="Calibri Light" w:eastAsia="Calibri Light" w:hAnsi="Calibri Light" w:cs="Calibri Light"/>
          <w:color w:val="000000" w:themeColor="text1"/>
          <w:kern w:val="2"/>
          <w:sz w:val="22"/>
          <w:szCs w:val="22"/>
          <w:lang w:eastAsia="en-US"/>
          <w14:ligatures w14:val="standardContextual"/>
        </w:rPr>
        <w:t>k ponovni vključitvi v neposredno vzgojno-izobraževalno delo</w:t>
      </w:r>
      <w:r w:rsidR="00623E0C" w:rsidRPr="004601C2">
        <w:rPr>
          <w:rFonts w:ascii="Calibri Light" w:eastAsia="Calibri Light" w:hAnsi="Calibri Light" w:cs="Calibri Light"/>
          <w:color w:val="000000" w:themeColor="text1"/>
          <w:kern w:val="2"/>
          <w:sz w:val="22"/>
          <w:szCs w:val="22"/>
          <w:lang w:eastAsia="en-US"/>
          <w14:ligatures w14:val="standardContextual"/>
        </w:rPr>
        <w:t xml:space="preserve"> in na ta način poskuša spodbuditi več upokojenih strokovnih delavk in </w:t>
      </w:r>
      <w:r w:rsidR="00623E0C">
        <w:rPr>
          <w:rFonts w:ascii="Calibri Light" w:eastAsia="Calibri Light" w:hAnsi="Calibri Light" w:cs="Calibri Light"/>
          <w:color w:val="000000" w:themeColor="text1"/>
          <w:kern w:val="2"/>
          <w:sz w:val="22"/>
          <w:szCs w:val="22"/>
          <w:lang w:eastAsia="en-US"/>
          <w14:ligatures w14:val="standardContextual"/>
        </w:rPr>
        <w:t xml:space="preserve">strokovnih </w:t>
      </w:r>
      <w:r w:rsidR="00623E0C" w:rsidRPr="004601C2">
        <w:rPr>
          <w:rFonts w:ascii="Calibri Light" w:eastAsia="Calibri Light" w:hAnsi="Calibri Light" w:cs="Calibri Light"/>
          <w:color w:val="000000" w:themeColor="text1"/>
          <w:kern w:val="2"/>
          <w:sz w:val="22"/>
          <w:szCs w:val="22"/>
          <w:lang w:eastAsia="en-US"/>
          <w14:ligatures w14:val="standardContextual"/>
        </w:rPr>
        <w:t>delavcev za poučevanje ali celo za reaktivacijo</w:t>
      </w:r>
      <w:r w:rsidRPr="004601C2">
        <w:rPr>
          <w:rFonts w:ascii="Calibri Light" w:eastAsia="Calibri Light" w:hAnsi="Calibri Light" w:cs="Calibri Light"/>
          <w:color w:val="000000" w:themeColor="text1"/>
          <w:kern w:val="2"/>
          <w:sz w:val="22"/>
          <w:szCs w:val="22"/>
          <w:lang w:eastAsia="en-US"/>
          <w14:ligatures w14:val="standardContextual"/>
        </w:rPr>
        <w:t>. Poziv je odprt še do 30. junija 2026. Na poziv se je prijavilo 10 kandidatov</w:t>
      </w:r>
      <w:r w:rsidR="00412361">
        <w:rPr>
          <w:rFonts w:ascii="Calibri Light" w:eastAsia="Calibri Light" w:hAnsi="Calibri Light" w:cs="Calibri Light"/>
          <w:color w:val="000000" w:themeColor="text1"/>
          <w:kern w:val="2"/>
          <w:sz w:val="22"/>
          <w:szCs w:val="22"/>
          <w:lang w:eastAsia="en-US"/>
          <w14:ligatures w14:val="standardContextual"/>
        </w:rPr>
        <w:t>,</w:t>
      </w:r>
      <w:r w:rsidRPr="004601C2">
        <w:rPr>
          <w:rFonts w:ascii="Calibri Light" w:eastAsia="Calibri Light" w:hAnsi="Calibri Light" w:cs="Calibri Light"/>
          <w:color w:val="000000" w:themeColor="text1"/>
          <w:kern w:val="2"/>
          <w:sz w:val="22"/>
          <w:szCs w:val="22"/>
          <w:lang w:eastAsia="en-US"/>
          <w14:ligatures w14:val="standardContextual"/>
        </w:rPr>
        <w:t xml:space="preserve"> izmed katerih jih je največ iz Podravske regije.</w:t>
      </w:r>
      <w:r w:rsidR="00412361">
        <w:rPr>
          <w:rFonts w:ascii="Calibri Light" w:eastAsia="Calibri Light" w:hAnsi="Calibri Light" w:cs="Calibri Light"/>
          <w:color w:val="000000" w:themeColor="text1"/>
          <w:kern w:val="2"/>
          <w:sz w:val="22"/>
          <w:szCs w:val="22"/>
          <w:lang w:eastAsia="en-US"/>
          <w14:ligatures w14:val="standardContextual"/>
        </w:rPr>
        <w:t xml:space="preserve"> </w:t>
      </w:r>
      <w:r w:rsidR="00B52CBC">
        <w:rPr>
          <w:rFonts w:ascii="Calibri Light" w:eastAsia="Calibri Light" w:hAnsi="Calibri Light" w:cs="Calibri Light"/>
          <w:color w:val="000000" w:themeColor="text1"/>
          <w:kern w:val="2"/>
          <w:sz w:val="22"/>
          <w:szCs w:val="22"/>
          <w:lang w:eastAsia="en-US"/>
          <w14:ligatures w14:val="standardContextual"/>
        </w:rPr>
        <w:t>Poziv lahko deloma prispeva tudi k</w:t>
      </w:r>
      <w:r w:rsidR="00306099">
        <w:rPr>
          <w:rFonts w:ascii="Calibri Light" w:eastAsia="Calibri Light" w:hAnsi="Calibri Light" w:cs="Calibri Light"/>
          <w:color w:val="000000" w:themeColor="text1"/>
          <w:kern w:val="2"/>
          <w:sz w:val="22"/>
          <w:szCs w:val="22"/>
          <w:lang w:eastAsia="en-US"/>
          <w14:ligatures w14:val="standardContextual"/>
        </w:rPr>
        <w:t xml:space="preserve"> zgoraj</w:t>
      </w:r>
      <w:r w:rsidR="00B52CBC">
        <w:rPr>
          <w:rFonts w:ascii="Calibri Light" w:eastAsia="Calibri Light" w:hAnsi="Calibri Light" w:cs="Calibri Light"/>
          <w:color w:val="000000" w:themeColor="text1"/>
          <w:kern w:val="2"/>
          <w:sz w:val="22"/>
          <w:szCs w:val="22"/>
          <w:lang w:eastAsia="en-US"/>
          <w14:ligatures w14:val="standardContextual"/>
        </w:rPr>
        <w:t xml:space="preserve"> opaženemu </w:t>
      </w:r>
      <w:r w:rsidR="00927449">
        <w:rPr>
          <w:rFonts w:ascii="Calibri Light" w:eastAsia="Calibri Light" w:hAnsi="Calibri Light" w:cs="Calibri Light"/>
          <w:color w:val="000000" w:themeColor="text1"/>
          <w:kern w:val="2"/>
          <w:sz w:val="22"/>
          <w:szCs w:val="22"/>
          <w:lang w:eastAsia="en-US"/>
          <w14:ligatures w14:val="standardContextual"/>
        </w:rPr>
        <w:t>povečanj</w:t>
      </w:r>
      <w:r w:rsidR="005D58E7">
        <w:rPr>
          <w:rFonts w:ascii="Calibri Light" w:eastAsia="Calibri Light" w:hAnsi="Calibri Light" w:cs="Calibri Light"/>
          <w:color w:val="000000" w:themeColor="text1"/>
          <w:kern w:val="2"/>
          <w:sz w:val="22"/>
          <w:szCs w:val="22"/>
          <w:lang w:eastAsia="en-US"/>
          <w14:ligatures w14:val="standardContextual"/>
        </w:rPr>
        <w:t>u</w:t>
      </w:r>
      <w:r w:rsidR="00927449">
        <w:rPr>
          <w:rFonts w:ascii="Calibri Light" w:eastAsia="Calibri Light" w:hAnsi="Calibri Light" w:cs="Calibri Light"/>
          <w:color w:val="000000" w:themeColor="text1"/>
          <w:kern w:val="2"/>
          <w:sz w:val="22"/>
          <w:szCs w:val="22"/>
          <w:lang w:eastAsia="en-US"/>
          <w14:ligatures w14:val="standardContextual"/>
        </w:rPr>
        <w:t xml:space="preserve"> vključenih upokojenih strokovnih </w:t>
      </w:r>
      <w:r w:rsidR="00D60E62">
        <w:rPr>
          <w:rFonts w:ascii="Calibri Light" w:eastAsia="Calibri Light" w:hAnsi="Calibri Light" w:cs="Calibri Light"/>
          <w:color w:val="000000" w:themeColor="text1"/>
          <w:kern w:val="2"/>
          <w:sz w:val="22"/>
          <w:szCs w:val="22"/>
          <w:lang w:eastAsia="en-US"/>
          <w14:ligatures w14:val="standardContextual"/>
        </w:rPr>
        <w:t xml:space="preserve">delavk in </w:t>
      </w:r>
      <w:r w:rsidR="007900C0">
        <w:rPr>
          <w:rFonts w:ascii="Calibri Light" w:eastAsia="Calibri Light" w:hAnsi="Calibri Light" w:cs="Calibri Light"/>
          <w:color w:val="000000" w:themeColor="text1"/>
          <w:kern w:val="2"/>
          <w:sz w:val="22"/>
          <w:szCs w:val="22"/>
          <w:lang w:eastAsia="en-US"/>
          <w14:ligatures w14:val="standardContextual"/>
        </w:rPr>
        <w:t xml:space="preserve">strokovnih </w:t>
      </w:r>
      <w:r w:rsidR="00927449">
        <w:rPr>
          <w:rFonts w:ascii="Calibri Light" w:eastAsia="Calibri Light" w:hAnsi="Calibri Light" w:cs="Calibri Light"/>
          <w:color w:val="000000" w:themeColor="text1"/>
          <w:kern w:val="2"/>
          <w:sz w:val="22"/>
          <w:szCs w:val="22"/>
          <w:lang w:eastAsia="en-US"/>
          <w14:ligatures w14:val="standardContextual"/>
        </w:rPr>
        <w:t>delavcev in tistih, ki so že izpolnili pogoje za upokojitev.</w:t>
      </w:r>
    </w:p>
    <w:p w14:paraId="072CA39E" w14:textId="77777777"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w:t>
      </w:r>
    </w:p>
    <w:p w14:paraId="568D9D91" w14:textId="77777777" w:rsidR="004601C2" w:rsidRPr="004601C2" w:rsidRDefault="004601C2" w:rsidP="003D2446">
      <w:pPr>
        <w:keepNext/>
        <w:keepLines/>
        <w:spacing w:before="160" w:after="120" w:line="259" w:lineRule="auto"/>
        <w:outlineLvl w:val="2"/>
        <w:rPr>
          <w:rFonts w:asciiTheme="minorHAnsi" w:eastAsia="Calibri Light" w:hAnsiTheme="minorHAnsi" w:cstheme="majorBidi"/>
          <w:color w:val="0F4761" w:themeColor="accent1" w:themeShade="BF"/>
          <w:kern w:val="2"/>
          <w:sz w:val="28"/>
          <w:szCs w:val="28"/>
          <w:lang w:eastAsia="en-US"/>
          <w14:ligatures w14:val="standardContextual"/>
        </w:rPr>
      </w:pPr>
      <w:bookmarkStart w:id="57" w:name="_Toc196809221"/>
      <w:bookmarkStart w:id="58" w:name="_Toc197607890"/>
      <w:bookmarkStart w:id="59" w:name="_Toc225867442"/>
      <w:bookmarkStart w:id="60" w:name="_Toc229120924"/>
      <w:r w:rsidRPr="004601C2">
        <w:rPr>
          <w:rFonts w:asciiTheme="minorHAnsi" w:eastAsia="Calibri Light" w:hAnsiTheme="minorHAnsi" w:cstheme="majorBidi"/>
          <w:color w:val="0F4761" w:themeColor="accent1" w:themeShade="BF"/>
          <w:kern w:val="2"/>
          <w:sz w:val="28"/>
          <w:szCs w:val="28"/>
          <w:lang w:eastAsia="en-US"/>
          <w14:ligatures w14:val="standardContextual"/>
        </w:rPr>
        <w:t>8.1.5 Hitrejše napredovanje učiteljic in učiteljev</w:t>
      </w:r>
      <w:bookmarkEnd w:id="57"/>
      <w:bookmarkEnd w:id="58"/>
      <w:bookmarkEnd w:id="59"/>
      <w:bookmarkEnd w:id="60"/>
    </w:p>
    <w:p w14:paraId="11E2B439" w14:textId="29766D5C"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xml:space="preserve">Med najpogostejšimi predlogi, ki so jih v zvezi z </w:t>
      </w:r>
      <w:r w:rsidR="00417784">
        <w:rPr>
          <w:rFonts w:ascii="Calibri Light" w:eastAsia="Calibri Light" w:hAnsi="Calibri Light" w:cs="Calibri Light"/>
          <w:color w:val="000000" w:themeColor="text1"/>
          <w:kern w:val="2"/>
          <w:sz w:val="22"/>
          <w:szCs w:val="22"/>
          <w:lang w:eastAsia="en-US"/>
          <w14:ligatures w14:val="standardContextual"/>
        </w:rPr>
        <w:t xml:space="preserve">naslavljanjem kadrovskih potreb </w:t>
      </w:r>
      <w:r w:rsidRPr="004601C2">
        <w:rPr>
          <w:rFonts w:ascii="Calibri Light" w:eastAsia="Calibri Light" w:hAnsi="Calibri Light" w:cs="Calibri Light"/>
          <w:color w:val="000000" w:themeColor="text1"/>
          <w:kern w:val="2"/>
          <w:sz w:val="22"/>
          <w:szCs w:val="22"/>
          <w:lang w:eastAsia="en-US"/>
          <w14:ligatures w14:val="standardContextual"/>
        </w:rPr>
        <w:t xml:space="preserve">navedli anketiranke in anketiranci, so ukrepi s finančnimi učinki. </w:t>
      </w:r>
      <w:r w:rsidR="007900C0">
        <w:rPr>
          <w:rFonts w:ascii="Calibri Light" w:eastAsia="Calibri Light" w:hAnsi="Calibri Light" w:cs="Calibri Light"/>
          <w:color w:val="000000" w:themeColor="text1"/>
          <w:kern w:val="2"/>
          <w:sz w:val="22"/>
          <w:szCs w:val="22"/>
          <w:lang w:eastAsia="en-US"/>
          <w14:ligatures w14:val="standardContextual"/>
        </w:rPr>
        <w:t>Postopek, merila in kriteriji</w:t>
      </w:r>
      <w:r w:rsidRPr="004601C2">
        <w:rPr>
          <w:rFonts w:ascii="Calibri Light" w:eastAsia="Calibri Light" w:hAnsi="Calibri Light" w:cs="Calibri Light"/>
          <w:color w:val="000000" w:themeColor="text1"/>
          <w:kern w:val="2"/>
          <w:sz w:val="22"/>
          <w:szCs w:val="22"/>
          <w:lang w:eastAsia="en-US"/>
          <w14:ligatures w14:val="standardContextual"/>
        </w:rPr>
        <w:t>, ki urejajo napredovanje, predstavljajo pomemben mehanizem</w:t>
      </w:r>
      <w:r w:rsidR="00794DC7">
        <w:rPr>
          <w:rFonts w:ascii="Calibri Light" w:eastAsia="Calibri Light" w:hAnsi="Calibri Light" w:cs="Calibri Light"/>
          <w:color w:val="000000" w:themeColor="text1"/>
          <w:kern w:val="2"/>
          <w:sz w:val="22"/>
          <w:szCs w:val="22"/>
          <w:lang w:eastAsia="en-US"/>
          <w14:ligatures w14:val="standardContextual"/>
        </w:rPr>
        <w:t xml:space="preserve"> s finančnim učinkom</w:t>
      </w:r>
      <w:r w:rsidRPr="004601C2">
        <w:rPr>
          <w:rFonts w:ascii="Calibri Light" w:eastAsia="Calibri Light" w:hAnsi="Calibri Light" w:cs="Calibri Light"/>
          <w:color w:val="000000" w:themeColor="text1"/>
          <w:kern w:val="2"/>
          <w:sz w:val="22"/>
          <w:szCs w:val="22"/>
          <w:lang w:eastAsia="en-US"/>
          <w14:ligatures w14:val="standardContextual"/>
        </w:rPr>
        <w:t xml:space="preserve">. Ministrstvo je tako v sodelovanju s socialnimi partnerji in </w:t>
      </w:r>
      <w:r w:rsidRPr="004601C2">
        <w:rPr>
          <w:rFonts w:ascii="Calibri Light" w:eastAsia="Calibri Light" w:hAnsi="Calibri Light" w:cs="Calibri Light"/>
          <w:b/>
          <w:bCs/>
          <w:color w:val="000000" w:themeColor="text1"/>
          <w:kern w:val="2"/>
          <w:sz w:val="22"/>
          <w:szCs w:val="22"/>
          <w:lang w:eastAsia="en-US"/>
          <w14:ligatures w14:val="standardContextual"/>
        </w:rPr>
        <w:t xml:space="preserve">z namenom, da se poveča privlačnost kariernega razvoja zaposlenih v vzgoji in izobraževanju, pravilnik </w:t>
      </w:r>
      <w:r w:rsidR="005E6B94">
        <w:rPr>
          <w:rFonts w:ascii="Calibri Light" w:eastAsia="Calibri Light" w:hAnsi="Calibri Light" w:cs="Calibri Light"/>
          <w:b/>
          <w:bCs/>
          <w:color w:val="000000" w:themeColor="text1"/>
          <w:kern w:val="2"/>
          <w:sz w:val="22"/>
          <w:szCs w:val="22"/>
          <w:lang w:eastAsia="en-US"/>
          <w14:ligatures w14:val="standardContextual"/>
        </w:rPr>
        <w:t>nadgrajevalo</w:t>
      </w:r>
      <w:r w:rsidRPr="004601C2">
        <w:rPr>
          <w:rFonts w:ascii="Calibri Light" w:eastAsia="Calibri Light" w:hAnsi="Calibri Light" w:cs="Calibri Light"/>
          <w:b/>
          <w:bCs/>
          <w:color w:val="000000" w:themeColor="text1"/>
          <w:kern w:val="2"/>
          <w:sz w:val="22"/>
          <w:szCs w:val="22"/>
          <w:lang w:eastAsia="en-US"/>
          <w14:ligatures w14:val="standardContextual"/>
        </w:rPr>
        <w:t>.</w:t>
      </w:r>
      <w:r w:rsidRPr="004601C2">
        <w:rPr>
          <w:rFonts w:ascii="Calibri Light" w:eastAsia="Calibri Light" w:hAnsi="Calibri Light" w:cs="Calibri Light"/>
          <w:color w:val="000000" w:themeColor="text1"/>
          <w:kern w:val="2"/>
          <w:sz w:val="22"/>
          <w:szCs w:val="22"/>
          <w:lang w:eastAsia="en-US"/>
          <w14:ligatures w14:val="standardContextual"/>
        </w:rPr>
        <w:t xml:space="preserve"> V letu 2023 je tako stopil v veljavo pravilnik, ki ureja napredovanje zaposlenih v vzgoji in izobraževanju v nazive, s katerim so bila </w:t>
      </w:r>
      <w:bookmarkStart w:id="61" w:name="_Hlk199353493"/>
      <w:r w:rsidRPr="004601C2">
        <w:rPr>
          <w:rFonts w:ascii="Calibri Light" w:eastAsia="Calibri Light" w:hAnsi="Calibri Light" w:cs="Calibri Light"/>
          <w:color w:val="000000" w:themeColor="text1"/>
          <w:kern w:val="2"/>
          <w:sz w:val="22"/>
          <w:szCs w:val="22"/>
          <w:lang w:eastAsia="en-US"/>
          <w14:ligatures w14:val="standardContextual"/>
        </w:rPr>
        <w:t xml:space="preserve">vzpostavljena merila za napredovanje v dodatni, </w:t>
      </w:r>
      <w:bookmarkEnd w:id="61"/>
      <w:r w:rsidRPr="004601C2">
        <w:rPr>
          <w:rFonts w:ascii="Calibri Light" w:eastAsia="Calibri Light" w:hAnsi="Calibri Light" w:cs="Calibri Light"/>
          <w:color w:val="000000" w:themeColor="text1"/>
          <w:kern w:val="2"/>
          <w:sz w:val="22"/>
          <w:szCs w:val="22"/>
          <w:lang w:eastAsia="en-US"/>
          <w14:ligatures w14:val="standardContextual"/>
        </w:rPr>
        <w:t xml:space="preserve">višji naziv. </w:t>
      </w:r>
      <w:r w:rsidR="00E769F0">
        <w:rPr>
          <w:rFonts w:ascii="Calibri Light" w:eastAsia="Calibri Light" w:hAnsi="Calibri Light" w:cs="Calibri Light"/>
          <w:color w:val="000000" w:themeColor="text1"/>
          <w:kern w:val="2"/>
          <w:sz w:val="22"/>
          <w:szCs w:val="22"/>
          <w:lang w:eastAsia="en-US"/>
          <w14:ligatures w14:val="standardContextual"/>
        </w:rPr>
        <w:t xml:space="preserve">Posodobljena in dopolnjena </w:t>
      </w:r>
      <w:r w:rsidRPr="004601C2">
        <w:rPr>
          <w:rFonts w:ascii="Calibri Light" w:eastAsia="Calibri Light" w:hAnsi="Calibri Light" w:cs="Calibri Light"/>
          <w:color w:val="000000" w:themeColor="text1"/>
          <w:kern w:val="2"/>
          <w:sz w:val="22"/>
          <w:szCs w:val="22"/>
          <w:lang w:eastAsia="en-US"/>
          <w14:ligatures w14:val="standardContextual"/>
        </w:rPr>
        <w:t xml:space="preserve">so bila merila, ki vrednotijo dodatno strokovno delo z namenom </w:t>
      </w:r>
      <w:r w:rsidR="00866056">
        <w:rPr>
          <w:rFonts w:ascii="Calibri Light" w:eastAsia="Calibri Light" w:hAnsi="Calibri Light" w:cs="Calibri Light"/>
          <w:color w:val="000000" w:themeColor="text1"/>
          <w:kern w:val="2"/>
          <w:sz w:val="22"/>
          <w:szCs w:val="22"/>
          <w:lang w:eastAsia="en-US"/>
          <w14:ligatures w14:val="standardContextual"/>
        </w:rPr>
        <w:t>spodbujanja nadalj</w:t>
      </w:r>
      <w:r w:rsidR="00E20388">
        <w:rPr>
          <w:rFonts w:ascii="Calibri Light" w:eastAsia="Calibri Light" w:hAnsi="Calibri Light" w:cs="Calibri Light"/>
          <w:color w:val="000000" w:themeColor="text1"/>
          <w:kern w:val="2"/>
          <w:sz w:val="22"/>
          <w:szCs w:val="22"/>
          <w:lang w:eastAsia="en-US"/>
          <w14:ligatures w14:val="standardContextual"/>
        </w:rPr>
        <w:t>njega strokovnega razvoja in kak</w:t>
      </w:r>
      <w:r w:rsidR="00340456">
        <w:rPr>
          <w:rFonts w:ascii="Calibri Light" w:eastAsia="Calibri Light" w:hAnsi="Calibri Light" w:cs="Calibri Light"/>
          <w:color w:val="000000" w:themeColor="text1"/>
          <w:kern w:val="2"/>
          <w:sz w:val="22"/>
          <w:szCs w:val="22"/>
          <w:lang w:eastAsia="en-US"/>
          <w14:ligatures w14:val="standardContextual"/>
        </w:rPr>
        <w:t xml:space="preserve">ovosti </w:t>
      </w:r>
      <w:r w:rsidRPr="004601C2">
        <w:rPr>
          <w:rFonts w:ascii="Calibri Light" w:eastAsia="Calibri Light" w:hAnsi="Calibri Light" w:cs="Calibri Light"/>
          <w:color w:val="000000" w:themeColor="text1"/>
          <w:kern w:val="2"/>
          <w:sz w:val="22"/>
          <w:szCs w:val="22"/>
          <w:lang w:eastAsia="en-US"/>
          <w14:ligatures w14:val="standardContextual"/>
        </w:rPr>
        <w:t xml:space="preserve">vzgojno-izobraževalnega procesa </w:t>
      </w:r>
      <w:r w:rsidR="00E20388">
        <w:rPr>
          <w:rFonts w:ascii="Calibri Light" w:eastAsia="Calibri Light" w:hAnsi="Calibri Light" w:cs="Calibri Light"/>
          <w:color w:val="000000" w:themeColor="text1"/>
          <w:kern w:val="2"/>
          <w:sz w:val="22"/>
          <w:szCs w:val="22"/>
          <w:lang w:eastAsia="en-US"/>
          <w14:ligatures w14:val="standardContextual"/>
        </w:rPr>
        <w:t xml:space="preserve">ter hkrati povečujejo </w:t>
      </w:r>
      <w:r w:rsidRPr="004601C2">
        <w:rPr>
          <w:rFonts w:ascii="Calibri Light" w:eastAsia="Calibri Light" w:hAnsi="Calibri Light" w:cs="Calibri Light"/>
          <w:color w:val="000000" w:themeColor="text1"/>
          <w:kern w:val="2"/>
          <w:sz w:val="22"/>
          <w:szCs w:val="22"/>
          <w:lang w:eastAsia="en-US"/>
          <w14:ligatures w14:val="standardContextual"/>
        </w:rPr>
        <w:t xml:space="preserve">možnosti za napredovanje strokovnih delavk in delavcev v vzgoji in izobraževanju. Pravilnik se je </w:t>
      </w:r>
      <w:r w:rsidR="00F26D07">
        <w:rPr>
          <w:rFonts w:ascii="Calibri Light" w:eastAsia="Calibri Light" w:hAnsi="Calibri Light" w:cs="Calibri Light"/>
          <w:color w:val="000000" w:themeColor="text1"/>
          <w:kern w:val="2"/>
          <w:sz w:val="22"/>
          <w:szCs w:val="22"/>
          <w:lang w:eastAsia="en-US"/>
          <w14:ligatures w14:val="standardContextual"/>
        </w:rPr>
        <w:t xml:space="preserve">dopolnjeval </w:t>
      </w:r>
      <w:r w:rsidRPr="004601C2">
        <w:rPr>
          <w:rFonts w:ascii="Calibri Light" w:eastAsia="Calibri Light" w:hAnsi="Calibri Light" w:cs="Calibri Light"/>
          <w:color w:val="000000" w:themeColor="text1"/>
          <w:kern w:val="2"/>
          <w:sz w:val="22"/>
          <w:szCs w:val="22"/>
          <w:lang w:eastAsia="en-US"/>
          <w14:ligatures w14:val="standardContextual"/>
        </w:rPr>
        <w:t xml:space="preserve">tudi v letih 2020 in 2022, kar je skupaj s spremembo leta 2023 </w:t>
      </w:r>
      <w:r w:rsidR="00F26D07">
        <w:rPr>
          <w:rFonts w:ascii="Calibri Light" w:eastAsia="Calibri Light" w:hAnsi="Calibri Light" w:cs="Calibri Light"/>
          <w:color w:val="000000" w:themeColor="text1"/>
          <w:kern w:val="2"/>
          <w:sz w:val="22"/>
          <w:szCs w:val="22"/>
          <w:lang w:eastAsia="en-US"/>
          <w14:ligatures w14:val="standardContextual"/>
        </w:rPr>
        <w:t xml:space="preserve">prispevalo k </w:t>
      </w:r>
      <w:r w:rsidR="003F3F04">
        <w:rPr>
          <w:rFonts w:ascii="Calibri Light" w:eastAsia="Calibri Light" w:hAnsi="Calibri Light" w:cs="Calibri Light"/>
          <w:color w:val="000000" w:themeColor="text1"/>
          <w:kern w:val="2"/>
          <w:sz w:val="22"/>
          <w:szCs w:val="22"/>
          <w:lang w:eastAsia="en-US"/>
          <w14:ligatures w14:val="standardContextual"/>
        </w:rPr>
        <w:t xml:space="preserve">povečanju števila </w:t>
      </w:r>
      <w:r w:rsidRPr="004601C2">
        <w:rPr>
          <w:rFonts w:ascii="Calibri Light" w:eastAsia="Calibri Light" w:hAnsi="Calibri Light" w:cs="Calibri Light"/>
          <w:color w:val="000000" w:themeColor="text1"/>
          <w:kern w:val="2"/>
          <w:sz w:val="22"/>
          <w:szCs w:val="22"/>
          <w:lang w:eastAsia="en-US"/>
          <w14:ligatures w14:val="standardContextual"/>
        </w:rPr>
        <w:t xml:space="preserve">izdanih odločb o napredovanju. V obdobju 2015–2019 je bilo izdanih 14.907 odločb, v obdobju 2020–2024 pa 28.307 odločb. Iz slike </w:t>
      </w:r>
      <w:r w:rsidR="00794DC7">
        <w:rPr>
          <w:rFonts w:ascii="Calibri Light" w:eastAsia="Calibri Light" w:hAnsi="Calibri Light" w:cs="Calibri Light"/>
          <w:color w:val="000000" w:themeColor="text1"/>
          <w:kern w:val="2"/>
          <w:sz w:val="22"/>
          <w:szCs w:val="22"/>
          <w:lang w:eastAsia="en-US"/>
          <w14:ligatures w14:val="standardContextual"/>
        </w:rPr>
        <w:t>13</w:t>
      </w:r>
      <w:r w:rsidRPr="004601C2">
        <w:rPr>
          <w:rFonts w:ascii="Calibri Light" w:eastAsia="Calibri Light" w:hAnsi="Calibri Light" w:cs="Calibri Light"/>
          <w:color w:val="000000" w:themeColor="text1"/>
          <w:kern w:val="2"/>
          <w:sz w:val="22"/>
          <w:szCs w:val="22"/>
          <w:lang w:eastAsia="en-US"/>
          <w14:ligatures w14:val="standardContextual"/>
        </w:rPr>
        <w:t xml:space="preserve"> je razvidno, kako se je povečevalo število predlogov za napredovanje v naziv, zlasti po letu 2020, </w:t>
      </w:r>
      <w:r w:rsidR="00187241">
        <w:rPr>
          <w:rFonts w:ascii="Calibri Light" w:eastAsia="Calibri Light" w:hAnsi="Calibri Light" w:cs="Calibri Light"/>
          <w:color w:val="000000" w:themeColor="text1"/>
          <w:kern w:val="2"/>
          <w:sz w:val="22"/>
          <w:szCs w:val="22"/>
          <w:lang w:eastAsia="en-US"/>
          <w14:ligatures w14:val="standardContextual"/>
        </w:rPr>
        <w:t xml:space="preserve">z vidnim upadom </w:t>
      </w:r>
      <w:r w:rsidRPr="004601C2">
        <w:rPr>
          <w:rFonts w:ascii="Calibri Light" w:eastAsia="Calibri Light" w:hAnsi="Calibri Light" w:cs="Calibri Light"/>
          <w:color w:val="000000" w:themeColor="text1"/>
          <w:kern w:val="2"/>
          <w:sz w:val="22"/>
          <w:szCs w:val="22"/>
          <w:lang w:eastAsia="en-US"/>
          <w14:ligatures w14:val="standardContextual"/>
        </w:rPr>
        <w:t xml:space="preserve">v času ukrepov, sprejetih na podlagi ZUJF (slika </w:t>
      </w:r>
      <w:r w:rsidR="00BA5646">
        <w:rPr>
          <w:rFonts w:ascii="Calibri Light" w:eastAsia="Calibri Light" w:hAnsi="Calibri Light" w:cs="Calibri Light"/>
          <w:color w:val="000000" w:themeColor="text1"/>
          <w:kern w:val="2"/>
          <w:sz w:val="22"/>
          <w:szCs w:val="22"/>
          <w:lang w:eastAsia="en-US"/>
          <w14:ligatures w14:val="standardContextual"/>
        </w:rPr>
        <w:t>11</w:t>
      </w:r>
      <w:r w:rsidRPr="004601C2">
        <w:rPr>
          <w:rFonts w:ascii="Calibri Light" w:eastAsia="Calibri Light" w:hAnsi="Calibri Light" w:cs="Calibri Light"/>
          <w:color w:val="000000" w:themeColor="text1"/>
          <w:kern w:val="2"/>
          <w:sz w:val="22"/>
          <w:szCs w:val="22"/>
          <w:lang w:eastAsia="en-US"/>
          <w14:ligatures w14:val="standardContextual"/>
        </w:rPr>
        <w:t>). </w:t>
      </w:r>
    </w:p>
    <w:p w14:paraId="41289B71" w14:textId="1C98F4F0"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u w:val="single"/>
          <w:lang w:eastAsia="en-US"/>
          <w14:ligatures w14:val="standardContextual"/>
        </w:rPr>
      </w:pPr>
      <w:r w:rsidRPr="004601C2">
        <w:rPr>
          <w:rFonts w:ascii="Calibri Light" w:eastAsia="Calibri Light" w:hAnsi="Calibri Light" w:cs="Calibri Light"/>
          <w:color w:val="000000" w:themeColor="text1"/>
          <w:kern w:val="2"/>
          <w:sz w:val="22"/>
          <w:szCs w:val="22"/>
          <w:u w:val="single"/>
          <w:lang w:eastAsia="en-US"/>
          <w14:ligatures w14:val="standardContextual"/>
        </w:rPr>
        <w:t xml:space="preserve">Slika </w:t>
      </w:r>
      <w:r w:rsidR="00BA5646">
        <w:rPr>
          <w:rFonts w:ascii="Calibri Light" w:eastAsia="Calibri Light" w:hAnsi="Calibri Light" w:cs="Calibri Light"/>
          <w:color w:val="000000" w:themeColor="text1"/>
          <w:kern w:val="2"/>
          <w:sz w:val="22"/>
          <w:szCs w:val="22"/>
          <w:u w:val="single"/>
          <w:lang w:eastAsia="en-US"/>
          <w14:ligatures w14:val="standardContextual"/>
        </w:rPr>
        <w:t>11</w:t>
      </w:r>
      <w:r w:rsidRPr="004601C2">
        <w:rPr>
          <w:rFonts w:ascii="Calibri Light" w:eastAsia="Calibri Light" w:hAnsi="Calibri Light" w:cs="Calibri Light"/>
          <w:color w:val="000000" w:themeColor="text1"/>
          <w:kern w:val="2"/>
          <w:sz w:val="22"/>
          <w:szCs w:val="22"/>
          <w:u w:val="single"/>
          <w:lang w:eastAsia="en-US"/>
          <w14:ligatures w14:val="standardContextual"/>
        </w:rPr>
        <w:t>: Število predlogov po nazivih skupaj </w:t>
      </w:r>
    </w:p>
    <w:p w14:paraId="4DE00263" w14:textId="77777777"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w:t>
      </w:r>
      <w:r w:rsidRPr="004601C2">
        <w:rPr>
          <w:rFonts w:asciiTheme="minorHAnsi" w:eastAsiaTheme="minorHAnsi" w:hAnsiTheme="minorHAnsi" w:cstheme="minorBidi"/>
          <w:noProof/>
          <w:kern w:val="2"/>
          <w:sz w:val="22"/>
          <w:szCs w:val="22"/>
          <w:lang w:eastAsia="en-US"/>
        </w:rPr>
        <w:drawing>
          <wp:inline distT="0" distB="0" distL="0" distR="0" wp14:anchorId="6C5EF356" wp14:editId="783D892A">
            <wp:extent cx="5760720" cy="3053715"/>
            <wp:effectExtent l="0" t="0" r="11430" b="13335"/>
            <wp:docPr id="1668537694" name="Chart 1">
              <a:extLst xmlns:a="http://schemas.openxmlformats.org/drawingml/2006/main">
                <a:ext uri="{FF2B5EF4-FFF2-40B4-BE49-F238E27FC236}">
                  <a16:creationId xmlns:a16="http://schemas.microsoft.com/office/drawing/2014/main" id="{D99BEE8F-D803-2CA2-42F6-14B0A52969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4601C2">
        <w:rPr>
          <w:rFonts w:ascii="Calibri Light" w:eastAsia="Calibri Light" w:hAnsi="Calibri Light" w:cs="Calibri Light"/>
          <w:color w:val="000000" w:themeColor="text1"/>
          <w:kern w:val="2"/>
          <w:sz w:val="22"/>
          <w:szCs w:val="22"/>
          <w:lang w:eastAsia="en-US"/>
          <w14:ligatures w14:val="standardContextual"/>
        </w:rPr>
        <w:t> </w:t>
      </w:r>
    </w:p>
    <w:p w14:paraId="1295EC46" w14:textId="29E5456C"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xml:space="preserve">Vse spremembe sistema napredovanja strokovnih delavk in delavcev v vzgoji in izobraževanju veljajo tudi za učiteljice in učitelje strokovnih modulov. </w:t>
      </w:r>
      <w:r w:rsidR="00B975F1" w:rsidRPr="00B975F1">
        <w:rPr>
          <w:rFonts w:ascii="Calibri Light" w:eastAsia="Calibri Light" w:hAnsi="Calibri Light" w:cs="Calibri Light"/>
          <w:color w:val="000000" w:themeColor="text1"/>
          <w:kern w:val="2"/>
          <w:sz w:val="22"/>
          <w:szCs w:val="22"/>
          <w:lang w:eastAsia="en-US"/>
          <w14:ligatures w14:val="standardContextual"/>
        </w:rPr>
        <w:t>Pri tem je treba upoštevati, da so plačni sistemi v javnem sektorju in gospodarstvu zasnovani na različnih podlagah</w:t>
      </w:r>
      <w:r w:rsidRPr="004601C2">
        <w:rPr>
          <w:rFonts w:ascii="Calibri Light" w:eastAsia="Calibri Light" w:hAnsi="Calibri Light" w:cs="Calibri Light"/>
          <w:color w:val="000000" w:themeColor="text1"/>
          <w:kern w:val="2"/>
          <w:sz w:val="22"/>
          <w:szCs w:val="22"/>
          <w:lang w:eastAsia="en-US"/>
          <w14:ligatures w14:val="standardContextual"/>
        </w:rPr>
        <w:t xml:space="preserve">. Z Zakonom o skupnih temeljih sistema plač v javnem sektorju iz leta 2024 pa </w:t>
      </w:r>
      <w:r w:rsidRPr="004601C2">
        <w:rPr>
          <w:rFonts w:ascii="Calibri Light" w:eastAsia="Calibri Light" w:hAnsi="Calibri Light" w:cs="Calibri Light"/>
          <w:b/>
          <w:bCs/>
          <w:color w:val="000000" w:themeColor="text1"/>
          <w:kern w:val="2"/>
          <w:sz w:val="22"/>
          <w:szCs w:val="22"/>
          <w:lang w:eastAsia="en-US"/>
          <w14:ligatures w14:val="standardContextual"/>
        </w:rPr>
        <w:t>lahko ravnateljica oziroma ravnatelj ob zagotovljenih sredstvih v finančnem načrtu zavoda novozaposlenega uvrsti v do 5 plačnih razredov višji plačni razred</w:t>
      </w:r>
      <w:r w:rsidRPr="004601C2">
        <w:rPr>
          <w:rFonts w:ascii="Calibri Light" w:eastAsia="Calibri Light" w:hAnsi="Calibri Light" w:cs="Calibri Light"/>
          <w:color w:val="000000" w:themeColor="text1"/>
          <w:kern w:val="2"/>
          <w:sz w:val="22"/>
          <w:szCs w:val="22"/>
          <w:lang w:eastAsia="en-US"/>
          <w14:ligatures w14:val="standardContextual"/>
        </w:rPr>
        <w:t xml:space="preserve">. </w:t>
      </w:r>
      <w:r w:rsidR="002B1AF5" w:rsidRPr="002B1AF5">
        <w:rPr>
          <w:rFonts w:ascii="Calibri Light" w:eastAsia="Calibri Light" w:hAnsi="Calibri Light" w:cs="Calibri Light"/>
          <w:color w:val="000000" w:themeColor="text1"/>
          <w:kern w:val="2"/>
          <w:sz w:val="22"/>
          <w:szCs w:val="22"/>
          <w:lang w:eastAsia="en-US"/>
          <w14:ligatures w14:val="standardContextual"/>
        </w:rPr>
        <w:t>Ta možnost omogoča večjo prilagodljivost pri določanju začetne uvrstitve v plačni razred</w:t>
      </w:r>
      <w:r w:rsidRPr="004601C2">
        <w:rPr>
          <w:rFonts w:ascii="Calibri Light" w:eastAsia="Calibri Light" w:hAnsi="Calibri Light" w:cs="Calibri Light"/>
          <w:color w:val="000000" w:themeColor="text1"/>
          <w:kern w:val="2"/>
          <w:sz w:val="22"/>
          <w:szCs w:val="22"/>
          <w:lang w:eastAsia="en-US"/>
          <w14:ligatures w14:val="standardContextual"/>
        </w:rPr>
        <w:t>.</w:t>
      </w:r>
    </w:p>
    <w:p w14:paraId="1C95E8DD" w14:textId="77777777"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w:t>
      </w:r>
    </w:p>
    <w:p w14:paraId="3E1318F0" w14:textId="77777777" w:rsidR="004601C2" w:rsidRPr="004601C2" w:rsidRDefault="004601C2" w:rsidP="003D2446">
      <w:pPr>
        <w:keepNext/>
        <w:keepLines/>
        <w:spacing w:before="160" w:after="120" w:line="259" w:lineRule="auto"/>
        <w:outlineLvl w:val="2"/>
        <w:rPr>
          <w:rFonts w:asciiTheme="minorHAnsi" w:eastAsia="Calibri Light" w:hAnsiTheme="minorHAnsi" w:cstheme="majorBidi"/>
          <w:color w:val="0F4761" w:themeColor="accent1" w:themeShade="BF"/>
          <w:kern w:val="2"/>
          <w:sz w:val="28"/>
          <w:szCs w:val="28"/>
          <w:lang w:eastAsia="en-US"/>
          <w14:ligatures w14:val="standardContextual"/>
        </w:rPr>
      </w:pPr>
      <w:bookmarkStart w:id="62" w:name="_Toc196809222"/>
      <w:bookmarkStart w:id="63" w:name="_Toc197607891"/>
      <w:bookmarkStart w:id="64" w:name="_Toc225867443"/>
      <w:bookmarkStart w:id="65" w:name="_Toc229120925"/>
      <w:r w:rsidRPr="004601C2">
        <w:rPr>
          <w:rFonts w:asciiTheme="minorHAnsi" w:eastAsia="Calibri Light" w:hAnsiTheme="minorHAnsi" w:cstheme="majorBidi"/>
          <w:color w:val="0F4761" w:themeColor="accent1" w:themeShade="BF"/>
          <w:kern w:val="2"/>
          <w:sz w:val="28"/>
          <w:szCs w:val="28"/>
          <w:lang w:eastAsia="en-US"/>
          <w14:ligatures w14:val="standardContextual"/>
        </w:rPr>
        <w:t>8.1.6 Širitev izobrazbenih pogojev</w:t>
      </w:r>
      <w:bookmarkEnd w:id="62"/>
      <w:bookmarkEnd w:id="63"/>
      <w:bookmarkEnd w:id="64"/>
      <w:bookmarkEnd w:id="65"/>
      <w:r w:rsidRPr="004601C2">
        <w:rPr>
          <w:rFonts w:asciiTheme="minorHAnsi" w:eastAsia="Calibri Light" w:hAnsiTheme="minorHAnsi" w:cstheme="majorBidi"/>
          <w:color w:val="0F4761" w:themeColor="accent1" w:themeShade="BF"/>
          <w:kern w:val="2"/>
          <w:sz w:val="28"/>
          <w:szCs w:val="28"/>
          <w:lang w:eastAsia="en-US"/>
          <w14:ligatures w14:val="standardContextual"/>
        </w:rPr>
        <w:t> </w:t>
      </w:r>
    </w:p>
    <w:p w14:paraId="7DB080EE" w14:textId="2E90C1E5"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xml:space="preserve">Analiza potrdi prizadevanja ministrstva za poseganje v regulacijo poklica tako, da se </w:t>
      </w:r>
      <w:r w:rsidRPr="004601C2">
        <w:rPr>
          <w:rFonts w:ascii="Calibri Light" w:eastAsia="Calibri Light" w:hAnsi="Calibri Light" w:cs="Calibri Light"/>
          <w:b/>
          <w:bCs/>
          <w:color w:val="000000" w:themeColor="text1"/>
          <w:kern w:val="2"/>
          <w:sz w:val="22"/>
          <w:szCs w:val="22"/>
          <w:lang w:eastAsia="en-US"/>
          <w14:ligatures w14:val="standardContextual"/>
        </w:rPr>
        <w:t xml:space="preserve">smiselno in vsebinsko nadzorovano širijo izobrazbeni pogoji. </w:t>
      </w:r>
      <w:r w:rsidRPr="004601C2">
        <w:rPr>
          <w:rFonts w:ascii="Calibri Light" w:eastAsia="Calibri Light" w:hAnsi="Calibri Light" w:cs="Calibri Light"/>
          <w:color w:val="000000" w:themeColor="text1"/>
          <w:kern w:val="2"/>
          <w:sz w:val="22"/>
          <w:szCs w:val="22"/>
          <w:lang w:eastAsia="en-US"/>
          <w14:ligatures w14:val="standardContextual"/>
        </w:rPr>
        <w:t xml:space="preserve">Na ta način se povečujejo možnosti za zaposlitev </w:t>
      </w:r>
      <w:r w:rsidR="00E9537C">
        <w:rPr>
          <w:rFonts w:ascii="Calibri Light" w:eastAsia="Calibri Light" w:hAnsi="Calibri Light" w:cs="Calibri Light"/>
          <w:color w:val="000000" w:themeColor="text1"/>
          <w:kern w:val="2"/>
          <w:sz w:val="22"/>
          <w:szCs w:val="22"/>
          <w:lang w:eastAsia="en-US"/>
          <w14:ligatures w14:val="standardContextual"/>
        </w:rPr>
        <w:t xml:space="preserve">širšega kroga kandidatk in kandidatov, ki izpolnjujejo </w:t>
      </w:r>
      <w:r w:rsidR="005F7684">
        <w:rPr>
          <w:rFonts w:ascii="Calibri Light" w:eastAsia="Calibri Light" w:hAnsi="Calibri Light" w:cs="Calibri Light"/>
          <w:color w:val="000000" w:themeColor="text1"/>
          <w:kern w:val="2"/>
          <w:sz w:val="22"/>
          <w:szCs w:val="22"/>
          <w:lang w:eastAsia="en-US"/>
          <w14:ligatures w14:val="standardContextual"/>
        </w:rPr>
        <w:t xml:space="preserve">predpisane pogoje </w:t>
      </w:r>
      <w:r w:rsidRPr="004601C2">
        <w:rPr>
          <w:rFonts w:ascii="Calibri Light" w:eastAsia="Calibri Light" w:hAnsi="Calibri Light" w:cs="Calibri Light"/>
          <w:color w:val="000000" w:themeColor="text1"/>
          <w:kern w:val="2"/>
          <w:sz w:val="22"/>
          <w:szCs w:val="22"/>
          <w:lang w:eastAsia="en-US"/>
          <w14:ligatures w14:val="standardContextual"/>
        </w:rPr>
        <w:t xml:space="preserve">za zasedbo delovnih mest ob hkratnem </w:t>
      </w:r>
      <w:r w:rsidR="005F7684">
        <w:rPr>
          <w:rFonts w:ascii="Calibri Light" w:eastAsia="Calibri Light" w:hAnsi="Calibri Light" w:cs="Calibri Light"/>
          <w:color w:val="000000" w:themeColor="text1"/>
          <w:kern w:val="2"/>
          <w:sz w:val="22"/>
          <w:szCs w:val="22"/>
          <w:lang w:eastAsia="en-US"/>
          <w14:ligatures w14:val="standardContextual"/>
        </w:rPr>
        <w:t xml:space="preserve">ohranjanju kakovosti </w:t>
      </w:r>
      <w:r w:rsidRPr="004601C2">
        <w:rPr>
          <w:rFonts w:ascii="Calibri Light" w:eastAsia="Calibri Light" w:hAnsi="Calibri Light" w:cs="Calibri Light"/>
          <w:color w:val="000000" w:themeColor="text1"/>
          <w:kern w:val="2"/>
          <w:sz w:val="22"/>
          <w:szCs w:val="22"/>
          <w:lang w:eastAsia="en-US"/>
          <w14:ligatures w14:val="standardContextual"/>
        </w:rPr>
        <w:t xml:space="preserve">vzgojno-izobraževalnega dela. V tem smislu </w:t>
      </w:r>
      <w:r w:rsidRPr="004601C2">
        <w:rPr>
          <w:rFonts w:ascii="Calibri Light" w:eastAsia="Calibri Light" w:hAnsi="Calibri Light" w:cs="Calibri Light"/>
          <w:b/>
          <w:bCs/>
          <w:color w:val="000000" w:themeColor="text1"/>
          <w:kern w:val="2"/>
          <w:sz w:val="22"/>
          <w:szCs w:val="22"/>
          <w:lang w:eastAsia="en-US"/>
          <w14:ligatures w14:val="standardContextual"/>
        </w:rPr>
        <w:t xml:space="preserve">je ministrstvo v letih 2024 in 2025 </w:t>
      </w:r>
      <w:r w:rsidR="006B0473">
        <w:rPr>
          <w:rFonts w:ascii="Calibri Light" w:eastAsia="Calibri Light" w:hAnsi="Calibri Light" w:cs="Calibri Light"/>
          <w:b/>
          <w:bCs/>
          <w:color w:val="000000" w:themeColor="text1"/>
          <w:kern w:val="2"/>
          <w:sz w:val="22"/>
          <w:szCs w:val="22"/>
          <w:lang w:eastAsia="en-US"/>
          <w14:ligatures w14:val="standardContextual"/>
        </w:rPr>
        <w:t xml:space="preserve">sprejelo spremembe </w:t>
      </w:r>
      <w:r w:rsidRPr="004601C2">
        <w:rPr>
          <w:rFonts w:ascii="Calibri Light" w:eastAsia="Calibri Light" w:hAnsi="Calibri Light" w:cs="Calibri Light"/>
          <w:b/>
          <w:bCs/>
          <w:color w:val="000000" w:themeColor="text1"/>
          <w:kern w:val="2"/>
          <w:sz w:val="22"/>
          <w:szCs w:val="22"/>
          <w:lang w:eastAsia="en-US"/>
          <w14:ligatures w14:val="standardContextual"/>
        </w:rPr>
        <w:t>pravilnik</w:t>
      </w:r>
      <w:r w:rsidR="006B0473">
        <w:rPr>
          <w:rFonts w:ascii="Calibri Light" w:eastAsia="Calibri Light" w:hAnsi="Calibri Light" w:cs="Calibri Light"/>
          <w:b/>
          <w:bCs/>
          <w:color w:val="000000" w:themeColor="text1"/>
          <w:kern w:val="2"/>
          <w:sz w:val="22"/>
          <w:szCs w:val="22"/>
          <w:lang w:eastAsia="en-US"/>
          <w14:ligatures w14:val="standardContextual"/>
        </w:rPr>
        <w:t>ov</w:t>
      </w:r>
      <w:r w:rsidRPr="004601C2">
        <w:rPr>
          <w:rFonts w:ascii="Calibri Light" w:eastAsia="Calibri Light" w:hAnsi="Calibri Light" w:cs="Calibri Light"/>
          <w:b/>
          <w:bCs/>
          <w:color w:val="000000" w:themeColor="text1"/>
          <w:kern w:val="2"/>
          <w:sz w:val="22"/>
          <w:szCs w:val="22"/>
          <w:lang w:eastAsia="en-US"/>
          <w14:ligatures w14:val="standardContextual"/>
        </w:rPr>
        <w:t xml:space="preserve"> o izobrazbi učiteljic in učiteljev </w:t>
      </w:r>
      <w:r w:rsidR="00846E6B">
        <w:rPr>
          <w:rFonts w:ascii="Calibri Light" w:eastAsia="Calibri Light" w:hAnsi="Calibri Light" w:cs="Calibri Light"/>
          <w:b/>
          <w:bCs/>
          <w:color w:val="000000" w:themeColor="text1"/>
          <w:kern w:val="2"/>
          <w:sz w:val="22"/>
          <w:szCs w:val="22"/>
          <w:lang w:eastAsia="en-US"/>
          <w14:ligatures w14:val="standardContextual"/>
        </w:rPr>
        <w:t>ter</w:t>
      </w:r>
      <w:r w:rsidRPr="004601C2">
        <w:rPr>
          <w:rFonts w:ascii="Calibri Light" w:eastAsia="Calibri Light" w:hAnsi="Calibri Light" w:cs="Calibri Light"/>
          <w:b/>
          <w:bCs/>
          <w:color w:val="000000" w:themeColor="text1"/>
          <w:kern w:val="2"/>
          <w:sz w:val="22"/>
          <w:szCs w:val="22"/>
          <w:lang w:eastAsia="en-US"/>
          <w14:ligatures w14:val="standardContextual"/>
        </w:rPr>
        <w:t xml:space="preserve"> drugih strokovnih delavk in</w:t>
      </w:r>
      <w:r w:rsidR="007900C0">
        <w:rPr>
          <w:rFonts w:ascii="Calibri Light" w:eastAsia="Calibri Light" w:hAnsi="Calibri Light" w:cs="Calibri Light"/>
          <w:b/>
          <w:bCs/>
          <w:color w:val="000000" w:themeColor="text1"/>
          <w:kern w:val="2"/>
          <w:sz w:val="22"/>
          <w:szCs w:val="22"/>
          <w:lang w:eastAsia="en-US"/>
          <w14:ligatures w14:val="standardContextual"/>
        </w:rPr>
        <w:t xml:space="preserve"> strokovnih</w:t>
      </w:r>
      <w:r w:rsidRPr="004601C2">
        <w:rPr>
          <w:rFonts w:ascii="Calibri Light" w:eastAsia="Calibri Light" w:hAnsi="Calibri Light" w:cs="Calibri Light"/>
          <w:b/>
          <w:bCs/>
          <w:color w:val="000000" w:themeColor="text1"/>
          <w:kern w:val="2"/>
          <w:sz w:val="22"/>
          <w:szCs w:val="22"/>
          <w:lang w:eastAsia="en-US"/>
          <w14:ligatures w14:val="standardContextual"/>
        </w:rPr>
        <w:t xml:space="preserve"> delavcev v </w:t>
      </w:r>
      <w:r w:rsidR="004728C9">
        <w:rPr>
          <w:rFonts w:ascii="Calibri Light" w:eastAsia="Calibri Light" w:hAnsi="Calibri Light" w:cs="Calibri Light"/>
          <w:b/>
          <w:bCs/>
          <w:color w:val="000000" w:themeColor="text1"/>
          <w:kern w:val="2"/>
          <w:sz w:val="22"/>
          <w:szCs w:val="22"/>
          <w:lang w:eastAsia="en-US"/>
          <w14:ligatures w14:val="standardContextual"/>
        </w:rPr>
        <w:t xml:space="preserve">poklicnem in strokovnem izobraževanju, v </w:t>
      </w:r>
      <w:r w:rsidRPr="004601C2">
        <w:rPr>
          <w:rFonts w:ascii="Calibri Light" w:eastAsia="Calibri Light" w:hAnsi="Calibri Light" w:cs="Calibri Light"/>
          <w:b/>
          <w:bCs/>
          <w:color w:val="000000" w:themeColor="text1"/>
          <w:kern w:val="2"/>
          <w:sz w:val="22"/>
          <w:szCs w:val="22"/>
          <w:lang w:eastAsia="en-US"/>
          <w14:ligatures w14:val="standardContextual"/>
        </w:rPr>
        <w:t>izobraževalnem programu osnovne šole</w:t>
      </w:r>
      <w:r w:rsidR="007900C0">
        <w:rPr>
          <w:rFonts w:ascii="Calibri Light" w:eastAsia="Calibri Light" w:hAnsi="Calibri Light" w:cs="Calibri Light"/>
          <w:b/>
          <w:bCs/>
          <w:color w:val="000000" w:themeColor="text1"/>
          <w:kern w:val="2"/>
          <w:sz w:val="22"/>
          <w:szCs w:val="22"/>
          <w:lang w:eastAsia="en-US"/>
          <w14:ligatures w14:val="standardContextual"/>
        </w:rPr>
        <w:t>,</w:t>
      </w:r>
      <w:r w:rsidR="00846E6B">
        <w:rPr>
          <w:rFonts w:ascii="Calibri Light" w:eastAsia="Calibri Light" w:hAnsi="Calibri Light" w:cs="Calibri Light"/>
          <w:b/>
          <w:bCs/>
          <w:color w:val="000000" w:themeColor="text1"/>
          <w:kern w:val="2"/>
          <w:sz w:val="22"/>
          <w:szCs w:val="22"/>
          <w:lang w:eastAsia="en-US"/>
          <w14:ligatures w14:val="standardContextual"/>
        </w:rPr>
        <w:t xml:space="preserve"> v izobraževalnih programih </w:t>
      </w:r>
      <w:r w:rsidR="00605258">
        <w:rPr>
          <w:rFonts w:ascii="Calibri Light" w:eastAsia="Calibri Light" w:hAnsi="Calibri Light" w:cs="Calibri Light"/>
          <w:b/>
          <w:bCs/>
          <w:color w:val="000000" w:themeColor="text1"/>
          <w:kern w:val="2"/>
          <w:sz w:val="22"/>
          <w:szCs w:val="22"/>
          <w:lang w:eastAsia="en-US"/>
          <w14:ligatures w14:val="standardContextual"/>
        </w:rPr>
        <w:t>gimnazije ter</w:t>
      </w:r>
      <w:r w:rsidR="004728C9">
        <w:rPr>
          <w:rFonts w:ascii="Calibri Light" w:eastAsia="Calibri Light" w:hAnsi="Calibri Light" w:cs="Calibri Light"/>
          <w:b/>
          <w:bCs/>
          <w:color w:val="000000" w:themeColor="text1"/>
          <w:kern w:val="2"/>
          <w:sz w:val="22"/>
          <w:szCs w:val="22"/>
          <w:lang w:eastAsia="en-US"/>
          <w14:ligatures w14:val="standardContextual"/>
        </w:rPr>
        <w:t xml:space="preserve"> v nekaterih programih vzgoje in izobraževanja otrok in mladostnikov s posebnimi potrebami</w:t>
      </w:r>
      <w:r w:rsidRPr="004601C2">
        <w:rPr>
          <w:rFonts w:ascii="Calibri Light" w:eastAsia="Calibri Light" w:hAnsi="Calibri Light" w:cs="Calibri Light"/>
          <w:color w:val="000000" w:themeColor="text1"/>
          <w:kern w:val="2"/>
          <w:sz w:val="22"/>
          <w:szCs w:val="22"/>
          <w:lang w:eastAsia="en-US"/>
          <w14:ligatures w14:val="standardContextual"/>
        </w:rPr>
        <w:t>. S spremembami v vseh treh pravilnikih so bili razširjeni pogoji o izobrazbi za učiteljice in učitelje nekaterih tujih jezikov</w:t>
      </w:r>
      <w:r w:rsidR="00A73030">
        <w:rPr>
          <w:rFonts w:ascii="Calibri Light" w:eastAsia="Calibri Light" w:hAnsi="Calibri Light" w:cs="Calibri Light"/>
          <w:color w:val="000000" w:themeColor="text1"/>
          <w:kern w:val="2"/>
          <w:sz w:val="22"/>
          <w:szCs w:val="22"/>
          <w:lang w:eastAsia="en-US"/>
          <w14:ligatures w14:val="standardContextual"/>
        </w:rPr>
        <w:t xml:space="preserve"> ter na področju </w:t>
      </w:r>
      <w:r w:rsidRPr="004601C2">
        <w:rPr>
          <w:rFonts w:ascii="Calibri Light" w:eastAsia="Calibri Light" w:hAnsi="Calibri Light" w:cs="Calibri Light"/>
          <w:color w:val="000000" w:themeColor="text1"/>
          <w:kern w:val="2"/>
          <w:sz w:val="22"/>
          <w:szCs w:val="22"/>
          <w:lang w:eastAsia="en-US"/>
          <w14:ligatures w14:val="standardContextual"/>
        </w:rPr>
        <w:t>svetovaln</w:t>
      </w:r>
      <w:r w:rsidR="00A73030">
        <w:rPr>
          <w:rFonts w:ascii="Calibri Light" w:eastAsia="Calibri Light" w:hAnsi="Calibri Light" w:cs="Calibri Light"/>
          <w:color w:val="000000" w:themeColor="text1"/>
          <w:kern w:val="2"/>
          <w:sz w:val="22"/>
          <w:szCs w:val="22"/>
          <w:lang w:eastAsia="en-US"/>
          <w14:ligatures w14:val="standardContextual"/>
        </w:rPr>
        <w:t xml:space="preserve">ega dela </w:t>
      </w:r>
      <w:r w:rsidRPr="004601C2">
        <w:rPr>
          <w:rFonts w:ascii="Calibri Light" w:eastAsia="Calibri Light" w:hAnsi="Calibri Light" w:cs="Calibri Light"/>
          <w:color w:val="000000" w:themeColor="text1"/>
          <w:kern w:val="2"/>
          <w:sz w:val="22"/>
          <w:szCs w:val="22"/>
          <w:lang w:eastAsia="en-US"/>
          <w14:ligatures w14:val="standardContextual"/>
        </w:rPr>
        <w:t>in komunikacij</w:t>
      </w:r>
      <w:r w:rsidR="00A73030">
        <w:rPr>
          <w:rFonts w:ascii="Calibri Light" w:eastAsia="Calibri Light" w:hAnsi="Calibri Light" w:cs="Calibri Light"/>
          <w:color w:val="000000" w:themeColor="text1"/>
          <w:kern w:val="2"/>
          <w:sz w:val="22"/>
          <w:szCs w:val="22"/>
          <w:lang w:eastAsia="en-US"/>
          <w14:ligatures w14:val="standardContextual"/>
        </w:rPr>
        <w:t>e</w:t>
      </w:r>
      <w:r w:rsidRPr="004601C2">
        <w:rPr>
          <w:rFonts w:ascii="Calibri Light" w:eastAsia="Calibri Light" w:hAnsi="Calibri Light" w:cs="Calibri Light"/>
          <w:color w:val="000000" w:themeColor="text1"/>
          <w:kern w:val="2"/>
          <w:sz w:val="22"/>
          <w:szCs w:val="22"/>
          <w:lang w:eastAsia="en-US"/>
          <w14:ligatures w14:val="standardContextual"/>
        </w:rPr>
        <w:t xml:space="preserve"> v slovenskem znakovnem jeziku</w:t>
      </w:r>
      <w:r w:rsidR="004728C9">
        <w:rPr>
          <w:rFonts w:ascii="Calibri Light" w:eastAsia="Calibri Light" w:hAnsi="Calibri Light" w:cs="Calibri Light"/>
          <w:color w:val="000000" w:themeColor="text1"/>
          <w:kern w:val="2"/>
          <w:sz w:val="22"/>
          <w:szCs w:val="22"/>
          <w:lang w:eastAsia="en-US"/>
          <w14:ligatures w14:val="standardContextual"/>
        </w:rPr>
        <w:t xml:space="preserve"> ter za vzgojiteljice in vzgojitelje otrok in mladostnikov s posebnimi potrebami</w:t>
      </w:r>
      <w:r w:rsidRPr="004601C2">
        <w:rPr>
          <w:rFonts w:ascii="Calibri Light" w:eastAsia="Calibri Light" w:hAnsi="Calibri Light" w:cs="Calibri Light"/>
          <w:color w:val="000000" w:themeColor="text1"/>
          <w:kern w:val="2"/>
          <w:sz w:val="22"/>
          <w:szCs w:val="22"/>
          <w:lang w:eastAsia="en-US"/>
          <w14:ligatures w14:val="standardContextual"/>
        </w:rPr>
        <w:t xml:space="preserve">. </w:t>
      </w:r>
      <w:r w:rsidR="00A872DE" w:rsidRPr="00A872DE">
        <w:rPr>
          <w:rFonts w:ascii="Calibri Light" w:eastAsia="Calibri Light" w:hAnsi="Calibri Light" w:cs="Calibri Light"/>
          <w:color w:val="000000" w:themeColor="text1"/>
          <w:kern w:val="2"/>
          <w:sz w:val="22"/>
          <w:szCs w:val="22"/>
          <w:lang w:eastAsia="en-US"/>
          <w14:ligatures w14:val="standardContextual"/>
        </w:rPr>
        <w:t>Posodabljanje na tem področju se ob sodelovanju strokovne javnosti načrtuje tudi v prihodnje</w:t>
      </w:r>
      <w:r w:rsidRPr="004601C2">
        <w:rPr>
          <w:rFonts w:ascii="Calibri Light" w:eastAsia="Calibri Light" w:hAnsi="Calibri Light" w:cs="Calibri Light"/>
          <w:color w:val="000000" w:themeColor="text1"/>
          <w:kern w:val="2"/>
          <w:sz w:val="22"/>
          <w:szCs w:val="22"/>
          <w:lang w:eastAsia="en-US"/>
          <w14:ligatures w14:val="standardContextual"/>
        </w:rPr>
        <w:t>. </w:t>
      </w:r>
    </w:p>
    <w:p w14:paraId="774F312E" w14:textId="77777777"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p>
    <w:p w14:paraId="341EA254" w14:textId="026B29EA" w:rsidR="004601C2" w:rsidRPr="004601C2" w:rsidRDefault="004601C2" w:rsidP="003D2446">
      <w:pPr>
        <w:keepNext/>
        <w:keepLines/>
        <w:spacing w:before="160" w:after="120" w:line="259" w:lineRule="auto"/>
        <w:outlineLvl w:val="1"/>
        <w:rPr>
          <w:rFonts w:asciiTheme="majorHAnsi" w:eastAsia="Calibri Light" w:hAnsiTheme="majorHAnsi" w:cstheme="majorBidi"/>
          <w:color w:val="0F4761" w:themeColor="accent1" w:themeShade="BF"/>
          <w:kern w:val="2"/>
          <w:sz w:val="32"/>
          <w:szCs w:val="32"/>
          <w:lang w:eastAsia="en-US"/>
          <w14:ligatures w14:val="standardContextual"/>
        </w:rPr>
      </w:pPr>
      <w:bookmarkStart w:id="66" w:name="_Toc197607892"/>
      <w:bookmarkStart w:id="67" w:name="_Toc225867444"/>
      <w:bookmarkStart w:id="68" w:name="_Toc229120926"/>
      <w:r w:rsidRPr="004601C2">
        <w:rPr>
          <w:rFonts w:asciiTheme="majorHAnsi" w:eastAsia="Calibri Light" w:hAnsiTheme="majorHAnsi" w:cstheme="majorBidi"/>
          <w:color w:val="0F4761" w:themeColor="accent1" w:themeShade="BF"/>
          <w:kern w:val="2"/>
          <w:sz w:val="32"/>
          <w:szCs w:val="32"/>
          <w:lang w:eastAsia="en-US"/>
          <w14:ligatures w14:val="standardContextual"/>
        </w:rPr>
        <w:t>8.2 Ukrepi v izvajanju za ohranjanje in dodatno aktiv</w:t>
      </w:r>
      <w:r w:rsidR="004728C9">
        <w:rPr>
          <w:rFonts w:asciiTheme="majorHAnsi" w:eastAsia="Calibri Light" w:hAnsiTheme="majorHAnsi" w:cstheme="majorBidi"/>
          <w:color w:val="0F4761" w:themeColor="accent1" w:themeShade="BF"/>
          <w:kern w:val="2"/>
          <w:sz w:val="32"/>
          <w:szCs w:val="32"/>
          <w:lang w:eastAsia="en-US"/>
          <w14:ligatures w14:val="standardContextual"/>
        </w:rPr>
        <w:t>iranje</w:t>
      </w:r>
      <w:r w:rsidRPr="004601C2">
        <w:rPr>
          <w:rFonts w:asciiTheme="majorHAnsi" w:eastAsia="Calibri Light" w:hAnsiTheme="majorHAnsi" w:cstheme="majorBidi"/>
          <w:color w:val="0F4761" w:themeColor="accent1" w:themeShade="BF"/>
          <w:kern w:val="2"/>
          <w:sz w:val="32"/>
          <w:szCs w:val="32"/>
          <w:lang w:eastAsia="en-US"/>
          <w14:ligatures w14:val="standardContextual"/>
        </w:rPr>
        <w:t xml:space="preserve"> že zaposlenih v VIZ</w:t>
      </w:r>
      <w:bookmarkEnd w:id="66"/>
      <w:bookmarkEnd w:id="67"/>
      <w:bookmarkEnd w:id="68"/>
      <w:r w:rsidRPr="004601C2">
        <w:rPr>
          <w:rFonts w:asciiTheme="majorHAnsi" w:eastAsia="Calibri Light" w:hAnsiTheme="majorHAnsi" w:cstheme="majorBidi"/>
          <w:color w:val="0F4761" w:themeColor="accent1" w:themeShade="BF"/>
          <w:kern w:val="2"/>
          <w:sz w:val="32"/>
          <w:szCs w:val="32"/>
          <w:lang w:eastAsia="en-US"/>
          <w14:ligatures w14:val="standardContextual"/>
        </w:rPr>
        <w:t> </w:t>
      </w:r>
    </w:p>
    <w:p w14:paraId="16464AA8" w14:textId="77777777" w:rsidR="004601C2" w:rsidRPr="004601C2" w:rsidRDefault="004601C2" w:rsidP="003D2446">
      <w:pPr>
        <w:keepNext/>
        <w:keepLines/>
        <w:spacing w:before="160" w:after="120" w:line="259" w:lineRule="auto"/>
        <w:outlineLvl w:val="2"/>
        <w:rPr>
          <w:rFonts w:asciiTheme="minorHAnsi" w:eastAsia="Calibri Light" w:hAnsiTheme="minorHAnsi" w:cstheme="majorBidi"/>
          <w:color w:val="0F4761" w:themeColor="accent1" w:themeShade="BF"/>
          <w:kern w:val="2"/>
          <w:sz w:val="28"/>
          <w:szCs w:val="28"/>
          <w:lang w:eastAsia="en-US"/>
          <w14:ligatures w14:val="standardContextual"/>
        </w:rPr>
      </w:pPr>
      <w:bookmarkStart w:id="69" w:name="_Toc197607893"/>
      <w:bookmarkStart w:id="70" w:name="_Toc225867445"/>
      <w:bookmarkStart w:id="71" w:name="_Toc229120927"/>
      <w:r w:rsidRPr="004601C2">
        <w:rPr>
          <w:rFonts w:asciiTheme="minorHAnsi" w:eastAsia="Calibri Light" w:hAnsiTheme="minorHAnsi" w:cstheme="majorBidi"/>
          <w:color w:val="0F4761" w:themeColor="accent1" w:themeShade="BF"/>
          <w:kern w:val="2"/>
          <w:sz w:val="28"/>
          <w:szCs w:val="28"/>
          <w:lang w:eastAsia="en-US"/>
          <w14:ligatures w14:val="standardContextual"/>
        </w:rPr>
        <w:t>8.2.1 Študijske pomoči</w:t>
      </w:r>
      <w:bookmarkEnd w:id="69"/>
      <w:bookmarkEnd w:id="70"/>
      <w:bookmarkEnd w:id="71"/>
      <w:r w:rsidRPr="004601C2">
        <w:rPr>
          <w:rFonts w:asciiTheme="minorHAnsi" w:eastAsia="Calibri Light" w:hAnsiTheme="minorHAnsi" w:cstheme="majorBidi"/>
          <w:color w:val="0F4761" w:themeColor="accent1" w:themeShade="BF"/>
          <w:kern w:val="2"/>
          <w:sz w:val="28"/>
          <w:szCs w:val="28"/>
          <w:lang w:eastAsia="en-US"/>
          <w14:ligatures w14:val="standardContextual"/>
        </w:rPr>
        <w:t> </w:t>
      </w:r>
    </w:p>
    <w:p w14:paraId="21AAD637" w14:textId="5535864A"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xml:space="preserve">Analiza nadalje potrdi </w:t>
      </w:r>
      <w:r w:rsidRPr="004601C2">
        <w:rPr>
          <w:rFonts w:ascii="Calibri Light" w:eastAsia="Calibri Light" w:hAnsi="Calibri Light" w:cs="Calibri Light"/>
          <w:b/>
          <w:bCs/>
          <w:color w:val="000000" w:themeColor="text1"/>
          <w:kern w:val="2"/>
          <w:sz w:val="22"/>
          <w:szCs w:val="22"/>
          <w:lang w:eastAsia="en-US"/>
          <w14:ligatures w14:val="standardContextual"/>
        </w:rPr>
        <w:t>dodano vrednost mehanizma študijskih pomoči</w:t>
      </w:r>
      <w:r w:rsidRPr="004601C2">
        <w:rPr>
          <w:rFonts w:ascii="Calibri Light" w:eastAsia="Calibri Light" w:hAnsi="Calibri Light" w:cs="Calibri Light"/>
          <w:color w:val="000000" w:themeColor="text1"/>
          <w:kern w:val="2"/>
          <w:sz w:val="22"/>
          <w:szCs w:val="22"/>
          <w:lang w:eastAsia="en-US"/>
          <w14:ligatures w14:val="standardContextual"/>
        </w:rPr>
        <w:t xml:space="preserve">. Z razpisom študijskih pomoči za subvencioniranje šolnin za nadaljnje izobraževanje strokovnih delavk in </w:t>
      </w:r>
      <w:r w:rsidR="004728C9">
        <w:rPr>
          <w:rFonts w:ascii="Calibri Light" w:eastAsia="Calibri Light" w:hAnsi="Calibri Light" w:cs="Calibri Light"/>
          <w:color w:val="000000" w:themeColor="text1"/>
          <w:kern w:val="2"/>
          <w:sz w:val="22"/>
          <w:szCs w:val="22"/>
          <w:lang w:eastAsia="en-US"/>
          <w14:ligatures w14:val="standardContextual"/>
        </w:rPr>
        <w:t xml:space="preserve">strokovnih </w:t>
      </w:r>
      <w:r w:rsidRPr="004601C2">
        <w:rPr>
          <w:rFonts w:ascii="Calibri Light" w:eastAsia="Calibri Light" w:hAnsi="Calibri Light" w:cs="Calibri Light"/>
          <w:color w:val="000000" w:themeColor="text1"/>
          <w:kern w:val="2"/>
          <w:sz w:val="22"/>
          <w:szCs w:val="22"/>
          <w:lang w:eastAsia="en-US"/>
          <w14:ligatures w14:val="standardContextual"/>
        </w:rPr>
        <w:t xml:space="preserve">delavcev se poleg študija na študijskih programih za izpopolnjevanje subvencionirajo tudi študijski programi za pridobitev izobrazbe. </w:t>
      </w:r>
      <w:r w:rsidR="004728C9">
        <w:rPr>
          <w:rFonts w:ascii="Calibri Light" w:eastAsia="Calibri Light" w:hAnsi="Calibri Light" w:cs="Calibri Light"/>
          <w:color w:val="000000" w:themeColor="text1"/>
          <w:kern w:val="2"/>
          <w:sz w:val="22"/>
          <w:szCs w:val="22"/>
          <w:lang w:eastAsia="en-US"/>
          <w14:ligatures w14:val="standardContextual"/>
        </w:rPr>
        <w:t>Hkrati pa se je delež subvencije šolnin izjemno povečal.</w:t>
      </w:r>
    </w:p>
    <w:p w14:paraId="31E8C4E3" w14:textId="2BA3BB1D"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xml:space="preserve">Z zadnjim razpisom študijskih pomoči za subvencioniranje šolnin za nadaljnje izobraževanje strokovnih delavk in </w:t>
      </w:r>
      <w:r w:rsidR="004728C9">
        <w:rPr>
          <w:rFonts w:ascii="Calibri Light" w:eastAsia="Calibri Light" w:hAnsi="Calibri Light" w:cs="Calibri Light"/>
          <w:color w:val="000000" w:themeColor="text1"/>
          <w:kern w:val="2"/>
          <w:sz w:val="22"/>
          <w:szCs w:val="22"/>
          <w:lang w:eastAsia="en-US"/>
          <w14:ligatures w14:val="standardContextual"/>
        </w:rPr>
        <w:t xml:space="preserve">strokovnih </w:t>
      </w:r>
      <w:r w:rsidRPr="004601C2">
        <w:rPr>
          <w:rFonts w:ascii="Calibri Light" w:eastAsia="Calibri Light" w:hAnsi="Calibri Light" w:cs="Calibri Light"/>
          <w:color w:val="000000" w:themeColor="text1"/>
          <w:kern w:val="2"/>
          <w:sz w:val="22"/>
          <w:szCs w:val="22"/>
          <w:lang w:eastAsia="en-US"/>
          <w14:ligatures w14:val="standardContextual"/>
        </w:rPr>
        <w:t xml:space="preserve">delavcev v študijskem letu 2025/2026 je subvencijo dobilo 560 prejemnikov v 100-odstotnem deležu sofinanciranja, kar </w:t>
      </w:r>
      <w:r w:rsidR="006A19F7">
        <w:rPr>
          <w:rFonts w:ascii="Calibri Light" w:eastAsia="Calibri Light" w:hAnsi="Calibri Light" w:cs="Calibri Light"/>
          <w:color w:val="000000" w:themeColor="text1"/>
          <w:kern w:val="2"/>
          <w:sz w:val="22"/>
          <w:szCs w:val="22"/>
          <w:lang w:eastAsia="en-US"/>
          <w14:ligatures w14:val="standardContextual"/>
        </w:rPr>
        <w:t>predstavlja povečanje v primerjavi s preteklimi leti</w:t>
      </w:r>
      <w:r w:rsidRPr="004601C2">
        <w:rPr>
          <w:rFonts w:ascii="Calibri Light" w:eastAsia="Calibri Light" w:hAnsi="Calibri Light" w:cs="Calibri Light"/>
          <w:color w:val="000000" w:themeColor="text1"/>
          <w:kern w:val="2"/>
          <w:sz w:val="22"/>
          <w:szCs w:val="22"/>
          <w:lang w:eastAsia="en-US"/>
          <w14:ligatures w14:val="standardContextual"/>
        </w:rPr>
        <w:t xml:space="preserve">. </w:t>
      </w:r>
      <w:r w:rsidR="006A19F7">
        <w:rPr>
          <w:rFonts w:ascii="Calibri Light" w:eastAsia="Calibri Light" w:hAnsi="Calibri Light" w:cs="Calibri Light"/>
          <w:color w:val="000000" w:themeColor="text1"/>
          <w:kern w:val="2"/>
          <w:sz w:val="22"/>
          <w:szCs w:val="22"/>
          <w:lang w:eastAsia="en-US"/>
          <w14:ligatures w14:val="standardContextual"/>
        </w:rPr>
        <w:t xml:space="preserve">V prejšnjem letu </w:t>
      </w:r>
      <w:r w:rsidRPr="004601C2">
        <w:rPr>
          <w:rFonts w:ascii="Calibri Light" w:eastAsia="Calibri Light" w:hAnsi="Calibri Light" w:cs="Calibri Light"/>
          <w:color w:val="000000" w:themeColor="text1"/>
          <w:kern w:val="2"/>
          <w:sz w:val="22"/>
          <w:szCs w:val="22"/>
          <w:lang w:eastAsia="en-US"/>
          <w14:ligatures w14:val="standardContextual"/>
        </w:rPr>
        <w:t>je subvencijo prejelo 437 prejemnikov; subvencija je znašala 99 odstotkov šolnine (preglednica 1</w:t>
      </w:r>
      <w:r w:rsidR="00AC5ED3">
        <w:rPr>
          <w:rFonts w:ascii="Calibri Light" w:eastAsia="Calibri Light" w:hAnsi="Calibri Light" w:cs="Calibri Light"/>
          <w:color w:val="000000" w:themeColor="text1"/>
          <w:kern w:val="2"/>
          <w:sz w:val="22"/>
          <w:szCs w:val="22"/>
          <w:lang w:eastAsia="en-US"/>
          <w14:ligatures w14:val="standardContextual"/>
        </w:rPr>
        <w:t>1</w:t>
      </w:r>
      <w:r w:rsidRPr="004601C2">
        <w:rPr>
          <w:rFonts w:ascii="Calibri Light" w:eastAsia="Calibri Light" w:hAnsi="Calibri Light" w:cs="Calibri Light"/>
          <w:color w:val="000000" w:themeColor="text1"/>
          <w:kern w:val="2"/>
          <w:sz w:val="22"/>
          <w:szCs w:val="22"/>
          <w:lang w:eastAsia="en-US"/>
          <w14:ligatures w14:val="standardContextual"/>
        </w:rPr>
        <w:t>). </w:t>
      </w:r>
    </w:p>
    <w:p w14:paraId="49D60830" w14:textId="07AFBCA2"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u w:val="single"/>
          <w:lang w:eastAsia="en-US"/>
          <w14:ligatures w14:val="standardContextual"/>
        </w:rPr>
      </w:pPr>
      <w:r w:rsidRPr="004601C2">
        <w:rPr>
          <w:rFonts w:ascii="Calibri Light" w:eastAsia="Calibri Light" w:hAnsi="Calibri Light" w:cs="Calibri Light"/>
          <w:color w:val="000000" w:themeColor="text1"/>
          <w:kern w:val="2"/>
          <w:sz w:val="22"/>
          <w:szCs w:val="22"/>
          <w:u w:val="single"/>
          <w:lang w:eastAsia="en-US"/>
          <w14:ligatures w14:val="standardContextual"/>
        </w:rPr>
        <w:t>Preglednica 1</w:t>
      </w:r>
      <w:r w:rsidR="00AC5ED3">
        <w:rPr>
          <w:rFonts w:ascii="Calibri Light" w:eastAsia="Calibri Light" w:hAnsi="Calibri Light" w:cs="Calibri Light"/>
          <w:color w:val="000000" w:themeColor="text1"/>
          <w:kern w:val="2"/>
          <w:sz w:val="22"/>
          <w:szCs w:val="22"/>
          <w:u w:val="single"/>
          <w:lang w:eastAsia="en-US"/>
          <w14:ligatures w14:val="standardContextual"/>
        </w:rPr>
        <w:t>1</w:t>
      </w:r>
      <w:r w:rsidRPr="004601C2">
        <w:rPr>
          <w:rFonts w:ascii="Calibri Light" w:eastAsia="Calibri Light" w:hAnsi="Calibri Light" w:cs="Calibri Light"/>
          <w:color w:val="000000" w:themeColor="text1"/>
          <w:kern w:val="2"/>
          <w:sz w:val="22"/>
          <w:szCs w:val="22"/>
          <w:u w:val="single"/>
          <w:lang w:eastAsia="en-US"/>
          <w14:ligatures w14:val="standardContextual"/>
        </w:rPr>
        <w:t>: Delež sofinanciranja, število vlog, prejemnikov in objavljenih programov v okviru študijskih pomoči </w:t>
      </w:r>
    </w:p>
    <w:tbl>
      <w:tblPr>
        <w:tblW w:w="0" w:type="auto"/>
        <w:tblCellMar>
          <w:left w:w="70" w:type="dxa"/>
          <w:right w:w="70" w:type="dxa"/>
        </w:tblCellMar>
        <w:tblLook w:val="04A0" w:firstRow="1" w:lastRow="0" w:firstColumn="1" w:lastColumn="0" w:noHBand="0" w:noVBand="1"/>
      </w:tblPr>
      <w:tblGrid>
        <w:gridCol w:w="1388"/>
        <w:gridCol w:w="1742"/>
        <w:gridCol w:w="1743"/>
        <w:gridCol w:w="1742"/>
        <w:gridCol w:w="1743"/>
      </w:tblGrid>
      <w:tr w:rsidR="004601C2" w:rsidRPr="00513AA3" w14:paraId="132EDD04" w14:textId="77777777" w:rsidTr="00513AA3">
        <w:trPr>
          <w:trHeight w:val="662"/>
        </w:trPr>
        <w:tc>
          <w:tcPr>
            <w:tcW w:w="0" w:type="auto"/>
            <w:tcBorders>
              <w:top w:val="single" w:sz="4" w:space="0" w:color="000000"/>
              <w:left w:val="single" w:sz="4" w:space="0" w:color="000000"/>
              <w:bottom w:val="single" w:sz="8" w:space="0" w:color="auto"/>
              <w:right w:val="single" w:sz="8" w:space="0" w:color="auto"/>
            </w:tcBorders>
            <w:vAlign w:val="center"/>
            <w:hideMark/>
          </w:tcPr>
          <w:p w14:paraId="3304FD78" w14:textId="15999A18" w:rsidR="004601C2" w:rsidRPr="00513AA3" w:rsidRDefault="004601C2" w:rsidP="003D2446">
            <w:pPr>
              <w:spacing w:after="120"/>
              <w:rPr>
                <w:rFonts w:ascii="Calibri" w:hAnsi="Calibri" w:cs="Calibri"/>
                <w:b/>
                <w:bCs/>
                <w:color w:val="000000"/>
                <w:sz w:val="22"/>
                <w:szCs w:val="22"/>
              </w:rPr>
            </w:pPr>
            <w:r w:rsidRPr="00513AA3">
              <w:rPr>
                <w:rFonts w:ascii="Calibri" w:hAnsi="Calibri" w:cs="Calibri"/>
                <w:b/>
                <w:bCs/>
                <w:color w:val="000000"/>
                <w:sz w:val="22"/>
                <w:szCs w:val="22"/>
              </w:rPr>
              <w:t>Študijsko leto</w:t>
            </w:r>
          </w:p>
        </w:tc>
        <w:tc>
          <w:tcPr>
            <w:tcW w:w="1742" w:type="dxa"/>
            <w:tcBorders>
              <w:top w:val="single" w:sz="4" w:space="0" w:color="000000"/>
              <w:left w:val="nil"/>
              <w:bottom w:val="single" w:sz="8" w:space="0" w:color="auto"/>
              <w:right w:val="single" w:sz="8" w:space="0" w:color="auto"/>
            </w:tcBorders>
            <w:vAlign w:val="center"/>
            <w:hideMark/>
          </w:tcPr>
          <w:p w14:paraId="617CAAE0" w14:textId="77777777" w:rsidR="004601C2" w:rsidRPr="00513AA3" w:rsidRDefault="004601C2" w:rsidP="003D2446">
            <w:pPr>
              <w:spacing w:after="120"/>
              <w:rPr>
                <w:rFonts w:ascii="Calibri" w:hAnsi="Calibri" w:cs="Calibri"/>
                <w:b/>
                <w:bCs/>
                <w:color w:val="000000"/>
                <w:sz w:val="22"/>
                <w:szCs w:val="22"/>
              </w:rPr>
            </w:pPr>
            <w:r w:rsidRPr="00513AA3">
              <w:rPr>
                <w:rFonts w:ascii="Calibri" w:hAnsi="Calibri" w:cs="Calibri"/>
                <w:b/>
                <w:bCs/>
                <w:color w:val="000000"/>
                <w:sz w:val="22"/>
                <w:szCs w:val="22"/>
              </w:rPr>
              <w:t>Odstotek sofinanciranja </w:t>
            </w:r>
          </w:p>
        </w:tc>
        <w:tc>
          <w:tcPr>
            <w:tcW w:w="1743" w:type="dxa"/>
            <w:tcBorders>
              <w:top w:val="single" w:sz="4" w:space="0" w:color="000000"/>
              <w:left w:val="nil"/>
              <w:bottom w:val="single" w:sz="8" w:space="0" w:color="auto"/>
              <w:right w:val="single" w:sz="8" w:space="0" w:color="auto"/>
            </w:tcBorders>
            <w:vAlign w:val="center"/>
            <w:hideMark/>
          </w:tcPr>
          <w:p w14:paraId="06B43BC1" w14:textId="77777777" w:rsidR="004601C2" w:rsidRPr="00513AA3" w:rsidRDefault="004601C2" w:rsidP="003D2446">
            <w:pPr>
              <w:spacing w:after="120"/>
              <w:rPr>
                <w:rFonts w:ascii="Calibri" w:hAnsi="Calibri" w:cs="Calibri"/>
                <w:b/>
                <w:bCs/>
                <w:color w:val="000000"/>
                <w:sz w:val="22"/>
                <w:szCs w:val="22"/>
              </w:rPr>
            </w:pPr>
            <w:r w:rsidRPr="00513AA3">
              <w:rPr>
                <w:rFonts w:ascii="Calibri" w:hAnsi="Calibri" w:cs="Calibri"/>
                <w:b/>
                <w:bCs/>
                <w:color w:val="000000"/>
                <w:sz w:val="22"/>
                <w:szCs w:val="22"/>
              </w:rPr>
              <w:t>Število vlog </w:t>
            </w:r>
          </w:p>
        </w:tc>
        <w:tc>
          <w:tcPr>
            <w:tcW w:w="1742" w:type="dxa"/>
            <w:tcBorders>
              <w:top w:val="single" w:sz="4" w:space="0" w:color="000000"/>
              <w:left w:val="nil"/>
              <w:bottom w:val="single" w:sz="8" w:space="0" w:color="auto"/>
              <w:right w:val="single" w:sz="8" w:space="0" w:color="auto"/>
            </w:tcBorders>
            <w:vAlign w:val="center"/>
            <w:hideMark/>
          </w:tcPr>
          <w:p w14:paraId="4B650F90" w14:textId="77777777" w:rsidR="004601C2" w:rsidRPr="00513AA3" w:rsidRDefault="004601C2" w:rsidP="003D2446">
            <w:pPr>
              <w:spacing w:after="120"/>
              <w:rPr>
                <w:rFonts w:ascii="Calibri" w:hAnsi="Calibri" w:cs="Calibri"/>
                <w:b/>
                <w:bCs/>
                <w:color w:val="000000"/>
                <w:sz w:val="22"/>
                <w:szCs w:val="22"/>
              </w:rPr>
            </w:pPr>
            <w:r w:rsidRPr="00513AA3">
              <w:rPr>
                <w:rFonts w:ascii="Calibri" w:hAnsi="Calibri" w:cs="Calibri"/>
                <w:b/>
                <w:bCs/>
                <w:color w:val="000000"/>
                <w:sz w:val="22"/>
                <w:szCs w:val="22"/>
              </w:rPr>
              <w:t>Število prejemnikov </w:t>
            </w:r>
          </w:p>
        </w:tc>
        <w:tc>
          <w:tcPr>
            <w:tcW w:w="1743" w:type="dxa"/>
            <w:tcBorders>
              <w:top w:val="single" w:sz="4" w:space="0" w:color="000000"/>
              <w:left w:val="nil"/>
              <w:bottom w:val="single" w:sz="8" w:space="0" w:color="auto"/>
              <w:right w:val="single" w:sz="4" w:space="0" w:color="000000"/>
            </w:tcBorders>
            <w:vAlign w:val="center"/>
            <w:hideMark/>
          </w:tcPr>
          <w:p w14:paraId="7F12E6D8" w14:textId="77777777" w:rsidR="004601C2" w:rsidRPr="00513AA3" w:rsidRDefault="004601C2" w:rsidP="003D2446">
            <w:pPr>
              <w:spacing w:after="120"/>
              <w:rPr>
                <w:rFonts w:ascii="Calibri" w:hAnsi="Calibri" w:cs="Calibri"/>
                <w:b/>
                <w:bCs/>
                <w:color w:val="000000"/>
                <w:sz w:val="22"/>
                <w:szCs w:val="22"/>
              </w:rPr>
            </w:pPr>
            <w:r w:rsidRPr="00513AA3">
              <w:rPr>
                <w:rFonts w:ascii="Calibri" w:hAnsi="Calibri" w:cs="Calibri"/>
                <w:b/>
                <w:bCs/>
                <w:color w:val="000000"/>
                <w:sz w:val="22"/>
                <w:szCs w:val="22"/>
              </w:rPr>
              <w:t>Število objavljenih programov </w:t>
            </w:r>
          </w:p>
        </w:tc>
      </w:tr>
      <w:tr w:rsidR="004601C2" w:rsidRPr="004601C2" w14:paraId="3431F477" w14:textId="77777777" w:rsidTr="000D55B5">
        <w:trPr>
          <w:trHeight w:val="315"/>
        </w:trPr>
        <w:tc>
          <w:tcPr>
            <w:tcW w:w="0" w:type="auto"/>
            <w:tcBorders>
              <w:top w:val="nil"/>
              <w:left w:val="single" w:sz="4" w:space="0" w:color="000000"/>
              <w:bottom w:val="single" w:sz="8" w:space="0" w:color="auto"/>
              <w:right w:val="single" w:sz="8" w:space="0" w:color="auto"/>
            </w:tcBorders>
            <w:vAlign w:val="center"/>
            <w:hideMark/>
          </w:tcPr>
          <w:p w14:paraId="07E18F57" w14:textId="77777777" w:rsidR="004601C2" w:rsidRPr="004601C2" w:rsidRDefault="004601C2" w:rsidP="003D2446">
            <w:pPr>
              <w:spacing w:after="120"/>
              <w:rPr>
                <w:rFonts w:ascii="Calibri" w:hAnsi="Calibri" w:cs="Calibri"/>
                <w:color w:val="000000"/>
                <w:sz w:val="22"/>
                <w:szCs w:val="22"/>
              </w:rPr>
            </w:pPr>
            <w:r w:rsidRPr="004601C2">
              <w:rPr>
                <w:rFonts w:ascii="Calibri" w:hAnsi="Calibri" w:cs="Calibri"/>
                <w:color w:val="000000"/>
                <w:sz w:val="22"/>
                <w:szCs w:val="22"/>
              </w:rPr>
              <w:t>2020/21 </w:t>
            </w:r>
          </w:p>
        </w:tc>
        <w:tc>
          <w:tcPr>
            <w:tcW w:w="1742" w:type="dxa"/>
            <w:tcBorders>
              <w:top w:val="nil"/>
              <w:left w:val="nil"/>
              <w:bottom w:val="single" w:sz="8" w:space="0" w:color="auto"/>
              <w:right w:val="single" w:sz="8" w:space="0" w:color="auto"/>
            </w:tcBorders>
            <w:vAlign w:val="center"/>
            <w:hideMark/>
          </w:tcPr>
          <w:p w14:paraId="7344A883"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62</w:t>
            </w:r>
          </w:p>
        </w:tc>
        <w:tc>
          <w:tcPr>
            <w:tcW w:w="1743" w:type="dxa"/>
            <w:tcBorders>
              <w:top w:val="nil"/>
              <w:left w:val="nil"/>
              <w:bottom w:val="single" w:sz="8" w:space="0" w:color="auto"/>
              <w:right w:val="single" w:sz="8" w:space="0" w:color="auto"/>
            </w:tcBorders>
            <w:vAlign w:val="center"/>
            <w:hideMark/>
          </w:tcPr>
          <w:p w14:paraId="2C01945D"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187</w:t>
            </w:r>
          </w:p>
        </w:tc>
        <w:tc>
          <w:tcPr>
            <w:tcW w:w="1742" w:type="dxa"/>
            <w:tcBorders>
              <w:top w:val="nil"/>
              <w:left w:val="nil"/>
              <w:bottom w:val="single" w:sz="8" w:space="0" w:color="auto"/>
              <w:right w:val="single" w:sz="8" w:space="0" w:color="auto"/>
            </w:tcBorders>
            <w:vAlign w:val="center"/>
            <w:hideMark/>
          </w:tcPr>
          <w:p w14:paraId="53A5877B"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154</w:t>
            </w:r>
          </w:p>
        </w:tc>
        <w:tc>
          <w:tcPr>
            <w:tcW w:w="1743" w:type="dxa"/>
            <w:tcBorders>
              <w:top w:val="nil"/>
              <w:left w:val="nil"/>
              <w:bottom w:val="single" w:sz="8" w:space="0" w:color="auto"/>
              <w:right w:val="single" w:sz="4" w:space="0" w:color="000000"/>
            </w:tcBorders>
            <w:vAlign w:val="center"/>
            <w:hideMark/>
          </w:tcPr>
          <w:p w14:paraId="104B4F68"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30</w:t>
            </w:r>
          </w:p>
        </w:tc>
      </w:tr>
      <w:tr w:rsidR="004601C2" w:rsidRPr="004601C2" w14:paraId="7918F4B8" w14:textId="77777777" w:rsidTr="000D55B5">
        <w:trPr>
          <w:trHeight w:val="315"/>
        </w:trPr>
        <w:tc>
          <w:tcPr>
            <w:tcW w:w="0" w:type="auto"/>
            <w:tcBorders>
              <w:top w:val="nil"/>
              <w:left w:val="single" w:sz="4" w:space="0" w:color="000000"/>
              <w:bottom w:val="single" w:sz="8" w:space="0" w:color="auto"/>
              <w:right w:val="single" w:sz="8" w:space="0" w:color="auto"/>
            </w:tcBorders>
            <w:vAlign w:val="center"/>
            <w:hideMark/>
          </w:tcPr>
          <w:p w14:paraId="7B7C4F18" w14:textId="77777777" w:rsidR="004601C2" w:rsidRPr="004601C2" w:rsidRDefault="004601C2" w:rsidP="003D2446">
            <w:pPr>
              <w:spacing w:after="120"/>
              <w:rPr>
                <w:rFonts w:ascii="Calibri" w:hAnsi="Calibri" w:cs="Calibri"/>
                <w:color w:val="000000"/>
                <w:sz w:val="22"/>
                <w:szCs w:val="22"/>
              </w:rPr>
            </w:pPr>
            <w:r w:rsidRPr="004601C2">
              <w:rPr>
                <w:rFonts w:ascii="Calibri" w:hAnsi="Calibri" w:cs="Calibri"/>
                <w:color w:val="000000"/>
                <w:sz w:val="22"/>
                <w:szCs w:val="22"/>
              </w:rPr>
              <w:t>2021/22 </w:t>
            </w:r>
          </w:p>
        </w:tc>
        <w:tc>
          <w:tcPr>
            <w:tcW w:w="1742" w:type="dxa"/>
            <w:tcBorders>
              <w:top w:val="nil"/>
              <w:left w:val="nil"/>
              <w:bottom w:val="single" w:sz="8" w:space="0" w:color="auto"/>
              <w:right w:val="single" w:sz="8" w:space="0" w:color="auto"/>
            </w:tcBorders>
            <w:vAlign w:val="center"/>
            <w:hideMark/>
          </w:tcPr>
          <w:p w14:paraId="6AF35210"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64</w:t>
            </w:r>
          </w:p>
        </w:tc>
        <w:tc>
          <w:tcPr>
            <w:tcW w:w="1743" w:type="dxa"/>
            <w:tcBorders>
              <w:top w:val="nil"/>
              <w:left w:val="nil"/>
              <w:bottom w:val="single" w:sz="8" w:space="0" w:color="auto"/>
              <w:right w:val="single" w:sz="8" w:space="0" w:color="auto"/>
            </w:tcBorders>
            <w:vAlign w:val="center"/>
            <w:hideMark/>
          </w:tcPr>
          <w:p w14:paraId="13A023E1"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249</w:t>
            </w:r>
          </w:p>
        </w:tc>
        <w:tc>
          <w:tcPr>
            <w:tcW w:w="1742" w:type="dxa"/>
            <w:tcBorders>
              <w:top w:val="nil"/>
              <w:left w:val="nil"/>
              <w:bottom w:val="single" w:sz="8" w:space="0" w:color="auto"/>
              <w:right w:val="single" w:sz="8" w:space="0" w:color="auto"/>
            </w:tcBorders>
            <w:vAlign w:val="center"/>
            <w:hideMark/>
          </w:tcPr>
          <w:p w14:paraId="018D3028"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205</w:t>
            </w:r>
          </w:p>
        </w:tc>
        <w:tc>
          <w:tcPr>
            <w:tcW w:w="1743" w:type="dxa"/>
            <w:tcBorders>
              <w:top w:val="nil"/>
              <w:left w:val="nil"/>
              <w:bottom w:val="single" w:sz="8" w:space="0" w:color="auto"/>
              <w:right w:val="single" w:sz="4" w:space="0" w:color="000000"/>
            </w:tcBorders>
            <w:vAlign w:val="center"/>
            <w:hideMark/>
          </w:tcPr>
          <w:p w14:paraId="207D119A"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25</w:t>
            </w:r>
          </w:p>
        </w:tc>
      </w:tr>
      <w:tr w:rsidR="004601C2" w:rsidRPr="004601C2" w14:paraId="2AEB3163" w14:textId="77777777" w:rsidTr="000D55B5">
        <w:trPr>
          <w:trHeight w:val="315"/>
        </w:trPr>
        <w:tc>
          <w:tcPr>
            <w:tcW w:w="0" w:type="auto"/>
            <w:tcBorders>
              <w:top w:val="nil"/>
              <w:left w:val="single" w:sz="4" w:space="0" w:color="000000"/>
              <w:bottom w:val="single" w:sz="8" w:space="0" w:color="auto"/>
              <w:right w:val="single" w:sz="8" w:space="0" w:color="auto"/>
            </w:tcBorders>
            <w:vAlign w:val="center"/>
            <w:hideMark/>
          </w:tcPr>
          <w:p w14:paraId="4D712FE4" w14:textId="77777777" w:rsidR="004601C2" w:rsidRPr="004601C2" w:rsidRDefault="004601C2" w:rsidP="003D2446">
            <w:pPr>
              <w:spacing w:after="120"/>
              <w:rPr>
                <w:rFonts w:ascii="Calibri" w:hAnsi="Calibri" w:cs="Calibri"/>
                <w:color w:val="000000"/>
                <w:sz w:val="22"/>
                <w:szCs w:val="22"/>
              </w:rPr>
            </w:pPr>
            <w:r w:rsidRPr="004601C2">
              <w:rPr>
                <w:rFonts w:ascii="Calibri" w:hAnsi="Calibri" w:cs="Calibri"/>
                <w:color w:val="000000"/>
                <w:sz w:val="22"/>
                <w:szCs w:val="22"/>
              </w:rPr>
              <w:t>2022/23 </w:t>
            </w:r>
          </w:p>
        </w:tc>
        <w:tc>
          <w:tcPr>
            <w:tcW w:w="1742" w:type="dxa"/>
            <w:tcBorders>
              <w:top w:val="nil"/>
              <w:left w:val="nil"/>
              <w:bottom w:val="single" w:sz="8" w:space="0" w:color="auto"/>
              <w:right w:val="single" w:sz="8" w:space="0" w:color="auto"/>
            </w:tcBorders>
            <w:vAlign w:val="center"/>
            <w:hideMark/>
          </w:tcPr>
          <w:p w14:paraId="0A47156C"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33</w:t>
            </w:r>
          </w:p>
        </w:tc>
        <w:tc>
          <w:tcPr>
            <w:tcW w:w="1743" w:type="dxa"/>
            <w:tcBorders>
              <w:top w:val="nil"/>
              <w:left w:val="nil"/>
              <w:bottom w:val="single" w:sz="8" w:space="0" w:color="auto"/>
              <w:right w:val="single" w:sz="8" w:space="0" w:color="auto"/>
            </w:tcBorders>
            <w:vAlign w:val="center"/>
            <w:hideMark/>
          </w:tcPr>
          <w:p w14:paraId="640D90AC"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404</w:t>
            </w:r>
          </w:p>
        </w:tc>
        <w:tc>
          <w:tcPr>
            <w:tcW w:w="1742" w:type="dxa"/>
            <w:tcBorders>
              <w:top w:val="nil"/>
              <w:left w:val="nil"/>
              <w:bottom w:val="single" w:sz="8" w:space="0" w:color="auto"/>
              <w:right w:val="single" w:sz="8" w:space="0" w:color="auto"/>
            </w:tcBorders>
            <w:vAlign w:val="center"/>
            <w:hideMark/>
          </w:tcPr>
          <w:p w14:paraId="7773F86A"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333</w:t>
            </w:r>
          </w:p>
        </w:tc>
        <w:tc>
          <w:tcPr>
            <w:tcW w:w="1743" w:type="dxa"/>
            <w:tcBorders>
              <w:top w:val="nil"/>
              <w:left w:val="nil"/>
              <w:bottom w:val="single" w:sz="8" w:space="0" w:color="auto"/>
              <w:right w:val="single" w:sz="4" w:space="0" w:color="000000"/>
            </w:tcBorders>
            <w:vAlign w:val="center"/>
            <w:hideMark/>
          </w:tcPr>
          <w:p w14:paraId="370DE3DC"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34</w:t>
            </w:r>
          </w:p>
        </w:tc>
      </w:tr>
      <w:tr w:rsidR="004601C2" w:rsidRPr="004601C2" w14:paraId="37F0631A" w14:textId="77777777" w:rsidTr="000D55B5">
        <w:trPr>
          <w:trHeight w:val="315"/>
        </w:trPr>
        <w:tc>
          <w:tcPr>
            <w:tcW w:w="0" w:type="auto"/>
            <w:tcBorders>
              <w:top w:val="nil"/>
              <w:left w:val="single" w:sz="4" w:space="0" w:color="000000"/>
              <w:bottom w:val="single" w:sz="8" w:space="0" w:color="auto"/>
              <w:right w:val="single" w:sz="8" w:space="0" w:color="auto"/>
            </w:tcBorders>
            <w:vAlign w:val="center"/>
            <w:hideMark/>
          </w:tcPr>
          <w:p w14:paraId="1BD25ADD" w14:textId="77777777" w:rsidR="004601C2" w:rsidRPr="004601C2" w:rsidRDefault="004601C2" w:rsidP="003D2446">
            <w:pPr>
              <w:spacing w:after="120"/>
              <w:rPr>
                <w:rFonts w:ascii="Calibri" w:hAnsi="Calibri" w:cs="Calibri"/>
                <w:color w:val="000000"/>
                <w:sz w:val="22"/>
                <w:szCs w:val="22"/>
              </w:rPr>
            </w:pPr>
            <w:r w:rsidRPr="004601C2">
              <w:rPr>
                <w:rFonts w:ascii="Calibri" w:hAnsi="Calibri" w:cs="Calibri"/>
                <w:color w:val="000000"/>
                <w:sz w:val="22"/>
                <w:szCs w:val="22"/>
              </w:rPr>
              <w:t>2023/24 </w:t>
            </w:r>
          </w:p>
        </w:tc>
        <w:tc>
          <w:tcPr>
            <w:tcW w:w="1742" w:type="dxa"/>
            <w:tcBorders>
              <w:top w:val="nil"/>
              <w:left w:val="nil"/>
              <w:bottom w:val="single" w:sz="8" w:space="0" w:color="auto"/>
              <w:right w:val="single" w:sz="8" w:space="0" w:color="auto"/>
            </w:tcBorders>
            <w:vAlign w:val="center"/>
            <w:hideMark/>
          </w:tcPr>
          <w:p w14:paraId="6FF49717"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39</w:t>
            </w:r>
          </w:p>
        </w:tc>
        <w:tc>
          <w:tcPr>
            <w:tcW w:w="1743" w:type="dxa"/>
            <w:tcBorders>
              <w:top w:val="nil"/>
              <w:left w:val="nil"/>
              <w:bottom w:val="single" w:sz="8" w:space="0" w:color="auto"/>
              <w:right w:val="single" w:sz="8" w:space="0" w:color="auto"/>
            </w:tcBorders>
            <w:vAlign w:val="center"/>
            <w:hideMark/>
          </w:tcPr>
          <w:p w14:paraId="15554026"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364</w:t>
            </w:r>
          </w:p>
        </w:tc>
        <w:tc>
          <w:tcPr>
            <w:tcW w:w="1742" w:type="dxa"/>
            <w:tcBorders>
              <w:top w:val="nil"/>
              <w:left w:val="nil"/>
              <w:bottom w:val="single" w:sz="8" w:space="0" w:color="auto"/>
              <w:right w:val="single" w:sz="8" w:space="0" w:color="auto"/>
            </w:tcBorders>
            <w:vAlign w:val="center"/>
            <w:hideMark/>
          </w:tcPr>
          <w:p w14:paraId="028AAFC6"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298</w:t>
            </w:r>
          </w:p>
        </w:tc>
        <w:tc>
          <w:tcPr>
            <w:tcW w:w="1743" w:type="dxa"/>
            <w:tcBorders>
              <w:top w:val="nil"/>
              <w:left w:val="nil"/>
              <w:bottom w:val="single" w:sz="8" w:space="0" w:color="auto"/>
              <w:right w:val="single" w:sz="4" w:space="0" w:color="000000"/>
            </w:tcBorders>
            <w:vAlign w:val="center"/>
            <w:hideMark/>
          </w:tcPr>
          <w:p w14:paraId="1D85FABA"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43</w:t>
            </w:r>
          </w:p>
        </w:tc>
      </w:tr>
      <w:tr w:rsidR="004601C2" w:rsidRPr="004601C2" w14:paraId="56295EAE" w14:textId="77777777" w:rsidTr="000D55B5">
        <w:trPr>
          <w:trHeight w:val="315"/>
        </w:trPr>
        <w:tc>
          <w:tcPr>
            <w:tcW w:w="0" w:type="auto"/>
            <w:tcBorders>
              <w:top w:val="nil"/>
              <w:left w:val="single" w:sz="4" w:space="0" w:color="000000"/>
              <w:bottom w:val="single" w:sz="8" w:space="0" w:color="auto"/>
              <w:right w:val="single" w:sz="8" w:space="0" w:color="auto"/>
            </w:tcBorders>
            <w:vAlign w:val="center"/>
            <w:hideMark/>
          </w:tcPr>
          <w:p w14:paraId="1C16A966" w14:textId="77777777" w:rsidR="004601C2" w:rsidRPr="004601C2" w:rsidRDefault="004601C2" w:rsidP="003D2446">
            <w:pPr>
              <w:spacing w:after="120"/>
              <w:rPr>
                <w:rFonts w:ascii="Calibri" w:hAnsi="Calibri" w:cs="Calibri"/>
                <w:color w:val="000000"/>
                <w:sz w:val="22"/>
                <w:szCs w:val="22"/>
              </w:rPr>
            </w:pPr>
            <w:r w:rsidRPr="004601C2">
              <w:rPr>
                <w:rFonts w:ascii="Calibri" w:hAnsi="Calibri" w:cs="Calibri"/>
                <w:color w:val="000000"/>
                <w:sz w:val="22"/>
                <w:szCs w:val="22"/>
              </w:rPr>
              <w:t>2024/25 </w:t>
            </w:r>
          </w:p>
        </w:tc>
        <w:tc>
          <w:tcPr>
            <w:tcW w:w="1742" w:type="dxa"/>
            <w:tcBorders>
              <w:top w:val="nil"/>
              <w:left w:val="nil"/>
              <w:bottom w:val="single" w:sz="8" w:space="0" w:color="auto"/>
              <w:right w:val="single" w:sz="8" w:space="0" w:color="auto"/>
            </w:tcBorders>
            <w:vAlign w:val="center"/>
            <w:hideMark/>
          </w:tcPr>
          <w:p w14:paraId="2C6D7670"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99</w:t>
            </w:r>
          </w:p>
        </w:tc>
        <w:tc>
          <w:tcPr>
            <w:tcW w:w="1743" w:type="dxa"/>
            <w:tcBorders>
              <w:top w:val="nil"/>
              <w:left w:val="nil"/>
              <w:bottom w:val="single" w:sz="8" w:space="0" w:color="auto"/>
              <w:right w:val="single" w:sz="8" w:space="0" w:color="auto"/>
            </w:tcBorders>
            <w:vAlign w:val="center"/>
            <w:hideMark/>
          </w:tcPr>
          <w:p w14:paraId="7E656BFE"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510</w:t>
            </w:r>
          </w:p>
        </w:tc>
        <w:tc>
          <w:tcPr>
            <w:tcW w:w="1742" w:type="dxa"/>
            <w:tcBorders>
              <w:top w:val="nil"/>
              <w:left w:val="nil"/>
              <w:bottom w:val="single" w:sz="8" w:space="0" w:color="auto"/>
              <w:right w:val="single" w:sz="8" w:space="0" w:color="auto"/>
            </w:tcBorders>
            <w:vAlign w:val="center"/>
            <w:hideMark/>
          </w:tcPr>
          <w:p w14:paraId="13ECF027"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437</w:t>
            </w:r>
          </w:p>
        </w:tc>
        <w:tc>
          <w:tcPr>
            <w:tcW w:w="1743" w:type="dxa"/>
            <w:tcBorders>
              <w:top w:val="nil"/>
              <w:left w:val="nil"/>
              <w:bottom w:val="single" w:sz="8" w:space="0" w:color="auto"/>
              <w:right w:val="single" w:sz="4" w:space="0" w:color="000000"/>
            </w:tcBorders>
            <w:vAlign w:val="center"/>
            <w:hideMark/>
          </w:tcPr>
          <w:p w14:paraId="03C5CBD5"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44</w:t>
            </w:r>
          </w:p>
        </w:tc>
      </w:tr>
      <w:tr w:rsidR="004601C2" w:rsidRPr="004601C2" w14:paraId="42CA6455" w14:textId="77777777" w:rsidTr="000D55B5">
        <w:trPr>
          <w:trHeight w:val="315"/>
        </w:trPr>
        <w:tc>
          <w:tcPr>
            <w:tcW w:w="0" w:type="auto"/>
            <w:tcBorders>
              <w:top w:val="nil"/>
              <w:left w:val="single" w:sz="4" w:space="0" w:color="000000"/>
              <w:bottom w:val="single" w:sz="8" w:space="0" w:color="auto"/>
              <w:right w:val="single" w:sz="8" w:space="0" w:color="auto"/>
            </w:tcBorders>
            <w:vAlign w:val="center"/>
            <w:hideMark/>
          </w:tcPr>
          <w:p w14:paraId="0C220AD0" w14:textId="77777777" w:rsidR="004601C2" w:rsidRPr="004601C2" w:rsidRDefault="004601C2" w:rsidP="003D2446">
            <w:pPr>
              <w:spacing w:after="120"/>
              <w:rPr>
                <w:rFonts w:ascii="Calibri" w:hAnsi="Calibri" w:cs="Calibri"/>
                <w:color w:val="000000"/>
                <w:sz w:val="22"/>
                <w:szCs w:val="22"/>
              </w:rPr>
            </w:pPr>
            <w:r w:rsidRPr="004601C2">
              <w:rPr>
                <w:rFonts w:ascii="Calibri" w:hAnsi="Calibri" w:cs="Calibri"/>
                <w:color w:val="000000"/>
                <w:sz w:val="22"/>
                <w:szCs w:val="22"/>
              </w:rPr>
              <w:t>2025/26</w:t>
            </w:r>
          </w:p>
        </w:tc>
        <w:tc>
          <w:tcPr>
            <w:tcW w:w="1742" w:type="dxa"/>
            <w:tcBorders>
              <w:top w:val="nil"/>
              <w:left w:val="nil"/>
              <w:bottom w:val="single" w:sz="8" w:space="0" w:color="auto"/>
              <w:right w:val="single" w:sz="8" w:space="0" w:color="auto"/>
            </w:tcBorders>
            <w:vAlign w:val="center"/>
            <w:hideMark/>
          </w:tcPr>
          <w:p w14:paraId="110579A0"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100</w:t>
            </w:r>
          </w:p>
        </w:tc>
        <w:tc>
          <w:tcPr>
            <w:tcW w:w="1743" w:type="dxa"/>
            <w:tcBorders>
              <w:top w:val="nil"/>
              <w:left w:val="nil"/>
              <w:bottom w:val="single" w:sz="8" w:space="0" w:color="auto"/>
              <w:right w:val="single" w:sz="8" w:space="0" w:color="auto"/>
            </w:tcBorders>
            <w:vAlign w:val="center"/>
            <w:hideMark/>
          </w:tcPr>
          <w:p w14:paraId="1A179B1C"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634</w:t>
            </w:r>
          </w:p>
        </w:tc>
        <w:tc>
          <w:tcPr>
            <w:tcW w:w="1742" w:type="dxa"/>
            <w:tcBorders>
              <w:top w:val="nil"/>
              <w:left w:val="nil"/>
              <w:bottom w:val="single" w:sz="8" w:space="0" w:color="auto"/>
              <w:right w:val="single" w:sz="8" w:space="0" w:color="auto"/>
            </w:tcBorders>
            <w:vAlign w:val="center"/>
            <w:hideMark/>
          </w:tcPr>
          <w:p w14:paraId="16A64C8D" w14:textId="434E093F"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56</w:t>
            </w:r>
            <w:r w:rsidR="00D03047">
              <w:rPr>
                <w:rFonts w:ascii="Calibri" w:hAnsi="Calibri" w:cs="Calibri"/>
                <w:color w:val="000000"/>
                <w:sz w:val="22"/>
                <w:szCs w:val="22"/>
              </w:rPr>
              <w:t>0</w:t>
            </w:r>
          </w:p>
        </w:tc>
        <w:tc>
          <w:tcPr>
            <w:tcW w:w="1743" w:type="dxa"/>
            <w:tcBorders>
              <w:top w:val="nil"/>
              <w:left w:val="nil"/>
              <w:bottom w:val="single" w:sz="8" w:space="0" w:color="auto"/>
              <w:right w:val="single" w:sz="4" w:space="0" w:color="000000"/>
            </w:tcBorders>
            <w:vAlign w:val="center"/>
            <w:hideMark/>
          </w:tcPr>
          <w:p w14:paraId="04D38CBA"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54</w:t>
            </w:r>
          </w:p>
        </w:tc>
      </w:tr>
      <w:tr w:rsidR="004601C2" w:rsidRPr="00F90DF4" w14:paraId="2C764A68" w14:textId="77777777" w:rsidTr="00C374F5">
        <w:trPr>
          <w:trHeight w:val="300"/>
        </w:trPr>
        <w:tc>
          <w:tcPr>
            <w:tcW w:w="0" w:type="auto"/>
            <w:tcBorders>
              <w:top w:val="nil"/>
              <w:left w:val="single" w:sz="4" w:space="0" w:color="000000"/>
              <w:bottom w:val="single" w:sz="4" w:space="0" w:color="000000"/>
              <w:right w:val="single" w:sz="8" w:space="0" w:color="auto"/>
            </w:tcBorders>
            <w:vAlign w:val="center"/>
            <w:hideMark/>
          </w:tcPr>
          <w:p w14:paraId="6977E386" w14:textId="77777777" w:rsidR="004601C2" w:rsidRPr="00C374F5" w:rsidRDefault="004601C2" w:rsidP="003D2446">
            <w:pPr>
              <w:spacing w:after="120"/>
              <w:rPr>
                <w:rFonts w:ascii="Calibri" w:hAnsi="Calibri" w:cs="Calibri"/>
                <w:color w:val="000000"/>
                <w:sz w:val="22"/>
                <w:szCs w:val="22"/>
              </w:rPr>
            </w:pPr>
            <w:r w:rsidRPr="00C374F5">
              <w:rPr>
                <w:rFonts w:ascii="Calibri" w:hAnsi="Calibri" w:cs="Calibri"/>
                <w:color w:val="000000"/>
                <w:sz w:val="22"/>
                <w:szCs w:val="22"/>
              </w:rPr>
              <w:t>SKUPAJ:</w:t>
            </w:r>
            <w:r w:rsidRPr="00F90DF4">
              <w:rPr>
                <w:rFonts w:ascii="Calibri" w:hAnsi="Calibri" w:cs="Calibri"/>
                <w:color w:val="000000"/>
                <w:sz w:val="22"/>
                <w:szCs w:val="22"/>
              </w:rPr>
              <w:t> </w:t>
            </w:r>
          </w:p>
        </w:tc>
        <w:tc>
          <w:tcPr>
            <w:tcW w:w="1742" w:type="dxa"/>
            <w:tcBorders>
              <w:top w:val="nil"/>
              <w:left w:val="nil"/>
              <w:bottom w:val="single" w:sz="4" w:space="0" w:color="000000"/>
              <w:right w:val="single" w:sz="8" w:space="0" w:color="auto"/>
            </w:tcBorders>
            <w:vAlign w:val="center"/>
            <w:hideMark/>
          </w:tcPr>
          <w:p w14:paraId="376072EF" w14:textId="77777777" w:rsidR="004601C2" w:rsidRPr="00F90DF4" w:rsidRDefault="004601C2" w:rsidP="003D2446">
            <w:pPr>
              <w:spacing w:after="120"/>
              <w:rPr>
                <w:rFonts w:ascii="Aptos" w:hAnsi="Aptos" w:cs="Calibri"/>
                <w:color w:val="000000"/>
                <w:sz w:val="22"/>
                <w:szCs w:val="22"/>
              </w:rPr>
            </w:pPr>
            <w:r w:rsidRPr="00F90DF4">
              <w:rPr>
                <w:rFonts w:ascii="Aptos" w:hAnsi="Aptos" w:cs="Calibri"/>
                <w:color w:val="000000"/>
                <w:sz w:val="22"/>
                <w:szCs w:val="22"/>
              </w:rPr>
              <w:t> </w:t>
            </w:r>
          </w:p>
        </w:tc>
        <w:tc>
          <w:tcPr>
            <w:tcW w:w="1743" w:type="dxa"/>
            <w:tcBorders>
              <w:top w:val="nil"/>
              <w:left w:val="nil"/>
              <w:bottom w:val="single" w:sz="4" w:space="0" w:color="000000"/>
              <w:right w:val="single" w:sz="8" w:space="0" w:color="auto"/>
            </w:tcBorders>
            <w:vAlign w:val="center"/>
            <w:hideMark/>
          </w:tcPr>
          <w:p w14:paraId="0A25F9D8" w14:textId="77777777" w:rsidR="004601C2" w:rsidRPr="00C374F5" w:rsidRDefault="004601C2" w:rsidP="003D2446">
            <w:pPr>
              <w:spacing w:after="120"/>
              <w:jc w:val="right"/>
              <w:rPr>
                <w:rFonts w:ascii="Calibri" w:hAnsi="Calibri" w:cs="Calibri"/>
                <w:color w:val="000000"/>
                <w:sz w:val="22"/>
                <w:szCs w:val="22"/>
              </w:rPr>
            </w:pPr>
            <w:r w:rsidRPr="00C374F5">
              <w:rPr>
                <w:rFonts w:ascii="Calibri" w:hAnsi="Calibri" w:cs="Calibri"/>
                <w:color w:val="000000"/>
                <w:sz w:val="22"/>
                <w:szCs w:val="22"/>
              </w:rPr>
              <w:t>2.567</w:t>
            </w:r>
          </w:p>
        </w:tc>
        <w:tc>
          <w:tcPr>
            <w:tcW w:w="1742" w:type="dxa"/>
            <w:tcBorders>
              <w:top w:val="nil"/>
              <w:left w:val="nil"/>
              <w:bottom w:val="single" w:sz="4" w:space="0" w:color="000000"/>
              <w:right w:val="single" w:sz="8" w:space="0" w:color="auto"/>
            </w:tcBorders>
            <w:vAlign w:val="center"/>
            <w:hideMark/>
          </w:tcPr>
          <w:p w14:paraId="6DEE7DBA" w14:textId="77777777" w:rsidR="004601C2" w:rsidRPr="00C374F5" w:rsidRDefault="004601C2" w:rsidP="003D2446">
            <w:pPr>
              <w:spacing w:after="120"/>
              <w:jc w:val="right"/>
              <w:rPr>
                <w:rFonts w:ascii="Calibri" w:hAnsi="Calibri" w:cs="Calibri"/>
                <w:color w:val="000000"/>
                <w:sz w:val="22"/>
                <w:szCs w:val="22"/>
              </w:rPr>
            </w:pPr>
            <w:r w:rsidRPr="00C374F5">
              <w:rPr>
                <w:rFonts w:ascii="Calibri" w:hAnsi="Calibri" w:cs="Calibri"/>
                <w:color w:val="000000"/>
                <w:sz w:val="22"/>
                <w:szCs w:val="22"/>
              </w:rPr>
              <w:t>1.598</w:t>
            </w:r>
          </w:p>
        </w:tc>
        <w:tc>
          <w:tcPr>
            <w:tcW w:w="1743" w:type="dxa"/>
            <w:tcBorders>
              <w:top w:val="nil"/>
              <w:left w:val="nil"/>
              <w:bottom w:val="single" w:sz="4" w:space="0" w:color="000000"/>
              <w:right w:val="single" w:sz="4" w:space="0" w:color="000000"/>
            </w:tcBorders>
            <w:vAlign w:val="center"/>
            <w:hideMark/>
          </w:tcPr>
          <w:p w14:paraId="715A337E" w14:textId="77777777" w:rsidR="004601C2" w:rsidRPr="00F90DF4" w:rsidRDefault="004601C2" w:rsidP="003D2446">
            <w:pPr>
              <w:spacing w:after="120"/>
              <w:rPr>
                <w:rFonts w:ascii="Calibri" w:hAnsi="Calibri" w:cs="Calibri"/>
                <w:color w:val="000000"/>
                <w:sz w:val="22"/>
                <w:szCs w:val="22"/>
              </w:rPr>
            </w:pPr>
            <w:r w:rsidRPr="00F90DF4">
              <w:rPr>
                <w:rFonts w:ascii="Calibri" w:hAnsi="Calibri" w:cs="Calibri"/>
                <w:color w:val="000000"/>
                <w:sz w:val="22"/>
                <w:szCs w:val="22"/>
              </w:rPr>
              <w:t> </w:t>
            </w:r>
          </w:p>
        </w:tc>
      </w:tr>
    </w:tbl>
    <w:p w14:paraId="51114555" w14:textId="77777777"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w:t>
      </w:r>
    </w:p>
    <w:p w14:paraId="1E9DA7A5" w14:textId="4C954B46"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Z</w:t>
      </w:r>
      <w:r w:rsidR="00794DC7">
        <w:rPr>
          <w:rFonts w:ascii="Calibri Light" w:eastAsia="Calibri Light" w:hAnsi="Calibri Light" w:cs="Calibri Light"/>
          <w:color w:val="000000" w:themeColor="text1"/>
          <w:kern w:val="2"/>
          <w:sz w:val="22"/>
          <w:szCs w:val="22"/>
          <w:lang w:eastAsia="en-US"/>
          <w14:ligatures w14:val="standardContextual"/>
        </w:rPr>
        <w:t xml:space="preserve"> zadnjim </w:t>
      </w:r>
      <w:r w:rsidRPr="004601C2">
        <w:rPr>
          <w:rFonts w:ascii="Calibri Light" w:eastAsia="Calibri Light" w:hAnsi="Calibri Light" w:cs="Calibri Light"/>
          <w:color w:val="000000" w:themeColor="text1"/>
          <w:kern w:val="2"/>
          <w:sz w:val="22"/>
          <w:szCs w:val="22"/>
          <w:lang w:eastAsia="en-US"/>
          <w14:ligatures w14:val="standardContextual"/>
        </w:rPr>
        <w:t xml:space="preserve">razpisom </w:t>
      </w:r>
      <w:r w:rsidR="00B65F88">
        <w:rPr>
          <w:rFonts w:ascii="Calibri Light" w:eastAsia="Calibri Light" w:hAnsi="Calibri Light" w:cs="Calibri Light"/>
          <w:color w:val="000000" w:themeColor="text1"/>
          <w:kern w:val="2"/>
          <w:sz w:val="22"/>
          <w:szCs w:val="22"/>
          <w:lang w:eastAsia="en-US"/>
          <w14:ligatures w14:val="standardContextual"/>
        </w:rPr>
        <w:t xml:space="preserve">se </w:t>
      </w:r>
      <w:r w:rsidRPr="004601C2">
        <w:rPr>
          <w:rFonts w:ascii="Calibri Light" w:eastAsia="Calibri Light" w:hAnsi="Calibri Light" w:cs="Calibri Light"/>
          <w:color w:val="000000" w:themeColor="text1"/>
          <w:kern w:val="2"/>
          <w:sz w:val="22"/>
          <w:szCs w:val="22"/>
          <w:lang w:eastAsia="en-US"/>
          <w14:ligatures w14:val="standardContextual"/>
        </w:rPr>
        <w:t xml:space="preserve">je število prejemnikov </w:t>
      </w:r>
      <w:r w:rsidR="00B65F88">
        <w:rPr>
          <w:rFonts w:ascii="Calibri Light" w:eastAsia="Calibri Light" w:hAnsi="Calibri Light" w:cs="Calibri Light"/>
          <w:color w:val="000000" w:themeColor="text1"/>
          <w:kern w:val="2"/>
          <w:sz w:val="22"/>
          <w:szCs w:val="22"/>
          <w:lang w:eastAsia="en-US"/>
          <w14:ligatures w14:val="standardContextual"/>
        </w:rPr>
        <w:t xml:space="preserve">povečalo v primerjavi </w:t>
      </w:r>
      <w:r w:rsidR="00D03047">
        <w:rPr>
          <w:rFonts w:ascii="Calibri Light" w:eastAsia="Calibri Light" w:hAnsi="Calibri Light" w:cs="Calibri Light"/>
          <w:color w:val="000000" w:themeColor="text1"/>
          <w:kern w:val="2"/>
          <w:sz w:val="22"/>
          <w:szCs w:val="22"/>
          <w:lang w:eastAsia="en-US"/>
          <w14:ligatures w14:val="standardContextual"/>
        </w:rPr>
        <w:t xml:space="preserve">z </w:t>
      </w:r>
      <w:r w:rsidR="00B65F88">
        <w:rPr>
          <w:rFonts w:ascii="Calibri Light" w:eastAsia="Calibri Light" w:hAnsi="Calibri Light" w:cs="Calibri Light"/>
          <w:color w:val="000000" w:themeColor="text1"/>
          <w:kern w:val="2"/>
          <w:sz w:val="22"/>
          <w:szCs w:val="22"/>
          <w:lang w:eastAsia="en-US"/>
          <w14:ligatures w14:val="standardContextual"/>
        </w:rPr>
        <w:t>zadnjimi petimi l</w:t>
      </w:r>
      <w:r w:rsidR="00D00F00">
        <w:rPr>
          <w:rFonts w:ascii="Calibri Light" w:eastAsia="Calibri Light" w:hAnsi="Calibri Light" w:cs="Calibri Light"/>
          <w:color w:val="000000" w:themeColor="text1"/>
          <w:kern w:val="2"/>
          <w:sz w:val="22"/>
          <w:szCs w:val="22"/>
          <w:lang w:eastAsia="en-US"/>
          <w14:ligatures w14:val="standardContextual"/>
        </w:rPr>
        <w:t>eti</w:t>
      </w:r>
      <w:r w:rsidRPr="004601C2">
        <w:rPr>
          <w:rFonts w:ascii="Calibri Light" w:eastAsia="Calibri Light" w:hAnsi="Calibri Light" w:cs="Calibri Light"/>
          <w:color w:val="000000" w:themeColor="text1"/>
          <w:kern w:val="2"/>
          <w:sz w:val="22"/>
          <w:szCs w:val="22"/>
          <w:lang w:eastAsia="en-US"/>
          <w14:ligatures w14:val="standardContextual"/>
        </w:rPr>
        <w:t xml:space="preserve">. </w:t>
      </w:r>
      <w:r w:rsidR="00D00F00">
        <w:rPr>
          <w:rFonts w:ascii="Calibri Light" w:eastAsia="Calibri Light" w:hAnsi="Calibri Light" w:cs="Calibri Light"/>
          <w:color w:val="000000" w:themeColor="text1"/>
          <w:kern w:val="2"/>
          <w:sz w:val="22"/>
          <w:szCs w:val="22"/>
          <w:lang w:eastAsia="en-US"/>
          <w14:ligatures w14:val="standardContextual"/>
        </w:rPr>
        <w:t xml:space="preserve">K </w:t>
      </w:r>
      <w:r w:rsidRPr="004601C2">
        <w:rPr>
          <w:rFonts w:ascii="Calibri Light" w:eastAsia="Calibri Light" w:hAnsi="Calibri Light" w:cs="Calibri Light"/>
          <w:color w:val="000000" w:themeColor="text1"/>
          <w:kern w:val="2"/>
          <w:sz w:val="22"/>
          <w:szCs w:val="22"/>
          <w:lang w:eastAsia="en-US"/>
          <w14:ligatures w14:val="standardContextual"/>
        </w:rPr>
        <w:t>povečanj</w:t>
      </w:r>
      <w:r w:rsidR="00D00F00">
        <w:rPr>
          <w:rFonts w:ascii="Calibri Light" w:eastAsia="Calibri Light" w:hAnsi="Calibri Light" w:cs="Calibri Light"/>
          <w:color w:val="000000" w:themeColor="text1"/>
          <w:kern w:val="2"/>
          <w:sz w:val="22"/>
          <w:szCs w:val="22"/>
          <w:lang w:eastAsia="en-US"/>
          <w14:ligatures w14:val="standardContextual"/>
        </w:rPr>
        <w:t xml:space="preserve">u prispeva več dejavnikov, med drugim </w:t>
      </w:r>
      <w:r w:rsidRPr="004601C2">
        <w:rPr>
          <w:rFonts w:ascii="Calibri Light" w:eastAsia="Calibri Light" w:hAnsi="Calibri Light" w:cs="Calibri Light"/>
          <w:color w:val="000000" w:themeColor="text1"/>
          <w:kern w:val="2"/>
          <w:sz w:val="22"/>
          <w:szCs w:val="22"/>
          <w:lang w:eastAsia="en-US"/>
          <w14:ligatures w14:val="standardContextual"/>
        </w:rPr>
        <w:t xml:space="preserve">ponovno izvajanje študijskega programa za izpopolnjevanje iz naravoslovja, povečanje števila </w:t>
      </w:r>
      <w:r w:rsidR="004728C9">
        <w:rPr>
          <w:rFonts w:ascii="Calibri Light" w:eastAsia="Calibri Light" w:hAnsi="Calibri Light" w:cs="Calibri Light"/>
          <w:color w:val="000000" w:themeColor="text1"/>
          <w:kern w:val="2"/>
          <w:sz w:val="22"/>
          <w:szCs w:val="22"/>
          <w:lang w:eastAsia="en-US"/>
          <w14:ligatures w14:val="standardContextual"/>
        </w:rPr>
        <w:t>vpisnih</w:t>
      </w:r>
      <w:r w:rsidRPr="004601C2">
        <w:rPr>
          <w:rFonts w:ascii="Calibri Light" w:eastAsia="Calibri Light" w:hAnsi="Calibri Light" w:cs="Calibri Light"/>
          <w:color w:val="000000" w:themeColor="text1"/>
          <w:kern w:val="2"/>
          <w:sz w:val="22"/>
          <w:szCs w:val="22"/>
          <w:lang w:eastAsia="en-US"/>
          <w14:ligatures w14:val="standardContextual"/>
        </w:rPr>
        <w:t xml:space="preserve"> mest </w:t>
      </w:r>
      <w:r w:rsidR="004728C9">
        <w:rPr>
          <w:rFonts w:ascii="Calibri Light" w:eastAsia="Calibri Light" w:hAnsi="Calibri Light" w:cs="Calibri Light"/>
          <w:color w:val="000000" w:themeColor="text1"/>
          <w:kern w:val="2"/>
          <w:sz w:val="22"/>
          <w:szCs w:val="22"/>
          <w:lang w:eastAsia="en-US"/>
          <w14:ligatures w14:val="standardContextual"/>
        </w:rPr>
        <w:t xml:space="preserve">v študijske programe </w:t>
      </w:r>
      <w:r w:rsidRPr="004601C2">
        <w:rPr>
          <w:rFonts w:ascii="Calibri Light" w:eastAsia="Calibri Light" w:hAnsi="Calibri Light" w:cs="Calibri Light"/>
          <w:color w:val="000000" w:themeColor="text1"/>
          <w:kern w:val="2"/>
          <w:sz w:val="22"/>
          <w:szCs w:val="22"/>
          <w:lang w:eastAsia="en-US"/>
          <w14:ligatures w14:val="standardContextual"/>
        </w:rPr>
        <w:t>za pedagoško</w:t>
      </w:r>
      <w:r w:rsidR="00F43B27">
        <w:rPr>
          <w:rFonts w:ascii="Calibri Light" w:eastAsia="Calibri Light" w:hAnsi="Calibri Light" w:cs="Calibri Light"/>
          <w:color w:val="000000" w:themeColor="text1"/>
          <w:kern w:val="2"/>
          <w:sz w:val="22"/>
          <w:szCs w:val="22"/>
          <w:lang w:eastAsia="en-US"/>
          <w14:ligatures w14:val="standardContextual"/>
        </w:rPr>
        <w:t>-</w:t>
      </w:r>
      <w:r w:rsidRPr="004601C2">
        <w:rPr>
          <w:rFonts w:ascii="Calibri Light" w:eastAsia="Calibri Light" w:hAnsi="Calibri Light" w:cs="Calibri Light"/>
          <w:color w:val="000000" w:themeColor="text1"/>
          <w:kern w:val="2"/>
          <w:sz w:val="22"/>
          <w:szCs w:val="22"/>
          <w:lang w:eastAsia="en-US"/>
          <w14:ligatures w14:val="standardContextual"/>
        </w:rPr>
        <w:t>andragošk</w:t>
      </w:r>
      <w:r w:rsidR="00082417">
        <w:rPr>
          <w:rFonts w:ascii="Calibri Light" w:eastAsia="Calibri Light" w:hAnsi="Calibri Light" w:cs="Calibri Light"/>
          <w:color w:val="000000" w:themeColor="text1"/>
          <w:kern w:val="2"/>
          <w:sz w:val="22"/>
          <w:szCs w:val="22"/>
          <w:lang w:eastAsia="en-US"/>
          <w14:ligatures w14:val="standardContextual"/>
        </w:rPr>
        <w:t>o</w:t>
      </w:r>
      <w:r w:rsidRPr="004601C2">
        <w:rPr>
          <w:rFonts w:ascii="Calibri Light" w:eastAsia="Calibri Light" w:hAnsi="Calibri Light" w:cs="Calibri Light"/>
          <w:color w:val="000000" w:themeColor="text1"/>
          <w:kern w:val="2"/>
          <w:sz w:val="22"/>
          <w:szCs w:val="22"/>
          <w:lang w:eastAsia="en-US"/>
          <w14:ligatures w14:val="standardContextual"/>
        </w:rPr>
        <w:t xml:space="preserve"> </w:t>
      </w:r>
      <w:r w:rsidR="004728C9">
        <w:rPr>
          <w:rFonts w:ascii="Calibri Light" w:eastAsia="Calibri Light" w:hAnsi="Calibri Light" w:cs="Calibri Light"/>
          <w:color w:val="000000" w:themeColor="text1"/>
          <w:kern w:val="2"/>
          <w:sz w:val="22"/>
          <w:szCs w:val="22"/>
          <w:lang w:eastAsia="en-US"/>
          <w14:ligatures w14:val="standardContextual"/>
        </w:rPr>
        <w:t>izpopolnjevanje</w:t>
      </w:r>
      <w:r w:rsidRPr="004601C2">
        <w:rPr>
          <w:rFonts w:ascii="Calibri Light" w:eastAsia="Calibri Light" w:hAnsi="Calibri Light" w:cs="Calibri Light"/>
          <w:color w:val="000000" w:themeColor="text1"/>
          <w:kern w:val="2"/>
          <w:sz w:val="22"/>
          <w:szCs w:val="22"/>
          <w:lang w:eastAsia="en-US"/>
          <w14:ligatures w14:val="standardContextual"/>
        </w:rPr>
        <w:t xml:space="preserve">, deloma tudi </w:t>
      </w:r>
      <w:r w:rsidR="00F43B27">
        <w:rPr>
          <w:rFonts w:ascii="Calibri Light" w:eastAsia="Calibri Light" w:hAnsi="Calibri Light" w:cs="Calibri Light"/>
          <w:color w:val="000000" w:themeColor="text1"/>
          <w:kern w:val="2"/>
          <w:sz w:val="22"/>
          <w:szCs w:val="22"/>
          <w:lang w:eastAsia="en-US"/>
          <w14:ligatures w14:val="standardContextual"/>
        </w:rPr>
        <w:t>sofinanciranje</w:t>
      </w:r>
      <w:r w:rsidR="004728C9">
        <w:rPr>
          <w:rFonts w:ascii="Calibri Light" w:eastAsia="Calibri Light" w:hAnsi="Calibri Light" w:cs="Calibri Light"/>
          <w:color w:val="000000" w:themeColor="text1"/>
          <w:kern w:val="2"/>
          <w:sz w:val="22"/>
          <w:szCs w:val="22"/>
          <w:lang w:eastAsia="en-US"/>
          <w14:ligatures w14:val="standardContextual"/>
        </w:rPr>
        <w:t xml:space="preserve"> nadaljnjega izobraževanja</w:t>
      </w:r>
      <w:r w:rsidR="00F43B27">
        <w:rPr>
          <w:rFonts w:ascii="Calibri Light" w:eastAsia="Calibri Light" w:hAnsi="Calibri Light" w:cs="Calibri Light"/>
          <w:color w:val="000000" w:themeColor="text1"/>
          <w:kern w:val="2"/>
          <w:sz w:val="22"/>
          <w:szCs w:val="22"/>
          <w:lang w:eastAsia="en-US"/>
          <w14:ligatures w14:val="standardContextual"/>
        </w:rPr>
        <w:t xml:space="preserve"> v polnem obsegu, ki se nadaljuje tudi v tem študijskem letu</w:t>
      </w:r>
      <w:r w:rsidRPr="004601C2">
        <w:rPr>
          <w:rFonts w:ascii="Calibri Light" w:eastAsia="Calibri Light" w:hAnsi="Calibri Light" w:cs="Calibri Light"/>
          <w:color w:val="000000" w:themeColor="text1"/>
          <w:kern w:val="2"/>
          <w:sz w:val="22"/>
          <w:szCs w:val="22"/>
          <w:lang w:eastAsia="en-US"/>
          <w14:ligatures w14:val="standardContextual"/>
        </w:rPr>
        <w:t xml:space="preserve">. </w:t>
      </w:r>
    </w:p>
    <w:p w14:paraId="21352FA6" w14:textId="022ED6A4"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xml:space="preserve">Pregled po številu podeljenih subvencij </w:t>
      </w:r>
      <w:r w:rsidR="004728C9">
        <w:rPr>
          <w:rFonts w:ascii="Calibri Light" w:eastAsia="Calibri Light" w:hAnsi="Calibri Light" w:cs="Calibri Light"/>
          <w:color w:val="000000" w:themeColor="text1"/>
          <w:kern w:val="2"/>
          <w:sz w:val="22"/>
          <w:szCs w:val="22"/>
          <w:lang w:eastAsia="en-US"/>
          <w14:ligatures w14:val="standardContextual"/>
        </w:rPr>
        <w:t xml:space="preserve">šolnin </w:t>
      </w:r>
      <w:r w:rsidRPr="004601C2">
        <w:rPr>
          <w:rFonts w:ascii="Calibri Light" w:eastAsia="Calibri Light" w:hAnsi="Calibri Light" w:cs="Calibri Light"/>
          <w:color w:val="000000" w:themeColor="text1"/>
          <w:kern w:val="2"/>
          <w:sz w:val="22"/>
          <w:szCs w:val="22"/>
          <w:lang w:eastAsia="en-US"/>
          <w14:ligatures w14:val="standardContextual"/>
        </w:rPr>
        <w:t>za študijsko leto 2025/26 sicer pokaže, da največ prejemnikov prejema subvencijo za</w:t>
      </w:r>
      <w:r w:rsidR="004728C9">
        <w:rPr>
          <w:rFonts w:ascii="Calibri Light" w:eastAsia="Calibri Light" w:hAnsi="Calibri Light" w:cs="Calibri Light"/>
          <w:color w:val="000000" w:themeColor="text1"/>
          <w:kern w:val="2"/>
          <w:sz w:val="22"/>
          <w:szCs w:val="22"/>
          <w:lang w:eastAsia="en-US"/>
          <w14:ligatures w14:val="standardContextual"/>
        </w:rPr>
        <w:t xml:space="preserve"> nadaljnje izobraževanje za vzgojno-izobraževalno delo</w:t>
      </w:r>
      <w:r w:rsidRPr="004601C2">
        <w:rPr>
          <w:rFonts w:ascii="Calibri Light" w:eastAsia="Calibri Light" w:hAnsi="Calibri Light" w:cs="Calibri Light"/>
          <w:color w:val="000000" w:themeColor="text1"/>
          <w:kern w:val="2"/>
          <w:sz w:val="22"/>
          <w:szCs w:val="22"/>
          <w:lang w:eastAsia="en-US"/>
          <w14:ligatures w14:val="standardContextual"/>
        </w:rPr>
        <w:t xml:space="preserve"> na področju </w:t>
      </w:r>
      <w:r w:rsidR="004728C9">
        <w:rPr>
          <w:rFonts w:ascii="Calibri Light" w:eastAsia="Calibri Light" w:hAnsi="Calibri Light" w:cs="Calibri Light"/>
          <w:color w:val="000000" w:themeColor="text1"/>
          <w:kern w:val="2"/>
          <w:sz w:val="22"/>
          <w:szCs w:val="22"/>
          <w:lang w:eastAsia="en-US"/>
          <w14:ligatures w14:val="standardContextual"/>
        </w:rPr>
        <w:t xml:space="preserve">izobraževanja otrok in mladostnikov s </w:t>
      </w:r>
      <w:r w:rsidRPr="004601C2">
        <w:rPr>
          <w:rFonts w:ascii="Calibri Light" w:eastAsia="Calibri Light" w:hAnsi="Calibri Light" w:cs="Calibri Light"/>
          <w:color w:val="000000" w:themeColor="text1"/>
          <w:kern w:val="2"/>
          <w:sz w:val="22"/>
          <w:szCs w:val="22"/>
          <w:lang w:eastAsia="en-US"/>
          <w14:ligatures w14:val="standardContextual"/>
        </w:rPr>
        <w:t>posebni</w:t>
      </w:r>
      <w:r w:rsidR="004728C9">
        <w:rPr>
          <w:rFonts w:ascii="Calibri Light" w:eastAsia="Calibri Light" w:hAnsi="Calibri Light" w:cs="Calibri Light"/>
          <w:color w:val="000000" w:themeColor="text1"/>
          <w:kern w:val="2"/>
          <w:sz w:val="22"/>
          <w:szCs w:val="22"/>
          <w:lang w:eastAsia="en-US"/>
          <w14:ligatures w14:val="standardContextual"/>
        </w:rPr>
        <w:t>mi</w:t>
      </w:r>
      <w:r w:rsidRPr="004601C2">
        <w:rPr>
          <w:rFonts w:ascii="Calibri Light" w:eastAsia="Calibri Light" w:hAnsi="Calibri Light" w:cs="Calibri Light"/>
          <w:color w:val="000000" w:themeColor="text1"/>
          <w:kern w:val="2"/>
          <w:sz w:val="22"/>
          <w:szCs w:val="22"/>
          <w:lang w:eastAsia="en-US"/>
          <w14:ligatures w14:val="standardContextual"/>
        </w:rPr>
        <w:t xml:space="preserve"> potreb</w:t>
      </w:r>
      <w:r w:rsidR="004728C9">
        <w:rPr>
          <w:rFonts w:ascii="Calibri Light" w:eastAsia="Calibri Light" w:hAnsi="Calibri Light" w:cs="Calibri Light"/>
          <w:color w:val="000000" w:themeColor="text1"/>
          <w:kern w:val="2"/>
          <w:sz w:val="22"/>
          <w:szCs w:val="22"/>
          <w:lang w:eastAsia="en-US"/>
          <w14:ligatures w14:val="standardContextual"/>
        </w:rPr>
        <w:t>ami</w:t>
      </w:r>
      <w:r w:rsidRPr="004601C2">
        <w:rPr>
          <w:rFonts w:ascii="Calibri Light" w:eastAsia="Calibri Light" w:hAnsi="Calibri Light" w:cs="Calibri Light"/>
          <w:color w:val="000000" w:themeColor="text1"/>
          <w:kern w:val="2"/>
          <w:sz w:val="22"/>
          <w:szCs w:val="22"/>
          <w:lang w:eastAsia="en-US"/>
          <w14:ligatures w14:val="standardContextual"/>
        </w:rPr>
        <w:t xml:space="preserve"> in za pridobitev </w:t>
      </w:r>
      <w:r w:rsidR="004728C9">
        <w:rPr>
          <w:rFonts w:ascii="Calibri Light" w:eastAsia="Calibri Light" w:hAnsi="Calibri Light" w:cs="Calibri Light"/>
          <w:color w:val="000000" w:themeColor="text1"/>
          <w:kern w:val="2"/>
          <w:sz w:val="22"/>
          <w:szCs w:val="22"/>
          <w:lang w:eastAsia="en-US"/>
          <w14:ligatures w14:val="standardContextual"/>
        </w:rPr>
        <w:t xml:space="preserve">ustrezne </w:t>
      </w:r>
      <w:r w:rsidRPr="004601C2">
        <w:rPr>
          <w:rFonts w:ascii="Calibri Light" w:eastAsia="Calibri Light" w:hAnsi="Calibri Light" w:cs="Calibri Light"/>
          <w:color w:val="000000" w:themeColor="text1"/>
          <w:kern w:val="2"/>
          <w:sz w:val="22"/>
          <w:szCs w:val="22"/>
          <w:lang w:eastAsia="en-US"/>
          <w14:ligatures w14:val="standardContextual"/>
        </w:rPr>
        <w:t>pedagoško-andragoške izobrazbe (preglednica 1</w:t>
      </w:r>
      <w:r w:rsidR="00AC5ED3">
        <w:rPr>
          <w:rFonts w:ascii="Calibri Light" w:eastAsia="Calibri Light" w:hAnsi="Calibri Light" w:cs="Calibri Light"/>
          <w:color w:val="000000" w:themeColor="text1"/>
          <w:kern w:val="2"/>
          <w:sz w:val="22"/>
          <w:szCs w:val="22"/>
          <w:lang w:eastAsia="en-US"/>
          <w14:ligatures w14:val="standardContextual"/>
        </w:rPr>
        <w:t>2</w:t>
      </w:r>
      <w:r w:rsidRPr="004601C2">
        <w:rPr>
          <w:rFonts w:ascii="Calibri Light" w:eastAsia="Calibri Light" w:hAnsi="Calibri Light" w:cs="Calibri Light"/>
          <w:color w:val="000000" w:themeColor="text1"/>
          <w:kern w:val="2"/>
          <w:sz w:val="22"/>
          <w:szCs w:val="22"/>
          <w:lang w:eastAsia="en-US"/>
          <w14:ligatures w14:val="standardContextual"/>
        </w:rPr>
        <w:t>). </w:t>
      </w:r>
      <w:r w:rsidR="00BC51A5" w:rsidRPr="00BC51A5">
        <w:rPr>
          <w:rFonts w:ascii="Calibri Light" w:eastAsia="Calibri Light" w:hAnsi="Calibri Light" w:cs="Calibri Light"/>
          <w:b/>
          <w:bCs/>
          <w:color w:val="000000" w:themeColor="text1"/>
          <w:kern w:val="2"/>
          <w:sz w:val="22"/>
          <w:szCs w:val="22"/>
          <w:lang w:eastAsia="en-US"/>
          <w14:ligatures w14:val="standardContextual"/>
        </w:rPr>
        <w:t>To kaže na večji obseg vključevanja kandidatov, ki si pedagoško-andragoško usposobljenost pridobivajo naknadno</w:t>
      </w:r>
      <w:r w:rsidRPr="004601C2">
        <w:rPr>
          <w:rFonts w:ascii="Calibri Light" w:eastAsia="Calibri Light" w:hAnsi="Calibri Light" w:cs="Calibri Light"/>
          <w:b/>
          <w:bCs/>
          <w:color w:val="000000" w:themeColor="text1"/>
          <w:kern w:val="2"/>
          <w:sz w:val="22"/>
          <w:szCs w:val="22"/>
          <w:lang w:eastAsia="en-US"/>
          <w14:ligatures w14:val="standardContextual"/>
        </w:rPr>
        <w:t>.</w:t>
      </w:r>
    </w:p>
    <w:p w14:paraId="1071AA75" w14:textId="47BD6B28"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u w:val="single"/>
          <w:lang w:eastAsia="en-US"/>
          <w14:ligatures w14:val="standardContextual"/>
        </w:rPr>
        <w:t>Preglednica 1</w:t>
      </w:r>
      <w:r w:rsidR="00AC5ED3">
        <w:rPr>
          <w:rFonts w:ascii="Calibri Light" w:eastAsia="Calibri Light" w:hAnsi="Calibri Light" w:cs="Calibri Light"/>
          <w:color w:val="000000" w:themeColor="text1"/>
          <w:kern w:val="2"/>
          <w:sz w:val="22"/>
          <w:szCs w:val="22"/>
          <w:u w:val="single"/>
          <w:lang w:eastAsia="en-US"/>
          <w14:ligatures w14:val="standardContextual"/>
        </w:rPr>
        <w:t>2</w:t>
      </w:r>
      <w:r w:rsidRPr="004601C2">
        <w:rPr>
          <w:rFonts w:ascii="Calibri Light" w:eastAsia="Calibri Light" w:hAnsi="Calibri Light" w:cs="Calibri Light"/>
          <w:color w:val="000000" w:themeColor="text1"/>
          <w:kern w:val="2"/>
          <w:sz w:val="22"/>
          <w:szCs w:val="22"/>
          <w:u w:val="single"/>
          <w:lang w:eastAsia="en-US"/>
          <w14:ligatures w14:val="standardContextual"/>
        </w:rPr>
        <w:t xml:space="preserve">: Število prijavljenih </w:t>
      </w:r>
      <w:r w:rsidR="00D60E62">
        <w:rPr>
          <w:rFonts w:ascii="Calibri Light" w:eastAsia="Calibri Light" w:hAnsi="Calibri Light" w:cs="Calibri Light"/>
          <w:color w:val="000000" w:themeColor="text1"/>
          <w:kern w:val="2"/>
          <w:sz w:val="22"/>
          <w:szCs w:val="22"/>
          <w:u w:val="single"/>
          <w:lang w:eastAsia="en-US"/>
          <w14:ligatures w14:val="standardContextual"/>
        </w:rPr>
        <w:t xml:space="preserve">kandidatk in </w:t>
      </w:r>
      <w:r w:rsidRPr="004601C2">
        <w:rPr>
          <w:rFonts w:ascii="Calibri Light" w:eastAsia="Calibri Light" w:hAnsi="Calibri Light" w:cs="Calibri Light"/>
          <w:color w:val="000000" w:themeColor="text1"/>
          <w:kern w:val="2"/>
          <w:sz w:val="22"/>
          <w:szCs w:val="22"/>
          <w:u w:val="single"/>
          <w:lang w:eastAsia="en-US"/>
          <w14:ligatures w14:val="standardContextual"/>
        </w:rPr>
        <w:t>kandidatov na razpis za subvencioniranje šolnin za študijsko leto 2025/2026 </w:t>
      </w:r>
    </w:p>
    <w:tbl>
      <w:tblPr>
        <w:tblW w:w="6740" w:type="dxa"/>
        <w:tblCellMar>
          <w:left w:w="70" w:type="dxa"/>
          <w:right w:w="70" w:type="dxa"/>
        </w:tblCellMar>
        <w:tblLook w:val="04A0" w:firstRow="1" w:lastRow="0" w:firstColumn="1" w:lastColumn="0" w:noHBand="0" w:noVBand="1"/>
      </w:tblPr>
      <w:tblGrid>
        <w:gridCol w:w="3100"/>
        <w:gridCol w:w="3640"/>
      </w:tblGrid>
      <w:tr w:rsidR="004601C2" w:rsidRPr="0098258A" w14:paraId="6B251797" w14:textId="77777777" w:rsidTr="00C374F5">
        <w:trPr>
          <w:trHeight w:val="300"/>
        </w:trPr>
        <w:tc>
          <w:tcPr>
            <w:tcW w:w="3100" w:type="dxa"/>
            <w:tcBorders>
              <w:top w:val="single" w:sz="4" w:space="0" w:color="auto"/>
              <w:left w:val="single" w:sz="4" w:space="0" w:color="auto"/>
              <w:bottom w:val="single" w:sz="4" w:space="0" w:color="auto"/>
              <w:right w:val="single" w:sz="4" w:space="0" w:color="auto"/>
            </w:tcBorders>
            <w:vAlign w:val="center"/>
            <w:hideMark/>
          </w:tcPr>
          <w:p w14:paraId="73A4F1FD" w14:textId="77777777" w:rsidR="004601C2" w:rsidRPr="0098258A" w:rsidRDefault="004601C2" w:rsidP="003D2446">
            <w:pPr>
              <w:spacing w:after="120"/>
              <w:rPr>
                <w:rFonts w:ascii="Calibri" w:hAnsi="Calibri" w:cs="Calibri"/>
                <w:b/>
                <w:bCs/>
                <w:color w:val="000000"/>
                <w:sz w:val="22"/>
                <w:szCs w:val="22"/>
              </w:rPr>
            </w:pPr>
            <w:r w:rsidRPr="0098258A">
              <w:rPr>
                <w:rFonts w:ascii="Calibri" w:hAnsi="Calibri" w:cs="Calibri"/>
                <w:b/>
                <w:bCs/>
                <w:color w:val="000000"/>
                <w:sz w:val="22"/>
                <w:szCs w:val="22"/>
              </w:rPr>
              <w:t>Področje </w:t>
            </w:r>
          </w:p>
        </w:tc>
        <w:tc>
          <w:tcPr>
            <w:tcW w:w="3640" w:type="dxa"/>
            <w:tcBorders>
              <w:top w:val="single" w:sz="4" w:space="0" w:color="auto"/>
              <w:left w:val="nil"/>
              <w:bottom w:val="single" w:sz="4" w:space="0" w:color="auto"/>
              <w:right w:val="single" w:sz="4" w:space="0" w:color="auto"/>
            </w:tcBorders>
            <w:vAlign w:val="center"/>
            <w:hideMark/>
          </w:tcPr>
          <w:p w14:paraId="19E46C8D" w14:textId="77777777" w:rsidR="004601C2" w:rsidRPr="0098258A" w:rsidRDefault="004601C2" w:rsidP="003D2446">
            <w:pPr>
              <w:spacing w:after="120"/>
              <w:rPr>
                <w:rFonts w:ascii="Calibri" w:hAnsi="Calibri" w:cs="Calibri"/>
                <w:b/>
                <w:bCs/>
                <w:color w:val="000000"/>
                <w:sz w:val="22"/>
                <w:szCs w:val="22"/>
              </w:rPr>
            </w:pPr>
            <w:r w:rsidRPr="0098258A">
              <w:rPr>
                <w:rFonts w:ascii="Calibri" w:hAnsi="Calibri" w:cs="Calibri"/>
                <w:b/>
                <w:bCs/>
                <w:color w:val="000000"/>
                <w:sz w:val="22"/>
                <w:szCs w:val="22"/>
              </w:rPr>
              <w:t>Število prijav </w:t>
            </w:r>
          </w:p>
        </w:tc>
      </w:tr>
      <w:tr w:rsidR="004601C2" w:rsidRPr="004601C2" w14:paraId="39EDF97E" w14:textId="77777777" w:rsidTr="000D55B5">
        <w:trPr>
          <w:trHeight w:val="300"/>
        </w:trPr>
        <w:tc>
          <w:tcPr>
            <w:tcW w:w="3100" w:type="dxa"/>
            <w:tcBorders>
              <w:top w:val="nil"/>
              <w:left w:val="single" w:sz="4" w:space="0" w:color="auto"/>
              <w:bottom w:val="single" w:sz="4" w:space="0" w:color="auto"/>
              <w:right w:val="single" w:sz="4" w:space="0" w:color="auto"/>
            </w:tcBorders>
            <w:vAlign w:val="center"/>
            <w:hideMark/>
          </w:tcPr>
          <w:p w14:paraId="0906E8CE" w14:textId="77777777" w:rsidR="004601C2" w:rsidRPr="004601C2" w:rsidRDefault="004601C2" w:rsidP="003D2446">
            <w:pPr>
              <w:spacing w:after="120"/>
              <w:rPr>
                <w:rFonts w:ascii="Calibri" w:hAnsi="Calibri" w:cs="Calibri"/>
                <w:color w:val="000000"/>
                <w:sz w:val="22"/>
                <w:szCs w:val="22"/>
              </w:rPr>
            </w:pPr>
            <w:r w:rsidRPr="004601C2">
              <w:rPr>
                <w:rFonts w:ascii="Calibri" w:hAnsi="Calibri" w:cs="Calibri"/>
                <w:color w:val="000000"/>
                <w:sz w:val="22"/>
                <w:szCs w:val="22"/>
              </w:rPr>
              <w:t>Posebne potrebe </w:t>
            </w:r>
          </w:p>
        </w:tc>
        <w:tc>
          <w:tcPr>
            <w:tcW w:w="3640" w:type="dxa"/>
            <w:tcBorders>
              <w:top w:val="nil"/>
              <w:left w:val="nil"/>
              <w:bottom w:val="single" w:sz="4" w:space="0" w:color="auto"/>
              <w:right w:val="single" w:sz="4" w:space="0" w:color="auto"/>
            </w:tcBorders>
            <w:vAlign w:val="center"/>
            <w:hideMark/>
          </w:tcPr>
          <w:p w14:paraId="691DDE81"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244</w:t>
            </w:r>
          </w:p>
        </w:tc>
      </w:tr>
      <w:tr w:rsidR="004601C2" w:rsidRPr="004601C2" w14:paraId="59B8D6AC" w14:textId="77777777" w:rsidTr="000D55B5">
        <w:trPr>
          <w:trHeight w:val="600"/>
        </w:trPr>
        <w:tc>
          <w:tcPr>
            <w:tcW w:w="3100" w:type="dxa"/>
            <w:tcBorders>
              <w:top w:val="nil"/>
              <w:left w:val="single" w:sz="4" w:space="0" w:color="auto"/>
              <w:bottom w:val="single" w:sz="4" w:space="0" w:color="auto"/>
              <w:right w:val="single" w:sz="4" w:space="0" w:color="auto"/>
            </w:tcBorders>
            <w:vAlign w:val="center"/>
            <w:hideMark/>
          </w:tcPr>
          <w:p w14:paraId="79892F8F" w14:textId="77777777" w:rsidR="004601C2" w:rsidRPr="004601C2" w:rsidRDefault="004601C2" w:rsidP="003D2446">
            <w:pPr>
              <w:spacing w:after="120"/>
              <w:rPr>
                <w:rFonts w:ascii="Calibri" w:hAnsi="Calibri" w:cs="Calibri"/>
                <w:color w:val="000000"/>
                <w:sz w:val="22"/>
                <w:szCs w:val="22"/>
              </w:rPr>
            </w:pPr>
            <w:r w:rsidRPr="004601C2">
              <w:rPr>
                <w:rFonts w:ascii="Calibri" w:hAnsi="Calibri" w:cs="Calibri"/>
                <w:color w:val="000000"/>
                <w:sz w:val="22"/>
                <w:szCs w:val="22"/>
              </w:rPr>
              <w:t>Pedagoško-andragoška izobrazba </w:t>
            </w:r>
          </w:p>
        </w:tc>
        <w:tc>
          <w:tcPr>
            <w:tcW w:w="3640" w:type="dxa"/>
            <w:tcBorders>
              <w:top w:val="nil"/>
              <w:left w:val="nil"/>
              <w:bottom w:val="single" w:sz="4" w:space="0" w:color="auto"/>
              <w:right w:val="single" w:sz="4" w:space="0" w:color="auto"/>
            </w:tcBorders>
            <w:vAlign w:val="center"/>
            <w:hideMark/>
          </w:tcPr>
          <w:p w14:paraId="1EF28A85"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216</w:t>
            </w:r>
          </w:p>
        </w:tc>
      </w:tr>
      <w:tr w:rsidR="004601C2" w:rsidRPr="004601C2" w14:paraId="132F99AA" w14:textId="77777777" w:rsidTr="000D55B5">
        <w:trPr>
          <w:trHeight w:val="300"/>
        </w:trPr>
        <w:tc>
          <w:tcPr>
            <w:tcW w:w="3100" w:type="dxa"/>
            <w:tcBorders>
              <w:top w:val="nil"/>
              <w:left w:val="single" w:sz="4" w:space="0" w:color="auto"/>
              <w:bottom w:val="single" w:sz="4" w:space="0" w:color="auto"/>
              <w:right w:val="single" w:sz="4" w:space="0" w:color="auto"/>
            </w:tcBorders>
            <w:vAlign w:val="center"/>
            <w:hideMark/>
          </w:tcPr>
          <w:p w14:paraId="231073D4" w14:textId="77777777" w:rsidR="004601C2" w:rsidRPr="004601C2" w:rsidRDefault="004601C2" w:rsidP="003D2446">
            <w:pPr>
              <w:spacing w:after="120"/>
              <w:rPr>
                <w:rFonts w:ascii="Calibri" w:hAnsi="Calibri" w:cs="Calibri"/>
                <w:color w:val="000000"/>
                <w:sz w:val="22"/>
                <w:szCs w:val="22"/>
              </w:rPr>
            </w:pPr>
            <w:r w:rsidRPr="004601C2">
              <w:rPr>
                <w:rFonts w:ascii="Calibri" w:hAnsi="Calibri" w:cs="Calibri"/>
                <w:color w:val="000000"/>
                <w:sz w:val="22"/>
                <w:szCs w:val="22"/>
              </w:rPr>
              <w:t>Naravoslovje</w:t>
            </w:r>
          </w:p>
        </w:tc>
        <w:tc>
          <w:tcPr>
            <w:tcW w:w="3640" w:type="dxa"/>
            <w:tcBorders>
              <w:top w:val="nil"/>
              <w:left w:val="nil"/>
              <w:bottom w:val="single" w:sz="4" w:space="0" w:color="auto"/>
              <w:right w:val="single" w:sz="4" w:space="0" w:color="auto"/>
            </w:tcBorders>
            <w:vAlign w:val="center"/>
            <w:hideMark/>
          </w:tcPr>
          <w:p w14:paraId="493862B5"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35</w:t>
            </w:r>
          </w:p>
        </w:tc>
      </w:tr>
      <w:tr w:rsidR="004601C2" w:rsidRPr="004601C2" w14:paraId="32D73DFE" w14:textId="77777777" w:rsidTr="000D55B5">
        <w:trPr>
          <w:trHeight w:val="300"/>
        </w:trPr>
        <w:tc>
          <w:tcPr>
            <w:tcW w:w="3100" w:type="dxa"/>
            <w:tcBorders>
              <w:top w:val="nil"/>
              <w:left w:val="single" w:sz="4" w:space="0" w:color="auto"/>
              <w:bottom w:val="single" w:sz="4" w:space="0" w:color="auto"/>
              <w:right w:val="single" w:sz="4" w:space="0" w:color="auto"/>
            </w:tcBorders>
            <w:vAlign w:val="center"/>
            <w:hideMark/>
          </w:tcPr>
          <w:p w14:paraId="2426D56B" w14:textId="77777777" w:rsidR="004601C2" w:rsidRPr="004601C2" w:rsidRDefault="004601C2" w:rsidP="003D2446">
            <w:pPr>
              <w:spacing w:after="120"/>
              <w:rPr>
                <w:rFonts w:ascii="Calibri" w:hAnsi="Calibri" w:cs="Calibri"/>
                <w:color w:val="000000"/>
                <w:sz w:val="22"/>
                <w:szCs w:val="22"/>
              </w:rPr>
            </w:pPr>
            <w:r w:rsidRPr="004601C2">
              <w:rPr>
                <w:rFonts w:ascii="Calibri" w:hAnsi="Calibri" w:cs="Calibri"/>
                <w:color w:val="000000"/>
                <w:sz w:val="22"/>
                <w:szCs w:val="22"/>
              </w:rPr>
              <w:t>Bibliotekarstvo </w:t>
            </w:r>
          </w:p>
        </w:tc>
        <w:tc>
          <w:tcPr>
            <w:tcW w:w="3640" w:type="dxa"/>
            <w:tcBorders>
              <w:top w:val="nil"/>
              <w:left w:val="nil"/>
              <w:bottom w:val="single" w:sz="4" w:space="0" w:color="auto"/>
              <w:right w:val="single" w:sz="4" w:space="0" w:color="auto"/>
            </w:tcBorders>
            <w:vAlign w:val="center"/>
            <w:hideMark/>
          </w:tcPr>
          <w:p w14:paraId="00D6285E"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29</w:t>
            </w:r>
          </w:p>
        </w:tc>
      </w:tr>
      <w:tr w:rsidR="004601C2" w:rsidRPr="004601C2" w14:paraId="74A5FABF" w14:textId="77777777" w:rsidTr="000D55B5">
        <w:trPr>
          <w:trHeight w:val="300"/>
        </w:trPr>
        <w:tc>
          <w:tcPr>
            <w:tcW w:w="3100" w:type="dxa"/>
            <w:tcBorders>
              <w:top w:val="nil"/>
              <w:left w:val="single" w:sz="4" w:space="0" w:color="auto"/>
              <w:bottom w:val="single" w:sz="4" w:space="0" w:color="auto"/>
              <w:right w:val="single" w:sz="4" w:space="0" w:color="auto"/>
            </w:tcBorders>
            <w:vAlign w:val="center"/>
            <w:hideMark/>
          </w:tcPr>
          <w:p w14:paraId="06721AAF" w14:textId="77777777" w:rsidR="004601C2" w:rsidRPr="004601C2" w:rsidRDefault="004601C2" w:rsidP="003D2446">
            <w:pPr>
              <w:spacing w:after="120"/>
              <w:rPr>
                <w:rFonts w:ascii="Calibri" w:hAnsi="Calibri" w:cs="Calibri"/>
                <w:color w:val="000000"/>
                <w:sz w:val="22"/>
                <w:szCs w:val="22"/>
              </w:rPr>
            </w:pPr>
            <w:r w:rsidRPr="004601C2">
              <w:rPr>
                <w:rFonts w:ascii="Calibri" w:hAnsi="Calibri" w:cs="Calibri"/>
                <w:color w:val="000000"/>
                <w:sz w:val="22"/>
                <w:szCs w:val="22"/>
              </w:rPr>
              <w:t>Tehnika</w:t>
            </w:r>
          </w:p>
        </w:tc>
        <w:tc>
          <w:tcPr>
            <w:tcW w:w="3640" w:type="dxa"/>
            <w:tcBorders>
              <w:top w:val="nil"/>
              <w:left w:val="nil"/>
              <w:bottom w:val="single" w:sz="4" w:space="0" w:color="auto"/>
              <w:right w:val="single" w:sz="4" w:space="0" w:color="auto"/>
            </w:tcBorders>
            <w:vAlign w:val="center"/>
            <w:hideMark/>
          </w:tcPr>
          <w:p w14:paraId="62766FA5"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12</w:t>
            </w:r>
          </w:p>
        </w:tc>
      </w:tr>
      <w:tr w:rsidR="004601C2" w:rsidRPr="004601C2" w14:paraId="48630657" w14:textId="77777777" w:rsidTr="000D55B5">
        <w:trPr>
          <w:trHeight w:val="300"/>
        </w:trPr>
        <w:tc>
          <w:tcPr>
            <w:tcW w:w="3100" w:type="dxa"/>
            <w:tcBorders>
              <w:top w:val="nil"/>
              <w:left w:val="single" w:sz="4" w:space="0" w:color="auto"/>
              <w:bottom w:val="single" w:sz="4" w:space="0" w:color="auto"/>
              <w:right w:val="single" w:sz="4" w:space="0" w:color="auto"/>
            </w:tcBorders>
            <w:vAlign w:val="center"/>
            <w:hideMark/>
          </w:tcPr>
          <w:p w14:paraId="1E9165D4" w14:textId="77777777" w:rsidR="004601C2" w:rsidRPr="004601C2" w:rsidRDefault="004601C2" w:rsidP="003D2446">
            <w:pPr>
              <w:spacing w:after="120"/>
              <w:rPr>
                <w:rFonts w:ascii="Calibri" w:hAnsi="Calibri" w:cs="Calibri"/>
                <w:color w:val="000000"/>
                <w:sz w:val="22"/>
                <w:szCs w:val="22"/>
              </w:rPr>
            </w:pPr>
            <w:r w:rsidRPr="004601C2">
              <w:rPr>
                <w:rFonts w:ascii="Calibri" w:hAnsi="Calibri" w:cs="Calibri"/>
                <w:color w:val="000000"/>
                <w:sz w:val="22"/>
                <w:szCs w:val="22"/>
              </w:rPr>
              <w:t>Informatika</w:t>
            </w:r>
          </w:p>
        </w:tc>
        <w:tc>
          <w:tcPr>
            <w:tcW w:w="3640" w:type="dxa"/>
            <w:tcBorders>
              <w:top w:val="nil"/>
              <w:left w:val="nil"/>
              <w:bottom w:val="single" w:sz="4" w:space="0" w:color="auto"/>
              <w:right w:val="single" w:sz="4" w:space="0" w:color="auto"/>
            </w:tcBorders>
            <w:vAlign w:val="center"/>
            <w:hideMark/>
          </w:tcPr>
          <w:p w14:paraId="4AFC33FB"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11</w:t>
            </w:r>
          </w:p>
        </w:tc>
      </w:tr>
      <w:tr w:rsidR="004601C2" w:rsidRPr="004601C2" w14:paraId="2B99A83A" w14:textId="77777777" w:rsidTr="000D55B5">
        <w:trPr>
          <w:trHeight w:val="300"/>
        </w:trPr>
        <w:tc>
          <w:tcPr>
            <w:tcW w:w="3100" w:type="dxa"/>
            <w:tcBorders>
              <w:top w:val="nil"/>
              <w:left w:val="single" w:sz="4" w:space="0" w:color="auto"/>
              <w:bottom w:val="single" w:sz="4" w:space="0" w:color="auto"/>
              <w:right w:val="single" w:sz="4" w:space="0" w:color="auto"/>
            </w:tcBorders>
            <w:vAlign w:val="center"/>
            <w:hideMark/>
          </w:tcPr>
          <w:p w14:paraId="19F70F80" w14:textId="77777777" w:rsidR="004601C2" w:rsidRPr="004601C2" w:rsidRDefault="004601C2" w:rsidP="003D2446">
            <w:pPr>
              <w:spacing w:after="120"/>
              <w:rPr>
                <w:rFonts w:ascii="Calibri" w:hAnsi="Calibri" w:cs="Calibri"/>
                <w:color w:val="000000"/>
                <w:sz w:val="22"/>
                <w:szCs w:val="22"/>
              </w:rPr>
            </w:pPr>
            <w:r w:rsidRPr="004601C2">
              <w:rPr>
                <w:rFonts w:ascii="Calibri" w:hAnsi="Calibri" w:cs="Calibri"/>
                <w:color w:val="000000"/>
                <w:sz w:val="22"/>
                <w:szCs w:val="22"/>
              </w:rPr>
              <w:t>Predšolska vzgoja</w:t>
            </w:r>
          </w:p>
        </w:tc>
        <w:tc>
          <w:tcPr>
            <w:tcW w:w="3640" w:type="dxa"/>
            <w:tcBorders>
              <w:top w:val="nil"/>
              <w:left w:val="nil"/>
              <w:bottom w:val="single" w:sz="4" w:space="0" w:color="auto"/>
              <w:right w:val="single" w:sz="4" w:space="0" w:color="auto"/>
            </w:tcBorders>
            <w:vAlign w:val="center"/>
            <w:hideMark/>
          </w:tcPr>
          <w:p w14:paraId="361A5773"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6</w:t>
            </w:r>
          </w:p>
        </w:tc>
      </w:tr>
      <w:tr w:rsidR="004601C2" w:rsidRPr="004601C2" w14:paraId="4B0007FA" w14:textId="77777777" w:rsidTr="000D55B5">
        <w:trPr>
          <w:trHeight w:val="300"/>
        </w:trPr>
        <w:tc>
          <w:tcPr>
            <w:tcW w:w="3100" w:type="dxa"/>
            <w:tcBorders>
              <w:top w:val="nil"/>
              <w:left w:val="single" w:sz="4" w:space="0" w:color="auto"/>
              <w:bottom w:val="single" w:sz="4" w:space="0" w:color="auto"/>
              <w:right w:val="single" w:sz="4" w:space="0" w:color="auto"/>
            </w:tcBorders>
            <w:vAlign w:val="center"/>
            <w:hideMark/>
          </w:tcPr>
          <w:p w14:paraId="40D77D8E" w14:textId="77777777" w:rsidR="004601C2" w:rsidRPr="004601C2" w:rsidRDefault="004601C2" w:rsidP="003D2446">
            <w:pPr>
              <w:spacing w:after="120"/>
              <w:rPr>
                <w:rFonts w:ascii="Calibri" w:hAnsi="Calibri" w:cs="Calibri"/>
                <w:color w:val="000000"/>
                <w:sz w:val="22"/>
                <w:szCs w:val="22"/>
              </w:rPr>
            </w:pPr>
            <w:r w:rsidRPr="004601C2">
              <w:rPr>
                <w:rFonts w:ascii="Calibri" w:hAnsi="Calibri" w:cs="Calibri"/>
                <w:color w:val="000000"/>
                <w:sz w:val="22"/>
                <w:szCs w:val="22"/>
              </w:rPr>
              <w:t>Psihologija</w:t>
            </w:r>
          </w:p>
        </w:tc>
        <w:tc>
          <w:tcPr>
            <w:tcW w:w="3640" w:type="dxa"/>
            <w:tcBorders>
              <w:top w:val="nil"/>
              <w:left w:val="nil"/>
              <w:bottom w:val="single" w:sz="4" w:space="0" w:color="auto"/>
              <w:right w:val="single" w:sz="4" w:space="0" w:color="auto"/>
            </w:tcBorders>
            <w:vAlign w:val="center"/>
            <w:hideMark/>
          </w:tcPr>
          <w:p w14:paraId="25F88B2D"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3</w:t>
            </w:r>
          </w:p>
        </w:tc>
      </w:tr>
      <w:tr w:rsidR="004601C2" w:rsidRPr="004601C2" w14:paraId="1E579661" w14:textId="77777777" w:rsidTr="000D55B5">
        <w:trPr>
          <w:trHeight w:val="300"/>
        </w:trPr>
        <w:tc>
          <w:tcPr>
            <w:tcW w:w="3100" w:type="dxa"/>
            <w:tcBorders>
              <w:top w:val="nil"/>
              <w:left w:val="single" w:sz="4" w:space="0" w:color="auto"/>
              <w:bottom w:val="single" w:sz="4" w:space="0" w:color="auto"/>
              <w:right w:val="single" w:sz="4" w:space="0" w:color="auto"/>
            </w:tcBorders>
            <w:vAlign w:val="center"/>
            <w:hideMark/>
          </w:tcPr>
          <w:p w14:paraId="5B3ED85C" w14:textId="7F713CDC" w:rsidR="004601C2" w:rsidRPr="004601C2" w:rsidRDefault="004601C2" w:rsidP="003D2446">
            <w:pPr>
              <w:spacing w:after="120"/>
              <w:rPr>
                <w:rFonts w:ascii="Calibri" w:hAnsi="Calibri" w:cs="Calibri"/>
                <w:color w:val="000000"/>
                <w:sz w:val="22"/>
                <w:szCs w:val="22"/>
              </w:rPr>
            </w:pPr>
            <w:r w:rsidRPr="004601C2">
              <w:rPr>
                <w:rFonts w:ascii="Calibri" w:hAnsi="Calibri" w:cs="Calibri"/>
                <w:color w:val="000000"/>
                <w:sz w:val="22"/>
                <w:szCs w:val="22"/>
              </w:rPr>
              <w:t xml:space="preserve">Biologija, </w:t>
            </w:r>
            <w:r w:rsidR="00F90DF4" w:rsidRPr="004601C2">
              <w:rPr>
                <w:rFonts w:ascii="Calibri" w:hAnsi="Calibri" w:cs="Calibri"/>
                <w:color w:val="000000"/>
                <w:sz w:val="22"/>
                <w:szCs w:val="22"/>
              </w:rPr>
              <w:t>gospodinjstvo</w:t>
            </w:r>
            <w:r w:rsidRPr="004601C2">
              <w:rPr>
                <w:rFonts w:ascii="Calibri" w:hAnsi="Calibri" w:cs="Calibri"/>
                <w:color w:val="000000"/>
                <w:sz w:val="22"/>
                <w:szCs w:val="22"/>
              </w:rPr>
              <w:t>, glasba</w:t>
            </w:r>
          </w:p>
        </w:tc>
        <w:tc>
          <w:tcPr>
            <w:tcW w:w="3640" w:type="dxa"/>
            <w:tcBorders>
              <w:top w:val="nil"/>
              <w:left w:val="nil"/>
              <w:bottom w:val="single" w:sz="4" w:space="0" w:color="auto"/>
              <w:right w:val="single" w:sz="4" w:space="0" w:color="auto"/>
            </w:tcBorders>
            <w:vAlign w:val="center"/>
            <w:hideMark/>
          </w:tcPr>
          <w:p w14:paraId="14FF39C2" w14:textId="77777777" w:rsidR="004601C2" w:rsidRPr="004601C2" w:rsidRDefault="004601C2" w:rsidP="003D2446">
            <w:pPr>
              <w:spacing w:after="120"/>
              <w:jc w:val="right"/>
              <w:rPr>
                <w:rFonts w:ascii="Calibri" w:hAnsi="Calibri" w:cs="Calibri"/>
                <w:color w:val="000000"/>
                <w:sz w:val="22"/>
                <w:szCs w:val="22"/>
              </w:rPr>
            </w:pPr>
            <w:r w:rsidRPr="004601C2">
              <w:rPr>
                <w:rFonts w:ascii="Calibri" w:hAnsi="Calibri" w:cs="Calibri"/>
                <w:color w:val="000000"/>
                <w:sz w:val="22"/>
                <w:szCs w:val="22"/>
              </w:rPr>
              <w:t>4</w:t>
            </w:r>
          </w:p>
        </w:tc>
      </w:tr>
    </w:tbl>
    <w:p w14:paraId="2130C4FB" w14:textId="77777777"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p>
    <w:p w14:paraId="67019E6F" w14:textId="02D2C47E"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xml:space="preserve">K številu prejemnikov vpliva tudi širitev razpisa, ki je skladna s predlogom razširitve ukrepov v </w:t>
      </w:r>
      <w:r w:rsidRPr="004601C2">
        <w:rPr>
          <w:rFonts w:ascii="Calibri Light" w:eastAsia="Calibri Light" w:hAnsi="Calibri Light" w:cs="Calibri Light"/>
          <w:b/>
          <w:bCs/>
          <w:color w:val="000000" w:themeColor="text1"/>
          <w:kern w:val="2"/>
          <w:sz w:val="22"/>
          <w:szCs w:val="22"/>
          <w:lang w:eastAsia="en-US"/>
          <w14:ligatures w14:val="standardContextual"/>
        </w:rPr>
        <w:t xml:space="preserve">Analizi pomanjkanja vzgojiteljic in vzgojiteljev, učiteljic in učiteljev ter drugih strokovnih delavk in delavcev v vzgoji in izobraževanju 2025. </w:t>
      </w:r>
      <w:r w:rsidRPr="004601C2">
        <w:rPr>
          <w:rFonts w:ascii="Calibri Light" w:eastAsia="Calibri Light" w:hAnsi="Calibri Light" w:cs="Calibri Light"/>
          <w:color w:val="000000" w:themeColor="text1"/>
          <w:kern w:val="2"/>
          <w:sz w:val="22"/>
          <w:szCs w:val="22"/>
          <w:lang w:eastAsia="en-US"/>
          <w14:ligatures w14:val="standardContextual"/>
        </w:rPr>
        <w:t xml:space="preserve">S </w:t>
      </w:r>
      <w:r w:rsidR="00794DC7" w:rsidRPr="004601C2">
        <w:rPr>
          <w:rFonts w:ascii="Calibri Light" w:eastAsia="Calibri Light" w:hAnsi="Calibri Light" w:cs="Calibri Light"/>
          <w:color w:val="000000" w:themeColor="text1"/>
          <w:kern w:val="2"/>
          <w:sz w:val="22"/>
          <w:szCs w:val="22"/>
          <w:lang w:eastAsia="en-US"/>
          <w14:ligatures w14:val="standardContextual"/>
        </w:rPr>
        <w:t>širitvijo</w:t>
      </w:r>
      <w:r w:rsidRPr="004601C2">
        <w:rPr>
          <w:rFonts w:ascii="Calibri Light" w:eastAsia="Calibri Light" w:hAnsi="Calibri Light" w:cs="Calibri Light"/>
          <w:color w:val="000000" w:themeColor="text1"/>
          <w:kern w:val="2"/>
          <w:sz w:val="22"/>
          <w:szCs w:val="22"/>
          <w:lang w:eastAsia="en-US"/>
          <w14:ligatures w14:val="standardContextual"/>
        </w:rPr>
        <w:t xml:space="preserve"> je bila namreč </w:t>
      </w:r>
      <w:r w:rsidR="00794DC7">
        <w:rPr>
          <w:rFonts w:ascii="Calibri Light" w:eastAsia="Calibri Light" w:hAnsi="Calibri Light" w:cs="Calibri Light"/>
          <w:color w:val="000000" w:themeColor="text1"/>
          <w:kern w:val="2"/>
          <w:sz w:val="22"/>
          <w:szCs w:val="22"/>
          <w:lang w:eastAsia="en-US"/>
          <w14:ligatures w14:val="standardContextual"/>
        </w:rPr>
        <w:t>omogočena</w:t>
      </w:r>
      <w:r w:rsidRPr="004601C2">
        <w:rPr>
          <w:rFonts w:ascii="Calibri Light" w:eastAsia="Calibri Light" w:hAnsi="Calibri Light" w:cs="Calibri Light"/>
          <w:color w:val="000000" w:themeColor="text1"/>
          <w:kern w:val="2"/>
          <w:sz w:val="22"/>
          <w:szCs w:val="22"/>
          <w:lang w:eastAsia="en-US"/>
          <w14:ligatures w14:val="standardContextual"/>
        </w:rPr>
        <w:t xml:space="preserve"> prijava na kateri koli izobraževalni program s področja vzgoje in izobraževanja, če je prejemnik subvencije s tem izobraževanjem izpolnil pogoje o izobrazbi za delovno mesto, na katerem </w:t>
      </w:r>
      <w:r w:rsidR="00A90496">
        <w:rPr>
          <w:rFonts w:ascii="Calibri Light" w:eastAsia="Calibri Light" w:hAnsi="Calibri Light" w:cs="Calibri Light"/>
          <w:color w:val="000000" w:themeColor="text1"/>
          <w:kern w:val="2"/>
          <w:sz w:val="22"/>
          <w:szCs w:val="22"/>
          <w:lang w:eastAsia="en-US"/>
          <w14:ligatures w14:val="standardContextual"/>
        </w:rPr>
        <w:t xml:space="preserve">že </w:t>
      </w:r>
      <w:r w:rsidRPr="004601C2">
        <w:rPr>
          <w:rFonts w:ascii="Calibri Light" w:eastAsia="Calibri Light" w:hAnsi="Calibri Light" w:cs="Calibri Light"/>
          <w:color w:val="000000" w:themeColor="text1"/>
          <w:kern w:val="2"/>
          <w:sz w:val="22"/>
          <w:szCs w:val="22"/>
          <w:lang w:eastAsia="en-US"/>
          <w14:ligatures w14:val="standardContextual"/>
        </w:rPr>
        <w:t>opravlja vzgojno-izobraževalno delo</w:t>
      </w:r>
      <w:r w:rsidR="00306484">
        <w:rPr>
          <w:rFonts w:ascii="Calibri Light" w:eastAsia="Calibri Light" w:hAnsi="Calibri Light" w:cs="Calibri Light"/>
          <w:color w:val="000000" w:themeColor="text1"/>
          <w:kern w:val="2"/>
          <w:sz w:val="22"/>
          <w:szCs w:val="22"/>
          <w:lang w:eastAsia="en-US"/>
          <w14:ligatures w14:val="standardContextual"/>
        </w:rPr>
        <w:t>,</w:t>
      </w:r>
      <w:r w:rsidR="00A90496">
        <w:rPr>
          <w:rFonts w:ascii="Calibri Light" w:eastAsia="Calibri Light" w:hAnsi="Calibri Light" w:cs="Calibri Light"/>
          <w:color w:val="000000" w:themeColor="text1"/>
          <w:kern w:val="2"/>
          <w:sz w:val="22"/>
          <w:szCs w:val="22"/>
          <w:lang w:eastAsia="en-US"/>
          <w14:ligatures w14:val="standardContextual"/>
        </w:rPr>
        <w:t xml:space="preserve"> ne da bi izpolnjeval vse predpisane pogoje</w:t>
      </w:r>
      <w:r w:rsidRPr="004601C2">
        <w:rPr>
          <w:rFonts w:ascii="Calibri Light" w:eastAsia="Calibri Light" w:hAnsi="Calibri Light" w:cs="Calibri Light"/>
          <w:color w:val="000000" w:themeColor="text1"/>
          <w:kern w:val="2"/>
          <w:sz w:val="22"/>
          <w:szCs w:val="22"/>
          <w:lang w:eastAsia="en-US"/>
          <w14:ligatures w14:val="standardContextual"/>
        </w:rPr>
        <w:t>. Iz tega naslova je 28</w:t>
      </w:r>
      <w:r w:rsidR="00D60E62">
        <w:rPr>
          <w:rFonts w:ascii="Calibri Light" w:eastAsia="Calibri Light" w:hAnsi="Calibri Light" w:cs="Calibri Light"/>
          <w:color w:val="000000" w:themeColor="text1"/>
          <w:kern w:val="2"/>
          <w:sz w:val="22"/>
          <w:szCs w:val="22"/>
          <w:lang w:eastAsia="en-US"/>
          <w14:ligatures w14:val="standardContextual"/>
        </w:rPr>
        <w:t xml:space="preserve"> kandidatk in</w:t>
      </w:r>
      <w:r w:rsidRPr="004601C2">
        <w:rPr>
          <w:rFonts w:ascii="Calibri Light" w:eastAsia="Calibri Light" w:hAnsi="Calibri Light" w:cs="Calibri Light"/>
          <w:color w:val="000000" w:themeColor="text1"/>
          <w:kern w:val="2"/>
          <w:sz w:val="22"/>
          <w:szCs w:val="22"/>
          <w:lang w:eastAsia="en-US"/>
          <w14:ligatures w14:val="standardContextual"/>
        </w:rPr>
        <w:t xml:space="preserve"> kandidatov prejelo </w:t>
      </w:r>
      <w:r w:rsidR="00794DC7" w:rsidRPr="004601C2">
        <w:rPr>
          <w:rFonts w:ascii="Calibri Light" w:eastAsia="Calibri Light" w:hAnsi="Calibri Light" w:cs="Calibri Light"/>
          <w:color w:val="000000" w:themeColor="text1"/>
          <w:kern w:val="2"/>
          <w:sz w:val="22"/>
          <w:szCs w:val="22"/>
          <w:lang w:eastAsia="en-US"/>
          <w14:ligatures w14:val="standardContextual"/>
        </w:rPr>
        <w:t>100</w:t>
      </w:r>
      <w:r w:rsidR="00794DC7">
        <w:rPr>
          <w:rFonts w:ascii="Calibri Light" w:eastAsia="Calibri Light" w:hAnsi="Calibri Light" w:cs="Calibri Light"/>
          <w:color w:val="000000" w:themeColor="text1"/>
          <w:kern w:val="2"/>
          <w:sz w:val="22"/>
          <w:szCs w:val="22"/>
          <w:lang w:eastAsia="en-US"/>
          <w14:ligatures w14:val="standardContextual"/>
        </w:rPr>
        <w:t xml:space="preserve"> %</w:t>
      </w:r>
      <w:r w:rsidRPr="004601C2">
        <w:rPr>
          <w:rFonts w:ascii="Calibri Light" w:eastAsia="Calibri Light" w:hAnsi="Calibri Light" w:cs="Calibri Light"/>
          <w:color w:val="000000" w:themeColor="text1"/>
          <w:kern w:val="2"/>
          <w:sz w:val="22"/>
          <w:szCs w:val="22"/>
          <w:lang w:eastAsia="en-US"/>
          <w14:ligatures w14:val="standardContextual"/>
        </w:rPr>
        <w:t xml:space="preserve"> sofinanciranje </w:t>
      </w:r>
      <w:r w:rsidR="00FB5E2C">
        <w:rPr>
          <w:rFonts w:ascii="Calibri Light" w:eastAsia="Calibri Light" w:hAnsi="Calibri Light" w:cs="Calibri Light"/>
          <w:color w:val="000000" w:themeColor="text1"/>
          <w:kern w:val="2"/>
          <w:sz w:val="22"/>
          <w:szCs w:val="22"/>
          <w:lang w:eastAsia="en-US"/>
          <w14:ligatures w14:val="standardContextual"/>
        </w:rPr>
        <w:t>nadaljnjega izobraževanja</w:t>
      </w:r>
      <w:r w:rsidRPr="004601C2">
        <w:rPr>
          <w:rFonts w:ascii="Calibri Light" w:eastAsia="Calibri Light" w:hAnsi="Calibri Light" w:cs="Calibri Light"/>
          <w:color w:val="000000" w:themeColor="text1"/>
          <w:kern w:val="2"/>
          <w:sz w:val="22"/>
          <w:szCs w:val="22"/>
          <w:lang w:eastAsia="en-US"/>
          <w14:ligatures w14:val="standardContextual"/>
        </w:rPr>
        <w:t xml:space="preserve">. Podatki kažejo, da je </w:t>
      </w:r>
      <w:r w:rsidR="00794DC7" w:rsidRPr="004601C2">
        <w:rPr>
          <w:rFonts w:ascii="Calibri Light" w:eastAsia="Calibri Light" w:hAnsi="Calibri Light" w:cs="Calibri Light"/>
          <w:color w:val="000000" w:themeColor="text1"/>
          <w:kern w:val="2"/>
          <w:sz w:val="22"/>
          <w:szCs w:val="22"/>
          <w:lang w:eastAsia="en-US"/>
          <w14:ligatures w14:val="standardContextual"/>
        </w:rPr>
        <w:t>največ</w:t>
      </w:r>
      <w:r w:rsidRPr="004601C2">
        <w:rPr>
          <w:rFonts w:ascii="Calibri Light" w:eastAsia="Calibri Light" w:hAnsi="Calibri Light" w:cs="Calibri Light"/>
          <w:color w:val="000000" w:themeColor="text1"/>
          <w:kern w:val="2"/>
          <w:sz w:val="22"/>
          <w:szCs w:val="22"/>
          <w:lang w:eastAsia="en-US"/>
          <w14:ligatures w14:val="standardContextual"/>
        </w:rPr>
        <w:t xml:space="preserve"> prejemnikov (skupno 12) vpisanih na</w:t>
      </w:r>
      <w:r w:rsidRPr="004601C2">
        <w:rPr>
          <w:rFonts w:asciiTheme="minorHAnsi" w:eastAsiaTheme="minorHAnsi" w:hAnsiTheme="minorHAnsi" w:cstheme="minorBidi"/>
          <w:kern w:val="2"/>
          <w:sz w:val="22"/>
          <w:szCs w:val="22"/>
          <w:lang w:eastAsia="en-US"/>
          <w14:ligatures w14:val="standardContextual"/>
        </w:rPr>
        <w:t xml:space="preserve"> </w:t>
      </w:r>
      <w:r w:rsidRPr="004601C2">
        <w:rPr>
          <w:rFonts w:ascii="Calibri Light" w:eastAsia="Calibri Light" w:hAnsi="Calibri Light" w:cs="Calibri Light"/>
          <w:color w:val="000000" w:themeColor="text1"/>
          <w:kern w:val="2"/>
          <w:sz w:val="22"/>
          <w:szCs w:val="22"/>
          <w:lang w:eastAsia="en-US"/>
          <w14:ligatures w14:val="standardContextual"/>
        </w:rPr>
        <w:t>magistrski študijski program</w:t>
      </w:r>
      <w:r w:rsidR="00FB5E2C">
        <w:rPr>
          <w:rFonts w:ascii="Calibri Light" w:eastAsia="Calibri Light" w:hAnsi="Calibri Light" w:cs="Calibri Light"/>
          <w:color w:val="000000" w:themeColor="text1"/>
          <w:kern w:val="2"/>
          <w:sz w:val="22"/>
          <w:szCs w:val="22"/>
          <w:lang w:eastAsia="en-US"/>
          <w14:ligatures w14:val="standardContextual"/>
        </w:rPr>
        <w:t xml:space="preserve"> druge</w:t>
      </w:r>
      <w:r w:rsidRPr="004601C2">
        <w:rPr>
          <w:rFonts w:ascii="Calibri Light" w:eastAsia="Calibri Light" w:hAnsi="Calibri Light" w:cs="Calibri Light"/>
          <w:color w:val="000000" w:themeColor="text1"/>
          <w:kern w:val="2"/>
          <w:sz w:val="22"/>
          <w:szCs w:val="22"/>
          <w:lang w:eastAsia="en-US"/>
          <w14:ligatures w14:val="standardContextual"/>
        </w:rPr>
        <w:t xml:space="preserve"> stopnje izobraževalna tehnika, Fakulteta za naravoslovje in matematiko, Univerza v Mariboru, kar kaže</w:t>
      </w:r>
      <w:r w:rsidR="00CA4404">
        <w:rPr>
          <w:rFonts w:ascii="Calibri Light" w:eastAsia="Calibri Light" w:hAnsi="Calibri Light" w:cs="Calibri Light"/>
          <w:color w:val="000000" w:themeColor="text1"/>
          <w:kern w:val="2"/>
          <w:sz w:val="22"/>
          <w:szCs w:val="22"/>
          <w:lang w:eastAsia="en-US"/>
          <w14:ligatures w14:val="standardContextual"/>
        </w:rPr>
        <w:t xml:space="preserve"> na interes za tovrstne programe v okviru razširjenega razpisa</w:t>
      </w:r>
      <w:r w:rsidRPr="004601C2">
        <w:rPr>
          <w:rFonts w:ascii="Calibri Light" w:eastAsia="Calibri Light" w:hAnsi="Calibri Light" w:cs="Calibri Light"/>
          <w:color w:val="000000" w:themeColor="text1"/>
          <w:kern w:val="2"/>
          <w:sz w:val="22"/>
          <w:szCs w:val="22"/>
          <w:lang w:eastAsia="en-US"/>
          <w14:ligatures w14:val="standardContextual"/>
        </w:rPr>
        <w:t>.</w:t>
      </w:r>
    </w:p>
    <w:p w14:paraId="7EB3029A" w14:textId="77777777"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w:t>
      </w:r>
    </w:p>
    <w:p w14:paraId="3477C947" w14:textId="6AC8D443" w:rsidR="004601C2" w:rsidRPr="004601C2" w:rsidRDefault="004601C2" w:rsidP="003D2446">
      <w:pPr>
        <w:keepNext/>
        <w:keepLines/>
        <w:spacing w:before="160" w:after="120" w:line="259" w:lineRule="auto"/>
        <w:outlineLvl w:val="2"/>
        <w:rPr>
          <w:rFonts w:asciiTheme="minorHAnsi" w:eastAsia="Calibri Light" w:hAnsiTheme="minorHAnsi" w:cstheme="majorBidi"/>
          <w:color w:val="0F4761" w:themeColor="accent1" w:themeShade="BF"/>
          <w:kern w:val="2"/>
          <w:sz w:val="28"/>
          <w:szCs w:val="28"/>
          <w:lang w:eastAsia="en-US"/>
          <w14:ligatures w14:val="standardContextual"/>
        </w:rPr>
      </w:pPr>
      <w:bookmarkStart w:id="72" w:name="_Toc197607895"/>
      <w:bookmarkStart w:id="73" w:name="_Toc225867446"/>
      <w:bookmarkStart w:id="74" w:name="_Toc229120928"/>
      <w:r w:rsidRPr="004601C2">
        <w:rPr>
          <w:rFonts w:asciiTheme="minorHAnsi" w:eastAsia="Calibri Light" w:hAnsiTheme="minorHAnsi" w:cstheme="majorBidi"/>
          <w:color w:val="0F4761" w:themeColor="accent1" w:themeShade="BF"/>
          <w:kern w:val="2"/>
          <w:sz w:val="28"/>
          <w:szCs w:val="28"/>
          <w:lang w:eastAsia="en-US"/>
          <w14:ligatures w14:val="standardContextual"/>
        </w:rPr>
        <w:t>8.2.</w:t>
      </w:r>
      <w:r w:rsidR="00794DC7">
        <w:rPr>
          <w:rFonts w:asciiTheme="minorHAnsi" w:eastAsia="Calibri Light" w:hAnsiTheme="minorHAnsi" w:cstheme="majorBidi"/>
          <w:color w:val="0F4761" w:themeColor="accent1" w:themeShade="BF"/>
          <w:kern w:val="2"/>
          <w:sz w:val="28"/>
          <w:szCs w:val="28"/>
          <w:lang w:eastAsia="en-US"/>
          <w14:ligatures w14:val="standardContextual"/>
        </w:rPr>
        <w:t>2</w:t>
      </w:r>
      <w:r w:rsidRPr="004601C2">
        <w:rPr>
          <w:rFonts w:asciiTheme="minorHAnsi" w:eastAsia="Calibri Light" w:hAnsiTheme="minorHAnsi" w:cstheme="majorBidi"/>
          <w:color w:val="0F4761" w:themeColor="accent1" w:themeShade="BF"/>
          <w:kern w:val="2"/>
          <w:sz w:val="28"/>
          <w:szCs w:val="28"/>
          <w:lang w:eastAsia="en-US"/>
          <w14:ligatures w14:val="standardContextual"/>
        </w:rPr>
        <w:t xml:space="preserve"> </w:t>
      </w:r>
      <w:r w:rsidR="00FB5E2C">
        <w:rPr>
          <w:rFonts w:asciiTheme="minorHAnsi" w:eastAsia="Calibri Light" w:hAnsiTheme="minorHAnsi" w:cstheme="majorBidi"/>
          <w:color w:val="0F4761" w:themeColor="accent1" w:themeShade="BF"/>
          <w:kern w:val="2"/>
          <w:sz w:val="28"/>
          <w:szCs w:val="28"/>
          <w:lang w:eastAsia="en-US"/>
          <w14:ligatures w14:val="standardContextual"/>
        </w:rPr>
        <w:t>Povečana učna obveznost in d</w:t>
      </w:r>
      <w:r w:rsidRPr="004601C2">
        <w:rPr>
          <w:rFonts w:asciiTheme="minorHAnsi" w:eastAsia="Calibri Light" w:hAnsiTheme="minorHAnsi" w:cstheme="majorBidi"/>
          <w:color w:val="0F4761" w:themeColor="accent1" w:themeShade="BF"/>
          <w:kern w:val="2"/>
          <w:sz w:val="28"/>
          <w:szCs w:val="28"/>
          <w:lang w:eastAsia="en-US"/>
          <w14:ligatures w14:val="standardContextual"/>
        </w:rPr>
        <w:t>opolnilno delo</w:t>
      </w:r>
      <w:bookmarkEnd w:id="72"/>
      <w:bookmarkEnd w:id="73"/>
      <w:bookmarkEnd w:id="74"/>
      <w:r w:rsidRPr="004601C2">
        <w:rPr>
          <w:rFonts w:asciiTheme="minorHAnsi" w:eastAsia="Calibri Light" w:hAnsiTheme="minorHAnsi" w:cstheme="majorBidi"/>
          <w:color w:val="0F4761" w:themeColor="accent1" w:themeShade="BF"/>
          <w:kern w:val="2"/>
          <w:sz w:val="28"/>
          <w:szCs w:val="28"/>
          <w:lang w:eastAsia="en-US"/>
          <w14:ligatures w14:val="standardContextual"/>
        </w:rPr>
        <w:t> </w:t>
      </w:r>
    </w:p>
    <w:p w14:paraId="72718208" w14:textId="0F40BE52"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xml:space="preserve">Med ukrepi za </w:t>
      </w:r>
      <w:r w:rsidR="00345CB8">
        <w:rPr>
          <w:rFonts w:ascii="Calibri Light" w:eastAsia="Calibri Light" w:hAnsi="Calibri Light" w:cs="Calibri Light"/>
          <w:color w:val="000000" w:themeColor="text1"/>
          <w:kern w:val="2"/>
          <w:sz w:val="22"/>
          <w:szCs w:val="22"/>
          <w:lang w:eastAsia="en-US"/>
          <w14:ligatures w14:val="standardContextual"/>
        </w:rPr>
        <w:t xml:space="preserve">zagotavljanje izvajanja pouka ob kadrovskih potrebah </w:t>
      </w:r>
      <w:r w:rsidRPr="004601C2">
        <w:rPr>
          <w:rFonts w:ascii="Calibri Light" w:eastAsia="Calibri Light" w:hAnsi="Calibri Light" w:cs="Calibri Light"/>
          <w:color w:val="000000" w:themeColor="text1"/>
          <w:kern w:val="2"/>
          <w:sz w:val="22"/>
          <w:szCs w:val="22"/>
          <w:lang w:eastAsia="en-US"/>
          <w14:ligatures w14:val="standardContextual"/>
        </w:rPr>
        <w:t xml:space="preserve">analiza </w:t>
      </w:r>
      <w:r w:rsidR="00F9496A">
        <w:rPr>
          <w:rFonts w:ascii="Calibri Light" w:eastAsia="Calibri Light" w:hAnsi="Calibri Light" w:cs="Calibri Light"/>
          <w:color w:val="000000" w:themeColor="text1"/>
          <w:kern w:val="2"/>
          <w:sz w:val="22"/>
          <w:szCs w:val="22"/>
          <w:lang w:eastAsia="en-US"/>
          <w14:ligatures w14:val="standardContextual"/>
        </w:rPr>
        <w:t xml:space="preserve">potrjuje uporabo </w:t>
      </w:r>
      <w:r w:rsidRPr="004601C2">
        <w:rPr>
          <w:rFonts w:ascii="Calibri Light" w:eastAsia="Calibri Light" w:hAnsi="Calibri Light" w:cs="Calibri Light"/>
          <w:b/>
          <w:bCs/>
          <w:color w:val="000000" w:themeColor="text1"/>
          <w:kern w:val="2"/>
          <w:sz w:val="22"/>
          <w:szCs w:val="22"/>
          <w:lang w:eastAsia="en-US"/>
          <w14:ligatures w14:val="standardContextual"/>
        </w:rPr>
        <w:t>povečane</w:t>
      </w:r>
      <w:r w:rsidR="00C00518">
        <w:rPr>
          <w:rFonts w:ascii="Calibri Light" w:eastAsia="Calibri Light" w:hAnsi="Calibri Light" w:cs="Calibri Light"/>
          <w:b/>
          <w:bCs/>
          <w:color w:val="000000" w:themeColor="text1"/>
          <w:kern w:val="2"/>
          <w:sz w:val="22"/>
          <w:szCs w:val="22"/>
          <w:lang w:eastAsia="en-US"/>
          <w14:ligatures w14:val="standardContextual"/>
        </w:rPr>
        <w:t>ga obsega</w:t>
      </w:r>
      <w:r w:rsidRPr="004601C2">
        <w:rPr>
          <w:rFonts w:ascii="Calibri Light" w:eastAsia="Calibri Light" w:hAnsi="Calibri Light" w:cs="Calibri Light"/>
          <w:b/>
          <w:bCs/>
          <w:color w:val="000000" w:themeColor="text1"/>
          <w:kern w:val="2"/>
          <w:sz w:val="22"/>
          <w:szCs w:val="22"/>
          <w:lang w:eastAsia="en-US"/>
          <w14:ligatures w14:val="standardContextual"/>
        </w:rPr>
        <w:t xml:space="preserve"> učne obveznosti učiteljic in učiteljev</w:t>
      </w:r>
      <w:r w:rsidRPr="004601C2">
        <w:rPr>
          <w:rFonts w:ascii="Calibri Light" w:eastAsia="Calibri Light" w:hAnsi="Calibri Light" w:cs="Calibri Light"/>
          <w:color w:val="000000" w:themeColor="text1"/>
          <w:kern w:val="2"/>
          <w:sz w:val="22"/>
          <w:szCs w:val="22"/>
          <w:lang w:eastAsia="en-US"/>
          <w14:ligatures w14:val="standardContextual"/>
        </w:rPr>
        <w:t xml:space="preserve">. O tem so poročale </w:t>
      </w:r>
      <w:r w:rsidR="00C00518">
        <w:rPr>
          <w:rFonts w:ascii="Calibri Light" w:eastAsia="Calibri Light" w:hAnsi="Calibri Light" w:cs="Calibri Light"/>
          <w:color w:val="000000" w:themeColor="text1"/>
          <w:kern w:val="2"/>
          <w:sz w:val="22"/>
          <w:szCs w:val="22"/>
          <w:lang w:eastAsia="en-US"/>
          <w14:ligatures w14:val="standardContextual"/>
        </w:rPr>
        <w:t xml:space="preserve">sodelujoče </w:t>
      </w:r>
      <w:r w:rsidRPr="004601C2">
        <w:rPr>
          <w:rFonts w:ascii="Calibri Light" w:eastAsia="Calibri Light" w:hAnsi="Calibri Light" w:cs="Calibri Light"/>
          <w:color w:val="000000" w:themeColor="text1"/>
          <w:kern w:val="2"/>
          <w:sz w:val="22"/>
          <w:szCs w:val="22"/>
          <w:lang w:eastAsia="en-US"/>
          <w14:ligatures w14:val="standardContextual"/>
        </w:rPr>
        <w:t xml:space="preserve">osnovne šole, osnovne šole s prilagojenimi izobraževalnimi programi in vse srednje šole. V osnovnih šolah ima glede na poročanje povečano tedensko učno obveznost v skladu z zakonom (do 5 ur) </w:t>
      </w:r>
      <w:r w:rsidR="00CC547E">
        <w:rPr>
          <w:rFonts w:ascii="Calibri Light" w:eastAsia="Calibri Light" w:hAnsi="Calibri Light" w:cs="Calibri Light"/>
          <w:color w:val="000000" w:themeColor="text1"/>
          <w:kern w:val="2"/>
          <w:sz w:val="22"/>
          <w:szCs w:val="22"/>
          <w:lang w:eastAsia="en-US"/>
          <w14:ligatures w14:val="standardContextual"/>
        </w:rPr>
        <w:t>100</w:t>
      </w:r>
      <w:r w:rsidRPr="004601C2">
        <w:rPr>
          <w:rFonts w:ascii="Calibri Light" w:eastAsia="Calibri Light" w:hAnsi="Calibri Light" w:cs="Calibri Light"/>
          <w:color w:val="000000" w:themeColor="text1"/>
          <w:kern w:val="2"/>
          <w:sz w:val="22"/>
          <w:szCs w:val="22"/>
          <w:lang w:eastAsia="en-US"/>
          <w14:ligatures w14:val="standardContextual"/>
        </w:rPr>
        <w:t xml:space="preserve"> % vseh njihovih učiteljic in učiteljev, v samostojnih osnovnih šolah s prilagojenim programom </w:t>
      </w:r>
      <w:r w:rsidR="00CC547E">
        <w:rPr>
          <w:rFonts w:ascii="Calibri Light" w:eastAsia="Calibri Light" w:hAnsi="Calibri Light" w:cs="Calibri Light"/>
          <w:color w:val="000000" w:themeColor="text1"/>
          <w:kern w:val="2"/>
          <w:sz w:val="22"/>
          <w:szCs w:val="22"/>
          <w:lang w:eastAsia="en-US"/>
          <w14:ligatures w14:val="standardContextual"/>
        </w:rPr>
        <w:t>84,8</w:t>
      </w:r>
      <w:r w:rsidRPr="004601C2">
        <w:rPr>
          <w:rFonts w:ascii="Calibri Light" w:eastAsia="Calibri Light" w:hAnsi="Calibri Light" w:cs="Calibri Light"/>
          <w:color w:val="000000" w:themeColor="text1"/>
          <w:kern w:val="2"/>
          <w:sz w:val="22"/>
          <w:szCs w:val="22"/>
          <w:lang w:eastAsia="en-US"/>
          <w14:ligatures w14:val="standardContextual"/>
        </w:rPr>
        <w:t xml:space="preserve"> % učiteljic in učiteljev in v srednjih šolah </w:t>
      </w:r>
      <w:r w:rsidR="00CC547E">
        <w:rPr>
          <w:rFonts w:ascii="Calibri Light" w:eastAsia="Calibri Light" w:hAnsi="Calibri Light" w:cs="Calibri Light"/>
          <w:color w:val="000000" w:themeColor="text1"/>
          <w:kern w:val="2"/>
          <w:sz w:val="22"/>
          <w:szCs w:val="22"/>
          <w:lang w:eastAsia="en-US"/>
          <w14:ligatures w14:val="standardContextual"/>
        </w:rPr>
        <w:t>98</w:t>
      </w:r>
      <w:r w:rsidRPr="004601C2">
        <w:rPr>
          <w:rFonts w:ascii="Calibri Light" w:eastAsia="Calibri Light" w:hAnsi="Calibri Light" w:cs="Calibri Light"/>
          <w:color w:val="000000" w:themeColor="text1"/>
          <w:kern w:val="2"/>
          <w:sz w:val="22"/>
          <w:szCs w:val="22"/>
          <w:lang w:eastAsia="en-US"/>
          <w14:ligatures w14:val="standardContextual"/>
        </w:rPr>
        <w:t>,</w:t>
      </w:r>
      <w:r w:rsidR="00CC547E">
        <w:rPr>
          <w:rFonts w:ascii="Calibri Light" w:eastAsia="Calibri Light" w:hAnsi="Calibri Light" w:cs="Calibri Light"/>
          <w:color w:val="000000" w:themeColor="text1"/>
          <w:kern w:val="2"/>
          <w:sz w:val="22"/>
          <w:szCs w:val="22"/>
          <w:lang w:eastAsia="en-US"/>
          <w14:ligatures w14:val="standardContextual"/>
        </w:rPr>
        <w:t>6</w:t>
      </w:r>
      <w:r w:rsidRPr="004601C2">
        <w:rPr>
          <w:rFonts w:ascii="Calibri Light" w:eastAsia="Calibri Light" w:hAnsi="Calibri Light" w:cs="Calibri Light"/>
          <w:color w:val="000000" w:themeColor="text1"/>
          <w:kern w:val="2"/>
          <w:sz w:val="22"/>
          <w:szCs w:val="22"/>
          <w:lang w:eastAsia="en-US"/>
          <w14:ligatures w14:val="standardContextual"/>
        </w:rPr>
        <w:t xml:space="preserve"> % učiteljic in učiteljev. </w:t>
      </w:r>
      <w:r w:rsidR="00CC547E">
        <w:rPr>
          <w:rFonts w:ascii="Calibri Light" w:eastAsia="Calibri Light" w:hAnsi="Calibri Light" w:cs="Calibri Light"/>
          <w:color w:val="000000" w:themeColor="text1"/>
          <w:kern w:val="2"/>
          <w:sz w:val="22"/>
          <w:szCs w:val="22"/>
          <w:lang w:eastAsia="en-US"/>
          <w14:ligatures w14:val="standardContextual"/>
        </w:rPr>
        <w:t xml:space="preserve">V primerjavi z </w:t>
      </w:r>
      <w:r w:rsidR="00460FA0">
        <w:rPr>
          <w:rFonts w:ascii="Calibri Light" w:eastAsia="Calibri Light" w:hAnsi="Calibri Light" w:cs="Calibri Light"/>
          <w:color w:val="000000" w:themeColor="text1"/>
          <w:kern w:val="2"/>
          <w:sz w:val="22"/>
          <w:szCs w:val="22"/>
          <w:lang w:eastAsia="en-US"/>
          <w14:ligatures w14:val="standardContextual"/>
        </w:rPr>
        <w:t xml:space="preserve">rezultati analize </w:t>
      </w:r>
      <w:r w:rsidR="00CC547E">
        <w:rPr>
          <w:rFonts w:ascii="Calibri Light" w:eastAsia="Calibri Light" w:hAnsi="Calibri Light" w:cs="Calibri Light"/>
          <w:color w:val="000000" w:themeColor="text1"/>
          <w:kern w:val="2"/>
          <w:sz w:val="22"/>
          <w:szCs w:val="22"/>
          <w:lang w:eastAsia="en-US"/>
          <w14:ligatures w14:val="standardContextual"/>
        </w:rPr>
        <w:t xml:space="preserve">2025 </w:t>
      </w:r>
      <w:r w:rsidR="00460FA0">
        <w:rPr>
          <w:rFonts w:ascii="Calibri Light" w:eastAsia="Calibri Light" w:hAnsi="Calibri Light" w:cs="Calibri Light"/>
          <w:color w:val="000000" w:themeColor="text1"/>
          <w:kern w:val="2"/>
          <w:sz w:val="22"/>
          <w:szCs w:val="22"/>
          <w:lang w:eastAsia="en-US"/>
          <w14:ligatures w14:val="standardContextual"/>
        </w:rPr>
        <w:t xml:space="preserve">se deleži </w:t>
      </w:r>
      <w:r w:rsidR="00FD7241">
        <w:rPr>
          <w:rFonts w:ascii="Calibri Light" w:eastAsia="Calibri Light" w:hAnsi="Calibri Light" w:cs="Calibri Light"/>
          <w:color w:val="000000" w:themeColor="text1"/>
          <w:kern w:val="2"/>
          <w:sz w:val="22"/>
          <w:szCs w:val="22"/>
          <w:lang w:eastAsia="en-US"/>
          <w14:ligatures w14:val="standardContextual"/>
        </w:rPr>
        <w:t xml:space="preserve">pri vseh vzgojno-izobraževalnih zavodih </w:t>
      </w:r>
      <w:r w:rsidR="00460FA0">
        <w:rPr>
          <w:rFonts w:ascii="Calibri Light" w:eastAsia="Calibri Light" w:hAnsi="Calibri Light" w:cs="Calibri Light"/>
          <w:color w:val="000000" w:themeColor="text1"/>
          <w:kern w:val="2"/>
          <w:sz w:val="22"/>
          <w:szCs w:val="22"/>
          <w:lang w:eastAsia="en-US"/>
          <w14:ligatures w14:val="standardContextual"/>
        </w:rPr>
        <w:t>nekoliko povečujejo</w:t>
      </w:r>
      <w:r w:rsidR="00CC547E">
        <w:rPr>
          <w:rFonts w:ascii="Calibri Light" w:eastAsia="Calibri Light" w:hAnsi="Calibri Light" w:cs="Calibri Light"/>
          <w:color w:val="000000" w:themeColor="text1"/>
          <w:kern w:val="2"/>
          <w:sz w:val="22"/>
          <w:szCs w:val="22"/>
          <w:lang w:eastAsia="en-US"/>
          <w14:ligatures w14:val="standardContextual"/>
        </w:rPr>
        <w:t xml:space="preserve">. </w:t>
      </w:r>
      <w:r w:rsidRPr="004601C2">
        <w:rPr>
          <w:rFonts w:ascii="Calibri Light" w:eastAsia="Calibri Light" w:hAnsi="Calibri Light" w:cs="Calibri Light"/>
          <w:color w:val="000000" w:themeColor="text1"/>
          <w:kern w:val="2"/>
          <w:sz w:val="22"/>
          <w:szCs w:val="22"/>
          <w:lang w:eastAsia="en-US"/>
          <w14:ligatures w14:val="standardContextual"/>
        </w:rPr>
        <w:t xml:space="preserve">Z novelo ZOFVI, ki je v veljavi od leta 2025, je omogočeno </w:t>
      </w:r>
      <w:r w:rsidRPr="004601C2">
        <w:rPr>
          <w:rFonts w:ascii="Calibri Light" w:eastAsia="Calibri Light" w:hAnsi="Calibri Light" w:cs="Calibri Light"/>
          <w:b/>
          <w:bCs/>
          <w:color w:val="000000" w:themeColor="text1"/>
          <w:kern w:val="2"/>
          <w:sz w:val="22"/>
          <w:szCs w:val="22"/>
          <w:lang w:eastAsia="en-US"/>
          <w14:ligatures w14:val="standardContextual"/>
        </w:rPr>
        <w:t>dopolnilno delo do višine 20 % delovnega časa v vzgojno-izobraževalnem zavodu</w:t>
      </w:r>
      <w:r w:rsidRPr="004601C2">
        <w:rPr>
          <w:rFonts w:ascii="Calibri Light" w:eastAsia="Calibri Light" w:hAnsi="Calibri Light" w:cs="Calibri Light"/>
          <w:color w:val="000000" w:themeColor="text1"/>
          <w:kern w:val="2"/>
          <w:sz w:val="22"/>
          <w:szCs w:val="22"/>
          <w:lang w:eastAsia="en-US"/>
          <w14:ligatures w14:val="standardContextual"/>
        </w:rPr>
        <w:t xml:space="preserve">, s katerim ima strokovni delavec že sklenjeno pogodbo o zaposlitvi za polni delovni čas. Pred tem je </w:t>
      </w:r>
      <w:r w:rsidR="00032447">
        <w:rPr>
          <w:rFonts w:ascii="Calibri Light" w:eastAsia="Calibri Light" w:hAnsi="Calibri Light" w:cs="Calibri Light"/>
          <w:color w:val="000000" w:themeColor="text1"/>
          <w:kern w:val="2"/>
          <w:sz w:val="22"/>
          <w:szCs w:val="22"/>
          <w:lang w:eastAsia="en-US"/>
          <w14:ligatures w14:val="standardContextual"/>
        </w:rPr>
        <w:t xml:space="preserve">bila </w:t>
      </w:r>
      <w:r w:rsidRPr="004601C2">
        <w:rPr>
          <w:rFonts w:ascii="Calibri Light" w:eastAsia="Calibri Light" w:hAnsi="Calibri Light" w:cs="Calibri Light"/>
          <w:color w:val="000000" w:themeColor="text1"/>
          <w:kern w:val="2"/>
          <w:sz w:val="22"/>
          <w:szCs w:val="22"/>
          <w:lang w:eastAsia="en-US"/>
          <w14:ligatures w14:val="standardContextual"/>
        </w:rPr>
        <w:t xml:space="preserve">takšna možnost </w:t>
      </w:r>
      <w:r w:rsidR="009D1AFD">
        <w:rPr>
          <w:rFonts w:ascii="Calibri Light" w:eastAsia="Calibri Light" w:hAnsi="Calibri Light" w:cs="Calibri Light"/>
          <w:color w:val="000000" w:themeColor="text1"/>
          <w:kern w:val="2"/>
          <w:sz w:val="22"/>
          <w:szCs w:val="22"/>
          <w:lang w:eastAsia="en-US"/>
          <w14:ligatures w14:val="standardContextual"/>
        </w:rPr>
        <w:t xml:space="preserve">omejena na </w:t>
      </w:r>
      <w:r w:rsidRPr="004601C2">
        <w:rPr>
          <w:rFonts w:ascii="Calibri Light" w:eastAsia="Calibri Light" w:hAnsi="Calibri Light" w:cs="Calibri Light"/>
          <w:color w:val="000000" w:themeColor="text1"/>
          <w:kern w:val="2"/>
          <w:sz w:val="22"/>
          <w:szCs w:val="22"/>
          <w:lang w:eastAsia="en-US"/>
          <w14:ligatures w14:val="standardContextual"/>
        </w:rPr>
        <w:t>dopolnilno delo v enakem obsegu</w:t>
      </w:r>
      <w:r w:rsidR="00A04820">
        <w:rPr>
          <w:rFonts w:ascii="Calibri Light" w:eastAsia="Calibri Light" w:hAnsi="Calibri Light" w:cs="Calibri Light"/>
          <w:color w:val="000000" w:themeColor="text1"/>
          <w:kern w:val="2"/>
          <w:sz w:val="22"/>
          <w:szCs w:val="22"/>
          <w:lang w:eastAsia="en-US"/>
          <w14:ligatures w14:val="standardContextual"/>
        </w:rPr>
        <w:t xml:space="preserve"> </w:t>
      </w:r>
      <w:r w:rsidRPr="004601C2">
        <w:rPr>
          <w:rFonts w:ascii="Calibri Light" w:eastAsia="Calibri Light" w:hAnsi="Calibri Light" w:cs="Calibri Light"/>
          <w:color w:val="000000" w:themeColor="text1"/>
          <w:kern w:val="2"/>
          <w:sz w:val="22"/>
          <w:szCs w:val="22"/>
          <w:lang w:eastAsia="en-US"/>
          <w14:ligatures w14:val="standardContextual"/>
        </w:rPr>
        <w:t>izven matičnega zavoda. </w:t>
      </w:r>
    </w:p>
    <w:p w14:paraId="07965390" w14:textId="77777777"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p>
    <w:p w14:paraId="2D106918" w14:textId="68633841" w:rsidR="004601C2" w:rsidRPr="004601C2" w:rsidRDefault="004601C2" w:rsidP="003D2446">
      <w:pPr>
        <w:keepNext/>
        <w:keepLines/>
        <w:spacing w:before="160" w:after="120" w:line="259" w:lineRule="auto"/>
        <w:outlineLvl w:val="2"/>
        <w:rPr>
          <w:rFonts w:asciiTheme="minorHAnsi" w:eastAsiaTheme="majorEastAsia" w:hAnsiTheme="minorHAnsi" w:cstheme="majorBidi"/>
          <w:color w:val="0F4761" w:themeColor="accent1" w:themeShade="BF"/>
          <w:kern w:val="2"/>
          <w:sz w:val="28"/>
          <w:szCs w:val="28"/>
          <w:lang w:eastAsia="en-US"/>
          <w14:ligatures w14:val="standardContextual"/>
        </w:rPr>
      </w:pPr>
      <w:bookmarkStart w:id="75" w:name="_Toc197607896"/>
      <w:bookmarkStart w:id="76" w:name="_Toc225867447"/>
      <w:bookmarkStart w:id="77" w:name="_Toc229120929"/>
      <w:r w:rsidRPr="004601C2">
        <w:rPr>
          <w:rFonts w:asciiTheme="minorHAnsi" w:eastAsiaTheme="majorEastAsia" w:hAnsiTheme="minorHAnsi" w:cstheme="majorBidi"/>
          <w:color w:val="0F4761" w:themeColor="accent1" w:themeShade="BF"/>
          <w:kern w:val="2"/>
          <w:sz w:val="28"/>
          <w:szCs w:val="28"/>
          <w:lang w:eastAsia="en-US"/>
          <w14:ligatures w14:val="standardContextual"/>
        </w:rPr>
        <w:t>8.2.</w:t>
      </w:r>
      <w:r w:rsidR="00794DC7">
        <w:rPr>
          <w:rFonts w:asciiTheme="minorHAnsi" w:eastAsiaTheme="majorEastAsia" w:hAnsiTheme="minorHAnsi" w:cstheme="majorBidi"/>
          <w:color w:val="0F4761" w:themeColor="accent1" w:themeShade="BF"/>
          <w:kern w:val="2"/>
          <w:sz w:val="28"/>
          <w:szCs w:val="28"/>
          <w:lang w:eastAsia="en-US"/>
          <w14:ligatures w14:val="standardContextual"/>
        </w:rPr>
        <w:t>3</w:t>
      </w:r>
      <w:r w:rsidRPr="004601C2">
        <w:rPr>
          <w:rFonts w:asciiTheme="minorHAnsi" w:eastAsiaTheme="majorEastAsia" w:hAnsiTheme="minorHAnsi" w:cstheme="majorBidi"/>
          <w:color w:val="0F4761" w:themeColor="accent1" w:themeShade="BF"/>
          <w:kern w:val="2"/>
          <w:sz w:val="28"/>
          <w:szCs w:val="28"/>
          <w:lang w:eastAsia="en-US"/>
          <w14:ligatures w14:val="standardContextual"/>
        </w:rPr>
        <w:t xml:space="preserve"> Reševanje stanovanjske problematike</w:t>
      </w:r>
      <w:bookmarkEnd w:id="75"/>
      <w:bookmarkEnd w:id="76"/>
      <w:bookmarkEnd w:id="77"/>
      <w:r w:rsidRPr="004601C2">
        <w:rPr>
          <w:rFonts w:asciiTheme="minorHAnsi" w:eastAsiaTheme="majorEastAsia" w:hAnsiTheme="minorHAnsi" w:cstheme="majorBidi"/>
          <w:color w:val="0F4761" w:themeColor="accent1" w:themeShade="BF"/>
          <w:kern w:val="2"/>
          <w:sz w:val="28"/>
          <w:szCs w:val="28"/>
          <w:lang w:eastAsia="en-US"/>
          <w14:ligatures w14:val="standardContextual"/>
        </w:rPr>
        <w:t> </w:t>
      </w:r>
    </w:p>
    <w:p w14:paraId="699C96E2" w14:textId="2976EB5C" w:rsidR="004601C2" w:rsidRPr="004601C2" w:rsidRDefault="004601C2" w:rsidP="003D2446">
      <w:pPr>
        <w:spacing w:after="120" w:line="257" w:lineRule="auto"/>
        <w:rPr>
          <w:rFonts w:ascii="Calibri Light" w:eastAsia="Calibri Light" w:hAnsi="Calibri Light" w:cs="Calibri Light"/>
          <w:b/>
          <w:bCs/>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xml:space="preserve">Med ukrepi za </w:t>
      </w:r>
      <w:r w:rsidR="007413B4">
        <w:rPr>
          <w:rFonts w:ascii="Calibri Light" w:eastAsia="Calibri Light" w:hAnsi="Calibri Light" w:cs="Calibri Light"/>
          <w:color w:val="000000" w:themeColor="text1"/>
          <w:kern w:val="2"/>
          <w:sz w:val="22"/>
          <w:szCs w:val="22"/>
          <w:lang w:eastAsia="en-US"/>
          <w14:ligatures w14:val="standardContextual"/>
        </w:rPr>
        <w:t xml:space="preserve">naslavljanje potreb po </w:t>
      </w:r>
      <w:r w:rsidRPr="004601C2">
        <w:rPr>
          <w:rFonts w:ascii="Calibri Light" w:eastAsia="Calibri Light" w:hAnsi="Calibri Light" w:cs="Calibri Light"/>
          <w:color w:val="000000" w:themeColor="text1"/>
          <w:kern w:val="2"/>
          <w:sz w:val="22"/>
          <w:szCs w:val="22"/>
          <w:lang w:eastAsia="en-US"/>
          <w14:ligatures w14:val="standardContextual"/>
        </w:rPr>
        <w:t>vzgojiteljic</w:t>
      </w:r>
      <w:r w:rsidR="007413B4">
        <w:rPr>
          <w:rFonts w:ascii="Calibri Light" w:eastAsia="Calibri Light" w:hAnsi="Calibri Light" w:cs="Calibri Light"/>
          <w:color w:val="000000" w:themeColor="text1"/>
          <w:kern w:val="2"/>
          <w:sz w:val="22"/>
          <w:szCs w:val="22"/>
          <w:lang w:eastAsia="en-US"/>
          <w14:ligatures w14:val="standardContextual"/>
        </w:rPr>
        <w:t>a</w:t>
      </w:r>
      <w:r w:rsidR="00684D7B">
        <w:rPr>
          <w:rFonts w:ascii="Calibri Light" w:eastAsia="Calibri Light" w:hAnsi="Calibri Light" w:cs="Calibri Light"/>
          <w:color w:val="000000" w:themeColor="text1"/>
          <w:kern w:val="2"/>
          <w:sz w:val="22"/>
          <w:szCs w:val="22"/>
          <w:lang w:eastAsia="en-US"/>
          <w14:ligatures w14:val="standardContextual"/>
        </w:rPr>
        <w:t>h</w:t>
      </w:r>
      <w:r w:rsidRPr="004601C2">
        <w:rPr>
          <w:rFonts w:ascii="Calibri Light" w:eastAsia="Calibri Light" w:hAnsi="Calibri Light" w:cs="Calibri Light"/>
          <w:color w:val="000000" w:themeColor="text1"/>
          <w:kern w:val="2"/>
          <w:sz w:val="22"/>
          <w:szCs w:val="22"/>
          <w:lang w:eastAsia="en-US"/>
          <w14:ligatures w14:val="standardContextual"/>
        </w:rPr>
        <w:t xml:space="preserve"> in vzgojitelj</w:t>
      </w:r>
      <w:r w:rsidR="007413B4">
        <w:rPr>
          <w:rFonts w:ascii="Calibri Light" w:eastAsia="Calibri Light" w:hAnsi="Calibri Light" w:cs="Calibri Light"/>
          <w:color w:val="000000" w:themeColor="text1"/>
          <w:kern w:val="2"/>
          <w:sz w:val="22"/>
          <w:szCs w:val="22"/>
          <w:lang w:eastAsia="en-US"/>
          <w14:ligatures w14:val="standardContextual"/>
        </w:rPr>
        <w:t>ih</w:t>
      </w:r>
      <w:r w:rsidRPr="004601C2">
        <w:rPr>
          <w:rFonts w:ascii="Calibri Light" w:eastAsia="Calibri Light" w:hAnsi="Calibri Light" w:cs="Calibri Light"/>
          <w:color w:val="000000" w:themeColor="text1"/>
          <w:kern w:val="2"/>
          <w:sz w:val="22"/>
          <w:szCs w:val="22"/>
          <w:lang w:eastAsia="en-US"/>
          <w14:ligatures w14:val="standardContextual"/>
        </w:rPr>
        <w:t xml:space="preserve"> ter učiteljic</w:t>
      </w:r>
      <w:r w:rsidR="007413B4">
        <w:rPr>
          <w:rFonts w:ascii="Calibri Light" w:eastAsia="Calibri Light" w:hAnsi="Calibri Light" w:cs="Calibri Light"/>
          <w:color w:val="000000" w:themeColor="text1"/>
          <w:kern w:val="2"/>
          <w:sz w:val="22"/>
          <w:szCs w:val="22"/>
          <w:lang w:eastAsia="en-US"/>
          <w14:ligatures w14:val="standardContextual"/>
        </w:rPr>
        <w:t>ah</w:t>
      </w:r>
      <w:r w:rsidRPr="004601C2">
        <w:rPr>
          <w:rFonts w:ascii="Calibri Light" w:eastAsia="Calibri Light" w:hAnsi="Calibri Light" w:cs="Calibri Light"/>
          <w:color w:val="000000" w:themeColor="text1"/>
          <w:kern w:val="2"/>
          <w:sz w:val="22"/>
          <w:szCs w:val="22"/>
          <w:lang w:eastAsia="en-US"/>
          <w14:ligatures w14:val="standardContextual"/>
        </w:rPr>
        <w:t xml:space="preserve"> in učitelj</w:t>
      </w:r>
      <w:r w:rsidR="007413B4">
        <w:rPr>
          <w:rFonts w:ascii="Calibri Light" w:eastAsia="Calibri Light" w:hAnsi="Calibri Light" w:cs="Calibri Light"/>
          <w:color w:val="000000" w:themeColor="text1"/>
          <w:kern w:val="2"/>
          <w:sz w:val="22"/>
          <w:szCs w:val="22"/>
          <w:lang w:eastAsia="en-US"/>
          <w14:ligatures w14:val="standardContextual"/>
        </w:rPr>
        <w:t>ih</w:t>
      </w:r>
      <w:r w:rsidRPr="004601C2">
        <w:rPr>
          <w:rFonts w:ascii="Calibri Light" w:eastAsia="Calibri Light" w:hAnsi="Calibri Light" w:cs="Calibri Light"/>
          <w:color w:val="000000" w:themeColor="text1"/>
          <w:kern w:val="2"/>
          <w:sz w:val="22"/>
          <w:szCs w:val="22"/>
          <w:lang w:eastAsia="en-US"/>
          <w14:ligatures w14:val="standardContextual"/>
        </w:rPr>
        <w:t xml:space="preserve">, ki jih predlagajo vključeni </w:t>
      </w:r>
      <w:r w:rsidR="00F90520">
        <w:rPr>
          <w:rFonts w:ascii="Calibri Light" w:eastAsia="Calibri Light" w:hAnsi="Calibri Light" w:cs="Calibri Light"/>
          <w:color w:val="000000" w:themeColor="text1"/>
          <w:kern w:val="2"/>
          <w:sz w:val="22"/>
          <w:szCs w:val="22"/>
          <w:lang w:eastAsia="en-US"/>
          <w14:ligatures w14:val="standardContextual"/>
        </w:rPr>
        <w:t xml:space="preserve">vzgojno-izobraževalni </w:t>
      </w:r>
      <w:r w:rsidRPr="004601C2">
        <w:rPr>
          <w:rFonts w:ascii="Calibri Light" w:eastAsia="Calibri Light" w:hAnsi="Calibri Light" w:cs="Calibri Light"/>
          <w:color w:val="000000" w:themeColor="text1"/>
          <w:kern w:val="2"/>
          <w:sz w:val="22"/>
          <w:szCs w:val="22"/>
          <w:lang w:eastAsia="en-US"/>
          <w14:ligatures w14:val="standardContextual"/>
        </w:rPr>
        <w:t xml:space="preserve">zavodi, je poleg ustreznih finančnih spodbud tudi predlog ukrepa za </w:t>
      </w:r>
      <w:r w:rsidR="00955F0C">
        <w:rPr>
          <w:rFonts w:ascii="Calibri Light" w:eastAsia="Calibri Light" w:hAnsi="Calibri Light" w:cs="Calibri Light"/>
          <w:color w:val="000000" w:themeColor="text1"/>
          <w:kern w:val="2"/>
          <w:sz w:val="22"/>
          <w:szCs w:val="22"/>
          <w:lang w:eastAsia="en-US"/>
          <w14:ligatures w14:val="standardContextual"/>
        </w:rPr>
        <w:t xml:space="preserve">podporo </w:t>
      </w:r>
      <w:r w:rsidR="00273D37">
        <w:rPr>
          <w:rFonts w:ascii="Calibri Light" w:eastAsia="Calibri Light" w:hAnsi="Calibri Light" w:cs="Calibri Light"/>
          <w:color w:val="000000" w:themeColor="text1"/>
          <w:kern w:val="2"/>
          <w:sz w:val="22"/>
          <w:szCs w:val="22"/>
          <w:lang w:eastAsia="en-US"/>
          <w14:ligatures w14:val="standardContextual"/>
        </w:rPr>
        <w:t xml:space="preserve">mladim </w:t>
      </w:r>
      <w:r w:rsidR="00955F0C">
        <w:rPr>
          <w:rFonts w:ascii="Calibri Light" w:eastAsia="Calibri Light" w:hAnsi="Calibri Light" w:cs="Calibri Light"/>
          <w:color w:val="000000" w:themeColor="text1"/>
          <w:kern w:val="2"/>
          <w:sz w:val="22"/>
          <w:szCs w:val="22"/>
          <w:lang w:eastAsia="en-US"/>
          <w14:ligatures w14:val="standardContextual"/>
        </w:rPr>
        <w:t>pri stanovanjski ureditvi ob vstopu v poklic</w:t>
      </w:r>
      <w:r w:rsidRPr="004601C2">
        <w:rPr>
          <w:rFonts w:ascii="Calibri Light" w:eastAsia="Calibri Light" w:hAnsi="Calibri Light" w:cs="Calibri Light"/>
          <w:color w:val="000000" w:themeColor="text1"/>
          <w:kern w:val="2"/>
          <w:sz w:val="22"/>
          <w:szCs w:val="22"/>
          <w:lang w:eastAsia="en-US"/>
          <w14:ligatures w14:val="standardContextual"/>
        </w:rPr>
        <w:t xml:space="preserve">. </w:t>
      </w:r>
      <w:r w:rsidR="001C6216">
        <w:rPr>
          <w:rFonts w:ascii="Calibri Light" w:eastAsia="Calibri Light" w:hAnsi="Calibri Light" w:cs="Calibri Light"/>
          <w:color w:val="000000" w:themeColor="text1"/>
          <w:kern w:val="2"/>
          <w:sz w:val="22"/>
          <w:szCs w:val="22"/>
          <w:lang w:eastAsia="en-US"/>
          <w14:ligatures w14:val="standardContextual"/>
        </w:rPr>
        <w:t xml:space="preserve">Ta vidik </w:t>
      </w:r>
      <w:r w:rsidRPr="004601C2">
        <w:rPr>
          <w:rFonts w:ascii="Calibri Light" w:eastAsia="Calibri Light" w:hAnsi="Calibri Light" w:cs="Calibri Light"/>
          <w:color w:val="000000" w:themeColor="text1"/>
          <w:kern w:val="2"/>
          <w:sz w:val="22"/>
          <w:szCs w:val="22"/>
          <w:lang w:eastAsia="en-US"/>
          <w14:ligatures w14:val="standardContextual"/>
        </w:rPr>
        <w:t xml:space="preserve">je bil izpostavljen v postopku medresorskega usklajevanja sprememb </w:t>
      </w:r>
      <w:r w:rsidRPr="004601C2">
        <w:rPr>
          <w:rFonts w:ascii="Calibri Light" w:eastAsia="Calibri Light" w:hAnsi="Calibri Light" w:cs="Calibri Light"/>
          <w:b/>
          <w:bCs/>
          <w:color w:val="000000" w:themeColor="text1"/>
          <w:kern w:val="2"/>
          <w:sz w:val="22"/>
          <w:szCs w:val="22"/>
          <w:lang w:eastAsia="en-US"/>
          <w14:ligatures w14:val="standardContextual"/>
        </w:rPr>
        <w:t xml:space="preserve">Pravilnika o dodeljevanju neprofitnih stanovanj. </w:t>
      </w:r>
    </w:p>
    <w:p w14:paraId="37553BC9" w14:textId="1491D002"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xml:space="preserve">Ob ugotovitvi, da pravilnik že zdaj omogoča dodelitev več točk tistim prosilcem, ki so glede na poklic ali dejavnost pomembni, je ministrstvo poudarilo možnost, da se v prihodnje javne razpise za dodelitev neprofitnih stanovanj v najem v to kategorijo prosilcev uvrstijo tudi učiteljice in učitelji </w:t>
      </w:r>
      <w:r w:rsidR="00AB771F">
        <w:rPr>
          <w:rFonts w:ascii="Calibri Light" w:eastAsia="Calibri Light" w:hAnsi="Calibri Light" w:cs="Calibri Light"/>
          <w:color w:val="000000" w:themeColor="text1"/>
          <w:kern w:val="2"/>
          <w:sz w:val="22"/>
          <w:szCs w:val="22"/>
          <w:lang w:eastAsia="en-US"/>
          <w14:ligatures w14:val="standardContextual"/>
        </w:rPr>
        <w:t>ter</w:t>
      </w:r>
      <w:r w:rsidRPr="004601C2">
        <w:rPr>
          <w:rFonts w:ascii="Calibri Light" w:eastAsia="Calibri Light" w:hAnsi="Calibri Light" w:cs="Calibri Light"/>
          <w:color w:val="000000" w:themeColor="text1"/>
          <w:kern w:val="2"/>
          <w:sz w:val="22"/>
          <w:szCs w:val="22"/>
          <w:lang w:eastAsia="en-US"/>
          <w14:ligatures w14:val="standardContextual"/>
        </w:rPr>
        <w:t xml:space="preserve"> druge strokovne delavke in</w:t>
      </w:r>
      <w:r w:rsidR="00F90520">
        <w:rPr>
          <w:rFonts w:ascii="Calibri Light" w:eastAsia="Calibri Light" w:hAnsi="Calibri Light" w:cs="Calibri Light"/>
          <w:color w:val="000000" w:themeColor="text1"/>
          <w:kern w:val="2"/>
          <w:sz w:val="22"/>
          <w:szCs w:val="22"/>
          <w:lang w:eastAsia="en-US"/>
          <w14:ligatures w14:val="standardContextual"/>
        </w:rPr>
        <w:t xml:space="preserve"> strokovni</w:t>
      </w:r>
      <w:r w:rsidRPr="004601C2">
        <w:rPr>
          <w:rFonts w:ascii="Calibri Light" w:eastAsia="Calibri Light" w:hAnsi="Calibri Light" w:cs="Calibri Light"/>
          <w:color w:val="000000" w:themeColor="text1"/>
          <w:kern w:val="2"/>
          <w:sz w:val="22"/>
          <w:szCs w:val="22"/>
          <w:lang w:eastAsia="en-US"/>
          <w14:ligatures w14:val="standardContextual"/>
        </w:rPr>
        <w:t xml:space="preserve"> delavci na področju vzgoje in izobraževanja. </w:t>
      </w:r>
    </w:p>
    <w:p w14:paraId="5BE36622" w14:textId="228EDE19"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xml:space="preserve">Hkrati je ministrstvo </w:t>
      </w:r>
      <w:r w:rsidR="00320A58">
        <w:rPr>
          <w:rFonts w:ascii="Calibri Light" w:eastAsia="Calibri Light" w:hAnsi="Calibri Light" w:cs="Calibri Light"/>
          <w:color w:val="000000" w:themeColor="text1"/>
          <w:kern w:val="2"/>
          <w:sz w:val="22"/>
          <w:szCs w:val="22"/>
          <w:lang w:eastAsia="en-US"/>
          <w14:ligatures w14:val="standardContextual"/>
        </w:rPr>
        <w:t xml:space="preserve">to področje </w:t>
      </w:r>
      <w:r w:rsidR="00AB771F">
        <w:rPr>
          <w:rFonts w:ascii="Calibri Light" w:eastAsia="Calibri Light" w:hAnsi="Calibri Light" w:cs="Calibri Light"/>
          <w:color w:val="000000" w:themeColor="text1"/>
          <w:kern w:val="2"/>
          <w:sz w:val="22"/>
          <w:szCs w:val="22"/>
          <w:lang w:eastAsia="en-US"/>
          <w14:ligatures w14:val="standardContextual"/>
        </w:rPr>
        <w:t xml:space="preserve">vključilo </w:t>
      </w:r>
      <w:r w:rsidRPr="004601C2">
        <w:rPr>
          <w:rFonts w:ascii="Calibri Light" w:eastAsia="Calibri Light" w:hAnsi="Calibri Light" w:cs="Calibri Light"/>
          <w:color w:val="000000" w:themeColor="text1"/>
          <w:kern w:val="2"/>
          <w:sz w:val="22"/>
          <w:szCs w:val="22"/>
          <w:lang w:eastAsia="en-US"/>
          <w14:ligatures w14:val="standardContextual"/>
        </w:rPr>
        <w:t>tudi v medresorsk</w:t>
      </w:r>
      <w:r w:rsidR="00E60A7A">
        <w:rPr>
          <w:rFonts w:ascii="Calibri Light" w:eastAsia="Calibri Light" w:hAnsi="Calibri Light" w:cs="Calibri Light"/>
          <w:color w:val="000000" w:themeColor="text1"/>
          <w:kern w:val="2"/>
          <w:sz w:val="22"/>
          <w:szCs w:val="22"/>
          <w:lang w:eastAsia="en-US"/>
          <w14:ligatures w14:val="standardContextual"/>
        </w:rPr>
        <w:t xml:space="preserve">o </w:t>
      </w:r>
      <w:r w:rsidRPr="004601C2">
        <w:rPr>
          <w:rFonts w:ascii="Calibri Light" w:eastAsia="Calibri Light" w:hAnsi="Calibri Light" w:cs="Calibri Light"/>
          <w:color w:val="000000" w:themeColor="text1"/>
          <w:kern w:val="2"/>
          <w:sz w:val="22"/>
          <w:szCs w:val="22"/>
          <w:lang w:eastAsia="en-US"/>
          <w14:ligatures w14:val="standardContextual"/>
        </w:rPr>
        <w:t>usklajevanj</w:t>
      </w:r>
      <w:r w:rsidR="00E60A7A">
        <w:rPr>
          <w:rFonts w:ascii="Calibri Light" w:eastAsia="Calibri Light" w:hAnsi="Calibri Light" w:cs="Calibri Light"/>
          <w:color w:val="000000" w:themeColor="text1"/>
          <w:kern w:val="2"/>
          <w:sz w:val="22"/>
          <w:szCs w:val="22"/>
          <w:lang w:eastAsia="en-US"/>
          <w14:ligatures w14:val="standardContextual"/>
        </w:rPr>
        <w:t>e</w:t>
      </w:r>
      <w:r w:rsidRPr="004601C2">
        <w:rPr>
          <w:rFonts w:ascii="Calibri Light" w:eastAsia="Calibri Light" w:hAnsi="Calibri Light" w:cs="Calibri Light"/>
          <w:color w:val="000000" w:themeColor="text1"/>
          <w:kern w:val="2"/>
          <w:sz w:val="22"/>
          <w:szCs w:val="22"/>
          <w:lang w:eastAsia="en-US"/>
          <w14:ligatures w14:val="standardContextual"/>
        </w:rPr>
        <w:t xml:space="preserve"> </w:t>
      </w:r>
      <w:r w:rsidRPr="004601C2">
        <w:rPr>
          <w:rFonts w:ascii="Calibri Light" w:eastAsia="Calibri Light" w:hAnsi="Calibri Light" w:cs="Calibri Light"/>
          <w:b/>
          <w:bCs/>
          <w:color w:val="000000" w:themeColor="text1"/>
          <w:kern w:val="2"/>
          <w:sz w:val="22"/>
          <w:szCs w:val="22"/>
          <w:lang w:eastAsia="en-US"/>
          <w14:ligatures w14:val="standardContextual"/>
        </w:rPr>
        <w:t>Nacionalnega stanovanjskega programa 2026–2035</w:t>
      </w:r>
      <w:r w:rsidRPr="004601C2">
        <w:rPr>
          <w:rFonts w:ascii="Calibri Light" w:eastAsia="Calibri Light" w:hAnsi="Calibri Light" w:cs="Calibri Light"/>
          <w:color w:val="000000" w:themeColor="text1"/>
          <w:kern w:val="2"/>
          <w:sz w:val="22"/>
          <w:szCs w:val="22"/>
          <w:lang w:eastAsia="en-US"/>
          <w14:ligatures w14:val="standardContextual"/>
        </w:rPr>
        <w:t xml:space="preserve">. </w:t>
      </w:r>
      <w:r w:rsidR="00320A58">
        <w:rPr>
          <w:rFonts w:ascii="Calibri Light" w:eastAsia="Calibri Light" w:hAnsi="Calibri Light" w:cs="Calibri Light"/>
          <w:color w:val="000000" w:themeColor="text1"/>
          <w:kern w:val="2"/>
          <w:sz w:val="22"/>
          <w:szCs w:val="22"/>
          <w:lang w:eastAsia="en-US"/>
          <w14:ligatures w14:val="standardContextual"/>
        </w:rPr>
        <w:t xml:space="preserve">Predlagana je bila dopolnitev </w:t>
      </w:r>
      <w:r w:rsidRPr="004601C2">
        <w:rPr>
          <w:rFonts w:ascii="Calibri Light" w:eastAsia="Calibri Light" w:hAnsi="Calibri Light" w:cs="Calibri Light"/>
          <w:color w:val="000000" w:themeColor="text1"/>
          <w:kern w:val="2"/>
          <w:sz w:val="22"/>
          <w:szCs w:val="22"/>
          <w:lang w:eastAsia="en-US"/>
          <w14:ligatures w14:val="standardContextual"/>
        </w:rPr>
        <w:t xml:space="preserve">Ukrepa 1.6.6 Odzivnost sistema na spreminjajoče se potrebe ranljivih skupin </w:t>
      </w:r>
      <w:r w:rsidR="0077036B">
        <w:rPr>
          <w:rFonts w:ascii="Calibri Light" w:eastAsia="Calibri Light" w:hAnsi="Calibri Light" w:cs="Calibri Light"/>
          <w:color w:val="000000" w:themeColor="text1"/>
          <w:kern w:val="2"/>
          <w:sz w:val="22"/>
          <w:szCs w:val="22"/>
          <w:lang w:eastAsia="en-US"/>
          <w14:ligatures w14:val="standardContextual"/>
        </w:rPr>
        <w:t xml:space="preserve">z razširitvijo na odzivnost sistema tudi na </w:t>
      </w:r>
      <w:r w:rsidR="00753745">
        <w:rPr>
          <w:rFonts w:ascii="Calibri Light" w:eastAsia="Calibri Light" w:hAnsi="Calibri Light" w:cs="Calibri Light"/>
          <w:color w:val="000000" w:themeColor="text1"/>
          <w:kern w:val="2"/>
          <w:sz w:val="22"/>
          <w:szCs w:val="22"/>
          <w:lang w:eastAsia="en-US"/>
          <w14:ligatures w14:val="standardContextual"/>
        </w:rPr>
        <w:t xml:space="preserve">spreminjajoče se </w:t>
      </w:r>
      <w:r w:rsidR="0077036B">
        <w:rPr>
          <w:rFonts w:ascii="Calibri Light" w:eastAsia="Calibri Light" w:hAnsi="Calibri Light" w:cs="Calibri Light"/>
          <w:color w:val="000000" w:themeColor="text1"/>
          <w:kern w:val="2"/>
          <w:sz w:val="22"/>
          <w:szCs w:val="22"/>
          <w:lang w:eastAsia="en-US"/>
          <w14:ligatures w14:val="standardContextual"/>
        </w:rPr>
        <w:t xml:space="preserve">potrebe določenih </w:t>
      </w:r>
      <w:r w:rsidR="009F036B">
        <w:rPr>
          <w:rFonts w:ascii="Calibri Light" w:eastAsia="Calibri Light" w:hAnsi="Calibri Light" w:cs="Calibri Light"/>
          <w:color w:val="000000" w:themeColor="text1"/>
          <w:kern w:val="2"/>
          <w:sz w:val="22"/>
          <w:szCs w:val="22"/>
          <w:lang w:eastAsia="en-US"/>
          <w14:ligatures w14:val="standardContextual"/>
        </w:rPr>
        <w:t xml:space="preserve">poklicnih </w:t>
      </w:r>
      <w:r w:rsidR="0077036B">
        <w:rPr>
          <w:rFonts w:ascii="Calibri Light" w:eastAsia="Calibri Light" w:hAnsi="Calibri Light" w:cs="Calibri Light"/>
          <w:color w:val="000000" w:themeColor="text1"/>
          <w:kern w:val="2"/>
          <w:sz w:val="22"/>
          <w:szCs w:val="22"/>
          <w:lang w:eastAsia="en-US"/>
          <w14:ligatures w14:val="standardContextual"/>
        </w:rPr>
        <w:t>skupin, med katere se uvršča tudi učiteljski poklic</w:t>
      </w:r>
      <w:r w:rsidRPr="004601C2">
        <w:rPr>
          <w:rFonts w:ascii="Calibri Light" w:eastAsia="Calibri Light" w:hAnsi="Calibri Light" w:cs="Calibri Light"/>
          <w:color w:val="000000" w:themeColor="text1"/>
          <w:kern w:val="2"/>
          <w:sz w:val="22"/>
          <w:szCs w:val="22"/>
          <w:lang w:eastAsia="en-US"/>
          <w14:ligatures w14:val="standardContextual"/>
        </w:rPr>
        <w:t>.</w:t>
      </w:r>
    </w:p>
    <w:p w14:paraId="3DD21792" w14:textId="77777777"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p>
    <w:p w14:paraId="3FDF0120" w14:textId="77777777" w:rsidR="004601C2" w:rsidRPr="004601C2" w:rsidRDefault="004601C2" w:rsidP="003D2446">
      <w:pPr>
        <w:keepNext/>
        <w:keepLines/>
        <w:spacing w:before="160" w:after="120" w:line="259" w:lineRule="auto"/>
        <w:outlineLvl w:val="1"/>
        <w:rPr>
          <w:rFonts w:asciiTheme="majorHAnsi" w:eastAsia="Calibri Light" w:hAnsiTheme="majorHAnsi" w:cstheme="majorBidi"/>
          <w:color w:val="0F4761" w:themeColor="accent1" w:themeShade="BF"/>
          <w:kern w:val="2"/>
          <w:sz w:val="32"/>
          <w:szCs w:val="32"/>
          <w:lang w:eastAsia="en-US"/>
          <w14:ligatures w14:val="standardContextual"/>
        </w:rPr>
      </w:pPr>
      <w:bookmarkStart w:id="78" w:name="_Toc197607897"/>
      <w:bookmarkStart w:id="79" w:name="_Toc225867448"/>
      <w:bookmarkStart w:id="80" w:name="_Toc229120930"/>
      <w:r w:rsidRPr="004601C2">
        <w:rPr>
          <w:rFonts w:asciiTheme="majorHAnsi" w:eastAsia="Calibri Light" w:hAnsiTheme="majorHAnsi" w:cstheme="majorBidi"/>
          <w:color w:val="0F4761" w:themeColor="accent1" w:themeShade="BF"/>
          <w:kern w:val="2"/>
          <w:sz w:val="32"/>
          <w:szCs w:val="32"/>
          <w:lang w:eastAsia="en-US"/>
          <w14:ligatures w14:val="standardContextual"/>
        </w:rPr>
        <w:t>8.3 Razširjeni in novi ukrep</w:t>
      </w:r>
      <w:bookmarkEnd w:id="78"/>
      <w:r w:rsidRPr="004601C2">
        <w:rPr>
          <w:rFonts w:asciiTheme="majorHAnsi" w:eastAsia="Calibri Light" w:hAnsiTheme="majorHAnsi" w:cstheme="majorBidi"/>
          <w:color w:val="0F4761" w:themeColor="accent1" w:themeShade="BF"/>
          <w:kern w:val="2"/>
          <w:sz w:val="32"/>
          <w:szCs w:val="32"/>
          <w:lang w:eastAsia="en-US"/>
          <w14:ligatures w14:val="standardContextual"/>
        </w:rPr>
        <w:t>i</w:t>
      </w:r>
      <w:bookmarkEnd w:id="79"/>
      <w:bookmarkEnd w:id="80"/>
      <w:r w:rsidRPr="004601C2">
        <w:rPr>
          <w:rFonts w:asciiTheme="majorHAnsi" w:eastAsia="Calibri Light" w:hAnsiTheme="majorHAnsi" w:cstheme="majorBidi"/>
          <w:color w:val="0F4761" w:themeColor="accent1" w:themeShade="BF"/>
          <w:kern w:val="2"/>
          <w:sz w:val="32"/>
          <w:szCs w:val="32"/>
          <w:lang w:eastAsia="en-US"/>
          <w14:ligatures w14:val="standardContextual"/>
        </w:rPr>
        <w:t> </w:t>
      </w:r>
    </w:p>
    <w:p w14:paraId="693AEE3B" w14:textId="77777777" w:rsidR="004601C2" w:rsidRPr="004601C2" w:rsidRDefault="004601C2" w:rsidP="003D2446">
      <w:pPr>
        <w:keepNext/>
        <w:keepLines/>
        <w:spacing w:before="160" w:after="120" w:line="259" w:lineRule="auto"/>
        <w:outlineLvl w:val="2"/>
        <w:rPr>
          <w:rFonts w:asciiTheme="minorHAnsi" w:eastAsia="Calibri Light" w:hAnsiTheme="minorHAnsi" w:cstheme="majorBidi"/>
          <w:color w:val="0F4761" w:themeColor="accent1" w:themeShade="BF"/>
          <w:kern w:val="2"/>
          <w:sz w:val="28"/>
          <w:szCs w:val="28"/>
          <w:lang w:eastAsia="en-US"/>
          <w14:ligatures w14:val="standardContextual"/>
        </w:rPr>
      </w:pPr>
      <w:bookmarkStart w:id="81" w:name="_Toc196809232"/>
      <w:bookmarkStart w:id="82" w:name="_Toc197607900"/>
      <w:bookmarkStart w:id="83" w:name="_Toc225867449"/>
      <w:bookmarkStart w:id="84" w:name="_Toc229120931"/>
      <w:r w:rsidRPr="004601C2">
        <w:rPr>
          <w:rFonts w:asciiTheme="minorHAnsi" w:eastAsia="Calibri Light" w:hAnsiTheme="minorHAnsi" w:cstheme="majorBidi"/>
          <w:color w:val="0F4761" w:themeColor="accent1" w:themeShade="BF"/>
          <w:kern w:val="2"/>
          <w:sz w:val="28"/>
          <w:szCs w:val="28"/>
          <w:lang w:eastAsia="en-US"/>
          <w14:ligatures w14:val="standardContextual"/>
        </w:rPr>
        <w:t>8.3.1 Posodabljanje študijskih programov</w:t>
      </w:r>
      <w:bookmarkEnd w:id="81"/>
      <w:r w:rsidRPr="004601C2">
        <w:rPr>
          <w:rFonts w:asciiTheme="minorHAnsi" w:eastAsia="Calibri Light" w:hAnsiTheme="minorHAnsi" w:cstheme="majorBidi"/>
          <w:color w:val="0F4761" w:themeColor="accent1" w:themeShade="BF"/>
          <w:kern w:val="2"/>
          <w:sz w:val="28"/>
          <w:szCs w:val="28"/>
          <w:lang w:eastAsia="en-US"/>
          <w14:ligatures w14:val="standardContextual"/>
        </w:rPr>
        <w:t> za izpopolnjevanje</w:t>
      </w:r>
      <w:bookmarkEnd w:id="82"/>
      <w:bookmarkEnd w:id="83"/>
      <w:bookmarkEnd w:id="84"/>
    </w:p>
    <w:p w14:paraId="14D243D3" w14:textId="559FA81C" w:rsidR="004601C2" w:rsidRPr="004601C2" w:rsidRDefault="004601C2" w:rsidP="003D2446">
      <w:pPr>
        <w:spacing w:after="120" w:line="257" w:lineRule="auto"/>
        <w:rPr>
          <w:rFonts w:ascii="Calibri Light" w:eastAsia="Calibri Light" w:hAnsi="Calibri Light" w:cs="Calibri Light"/>
          <w:b/>
          <w:bCs/>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xml:space="preserve">Ukrep, ki bi pomembno podprl učiteljice in učitelje z neustrezno izobrazbo pri pridobivanju </w:t>
      </w:r>
      <w:r w:rsidR="00F90520">
        <w:rPr>
          <w:rFonts w:ascii="Calibri Light" w:eastAsia="Calibri Light" w:hAnsi="Calibri Light" w:cs="Calibri Light"/>
          <w:color w:val="000000" w:themeColor="text1"/>
          <w:kern w:val="2"/>
          <w:sz w:val="22"/>
          <w:szCs w:val="22"/>
          <w:lang w:eastAsia="en-US"/>
          <w14:ligatures w14:val="standardContextual"/>
        </w:rPr>
        <w:t>polne poklicne kvalifikacije</w:t>
      </w:r>
      <w:r w:rsidRPr="004601C2">
        <w:rPr>
          <w:rFonts w:ascii="Calibri Light" w:eastAsia="Calibri Light" w:hAnsi="Calibri Light" w:cs="Calibri Light"/>
          <w:color w:val="000000" w:themeColor="text1"/>
          <w:kern w:val="2"/>
          <w:sz w:val="22"/>
          <w:szCs w:val="22"/>
          <w:lang w:eastAsia="en-US"/>
          <w14:ligatures w14:val="standardContextual"/>
        </w:rPr>
        <w:t xml:space="preserve">, je povezan </w:t>
      </w:r>
      <w:r w:rsidRPr="004601C2">
        <w:rPr>
          <w:rFonts w:ascii="Calibri Light" w:eastAsia="Calibri Light" w:hAnsi="Calibri Light" w:cs="Calibri Light"/>
          <w:b/>
          <w:bCs/>
          <w:color w:val="000000" w:themeColor="text1"/>
          <w:kern w:val="2"/>
          <w:sz w:val="22"/>
          <w:szCs w:val="22"/>
          <w:lang w:eastAsia="en-US"/>
          <w14:ligatures w14:val="standardContextual"/>
        </w:rPr>
        <w:t>s posodobitvijo vpisnih pogojev v študijske programe za izpopolnjevanje, s posodobitvijo vsebine obstoječih študijskih programov za izpopolnjevanje</w:t>
      </w:r>
      <w:r w:rsidR="007768A4">
        <w:rPr>
          <w:rFonts w:ascii="Calibri Light" w:eastAsia="Calibri Light" w:hAnsi="Calibri Light" w:cs="Calibri Light"/>
          <w:b/>
          <w:bCs/>
          <w:color w:val="000000" w:themeColor="text1"/>
          <w:kern w:val="2"/>
          <w:sz w:val="22"/>
          <w:szCs w:val="22"/>
          <w:lang w:eastAsia="en-US"/>
          <w14:ligatures w14:val="standardContextual"/>
        </w:rPr>
        <w:t xml:space="preserve"> in </w:t>
      </w:r>
      <w:r w:rsidR="00E1168B">
        <w:rPr>
          <w:rFonts w:ascii="Calibri Light" w:eastAsia="Calibri Light" w:hAnsi="Calibri Light" w:cs="Calibri Light"/>
          <w:b/>
          <w:bCs/>
          <w:color w:val="000000" w:themeColor="text1"/>
          <w:kern w:val="2"/>
          <w:sz w:val="22"/>
          <w:szCs w:val="22"/>
          <w:lang w:eastAsia="en-US"/>
          <w14:ligatures w14:val="standardContextual"/>
        </w:rPr>
        <w:t xml:space="preserve">s spodbujanjem izvajanja </w:t>
      </w:r>
      <w:r w:rsidR="007768A4">
        <w:rPr>
          <w:rFonts w:ascii="Calibri Light" w:eastAsia="Calibri Light" w:hAnsi="Calibri Light" w:cs="Calibri Light"/>
          <w:b/>
          <w:bCs/>
          <w:color w:val="000000" w:themeColor="text1"/>
          <w:kern w:val="2"/>
          <w:sz w:val="22"/>
          <w:szCs w:val="22"/>
          <w:lang w:eastAsia="en-US"/>
          <w14:ligatures w14:val="standardContextual"/>
        </w:rPr>
        <w:t>študijskih programov za izpopolnjevanje</w:t>
      </w:r>
      <w:r w:rsidR="00E73C5D">
        <w:rPr>
          <w:rFonts w:ascii="Calibri Light" w:eastAsia="Calibri Light" w:hAnsi="Calibri Light" w:cs="Calibri Light"/>
          <w:b/>
          <w:bCs/>
          <w:color w:val="000000" w:themeColor="text1"/>
          <w:kern w:val="2"/>
          <w:sz w:val="22"/>
          <w:szCs w:val="22"/>
          <w:lang w:eastAsia="en-US"/>
          <w14:ligatures w14:val="standardContextual"/>
        </w:rPr>
        <w:t>, zlasti na področjih, na katerih se kaže večja potreba po kadru</w:t>
      </w:r>
      <w:r w:rsidR="007768A4">
        <w:rPr>
          <w:rFonts w:ascii="Calibri Light" w:eastAsia="Calibri Light" w:hAnsi="Calibri Light" w:cs="Calibri Light"/>
          <w:b/>
          <w:bCs/>
          <w:color w:val="000000" w:themeColor="text1"/>
          <w:kern w:val="2"/>
          <w:sz w:val="22"/>
          <w:szCs w:val="22"/>
          <w:lang w:eastAsia="en-US"/>
          <w14:ligatures w14:val="standardContextual"/>
        </w:rPr>
        <w:t>.</w:t>
      </w:r>
      <w:r w:rsidRPr="004601C2">
        <w:rPr>
          <w:rFonts w:ascii="Calibri Light" w:eastAsia="Calibri Light" w:hAnsi="Calibri Light" w:cs="Calibri Light"/>
          <w:b/>
          <w:bCs/>
          <w:color w:val="000000" w:themeColor="text1"/>
          <w:kern w:val="2"/>
          <w:sz w:val="22"/>
          <w:szCs w:val="22"/>
          <w:lang w:eastAsia="en-US"/>
          <w14:ligatures w14:val="standardContextual"/>
        </w:rPr>
        <w:t xml:space="preserve"> </w:t>
      </w:r>
    </w:p>
    <w:p w14:paraId="6180A8D4" w14:textId="1098E437"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xml:space="preserve">Smiselno bi bilo </w:t>
      </w:r>
      <w:r w:rsidR="00E73C5D">
        <w:rPr>
          <w:rFonts w:ascii="Calibri Light" w:eastAsia="Calibri Light" w:hAnsi="Calibri Light" w:cs="Calibri Light"/>
          <w:color w:val="000000" w:themeColor="text1"/>
          <w:kern w:val="2"/>
          <w:sz w:val="22"/>
          <w:szCs w:val="22"/>
          <w:lang w:eastAsia="en-US"/>
          <w14:ligatures w14:val="standardContextual"/>
        </w:rPr>
        <w:t xml:space="preserve">proučiti možnosti </w:t>
      </w:r>
      <w:r w:rsidRPr="004601C2">
        <w:rPr>
          <w:rFonts w:ascii="Calibri Light" w:eastAsia="Calibri Light" w:hAnsi="Calibri Light" w:cs="Calibri Light"/>
          <w:color w:val="000000" w:themeColor="text1"/>
          <w:kern w:val="2"/>
          <w:sz w:val="22"/>
          <w:szCs w:val="22"/>
          <w:lang w:eastAsia="en-US"/>
          <w14:ligatures w14:val="standardContextual"/>
        </w:rPr>
        <w:t>širitv</w:t>
      </w:r>
      <w:r w:rsidR="00E73C5D">
        <w:rPr>
          <w:rFonts w:ascii="Calibri Light" w:eastAsia="Calibri Light" w:hAnsi="Calibri Light" w:cs="Calibri Light"/>
          <w:color w:val="000000" w:themeColor="text1"/>
          <w:kern w:val="2"/>
          <w:sz w:val="22"/>
          <w:szCs w:val="22"/>
          <w:lang w:eastAsia="en-US"/>
          <w14:ligatures w14:val="standardContextual"/>
        </w:rPr>
        <w:t>e</w:t>
      </w:r>
      <w:r w:rsidRPr="004601C2">
        <w:rPr>
          <w:rFonts w:ascii="Calibri Light" w:eastAsia="Calibri Light" w:hAnsi="Calibri Light" w:cs="Calibri Light"/>
          <w:color w:val="000000" w:themeColor="text1"/>
          <w:kern w:val="2"/>
          <w:sz w:val="22"/>
          <w:szCs w:val="22"/>
          <w:lang w:eastAsia="en-US"/>
          <w14:ligatures w14:val="standardContextual"/>
        </w:rPr>
        <w:t xml:space="preserve"> vpisnih pogojev v nekatere študijske programe za izpopolnjevanje tudi z nekaterimi dodatnimi študijskimi programi za pridobitev izobrazbe ustrezne stopnje. V nekaterih primerih bi bilo smiselno </w:t>
      </w:r>
      <w:r w:rsidR="00DF12F2">
        <w:rPr>
          <w:rFonts w:ascii="Calibri Light" w:eastAsia="Calibri Light" w:hAnsi="Calibri Light" w:cs="Calibri Light"/>
          <w:color w:val="000000" w:themeColor="text1"/>
          <w:kern w:val="2"/>
          <w:sz w:val="22"/>
          <w:szCs w:val="22"/>
          <w:lang w:eastAsia="en-US"/>
          <w14:ligatures w14:val="standardContextual"/>
        </w:rPr>
        <w:t xml:space="preserve">prilagoditi vsebinski obseg </w:t>
      </w:r>
      <w:r w:rsidRPr="004601C2">
        <w:rPr>
          <w:rFonts w:ascii="Calibri Light" w:eastAsia="Calibri Light" w:hAnsi="Calibri Light" w:cs="Calibri Light"/>
          <w:color w:val="000000" w:themeColor="text1"/>
          <w:kern w:val="2"/>
          <w:sz w:val="22"/>
          <w:szCs w:val="22"/>
          <w:lang w:eastAsia="en-US"/>
          <w14:ligatures w14:val="standardContextual"/>
        </w:rPr>
        <w:t xml:space="preserve">študijskih programov za izpopolnjevanje. Ugotovitve se nanašajo na področja, </w:t>
      </w:r>
      <w:r w:rsidR="00DF12F2">
        <w:rPr>
          <w:rFonts w:ascii="Calibri Light" w:eastAsia="Calibri Light" w:hAnsi="Calibri Light" w:cs="Calibri Light"/>
          <w:color w:val="000000" w:themeColor="text1"/>
          <w:kern w:val="2"/>
          <w:sz w:val="22"/>
          <w:szCs w:val="22"/>
          <w:lang w:eastAsia="en-US"/>
          <w14:ligatures w14:val="standardContextual"/>
        </w:rPr>
        <w:t xml:space="preserve">na katerih analiza kaže večje potrebe, kot so </w:t>
      </w:r>
      <w:r w:rsidRPr="004601C2">
        <w:rPr>
          <w:rFonts w:ascii="Calibri Light" w:eastAsia="Calibri Light" w:hAnsi="Calibri Light" w:cs="Calibri Light"/>
          <w:color w:val="000000" w:themeColor="text1"/>
          <w:kern w:val="2"/>
          <w:sz w:val="22"/>
          <w:szCs w:val="22"/>
          <w:lang w:eastAsia="en-US"/>
          <w14:ligatures w14:val="standardContextual"/>
        </w:rPr>
        <w:t>matematik</w:t>
      </w:r>
      <w:r w:rsidR="007475C4">
        <w:rPr>
          <w:rFonts w:ascii="Calibri Light" w:eastAsia="Calibri Light" w:hAnsi="Calibri Light" w:cs="Calibri Light"/>
          <w:color w:val="000000" w:themeColor="text1"/>
          <w:kern w:val="2"/>
          <w:sz w:val="22"/>
          <w:szCs w:val="22"/>
          <w:lang w:eastAsia="en-US"/>
          <w14:ligatures w14:val="standardContextual"/>
        </w:rPr>
        <w:t>a</w:t>
      </w:r>
      <w:r w:rsidRPr="004601C2">
        <w:rPr>
          <w:rFonts w:ascii="Calibri Light" w:eastAsia="Calibri Light" w:hAnsi="Calibri Light" w:cs="Calibri Light"/>
          <w:color w:val="000000" w:themeColor="text1"/>
          <w:kern w:val="2"/>
          <w:sz w:val="22"/>
          <w:szCs w:val="22"/>
          <w:lang w:eastAsia="en-US"/>
          <w14:ligatures w14:val="standardContextual"/>
        </w:rPr>
        <w:t>, fizik</w:t>
      </w:r>
      <w:r w:rsidR="007475C4">
        <w:rPr>
          <w:rFonts w:ascii="Calibri Light" w:eastAsia="Calibri Light" w:hAnsi="Calibri Light" w:cs="Calibri Light"/>
          <w:color w:val="000000" w:themeColor="text1"/>
          <w:kern w:val="2"/>
          <w:sz w:val="22"/>
          <w:szCs w:val="22"/>
          <w:lang w:eastAsia="en-US"/>
          <w14:ligatures w14:val="standardContextual"/>
        </w:rPr>
        <w:t>a</w:t>
      </w:r>
      <w:r w:rsidRPr="004601C2">
        <w:rPr>
          <w:rFonts w:ascii="Calibri Light" w:eastAsia="Calibri Light" w:hAnsi="Calibri Light" w:cs="Calibri Light"/>
          <w:color w:val="000000" w:themeColor="text1"/>
          <w:kern w:val="2"/>
          <w:sz w:val="22"/>
          <w:szCs w:val="22"/>
          <w:lang w:eastAsia="en-US"/>
          <w14:ligatures w14:val="standardContextual"/>
        </w:rPr>
        <w:t>, tehnik</w:t>
      </w:r>
      <w:r w:rsidR="007475C4">
        <w:rPr>
          <w:rFonts w:ascii="Calibri Light" w:eastAsia="Calibri Light" w:hAnsi="Calibri Light" w:cs="Calibri Light"/>
          <w:color w:val="000000" w:themeColor="text1"/>
          <w:kern w:val="2"/>
          <w:sz w:val="22"/>
          <w:szCs w:val="22"/>
          <w:lang w:eastAsia="en-US"/>
          <w14:ligatures w14:val="standardContextual"/>
        </w:rPr>
        <w:t>a</w:t>
      </w:r>
      <w:r w:rsidRPr="004601C2">
        <w:rPr>
          <w:rFonts w:ascii="Calibri Light" w:eastAsia="Calibri Light" w:hAnsi="Calibri Light" w:cs="Calibri Light"/>
          <w:color w:val="000000" w:themeColor="text1"/>
          <w:kern w:val="2"/>
          <w:sz w:val="22"/>
          <w:szCs w:val="22"/>
          <w:lang w:eastAsia="en-US"/>
          <w14:ligatures w14:val="standardContextual"/>
        </w:rPr>
        <w:t xml:space="preserve"> in tehnologij</w:t>
      </w:r>
      <w:r w:rsidR="007475C4">
        <w:rPr>
          <w:rFonts w:ascii="Calibri Light" w:eastAsia="Calibri Light" w:hAnsi="Calibri Light" w:cs="Calibri Light"/>
          <w:color w:val="000000" w:themeColor="text1"/>
          <w:kern w:val="2"/>
          <w:sz w:val="22"/>
          <w:szCs w:val="22"/>
          <w:lang w:eastAsia="en-US"/>
          <w14:ligatures w14:val="standardContextual"/>
        </w:rPr>
        <w:t>a</w:t>
      </w:r>
      <w:r w:rsidRPr="004601C2">
        <w:rPr>
          <w:rFonts w:ascii="Calibri Light" w:eastAsia="Calibri Light" w:hAnsi="Calibri Light" w:cs="Calibri Light"/>
          <w:color w:val="000000" w:themeColor="text1"/>
          <w:kern w:val="2"/>
          <w:sz w:val="22"/>
          <w:szCs w:val="22"/>
          <w:lang w:eastAsia="en-US"/>
          <w14:ligatures w14:val="standardContextual"/>
        </w:rPr>
        <w:t xml:space="preserve">, računalništvo, naravoslovje in </w:t>
      </w:r>
      <w:r w:rsidR="00F90520">
        <w:rPr>
          <w:rFonts w:ascii="Calibri Light" w:eastAsia="Calibri Light" w:hAnsi="Calibri Light" w:cs="Calibri Light"/>
          <w:color w:val="000000" w:themeColor="text1"/>
          <w:kern w:val="2"/>
          <w:sz w:val="22"/>
          <w:szCs w:val="22"/>
          <w:lang w:eastAsia="en-US"/>
          <w14:ligatures w14:val="standardContextual"/>
        </w:rPr>
        <w:t>vzgoj</w:t>
      </w:r>
      <w:r w:rsidR="007475C4">
        <w:rPr>
          <w:rFonts w:ascii="Calibri Light" w:eastAsia="Calibri Light" w:hAnsi="Calibri Light" w:cs="Calibri Light"/>
          <w:color w:val="000000" w:themeColor="text1"/>
          <w:kern w:val="2"/>
          <w:sz w:val="22"/>
          <w:szCs w:val="22"/>
          <w:lang w:eastAsia="en-US"/>
          <w14:ligatures w14:val="standardContextual"/>
        </w:rPr>
        <w:t>a</w:t>
      </w:r>
      <w:r w:rsidR="00F90520">
        <w:rPr>
          <w:rFonts w:ascii="Calibri Light" w:eastAsia="Calibri Light" w:hAnsi="Calibri Light" w:cs="Calibri Light"/>
          <w:color w:val="000000" w:themeColor="text1"/>
          <w:kern w:val="2"/>
          <w:sz w:val="22"/>
          <w:szCs w:val="22"/>
          <w:lang w:eastAsia="en-US"/>
          <w14:ligatures w14:val="standardContextual"/>
        </w:rPr>
        <w:t xml:space="preserve"> in izobraževanje otrok in mladostnikov s </w:t>
      </w:r>
      <w:r w:rsidRPr="004601C2">
        <w:rPr>
          <w:rFonts w:ascii="Calibri Light" w:eastAsia="Calibri Light" w:hAnsi="Calibri Light" w:cs="Calibri Light"/>
          <w:color w:val="000000" w:themeColor="text1"/>
          <w:kern w:val="2"/>
          <w:sz w:val="22"/>
          <w:szCs w:val="22"/>
          <w:lang w:eastAsia="en-US"/>
          <w14:ligatures w14:val="standardContextual"/>
        </w:rPr>
        <w:t>posebn</w:t>
      </w:r>
      <w:r w:rsidR="00F90520">
        <w:rPr>
          <w:rFonts w:ascii="Calibri Light" w:eastAsia="Calibri Light" w:hAnsi="Calibri Light" w:cs="Calibri Light"/>
          <w:color w:val="000000" w:themeColor="text1"/>
          <w:kern w:val="2"/>
          <w:sz w:val="22"/>
          <w:szCs w:val="22"/>
          <w:lang w:eastAsia="en-US"/>
          <w14:ligatures w14:val="standardContextual"/>
        </w:rPr>
        <w:t>imi</w:t>
      </w:r>
      <w:r w:rsidRPr="004601C2">
        <w:rPr>
          <w:rFonts w:ascii="Calibri Light" w:eastAsia="Calibri Light" w:hAnsi="Calibri Light" w:cs="Calibri Light"/>
          <w:color w:val="000000" w:themeColor="text1"/>
          <w:kern w:val="2"/>
          <w:sz w:val="22"/>
          <w:szCs w:val="22"/>
          <w:lang w:eastAsia="en-US"/>
          <w14:ligatures w14:val="standardContextual"/>
        </w:rPr>
        <w:t xml:space="preserve"> potreb</w:t>
      </w:r>
      <w:r w:rsidR="00F90520">
        <w:rPr>
          <w:rFonts w:ascii="Calibri Light" w:eastAsia="Calibri Light" w:hAnsi="Calibri Light" w:cs="Calibri Light"/>
          <w:color w:val="000000" w:themeColor="text1"/>
          <w:kern w:val="2"/>
          <w:sz w:val="22"/>
          <w:szCs w:val="22"/>
          <w:lang w:eastAsia="en-US"/>
          <w14:ligatures w14:val="standardContextual"/>
        </w:rPr>
        <w:t>ami</w:t>
      </w:r>
      <w:r w:rsidRPr="004601C2">
        <w:rPr>
          <w:rFonts w:ascii="Calibri Light" w:eastAsia="Calibri Light" w:hAnsi="Calibri Light" w:cs="Calibri Light"/>
          <w:color w:val="000000" w:themeColor="text1"/>
          <w:kern w:val="2"/>
          <w:sz w:val="22"/>
          <w:szCs w:val="22"/>
          <w:lang w:eastAsia="en-US"/>
          <w14:ligatures w14:val="standardContextual"/>
        </w:rPr>
        <w:t>.</w:t>
      </w:r>
    </w:p>
    <w:p w14:paraId="2A7A51BD" w14:textId="351156B6" w:rsidR="00657103" w:rsidRPr="004601C2" w:rsidRDefault="004601C2" w:rsidP="00657103">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V tem kontekstu ugotavljamo tudi, da je obseg študijskih programov za izpopolnjevanje za pridobitev pedagoško-andragoške oziroma specialnopedagoške izobrazbe (oba sta v obsegu 60 kreditnih točk po ECTS) z vidika celostne obravnave ustrezen</w:t>
      </w:r>
      <w:r w:rsidR="00E76C75">
        <w:rPr>
          <w:rFonts w:ascii="Calibri Light" w:eastAsia="Calibri Light" w:hAnsi="Calibri Light" w:cs="Calibri Light"/>
          <w:color w:val="000000" w:themeColor="text1"/>
          <w:kern w:val="2"/>
          <w:sz w:val="22"/>
          <w:szCs w:val="22"/>
          <w:lang w:eastAsia="en-US"/>
          <w14:ligatures w14:val="standardContextual"/>
        </w:rPr>
        <w:t xml:space="preserve">. Hkrati pa se kaže potreba </w:t>
      </w:r>
      <w:r w:rsidR="009A675E">
        <w:rPr>
          <w:rFonts w:ascii="Calibri Light" w:eastAsia="Calibri Light" w:hAnsi="Calibri Light" w:cs="Calibri Light"/>
          <w:color w:val="000000" w:themeColor="text1"/>
          <w:kern w:val="2"/>
          <w:sz w:val="22"/>
          <w:szCs w:val="22"/>
          <w:lang w:eastAsia="en-US"/>
          <w14:ligatures w14:val="standardContextual"/>
        </w:rPr>
        <w:t>po posodobitvi</w:t>
      </w:r>
      <w:r w:rsidR="001D0052">
        <w:rPr>
          <w:rFonts w:ascii="Calibri Light" w:eastAsia="Calibri Light" w:hAnsi="Calibri Light" w:cs="Calibri Light"/>
          <w:color w:val="000000" w:themeColor="text1"/>
          <w:kern w:val="2"/>
          <w:sz w:val="22"/>
          <w:szCs w:val="22"/>
          <w:lang w:eastAsia="en-US"/>
          <w14:ligatures w14:val="standardContextual"/>
        </w:rPr>
        <w:t xml:space="preserve"> vsebine</w:t>
      </w:r>
      <w:r w:rsidR="00E76C75">
        <w:rPr>
          <w:rFonts w:ascii="Calibri Light" w:eastAsia="Calibri Light" w:hAnsi="Calibri Light" w:cs="Calibri Light"/>
          <w:color w:val="000000" w:themeColor="text1"/>
          <w:kern w:val="2"/>
          <w:sz w:val="22"/>
          <w:szCs w:val="22"/>
          <w:lang w:eastAsia="en-US"/>
          <w14:ligatures w14:val="standardContextual"/>
        </w:rPr>
        <w:t xml:space="preserve">. V letu 2026 bo </w:t>
      </w:r>
      <w:r w:rsidR="009A675E">
        <w:rPr>
          <w:rFonts w:ascii="Calibri Light" w:eastAsia="Calibri Light" w:hAnsi="Calibri Light" w:cs="Calibri Light"/>
          <w:color w:val="000000" w:themeColor="text1"/>
          <w:kern w:val="2"/>
          <w:sz w:val="22"/>
          <w:szCs w:val="22"/>
          <w:lang w:eastAsia="en-US"/>
          <w14:ligatures w14:val="standardContextual"/>
        </w:rPr>
        <w:t xml:space="preserve">v tem smislu </w:t>
      </w:r>
      <w:r w:rsidR="00E76C75">
        <w:rPr>
          <w:rFonts w:ascii="Calibri Light" w:eastAsia="Calibri Light" w:hAnsi="Calibri Light" w:cs="Calibri Light"/>
          <w:color w:val="000000" w:themeColor="text1"/>
          <w:kern w:val="2"/>
          <w:sz w:val="22"/>
          <w:szCs w:val="22"/>
          <w:lang w:eastAsia="en-US"/>
          <w14:ligatures w14:val="standardContextual"/>
        </w:rPr>
        <w:t>zaključeno delo v okviru projekta za p</w:t>
      </w:r>
      <w:r w:rsidR="00E76C75" w:rsidRPr="006E2DF2">
        <w:rPr>
          <w:rFonts w:ascii="Calibri Light" w:eastAsia="Calibri Light" w:hAnsi="Calibri Light" w:cs="Calibri Light"/>
          <w:color w:val="000000" w:themeColor="text1"/>
          <w:kern w:val="2"/>
          <w:sz w:val="22"/>
          <w:szCs w:val="22"/>
          <w:lang w:eastAsia="en-US"/>
          <w14:ligatures w14:val="standardContextual"/>
        </w:rPr>
        <w:t>osodobitev pedagoških študijskih programov</w:t>
      </w:r>
      <w:r w:rsidR="00E76C75">
        <w:rPr>
          <w:rFonts w:ascii="Calibri Light" w:eastAsia="Calibri Light" w:hAnsi="Calibri Light" w:cs="Calibri Light"/>
          <w:color w:val="000000" w:themeColor="text1"/>
          <w:kern w:val="2"/>
          <w:sz w:val="22"/>
          <w:szCs w:val="22"/>
          <w:lang w:eastAsia="en-US"/>
          <w14:ligatures w14:val="standardContextual"/>
        </w:rPr>
        <w:t>, v katerem sodelujejo Univerz</w:t>
      </w:r>
      <w:r w:rsidR="00ED5864">
        <w:rPr>
          <w:rFonts w:ascii="Calibri Light" w:eastAsia="Calibri Light" w:hAnsi="Calibri Light" w:cs="Calibri Light"/>
          <w:color w:val="000000" w:themeColor="text1"/>
          <w:kern w:val="2"/>
          <w:sz w:val="22"/>
          <w:szCs w:val="22"/>
          <w:lang w:eastAsia="en-US"/>
          <w14:ligatures w14:val="standardContextual"/>
        </w:rPr>
        <w:t>a</w:t>
      </w:r>
      <w:r w:rsidR="00E76C75">
        <w:rPr>
          <w:rFonts w:ascii="Calibri Light" w:eastAsia="Calibri Light" w:hAnsi="Calibri Light" w:cs="Calibri Light"/>
          <w:color w:val="000000" w:themeColor="text1"/>
          <w:kern w:val="2"/>
          <w:sz w:val="22"/>
          <w:szCs w:val="22"/>
          <w:lang w:eastAsia="en-US"/>
          <w14:ligatures w14:val="standardContextual"/>
        </w:rPr>
        <w:t xml:space="preserve"> v Mariboru, </w:t>
      </w:r>
      <w:r w:rsidR="00ED5864">
        <w:rPr>
          <w:rFonts w:ascii="Calibri Light" w:eastAsia="Calibri Light" w:hAnsi="Calibri Light" w:cs="Calibri Light"/>
          <w:color w:val="000000" w:themeColor="text1"/>
          <w:kern w:val="2"/>
          <w:sz w:val="22"/>
          <w:szCs w:val="22"/>
          <w:lang w:eastAsia="en-US"/>
          <w14:ligatures w14:val="standardContextual"/>
        </w:rPr>
        <w:t xml:space="preserve">Univerza v </w:t>
      </w:r>
      <w:r w:rsidR="00E76C75">
        <w:rPr>
          <w:rFonts w:ascii="Calibri Light" w:eastAsia="Calibri Light" w:hAnsi="Calibri Light" w:cs="Calibri Light"/>
          <w:color w:val="000000" w:themeColor="text1"/>
          <w:kern w:val="2"/>
          <w:sz w:val="22"/>
          <w:szCs w:val="22"/>
          <w:lang w:eastAsia="en-US"/>
          <w14:ligatures w14:val="standardContextual"/>
        </w:rPr>
        <w:t xml:space="preserve">Ljubljani in </w:t>
      </w:r>
      <w:r w:rsidR="00ED5864">
        <w:rPr>
          <w:rFonts w:ascii="Calibri Light" w:eastAsia="Calibri Light" w:hAnsi="Calibri Light" w:cs="Calibri Light"/>
          <w:color w:val="000000" w:themeColor="text1"/>
          <w:kern w:val="2"/>
          <w:sz w:val="22"/>
          <w:szCs w:val="22"/>
          <w:lang w:eastAsia="en-US"/>
          <w14:ligatures w14:val="standardContextual"/>
        </w:rPr>
        <w:t xml:space="preserve">Univerza </w:t>
      </w:r>
      <w:r w:rsidR="00DA6CD3">
        <w:rPr>
          <w:rFonts w:ascii="Calibri Light" w:eastAsia="Calibri Light" w:hAnsi="Calibri Light" w:cs="Calibri Light"/>
          <w:color w:val="000000" w:themeColor="text1"/>
          <w:kern w:val="2"/>
          <w:sz w:val="22"/>
          <w:szCs w:val="22"/>
          <w:lang w:eastAsia="en-US"/>
          <w14:ligatures w14:val="standardContextual"/>
        </w:rPr>
        <w:t>na Primorskem</w:t>
      </w:r>
      <w:r w:rsidR="00E76C75">
        <w:rPr>
          <w:rFonts w:ascii="Calibri Light" w:eastAsia="Calibri Light" w:hAnsi="Calibri Light" w:cs="Calibri Light"/>
          <w:color w:val="000000" w:themeColor="text1"/>
          <w:kern w:val="2"/>
          <w:sz w:val="22"/>
          <w:szCs w:val="22"/>
          <w:lang w:eastAsia="en-US"/>
          <w14:ligatures w14:val="standardContextual"/>
        </w:rPr>
        <w:t>. Tako bodo pripravljeni posodobljeni učni načrti za vsaj enega od predmetov</w:t>
      </w:r>
      <w:r w:rsidR="009A675E">
        <w:rPr>
          <w:rFonts w:ascii="Calibri Light" w:eastAsia="Calibri Light" w:hAnsi="Calibri Light" w:cs="Calibri Light"/>
          <w:color w:val="000000" w:themeColor="text1"/>
          <w:kern w:val="2"/>
          <w:sz w:val="22"/>
          <w:szCs w:val="22"/>
          <w:lang w:eastAsia="en-US"/>
          <w14:ligatures w14:val="standardContextual"/>
        </w:rPr>
        <w:t xml:space="preserve"> v vsakem od </w:t>
      </w:r>
      <w:r w:rsidR="00E76C75">
        <w:rPr>
          <w:rFonts w:ascii="Calibri Light" w:eastAsia="Calibri Light" w:hAnsi="Calibri Light" w:cs="Calibri Light"/>
          <w:color w:val="000000" w:themeColor="text1"/>
          <w:kern w:val="2"/>
          <w:sz w:val="22"/>
          <w:szCs w:val="22"/>
          <w:lang w:eastAsia="en-US"/>
          <w14:ligatures w14:val="standardContextual"/>
        </w:rPr>
        <w:t>pedagoških študijskih programov,</w:t>
      </w:r>
      <w:r w:rsidR="009A675E">
        <w:rPr>
          <w:rFonts w:ascii="Calibri Light" w:eastAsia="Calibri Light" w:hAnsi="Calibri Light" w:cs="Calibri Light"/>
          <w:color w:val="000000" w:themeColor="text1"/>
          <w:kern w:val="2"/>
          <w:sz w:val="22"/>
          <w:szCs w:val="22"/>
          <w:lang w:eastAsia="en-US"/>
          <w14:ligatures w14:val="standardContextual"/>
        </w:rPr>
        <w:t xml:space="preserve"> ki se izvajajo na teh treh univerzah,</w:t>
      </w:r>
      <w:r w:rsidR="00E76C75">
        <w:rPr>
          <w:rFonts w:ascii="Calibri Light" w:eastAsia="Calibri Light" w:hAnsi="Calibri Light" w:cs="Calibri Light"/>
          <w:color w:val="000000" w:themeColor="text1"/>
          <w:kern w:val="2"/>
          <w:sz w:val="22"/>
          <w:szCs w:val="22"/>
          <w:lang w:eastAsia="en-US"/>
          <w14:ligatures w14:val="standardContextual"/>
        </w:rPr>
        <w:t xml:space="preserve"> predvsem z vidika pridobivanja digitalnih kompetenc in kompetenc za trajnostni razvoj.</w:t>
      </w:r>
      <w:r w:rsidR="009A675E">
        <w:rPr>
          <w:rFonts w:ascii="Calibri Light" w:eastAsia="Calibri Light" w:hAnsi="Calibri Light" w:cs="Calibri Light"/>
          <w:color w:val="000000" w:themeColor="text1"/>
          <w:kern w:val="2"/>
          <w:sz w:val="22"/>
          <w:szCs w:val="22"/>
          <w:lang w:eastAsia="en-US"/>
          <w14:ligatures w14:val="standardContextual"/>
        </w:rPr>
        <w:t xml:space="preserve"> Posodobljeni </w:t>
      </w:r>
      <w:r w:rsidR="00EF6C93">
        <w:rPr>
          <w:rFonts w:ascii="Calibri Light" w:eastAsia="Calibri Light" w:hAnsi="Calibri Light" w:cs="Calibri Light"/>
          <w:color w:val="000000" w:themeColor="text1"/>
          <w:kern w:val="2"/>
          <w:sz w:val="22"/>
          <w:szCs w:val="22"/>
          <w:lang w:eastAsia="en-US"/>
          <w14:ligatures w14:val="standardContextual"/>
        </w:rPr>
        <w:t>bodo</w:t>
      </w:r>
      <w:r w:rsidR="009A675E">
        <w:rPr>
          <w:rFonts w:ascii="Calibri Light" w:eastAsia="Calibri Light" w:hAnsi="Calibri Light" w:cs="Calibri Light"/>
          <w:color w:val="000000" w:themeColor="text1"/>
          <w:kern w:val="2"/>
          <w:sz w:val="22"/>
          <w:szCs w:val="22"/>
          <w:lang w:eastAsia="en-US"/>
          <w14:ligatures w14:val="standardContextual"/>
        </w:rPr>
        <w:t xml:space="preserve"> učni načrti</w:t>
      </w:r>
      <w:r w:rsidR="00206990">
        <w:rPr>
          <w:rFonts w:ascii="Calibri Light" w:eastAsia="Calibri Light" w:hAnsi="Calibri Light" w:cs="Calibri Light"/>
          <w:color w:val="000000" w:themeColor="text1"/>
          <w:kern w:val="2"/>
          <w:sz w:val="22"/>
          <w:szCs w:val="22"/>
          <w:lang w:eastAsia="en-US"/>
          <w14:ligatures w14:val="standardContextual"/>
        </w:rPr>
        <w:t>,</w:t>
      </w:r>
      <w:r w:rsidR="009A675E">
        <w:rPr>
          <w:rFonts w:ascii="Calibri Light" w:eastAsia="Calibri Light" w:hAnsi="Calibri Light" w:cs="Calibri Light"/>
          <w:color w:val="000000" w:themeColor="text1"/>
          <w:kern w:val="2"/>
          <w:sz w:val="22"/>
          <w:szCs w:val="22"/>
          <w:lang w:eastAsia="en-US"/>
          <w14:ligatures w14:val="standardContextual"/>
        </w:rPr>
        <w:t xml:space="preserve"> tudi za predmete, ki se izvajajo v študijskih programih za </w:t>
      </w:r>
      <w:r w:rsidR="009A675E" w:rsidRPr="009A675E">
        <w:rPr>
          <w:rFonts w:ascii="Calibri Light" w:eastAsia="Calibri Light" w:hAnsi="Calibri Light" w:cs="Calibri Light"/>
          <w:color w:val="000000" w:themeColor="text1"/>
          <w:kern w:val="2"/>
          <w:sz w:val="22"/>
          <w:szCs w:val="22"/>
          <w:lang w:eastAsia="en-US"/>
          <w14:ligatures w14:val="standardContextual"/>
        </w:rPr>
        <w:t>pedagoško-andragošk</w:t>
      </w:r>
      <w:r w:rsidR="00ED5864">
        <w:rPr>
          <w:rFonts w:ascii="Calibri Light" w:eastAsia="Calibri Light" w:hAnsi="Calibri Light" w:cs="Calibri Light"/>
          <w:color w:val="000000" w:themeColor="text1"/>
          <w:kern w:val="2"/>
          <w:sz w:val="22"/>
          <w:szCs w:val="22"/>
          <w:lang w:eastAsia="en-US"/>
          <w14:ligatures w14:val="standardContextual"/>
        </w:rPr>
        <w:t>o izpopolnjevanje</w:t>
      </w:r>
      <w:r w:rsidR="009A675E" w:rsidRPr="009A675E">
        <w:rPr>
          <w:rFonts w:ascii="Calibri Light" w:eastAsia="Calibri Light" w:hAnsi="Calibri Light" w:cs="Calibri Light"/>
          <w:color w:val="000000" w:themeColor="text1"/>
          <w:kern w:val="2"/>
          <w:sz w:val="22"/>
          <w:szCs w:val="22"/>
          <w:lang w:eastAsia="en-US"/>
          <w14:ligatures w14:val="standardContextual"/>
        </w:rPr>
        <w:t xml:space="preserve"> oziroma specialnopedagoške izobrazbe</w:t>
      </w:r>
      <w:r w:rsidR="009A675E">
        <w:rPr>
          <w:rFonts w:ascii="Calibri Light" w:eastAsia="Calibri Light" w:hAnsi="Calibri Light" w:cs="Calibri Light"/>
          <w:color w:val="000000" w:themeColor="text1"/>
          <w:kern w:val="2"/>
          <w:sz w:val="22"/>
          <w:szCs w:val="22"/>
          <w:lang w:eastAsia="en-US"/>
          <w14:ligatures w14:val="standardContextual"/>
        </w:rPr>
        <w:t>.</w:t>
      </w:r>
      <w:r w:rsidR="009A675E" w:rsidRPr="009A675E">
        <w:rPr>
          <w:rFonts w:ascii="Calibri Light" w:eastAsia="Calibri Light" w:hAnsi="Calibri Light" w:cs="Calibri Light"/>
          <w:color w:val="000000" w:themeColor="text1"/>
          <w:kern w:val="2"/>
          <w:sz w:val="22"/>
          <w:szCs w:val="22"/>
          <w:lang w:eastAsia="en-US"/>
          <w14:ligatures w14:val="standardContextual"/>
        </w:rPr>
        <w:t xml:space="preserve"> </w:t>
      </w:r>
      <w:r w:rsidR="00E76C75">
        <w:rPr>
          <w:rFonts w:ascii="Calibri Light" w:eastAsia="Calibri Light" w:hAnsi="Calibri Light" w:cs="Calibri Light"/>
          <w:color w:val="000000" w:themeColor="text1"/>
          <w:kern w:val="2"/>
          <w:sz w:val="22"/>
          <w:szCs w:val="22"/>
          <w:lang w:eastAsia="en-US"/>
          <w14:ligatures w14:val="standardContextual"/>
        </w:rPr>
        <w:t xml:space="preserve">Hkrati bodo pripravljene </w:t>
      </w:r>
      <w:r w:rsidR="00206990">
        <w:rPr>
          <w:rFonts w:ascii="Calibri Light" w:eastAsia="Calibri Light" w:hAnsi="Calibri Light" w:cs="Calibri Light"/>
          <w:color w:val="000000" w:themeColor="text1"/>
          <w:kern w:val="2"/>
          <w:sz w:val="22"/>
          <w:szCs w:val="22"/>
          <w:lang w:eastAsia="en-US"/>
          <w14:ligatures w14:val="standardContextual"/>
        </w:rPr>
        <w:t>še</w:t>
      </w:r>
      <w:r w:rsidR="00E76C75">
        <w:rPr>
          <w:rFonts w:ascii="Calibri Light" w:eastAsia="Calibri Light" w:hAnsi="Calibri Light" w:cs="Calibri Light"/>
          <w:color w:val="000000" w:themeColor="text1"/>
          <w:kern w:val="2"/>
          <w:sz w:val="22"/>
          <w:szCs w:val="22"/>
          <w:lang w:eastAsia="en-US"/>
          <w14:ligatures w14:val="standardContextual"/>
        </w:rPr>
        <w:t xml:space="preserve"> strokovne podlage in sistemska priporočila za</w:t>
      </w:r>
      <w:r w:rsidR="00C40327">
        <w:rPr>
          <w:rFonts w:ascii="Calibri Light" w:eastAsia="Calibri Light" w:hAnsi="Calibri Light" w:cs="Calibri Light"/>
          <w:color w:val="000000" w:themeColor="text1"/>
          <w:kern w:val="2"/>
          <w:sz w:val="22"/>
          <w:szCs w:val="22"/>
          <w:lang w:eastAsia="en-US"/>
          <w14:ligatures w14:val="standardContextual"/>
        </w:rPr>
        <w:t xml:space="preserve"> uvajanje kompetenc prihodnosti v pedagoške študijske programe, vključno s študijskimi programi za </w:t>
      </w:r>
      <w:r w:rsidR="009A675E">
        <w:rPr>
          <w:rFonts w:ascii="Calibri Light" w:eastAsia="Calibri Light" w:hAnsi="Calibri Light" w:cs="Calibri Light"/>
          <w:color w:val="000000" w:themeColor="text1"/>
          <w:kern w:val="2"/>
          <w:sz w:val="22"/>
          <w:szCs w:val="22"/>
          <w:lang w:eastAsia="en-US"/>
          <w14:ligatures w14:val="standardContextual"/>
        </w:rPr>
        <w:t>izpopolnjevanje.</w:t>
      </w:r>
    </w:p>
    <w:p w14:paraId="2C75B22C" w14:textId="2B10FC7D" w:rsidR="001D0052" w:rsidRDefault="001D0052" w:rsidP="001D0052">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xml:space="preserve">Glede na </w:t>
      </w:r>
      <w:r w:rsidR="001F20EA">
        <w:rPr>
          <w:rFonts w:ascii="Calibri Light" w:eastAsia="Calibri Light" w:hAnsi="Calibri Light" w:cs="Calibri Light"/>
          <w:color w:val="000000" w:themeColor="text1"/>
          <w:kern w:val="2"/>
          <w:sz w:val="22"/>
          <w:szCs w:val="22"/>
          <w:lang w:eastAsia="en-US"/>
          <w14:ligatures w14:val="standardContextual"/>
        </w:rPr>
        <w:t xml:space="preserve">zaznane </w:t>
      </w:r>
      <w:r w:rsidRPr="004601C2">
        <w:rPr>
          <w:rFonts w:ascii="Calibri Light" w:eastAsia="Calibri Light" w:hAnsi="Calibri Light" w:cs="Calibri Light"/>
          <w:color w:val="000000" w:themeColor="text1"/>
          <w:kern w:val="2"/>
          <w:sz w:val="22"/>
          <w:szCs w:val="22"/>
          <w:lang w:eastAsia="en-US"/>
          <w14:ligatures w14:val="standardContextual"/>
        </w:rPr>
        <w:t xml:space="preserve">potrebe </w:t>
      </w:r>
      <w:r w:rsidR="007768A4">
        <w:rPr>
          <w:rFonts w:ascii="Calibri Light" w:eastAsia="Calibri Light" w:hAnsi="Calibri Light" w:cs="Calibri Light"/>
          <w:color w:val="000000" w:themeColor="text1"/>
          <w:kern w:val="2"/>
          <w:sz w:val="22"/>
          <w:szCs w:val="22"/>
          <w:lang w:eastAsia="en-US"/>
          <w14:ligatures w14:val="standardContextual"/>
        </w:rPr>
        <w:t xml:space="preserve">je </w:t>
      </w:r>
      <w:r w:rsidR="001F20EA">
        <w:rPr>
          <w:rFonts w:ascii="Calibri Light" w:eastAsia="Calibri Light" w:hAnsi="Calibri Light" w:cs="Calibri Light"/>
          <w:color w:val="000000" w:themeColor="text1"/>
          <w:kern w:val="2"/>
          <w:sz w:val="22"/>
          <w:szCs w:val="22"/>
          <w:lang w:eastAsia="en-US"/>
          <w14:ligatures w14:val="standardContextual"/>
        </w:rPr>
        <w:t xml:space="preserve">smiselno </w:t>
      </w:r>
      <w:r w:rsidR="00977919">
        <w:rPr>
          <w:rFonts w:ascii="Calibri Light" w:eastAsia="Calibri Light" w:hAnsi="Calibri Light" w:cs="Calibri Light"/>
          <w:color w:val="000000" w:themeColor="text1"/>
          <w:kern w:val="2"/>
          <w:sz w:val="22"/>
          <w:szCs w:val="22"/>
          <w:lang w:eastAsia="en-US"/>
          <w14:ligatures w14:val="standardContextual"/>
        </w:rPr>
        <w:t xml:space="preserve">spodbuditi tudi izvajanje študijskih programov </w:t>
      </w:r>
      <w:r w:rsidR="007475C4">
        <w:rPr>
          <w:rFonts w:ascii="Calibri Light" w:eastAsia="Calibri Light" w:hAnsi="Calibri Light" w:cs="Calibri Light"/>
          <w:color w:val="000000" w:themeColor="text1"/>
          <w:kern w:val="2"/>
          <w:sz w:val="22"/>
          <w:szCs w:val="22"/>
          <w:lang w:eastAsia="en-US"/>
          <w14:ligatures w14:val="standardContextual"/>
        </w:rPr>
        <w:t>za</w:t>
      </w:r>
      <w:r w:rsidR="00977919">
        <w:rPr>
          <w:rFonts w:ascii="Calibri Light" w:eastAsia="Calibri Light" w:hAnsi="Calibri Light" w:cs="Calibri Light"/>
          <w:color w:val="000000" w:themeColor="text1"/>
          <w:kern w:val="2"/>
          <w:sz w:val="22"/>
          <w:szCs w:val="22"/>
          <w:lang w:eastAsia="en-US"/>
          <w14:ligatures w14:val="standardContextual"/>
        </w:rPr>
        <w:t xml:space="preserve"> izpopolnjevanj</w:t>
      </w:r>
      <w:r w:rsidR="007475C4">
        <w:rPr>
          <w:rFonts w:ascii="Calibri Light" w:eastAsia="Calibri Light" w:hAnsi="Calibri Light" w:cs="Calibri Light"/>
          <w:color w:val="000000" w:themeColor="text1"/>
          <w:kern w:val="2"/>
          <w:sz w:val="22"/>
          <w:szCs w:val="22"/>
          <w:lang w:eastAsia="en-US"/>
          <w14:ligatures w14:val="standardContextual"/>
        </w:rPr>
        <w:t>e</w:t>
      </w:r>
      <w:r w:rsidR="007768A4">
        <w:rPr>
          <w:rFonts w:ascii="Calibri Light" w:eastAsia="Calibri Light" w:hAnsi="Calibri Light" w:cs="Calibri Light"/>
          <w:color w:val="000000" w:themeColor="text1"/>
          <w:kern w:val="2"/>
          <w:sz w:val="22"/>
          <w:szCs w:val="22"/>
          <w:lang w:eastAsia="en-US"/>
          <w14:ligatures w14:val="standardContextual"/>
        </w:rPr>
        <w:t xml:space="preserve"> </w:t>
      </w:r>
      <w:r w:rsidR="001F20EA">
        <w:rPr>
          <w:rFonts w:ascii="Calibri Light" w:eastAsia="Calibri Light" w:hAnsi="Calibri Light" w:cs="Calibri Light"/>
          <w:color w:val="000000" w:themeColor="text1"/>
          <w:kern w:val="2"/>
          <w:sz w:val="22"/>
          <w:szCs w:val="22"/>
          <w:lang w:eastAsia="en-US"/>
          <w14:ligatures w14:val="standardContextual"/>
        </w:rPr>
        <w:t>tudi ob manjšem številu prijavljenih kandidatov</w:t>
      </w:r>
      <w:r w:rsidR="007768A4">
        <w:rPr>
          <w:rFonts w:ascii="Calibri Light" w:eastAsia="Calibri Light" w:hAnsi="Calibri Light" w:cs="Calibri Light"/>
          <w:color w:val="000000" w:themeColor="text1"/>
          <w:kern w:val="2"/>
          <w:sz w:val="22"/>
          <w:szCs w:val="22"/>
          <w:lang w:eastAsia="en-US"/>
          <w14:ligatures w14:val="standardContextual"/>
        </w:rPr>
        <w:t xml:space="preserve">. Sodelovanje vseh deležnikov lahko pripomore k premostitvi </w:t>
      </w:r>
      <w:r w:rsidR="001F20EA">
        <w:rPr>
          <w:rFonts w:ascii="Calibri Light" w:eastAsia="Calibri Light" w:hAnsi="Calibri Light" w:cs="Calibri Light"/>
          <w:color w:val="000000" w:themeColor="text1"/>
          <w:kern w:val="2"/>
          <w:sz w:val="22"/>
          <w:szCs w:val="22"/>
          <w:lang w:eastAsia="en-US"/>
          <w14:ligatures w14:val="standardContextual"/>
        </w:rPr>
        <w:t xml:space="preserve">izzivov </w:t>
      </w:r>
      <w:r w:rsidR="007768A4">
        <w:rPr>
          <w:rFonts w:ascii="Calibri Light" w:eastAsia="Calibri Light" w:hAnsi="Calibri Light" w:cs="Calibri Light"/>
          <w:color w:val="000000" w:themeColor="text1"/>
          <w:kern w:val="2"/>
          <w:sz w:val="22"/>
          <w:szCs w:val="22"/>
          <w:lang w:eastAsia="en-US"/>
          <w14:ligatures w14:val="standardContextual"/>
        </w:rPr>
        <w:t xml:space="preserve">s financiranjem ob </w:t>
      </w:r>
      <w:r w:rsidR="00B53008">
        <w:rPr>
          <w:rFonts w:ascii="Calibri Light" w:eastAsia="Calibri Light" w:hAnsi="Calibri Light" w:cs="Calibri Light"/>
          <w:color w:val="000000" w:themeColor="text1"/>
          <w:kern w:val="2"/>
          <w:sz w:val="22"/>
          <w:szCs w:val="22"/>
          <w:lang w:eastAsia="en-US"/>
          <w14:ligatures w14:val="standardContextual"/>
        </w:rPr>
        <w:t>manjšem številu prijavljenih kandidatov</w:t>
      </w:r>
      <w:r w:rsidR="007768A4">
        <w:rPr>
          <w:rFonts w:ascii="Calibri Light" w:eastAsia="Calibri Light" w:hAnsi="Calibri Light" w:cs="Calibri Light"/>
          <w:color w:val="000000" w:themeColor="text1"/>
          <w:kern w:val="2"/>
          <w:sz w:val="22"/>
          <w:szCs w:val="22"/>
          <w:lang w:eastAsia="en-US"/>
          <w14:ligatures w14:val="standardContextual"/>
        </w:rPr>
        <w:t xml:space="preserve">. Prav sodelovanje </w:t>
      </w:r>
      <w:r w:rsidR="007768A4" w:rsidRPr="009B5A66">
        <w:rPr>
          <w:rFonts w:ascii="Calibri Light" w:eastAsia="Calibri Light" w:hAnsi="Calibri Light" w:cs="Calibri Light"/>
          <w:color w:val="000000" w:themeColor="text1"/>
          <w:kern w:val="2"/>
          <w:sz w:val="22"/>
          <w:szCs w:val="22"/>
          <w:lang w:eastAsia="en-US"/>
          <w14:ligatures w14:val="standardContextual"/>
        </w:rPr>
        <w:t>Fakultete za naravoslovje in matematiko, Univerze v Mariboru</w:t>
      </w:r>
      <w:r w:rsidR="007768A4">
        <w:rPr>
          <w:rFonts w:ascii="Calibri Light" w:eastAsia="Calibri Light" w:hAnsi="Calibri Light" w:cs="Calibri Light"/>
          <w:color w:val="000000" w:themeColor="text1"/>
          <w:kern w:val="2"/>
          <w:sz w:val="22"/>
          <w:szCs w:val="22"/>
          <w:lang w:eastAsia="en-US"/>
          <w14:ligatures w14:val="standardContextual"/>
        </w:rPr>
        <w:t>, Pedagoške fakultete Univerze v Ljubljani, Združenja ravnateljev in pomočnikov ravnateljev Slovenije in Ministrstva za vzgojo in izobraževanje je pripomoglo k temu, da se v aktualnem študijskem letu po daljšem premoru zopet izvaja študijski program za izpopolnjevanje iz naravoslovja.</w:t>
      </w:r>
      <w:r w:rsidR="00EF6C93">
        <w:rPr>
          <w:rFonts w:ascii="Calibri Light" w:eastAsia="Calibri Light" w:hAnsi="Calibri Light" w:cs="Calibri Light"/>
          <w:color w:val="000000" w:themeColor="text1"/>
          <w:kern w:val="2"/>
          <w:sz w:val="22"/>
          <w:szCs w:val="22"/>
          <w:lang w:eastAsia="en-US"/>
          <w14:ligatures w14:val="standardContextual"/>
        </w:rPr>
        <w:t xml:space="preserve"> </w:t>
      </w:r>
    </w:p>
    <w:p w14:paraId="52687D45" w14:textId="77777777" w:rsidR="00EF6C93" w:rsidRDefault="00EF6C93" w:rsidP="001D0052">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p>
    <w:p w14:paraId="7C3C0D38" w14:textId="77777777" w:rsidR="004601C2" w:rsidRPr="004601C2" w:rsidRDefault="004601C2" w:rsidP="003D2446">
      <w:pPr>
        <w:keepNext/>
        <w:keepLines/>
        <w:spacing w:before="160" w:after="120" w:line="259" w:lineRule="auto"/>
        <w:outlineLvl w:val="2"/>
        <w:rPr>
          <w:rFonts w:asciiTheme="minorHAnsi" w:eastAsia="Calibri Light" w:hAnsiTheme="minorHAnsi" w:cstheme="majorBidi"/>
          <w:color w:val="0F4761" w:themeColor="accent1" w:themeShade="BF"/>
          <w:kern w:val="2"/>
          <w:sz w:val="28"/>
          <w:szCs w:val="28"/>
          <w:lang w:eastAsia="en-US"/>
          <w14:ligatures w14:val="standardContextual"/>
        </w:rPr>
      </w:pPr>
      <w:bookmarkStart w:id="85" w:name="_Toc197607901"/>
      <w:bookmarkStart w:id="86" w:name="_Toc225867450"/>
      <w:bookmarkStart w:id="87" w:name="_Toc229120932"/>
      <w:r w:rsidRPr="004601C2">
        <w:rPr>
          <w:rFonts w:asciiTheme="minorHAnsi" w:eastAsia="Calibri Light" w:hAnsiTheme="minorHAnsi" w:cstheme="majorBidi"/>
          <w:color w:val="0F4761" w:themeColor="accent1" w:themeShade="BF"/>
          <w:kern w:val="2"/>
          <w:sz w:val="28"/>
          <w:szCs w:val="28"/>
          <w:lang w:eastAsia="en-US"/>
          <w14:ligatures w14:val="standardContextual"/>
        </w:rPr>
        <w:t>8.3.2 Nadaljnja širitev izobrazbenih pogojev</w:t>
      </w:r>
      <w:bookmarkEnd w:id="85"/>
      <w:bookmarkEnd w:id="86"/>
      <w:bookmarkEnd w:id="87"/>
      <w:r w:rsidRPr="004601C2">
        <w:rPr>
          <w:rFonts w:asciiTheme="minorHAnsi" w:eastAsia="Calibri Light" w:hAnsiTheme="minorHAnsi" w:cstheme="majorBidi"/>
          <w:color w:val="0F4761" w:themeColor="accent1" w:themeShade="BF"/>
          <w:kern w:val="2"/>
          <w:sz w:val="28"/>
          <w:szCs w:val="28"/>
          <w:lang w:eastAsia="en-US"/>
          <w14:ligatures w14:val="standardContextual"/>
        </w:rPr>
        <w:t> </w:t>
      </w:r>
    </w:p>
    <w:p w14:paraId="26D4106F" w14:textId="48A40BDC" w:rsidR="004601C2" w:rsidRPr="004601C2" w:rsidRDefault="004601C2"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sidRPr="004601C2">
        <w:rPr>
          <w:rFonts w:ascii="Calibri Light" w:eastAsia="Calibri Light" w:hAnsi="Calibri Light" w:cs="Calibri Light"/>
          <w:color w:val="000000" w:themeColor="text1"/>
          <w:kern w:val="2"/>
          <w:sz w:val="22"/>
          <w:szCs w:val="22"/>
          <w:lang w:eastAsia="en-US"/>
          <w14:ligatures w14:val="standardContextual"/>
        </w:rPr>
        <w:t xml:space="preserve">Ministrstvo je na podlagi pobud različnih deležnikov, predvsem ravnateljic in ravnateljev vzgojno-izobraževalnih zavodov in visokošolskih zavodov, </w:t>
      </w:r>
      <w:r w:rsidR="00E14B49">
        <w:rPr>
          <w:rFonts w:ascii="Calibri Light" w:eastAsia="Calibri Light" w:hAnsi="Calibri Light" w:cs="Calibri Light"/>
          <w:color w:val="000000" w:themeColor="text1"/>
          <w:kern w:val="2"/>
          <w:sz w:val="22"/>
          <w:szCs w:val="22"/>
          <w:lang w:eastAsia="en-US"/>
          <w14:ligatures w14:val="standardContextual"/>
        </w:rPr>
        <w:t xml:space="preserve">pripravilo predlog širitev izobrazbenih pogojev, ki vključuje </w:t>
      </w:r>
      <w:r w:rsidRPr="004601C2">
        <w:rPr>
          <w:rFonts w:ascii="Calibri Light" w:eastAsia="Calibri Light" w:hAnsi="Calibri Light" w:cs="Calibri Light"/>
          <w:color w:val="000000" w:themeColor="text1"/>
          <w:kern w:val="2"/>
          <w:sz w:val="22"/>
          <w:szCs w:val="22"/>
          <w:lang w:eastAsia="en-US"/>
          <w14:ligatures w14:val="standardContextual"/>
        </w:rPr>
        <w:t xml:space="preserve">20 </w:t>
      </w:r>
      <w:r w:rsidR="00E14B49">
        <w:rPr>
          <w:rFonts w:ascii="Calibri Light" w:eastAsia="Calibri Light" w:hAnsi="Calibri Light" w:cs="Calibri Light"/>
          <w:color w:val="000000" w:themeColor="text1"/>
          <w:kern w:val="2"/>
          <w:sz w:val="22"/>
          <w:szCs w:val="22"/>
          <w:lang w:eastAsia="en-US"/>
          <w14:ligatures w14:val="standardContextual"/>
        </w:rPr>
        <w:t xml:space="preserve">študijskih programov </w:t>
      </w:r>
      <w:r w:rsidRPr="004601C2">
        <w:rPr>
          <w:rFonts w:ascii="Calibri Light" w:eastAsia="Calibri Light" w:hAnsi="Calibri Light" w:cs="Calibri Light"/>
          <w:color w:val="000000" w:themeColor="text1"/>
          <w:kern w:val="2"/>
          <w:sz w:val="22"/>
          <w:szCs w:val="22"/>
          <w:lang w:eastAsia="en-US"/>
          <w14:ligatures w14:val="standardContextual"/>
        </w:rPr>
        <w:t xml:space="preserve">za pridobitev izobrazbe ustrezne stopnje za 30 različnih delovnih mest strokovnih delavk in delavcev v vzgoji in izobraževanju. </w:t>
      </w:r>
      <w:r w:rsidR="004674DD">
        <w:rPr>
          <w:rFonts w:ascii="Calibri Light" w:eastAsia="Calibri Light" w:hAnsi="Calibri Light" w:cs="Calibri Light"/>
          <w:color w:val="000000" w:themeColor="text1"/>
          <w:kern w:val="2"/>
          <w:sz w:val="22"/>
          <w:szCs w:val="22"/>
          <w:lang w:eastAsia="en-US"/>
          <w14:ligatures w14:val="standardContextual"/>
        </w:rPr>
        <w:t xml:space="preserve">Soglasje med deležniki je bilo doseženo </w:t>
      </w:r>
      <w:r w:rsidR="00F126CD">
        <w:rPr>
          <w:rFonts w:ascii="Calibri Light" w:eastAsia="Calibri Light" w:hAnsi="Calibri Light" w:cs="Calibri Light"/>
          <w:color w:val="000000" w:themeColor="text1"/>
          <w:kern w:val="2"/>
          <w:sz w:val="22"/>
          <w:szCs w:val="22"/>
          <w:lang w:eastAsia="en-US"/>
          <w14:ligatures w14:val="standardContextual"/>
        </w:rPr>
        <w:t xml:space="preserve">za </w:t>
      </w:r>
      <w:r w:rsidR="00BD0116">
        <w:rPr>
          <w:rFonts w:ascii="Calibri Light" w:eastAsia="Calibri Light" w:hAnsi="Calibri Light" w:cs="Calibri Light"/>
          <w:color w:val="000000" w:themeColor="text1"/>
          <w:kern w:val="2"/>
          <w:sz w:val="22"/>
          <w:szCs w:val="22"/>
          <w:lang w:eastAsia="en-US"/>
          <w14:ligatures w14:val="standardContextual"/>
        </w:rPr>
        <w:t xml:space="preserve">ožji </w:t>
      </w:r>
      <w:r w:rsidR="00F126CD">
        <w:rPr>
          <w:rFonts w:ascii="Calibri Light" w:eastAsia="Calibri Light" w:hAnsi="Calibri Light" w:cs="Calibri Light"/>
          <w:color w:val="000000" w:themeColor="text1"/>
          <w:kern w:val="2"/>
          <w:sz w:val="22"/>
          <w:szCs w:val="22"/>
          <w:lang w:eastAsia="en-US"/>
          <w14:ligatures w14:val="standardContextual"/>
        </w:rPr>
        <w:t xml:space="preserve">nabor, in sicer </w:t>
      </w:r>
      <w:r w:rsidR="00296C73">
        <w:rPr>
          <w:rFonts w:ascii="Calibri Light" w:eastAsia="Calibri Light" w:hAnsi="Calibri Light" w:cs="Calibri Light"/>
          <w:color w:val="000000" w:themeColor="text1"/>
          <w:kern w:val="2"/>
          <w:sz w:val="22"/>
          <w:szCs w:val="22"/>
          <w:lang w:eastAsia="en-US"/>
          <w14:ligatures w14:val="standardContextual"/>
        </w:rPr>
        <w:t xml:space="preserve"> </w:t>
      </w:r>
      <w:r w:rsidRPr="004601C2">
        <w:rPr>
          <w:rFonts w:ascii="Calibri Light" w:eastAsia="Calibri Light" w:hAnsi="Calibri Light" w:cs="Calibri Light"/>
          <w:color w:val="000000" w:themeColor="text1"/>
          <w:kern w:val="2"/>
          <w:sz w:val="22"/>
          <w:szCs w:val="22"/>
          <w:lang w:eastAsia="en-US"/>
          <w14:ligatures w14:val="standardContextual"/>
        </w:rPr>
        <w:t>4 študijsk</w:t>
      </w:r>
      <w:r w:rsidR="00296C73">
        <w:rPr>
          <w:rFonts w:ascii="Calibri Light" w:eastAsia="Calibri Light" w:hAnsi="Calibri Light" w:cs="Calibri Light"/>
          <w:color w:val="000000" w:themeColor="text1"/>
          <w:kern w:val="2"/>
          <w:sz w:val="22"/>
          <w:szCs w:val="22"/>
          <w:lang w:eastAsia="en-US"/>
          <w14:ligatures w14:val="standardContextual"/>
        </w:rPr>
        <w:t>e</w:t>
      </w:r>
      <w:r w:rsidRPr="004601C2">
        <w:rPr>
          <w:rFonts w:ascii="Calibri Light" w:eastAsia="Calibri Light" w:hAnsi="Calibri Light" w:cs="Calibri Light"/>
          <w:color w:val="000000" w:themeColor="text1"/>
          <w:kern w:val="2"/>
          <w:sz w:val="22"/>
          <w:szCs w:val="22"/>
          <w:lang w:eastAsia="en-US"/>
          <w14:ligatures w14:val="standardContextual"/>
        </w:rPr>
        <w:t xml:space="preserve"> program</w:t>
      </w:r>
      <w:r w:rsidR="00296C73">
        <w:rPr>
          <w:rFonts w:ascii="Calibri Light" w:eastAsia="Calibri Light" w:hAnsi="Calibri Light" w:cs="Calibri Light"/>
          <w:color w:val="000000" w:themeColor="text1"/>
          <w:kern w:val="2"/>
          <w:sz w:val="22"/>
          <w:szCs w:val="22"/>
          <w:lang w:eastAsia="en-US"/>
          <w14:ligatures w14:val="standardContextual"/>
        </w:rPr>
        <w:t>e</w:t>
      </w:r>
      <w:r w:rsidRPr="004601C2">
        <w:rPr>
          <w:rFonts w:ascii="Calibri Light" w:eastAsia="Calibri Light" w:hAnsi="Calibri Light" w:cs="Calibri Light"/>
          <w:color w:val="000000" w:themeColor="text1"/>
          <w:kern w:val="2"/>
          <w:sz w:val="22"/>
          <w:szCs w:val="22"/>
          <w:lang w:eastAsia="en-US"/>
          <w14:ligatures w14:val="standardContextual"/>
        </w:rPr>
        <w:t xml:space="preserve"> za pridobitev izobrazbe za 3 različna delovna mesta strokovnih delavk in </w:t>
      </w:r>
      <w:r w:rsidR="00ED5864">
        <w:rPr>
          <w:rFonts w:ascii="Calibri Light" w:eastAsia="Calibri Light" w:hAnsi="Calibri Light" w:cs="Calibri Light"/>
          <w:color w:val="000000" w:themeColor="text1"/>
          <w:kern w:val="2"/>
          <w:sz w:val="22"/>
          <w:szCs w:val="22"/>
          <w:lang w:eastAsia="en-US"/>
          <w14:ligatures w14:val="standardContextual"/>
        </w:rPr>
        <w:t xml:space="preserve">strokovnih </w:t>
      </w:r>
      <w:r w:rsidRPr="004601C2">
        <w:rPr>
          <w:rFonts w:ascii="Calibri Light" w:eastAsia="Calibri Light" w:hAnsi="Calibri Light" w:cs="Calibri Light"/>
          <w:color w:val="000000" w:themeColor="text1"/>
          <w:kern w:val="2"/>
          <w:sz w:val="22"/>
          <w:szCs w:val="22"/>
          <w:lang w:eastAsia="en-US"/>
          <w14:ligatures w14:val="standardContextual"/>
        </w:rPr>
        <w:t>delavcev</w:t>
      </w:r>
      <w:r w:rsidR="009D4B47">
        <w:rPr>
          <w:rFonts w:ascii="Calibri Light" w:eastAsia="Calibri Light" w:hAnsi="Calibri Light" w:cs="Calibri Light"/>
          <w:color w:val="000000" w:themeColor="text1"/>
          <w:kern w:val="2"/>
          <w:sz w:val="22"/>
          <w:szCs w:val="22"/>
          <w:lang w:eastAsia="en-US"/>
          <w14:ligatures w14:val="standardContextual"/>
        </w:rPr>
        <w:t>, in sicer</w:t>
      </w:r>
      <w:r w:rsidR="00D27ED4">
        <w:rPr>
          <w:rFonts w:ascii="Calibri Light" w:eastAsia="Calibri Light" w:hAnsi="Calibri Light" w:cs="Calibri Light"/>
          <w:color w:val="000000" w:themeColor="text1"/>
          <w:kern w:val="2"/>
          <w:sz w:val="22"/>
          <w:szCs w:val="22"/>
          <w:lang w:eastAsia="en-US"/>
          <w14:ligatures w14:val="standardContextual"/>
        </w:rPr>
        <w:t xml:space="preserve"> za poučevanje kemije in naravoslovja </w:t>
      </w:r>
      <w:r w:rsidR="006D6948">
        <w:rPr>
          <w:rFonts w:ascii="Calibri Light" w:eastAsia="Calibri Light" w:hAnsi="Calibri Light" w:cs="Calibri Light"/>
          <w:color w:val="000000" w:themeColor="text1"/>
          <w:kern w:val="2"/>
          <w:sz w:val="22"/>
          <w:szCs w:val="22"/>
          <w:lang w:eastAsia="en-US"/>
          <w14:ligatures w14:val="standardContextual"/>
        </w:rPr>
        <w:t xml:space="preserve">ter za delovno mesto </w:t>
      </w:r>
      <w:r w:rsidRPr="004601C2">
        <w:rPr>
          <w:rFonts w:ascii="Calibri Light" w:eastAsia="Calibri Light" w:hAnsi="Calibri Light" w:cs="Calibri Light"/>
          <w:color w:val="000000" w:themeColor="text1"/>
          <w:kern w:val="2"/>
          <w:sz w:val="22"/>
          <w:szCs w:val="22"/>
          <w:lang w:eastAsia="en-US"/>
          <w14:ligatures w14:val="standardContextual"/>
        </w:rPr>
        <w:t xml:space="preserve">računalnikarja – organizatorja informacijskih dejavnosti v izobraževalnem programu osnovne šole. Ob tem iz analize izhaja, </w:t>
      </w:r>
      <w:r w:rsidRPr="00296C73">
        <w:rPr>
          <w:rFonts w:ascii="Calibri Light" w:eastAsia="Calibri Light" w:hAnsi="Calibri Light" w:cs="Calibri Light"/>
          <w:color w:val="000000" w:themeColor="text1"/>
          <w:kern w:val="2"/>
          <w:sz w:val="22"/>
          <w:szCs w:val="22"/>
          <w:lang w:eastAsia="en-US"/>
          <w14:ligatures w14:val="standardContextual"/>
        </w:rPr>
        <w:t xml:space="preserve">da </w:t>
      </w:r>
      <w:r w:rsidR="00E52BEB">
        <w:rPr>
          <w:rFonts w:ascii="Calibri Light" w:eastAsia="Calibri Light" w:hAnsi="Calibri Light" w:cs="Calibri Light"/>
          <w:color w:val="000000" w:themeColor="text1"/>
          <w:kern w:val="2"/>
          <w:sz w:val="22"/>
          <w:szCs w:val="22"/>
          <w:lang w:eastAsia="en-US"/>
          <w14:ligatures w14:val="standardContextual"/>
        </w:rPr>
        <w:t>določen delež zaposlenih</w:t>
      </w:r>
      <w:r w:rsidR="00CC547E">
        <w:rPr>
          <w:rFonts w:ascii="Calibri" w:hAnsi="Calibri" w:cs="Calibri"/>
          <w:b/>
          <w:bCs/>
          <w:sz w:val="22"/>
          <w:szCs w:val="22"/>
        </w:rPr>
        <w:t xml:space="preserve"> </w:t>
      </w:r>
      <w:r w:rsidRPr="004601C2">
        <w:rPr>
          <w:rFonts w:ascii="Calibri Light" w:eastAsia="Calibri Light" w:hAnsi="Calibri Light" w:cs="Calibri Light"/>
          <w:color w:val="000000" w:themeColor="text1"/>
          <w:kern w:val="2"/>
          <w:sz w:val="22"/>
          <w:szCs w:val="22"/>
          <w:lang w:eastAsia="en-US"/>
          <w14:ligatures w14:val="standardContextual"/>
        </w:rPr>
        <w:t xml:space="preserve">v </w:t>
      </w:r>
      <w:r w:rsidR="00296C73">
        <w:rPr>
          <w:rFonts w:ascii="Calibri Light" w:eastAsia="Calibri Light" w:hAnsi="Calibri Light" w:cs="Calibri Light"/>
          <w:color w:val="000000" w:themeColor="text1"/>
          <w:kern w:val="2"/>
          <w:sz w:val="22"/>
          <w:szCs w:val="22"/>
          <w:lang w:eastAsia="en-US"/>
          <w14:ligatures w14:val="standardContextual"/>
        </w:rPr>
        <w:t>vzgojno-izobraževalnih zavodih, ki so poročali,</w:t>
      </w:r>
      <w:r w:rsidRPr="004601C2">
        <w:rPr>
          <w:rFonts w:ascii="Calibri Light" w:eastAsia="Calibri Light" w:hAnsi="Calibri Light" w:cs="Calibri Light"/>
          <w:color w:val="000000" w:themeColor="text1"/>
          <w:kern w:val="2"/>
          <w:sz w:val="22"/>
          <w:szCs w:val="22"/>
          <w:lang w:eastAsia="en-US"/>
          <w14:ligatures w14:val="standardContextual"/>
        </w:rPr>
        <w:t xml:space="preserve"> </w:t>
      </w:r>
      <w:r w:rsidR="008A55BE">
        <w:rPr>
          <w:rFonts w:ascii="Calibri Light" w:eastAsia="Calibri Light" w:hAnsi="Calibri Light" w:cs="Calibri Light"/>
          <w:color w:val="000000" w:themeColor="text1"/>
          <w:kern w:val="2"/>
          <w:sz w:val="22"/>
          <w:szCs w:val="22"/>
          <w:lang w:eastAsia="en-US"/>
          <w14:ligatures w14:val="standardContextual"/>
        </w:rPr>
        <w:t xml:space="preserve">izvaja večji del učne obveznosti brez </w:t>
      </w:r>
      <w:r w:rsidR="00ED5864">
        <w:rPr>
          <w:rFonts w:ascii="Calibri Light" w:eastAsia="Calibri Light" w:hAnsi="Calibri Light" w:cs="Calibri Light"/>
          <w:color w:val="000000" w:themeColor="text1"/>
          <w:kern w:val="2"/>
          <w:sz w:val="22"/>
          <w:szCs w:val="22"/>
          <w:lang w:eastAsia="en-US"/>
          <w14:ligatures w14:val="standardContextual"/>
        </w:rPr>
        <w:t>povsem ustrezne</w:t>
      </w:r>
      <w:r w:rsidR="008A55BE">
        <w:rPr>
          <w:rFonts w:ascii="Calibri Light" w:eastAsia="Calibri Light" w:hAnsi="Calibri Light" w:cs="Calibri Light"/>
          <w:color w:val="000000" w:themeColor="text1"/>
          <w:kern w:val="2"/>
          <w:sz w:val="22"/>
          <w:szCs w:val="22"/>
          <w:lang w:eastAsia="en-US"/>
          <w14:ligatures w14:val="standardContextual"/>
        </w:rPr>
        <w:t xml:space="preserve"> izobrazbe</w:t>
      </w:r>
      <w:r w:rsidRPr="004601C2">
        <w:rPr>
          <w:rFonts w:ascii="Calibri Light" w:eastAsia="Calibri Light" w:hAnsi="Calibri Light" w:cs="Calibri Light"/>
          <w:color w:val="000000" w:themeColor="text1"/>
          <w:kern w:val="2"/>
          <w:sz w:val="22"/>
          <w:szCs w:val="22"/>
          <w:lang w:eastAsia="en-US"/>
          <w14:ligatures w14:val="standardContextual"/>
        </w:rPr>
        <w:t xml:space="preserve">, kar bi </w:t>
      </w:r>
      <w:r w:rsidR="00E655EF">
        <w:rPr>
          <w:rFonts w:ascii="Calibri Light" w:eastAsia="Calibri Light" w:hAnsi="Calibri Light" w:cs="Calibri Light"/>
          <w:color w:val="000000" w:themeColor="text1"/>
          <w:kern w:val="2"/>
          <w:sz w:val="22"/>
          <w:szCs w:val="22"/>
          <w:lang w:eastAsia="en-US"/>
          <w14:ligatures w14:val="standardContextual"/>
        </w:rPr>
        <w:t xml:space="preserve">se </w:t>
      </w:r>
      <w:r w:rsidR="0088015E">
        <w:rPr>
          <w:rFonts w:ascii="Calibri Light" w:eastAsia="Calibri Light" w:hAnsi="Calibri Light" w:cs="Calibri Light"/>
          <w:color w:val="000000" w:themeColor="text1"/>
          <w:kern w:val="2"/>
          <w:sz w:val="22"/>
          <w:szCs w:val="22"/>
          <w:lang w:eastAsia="en-US"/>
          <w14:ligatures w14:val="standardContextual"/>
        </w:rPr>
        <w:t xml:space="preserve">lahko </w:t>
      </w:r>
      <w:r w:rsidR="00E655EF">
        <w:rPr>
          <w:rFonts w:ascii="Calibri Light" w:eastAsia="Calibri Light" w:hAnsi="Calibri Light" w:cs="Calibri Light"/>
          <w:color w:val="000000" w:themeColor="text1"/>
          <w:kern w:val="2"/>
          <w:sz w:val="22"/>
          <w:szCs w:val="22"/>
          <w:lang w:eastAsia="en-US"/>
          <w14:ligatures w14:val="standardContextual"/>
        </w:rPr>
        <w:t xml:space="preserve">z nadaljnjo širitvijo </w:t>
      </w:r>
      <w:r w:rsidRPr="004601C2">
        <w:rPr>
          <w:rFonts w:ascii="Calibri Light" w:eastAsia="Calibri Light" w:hAnsi="Calibri Light" w:cs="Calibri Light"/>
          <w:color w:val="000000" w:themeColor="text1"/>
          <w:kern w:val="2"/>
          <w:sz w:val="22"/>
          <w:szCs w:val="22"/>
          <w:lang w:eastAsia="en-US"/>
          <w14:ligatures w14:val="standardContextual"/>
        </w:rPr>
        <w:t xml:space="preserve">izobrazbenih pogojev </w:t>
      </w:r>
      <w:r w:rsidR="00E655EF">
        <w:rPr>
          <w:rFonts w:ascii="Calibri Light" w:eastAsia="Calibri Light" w:hAnsi="Calibri Light" w:cs="Calibri Light"/>
          <w:color w:val="000000" w:themeColor="text1"/>
          <w:kern w:val="2"/>
          <w:sz w:val="22"/>
          <w:szCs w:val="22"/>
          <w:lang w:eastAsia="en-US"/>
          <w14:ligatures w14:val="standardContextual"/>
        </w:rPr>
        <w:t>postopno zmanjšalo</w:t>
      </w:r>
      <w:r w:rsidRPr="004601C2">
        <w:rPr>
          <w:rFonts w:ascii="Calibri Light" w:eastAsia="Calibri Light" w:hAnsi="Calibri Light" w:cs="Calibri Light"/>
          <w:color w:val="000000" w:themeColor="text1"/>
          <w:kern w:val="2"/>
          <w:sz w:val="22"/>
          <w:szCs w:val="22"/>
          <w:lang w:eastAsia="en-US"/>
          <w14:ligatures w14:val="standardContextual"/>
        </w:rPr>
        <w:t xml:space="preserve">. </w:t>
      </w:r>
    </w:p>
    <w:p w14:paraId="30874C2A" w14:textId="2F17152A" w:rsidR="004601C2" w:rsidRPr="004601C2" w:rsidRDefault="00161C9A" w:rsidP="003D2446">
      <w:pPr>
        <w:spacing w:after="120" w:line="257" w:lineRule="auto"/>
        <w:rPr>
          <w:rFonts w:ascii="Calibri Light" w:eastAsia="Calibri Light" w:hAnsi="Calibri Light" w:cs="Calibri Light"/>
          <w:color w:val="000000" w:themeColor="text1"/>
          <w:kern w:val="2"/>
          <w:sz w:val="22"/>
          <w:szCs w:val="22"/>
          <w:lang w:eastAsia="en-US"/>
          <w14:ligatures w14:val="standardContextual"/>
        </w:rPr>
      </w:pPr>
      <w:r>
        <w:rPr>
          <w:rFonts w:ascii="Calibri Light" w:eastAsia="Calibri Light" w:hAnsi="Calibri Light" w:cs="Calibri Light"/>
          <w:color w:val="000000" w:themeColor="text1"/>
          <w:kern w:val="2"/>
          <w:sz w:val="22"/>
          <w:szCs w:val="22"/>
          <w:lang w:eastAsia="en-US"/>
          <w14:ligatures w14:val="standardContextual"/>
        </w:rPr>
        <w:t xml:space="preserve">Ena od možnih usmeritev je </w:t>
      </w:r>
      <w:r w:rsidR="004601C2" w:rsidRPr="004601C2">
        <w:rPr>
          <w:rFonts w:ascii="Calibri Light" w:eastAsia="Calibri Light" w:hAnsi="Calibri Light" w:cs="Calibri Light"/>
          <w:b/>
          <w:bCs/>
          <w:color w:val="000000" w:themeColor="text1"/>
          <w:kern w:val="2"/>
          <w:sz w:val="22"/>
          <w:szCs w:val="22"/>
          <w:lang w:eastAsia="en-US"/>
          <w14:ligatures w14:val="standardContextual"/>
        </w:rPr>
        <w:t>širitev pravilnikov</w:t>
      </w:r>
      <w:r w:rsidR="00ED5864">
        <w:rPr>
          <w:rFonts w:ascii="Calibri Light" w:eastAsia="Calibri Light" w:hAnsi="Calibri Light" w:cs="Calibri Light"/>
          <w:b/>
          <w:bCs/>
          <w:color w:val="000000" w:themeColor="text1"/>
          <w:kern w:val="2"/>
          <w:sz w:val="22"/>
          <w:szCs w:val="22"/>
          <w:lang w:eastAsia="en-US"/>
          <w14:ligatures w14:val="standardContextual"/>
        </w:rPr>
        <w:t>, ki urejajo</w:t>
      </w:r>
      <w:r w:rsidR="004601C2" w:rsidRPr="004601C2">
        <w:rPr>
          <w:rFonts w:ascii="Calibri Light" w:eastAsia="Calibri Light" w:hAnsi="Calibri Light" w:cs="Calibri Light"/>
          <w:b/>
          <w:bCs/>
          <w:color w:val="000000" w:themeColor="text1"/>
          <w:kern w:val="2"/>
          <w:sz w:val="22"/>
          <w:szCs w:val="22"/>
          <w:lang w:eastAsia="en-US"/>
          <w14:ligatures w14:val="standardContextual"/>
        </w:rPr>
        <w:t xml:space="preserve"> izobrazb</w:t>
      </w:r>
      <w:r w:rsidR="00ED5864">
        <w:rPr>
          <w:rFonts w:ascii="Calibri Light" w:eastAsia="Calibri Light" w:hAnsi="Calibri Light" w:cs="Calibri Light"/>
          <w:b/>
          <w:bCs/>
          <w:color w:val="000000" w:themeColor="text1"/>
          <w:kern w:val="2"/>
          <w:sz w:val="22"/>
          <w:szCs w:val="22"/>
          <w:lang w:eastAsia="en-US"/>
          <w14:ligatures w14:val="standardContextual"/>
        </w:rPr>
        <w:t>o</w:t>
      </w:r>
      <w:r w:rsidR="004601C2" w:rsidRPr="004601C2">
        <w:rPr>
          <w:rFonts w:ascii="Calibri Light" w:eastAsia="Calibri Light" w:hAnsi="Calibri Light" w:cs="Calibri Light"/>
          <w:b/>
          <w:bCs/>
          <w:color w:val="000000" w:themeColor="text1"/>
          <w:kern w:val="2"/>
          <w:sz w:val="22"/>
          <w:szCs w:val="22"/>
          <w:lang w:eastAsia="en-US"/>
          <w14:ligatures w14:val="standardContextual"/>
        </w:rPr>
        <w:t xml:space="preserve"> </w:t>
      </w:r>
      <w:r w:rsidR="00ED5864">
        <w:rPr>
          <w:rFonts w:ascii="Calibri Light" w:eastAsia="Calibri Light" w:hAnsi="Calibri Light" w:cs="Calibri Light"/>
          <w:b/>
          <w:bCs/>
          <w:color w:val="000000" w:themeColor="text1"/>
          <w:kern w:val="2"/>
          <w:sz w:val="22"/>
          <w:szCs w:val="22"/>
          <w:lang w:eastAsia="en-US"/>
          <w14:ligatures w14:val="standardContextual"/>
        </w:rPr>
        <w:t xml:space="preserve">strokovnih delavk in strokovnih delavcev, </w:t>
      </w:r>
      <w:r w:rsidR="004601C2" w:rsidRPr="004601C2">
        <w:rPr>
          <w:rFonts w:ascii="Calibri Light" w:eastAsia="Calibri Light" w:hAnsi="Calibri Light" w:cs="Calibri Light"/>
          <w:b/>
          <w:bCs/>
          <w:color w:val="000000" w:themeColor="text1"/>
          <w:kern w:val="2"/>
          <w:sz w:val="22"/>
          <w:szCs w:val="22"/>
          <w:lang w:eastAsia="en-US"/>
          <w14:ligatures w14:val="standardContextual"/>
        </w:rPr>
        <w:t>s tistimi študijskimi programi</w:t>
      </w:r>
      <w:r w:rsidR="00ED5864">
        <w:rPr>
          <w:rFonts w:ascii="Calibri Light" w:eastAsia="Calibri Light" w:hAnsi="Calibri Light" w:cs="Calibri Light"/>
          <w:b/>
          <w:bCs/>
          <w:color w:val="000000" w:themeColor="text1"/>
          <w:kern w:val="2"/>
          <w:sz w:val="22"/>
          <w:szCs w:val="22"/>
          <w:lang w:eastAsia="en-US"/>
          <w14:ligatures w14:val="standardContextual"/>
        </w:rPr>
        <w:t xml:space="preserve"> za pridobitev izobrazbe</w:t>
      </w:r>
      <w:r w:rsidR="004601C2" w:rsidRPr="004601C2">
        <w:rPr>
          <w:rFonts w:ascii="Calibri Light" w:eastAsia="Calibri Light" w:hAnsi="Calibri Light" w:cs="Calibri Light"/>
          <w:b/>
          <w:bCs/>
          <w:color w:val="000000" w:themeColor="text1"/>
          <w:kern w:val="2"/>
          <w:sz w:val="22"/>
          <w:szCs w:val="22"/>
          <w:lang w:eastAsia="en-US"/>
          <w14:ligatures w14:val="standardContextual"/>
        </w:rPr>
        <w:t>,</w:t>
      </w:r>
      <w:r w:rsidR="004601C2" w:rsidRPr="004601C2">
        <w:rPr>
          <w:rFonts w:ascii="Calibri Light" w:eastAsia="Calibri Light" w:hAnsi="Calibri Light" w:cs="Calibri Light"/>
          <w:color w:val="000000" w:themeColor="text1"/>
          <w:kern w:val="2"/>
          <w:sz w:val="22"/>
          <w:szCs w:val="22"/>
          <w:lang w:eastAsia="en-US"/>
          <w14:ligatures w14:val="standardContextual"/>
        </w:rPr>
        <w:t xml:space="preserve"> </w:t>
      </w:r>
      <w:r w:rsidR="004601C2" w:rsidRPr="004601C2">
        <w:rPr>
          <w:rFonts w:ascii="Calibri Light" w:eastAsia="Calibri Light" w:hAnsi="Calibri Light" w:cs="Calibri Light"/>
          <w:b/>
          <w:bCs/>
          <w:color w:val="000000" w:themeColor="text1"/>
          <w:kern w:val="2"/>
          <w:sz w:val="22"/>
          <w:szCs w:val="22"/>
          <w:lang w:eastAsia="en-US"/>
          <w14:ligatures w14:val="standardContextual"/>
        </w:rPr>
        <w:t>za katere je potrjeno ujemanje</w:t>
      </w:r>
      <w:r w:rsidR="004601C2" w:rsidRPr="004601C2">
        <w:rPr>
          <w:rFonts w:ascii="Calibri Light" w:eastAsia="Calibri Light" w:hAnsi="Calibri Light" w:cs="Calibri Light"/>
          <w:color w:val="000000" w:themeColor="text1"/>
          <w:kern w:val="2"/>
          <w:sz w:val="22"/>
          <w:szCs w:val="22"/>
          <w:lang w:eastAsia="en-US"/>
          <w14:ligatures w14:val="standardContextual"/>
        </w:rPr>
        <w:t xml:space="preserve"> področja študijskega programa (klasifikacija po KLASIUS-P-16) </w:t>
      </w:r>
      <w:r w:rsidR="00BF5889">
        <w:rPr>
          <w:rFonts w:ascii="Calibri Light" w:eastAsia="Calibri Light" w:hAnsi="Calibri Light" w:cs="Calibri Light"/>
          <w:color w:val="000000" w:themeColor="text1"/>
          <w:kern w:val="2"/>
          <w:sz w:val="22"/>
          <w:szCs w:val="22"/>
          <w:lang w:eastAsia="en-US"/>
          <w14:ligatures w14:val="standardContextual"/>
        </w:rPr>
        <w:t xml:space="preserve">z zahtevano stopnjo izobrazbe ter </w:t>
      </w:r>
      <w:r w:rsidR="004601C2" w:rsidRPr="004601C2">
        <w:rPr>
          <w:rFonts w:ascii="Calibri Light" w:eastAsia="Calibri Light" w:hAnsi="Calibri Light" w:cs="Calibri Light"/>
          <w:color w:val="000000" w:themeColor="text1"/>
          <w:kern w:val="2"/>
          <w:sz w:val="22"/>
          <w:szCs w:val="22"/>
          <w:lang w:eastAsia="en-US"/>
          <w14:ligatures w14:val="standardContextual"/>
        </w:rPr>
        <w:t xml:space="preserve">področja znanj, ki jih mora imeti strokovni delavec v skladu z izobraževalnim ali prilagojenim izobraževalnim programom. Področja, s katerih morajo imeti znanja strokovni delavci, določa namreč pristojni strokovni svet v posebnem delu izobraževalnega ali prilagojenega izobraževalnega programa, kar pomeni, da jih je določila stroka. </w:t>
      </w:r>
      <w:r w:rsidR="0044519A">
        <w:rPr>
          <w:rFonts w:ascii="Calibri Light" w:eastAsia="Calibri Light" w:hAnsi="Calibri Light" w:cs="Calibri Light"/>
          <w:color w:val="000000" w:themeColor="text1"/>
          <w:kern w:val="2"/>
          <w:sz w:val="22"/>
          <w:szCs w:val="22"/>
          <w:lang w:eastAsia="en-US"/>
          <w14:ligatures w14:val="standardContextual"/>
        </w:rPr>
        <w:t xml:space="preserve">Tak pristop bi omogočal postopno in strokovno utemeljeno širitev </w:t>
      </w:r>
      <w:r w:rsidR="004601C2" w:rsidRPr="004601C2">
        <w:rPr>
          <w:rFonts w:ascii="Calibri Light" w:eastAsia="Calibri Light" w:hAnsi="Calibri Light" w:cs="Calibri Light"/>
          <w:color w:val="000000" w:themeColor="text1"/>
          <w:kern w:val="2"/>
          <w:sz w:val="22"/>
          <w:szCs w:val="22"/>
          <w:lang w:eastAsia="en-US"/>
          <w14:ligatures w14:val="standardContextual"/>
        </w:rPr>
        <w:t xml:space="preserve">izobrazbenih pogojev </w:t>
      </w:r>
      <w:r w:rsidR="0044519A">
        <w:rPr>
          <w:rFonts w:ascii="Calibri Light" w:eastAsia="Calibri Light" w:hAnsi="Calibri Light" w:cs="Calibri Light"/>
          <w:color w:val="000000" w:themeColor="text1"/>
          <w:kern w:val="2"/>
          <w:sz w:val="22"/>
          <w:szCs w:val="22"/>
          <w:lang w:eastAsia="en-US"/>
          <w14:ligatures w14:val="standardContextual"/>
        </w:rPr>
        <w:t xml:space="preserve">ter </w:t>
      </w:r>
      <w:r w:rsidR="004601C2" w:rsidRPr="004601C2">
        <w:rPr>
          <w:rFonts w:ascii="Calibri Light" w:eastAsia="Calibri Light" w:hAnsi="Calibri Light" w:cs="Calibri Light"/>
          <w:color w:val="000000" w:themeColor="text1"/>
          <w:kern w:val="2"/>
          <w:sz w:val="22"/>
          <w:szCs w:val="22"/>
          <w:lang w:eastAsia="en-US"/>
          <w14:ligatures w14:val="standardContextual"/>
        </w:rPr>
        <w:t xml:space="preserve">hkrati </w:t>
      </w:r>
      <w:r w:rsidR="00C73325">
        <w:rPr>
          <w:rFonts w:ascii="Calibri Light" w:eastAsia="Calibri Light" w:hAnsi="Calibri Light" w:cs="Calibri Light"/>
          <w:color w:val="000000" w:themeColor="text1"/>
          <w:kern w:val="2"/>
          <w:sz w:val="22"/>
          <w:szCs w:val="22"/>
          <w:lang w:eastAsia="en-US"/>
          <w14:ligatures w14:val="standardContextual"/>
        </w:rPr>
        <w:t xml:space="preserve">prispeval k zmanjševanju </w:t>
      </w:r>
      <w:r w:rsidR="004601C2" w:rsidRPr="004601C2">
        <w:rPr>
          <w:rFonts w:ascii="Calibri Light" w:eastAsia="Calibri Light" w:hAnsi="Calibri Light" w:cs="Calibri Light"/>
          <w:color w:val="000000" w:themeColor="text1"/>
          <w:kern w:val="2"/>
          <w:sz w:val="22"/>
          <w:szCs w:val="22"/>
          <w:lang w:eastAsia="en-US"/>
          <w14:ligatures w14:val="standardContextual"/>
        </w:rPr>
        <w:t xml:space="preserve">deleža </w:t>
      </w:r>
      <w:r w:rsidR="00C73325">
        <w:rPr>
          <w:rFonts w:ascii="Calibri Light" w:eastAsia="Calibri Light" w:hAnsi="Calibri Light" w:cs="Calibri Light"/>
          <w:color w:val="000000" w:themeColor="text1"/>
          <w:kern w:val="2"/>
          <w:sz w:val="22"/>
          <w:szCs w:val="22"/>
          <w:lang w:eastAsia="en-US"/>
          <w14:ligatures w14:val="standardContextual"/>
        </w:rPr>
        <w:t>zaposlenih brez predpisane izobrazbe</w:t>
      </w:r>
      <w:r w:rsidR="004601C2" w:rsidRPr="004601C2">
        <w:rPr>
          <w:rFonts w:ascii="Calibri Light" w:eastAsia="Calibri Light" w:hAnsi="Calibri Light" w:cs="Calibri Light"/>
          <w:color w:val="000000" w:themeColor="text1"/>
          <w:kern w:val="2"/>
          <w:sz w:val="22"/>
          <w:szCs w:val="22"/>
          <w:lang w:eastAsia="en-US"/>
          <w14:ligatures w14:val="standardContextual"/>
        </w:rPr>
        <w:t>. </w:t>
      </w:r>
      <w:r w:rsidR="00C73325">
        <w:rPr>
          <w:rFonts w:ascii="Calibri Light" w:eastAsia="Calibri Light" w:hAnsi="Calibri Light" w:cs="Calibri Light"/>
          <w:color w:val="000000" w:themeColor="text1"/>
          <w:kern w:val="2"/>
          <w:sz w:val="22"/>
          <w:szCs w:val="22"/>
          <w:lang w:eastAsia="en-US"/>
          <w14:ligatures w14:val="standardContextual"/>
        </w:rPr>
        <w:t>Takšna usmeritev ima podlago v veljavni zakonodaji (</w:t>
      </w:r>
      <w:r w:rsidR="004601C2" w:rsidRPr="004601C2">
        <w:rPr>
          <w:rFonts w:ascii="Calibri Light" w:eastAsia="Calibri Light" w:hAnsi="Calibri Light" w:cs="Calibri Light"/>
          <w:color w:val="000000" w:themeColor="text1"/>
          <w:kern w:val="2"/>
          <w:sz w:val="22"/>
          <w:szCs w:val="22"/>
          <w:lang w:eastAsia="en-US"/>
          <w14:ligatures w14:val="standardContextual"/>
        </w:rPr>
        <w:t>ZOFVI</w:t>
      </w:r>
      <w:r w:rsidR="00C73325">
        <w:rPr>
          <w:rFonts w:ascii="Calibri Light" w:eastAsia="Calibri Light" w:hAnsi="Calibri Light" w:cs="Calibri Light"/>
          <w:color w:val="000000" w:themeColor="text1"/>
          <w:kern w:val="2"/>
          <w:sz w:val="22"/>
          <w:szCs w:val="22"/>
          <w:lang w:eastAsia="en-US"/>
          <w14:ligatures w14:val="standardContextual"/>
        </w:rPr>
        <w:t>)</w:t>
      </w:r>
      <w:r w:rsidR="004601C2" w:rsidRPr="004601C2">
        <w:rPr>
          <w:rFonts w:ascii="Calibri Light" w:eastAsia="Calibri Light" w:hAnsi="Calibri Light" w:cs="Calibri Light"/>
          <w:color w:val="000000" w:themeColor="text1"/>
          <w:kern w:val="2"/>
          <w:sz w:val="22"/>
          <w:szCs w:val="22"/>
          <w:lang w:eastAsia="en-US"/>
          <w14:ligatures w14:val="standardContextual"/>
        </w:rPr>
        <w:t xml:space="preserve">, </w:t>
      </w:r>
      <w:r w:rsidR="00D06242">
        <w:rPr>
          <w:rFonts w:ascii="Calibri Light" w:eastAsia="Calibri Light" w:hAnsi="Calibri Light" w:cs="Calibri Light"/>
          <w:color w:val="000000" w:themeColor="text1"/>
          <w:kern w:val="2"/>
          <w:sz w:val="22"/>
          <w:szCs w:val="22"/>
          <w:lang w:eastAsia="en-US"/>
          <w14:ligatures w14:val="standardContextual"/>
        </w:rPr>
        <w:t>pri čemer med deležniki obstajajo različni strokovni pogledi glede obsega in načina njene uresničitve</w:t>
      </w:r>
      <w:r w:rsidR="004601C2" w:rsidRPr="004601C2">
        <w:rPr>
          <w:rFonts w:ascii="Calibri Light" w:eastAsia="Calibri Light" w:hAnsi="Calibri Light" w:cs="Calibri Light"/>
          <w:color w:val="000000" w:themeColor="text1"/>
          <w:kern w:val="2"/>
          <w:sz w:val="22"/>
          <w:szCs w:val="22"/>
          <w:lang w:eastAsia="en-US"/>
          <w14:ligatures w14:val="standardContextual"/>
        </w:rPr>
        <w:t xml:space="preserve">. </w:t>
      </w:r>
    </w:p>
    <w:p w14:paraId="68E6012F" w14:textId="77777777" w:rsidR="00982BC5" w:rsidRPr="00FF5FAA" w:rsidRDefault="00982BC5" w:rsidP="003D2446">
      <w:pPr>
        <w:spacing w:after="120" w:line="257" w:lineRule="auto"/>
        <w:rPr>
          <w:rFonts w:ascii="Calibri Light" w:eastAsia="Calibri Light" w:hAnsi="Calibri Light" w:cs="Calibri Light"/>
          <w:color w:val="215E99" w:themeColor="text2" w:themeTint="BF"/>
          <w:sz w:val="22"/>
          <w:szCs w:val="22"/>
        </w:rPr>
      </w:pPr>
    </w:p>
    <w:sectPr w:rsidR="00982BC5" w:rsidRPr="00FF5FAA" w:rsidSect="00A057DE">
      <w:footerReference w:type="default" r:id="rId20"/>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E8189" w14:textId="77777777" w:rsidR="007F0BA7" w:rsidRDefault="007F0BA7" w:rsidP="00A057DE">
      <w:r>
        <w:separator/>
      </w:r>
    </w:p>
  </w:endnote>
  <w:endnote w:type="continuationSeparator" w:id="0">
    <w:p w14:paraId="671254CB" w14:textId="77777777" w:rsidR="007F0BA7" w:rsidRDefault="007F0BA7" w:rsidP="00A0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332743"/>
      <w:docPartObj>
        <w:docPartGallery w:val="Page Numbers (Bottom of Page)"/>
        <w:docPartUnique/>
      </w:docPartObj>
    </w:sdtPr>
    <w:sdtEndPr>
      <w:rPr>
        <w:rFonts w:ascii="Calibri" w:hAnsi="Calibri" w:cs="Calibri"/>
      </w:rPr>
    </w:sdtEndPr>
    <w:sdtContent>
      <w:p w14:paraId="086AF733" w14:textId="1FE5BD7F" w:rsidR="00A057DE" w:rsidRPr="00DE410E" w:rsidRDefault="00A057DE">
        <w:pPr>
          <w:pStyle w:val="Footer"/>
          <w:jc w:val="right"/>
          <w:rPr>
            <w:rFonts w:ascii="Calibri" w:hAnsi="Calibri" w:cs="Calibri"/>
          </w:rPr>
        </w:pPr>
        <w:r w:rsidRPr="00DE410E">
          <w:rPr>
            <w:rFonts w:ascii="Calibri" w:hAnsi="Calibri" w:cs="Calibri"/>
          </w:rPr>
          <w:fldChar w:fldCharType="begin"/>
        </w:r>
        <w:r w:rsidRPr="00DE410E">
          <w:rPr>
            <w:rFonts w:ascii="Calibri" w:hAnsi="Calibri" w:cs="Calibri"/>
          </w:rPr>
          <w:instrText>PAGE   \* MERGEFORMAT</w:instrText>
        </w:r>
        <w:r w:rsidRPr="00DE410E">
          <w:rPr>
            <w:rFonts w:ascii="Calibri" w:hAnsi="Calibri" w:cs="Calibri"/>
          </w:rPr>
          <w:fldChar w:fldCharType="separate"/>
        </w:r>
        <w:r w:rsidRPr="00DE410E">
          <w:rPr>
            <w:rFonts w:ascii="Calibri" w:hAnsi="Calibri" w:cs="Calibri"/>
          </w:rPr>
          <w:t>2</w:t>
        </w:r>
        <w:r w:rsidRPr="00DE410E">
          <w:rPr>
            <w:rFonts w:ascii="Calibri" w:hAnsi="Calibri" w:cs="Calibri"/>
          </w:rPr>
          <w:fldChar w:fldCharType="end"/>
        </w:r>
      </w:p>
    </w:sdtContent>
  </w:sdt>
  <w:p w14:paraId="777C6B05" w14:textId="77777777" w:rsidR="00A057DE" w:rsidRDefault="00A05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9B6E9" w14:textId="77777777" w:rsidR="007F0BA7" w:rsidRDefault="007F0BA7" w:rsidP="00A057DE">
      <w:r>
        <w:separator/>
      </w:r>
    </w:p>
  </w:footnote>
  <w:footnote w:type="continuationSeparator" w:id="0">
    <w:p w14:paraId="051384DC" w14:textId="77777777" w:rsidR="007F0BA7" w:rsidRDefault="007F0BA7" w:rsidP="00A057DE">
      <w:r>
        <w:continuationSeparator/>
      </w:r>
    </w:p>
  </w:footnote>
  <w:footnote w:id="1">
    <w:p w14:paraId="64FFEDAF" w14:textId="77777777" w:rsidR="00C41BD8" w:rsidRPr="005A209C" w:rsidRDefault="00BB2C43" w:rsidP="00C41BD8">
      <w:pPr>
        <w:rPr>
          <w:rFonts w:ascii="Calibri Light" w:hAnsi="Calibri Light" w:cs="Calibri Light"/>
          <w:sz w:val="20"/>
          <w:szCs w:val="20"/>
        </w:rPr>
      </w:pPr>
      <w:r w:rsidRPr="005A209C">
        <w:rPr>
          <w:rStyle w:val="FootnoteReference"/>
          <w:rFonts w:ascii="Calibri Light" w:hAnsi="Calibri Light" w:cs="Calibri Light"/>
          <w:sz w:val="20"/>
          <w:szCs w:val="20"/>
        </w:rPr>
        <w:footnoteRef/>
      </w:r>
      <w:r w:rsidRPr="005A209C">
        <w:rPr>
          <w:rFonts w:ascii="Calibri Light" w:hAnsi="Calibri Light" w:cs="Calibri Light"/>
          <w:sz w:val="20"/>
          <w:szCs w:val="20"/>
        </w:rPr>
        <w:t xml:space="preserve"> </w:t>
      </w:r>
      <w:r w:rsidR="00C41BD8" w:rsidRPr="005A209C">
        <w:rPr>
          <w:rFonts w:ascii="Calibri Light" w:hAnsi="Calibri Light" w:cs="Calibri Light"/>
          <w:sz w:val="20"/>
          <w:szCs w:val="20"/>
        </w:rPr>
        <w:t>Pri podatkih o izpolnjevanju posameznih pogojev o izobrazbi dodajamo pojasnilo, da se deleži ne seštevajo, saj je oseba, ki ne izpolnjuje več pogojev hkrati, šteta večkrat.</w:t>
      </w:r>
    </w:p>
    <w:p w14:paraId="0FAC91F3" w14:textId="494E412B" w:rsidR="00BB2C43" w:rsidRDefault="00BB2C43">
      <w:pPr>
        <w:pStyle w:val="FootnoteText"/>
      </w:pPr>
    </w:p>
  </w:footnote>
  <w:footnote w:id="2">
    <w:p w14:paraId="6CD6D32C" w14:textId="1E8F096C" w:rsidR="00826BC2" w:rsidRDefault="00826BC2">
      <w:pPr>
        <w:pStyle w:val="FootnoteText"/>
      </w:pPr>
      <w:r>
        <w:rPr>
          <w:rStyle w:val="FootnoteReference"/>
        </w:rPr>
        <w:footnoteRef/>
      </w:r>
      <w:r>
        <w:t xml:space="preserve"> </w:t>
      </w:r>
      <w:r>
        <w:rPr>
          <w:rFonts w:ascii="Calibri Light" w:hAnsi="Calibri Light" w:cs="Calibri Light"/>
          <w:sz w:val="22"/>
          <w:szCs w:val="22"/>
        </w:rPr>
        <w:t xml:space="preserve">Za srednje šole </w:t>
      </w:r>
      <w:r w:rsidRPr="004D2520">
        <w:rPr>
          <w:rFonts w:ascii="Calibri Light" w:hAnsi="Calibri Light" w:cs="Calibri Light"/>
          <w:sz w:val="22"/>
          <w:szCs w:val="22"/>
        </w:rPr>
        <w:t xml:space="preserve">prikaz </w:t>
      </w:r>
      <w:r>
        <w:rPr>
          <w:rFonts w:ascii="Calibri Light" w:hAnsi="Calibri Light" w:cs="Calibri Light"/>
          <w:sz w:val="22"/>
          <w:szCs w:val="22"/>
        </w:rPr>
        <w:t>deležev</w:t>
      </w:r>
      <w:r w:rsidRPr="004D2520">
        <w:rPr>
          <w:rFonts w:ascii="Calibri Light" w:hAnsi="Calibri Light" w:cs="Calibri Light"/>
          <w:sz w:val="22"/>
          <w:szCs w:val="22"/>
        </w:rPr>
        <w:t xml:space="preserve"> </w:t>
      </w:r>
      <w:r>
        <w:rPr>
          <w:rFonts w:ascii="Calibri Light" w:hAnsi="Calibri Light" w:cs="Calibri Light"/>
          <w:sz w:val="22"/>
          <w:szCs w:val="22"/>
        </w:rPr>
        <w:t xml:space="preserve">po regijah ni podan </w:t>
      </w:r>
      <w:r w:rsidRPr="004D2520">
        <w:rPr>
          <w:rFonts w:ascii="Calibri Light" w:hAnsi="Calibri Light" w:cs="Calibri Light"/>
          <w:sz w:val="22"/>
          <w:szCs w:val="22"/>
        </w:rPr>
        <w:t>zaradi premajhnega števila odgovorov</w:t>
      </w:r>
      <w:r>
        <w:rPr>
          <w:rFonts w:ascii="Calibri Light" w:hAnsi="Calibri Light" w:cs="Calibri Light"/>
          <w:sz w:val="22"/>
          <w:szCs w:val="22"/>
        </w:rPr>
        <w:t xml:space="preserve"> po posameznih regijah</w:t>
      </w:r>
      <w:r w:rsidRPr="004D2520">
        <w:rPr>
          <w:rFonts w:ascii="Calibri Light" w:hAnsi="Calibri Light" w:cs="Calibri Light"/>
          <w:sz w:val="22"/>
          <w:szCs w:val="22"/>
        </w:rPr>
        <w:t>, k</w:t>
      </w:r>
      <w:r>
        <w:rPr>
          <w:rFonts w:ascii="Calibri Light" w:hAnsi="Calibri Light" w:cs="Calibri Light"/>
          <w:sz w:val="22"/>
          <w:szCs w:val="22"/>
        </w:rPr>
        <w:t>ar</w:t>
      </w:r>
      <w:r w:rsidRPr="004D2520">
        <w:rPr>
          <w:rFonts w:ascii="Calibri Light" w:hAnsi="Calibri Light" w:cs="Calibri Light"/>
          <w:sz w:val="22"/>
          <w:szCs w:val="22"/>
        </w:rPr>
        <w:t xml:space="preserve"> ne omogoča </w:t>
      </w:r>
      <w:r>
        <w:rPr>
          <w:rFonts w:ascii="Calibri Light" w:hAnsi="Calibri Light" w:cs="Calibri Light"/>
          <w:sz w:val="22"/>
          <w:szCs w:val="22"/>
        </w:rPr>
        <w:t>ustrezne reprezentativnosti podatkov.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F67D" w14:textId="65F22A55" w:rsidR="0010776E" w:rsidRDefault="0010776E">
    <w:pPr>
      <w:pStyle w:val="Header"/>
    </w:pPr>
    <w:r w:rsidRPr="0010776E">
      <w:rPr>
        <w:noProof/>
      </w:rPr>
      <w:drawing>
        <wp:inline distT="0" distB="0" distL="0" distR="0" wp14:anchorId="164EE250" wp14:editId="6B4CCBF6">
          <wp:extent cx="3372321" cy="1076475"/>
          <wp:effectExtent l="0" t="0" r="0" b="9525"/>
          <wp:docPr id="124693850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38506" name=""/>
                  <pic:cNvPicPr/>
                </pic:nvPicPr>
                <pic:blipFill>
                  <a:blip r:embed="rId1"/>
                  <a:stretch>
                    <a:fillRect/>
                  </a:stretch>
                </pic:blipFill>
                <pic:spPr>
                  <a:xfrm>
                    <a:off x="0" y="0"/>
                    <a:ext cx="3372321" cy="1076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0CA"/>
    <w:multiLevelType w:val="hybridMultilevel"/>
    <w:tmpl w:val="C4C415DA"/>
    <w:lvl w:ilvl="0" w:tplc="632C00E6">
      <w:start w:val="1"/>
      <w:numFmt w:val="bullet"/>
      <w:lvlText w:val=""/>
      <w:lvlJc w:val="left"/>
      <w:pPr>
        <w:ind w:left="405" w:hanging="360"/>
      </w:pPr>
      <w:rPr>
        <w:rFonts w:ascii="Symbol" w:eastAsia="Calibri Light" w:hAnsi="Symbol" w:cs="Calibri Light"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1" w15:restartNumberingAfterBreak="0">
    <w:nsid w:val="0A510694"/>
    <w:multiLevelType w:val="hybridMultilevel"/>
    <w:tmpl w:val="26225F7E"/>
    <w:lvl w:ilvl="0" w:tplc="27425B7C">
      <w:numFmt w:val="bullet"/>
      <w:lvlText w:val="-"/>
      <w:lvlJc w:val="left"/>
      <w:pPr>
        <w:ind w:left="720" w:hanging="360"/>
      </w:pPr>
      <w:rPr>
        <w:rFonts w:ascii="Calibri Light" w:eastAsiaTheme="minorHAnsi"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10C8929"/>
    <w:multiLevelType w:val="hybridMultilevel"/>
    <w:tmpl w:val="12B4E96A"/>
    <w:lvl w:ilvl="0" w:tplc="408EE6DE">
      <w:start w:val="1"/>
      <w:numFmt w:val="bullet"/>
      <w:lvlText w:val=""/>
      <w:lvlJc w:val="left"/>
      <w:pPr>
        <w:ind w:left="720" w:hanging="360"/>
      </w:pPr>
      <w:rPr>
        <w:rFonts w:ascii="Symbol" w:hAnsi="Symbol" w:hint="default"/>
      </w:rPr>
    </w:lvl>
    <w:lvl w:ilvl="1" w:tplc="7E10AED2">
      <w:start w:val="1"/>
      <w:numFmt w:val="bullet"/>
      <w:lvlText w:val="o"/>
      <w:lvlJc w:val="left"/>
      <w:pPr>
        <w:ind w:left="1440" w:hanging="360"/>
      </w:pPr>
      <w:rPr>
        <w:rFonts w:ascii="Courier New" w:hAnsi="Courier New" w:hint="default"/>
      </w:rPr>
    </w:lvl>
    <w:lvl w:ilvl="2" w:tplc="1B06F98A">
      <w:start w:val="1"/>
      <w:numFmt w:val="bullet"/>
      <w:lvlText w:val=""/>
      <w:lvlJc w:val="left"/>
      <w:pPr>
        <w:ind w:left="2160" w:hanging="360"/>
      </w:pPr>
      <w:rPr>
        <w:rFonts w:ascii="Wingdings" w:hAnsi="Wingdings" w:hint="default"/>
      </w:rPr>
    </w:lvl>
    <w:lvl w:ilvl="3" w:tplc="CEBEE728">
      <w:start w:val="1"/>
      <w:numFmt w:val="bullet"/>
      <w:lvlText w:val=""/>
      <w:lvlJc w:val="left"/>
      <w:pPr>
        <w:ind w:left="2880" w:hanging="360"/>
      </w:pPr>
      <w:rPr>
        <w:rFonts w:ascii="Symbol" w:hAnsi="Symbol" w:hint="default"/>
      </w:rPr>
    </w:lvl>
    <w:lvl w:ilvl="4" w:tplc="99608134">
      <w:start w:val="1"/>
      <w:numFmt w:val="bullet"/>
      <w:lvlText w:val="o"/>
      <w:lvlJc w:val="left"/>
      <w:pPr>
        <w:ind w:left="3600" w:hanging="360"/>
      </w:pPr>
      <w:rPr>
        <w:rFonts w:ascii="Courier New" w:hAnsi="Courier New" w:hint="default"/>
      </w:rPr>
    </w:lvl>
    <w:lvl w:ilvl="5" w:tplc="389AF250">
      <w:start w:val="1"/>
      <w:numFmt w:val="bullet"/>
      <w:lvlText w:val=""/>
      <w:lvlJc w:val="left"/>
      <w:pPr>
        <w:ind w:left="4320" w:hanging="360"/>
      </w:pPr>
      <w:rPr>
        <w:rFonts w:ascii="Wingdings" w:hAnsi="Wingdings" w:hint="default"/>
      </w:rPr>
    </w:lvl>
    <w:lvl w:ilvl="6" w:tplc="AA340174">
      <w:start w:val="1"/>
      <w:numFmt w:val="bullet"/>
      <w:lvlText w:val=""/>
      <w:lvlJc w:val="left"/>
      <w:pPr>
        <w:ind w:left="5040" w:hanging="360"/>
      </w:pPr>
      <w:rPr>
        <w:rFonts w:ascii="Symbol" w:hAnsi="Symbol" w:hint="default"/>
      </w:rPr>
    </w:lvl>
    <w:lvl w:ilvl="7" w:tplc="2A1E4AAE">
      <w:start w:val="1"/>
      <w:numFmt w:val="bullet"/>
      <w:lvlText w:val="o"/>
      <w:lvlJc w:val="left"/>
      <w:pPr>
        <w:ind w:left="5760" w:hanging="360"/>
      </w:pPr>
      <w:rPr>
        <w:rFonts w:ascii="Courier New" w:hAnsi="Courier New" w:hint="default"/>
      </w:rPr>
    </w:lvl>
    <w:lvl w:ilvl="8" w:tplc="6A26ABC0">
      <w:start w:val="1"/>
      <w:numFmt w:val="bullet"/>
      <w:lvlText w:val=""/>
      <w:lvlJc w:val="left"/>
      <w:pPr>
        <w:ind w:left="6480" w:hanging="360"/>
      </w:pPr>
      <w:rPr>
        <w:rFonts w:ascii="Wingdings" w:hAnsi="Wingdings" w:hint="default"/>
      </w:rPr>
    </w:lvl>
  </w:abstractNum>
  <w:abstractNum w:abstractNumId="3" w15:restartNumberingAfterBreak="0">
    <w:nsid w:val="11A9235C"/>
    <w:multiLevelType w:val="multilevel"/>
    <w:tmpl w:val="8E48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24186F"/>
    <w:multiLevelType w:val="hybridMultilevel"/>
    <w:tmpl w:val="3A2AD936"/>
    <w:lvl w:ilvl="0" w:tplc="8F600274">
      <w:start w:val="1"/>
      <w:numFmt w:val="bullet"/>
      <w:lvlText w:val=""/>
      <w:lvlJc w:val="left"/>
      <w:pPr>
        <w:ind w:left="720" w:hanging="360"/>
      </w:pPr>
      <w:rPr>
        <w:rFonts w:ascii="Aptos" w:hAnsi="Aptos" w:hint="default"/>
      </w:rPr>
    </w:lvl>
    <w:lvl w:ilvl="1" w:tplc="999C8E9C">
      <w:start w:val="1"/>
      <w:numFmt w:val="lowerLetter"/>
      <w:lvlText w:val="%2."/>
      <w:lvlJc w:val="left"/>
      <w:pPr>
        <w:ind w:left="1440" w:hanging="360"/>
      </w:pPr>
    </w:lvl>
    <w:lvl w:ilvl="2" w:tplc="7D1C2092">
      <w:start w:val="1"/>
      <w:numFmt w:val="lowerRoman"/>
      <w:lvlText w:val="%3."/>
      <w:lvlJc w:val="right"/>
      <w:pPr>
        <w:ind w:left="2160" w:hanging="180"/>
      </w:pPr>
    </w:lvl>
    <w:lvl w:ilvl="3" w:tplc="EA78A548">
      <w:start w:val="1"/>
      <w:numFmt w:val="decimal"/>
      <w:lvlText w:val="%4."/>
      <w:lvlJc w:val="left"/>
      <w:pPr>
        <w:ind w:left="2880" w:hanging="360"/>
      </w:pPr>
    </w:lvl>
    <w:lvl w:ilvl="4" w:tplc="5290D20E">
      <w:start w:val="1"/>
      <w:numFmt w:val="lowerLetter"/>
      <w:lvlText w:val="%5."/>
      <w:lvlJc w:val="left"/>
      <w:pPr>
        <w:ind w:left="3600" w:hanging="360"/>
      </w:pPr>
    </w:lvl>
    <w:lvl w:ilvl="5" w:tplc="08C6D396">
      <w:start w:val="1"/>
      <w:numFmt w:val="lowerRoman"/>
      <w:lvlText w:val="%6."/>
      <w:lvlJc w:val="right"/>
      <w:pPr>
        <w:ind w:left="4320" w:hanging="180"/>
      </w:pPr>
    </w:lvl>
    <w:lvl w:ilvl="6" w:tplc="B8007B8E">
      <w:start w:val="1"/>
      <w:numFmt w:val="decimal"/>
      <w:lvlText w:val="%7."/>
      <w:lvlJc w:val="left"/>
      <w:pPr>
        <w:ind w:left="5040" w:hanging="360"/>
      </w:pPr>
    </w:lvl>
    <w:lvl w:ilvl="7" w:tplc="95AA052C">
      <w:start w:val="1"/>
      <w:numFmt w:val="lowerLetter"/>
      <w:lvlText w:val="%8."/>
      <w:lvlJc w:val="left"/>
      <w:pPr>
        <w:ind w:left="5760" w:hanging="360"/>
      </w:pPr>
    </w:lvl>
    <w:lvl w:ilvl="8" w:tplc="EACC1876">
      <w:start w:val="1"/>
      <w:numFmt w:val="lowerRoman"/>
      <w:lvlText w:val="%9."/>
      <w:lvlJc w:val="right"/>
      <w:pPr>
        <w:ind w:left="6480" w:hanging="180"/>
      </w:pPr>
    </w:lvl>
  </w:abstractNum>
  <w:abstractNum w:abstractNumId="5" w15:restartNumberingAfterBreak="0">
    <w:nsid w:val="1BC189ED"/>
    <w:multiLevelType w:val="hybridMultilevel"/>
    <w:tmpl w:val="2B78020C"/>
    <w:lvl w:ilvl="0" w:tplc="EDC07604">
      <w:start w:val="1"/>
      <w:numFmt w:val="bullet"/>
      <w:lvlText w:val=""/>
      <w:lvlJc w:val="left"/>
      <w:pPr>
        <w:ind w:left="720" w:hanging="360"/>
      </w:pPr>
      <w:rPr>
        <w:rFonts w:ascii="Wingdings" w:hAnsi="Wingdings" w:hint="default"/>
      </w:rPr>
    </w:lvl>
    <w:lvl w:ilvl="1" w:tplc="03AE6B30">
      <w:start w:val="1"/>
      <w:numFmt w:val="bullet"/>
      <w:lvlText w:val="o"/>
      <w:lvlJc w:val="left"/>
      <w:pPr>
        <w:ind w:left="1440" w:hanging="360"/>
      </w:pPr>
      <w:rPr>
        <w:rFonts w:ascii="Courier New" w:hAnsi="Courier New" w:hint="default"/>
      </w:rPr>
    </w:lvl>
    <w:lvl w:ilvl="2" w:tplc="6C92B69E">
      <w:start w:val="1"/>
      <w:numFmt w:val="bullet"/>
      <w:lvlText w:val=""/>
      <w:lvlJc w:val="left"/>
      <w:pPr>
        <w:ind w:left="2160" w:hanging="360"/>
      </w:pPr>
      <w:rPr>
        <w:rFonts w:ascii="Wingdings" w:hAnsi="Wingdings" w:hint="default"/>
      </w:rPr>
    </w:lvl>
    <w:lvl w:ilvl="3" w:tplc="79EAA046">
      <w:start w:val="1"/>
      <w:numFmt w:val="bullet"/>
      <w:lvlText w:val=""/>
      <w:lvlJc w:val="left"/>
      <w:pPr>
        <w:ind w:left="2880" w:hanging="360"/>
      </w:pPr>
      <w:rPr>
        <w:rFonts w:ascii="Symbol" w:hAnsi="Symbol" w:hint="default"/>
      </w:rPr>
    </w:lvl>
    <w:lvl w:ilvl="4" w:tplc="0AACCF68">
      <w:start w:val="1"/>
      <w:numFmt w:val="bullet"/>
      <w:lvlText w:val="o"/>
      <w:lvlJc w:val="left"/>
      <w:pPr>
        <w:ind w:left="3600" w:hanging="360"/>
      </w:pPr>
      <w:rPr>
        <w:rFonts w:ascii="Courier New" w:hAnsi="Courier New" w:hint="default"/>
      </w:rPr>
    </w:lvl>
    <w:lvl w:ilvl="5" w:tplc="63BC8760">
      <w:start w:val="1"/>
      <w:numFmt w:val="bullet"/>
      <w:lvlText w:val=""/>
      <w:lvlJc w:val="left"/>
      <w:pPr>
        <w:ind w:left="4320" w:hanging="360"/>
      </w:pPr>
      <w:rPr>
        <w:rFonts w:ascii="Wingdings" w:hAnsi="Wingdings" w:hint="default"/>
      </w:rPr>
    </w:lvl>
    <w:lvl w:ilvl="6" w:tplc="0A0251B8">
      <w:start w:val="1"/>
      <w:numFmt w:val="bullet"/>
      <w:lvlText w:val=""/>
      <w:lvlJc w:val="left"/>
      <w:pPr>
        <w:ind w:left="5040" w:hanging="360"/>
      </w:pPr>
      <w:rPr>
        <w:rFonts w:ascii="Symbol" w:hAnsi="Symbol" w:hint="default"/>
      </w:rPr>
    </w:lvl>
    <w:lvl w:ilvl="7" w:tplc="5AB4187C">
      <w:start w:val="1"/>
      <w:numFmt w:val="bullet"/>
      <w:lvlText w:val="o"/>
      <w:lvlJc w:val="left"/>
      <w:pPr>
        <w:ind w:left="5760" w:hanging="360"/>
      </w:pPr>
      <w:rPr>
        <w:rFonts w:ascii="Courier New" w:hAnsi="Courier New" w:hint="default"/>
      </w:rPr>
    </w:lvl>
    <w:lvl w:ilvl="8" w:tplc="B84A8F56">
      <w:start w:val="1"/>
      <w:numFmt w:val="bullet"/>
      <w:lvlText w:val=""/>
      <w:lvlJc w:val="left"/>
      <w:pPr>
        <w:ind w:left="6480" w:hanging="360"/>
      </w:pPr>
      <w:rPr>
        <w:rFonts w:ascii="Wingdings" w:hAnsi="Wingdings" w:hint="default"/>
      </w:rPr>
    </w:lvl>
  </w:abstractNum>
  <w:abstractNum w:abstractNumId="6" w15:restartNumberingAfterBreak="0">
    <w:nsid w:val="28ED350C"/>
    <w:multiLevelType w:val="multilevel"/>
    <w:tmpl w:val="B7FE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04129D"/>
    <w:multiLevelType w:val="hybridMultilevel"/>
    <w:tmpl w:val="D64CB8A2"/>
    <w:lvl w:ilvl="0" w:tplc="DDB87D20">
      <w:start w:val="1"/>
      <w:numFmt w:val="bullet"/>
      <w:lvlText w:val=""/>
      <w:lvlJc w:val="left"/>
      <w:pPr>
        <w:ind w:left="720" w:hanging="360"/>
      </w:pPr>
      <w:rPr>
        <w:rFonts w:ascii="Symbol" w:eastAsia="Calibri Light" w:hAnsi="Symbol"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5B473D2"/>
    <w:multiLevelType w:val="hybridMultilevel"/>
    <w:tmpl w:val="2AC05BDC"/>
    <w:lvl w:ilvl="0" w:tplc="1BC00E0A">
      <w:start w:val="1"/>
      <w:numFmt w:val="bullet"/>
      <w:lvlText w:val=""/>
      <w:lvlJc w:val="left"/>
      <w:pPr>
        <w:ind w:left="720" w:hanging="360"/>
      </w:pPr>
      <w:rPr>
        <w:rFonts w:ascii="Wingdings 2" w:hAnsi="Wingdings 2"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0372F56"/>
    <w:multiLevelType w:val="multilevel"/>
    <w:tmpl w:val="7668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42C0E"/>
    <w:multiLevelType w:val="hybridMultilevel"/>
    <w:tmpl w:val="C14C1EE8"/>
    <w:lvl w:ilvl="0" w:tplc="04240001">
      <w:start w:val="1"/>
      <w:numFmt w:val="bullet"/>
      <w:lvlText w:val=""/>
      <w:lvlJc w:val="left"/>
      <w:pPr>
        <w:ind w:left="783" w:hanging="360"/>
      </w:pPr>
      <w:rPr>
        <w:rFonts w:ascii="Symbol" w:hAnsi="Symbol" w:hint="default"/>
      </w:rPr>
    </w:lvl>
    <w:lvl w:ilvl="1" w:tplc="04240003" w:tentative="1">
      <w:start w:val="1"/>
      <w:numFmt w:val="bullet"/>
      <w:lvlText w:val="o"/>
      <w:lvlJc w:val="left"/>
      <w:pPr>
        <w:ind w:left="1503" w:hanging="360"/>
      </w:pPr>
      <w:rPr>
        <w:rFonts w:ascii="Courier New" w:hAnsi="Courier New" w:cs="Courier New" w:hint="default"/>
      </w:rPr>
    </w:lvl>
    <w:lvl w:ilvl="2" w:tplc="04240005" w:tentative="1">
      <w:start w:val="1"/>
      <w:numFmt w:val="bullet"/>
      <w:lvlText w:val=""/>
      <w:lvlJc w:val="left"/>
      <w:pPr>
        <w:ind w:left="2223" w:hanging="360"/>
      </w:pPr>
      <w:rPr>
        <w:rFonts w:ascii="Wingdings" w:hAnsi="Wingdings" w:hint="default"/>
      </w:rPr>
    </w:lvl>
    <w:lvl w:ilvl="3" w:tplc="04240001" w:tentative="1">
      <w:start w:val="1"/>
      <w:numFmt w:val="bullet"/>
      <w:lvlText w:val=""/>
      <w:lvlJc w:val="left"/>
      <w:pPr>
        <w:ind w:left="2943" w:hanging="360"/>
      </w:pPr>
      <w:rPr>
        <w:rFonts w:ascii="Symbol" w:hAnsi="Symbol" w:hint="default"/>
      </w:rPr>
    </w:lvl>
    <w:lvl w:ilvl="4" w:tplc="04240003" w:tentative="1">
      <w:start w:val="1"/>
      <w:numFmt w:val="bullet"/>
      <w:lvlText w:val="o"/>
      <w:lvlJc w:val="left"/>
      <w:pPr>
        <w:ind w:left="3663" w:hanging="360"/>
      </w:pPr>
      <w:rPr>
        <w:rFonts w:ascii="Courier New" w:hAnsi="Courier New" w:cs="Courier New" w:hint="default"/>
      </w:rPr>
    </w:lvl>
    <w:lvl w:ilvl="5" w:tplc="04240005" w:tentative="1">
      <w:start w:val="1"/>
      <w:numFmt w:val="bullet"/>
      <w:lvlText w:val=""/>
      <w:lvlJc w:val="left"/>
      <w:pPr>
        <w:ind w:left="4383" w:hanging="360"/>
      </w:pPr>
      <w:rPr>
        <w:rFonts w:ascii="Wingdings" w:hAnsi="Wingdings" w:hint="default"/>
      </w:rPr>
    </w:lvl>
    <w:lvl w:ilvl="6" w:tplc="04240001" w:tentative="1">
      <w:start w:val="1"/>
      <w:numFmt w:val="bullet"/>
      <w:lvlText w:val=""/>
      <w:lvlJc w:val="left"/>
      <w:pPr>
        <w:ind w:left="5103" w:hanging="360"/>
      </w:pPr>
      <w:rPr>
        <w:rFonts w:ascii="Symbol" w:hAnsi="Symbol" w:hint="default"/>
      </w:rPr>
    </w:lvl>
    <w:lvl w:ilvl="7" w:tplc="04240003" w:tentative="1">
      <w:start w:val="1"/>
      <w:numFmt w:val="bullet"/>
      <w:lvlText w:val="o"/>
      <w:lvlJc w:val="left"/>
      <w:pPr>
        <w:ind w:left="5823" w:hanging="360"/>
      </w:pPr>
      <w:rPr>
        <w:rFonts w:ascii="Courier New" w:hAnsi="Courier New" w:cs="Courier New" w:hint="default"/>
      </w:rPr>
    </w:lvl>
    <w:lvl w:ilvl="8" w:tplc="04240005" w:tentative="1">
      <w:start w:val="1"/>
      <w:numFmt w:val="bullet"/>
      <w:lvlText w:val=""/>
      <w:lvlJc w:val="left"/>
      <w:pPr>
        <w:ind w:left="6543" w:hanging="360"/>
      </w:pPr>
      <w:rPr>
        <w:rFonts w:ascii="Wingdings" w:hAnsi="Wingdings" w:hint="default"/>
      </w:rPr>
    </w:lvl>
  </w:abstractNum>
  <w:abstractNum w:abstractNumId="11" w15:restartNumberingAfterBreak="0">
    <w:nsid w:val="4C384A9B"/>
    <w:multiLevelType w:val="hybridMultilevel"/>
    <w:tmpl w:val="D4E28FE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2" w15:restartNumberingAfterBreak="0">
    <w:nsid w:val="509830E8"/>
    <w:multiLevelType w:val="hybridMultilevel"/>
    <w:tmpl w:val="151C2DFA"/>
    <w:lvl w:ilvl="0" w:tplc="2796024C">
      <w:start w:val="1"/>
      <w:numFmt w:val="decimal"/>
      <w:lvlText w:val="%1."/>
      <w:lvlJc w:val="left"/>
      <w:pPr>
        <w:ind w:left="720" w:hanging="360"/>
      </w:pPr>
    </w:lvl>
    <w:lvl w:ilvl="1" w:tplc="9AECFD20">
      <w:start w:val="1"/>
      <w:numFmt w:val="lowerLetter"/>
      <w:lvlText w:val="%2."/>
      <w:lvlJc w:val="left"/>
      <w:pPr>
        <w:ind w:left="1440" w:hanging="360"/>
      </w:pPr>
    </w:lvl>
    <w:lvl w:ilvl="2" w:tplc="6F98B5AC">
      <w:start w:val="1"/>
      <w:numFmt w:val="lowerRoman"/>
      <w:lvlText w:val="%3."/>
      <w:lvlJc w:val="right"/>
      <w:pPr>
        <w:ind w:left="2160" w:hanging="180"/>
      </w:pPr>
    </w:lvl>
    <w:lvl w:ilvl="3" w:tplc="1A12699C">
      <w:start w:val="1"/>
      <w:numFmt w:val="decimal"/>
      <w:lvlText w:val="%4."/>
      <w:lvlJc w:val="left"/>
      <w:pPr>
        <w:ind w:left="2880" w:hanging="360"/>
      </w:pPr>
    </w:lvl>
    <w:lvl w:ilvl="4" w:tplc="E7623A2A">
      <w:start w:val="1"/>
      <w:numFmt w:val="lowerLetter"/>
      <w:lvlText w:val="%5."/>
      <w:lvlJc w:val="left"/>
      <w:pPr>
        <w:ind w:left="3600" w:hanging="360"/>
      </w:pPr>
    </w:lvl>
    <w:lvl w:ilvl="5" w:tplc="E87A1230">
      <w:start w:val="1"/>
      <w:numFmt w:val="lowerRoman"/>
      <w:lvlText w:val="%6."/>
      <w:lvlJc w:val="right"/>
      <w:pPr>
        <w:ind w:left="4320" w:hanging="180"/>
      </w:pPr>
    </w:lvl>
    <w:lvl w:ilvl="6" w:tplc="00144562">
      <w:start w:val="1"/>
      <w:numFmt w:val="decimal"/>
      <w:lvlText w:val="%7."/>
      <w:lvlJc w:val="left"/>
      <w:pPr>
        <w:ind w:left="5040" w:hanging="360"/>
      </w:pPr>
    </w:lvl>
    <w:lvl w:ilvl="7" w:tplc="2A8208F8">
      <w:start w:val="1"/>
      <w:numFmt w:val="lowerLetter"/>
      <w:lvlText w:val="%8."/>
      <w:lvlJc w:val="left"/>
      <w:pPr>
        <w:ind w:left="5760" w:hanging="360"/>
      </w:pPr>
    </w:lvl>
    <w:lvl w:ilvl="8" w:tplc="6360E5D8">
      <w:start w:val="1"/>
      <w:numFmt w:val="lowerRoman"/>
      <w:lvlText w:val="%9."/>
      <w:lvlJc w:val="right"/>
      <w:pPr>
        <w:ind w:left="6480" w:hanging="180"/>
      </w:pPr>
    </w:lvl>
  </w:abstractNum>
  <w:abstractNum w:abstractNumId="13" w15:restartNumberingAfterBreak="0">
    <w:nsid w:val="51DB0897"/>
    <w:multiLevelType w:val="multilevel"/>
    <w:tmpl w:val="8BE6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629BAF"/>
    <w:multiLevelType w:val="hybridMultilevel"/>
    <w:tmpl w:val="FFFFFFFF"/>
    <w:lvl w:ilvl="0" w:tplc="DFCAD168">
      <w:start w:val="1"/>
      <w:numFmt w:val="bullet"/>
      <w:lvlText w:val=""/>
      <w:lvlJc w:val="left"/>
      <w:pPr>
        <w:ind w:left="720" w:hanging="360"/>
      </w:pPr>
      <w:rPr>
        <w:rFonts w:ascii="Symbol" w:hAnsi="Symbol" w:hint="default"/>
      </w:rPr>
    </w:lvl>
    <w:lvl w:ilvl="1" w:tplc="1A103AFA">
      <w:start w:val="1"/>
      <w:numFmt w:val="bullet"/>
      <w:lvlText w:val="o"/>
      <w:lvlJc w:val="left"/>
      <w:pPr>
        <w:ind w:left="1440" w:hanging="360"/>
      </w:pPr>
      <w:rPr>
        <w:rFonts w:ascii="Courier New" w:hAnsi="Courier New" w:hint="default"/>
      </w:rPr>
    </w:lvl>
    <w:lvl w:ilvl="2" w:tplc="074C29FC">
      <w:start w:val="1"/>
      <w:numFmt w:val="bullet"/>
      <w:lvlText w:val=""/>
      <w:lvlJc w:val="left"/>
      <w:pPr>
        <w:ind w:left="2160" w:hanging="360"/>
      </w:pPr>
      <w:rPr>
        <w:rFonts w:ascii="Wingdings" w:hAnsi="Wingdings" w:hint="default"/>
      </w:rPr>
    </w:lvl>
    <w:lvl w:ilvl="3" w:tplc="0E7C2380">
      <w:start w:val="1"/>
      <w:numFmt w:val="bullet"/>
      <w:lvlText w:val=""/>
      <w:lvlJc w:val="left"/>
      <w:pPr>
        <w:ind w:left="2880" w:hanging="360"/>
      </w:pPr>
      <w:rPr>
        <w:rFonts w:ascii="Symbol" w:hAnsi="Symbol" w:hint="default"/>
      </w:rPr>
    </w:lvl>
    <w:lvl w:ilvl="4" w:tplc="3686FC42">
      <w:start w:val="1"/>
      <w:numFmt w:val="bullet"/>
      <w:lvlText w:val="o"/>
      <w:lvlJc w:val="left"/>
      <w:pPr>
        <w:ind w:left="3600" w:hanging="360"/>
      </w:pPr>
      <w:rPr>
        <w:rFonts w:ascii="Courier New" w:hAnsi="Courier New" w:hint="default"/>
      </w:rPr>
    </w:lvl>
    <w:lvl w:ilvl="5" w:tplc="24426714">
      <w:start w:val="1"/>
      <w:numFmt w:val="bullet"/>
      <w:lvlText w:val=""/>
      <w:lvlJc w:val="left"/>
      <w:pPr>
        <w:ind w:left="4320" w:hanging="360"/>
      </w:pPr>
      <w:rPr>
        <w:rFonts w:ascii="Wingdings" w:hAnsi="Wingdings" w:hint="default"/>
      </w:rPr>
    </w:lvl>
    <w:lvl w:ilvl="6" w:tplc="DC3EB1FA">
      <w:start w:val="1"/>
      <w:numFmt w:val="bullet"/>
      <w:lvlText w:val=""/>
      <w:lvlJc w:val="left"/>
      <w:pPr>
        <w:ind w:left="5040" w:hanging="360"/>
      </w:pPr>
      <w:rPr>
        <w:rFonts w:ascii="Symbol" w:hAnsi="Symbol" w:hint="default"/>
      </w:rPr>
    </w:lvl>
    <w:lvl w:ilvl="7" w:tplc="521C8FC6">
      <w:start w:val="1"/>
      <w:numFmt w:val="bullet"/>
      <w:lvlText w:val="o"/>
      <w:lvlJc w:val="left"/>
      <w:pPr>
        <w:ind w:left="5760" w:hanging="360"/>
      </w:pPr>
      <w:rPr>
        <w:rFonts w:ascii="Courier New" w:hAnsi="Courier New" w:hint="default"/>
      </w:rPr>
    </w:lvl>
    <w:lvl w:ilvl="8" w:tplc="32F449F6">
      <w:start w:val="1"/>
      <w:numFmt w:val="bullet"/>
      <w:lvlText w:val=""/>
      <w:lvlJc w:val="left"/>
      <w:pPr>
        <w:ind w:left="6480" w:hanging="360"/>
      </w:pPr>
      <w:rPr>
        <w:rFonts w:ascii="Wingdings" w:hAnsi="Wingdings" w:hint="default"/>
      </w:rPr>
    </w:lvl>
  </w:abstractNum>
  <w:abstractNum w:abstractNumId="15" w15:restartNumberingAfterBreak="0">
    <w:nsid w:val="615D5E83"/>
    <w:multiLevelType w:val="hybridMultilevel"/>
    <w:tmpl w:val="95602C5A"/>
    <w:lvl w:ilvl="0" w:tplc="E5A45568">
      <w:start w:val="1"/>
      <w:numFmt w:val="bullet"/>
      <w:lvlText w:val="-"/>
      <w:lvlJc w:val="left"/>
      <w:pPr>
        <w:ind w:left="720" w:hanging="360"/>
      </w:pPr>
      <w:rPr>
        <w:rFonts w:ascii="Symbol" w:hAnsi="Symbol" w:hint="default"/>
      </w:rPr>
    </w:lvl>
    <w:lvl w:ilvl="1" w:tplc="D9BCBD52">
      <w:start w:val="1"/>
      <w:numFmt w:val="bullet"/>
      <w:lvlText w:val="o"/>
      <w:lvlJc w:val="left"/>
      <w:pPr>
        <w:ind w:left="1440" w:hanging="360"/>
      </w:pPr>
      <w:rPr>
        <w:rFonts w:ascii="Courier New" w:hAnsi="Courier New" w:hint="default"/>
      </w:rPr>
    </w:lvl>
    <w:lvl w:ilvl="2" w:tplc="A850A384">
      <w:start w:val="1"/>
      <w:numFmt w:val="bullet"/>
      <w:lvlText w:val=""/>
      <w:lvlJc w:val="left"/>
      <w:pPr>
        <w:ind w:left="2160" w:hanging="360"/>
      </w:pPr>
      <w:rPr>
        <w:rFonts w:ascii="Wingdings" w:hAnsi="Wingdings" w:hint="default"/>
      </w:rPr>
    </w:lvl>
    <w:lvl w:ilvl="3" w:tplc="71068AA8">
      <w:start w:val="1"/>
      <w:numFmt w:val="bullet"/>
      <w:lvlText w:val=""/>
      <w:lvlJc w:val="left"/>
      <w:pPr>
        <w:ind w:left="2880" w:hanging="360"/>
      </w:pPr>
      <w:rPr>
        <w:rFonts w:ascii="Symbol" w:hAnsi="Symbol" w:hint="default"/>
      </w:rPr>
    </w:lvl>
    <w:lvl w:ilvl="4" w:tplc="CCA684C0">
      <w:start w:val="1"/>
      <w:numFmt w:val="bullet"/>
      <w:lvlText w:val="o"/>
      <w:lvlJc w:val="left"/>
      <w:pPr>
        <w:ind w:left="3600" w:hanging="360"/>
      </w:pPr>
      <w:rPr>
        <w:rFonts w:ascii="Courier New" w:hAnsi="Courier New" w:hint="default"/>
      </w:rPr>
    </w:lvl>
    <w:lvl w:ilvl="5" w:tplc="3C84F224">
      <w:start w:val="1"/>
      <w:numFmt w:val="bullet"/>
      <w:lvlText w:val=""/>
      <w:lvlJc w:val="left"/>
      <w:pPr>
        <w:ind w:left="4320" w:hanging="360"/>
      </w:pPr>
      <w:rPr>
        <w:rFonts w:ascii="Wingdings" w:hAnsi="Wingdings" w:hint="default"/>
      </w:rPr>
    </w:lvl>
    <w:lvl w:ilvl="6" w:tplc="E6865C6C">
      <w:start w:val="1"/>
      <w:numFmt w:val="bullet"/>
      <w:lvlText w:val=""/>
      <w:lvlJc w:val="left"/>
      <w:pPr>
        <w:ind w:left="5040" w:hanging="360"/>
      </w:pPr>
      <w:rPr>
        <w:rFonts w:ascii="Symbol" w:hAnsi="Symbol" w:hint="default"/>
      </w:rPr>
    </w:lvl>
    <w:lvl w:ilvl="7" w:tplc="313E6EF6">
      <w:start w:val="1"/>
      <w:numFmt w:val="bullet"/>
      <w:lvlText w:val="o"/>
      <w:lvlJc w:val="left"/>
      <w:pPr>
        <w:ind w:left="5760" w:hanging="360"/>
      </w:pPr>
      <w:rPr>
        <w:rFonts w:ascii="Courier New" w:hAnsi="Courier New" w:hint="default"/>
      </w:rPr>
    </w:lvl>
    <w:lvl w:ilvl="8" w:tplc="59965B04">
      <w:start w:val="1"/>
      <w:numFmt w:val="bullet"/>
      <w:lvlText w:val=""/>
      <w:lvlJc w:val="left"/>
      <w:pPr>
        <w:ind w:left="6480" w:hanging="360"/>
      </w:pPr>
      <w:rPr>
        <w:rFonts w:ascii="Wingdings" w:hAnsi="Wingdings" w:hint="default"/>
      </w:rPr>
    </w:lvl>
  </w:abstractNum>
  <w:abstractNum w:abstractNumId="16" w15:restartNumberingAfterBreak="0">
    <w:nsid w:val="781BCA13"/>
    <w:multiLevelType w:val="hybridMultilevel"/>
    <w:tmpl w:val="B20C0E30"/>
    <w:lvl w:ilvl="0" w:tplc="8D18443C">
      <w:start w:val="1"/>
      <w:numFmt w:val="bullet"/>
      <w:lvlText w:val=""/>
      <w:lvlJc w:val="left"/>
      <w:pPr>
        <w:ind w:left="720" w:hanging="360"/>
      </w:pPr>
      <w:rPr>
        <w:rFonts w:ascii="Symbol" w:hAnsi="Symbol" w:hint="default"/>
      </w:rPr>
    </w:lvl>
    <w:lvl w:ilvl="1" w:tplc="08480F94">
      <w:start w:val="1"/>
      <w:numFmt w:val="bullet"/>
      <w:lvlText w:val="o"/>
      <w:lvlJc w:val="left"/>
      <w:pPr>
        <w:ind w:left="1440" w:hanging="360"/>
      </w:pPr>
      <w:rPr>
        <w:rFonts w:ascii="Courier New" w:hAnsi="Courier New" w:hint="default"/>
      </w:rPr>
    </w:lvl>
    <w:lvl w:ilvl="2" w:tplc="1848EE7A">
      <w:start w:val="1"/>
      <w:numFmt w:val="bullet"/>
      <w:lvlText w:val=""/>
      <w:lvlJc w:val="left"/>
      <w:pPr>
        <w:ind w:left="2160" w:hanging="360"/>
      </w:pPr>
      <w:rPr>
        <w:rFonts w:ascii="Wingdings" w:hAnsi="Wingdings" w:hint="default"/>
      </w:rPr>
    </w:lvl>
    <w:lvl w:ilvl="3" w:tplc="7B620196">
      <w:start w:val="1"/>
      <w:numFmt w:val="bullet"/>
      <w:lvlText w:val=""/>
      <w:lvlJc w:val="left"/>
      <w:pPr>
        <w:ind w:left="2880" w:hanging="360"/>
      </w:pPr>
      <w:rPr>
        <w:rFonts w:ascii="Symbol" w:hAnsi="Symbol" w:hint="default"/>
      </w:rPr>
    </w:lvl>
    <w:lvl w:ilvl="4" w:tplc="319A458A">
      <w:start w:val="1"/>
      <w:numFmt w:val="bullet"/>
      <w:lvlText w:val="o"/>
      <w:lvlJc w:val="left"/>
      <w:pPr>
        <w:ind w:left="3600" w:hanging="360"/>
      </w:pPr>
      <w:rPr>
        <w:rFonts w:ascii="Courier New" w:hAnsi="Courier New" w:hint="default"/>
      </w:rPr>
    </w:lvl>
    <w:lvl w:ilvl="5" w:tplc="480C826E">
      <w:start w:val="1"/>
      <w:numFmt w:val="bullet"/>
      <w:lvlText w:val=""/>
      <w:lvlJc w:val="left"/>
      <w:pPr>
        <w:ind w:left="4320" w:hanging="360"/>
      </w:pPr>
      <w:rPr>
        <w:rFonts w:ascii="Wingdings" w:hAnsi="Wingdings" w:hint="default"/>
      </w:rPr>
    </w:lvl>
    <w:lvl w:ilvl="6" w:tplc="2736CFFA">
      <w:start w:val="1"/>
      <w:numFmt w:val="bullet"/>
      <w:lvlText w:val=""/>
      <w:lvlJc w:val="left"/>
      <w:pPr>
        <w:ind w:left="5040" w:hanging="360"/>
      </w:pPr>
      <w:rPr>
        <w:rFonts w:ascii="Symbol" w:hAnsi="Symbol" w:hint="default"/>
      </w:rPr>
    </w:lvl>
    <w:lvl w:ilvl="7" w:tplc="32869A36">
      <w:start w:val="1"/>
      <w:numFmt w:val="bullet"/>
      <w:lvlText w:val="o"/>
      <w:lvlJc w:val="left"/>
      <w:pPr>
        <w:ind w:left="5760" w:hanging="360"/>
      </w:pPr>
      <w:rPr>
        <w:rFonts w:ascii="Courier New" w:hAnsi="Courier New" w:hint="default"/>
      </w:rPr>
    </w:lvl>
    <w:lvl w:ilvl="8" w:tplc="A52882A2">
      <w:start w:val="1"/>
      <w:numFmt w:val="bullet"/>
      <w:lvlText w:val=""/>
      <w:lvlJc w:val="left"/>
      <w:pPr>
        <w:ind w:left="6480" w:hanging="360"/>
      </w:pPr>
      <w:rPr>
        <w:rFonts w:ascii="Wingdings" w:hAnsi="Wingdings" w:hint="default"/>
      </w:rPr>
    </w:lvl>
  </w:abstractNum>
  <w:abstractNum w:abstractNumId="17" w15:restartNumberingAfterBreak="0">
    <w:nsid w:val="7875C9F9"/>
    <w:multiLevelType w:val="hybridMultilevel"/>
    <w:tmpl w:val="FACC3092"/>
    <w:lvl w:ilvl="0" w:tplc="C234C9E6">
      <w:start w:val="1"/>
      <w:numFmt w:val="bullet"/>
      <w:lvlText w:val=""/>
      <w:lvlJc w:val="left"/>
      <w:pPr>
        <w:ind w:left="720" w:hanging="360"/>
      </w:pPr>
      <w:rPr>
        <w:rFonts w:ascii="Wingdings" w:hAnsi="Wingdings" w:hint="default"/>
      </w:rPr>
    </w:lvl>
    <w:lvl w:ilvl="1" w:tplc="04383C80">
      <w:start w:val="1"/>
      <w:numFmt w:val="bullet"/>
      <w:lvlText w:val="o"/>
      <w:lvlJc w:val="left"/>
      <w:pPr>
        <w:ind w:left="1440" w:hanging="360"/>
      </w:pPr>
      <w:rPr>
        <w:rFonts w:ascii="Courier New" w:hAnsi="Courier New" w:hint="default"/>
      </w:rPr>
    </w:lvl>
    <w:lvl w:ilvl="2" w:tplc="6534F04A">
      <w:start w:val="1"/>
      <w:numFmt w:val="bullet"/>
      <w:lvlText w:val=""/>
      <w:lvlJc w:val="left"/>
      <w:pPr>
        <w:ind w:left="2160" w:hanging="360"/>
      </w:pPr>
      <w:rPr>
        <w:rFonts w:ascii="Wingdings" w:hAnsi="Wingdings" w:hint="default"/>
      </w:rPr>
    </w:lvl>
    <w:lvl w:ilvl="3" w:tplc="EA487A80">
      <w:start w:val="1"/>
      <w:numFmt w:val="bullet"/>
      <w:lvlText w:val=""/>
      <w:lvlJc w:val="left"/>
      <w:pPr>
        <w:ind w:left="2880" w:hanging="360"/>
      </w:pPr>
      <w:rPr>
        <w:rFonts w:ascii="Symbol" w:hAnsi="Symbol" w:hint="default"/>
      </w:rPr>
    </w:lvl>
    <w:lvl w:ilvl="4" w:tplc="1EDC3860">
      <w:start w:val="1"/>
      <w:numFmt w:val="bullet"/>
      <w:lvlText w:val="o"/>
      <w:lvlJc w:val="left"/>
      <w:pPr>
        <w:ind w:left="3600" w:hanging="360"/>
      </w:pPr>
      <w:rPr>
        <w:rFonts w:ascii="Courier New" w:hAnsi="Courier New" w:hint="default"/>
      </w:rPr>
    </w:lvl>
    <w:lvl w:ilvl="5" w:tplc="35103522">
      <w:start w:val="1"/>
      <w:numFmt w:val="bullet"/>
      <w:lvlText w:val=""/>
      <w:lvlJc w:val="left"/>
      <w:pPr>
        <w:ind w:left="4320" w:hanging="360"/>
      </w:pPr>
      <w:rPr>
        <w:rFonts w:ascii="Wingdings" w:hAnsi="Wingdings" w:hint="default"/>
      </w:rPr>
    </w:lvl>
    <w:lvl w:ilvl="6" w:tplc="CF0ED7F2">
      <w:start w:val="1"/>
      <w:numFmt w:val="bullet"/>
      <w:lvlText w:val=""/>
      <w:lvlJc w:val="left"/>
      <w:pPr>
        <w:ind w:left="5040" w:hanging="360"/>
      </w:pPr>
      <w:rPr>
        <w:rFonts w:ascii="Symbol" w:hAnsi="Symbol" w:hint="default"/>
      </w:rPr>
    </w:lvl>
    <w:lvl w:ilvl="7" w:tplc="FD0436F4">
      <w:start w:val="1"/>
      <w:numFmt w:val="bullet"/>
      <w:lvlText w:val="o"/>
      <w:lvlJc w:val="left"/>
      <w:pPr>
        <w:ind w:left="5760" w:hanging="360"/>
      </w:pPr>
      <w:rPr>
        <w:rFonts w:ascii="Courier New" w:hAnsi="Courier New" w:hint="default"/>
      </w:rPr>
    </w:lvl>
    <w:lvl w:ilvl="8" w:tplc="B6D47070">
      <w:start w:val="1"/>
      <w:numFmt w:val="bullet"/>
      <w:lvlText w:val=""/>
      <w:lvlJc w:val="left"/>
      <w:pPr>
        <w:ind w:left="6480" w:hanging="360"/>
      </w:pPr>
      <w:rPr>
        <w:rFonts w:ascii="Wingdings" w:hAnsi="Wingdings" w:hint="default"/>
      </w:rPr>
    </w:lvl>
  </w:abstractNum>
  <w:abstractNum w:abstractNumId="18" w15:restartNumberingAfterBreak="0">
    <w:nsid w:val="7AD3F91D"/>
    <w:multiLevelType w:val="hybridMultilevel"/>
    <w:tmpl w:val="FFFFFFFF"/>
    <w:lvl w:ilvl="0" w:tplc="FFFFFFFF">
      <w:start w:val="1"/>
      <w:numFmt w:val="bullet"/>
      <w:lvlText w:val=""/>
      <w:lvlJc w:val="left"/>
      <w:pPr>
        <w:ind w:left="720" w:hanging="360"/>
      </w:pPr>
      <w:rPr>
        <w:rFonts w:ascii="Symbol" w:hAnsi="Symbol" w:hint="default"/>
      </w:rPr>
    </w:lvl>
    <w:lvl w:ilvl="1" w:tplc="45705000">
      <w:start w:val="1"/>
      <w:numFmt w:val="bullet"/>
      <w:lvlText w:val="o"/>
      <w:lvlJc w:val="left"/>
      <w:pPr>
        <w:ind w:left="1440" w:hanging="360"/>
      </w:pPr>
      <w:rPr>
        <w:rFonts w:ascii="Courier New" w:hAnsi="Courier New" w:hint="default"/>
      </w:rPr>
    </w:lvl>
    <w:lvl w:ilvl="2" w:tplc="A0AC68E8">
      <w:start w:val="1"/>
      <w:numFmt w:val="bullet"/>
      <w:lvlText w:val=""/>
      <w:lvlJc w:val="left"/>
      <w:pPr>
        <w:ind w:left="2160" w:hanging="360"/>
      </w:pPr>
      <w:rPr>
        <w:rFonts w:ascii="Wingdings" w:hAnsi="Wingdings" w:hint="default"/>
      </w:rPr>
    </w:lvl>
    <w:lvl w:ilvl="3" w:tplc="09E6363A">
      <w:start w:val="1"/>
      <w:numFmt w:val="bullet"/>
      <w:lvlText w:val=""/>
      <w:lvlJc w:val="left"/>
      <w:pPr>
        <w:ind w:left="2880" w:hanging="360"/>
      </w:pPr>
      <w:rPr>
        <w:rFonts w:ascii="Symbol" w:hAnsi="Symbol" w:hint="default"/>
      </w:rPr>
    </w:lvl>
    <w:lvl w:ilvl="4" w:tplc="B1CA3018">
      <w:start w:val="1"/>
      <w:numFmt w:val="bullet"/>
      <w:lvlText w:val="o"/>
      <w:lvlJc w:val="left"/>
      <w:pPr>
        <w:ind w:left="3600" w:hanging="360"/>
      </w:pPr>
      <w:rPr>
        <w:rFonts w:ascii="Courier New" w:hAnsi="Courier New" w:hint="default"/>
      </w:rPr>
    </w:lvl>
    <w:lvl w:ilvl="5" w:tplc="94F4E2FC">
      <w:start w:val="1"/>
      <w:numFmt w:val="bullet"/>
      <w:lvlText w:val=""/>
      <w:lvlJc w:val="left"/>
      <w:pPr>
        <w:ind w:left="4320" w:hanging="360"/>
      </w:pPr>
      <w:rPr>
        <w:rFonts w:ascii="Wingdings" w:hAnsi="Wingdings" w:hint="default"/>
      </w:rPr>
    </w:lvl>
    <w:lvl w:ilvl="6" w:tplc="75CC7C0E">
      <w:start w:val="1"/>
      <w:numFmt w:val="bullet"/>
      <w:lvlText w:val=""/>
      <w:lvlJc w:val="left"/>
      <w:pPr>
        <w:ind w:left="5040" w:hanging="360"/>
      </w:pPr>
      <w:rPr>
        <w:rFonts w:ascii="Symbol" w:hAnsi="Symbol" w:hint="default"/>
      </w:rPr>
    </w:lvl>
    <w:lvl w:ilvl="7" w:tplc="BE28B60E">
      <w:start w:val="1"/>
      <w:numFmt w:val="bullet"/>
      <w:lvlText w:val="o"/>
      <w:lvlJc w:val="left"/>
      <w:pPr>
        <w:ind w:left="5760" w:hanging="360"/>
      </w:pPr>
      <w:rPr>
        <w:rFonts w:ascii="Courier New" w:hAnsi="Courier New" w:hint="default"/>
      </w:rPr>
    </w:lvl>
    <w:lvl w:ilvl="8" w:tplc="E44CD9D4">
      <w:start w:val="1"/>
      <w:numFmt w:val="bullet"/>
      <w:lvlText w:val=""/>
      <w:lvlJc w:val="left"/>
      <w:pPr>
        <w:ind w:left="6480" w:hanging="360"/>
      </w:pPr>
      <w:rPr>
        <w:rFonts w:ascii="Wingdings" w:hAnsi="Wingdings" w:hint="default"/>
      </w:rPr>
    </w:lvl>
  </w:abstractNum>
  <w:abstractNum w:abstractNumId="19" w15:restartNumberingAfterBreak="0">
    <w:nsid w:val="7D8B0757"/>
    <w:multiLevelType w:val="hybridMultilevel"/>
    <w:tmpl w:val="969EBB56"/>
    <w:lvl w:ilvl="0" w:tplc="69DA4586">
      <w:start w:val="1"/>
      <w:numFmt w:val="decimal"/>
      <w:lvlText w:val="%1."/>
      <w:lvlJc w:val="left"/>
      <w:pPr>
        <w:ind w:left="1020" w:hanging="360"/>
      </w:pPr>
    </w:lvl>
    <w:lvl w:ilvl="1" w:tplc="989C262E">
      <w:start w:val="1"/>
      <w:numFmt w:val="decimal"/>
      <w:lvlText w:val="%2."/>
      <w:lvlJc w:val="left"/>
      <w:pPr>
        <w:ind w:left="1020" w:hanging="360"/>
      </w:pPr>
    </w:lvl>
    <w:lvl w:ilvl="2" w:tplc="12C8D43A">
      <w:start w:val="1"/>
      <w:numFmt w:val="decimal"/>
      <w:lvlText w:val="%3."/>
      <w:lvlJc w:val="left"/>
      <w:pPr>
        <w:ind w:left="1020" w:hanging="360"/>
      </w:pPr>
    </w:lvl>
    <w:lvl w:ilvl="3" w:tplc="47143F56">
      <w:start w:val="1"/>
      <w:numFmt w:val="decimal"/>
      <w:lvlText w:val="%4."/>
      <w:lvlJc w:val="left"/>
      <w:pPr>
        <w:ind w:left="1020" w:hanging="360"/>
      </w:pPr>
    </w:lvl>
    <w:lvl w:ilvl="4" w:tplc="2968E6B8">
      <w:start w:val="1"/>
      <w:numFmt w:val="decimal"/>
      <w:lvlText w:val="%5."/>
      <w:lvlJc w:val="left"/>
      <w:pPr>
        <w:ind w:left="1020" w:hanging="360"/>
      </w:pPr>
    </w:lvl>
    <w:lvl w:ilvl="5" w:tplc="D28264C6">
      <w:start w:val="1"/>
      <w:numFmt w:val="decimal"/>
      <w:lvlText w:val="%6."/>
      <w:lvlJc w:val="left"/>
      <w:pPr>
        <w:ind w:left="1020" w:hanging="360"/>
      </w:pPr>
    </w:lvl>
    <w:lvl w:ilvl="6" w:tplc="54A6F3CC">
      <w:start w:val="1"/>
      <w:numFmt w:val="decimal"/>
      <w:lvlText w:val="%7."/>
      <w:lvlJc w:val="left"/>
      <w:pPr>
        <w:ind w:left="1020" w:hanging="360"/>
      </w:pPr>
    </w:lvl>
    <w:lvl w:ilvl="7" w:tplc="5FDCE780">
      <w:start w:val="1"/>
      <w:numFmt w:val="decimal"/>
      <w:lvlText w:val="%8."/>
      <w:lvlJc w:val="left"/>
      <w:pPr>
        <w:ind w:left="1020" w:hanging="360"/>
      </w:pPr>
    </w:lvl>
    <w:lvl w:ilvl="8" w:tplc="B44C6F6C">
      <w:start w:val="1"/>
      <w:numFmt w:val="decimal"/>
      <w:lvlText w:val="%9."/>
      <w:lvlJc w:val="left"/>
      <w:pPr>
        <w:ind w:left="1020" w:hanging="360"/>
      </w:pPr>
    </w:lvl>
  </w:abstractNum>
  <w:num w:numId="1" w16cid:durableId="1759935878">
    <w:abstractNumId w:val="16"/>
  </w:num>
  <w:num w:numId="2" w16cid:durableId="1603025048">
    <w:abstractNumId w:val="12"/>
  </w:num>
  <w:num w:numId="3" w16cid:durableId="1979457020">
    <w:abstractNumId w:val="17"/>
  </w:num>
  <w:num w:numId="4" w16cid:durableId="234634827">
    <w:abstractNumId w:val="5"/>
  </w:num>
  <w:num w:numId="5" w16cid:durableId="1680884433">
    <w:abstractNumId w:val="4"/>
  </w:num>
  <w:num w:numId="6" w16cid:durableId="184707605">
    <w:abstractNumId w:val="2"/>
  </w:num>
  <w:num w:numId="7" w16cid:durableId="2104644300">
    <w:abstractNumId w:val="14"/>
  </w:num>
  <w:num w:numId="8" w16cid:durableId="1938902351">
    <w:abstractNumId w:val="18"/>
  </w:num>
  <w:num w:numId="9" w16cid:durableId="1037391864">
    <w:abstractNumId w:val="1"/>
  </w:num>
  <w:num w:numId="10" w16cid:durableId="2087454883">
    <w:abstractNumId w:val="15"/>
  </w:num>
  <w:num w:numId="11" w16cid:durableId="1860391957">
    <w:abstractNumId w:val="13"/>
  </w:num>
  <w:num w:numId="12" w16cid:durableId="126551244">
    <w:abstractNumId w:val="3"/>
  </w:num>
  <w:num w:numId="13" w16cid:durableId="494609354">
    <w:abstractNumId w:val="6"/>
  </w:num>
  <w:num w:numId="14" w16cid:durableId="546725365">
    <w:abstractNumId w:val="10"/>
  </w:num>
  <w:num w:numId="15" w16cid:durableId="2078356629">
    <w:abstractNumId w:val="19"/>
  </w:num>
  <w:num w:numId="16" w16cid:durableId="1778939439">
    <w:abstractNumId w:val="8"/>
  </w:num>
  <w:num w:numId="17" w16cid:durableId="1384014744">
    <w:abstractNumId w:val="9"/>
  </w:num>
  <w:num w:numId="18" w16cid:durableId="2079084606">
    <w:abstractNumId w:val="0"/>
  </w:num>
  <w:num w:numId="19" w16cid:durableId="1503593701">
    <w:abstractNumId w:val="7"/>
  </w:num>
  <w:num w:numId="20" w16cid:durableId="9810092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DE"/>
    <w:rsid w:val="00000B5B"/>
    <w:rsid w:val="00000D05"/>
    <w:rsid w:val="00000D6A"/>
    <w:rsid w:val="00000D73"/>
    <w:rsid w:val="00001745"/>
    <w:rsid w:val="000039AA"/>
    <w:rsid w:val="000044BA"/>
    <w:rsid w:val="000059A0"/>
    <w:rsid w:val="00005F73"/>
    <w:rsid w:val="000069C3"/>
    <w:rsid w:val="00010D92"/>
    <w:rsid w:val="000135E8"/>
    <w:rsid w:val="000138BE"/>
    <w:rsid w:val="00015832"/>
    <w:rsid w:val="00015BE9"/>
    <w:rsid w:val="00016D1E"/>
    <w:rsid w:val="00017510"/>
    <w:rsid w:val="000210F1"/>
    <w:rsid w:val="00021205"/>
    <w:rsid w:val="00022B23"/>
    <w:rsid w:val="000235EF"/>
    <w:rsid w:val="00024263"/>
    <w:rsid w:val="0002430D"/>
    <w:rsid w:val="00024454"/>
    <w:rsid w:val="000271E3"/>
    <w:rsid w:val="00027CF3"/>
    <w:rsid w:val="00027FBC"/>
    <w:rsid w:val="00031360"/>
    <w:rsid w:val="00032447"/>
    <w:rsid w:val="00036407"/>
    <w:rsid w:val="0003787F"/>
    <w:rsid w:val="000379BD"/>
    <w:rsid w:val="0004009E"/>
    <w:rsid w:val="000409EA"/>
    <w:rsid w:val="000422C9"/>
    <w:rsid w:val="00042C57"/>
    <w:rsid w:val="00044BF7"/>
    <w:rsid w:val="00050189"/>
    <w:rsid w:val="000506F5"/>
    <w:rsid w:val="00051CC2"/>
    <w:rsid w:val="00052DF1"/>
    <w:rsid w:val="00053C40"/>
    <w:rsid w:val="00054C0D"/>
    <w:rsid w:val="00057B41"/>
    <w:rsid w:val="00065F78"/>
    <w:rsid w:val="00067377"/>
    <w:rsid w:val="00067515"/>
    <w:rsid w:val="000677CC"/>
    <w:rsid w:val="000701C4"/>
    <w:rsid w:val="00071956"/>
    <w:rsid w:val="00072427"/>
    <w:rsid w:val="00073A9A"/>
    <w:rsid w:val="00073C39"/>
    <w:rsid w:val="000742B4"/>
    <w:rsid w:val="00075BBA"/>
    <w:rsid w:val="00075C43"/>
    <w:rsid w:val="00076869"/>
    <w:rsid w:val="000779D7"/>
    <w:rsid w:val="00082417"/>
    <w:rsid w:val="00083788"/>
    <w:rsid w:val="00084060"/>
    <w:rsid w:val="0008418D"/>
    <w:rsid w:val="00084BE8"/>
    <w:rsid w:val="00084D20"/>
    <w:rsid w:val="00086C75"/>
    <w:rsid w:val="00090A26"/>
    <w:rsid w:val="0009187B"/>
    <w:rsid w:val="00094436"/>
    <w:rsid w:val="00094E8E"/>
    <w:rsid w:val="00096BAA"/>
    <w:rsid w:val="000974B6"/>
    <w:rsid w:val="00097D46"/>
    <w:rsid w:val="000A041A"/>
    <w:rsid w:val="000A0CFF"/>
    <w:rsid w:val="000A1C5B"/>
    <w:rsid w:val="000A30E5"/>
    <w:rsid w:val="000A33D5"/>
    <w:rsid w:val="000A5329"/>
    <w:rsid w:val="000B02D8"/>
    <w:rsid w:val="000B1D6A"/>
    <w:rsid w:val="000B2331"/>
    <w:rsid w:val="000B34D4"/>
    <w:rsid w:val="000B3D6F"/>
    <w:rsid w:val="000B4249"/>
    <w:rsid w:val="000B64E7"/>
    <w:rsid w:val="000B7FD5"/>
    <w:rsid w:val="000C1F0E"/>
    <w:rsid w:val="000C506A"/>
    <w:rsid w:val="000C620E"/>
    <w:rsid w:val="000C6214"/>
    <w:rsid w:val="000C6387"/>
    <w:rsid w:val="000D0908"/>
    <w:rsid w:val="000D0CD5"/>
    <w:rsid w:val="000D1D40"/>
    <w:rsid w:val="000D2C47"/>
    <w:rsid w:val="000D30A4"/>
    <w:rsid w:val="000D60AF"/>
    <w:rsid w:val="000D617D"/>
    <w:rsid w:val="000D6FF9"/>
    <w:rsid w:val="000E0E5C"/>
    <w:rsid w:val="000E1053"/>
    <w:rsid w:val="000E21E2"/>
    <w:rsid w:val="000E316D"/>
    <w:rsid w:val="000E4DC9"/>
    <w:rsid w:val="000E4FBC"/>
    <w:rsid w:val="000E5556"/>
    <w:rsid w:val="000E68B6"/>
    <w:rsid w:val="000F08DE"/>
    <w:rsid w:val="000F1BD8"/>
    <w:rsid w:val="000F1F7B"/>
    <w:rsid w:val="000F6BB6"/>
    <w:rsid w:val="000F6C98"/>
    <w:rsid w:val="000F7384"/>
    <w:rsid w:val="00100311"/>
    <w:rsid w:val="00101F2D"/>
    <w:rsid w:val="0010220F"/>
    <w:rsid w:val="00104DBD"/>
    <w:rsid w:val="001053E7"/>
    <w:rsid w:val="001055D4"/>
    <w:rsid w:val="00105CD7"/>
    <w:rsid w:val="0010776E"/>
    <w:rsid w:val="0011016C"/>
    <w:rsid w:val="001107DE"/>
    <w:rsid w:val="0011155F"/>
    <w:rsid w:val="0011223D"/>
    <w:rsid w:val="00113767"/>
    <w:rsid w:val="00115A25"/>
    <w:rsid w:val="00115AFD"/>
    <w:rsid w:val="00115CFE"/>
    <w:rsid w:val="00116230"/>
    <w:rsid w:val="0011630E"/>
    <w:rsid w:val="00117B7D"/>
    <w:rsid w:val="0012141B"/>
    <w:rsid w:val="001225BD"/>
    <w:rsid w:val="00123B54"/>
    <w:rsid w:val="001253BF"/>
    <w:rsid w:val="001255C0"/>
    <w:rsid w:val="001259F8"/>
    <w:rsid w:val="00125CCF"/>
    <w:rsid w:val="00134BC5"/>
    <w:rsid w:val="0013550A"/>
    <w:rsid w:val="0013602F"/>
    <w:rsid w:val="0013616B"/>
    <w:rsid w:val="0014216F"/>
    <w:rsid w:val="001422E6"/>
    <w:rsid w:val="00142DEF"/>
    <w:rsid w:val="00143F3F"/>
    <w:rsid w:val="00146716"/>
    <w:rsid w:val="001500BF"/>
    <w:rsid w:val="00150441"/>
    <w:rsid w:val="00153B5E"/>
    <w:rsid w:val="001619B4"/>
    <w:rsid w:val="00161C9A"/>
    <w:rsid w:val="00164357"/>
    <w:rsid w:val="00164973"/>
    <w:rsid w:val="00165F14"/>
    <w:rsid w:val="0016649B"/>
    <w:rsid w:val="00166CC2"/>
    <w:rsid w:val="0017079C"/>
    <w:rsid w:val="00170A88"/>
    <w:rsid w:val="001731BE"/>
    <w:rsid w:val="0017347B"/>
    <w:rsid w:val="00174AEF"/>
    <w:rsid w:val="0017585B"/>
    <w:rsid w:val="00180145"/>
    <w:rsid w:val="001805E1"/>
    <w:rsid w:val="00180AD7"/>
    <w:rsid w:val="00180B2D"/>
    <w:rsid w:val="00180EC1"/>
    <w:rsid w:val="00183056"/>
    <w:rsid w:val="0018346A"/>
    <w:rsid w:val="00183656"/>
    <w:rsid w:val="00186509"/>
    <w:rsid w:val="00186BF1"/>
    <w:rsid w:val="00187241"/>
    <w:rsid w:val="001879E2"/>
    <w:rsid w:val="00187ABA"/>
    <w:rsid w:val="001917A7"/>
    <w:rsid w:val="001928F2"/>
    <w:rsid w:val="00194943"/>
    <w:rsid w:val="00196061"/>
    <w:rsid w:val="001969A1"/>
    <w:rsid w:val="00196BC8"/>
    <w:rsid w:val="00196E75"/>
    <w:rsid w:val="001A13DD"/>
    <w:rsid w:val="001A1E5D"/>
    <w:rsid w:val="001A2768"/>
    <w:rsid w:val="001A2C94"/>
    <w:rsid w:val="001A2D0E"/>
    <w:rsid w:val="001A3D54"/>
    <w:rsid w:val="001A4D24"/>
    <w:rsid w:val="001A6783"/>
    <w:rsid w:val="001A6C9B"/>
    <w:rsid w:val="001A741A"/>
    <w:rsid w:val="001B18EC"/>
    <w:rsid w:val="001B1D74"/>
    <w:rsid w:val="001B565E"/>
    <w:rsid w:val="001B66AA"/>
    <w:rsid w:val="001B7A4F"/>
    <w:rsid w:val="001C0AB0"/>
    <w:rsid w:val="001C1E71"/>
    <w:rsid w:val="001C3988"/>
    <w:rsid w:val="001C55C6"/>
    <w:rsid w:val="001C591E"/>
    <w:rsid w:val="001C6216"/>
    <w:rsid w:val="001C73CD"/>
    <w:rsid w:val="001C7536"/>
    <w:rsid w:val="001D0052"/>
    <w:rsid w:val="001D07D5"/>
    <w:rsid w:val="001D109D"/>
    <w:rsid w:val="001D24E6"/>
    <w:rsid w:val="001D2AA9"/>
    <w:rsid w:val="001D2C10"/>
    <w:rsid w:val="001D46E3"/>
    <w:rsid w:val="001D4E6B"/>
    <w:rsid w:val="001D6263"/>
    <w:rsid w:val="001D6F3C"/>
    <w:rsid w:val="001D717B"/>
    <w:rsid w:val="001D73A5"/>
    <w:rsid w:val="001E0860"/>
    <w:rsid w:val="001E0C6C"/>
    <w:rsid w:val="001E1E95"/>
    <w:rsid w:val="001E2FE9"/>
    <w:rsid w:val="001E4AFE"/>
    <w:rsid w:val="001E66C7"/>
    <w:rsid w:val="001E77CD"/>
    <w:rsid w:val="001E78AB"/>
    <w:rsid w:val="001E7A97"/>
    <w:rsid w:val="001F03FC"/>
    <w:rsid w:val="001F0F72"/>
    <w:rsid w:val="001F20EA"/>
    <w:rsid w:val="001F2CF5"/>
    <w:rsid w:val="001F2D4C"/>
    <w:rsid w:val="001F3272"/>
    <w:rsid w:val="001F377E"/>
    <w:rsid w:val="001F3AE9"/>
    <w:rsid w:val="001F3EC0"/>
    <w:rsid w:val="001F45C0"/>
    <w:rsid w:val="001F5036"/>
    <w:rsid w:val="001F5146"/>
    <w:rsid w:val="001F587C"/>
    <w:rsid w:val="001F5A95"/>
    <w:rsid w:val="001F74AE"/>
    <w:rsid w:val="00201BDA"/>
    <w:rsid w:val="00202B54"/>
    <w:rsid w:val="002038C1"/>
    <w:rsid w:val="00204AF5"/>
    <w:rsid w:val="00205375"/>
    <w:rsid w:val="00206990"/>
    <w:rsid w:val="002136EC"/>
    <w:rsid w:val="00217408"/>
    <w:rsid w:val="00220F2E"/>
    <w:rsid w:val="002218FB"/>
    <w:rsid w:val="00222356"/>
    <w:rsid w:val="002223E1"/>
    <w:rsid w:val="002225AC"/>
    <w:rsid w:val="00223201"/>
    <w:rsid w:val="0022369C"/>
    <w:rsid w:val="00223F67"/>
    <w:rsid w:val="0022474E"/>
    <w:rsid w:val="00224C54"/>
    <w:rsid w:val="00225749"/>
    <w:rsid w:val="00225F83"/>
    <w:rsid w:val="00226AFF"/>
    <w:rsid w:val="00233098"/>
    <w:rsid w:val="0023447A"/>
    <w:rsid w:val="00235038"/>
    <w:rsid w:val="00235AB0"/>
    <w:rsid w:val="00235E33"/>
    <w:rsid w:val="00235F8D"/>
    <w:rsid w:val="0023747C"/>
    <w:rsid w:val="00237C12"/>
    <w:rsid w:val="00241ADB"/>
    <w:rsid w:val="0024380B"/>
    <w:rsid w:val="00244558"/>
    <w:rsid w:val="00244B46"/>
    <w:rsid w:val="00245F75"/>
    <w:rsid w:val="00246589"/>
    <w:rsid w:val="002466DE"/>
    <w:rsid w:val="00247450"/>
    <w:rsid w:val="002503D6"/>
    <w:rsid w:val="002512A3"/>
    <w:rsid w:val="00251E82"/>
    <w:rsid w:val="00254350"/>
    <w:rsid w:val="00255284"/>
    <w:rsid w:val="0025594A"/>
    <w:rsid w:val="0025711B"/>
    <w:rsid w:val="002627A2"/>
    <w:rsid w:val="0026331B"/>
    <w:rsid w:val="00263350"/>
    <w:rsid w:val="00264963"/>
    <w:rsid w:val="0026644C"/>
    <w:rsid w:val="0027098A"/>
    <w:rsid w:val="002721E6"/>
    <w:rsid w:val="00273D37"/>
    <w:rsid w:val="0027461C"/>
    <w:rsid w:val="00274759"/>
    <w:rsid w:val="0027497D"/>
    <w:rsid w:val="0027522B"/>
    <w:rsid w:val="00275FBC"/>
    <w:rsid w:val="002775EC"/>
    <w:rsid w:val="00280965"/>
    <w:rsid w:val="002818A9"/>
    <w:rsid w:val="002822FA"/>
    <w:rsid w:val="00283F90"/>
    <w:rsid w:val="0028430D"/>
    <w:rsid w:val="0028507D"/>
    <w:rsid w:val="00285E6E"/>
    <w:rsid w:val="002874FB"/>
    <w:rsid w:val="00291EBB"/>
    <w:rsid w:val="002934EE"/>
    <w:rsid w:val="00293E84"/>
    <w:rsid w:val="0029434D"/>
    <w:rsid w:val="002952C2"/>
    <w:rsid w:val="0029570C"/>
    <w:rsid w:val="00295F7C"/>
    <w:rsid w:val="00296C73"/>
    <w:rsid w:val="00297118"/>
    <w:rsid w:val="002974ED"/>
    <w:rsid w:val="002A09A6"/>
    <w:rsid w:val="002A1972"/>
    <w:rsid w:val="002A3679"/>
    <w:rsid w:val="002A513C"/>
    <w:rsid w:val="002A58C5"/>
    <w:rsid w:val="002A7EB3"/>
    <w:rsid w:val="002B1AF5"/>
    <w:rsid w:val="002B7252"/>
    <w:rsid w:val="002B7405"/>
    <w:rsid w:val="002B75D7"/>
    <w:rsid w:val="002C15F2"/>
    <w:rsid w:val="002C4CB9"/>
    <w:rsid w:val="002C5512"/>
    <w:rsid w:val="002C5B11"/>
    <w:rsid w:val="002C714C"/>
    <w:rsid w:val="002D0421"/>
    <w:rsid w:val="002D05CD"/>
    <w:rsid w:val="002D2CD7"/>
    <w:rsid w:val="002D3550"/>
    <w:rsid w:val="002D3BBA"/>
    <w:rsid w:val="002E0901"/>
    <w:rsid w:val="002E13D9"/>
    <w:rsid w:val="002E248E"/>
    <w:rsid w:val="002E4038"/>
    <w:rsid w:val="002E5046"/>
    <w:rsid w:val="002F038C"/>
    <w:rsid w:val="002F0919"/>
    <w:rsid w:val="002F0AC3"/>
    <w:rsid w:val="002F0BCD"/>
    <w:rsid w:val="002F1172"/>
    <w:rsid w:val="002F1905"/>
    <w:rsid w:val="002F1F52"/>
    <w:rsid w:val="002F29C8"/>
    <w:rsid w:val="002F3D5B"/>
    <w:rsid w:val="002F4621"/>
    <w:rsid w:val="002F7940"/>
    <w:rsid w:val="002F7A4D"/>
    <w:rsid w:val="002F7CCA"/>
    <w:rsid w:val="00301969"/>
    <w:rsid w:val="00303690"/>
    <w:rsid w:val="0030386F"/>
    <w:rsid w:val="003044D7"/>
    <w:rsid w:val="00306099"/>
    <w:rsid w:val="00306484"/>
    <w:rsid w:val="00306AA5"/>
    <w:rsid w:val="00306CAB"/>
    <w:rsid w:val="00307DE9"/>
    <w:rsid w:val="00307E69"/>
    <w:rsid w:val="003115CA"/>
    <w:rsid w:val="00311F85"/>
    <w:rsid w:val="00315A05"/>
    <w:rsid w:val="00316054"/>
    <w:rsid w:val="0031639D"/>
    <w:rsid w:val="0031643D"/>
    <w:rsid w:val="00316787"/>
    <w:rsid w:val="00317619"/>
    <w:rsid w:val="00320A58"/>
    <w:rsid w:val="00320F2E"/>
    <w:rsid w:val="00321D61"/>
    <w:rsid w:val="00322654"/>
    <w:rsid w:val="003249B1"/>
    <w:rsid w:val="00326221"/>
    <w:rsid w:val="003302A8"/>
    <w:rsid w:val="00330D62"/>
    <w:rsid w:val="00331A05"/>
    <w:rsid w:val="003320DB"/>
    <w:rsid w:val="00332BFA"/>
    <w:rsid w:val="003335DE"/>
    <w:rsid w:val="00333AA6"/>
    <w:rsid w:val="0033585E"/>
    <w:rsid w:val="003363C8"/>
    <w:rsid w:val="00340456"/>
    <w:rsid w:val="00341154"/>
    <w:rsid w:val="00341A35"/>
    <w:rsid w:val="00343E8B"/>
    <w:rsid w:val="00345CB8"/>
    <w:rsid w:val="00346813"/>
    <w:rsid w:val="003474FA"/>
    <w:rsid w:val="003527E0"/>
    <w:rsid w:val="0035289E"/>
    <w:rsid w:val="00353441"/>
    <w:rsid w:val="003551A8"/>
    <w:rsid w:val="0035589A"/>
    <w:rsid w:val="00356452"/>
    <w:rsid w:val="003604DE"/>
    <w:rsid w:val="00361DAA"/>
    <w:rsid w:val="00362FDA"/>
    <w:rsid w:val="003648FD"/>
    <w:rsid w:val="00365AD2"/>
    <w:rsid w:val="00366AA2"/>
    <w:rsid w:val="00366E40"/>
    <w:rsid w:val="0036778D"/>
    <w:rsid w:val="0037176E"/>
    <w:rsid w:val="00374B7F"/>
    <w:rsid w:val="00374DBF"/>
    <w:rsid w:val="0037512C"/>
    <w:rsid w:val="00376560"/>
    <w:rsid w:val="0037701F"/>
    <w:rsid w:val="00377816"/>
    <w:rsid w:val="003807EB"/>
    <w:rsid w:val="0038137D"/>
    <w:rsid w:val="00383ABF"/>
    <w:rsid w:val="00384C7C"/>
    <w:rsid w:val="00386784"/>
    <w:rsid w:val="003910EA"/>
    <w:rsid w:val="0039256F"/>
    <w:rsid w:val="003926CD"/>
    <w:rsid w:val="00392B66"/>
    <w:rsid w:val="003940E3"/>
    <w:rsid w:val="00394717"/>
    <w:rsid w:val="00397C2E"/>
    <w:rsid w:val="00397CB5"/>
    <w:rsid w:val="003A13A3"/>
    <w:rsid w:val="003A2D55"/>
    <w:rsid w:val="003A4216"/>
    <w:rsid w:val="003A6F7A"/>
    <w:rsid w:val="003B107A"/>
    <w:rsid w:val="003B1CFA"/>
    <w:rsid w:val="003B2086"/>
    <w:rsid w:val="003B2178"/>
    <w:rsid w:val="003B2608"/>
    <w:rsid w:val="003B381A"/>
    <w:rsid w:val="003B3B8F"/>
    <w:rsid w:val="003B4FE4"/>
    <w:rsid w:val="003B51A1"/>
    <w:rsid w:val="003B5217"/>
    <w:rsid w:val="003B5D90"/>
    <w:rsid w:val="003B61A1"/>
    <w:rsid w:val="003B6BF5"/>
    <w:rsid w:val="003B6CA1"/>
    <w:rsid w:val="003C1430"/>
    <w:rsid w:val="003C1646"/>
    <w:rsid w:val="003C1AFF"/>
    <w:rsid w:val="003C23F5"/>
    <w:rsid w:val="003C254B"/>
    <w:rsid w:val="003C4272"/>
    <w:rsid w:val="003C4593"/>
    <w:rsid w:val="003C692E"/>
    <w:rsid w:val="003C7012"/>
    <w:rsid w:val="003C75CE"/>
    <w:rsid w:val="003D0864"/>
    <w:rsid w:val="003D225F"/>
    <w:rsid w:val="003D2446"/>
    <w:rsid w:val="003D2CFA"/>
    <w:rsid w:val="003D498D"/>
    <w:rsid w:val="003D4B71"/>
    <w:rsid w:val="003D74EB"/>
    <w:rsid w:val="003D7DF6"/>
    <w:rsid w:val="003E042B"/>
    <w:rsid w:val="003E0EB1"/>
    <w:rsid w:val="003E1632"/>
    <w:rsid w:val="003E1867"/>
    <w:rsid w:val="003E1E94"/>
    <w:rsid w:val="003E2C0D"/>
    <w:rsid w:val="003E2D51"/>
    <w:rsid w:val="003E2D54"/>
    <w:rsid w:val="003E3DA5"/>
    <w:rsid w:val="003E517A"/>
    <w:rsid w:val="003E6205"/>
    <w:rsid w:val="003E64CA"/>
    <w:rsid w:val="003E6ADD"/>
    <w:rsid w:val="003F1F17"/>
    <w:rsid w:val="003F260F"/>
    <w:rsid w:val="003F3F04"/>
    <w:rsid w:val="003F51C3"/>
    <w:rsid w:val="003F72BA"/>
    <w:rsid w:val="003F759F"/>
    <w:rsid w:val="003F7960"/>
    <w:rsid w:val="00400B11"/>
    <w:rsid w:val="0040231E"/>
    <w:rsid w:val="00402809"/>
    <w:rsid w:val="00402E22"/>
    <w:rsid w:val="0040499C"/>
    <w:rsid w:val="00406149"/>
    <w:rsid w:val="00407A1C"/>
    <w:rsid w:val="00407F64"/>
    <w:rsid w:val="004100BA"/>
    <w:rsid w:val="004119DD"/>
    <w:rsid w:val="00412361"/>
    <w:rsid w:val="00416752"/>
    <w:rsid w:val="00417784"/>
    <w:rsid w:val="00420592"/>
    <w:rsid w:val="0042111D"/>
    <w:rsid w:val="004213FD"/>
    <w:rsid w:val="0042313A"/>
    <w:rsid w:val="00424C79"/>
    <w:rsid w:val="00426A84"/>
    <w:rsid w:val="00426FEE"/>
    <w:rsid w:val="004278E4"/>
    <w:rsid w:val="00431F01"/>
    <w:rsid w:val="0043259D"/>
    <w:rsid w:val="00434822"/>
    <w:rsid w:val="00437056"/>
    <w:rsid w:val="004410F5"/>
    <w:rsid w:val="00442E94"/>
    <w:rsid w:val="004438A1"/>
    <w:rsid w:val="00443AE1"/>
    <w:rsid w:val="00444E25"/>
    <w:rsid w:val="0044519A"/>
    <w:rsid w:val="00447041"/>
    <w:rsid w:val="00447D73"/>
    <w:rsid w:val="00450022"/>
    <w:rsid w:val="0045035D"/>
    <w:rsid w:val="0045038D"/>
    <w:rsid w:val="00451719"/>
    <w:rsid w:val="00456810"/>
    <w:rsid w:val="004600DE"/>
    <w:rsid w:val="004601C2"/>
    <w:rsid w:val="0046055D"/>
    <w:rsid w:val="00460FA0"/>
    <w:rsid w:val="004611D0"/>
    <w:rsid w:val="004613E4"/>
    <w:rsid w:val="0046274C"/>
    <w:rsid w:val="0046295A"/>
    <w:rsid w:val="004657E5"/>
    <w:rsid w:val="004674DD"/>
    <w:rsid w:val="00467FCA"/>
    <w:rsid w:val="00471810"/>
    <w:rsid w:val="0047272D"/>
    <w:rsid w:val="004728C9"/>
    <w:rsid w:val="00475AFB"/>
    <w:rsid w:val="00475BB4"/>
    <w:rsid w:val="00475D07"/>
    <w:rsid w:val="00476687"/>
    <w:rsid w:val="004772EC"/>
    <w:rsid w:val="004837F2"/>
    <w:rsid w:val="0048453D"/>
    <w:rsid w:val="00484BD8"/>
    <w:rsid w:val="0048565E"/>
    <w:rsid w:val="004867A3"/>
    <w:rsid w:val="00486DB7"/>
    <w:rsid w:val="004905E9"/>
    <w:rsid w:val="004923E6"/>
    <w:rsid w:val="00492492"/>
    <w:rsid w:val="00492EB9"/>
    <w:rsid w:val="0049327F"/>
    <w:rsid w:val="00494901"/>
    <w:rsid w:val="004A0544"/>
    <w:rsid w:val="004A153C"/>
    <w:rsid w:val="004A259E"/>
    <w:rsid w:val="004A3176"/>
    <w:rsid w:val="004A49FA"/>
    <w:rsid w:val="004A6539"/>
    <w:rsid w:val="004A6AE0"/>
    <w:rsid w:val="004A771A"/>
    <w:rsid w:val="004B181C"/>
    <w:rsid w:val="004B209F"/>
    <w:rsid w:val="004B24D6"/>
    <w:rsid w:val="004B5606"/>
    <w:rsid w:val="004B5A38"/>
    <w:rsid w:val="004B5A5E"/>
    <w:rsid w:val="004B6A8A"/>
    <w:rsid w:val="004B77AF"/>
    <w:rsid w:val="004B7805"/>
    <w:rsid w:val="004C0225"/>
    <w:rsid w:val="004C03E8"/>
    <w:rsid w:val="004C4EEF"/>
    <w:rsid w:val="004C592C"/>
    <w:rsid w:val="004C7337"/>
    <w:rsid w:val="004C77CD"/>
    <w:rsid w:val="004D0CF0"/>
    <w:rsid w:val="004D1ECC"/>
    <w:rsid w:val="004D2520"/>
    <w:rsid w:val="004D2F67"/>
    <w:rsid w:val="004D3A77"/>
    <w:rsid w:val="004D66BB"/>
    <w:rsid w:val="004E6F8A"/>
    <w:rsid w:val="004E77DE"/>
    <w:rsid w:val="004E7B6E"/>
    <w:rsid w:val="004F1F69"/>
    <w:rsid w:val="004F2CA9"/>
    <w:rsid w:val="004F2E8B"/>
    <w:rsid w:val="004F327E"/>
    <w:rsid w:val="004F368C"/>
    <w:rsid w:val="004F3DDE"/>
    <w:rsid w:val="004F4477"/>
    <w:rsid w:val="004F459E"/>
    <w:rsid w:val="004F6789"/>
    <w:rsid w:val="004F720B"/>
    <w:rsid w:val="005000CF"/>
    <w:rsid w:val="00500BBF"/>
    <w:rsid w:val="00500F76"/>
    <w:rsid w:val="00501756"/>
    <w:rsid w:val="005029D6"/>
    <w:rsid w:val="005055AE"/>
    <w:rsid w:val="005061D4"/>
    <w:rsid w:val="005063CB"/>
    <w:rsid w:val="00506551"/>
    <w:rsid w:val="00506AE9"/>
    <w:rsid w:val="00506E5B"/>
    <w:rsid w:val="00507C8B"/>
    <w:rsid w:val="00511F72"/>
    <w:rsid w:val="00513AA3"/>
    <w:rsid w:val="00514667"/>
    <w:rsid w:val="00515045"/>
    <w:rsid w:val="00515969"/>
    <w:rsid w:val="00516C27"/>
    <w:rsid w:val="00520522"/>
    <w:rsid w:val="00520C3C"/>
    <w:rsid w:val="00521910"/>
    <w:rsid w:val="005220BF"/>
    <w:rsid w:val="0052436B"/>
    <w:rsid w:val="005266C3"/>
    <w:rsid w:val="0052737C"/>
    <w:rsid w:val="00530AD8"/>
    <w:rsid w:val="00533B08"/>
    <w:rsid w:val="00534663"/>
    <w:rsid w:val="00535D7D"/>
    <w:rsid w:val="00541784"/>
    <w:rsid w:val="0054198E"/>
    <w:rsid w:val="005449F1"/>
    <w:rsid w:val="005458EC"/>
    <w:rsid w:val="005458ED"/>
    <w:rsid w:val="00545B31"/>
    <w:rsid w:val="005463F4"/>
    <w:rsid w:val="005468E8"/>
    <w:rsid w:val="00551440"/>
    <w:rsid w:val="0055180D"/>
    <w:rsid w:val="00554C62"/>
    <w:rsid w:val="00554EBA"/>
    <w:rsid w:val="00555B46"/>
    <w:rsid w:val="00555CC8"/>
    <w:rsid w:val="00555E89"/>
    <w:rsid w:val="0055676D"/>
    <w:rsid w:val="00557CDE"/>
    <w:rsid w:val="00561515"/>
    <w:rsid w:val="00561C5A"/>
    <w:rsid w:val="005645CD"/>
    <w:rsid w:val="005647F6"/>
    <w:rsid w:val="00564E28"/>
    <w:rsid w:val="00565C5F"/>
    <w:rsid w:val="00565E13"/>
    <w:rsid w:val="0056613F"/>
    <w:rsid w:val="00567507"/>
    <w:rsid w:val="00567F33"/>
    <w:rsid w:val="00570147"/>
    <w:rsid w:val="00570622"/>
    <w:rsid w:val="005719B7"/>
    <w:rsid w:val="00583794"/>
    <w:rsid w:val="00583C84"/>
    <w:rsid w:val="005843E3"/>
    <w:rsid w:val="00585E5D"/>
    <w:rsid w:val="005873C3"/>
    <w:rsid w:val="005953F6"/>
    <w:rsid w:val="00597C63"/>
    <w:rsid w:val="005A076C"/>
    <w:rsid w:val="005A209C"/>
    <w:rsid w:val="005A2EC8"/>
    <w:rsid w:val="005A3744"/>
    <w:rsid w:val="005A4DAF"/>
    <w:rsid w:val="005A5B08"/>
    <w:rsid w:val="005A5FBB"/>
    <w:rsid w:val="005A7A07"/>
    <w:rsid w:val="005A7F1F"/>
    <w:rsid w:val="005B0511"/>
    <w:rsid w:val="005B4FCC"/>
    <w:rsid w:val="005B684E"/>
    <w:rsid w:val="005B6CAA"/>
    <w:rsid w:val="005B6D24"/>
    <w:rsid w:val="005C075B"/>
    <w:rsid w:val="005C2BE1"/>
    <w:rsid w:val="005C3291"/>
    <w:rsid w:val="005C35FF"/>
    <w:rsid w:val="005C3DC1"/>
    <w:rsid w:val="005C6AB8"/>
    <w:rsid w:val="005C7DD9"/>
    <w:rsid w:val="005D0B93"/>
    <w:rsid w:val="005D10DF"/>
    <w:rsid w:val="005D3414"/>
    <w:rsid w:val="005D3791"/>
    <w:rsid w:val="005D41BA"/>
    <w:rsid w:val="005D4E2F"/>
    <w:rsid w:val="005D50D5"/>
    <w:rsid w:val="005D5429"/>
    <w:rsid w:val="005D58E7"/>
    <w:rsid w:val="005E0D2B"/>
    <w:rsid w:val="005E181C"/>
    <w:rsid w:val="005E1CD8"/>
    <w:rsid w:val="005E1D73"/>
    <w:rsid w:val="005E3B82"/>
    <w:rsid w:val="005E46EB"/>
    <w:rsid w:val="005E4808"/>
    <w:rsid w:val="005E5A49"/>
    <w:rsid w:val="005E6B94"/>
    <w:rsid w:val="005E78FE"/>
    <w:rsid w:val="005F0165"/>
    <w:rsid w:val="005F4284"/>
    <w:rsid w:val="005F6F37"/>
    <w:rsid w:val="005F7684"/>
    <w:rsid w:val="0060174D"/>
    <w:rsid w:val="00601B8D"/>
    <w:rsid w:val="00601FCC"/>
    <w:rsid w:val="00603289"/>
    <w:rsid w:val="00604BBE"/>
    <w:rsid w:val="00604C9F"/>
    <w:rsid w:val="00605238"/>
    <w:rsid w:val="00605258"/>
    <w:rsid w:val="006062B2"/>
    <w:rsid w:val="00607638"/>
    <w:rsid w:val="00607FEC"/>
    <w:rsid w:val="00610F66"/>
    <w:rsid w:val="00612321"/>
    <w:rsid w:val="00612888"/>
    <w:rsid w:val="00614FA8"/>
    <w:rsid w:val="00615350"/>
    <w:rsid w:val="006154AE"/>
    <w:rsid w:val="006170F0"/>
    <w:rsid w:val="00622BE9"/>
    <w:rsid w:val="0062355A"/>
    <w:rsid w:val="0062370D"/>
    <w:rsid w:val="00623E0C"/>
    <w:rsid w:val="006301C5"/>
    <w:rsid w:val="00630714"/>
    <w:rsid w:val="006329BE"/>
    <w:rsid w:val="00635683"/>
    <w:rsid w:val="0063734C"/>
    <w:rsid w:val="006375CA"/>
    <w:rsid w:val="006421A6"/>
    <w:rsid w:val="006438D0"/>
    <w:rsid w:val="00645E0C"/>
    <w:rsid w:val="00646536"/>
    <w:rsid w:val="0064661A"/>
    <w:rsid w:val="00646BC8"/>
    <w:rsid w:val="00646E08"/>
    <w:rsid w:val="0064740A"/>
    <w:rsid w:val="00651CAE"/>
    <w:rsid w:val="00652741"/>
    <w:rsid w:val="00653CFA"/>
    <w:rsid w:val="006556F7"/>
    <w:rsid w:val="0065588A"/>
    <w:rsid w:val="006569CC"/>
    <w:rsid w:val="00657103"/>
    <w:rsid w:val="0066047A"/>
    <w:rsid w:val="0066109F"/>
    <w:rsid w:val="00663D20"/>
    <w:rsid w:val="00664292"/>
    <w:rsid w:val="00665275"/>
    <w:rsid w:val="0066577C"/>
    <w:rsid w:val="00670B20"/>
    <w:rsid w:val="00671BCB"/>
    <w:rsid w:val="00672250"/>
    <w:rsid w:val="00672391"/>
    <w:rsid w:val="00672838"/>
    <w:rsid w:val="00674811"/>
    <w:rsid w:val="00675347"/>
    <w:rsid w:val="00675E32"/>
    <w:rsid w:val="00676DCE"/>
    <w:rsid w:val="00676E31"/>
    <w:rsid w:val="006772C3"/>
    <w:rsid w:val="006818EF"/>
    <w:rsid w:val="00684D7B"/>
    <w:rsid w:val="006865B0"/>
    <w:rsid w:val="00686AA7"/>
    <w:rsid w:val="00686B4B"/>
    <w:rsid w:val="0068781F"/>
    <w:rsid w:val="00687CE0"/>
    <w:rsid w:val="00691522"/>
    <w:rsid w:val="00693D6F"/>
    <w:rsid w:val="0069447E"/>
    <w:rsid w:val="00696568"/>
    <w:rsid w:val="00697C06"/>
    <w:rsid w:val="006A0924"/>
    <w:rsid w:val="006A19F7"/>
    <w:rsid w:val="006A3B70"/>
    <w:rsid w:val="006A5A61"/>
    <w:rsid w:val="006A6D6C"/>
    <w:rsid w:val="006A6E56"/>
    <w:rsid w:val="006B0473"/>
    <w:rsid w:val="006B333A"/>
    <w:rsid w:val="006B43D1"/>
    <w:rsid w:val="006B51EE"/>
    <w:rsid w:val="006B5C28"/>
    <w:rsid w:val="006B6343"/>
    <w:rsid w:val="006B6B39"/>
    <w:rsid w:val="006B797E"/>
    <w:rsid w:val="006C0AC2"/>
    <w:rsid w:val="006C0D2C"/>
    <w:rsid w:val="006C2330"/>
    <w:rsid w:val="006C2CB2"/>
    <w:rsid w:val="006C345A"/>
    <w:rsid w:val="006C497E"/>
    <w:rsid w:val="006C5B9D"/>
    <w:rsid w:val="006C725B"/>
    <w:rsid w:val="006C7721"/>
    <w:rsid w:val="006C787B"/>
    <w:rsid w:val="006D133E"/>
    <w:rsid w:val="006D14FF"/>
    <w:rsid w:val="006D4561"/>
    <w:rsid w:val="006D478A"/>
    <w:rsid w:val="006D5351"/>
    <w:rsid w:val="006D6948"/>
    <w:rsid w:val="006D7083"/>
    <w:rsid w:val="006D726D"/>
    <w:rsid w:val="006E033E"/>
    <w:rsid w:val="006E03B6"/>
    <w:rsid w:val="006E1C99"/>
    <w:rsid w:val="006E2DF2"/>
    <w:rsid w:val="006E3952"/>
    <w:rsid w:val="006E45DC"/>
    <w:rsid w:val="006E5961"/>
    <w:rsid w:val="006E6A5B"/>
    <w:rsid w:val="006E6B5F"/>
    <w:rsid w:val="006E6B9C"/>
    <w:rsid w:val="006F1787"/>
    <w:rsid w:val="006F3394"/>
    <w:rsid w:val="006F4398"/>
    <w:rsid w:val="006F4D81"/>
    <w:rsid w:val="006F676A"/>
    <w:rsid w:val="006F7D0B"/>
    <w:rsid w:val="00701083"/>
    <w:rsid w:val="00702D28"/>
    <w:rsid w:val="007032BB"/>
    <w:rsid w:val="007063DC"/>
    <w:rsid w:val="00706E1A"/>
    <w:rsid w:val="007073C9"/>
    <w:rsid w:val="00707609"/>
    <w:rsid w:val="007113BA"/>
    <w:rsid w:val="00711573"/>
    <w:rsid w:val="0071341B"/>
    <w:rsid w:val="00713E1C"/>
    <w:rsid w:val="00714F06"/>
    <w:rsid w:val="00714F98"/>
    <w:rsid w:val="0071566E"/>
    <w:rsid w:val="00715C2B"/>
    <w:rsid w:val="00717FDE"/>
    <w:rsid w:val="0072005F"/>
    <w:rsid w:val="0072141B"/>
    <w:rsid w:val="00722CD1"/>
    <w:rsid w:val="00722E7B"/>
    <w:rsid w:val="00730279"/>
    <w:rsid w:val="007312DA"/>
    <w:rsid w:val="00731FEF"/>
    <w:rsid w:val="007328FB"/>
    <w:rsid w:val="007348EC"/>
    <w:rsid w:val="00734FB4"/>
    <w:rsid w:val="00735110"/>
    <w:rsid w:val="00737DA0"/>
    <w:rsid w:val="007412DE"/>
    <w:rsid w:val="007413B4"/>
    <w:rsid w:val="007421AF"/>
    <w:rsid w:val="007432FA"/>
    <w:rsid w:val="007475C4"/>
    <w:rsid w:val="007476DA"/>
    <w:rsid w:val="00750B87"/>
    <w:rsid w:val="00753745"/>
    <w:rsid w:val="00753976"/>
    <w:rsid w:val="00755791"/>
    <w:rsid w:val="007567A2"/>
    <w:rsid w:val="00756A0A"/>
    <w:rsid w:val="00756EFA"/>
    <w:rsid w:val="007573AC"/>
    <w:rsid w:val="007628AF"/>
    <w:rsid w:val="00764D4D"/>
    <w:rsid w:val="0076514F"/>
    <w:rsid w:val="00766C9D"/>
    <w:rsid w:val="00766DAE"/>
    <w:rsid w:val="0077036B"/>
    <w:rsid w:val="00770946"/>
    <w:rsid w:val="00771133"/>
    <w:rsid w:val="00771FAF"/>
    <w:rsid w:val="007736F5"/>
    <w:rsid w:val="00773AAA"/>
    <w:rsid w:val="007748A7"/>
    <w:rsid w:val="0077493E"/>
    <w:rsid w:val="00774D49"/>
    <w:rsid w:val="00775B82"/>
    <w:rsid w:val="00775E2E"/>
    <w:rsid w:val="007768A4"/>
    <w:rsid w:val="00780D57"/>
    <w:rsid w:val="007812D6"/>
    <w:rsid w:val="0078164A"/>
    <w:rsid w:val="007828D7"/>
    <w:rsid w:val="00782C7D"/>
    <w:rsid w:val="00783358"/>
    <w:rsid w:val="00786BAE"/>
    <w:rsid w:val="00787B18"/>
    <w:rsid w:val="007900C0"/>
    <w:rsid w:val="007907D2"/>
    <w:rsid w:val="0079093D"/>
    <w:rsid w:val="00793366"/>
    <w:rsid w:val="00793591"/>
    <w:rsid w:val="00794DC7"/>
    <w:rsid w:val="00794FCF"/>
    <w:rsid w:val="00796B41"/>
    <w:rsid w:val="00796FFD"/>
    <w:rsid w:val="007A02E2"/>
    <w:rsid w:val="007A0739"/>
    <w:rsid w:val="007A1810"/>
    <w:rsid w:val="007A464C"/>
    <w:rsid w:val="007A4674"/>
    <w:rsid w:val="007A4EE0"/>
    <w:rsid w:val="007A5056"/>
    <w:rsid w:val="007A632E"/>
    <w:rsid w:val="007A731F"/>
    <w:rsid w:val="007A7E59"/>
    <w:rsid w:val="007B442C"/>
    <w:rsid w:val="007B50C5"/>
    <w:rsid w:val="007B5504"/>
    <w:rsid w:val="007B5922"/>
    <w:rsid w:val="007B686F"/>
    <w:rsid w:val="007B6C00"/>
    <w:rsid w:val="007B7386"/>
    <w:rsid w:val="007B7987"/>
    <w:rsid w:val="007C1A4C"/>
    <w:rsid w:val="007C25D6"/>
    <w:rsid w:val="007C2E49"/>
    <w:rsid w:val="007C3BBA"/>
    <w:rsid w:val="007C41F0"/>
    <w:rsid w:val="007C4EC3"/>
    <w:rsid w:val="007C561B"/>
    <w:rsid w:val="007C5A46"/>
    <w:rsid w:val="007C637F"/>
    <w:rsid w:val="007C7C30"/>
    <w:rsid w:val="007D1987"/>
    <w:rsid w:val="007D66B3"/>
    <w:rsid w:val="007E069B"/>
    <w:rsid w:val="007E0916"/>
    <w:rsid w:val="007E3639"/>
    <w:rsid w:val="007E78F8"/>
    <w:rsid w:val="007F0136"/>
    <w:rsid w:val="007F0BA7"/>
    <w:rsid w:val="007F1272"/>
    <w:rsid w:val="007F2230"/>
    <w:rsid w:val="007F2C04"/>
    <w:rsid w:val="007F373F"/>
    <w:rsid w:val="007F4494"/>
    <w:rsid w:val="007F60C3"/>
    <w:rsid w:val="007F7047"/>
    <w:rsid w:val="007F7883"/>
    <w:rsid w:val="008001EF"/>
    <w:rsid w:val="00800846"/>
    <w:rsid w:val="0080088F"/>
    <w:rsid w:val="00800C74"/>
    <w:rsid w:val="00801C73"/>
    <w:rsid w:val="008020B9"/>
    <w:rsid w:val="008025A4"/>
    <w:rsid w:val="00803734"/>
    <w:rsid w:val="008040AE"/>
    <w:rsid w:val="008046B8"/>
    <w:rsid w:val="00805B7D"/>
    <w:rsid w:val="0080718C"/>
    <w:rsid w:val="008072ED"/>
    <w:rsid w:val="008105EF"/>
    <w:rsid w:val="0081106A"/>
    <w:rsid w:val="00812E0D"/>
    <w:rsid w:val="008137BD"/>
    <w:rsid w:val="00813A29"/>
    <w:rsid w:val="00815A8E"/>
    <w:rsid w:val="00816014"/>
    <w:rsid w:val="008177C7"/>
    <w:rsid w:val="00817F32"/>
    <w:rsid w:val="00820A77"/>
    <w:rsid w:val="00820B00"/>
    <w:rsid w:val="00820B31"/>
    <w:rsid w:val="00820D14"/>
    <w:rsid w:val="00821BEF"/>
    <w:rsid w:val="00822A23"/>
    <w:rsid w:val="00822AC2"/>
    <w:rsid w:val="00822B32"/>
    <w:rsid w:val="00824DDB"/>
    <w:rsid w:val="00824E94"/>
    <w:rsid w:val="00826BC2"/>
    <w:rsid w:val="00826EBC"/>
    <w:rsid w:val="0082721C"/>
    <w:rsid w:val="00827B0A"/>
    <w:rsid w:val="00827D37"/>
    <w:rsid w:val="008318E0"/>
    <w:rsid w:val="00832C9B"/>
    <w:rsid w:val="008365A7"/>
    <w:rsid w:val="00836C7B"/>
    <w:rsid w:val="0083718C"/>
    <w:rsid w:val="00837C21"/>
    <w:rsid w:val="008402F3"/>
    <w:rsid w:val="00840BB6"/>
    <w:rsid w:val="00841781"/>
    <w:rsid w:val="00842B1A"/>
    <w:rsid w:val="00842EA3"/>
    <w:rsid w:val="0084321C"/>
    <w:rsid w:val="00843A96"/>
    <w:rsid w:val="008442B7"/>
    <w:rsid w:val="00844FEA"/>
    <w:rsid w:val="00846E6B"/>
    <w:rsid w:val="008475C2"/>
    <w:rsid w:val="0084788E"/>
    <w:rsid w:val="00847D3E"/>
    <w:rsid w:val="00847D88"/>
    <w:rsid w:val="008507A1"/>
    <w:rsid w:val="008507C4"/>
    <w:rsid w:val="00853D47"/>
    <w:rsid w:val="008548D6"/>
    <w:rsid w:val="008561B3"/>
    <w:rsid w:val="00856B1A"/>
    <w:rsid w:val="008608B3"/>
    <w:rsid w:val="00861B13"/>
    <w:rsid w:val="00861FDE"/>
    <w:rsid w:val="00864578"/>
    <w:rsid w:val="00866056"/>
    <w:rsid w:val="0086631F"/>
    <w:rsid w:val="0086717C"/>
    <w:rsid w:val="00867F5F"/>
    <w:rsid w:val="00870A1B"/>
    <w:rsid w:val="008718AA"/>
    <w:rsid w:val="00872757"/>
    <w:rsid w:val="00873377"/>
    <w:rsid w:val="00873D9D"/>
    <w:rsid w:val="00874D84"/>
    <w:rsid w:val="00876318"/>
    <w:rsid w:val="00876DAE"/>
    <w:rsid w:val="00877DD7"/>
    <w:rsid w:val="0088015E"/>
    <w:rsid w:val="00882DCA"/>
    <w:rsid w:val="00883016"/>
    <w:rsid w:val="00883FAE"/>
    <w:rsid w:val="00884733"/>
    <w:rsid w:val="0088787F"/>
    <w:rsid w:val="0089473B"/>
    <w:rsid w:val="00896E9F"/>
    <w:rsid w:val="008A1E42"/>
    <w:rsid w:val="008A22B5"/>
    <w:rsid w:val="008A28AF"/>
    <w:rsid w:val="008A2909"/>
    <w:rsid w:val="008A3724"/>
    <w:rsid w:val="008A40F9"/>
    <w:rsid w:val="008A41FD"/>
    <w:rsid w:val="008A55BE"/>
    <w:rsid w:val="008A75E2"/>
    <w:rsid w:val="008B0A93"/>
    <w:rsid w:val="008B1B65"/>
    <w:rsid w:val="008B449B"/>
    <w:rsid w:val="008B5ECE"/>
    <w:rsid w:val="008B6C74"/>
    <w:rsid w:val="008B6E8C"/>
    <w:rsid w:val="008C0324"/>
    <w:rsid w:val="008C0793"/>
    <w:rsid w:val="008C270C"/>
    <w:rsid w:val="008C3A1C"/>
    <w:rsid w:val="008C46F2"/>
    <w:rsid w:val="008D12C3"/>
    <w:rsid w:val="008D3EC4"/>
    <w:rsid w:val="008D4592"/>
    <w:rsid w:val="008D65B4"/>
    <w:rsid w:val="008E0DD0"/>
    <w:rsid w:val="008E39A3"/>
    <w:rsid w:val="008E39CC"/>
    <w:rsid w:val="008E426D"/>
    <w:rsid w:val="008E484F"/>
    <w:rsid w:val="008E4D92"/>
    <w:rsid w:val="008E4F57"/>
    <w:rsid w:val="008E5AB1"/>
    <w:rsid w:val="008E61F6"/>
    <w:rsid w:val="008E6337"/>
    <w:rsid w:val="008E7BE9"/>
    <w:rsid w:val="008F00B0"/>
    <w:rsid w:val="008F0855"/>
    <w:rsid w:val="008F1171"/>
    <w:rsid w:val="008F2127"/>
    <w:rsid w:val="008F2B0C"/>
    <w:rsid w:val="008F48DA"/>
    <w:rsid w:val="008F6B19"/>
    <w:rsid w:val="0090045F"/>
    <w:rsid w:val="00900ECE"/>
    <w:rsid w:val="00902C47"/>
    <w:rsid w:val="00903BA4"/>
    <w:rsid w:val="00905F8B"/>
    <w:rsid w:val="00910443"/>
    <w:rsid w:val="00911087"/>
    <w:rsid w:val="00913066"/>
    <w:rsid w:val="00915136"/>
    <w:rsid w:val="00915753"/>
    <w:rsid w:val="00915BBD"/>
    <w:rsid w:val="00916585"/>
    <w:rsid w:val="00920505"/>
    <w:rsid w:val="00920F78"/>
    <w:rsid w:val="0092119F"/>
    <w:rsid w:val="00922082"/>
    <w:rsid w:val="0092264F"/>
    <w:rsid w:val="00923A23"/>
    <w:rsid w:val="00926F15"/>
    <w:rsid w:val="00927449"/>
    <w:rsid w:val="00930BAA"/>
    <w:rsid w:val="009311E9"/>
    <w:rsid w:val="0093142E"/>
    <w:rsid w:val="00932F58"/>
    <w:rsid w:val="009334A6"/>
    <w:rsid w:val="00933FAB"/>
    <w:rsid w:val="00935053"/>
    <w:rsid w:val="00935208"/>
    <w:rsid w:val="00935A3B"/>
    <w:rsid w:val="0093602E"/>
    <w:rsid w:val="00936EBE"/>
    <w:rsid w:val="009373A7"/>
    <w:rsid w:val="00937AF1"/>
    <w:rsid w:val="009405DF"/>
    <w:rsid w:val="00945F64"/>
    <w:rsid w:val="009462EF"/>
    <w:rsid w:val="00952DF1"/>
    <w:rsid w:val="00953421"/>
    <w:rsid w:val="00954968"/>
    <w:rsid w:val="00955C72"/>
    <w:rsid w:val="00955F0C"/>
    <w:rsid w:val="00956244"/>
    <w:rsid w:val="00957DA2"/>
    <w:rsid w:val="00957E90"/>
    <w:rsid w:val="0096105C"/>
    <w:rsid w:val="009611F9"/>
    <w:rsid w:val="00962534"/>
    <w:rsid w:val="00962CF9"/>
    <w:rsid w:val="00963365"/>
    <w:rsid w:val="00964355"/>
    <w:rsid w:val="009643E5"/>
    <w:rsid w:val="00964C07"/>
    <w:rsid w:val="00966F97"/>
    <w:rsid w:val="009703B1"/>
    <w:rsid w:val="00970845"/>
    <w:rsid w:val="00971203"/>
    <w:rsid w:val="00972148"/>
    <w:rsid w:val="009727C7"/>
    <w:rsid w:val="00972862"/>
    <w:rsid w:val="00972EB3"/>
    <w:rsid w:val="00974EBC"/>
    <w:rsid w:val="00975269"/>
    <w:rsid w:val="00975945"/>
    <w:rsid w:val="00977783"/>
    <w:rsid w:val="009778CC"/>
    <w:rsid w:val="00977919"/>
    <w:rsid w:val="00981215"/>
    <w:rsid w:val="0098155F"/>
    <w:rsid w:val="00981D81"/>
    <w:rsid w:val="0098258A"/>
    <w:rsid w:val="00982BC5"/>
    <w:rsid w:val="009831BE"/>
    <w:rsid w:val="00983AB3"/>
    <w:rsid w:val="009849EC"/>
    <w:rsid w:val="009854E9"/>
    <w:rsid w:val="0098558F"/>
    <w:rsid w:val="009860DB"/>
    <w:rsid w:val="00991CD2"/>
    <w:rsid w:val="00991CE6"/>
    <w:rsid w:val="009935EC"/>
    <w:rsid w:val="00993C7C"/>
    <w:rsid w:val="00994105"/>
    <w:rsid w:val="00996664"/>
    <w:rsid w:val="00996ADF"/>
    <w:rsid w:val="009973A4"/>
    <w:rsid w:val="009A0AC4"/>
    <w:rsid w:val="009A0BC7"/>
    <w:rsid w:val="009A148A"/>
    <w:rsid w:val="009A18AE"/>
    <w:rsid w:val="009A1E85"/>
    <w:rsid w:val="009A675E"/>
    <w:rsid w:val="009A7D11"/>
    <w:rsid w:val="009B04C0"/>
    <w:rsid w:val="009B3FD9"/>
    <w:rsid w:val="009B424F"/>
    <w:rsid w:val="009B4E70"/>
    <w:rsid w:val="009B5A66"/>
    <w:rsid w:val="009C0F33"/>
    <w:rsid w:val="009C0F8F"/>
    <w:rsid w:val="009C1775"/>
    <w:rsid w:val="009C2511"/>
    <w:rsid w:val="009C3606"/>
    <w:rsid w:val="009C3853"/>
    <w:rsid w:val="009C52AB"/>
    <w:rsid w:val="009C56F1"/>
    <w:rsid w:val="009C5E51"/>
    <w:rsid w:val="009D0145"/>
    <w:rsid w:val="009D1015"/>
    <w:rsid w:val="009D1534"/>
    <w:rsid w:val="009D1AFD"/>
    <w:rsid w:val="009D3D5E"/>
    <w:rsid w:val="009D4B47"/>
    <w:rsid w:val="009D60AF"/>
    <w:rsid w:val="009D6C73"/>
    <w:rsid w:val="009D7B1E"/>
    <w:rsid w:val="009D7B27"/>
    <w:rsid w:val="009E0513"/>
    <w:rsid w:val="009E0633"/>
    <w:rsid w:val="009E7BD3"/>
    <w:rsid w:val="009E7BED"/>
    <w:rsid w:val="009F036B"/>
    <w:rsid w:val="009F0B70"/>
    <w:rsid w:val="009F108C"/>
    <w:rsid w:val="009F30DA"/>
    <w:rsid w:val="009F4B8C"/>
    <w:rsid w:val="009F6A5C"/>
    <w:rsid w:val="009F7F0D"/>
    <w:rsid w:val="00A00B92"/>
    <w:rsid w:val="00A011FE"/>
    <w:rsid w:val="00A04820"/>
    <w:rsid w:val="00A057DE"/>
    <w:rsid w:val="00A05BA7"/>
    <w:rsid w:val="00A05E6A"/>
    <w:rsid w:val="00A060B7"/>
    <w:rsid w:val="00A06220"/>
    <w:rsid w:val="00A06E2C"/>
    <w:rsid w:val="00A07BD7"/>
    <w:rsid w:val="00A106A5"/>
    <w:rsid w:val="00A11903"/>
    <w:rsid w:val="00A14A70"/>
    <w:rsid w:val="00A15176"/>
    <w:rsid w:val="00A154F9"/>
    <w:rsid w:val="00A15629"/>
    <w:rsid w:val="00A15C55"/>
    <w:rsid w:val="00A17EC2"/>
    <w:rsid w:val="00A21D08"/>
    <w:rsid w:val="00A24D5E"/>
    <w:rsid w:val="00A261D6"/>
    <w:rsid w:val="00A26A3E"/>
    <w:rsid w:val="00A3242F"/>
    <w:rsid w:val="00A32F3D"/>
    <w:rsid w:val="00A338F2"/>
    <w:rsid w:val="00A34556"/>
    <w:rsid w:val="00A35A30"/>
    <w:rsid w:val="00A377FF"/>
    <w:rsid w:val="00A37A58"/>
    <w:rsid w:val="00A40A06"/>
    <w:rsid w:val="00A423FA"/>
    <w:rsid w:val="00A43002"/>
    <w:rsid w:val="00A43921"/>
    <w:rsid w:val="00A45256"/>
    <w:rsid w:val="00A4628D"/>
    <w:rsid w:val="00A47551"/>
    <w:rsid w:val="00A47558"/>
    <w:rsid w:val="00A47A53"/>
    <w:rsid w:val="00A50078"/>
    <w:rsid w:val="00A5179D"/>
    <w:rsid w:val="00A51844"/>
    <w:rsid w:val="00A5298C"/>
    <w:rsid w:val="00A53582"/>
    <w:rsid w:val="00A54C1F"/>
    <w:rsid w:val="00A5750B"/>
    <w:rsid w:val="00A57B06"/>
    <w:rsid w:val="00A6095B"/>
    <w:rsid w:val="00A62128"/>
    <w:rsid w:val="00A66BE9"/>
    <w:rsid w:val="00A72DDB"/>
    <w:rsid w:val="00A73030"/>
    <w:rsid w:val="00A73724"/>
    <w:rsid w:val="00A80B09"/>
    <w:rsid w:val="00A80D7D"/>
    <w:rsid w:val="00A8187E"/>
    <w:rsid w:val="00A81DB6"/>
    <w:rsid w:val="00A8208A"/>
    <w:rsid w:val="00A8328B"/>
    <w:rsid w:val="00A83DB0"/>
    <w:rsid w:val="00A853CC"/>
    <w:rsid w:val="00A872DE"/>
    <w:rsid w:val="00A90496"/>
    <w:rsid w:val="00A931AF"/>
    <w:rsid w:val="00A934A9"/>
    <w:rsid w:val="00A93903"/>
    <w:rsid w:val="00A93A7F"/>
    <w:rsid w:val="00A964E8"/>
    <w:rsid w:val="00A97AF3"/>
    <w:rsid w:val="00AA0688"/>
    <w:rsid w:val="00AA152E"/>
    <w:rsid w:val="00AA1D83"/>
    <w:rsid w:val="00AA222B"/>
    <w:rsid w:val="00AA4257"/>
    <w:rsid w:val="00AA42F0"/>
    <w:rsid w:val="00AA4CC1"/>
    <w:rsid w:val="00AA6E82"/>
    <w:rsid w:val="00AB0AC1"/>
    <w:rsid w:val="00AB1AC1"/>
    <w:rsid w:val="00AB3C2C"/>
    <w:rsid w:val="00AB4D77"/>
    <w:rsid w:val="00AB500A"/>
    <w:rsid w:val="00AB53D9"/>
    <w:rsid w:val="00AB55A2"/>
    <w:rsid w:val="00AB6498"/>
    <w:rsid w:val="00AB6CEA"/>
    <w:rsid w:val="00AB771F"/>
    <w:rsid w:val="00AB7D1D"/>
    <w:rsid w:val="00AB7F49"/>
    <w:rsid w:val="00AC0490"/>
    <w:rsid w:val="00AC5B1A"/>
    <w:rsid w:val="00AC5ED3"/>
    <w:rsid w:val="00AC7360"/>
    <w:rsid w:val="00AC747D"/>
    <w:rsid w:val="00AD3807"/>
    <w:rsid w:val="00AD3D28"/>
    <w:rsid w:val="00AD48A0"/>
    <w:rsid w:val="00AE1046"/>
    <w:rsid w:val="00AE111A"/>
    <w:rsid w:val="00AE289D"/>
    <w:rsid w:val="00AE55EA"/>
    <w:rsid w:val="00AE5925"/>
    <w:rsid w:val="00AE6049"/>
    <w:rsid w:val="00AE739B"/>
    <w:rsid w:val="00AF1F58"/>
    <w:rsid w:val="00AF28DC"/>
    <w:rsid w:val="00AF4089"/>
    <w:rsid w:val="00AF4433"/>
    <w:rsid w:val="00AF6AF7"/>
    <w:rsid w:val="00AF7F19"/>
    <w:rsid w:val="00B046FA"/>
    <w:rsid w:val="00B05342"/>
    <w:rsid w:val="00B061CE"/>
    <w:rsid w:val="00B1083F"/>
    <w:rsid w:val="00B114F4"/>
    <w:rsid w:val="00B11637"/>
    <w:rsid w:val="00B11D42"/>
    <w:rsid w:val="00B11F88"/>
    <w:rsid w:val="00B12470"/>
    <w:rsid w:val="00B1296C"/>
    <w:rsid w:val="00B135EE"/>
    <w:rsid w:val="00B140B8"/>
    <w:rsid w:val="00B148A4"/>
    <w:rsid w:val="00B14ADA"/>
    <w:rsid w:val="00B16DF5"/>
    <w:rsid w:val="00B20BFE"/>
    <w:rsid w:val="00B21EED"/>
    <w:rsid w:val="00B21FF3"/>
    <w:rsid w:val="00B22244"/>
    <w:rsid w:val="00B22398"/>
    <w:rsid w:val="00B239FF"/>
    <w:rsid w:val="00B23AD7"/>
    <w:rsid w:val="00B2428C"/>
    <w:rsid w:val="00B243F6"/>
    <w:rsid w:val="00B24433"/>
    <w:rsid w:val="00B24BE8"/>
    <w:rsid w:val="00B255F6"/>
    <w:rsid w:val="00B271DA"/>
    <w:rsid w:val="00B30486"/>
    <w:rsid w:val="00B31F88"/>
    <w:rsid w:val="00B3232F"/>
    <w:rsid w:val="00B36274"/>
    <w:rsid w:val="00B36AC4"/>
    <w:rsid w:val="00B3710D"/>
    <w:rsid w:val="00B4209C"/>
    <w:rsid w:val="00B42A9E"/>
    <w:rsid w:val="00B43D67"/>
    <w:rsid w:val="00B44B3E"/>
    <w:rsid w:val="00B45742"/>
    <w:rsid w:val="00B45A7D"/>
    <w:rsid w:val="00B461EB"/>
    <w:rsid w:val="00B50C95"/>
    <w:rsid w:val="00B51CBC"/>
    <w:rsid w:val="00B52CBC"/>
    <w:rsid w:val="00B53008"/>
    <w:rsid w:val="00B56708"/>
    <w:rsid w:val="00B605B2"/>
    <w:rsid w:val="00B61756"/>
    <w:rsid w:val="00B62FE0"/>
    <w:rsid w:val="00B63099"/>
    <w:rsid w:val="00B64A6B"/>
    <w:rsid w:val="00B65F88"/>
    <w:rsid w:val="00B676BA"/>
    <w:rsid w:val="00B67766"/>
    <w:rsid w:val="00B67C66"/>
    <w:rsid w:val="00B7160B"/>
    <w:rsid w:val="00B71B8F"/>
    <w:rsid w:val="00B72DE8"/>
    <w:rsid w:val="00B73EA4"/>
    <w:rsid w:val="00B747D0"/>
    <w:rsid w:val="00B75865"/>
    <w:rsid w:val="00B77691"/>
    <w:rsid w:val="00B77DDD"/>
    <w:rsid w:val="00B822F8"/>
    <w:rsid w:val="00B82947"/>
    <w:rsid w:val="00B8380B"/>
    <w:rsid w:val="00B84F27"/>
    <w:rsid w:val="00B8518D"/>
    <w:rsid w:val="00B86569"/>
    <w:rsid w:val="00B86984"/>
    <w:rsid w:val="00B915E9"/>
    <w:rsid w:val="00B91A3B"/>
    <w:rsid w:val="00B93F6B"/>
    <w:rsid w:val="00B95222"/>
    <w:rsid w:val="00B9717E"/>
    <w:rsid w:val="00B975F1"/>
    <w:rsid w:val="00B979EC"/>
    <w:rsid w:val="00BA2751"/>
    <w:rsid w:val="00BA36AD"/>
    <w:rsid w:val="00BA425B"/>
    <w:rsid w:val="00BA4F8C"/>
    <w:rsid w:val="00BA5646"/>
    <w:rsid w:val="00BA7415"/>
    <w:rsid w:val="00BB220E"/>
    <w:rsid w:val="00BB2C43"/>
    <w:rsid w:val="00BB374C"/>
    <w:rsid w:val="00BB5FDE"/>
    <w:rsid w:val="00BB63C0"/>
    <w:rsid w:val="00BB6DCB"/>
    <w:rsid w:val="00BB70C0"/>
    <w:rsid w:val="00BC04CF"/>
    <w:rsid w:val="00BC0ACF"/>
    <w:rsid w:val="00BC1CE7"/>
    <w:rsid w:val="00BC33E1"/>
    <w:rsid w:val="00BC3546"/>
    <w:rsid w:val="00BC47D3"/>
    <w:rsid w:val="00BC50FE"/>
    <w:rsid w:val="00BC51A5"/>
    <w:rsid w:val="00BC7F1D"/>
    <w:rsid w:val="00BD0116"/>
    <w:rsid w:val="00BD0698"/>
    <w:rsid w:val="00BD0B85"/>
    <w:rsid w:val="00BD1AD1"/>
    <w:rsid w:val="00BD36AA"/>
    <w:rsid w:val="00BD3C86"/>
    <w:rsid w:val="00BD4DD5"/>
    <w:rsid w:val="00BD5131"/>
    <w:rsid w:val="00BD6867"/>
    <w:rsid w:val="00BE165E"/>
    <w:rsid w:val="00BE28B0"/>
    <w:rsid w:val="00BE3E1C"/>
    <w:rsid w:val="00BE7C4C"/>
    <w:rsid w:val="00BF00DF"/>
    <w:rsid w:val="00BF3A83"/>
    <w:rsid w:val="00BF5889"/>
    <w:rsid w:val="00BF5B4B"/>
    <w:rsid w:val="00BF7516"/>
    <w:rsid w:val="00C002FF"/>
    <w:rsid w:val="00C00518"/>
    <w:rsid w:val="00C01A52"/>
    <w:rsid w:val="00C01C94"/>
    <w:rsid w:val="00C028F6"/>
    <w:rsid w:val="00C03BF0"/>
    <w:rsid w:val="00C04A48"/>
    <w:rsid w:val="00C05179"/>
    <w:rsid w:val="00C053C7"/>
    <w:rsid w:val="00C0643D"/>
    <w:rsid w:val="00C06D22"/>
    <w:rsid w:val="00C1307D"/>
    <w:rsid w:val="00C139C8"/>
    <w:rsid w:val="00C149B7"/>
    <w:rsid w:val="00C15695"/>
    <w:rsid w:val="00C16F0E"/>
    <w:rsid w:val="00C170FA"/>
    <w:rsid w:val="00C2102F"/>
    <w:rsid w:val="00C21B97"/>
    <w:rsid w:val="00C232C3"/>
    <w:rsid w:val="00C2396D"/>
    <w:rsid w:val="00C23CCA"/>
    <w:rsid w:val="00C243B8"/>
    <w:rsid w:val="00C24B9C"/>
    <w:rsid w:val="00C27CB6"/>
    <w:rsid w:val="00C27FCB"/>
    <w:rsid w:val="00C344F6"/>
    <w:rsid w:val="00C34562"/>
    <w:rsid w:val="00C35B0B"/>
    <w:rsid w:val="00C374F5"/>
    <w:rsid w:val="00C40327"/>
    <w:rsid w:val="00C4124B"/>
    <w:rsid w:val="00C41BD8"/>
    <w:rsid w:val="00C43984"/>
    <w:rsid w:val="00C4461E"/>
    <w:rsid w:val="00C45C39"/>
    <w:rsid w:val="00C46719"/>
    <w:rsid w:val="00C4718F"/>
    <w:rsid w:val="00C5134F"/>
    <w:rsid w:val="00C523D8"/>
    <w:rsid w:val="00C53BD2"/>
    <w:rsid w:val="00C5442D"/>
    <w:rsid w:val="00C55785"/>
    <w:rsid w:val="00C56FAC"/>
    <w:rsid w:val="00C571CA"/>
    <w:rsid w:val="00C61E7C"/>
    <w:rsid w:val="00C61EEA"/>
    <w:rsid w:val="00C6271F"/>
    <w:rsid w:val="00C64411"/>
    <w:rsid w:val="00C64BD6"/>
    <w:rsid w:val="00C65867"/>
    <w:rsid w:val="00C65CC6"/>
    <w:rsid w:val="00C65D6C"/>
    <w:rsid w:val="00C65E80"/>
    <w:rsid w:val="00C679AA"/>
    <w:rsid w:val="00C700CE"/>
    <w:rsid w:val="00C7043D"/>
    <w:rsid w:val="00C7195B"/>
    <w:rsid w:val="00C71A9F"/>
    <w:rsid w:val="00C72647"/>
    <w:rsid w:val="00C72E5B"/>
    <w:rsid w:val="00C73325"/>
    <w:rsid w:val="00C74AD2"/>
    <w:rsid w:val="00C81E7C"/>
    <w:rsid w:val="00C83251"/>
    <w:rsid w:val="00C833D4"/>
    <w:rsid w:val="00C84113"/>
    <w:rsid w:val="00C9401B"/>
    <w:rsid w:val="00CA1B41"/>
    <w:rsid w:val="00CA276A"/>
    <w:rsid w:val="00CA3425"/>
    <w:rsid w:val="00CA3CD5"/>
    <w:rsid w:val="00CA4404"/>
    <w:rsid w:val="00CA4D43"/>
    <w:rsid w:val="00CA4EEF"/>
    <w:rsid w:val="00CA5AF2"/>
    <w:rsid w:val="00CB0A2E"/>
    <w:rsid w:val="00CB1401"/>
    <w:rsid w:val="00CB1BF9"/>
    <w:rsid w:val="00CB1D9B"/>
    <w:rsid w:val="00CB416D"/>
    <w:rsid w:val="00CB5489"/>
    <w:rsid w:val="00CB7524"/>
    <w:rsid w:val="00CB7D5F"/>
    <w:rsid w:val="00CC01D3"/>
    <w:rsid w:val="00CC01FE"/>
    <w:rsid w:val="00CC0781"/>
    <w:rsid w:val="00CC0B9E"/>
    <w:rsid w:val="00CC0CB1"/>
    <w:rsid w:val="00CC0F46"/>
    <w:rsid w:val="00CC15D0"/>
    <w:rsid w:val="00CC1C81"/>
    <w:rsid w:val="00CC4E10"/>
    <w:rsid w:val="00CC547E"/>
    <w:rsid w:val="00CC58C3"/>
    <w:rsid w:val="00CC59E3"/>
    <w:rsid w:val="00CC6FCD"/>
    <w:rsid w:val="00CD1430"/>
    <w:rsid w:val="00CD21A1"/>
    <w:rsid w:val="00CD623B"/>
    <w:rsid w:val="00CE1E90"/>
    <w:rsid w:val="00CE3A88"/>
    <w:rsid w:val="00CE420B"/>
    <w:rsid w:val="00CE5847"/>
    <w:rsid w:val="00CE5A3E"/>
    <w:rsid w:val="00CE6C6E"/>
    <w:rsid w:val="00CE7135"/>
    <w:rsid w:val="00CE7B97"/>
    <w:rsid w:val="00CF12C2"/>
    <w:rsid w:val="00CF23D5"/>
    <w:rsid w:val="00CF346D"/>
    <w:rsid w:val="00CF46C9"/>
    <w:rsid w:val="00CF5971"/>
    <w:rsid w:val="00CF5C6F"/>
    <w:rsid w:val="00CF6A63"/>
    <w:rsid w:val="00CF7013"/>
    <w:rsid w:val="00D00F00"/>
    <w:rsid w:val="00D03047"/>
    <w:rsid w:val="00D03760"/>
    <w:rsid w:val="00D03FD1"/>
    <w:rsid w:val="00D04493"/>
    <w:rsid w:val="00D04870"/>
    <w:rsid w:val="00D05246"/>
    <w:rsid w:val="00D06242"/>
    <w:rsid w:val="00D0692F"/>
    <w:rsid w:val="00D07244"/>
    <w:rsid w:val="00D07B7D"/>
    <w:rsid w:val="00D109C0"/>
    <w:rsid w:val="00D10C63"/>
    <w:rsid w:val="00D11FC9"/>
    <w:rsid w:val="00D12B8F"/>
    <w:rsid w:val="00D146A1"/>
    <w:rsid w:val="00D21065"/>
    <w:rsid w:val="00D23518"/>
    <w:rsid w:val="00D24BC5"/>
    <w:rsid w:val="00D27450"/>
    <w:rsid w:val="00D27ED4"/>
    <w:rsid w:val="00D300F0"/>
    <w:rsid w:val="00D304F9"/>
    <w:rsid w:val="00D30A7F"/>
    <w:rsid w:val="00D30DEF"/>
    <w:rsid w:val="00D3165A"/>
    <w:rsid w:val="00D31F9B"/>
    <w:rsid w:val="00D32425"/>
    <w:rsid w:val="00D32777"/>
    <w:rsid w:val="00D329EC"/>
    <w:rsid w:val="00D32A96"/>
    <w:rsid w:val="00D33208"/>
    <w:rsid w:val="00D34CD9"/>
    <w:rsid w:val="00D34FAA"/>
    <w:rsid w:val="00D36329"/>
    <w:rsid w:val="00D373BE"/>
    <w:rsid w:val="00D37508"/>
    <w:rsid w:val="00D43138"/>
    <w:rsid w:val="00D4362B"/>
    <w:rsid w:val="00D43BA9"/>
    <w:rsid w:val="00D442AA"/>
    <w:rsid w:val="00D459F1"/>
    <w:rsid w:val="00D45E57"/>
    <w:rsid w:val="00D50801"/>
    <w:rsid w:val="00D51062"/>
    <w:rsid w:val="00D52257"/>
    <w:rsid w:val="00D53886"/>
    <w:rsid w:val="00D53F75"/>
    <w:rsid w:val="00D54FC4"/>
    <w:rsid w:val="00D55EAB"/>
    <w:rsid w:val="00D60C83"/>
    <w:rsid w:val="00D60E62"/>
    <w:rsid w:val="00D60F26"/>
    <w:rsid w:val="00D6121F"/>
    <w:rsid w:val="00D62727"/>
    <w:rsid w:val="00D64391"/>
    <w:rsid w:val="00D65B41"/>
    <w:rsid w:val="00D66852"/>
    <w:rsid w:val="00D6699B"/>
    <w:rsid w:val="00D700C9"/>
    <w:rsid w:val="00D70697"/>
    <w:rsid w:val="00D72572"/>
    <w:rsid w:val="00D726C6"/>
    <w:rsid w:val="00D74A77"/>
    <w:rsid w:val="00D76BAF"/>
    <w:rsid w:val="00D772A3"/>
    <w:rsid w:val="00D80E0B"/>
    <w:rsid w:val="00D81406"/>
    <w:rsid w:val="00D81CE7"/>
    <w:rsid w:val="00D823A6"/>
    <w:rsid w:val="00D828FB"/>
    <w:rsid w:val="00D83CF8"/>
    <w:rsid w:val="00D8518C"/>
    <w:rsid w:val="00D87252"/>
    <w:rsid w:val="00D92518"/>
    <w:rsid w:val="00D9251E"/>
    <w:rsid w:val="00D927C2"/>
    <w:rsid w:val="00D92908"/>
    <w:rsid w:val="00D939E4"/>
    <w:rsid w:val="00D93A2A"/>
    <w:rsid w:val="00D94DBB"/>
    <w:rsid w:val="00D97121"/>
    <w:rsid w:val="00DA096C"/>
    <w:rsid w:val="00DA1BF6"/>
    <w:rsid w:val="00DA2AEC"/>
    <w:rsid w:val="00DA3E27"/>
    <w:rsid w:val="00DA44E3"/>
    <w:rsid w:val="00DA587A"/>
    <w:rsid w:val="00DA5DC4"/>
    <w:rsid w:val="00DA606A"/>
    <w:rsid w:val="00DA6CD3"/>
    <w:rsid w:val="00DA735E"/>
    <w:rsid w:val="00DA7DF0"/>
    <w:rsid w:val="00DB0461"/>
    <w:rsid w:val="00DB0DC7"/>
    <w:rsid w:val="00DB25B8"/>
    <w:rsid w:val="00DB3B9B"/>
    <w:rsid w:val="00DB5548"/>
    <w:rsid w:val="00DC184F"/>
    <w:rsid w:val="00DC320B"/>
    <w:rsid w:val="00DC34E8"/>
    <w:rsid w:val="00DC3CE5"/>
    <w:rsid w:val="00DC593A"/>
    <w:rsid w:val="00DC5ED5"/>
    <w:rsid w:val="00DC6E53"/>
    <w:rsid w:val="00DC7A94"/>
    <w:rsid w:val="00DD4616"/>
    <w:rsid w:val="00DE0C2F"/>
    <w:rsid w:val="00DE114B"/>
    <w:rsid w:val="00DE410E"/>
    <w:rsid w:val="00DE456E"/>
    <w:rsid w:val="00DE5602"/>
    <w:rsid w:val="00DF12F2"/>
    <w:rsid w:val="00DF3434"/>
    <w:rsid w:val="00DF3505"/>
    <w:rsid w:val="00DF3E49"/>
    <w:rsid w:val="00DF5042"/>
    <w:rsid w:val="00DF7590"/>
    <w:rsid w:val="00E01330"/>
    <w:rsid w:val="00E02EBB"/>
    <w:rsid w:val="00E05BD4"/>
    <w:rsid w:val="00E05DAB"/>
    <w:rsid w:val="00E0705B"/>
    <w:rsid w:val="00E076EA"/>
    <w:rsid w:val="00E078F5"/>
    <w:rsid w:val="00E104F1"/>
    <w:rsid w:val="00E114ED"/>
    <w:rsid w:val="00E1168B"/>
    <w:rsid w:val="00E124E5"/>
    <w:rsid w:val="00E12EC4"/>
    <w:rsid w:val="00E133B3"/>
    <w:rsid w:val="00E13D20"/>
    <w:rsid w:val="00E13DF0"/>
    <w:rsid w:val="00E144F8"/>
    <w:rsid w:val="00E14B49"/>
    <w:rsid w:val="00E14E16"/>
    <w:rsid w:val="00E174E7"/>
    <w:rsid w:val="00E1772C"/>
    <w:rsid w:val="00E17818"/>
    <w:rsid w:val="00E17F9A"/>
    <w:rsid w:val="00E202A6"/>
    <w:rsid w:val="00E20388"/>
    <w:rsid w:val="00E221E2"/>
    <w:rsid w:val="00E23132"/>
    <w:rsid w:val="00E24EED"/>
    <w:rsid w:val="00E260FE"/>
    <w:rsid w:val="00E309C1"/>
    <w:rsid w:val="00E31276"/>
    <w:rsid w:val="00E31810"/>
    <w:rsid w:val="00E31EBA"/>
    <w:rsid w:val="00E33A5D"/>
    <w:rsid w:val="00E341E5"/>
    <w:rsid w:val="00E344A7"/>
    <w:rsid w:val="00E34B5A"/>
    <w:rsid w:val="00E35A40"/>
    <w:rsid w:val="00E36FFB"/>
    <w:rsid w:val="00E3765E"/>
    <w:rsid w:val="00E378AC"/>
    <w:rsid w:val="00E37D41"/>
    <w:rsid w:val="00E37FE8"/>
    <w:rsid w:val="00E429D1"/>
    <w:rsid w:val="00E43B43"/>
    <w:rsid w:val="00E43C6B"/>
    <w:rsid w:val="00E47476"/>
    <w:rsid w:val="00E47560"/>
    <w:rsid w:val="00E47BAC"/>
    <w:rsid w:val="00E52BEB"/>
    <w:rsid w:val="00E53A90"/>
    <w:rsid w:val="00E549FB"/>
    <w:rsid w:val="00E551AA"/>
    <w:rsid w:val="00E55C69"/>
    <w:rsid w:val="00E55C91"/>
    <w:rsid w:val="00E57571"/>
    <w:rsid w:val="00E579E6"/>
    <w:rsid w:val="00E57F23"/>
    <w:rsid w:val="00E60A7A"/>
    <w:rsid w:val="00E60E6A"/>
    <w:rsid w:val="00E622D6"/>
    <w:rsid w:val="00E62A2F"/>
    <w:rsid w:val="00E6385D"/>
    <w:rsid w:val="00E6406F"/>
    <w:rsid w:val="00E64716"/>
    <w:rsid w:val="00E655EF"/>
    <w:rsid w:val="00E65629"/>
    <w:rsid w:val="00E66914"/>
    <w:rsid w:val="00E67529"/>
    <w:rsid w:val="00E67851"/>
    <w:rsid w:val="00E678F3"/>
    <w:rsid w:val="00E67ACB"/>
    <w:rsid w:val="00E70347"/>
    <w:rsid w:val="00E70ECC"/>
    <w:rsid w:val="00E712C6"/>
    <w:rsid w:val="00E717AF"/>
    <w:rsid w:val="00E71D04"/>
    <w:rsid w:val="00E73C5D"/>
    <w:rsid w:val="00E73EB8"/>
    <w:rsid w:val="00E7556F"/>
    <w:rsid w:val="00E7661F"/>
    <w:rsid w:val="00E769F0"/>
    <w:rsid w:val="00E76C75"/>
    <w:rsid w:val="00E80386"/>
    <w:rsid w:val="00E806C3"/>
    <w:rsid w:val="00E80A2D"/>
    <w:rsid w:val="00E8122D"/>
    <w:rsid w:val="00E8123E"/>
    <w:rsid w:val="00E836BF"/>
    <w:rsid w:val="00E83997"/>
    <w:rsid w:val="00E83E98"/>
    <w:rsid w:val="00E846A7"/>
    <w:rsid w:val="00E8495C"/>
    <w:rsid w:val="00E851AB"/>
    <w:rsid w:val="00E852FB"/>
    <w:rsid w:val="00E866DF"/>
    <w:rsid w:val="00E8729C"/>
    <w:rsid w:val="00E87B5B"/>
    <w:rsid w:val="00E9097A"/>
    <w:rsid w:val="00E91171"/>
    <w:rsid w:val="00E91478"/>
    <w:rsid w:val="00E91B96"/>
    <w:rsid w:val="00E9460C"/>
    <w:rsid w:val="00E94A78"/>
    <w:rsid w:val="00E9537C"/>
    <w:rsid w:val="00EA0EB3"/>
    <w:rsid w:val="00EA1210"/>
    <w:rsid w:val="00EA124F"/>
    <w:rsid w:val="00EA730B"/>
    <w:rsid w:val="00EB28E8"/>
    <w:rsid w:val="00EB41B6"/>
    <w:rsid w:val="00EB4FE6"/>
    <w:rsid w:val="00EB6156"/>
    <w:rsid w:val="00EB6525"/>
    <w:rsid w:val="00EB70C8"/>
    <w:rsid w:val="00EB7796"/>
    <w:rsid w:val="00EB79D7"/>
    <w:rsid w:val="00EB7D4A"/>
    <w:rsid w:val="00EC2151"/>
    <w:rsid w:val="00EC2F28"/>
    <w:rsid w:val="00EC3FC8"/>
    <w:rsid w:val="00EC5D2B"/>
    <w:rsid w:val="00EC7936"/>
    <w:rsid w:val="00EC7B97"/>
    <w:rsid w:val="00ED089B"/>
    <w:rsid w:val="00ED0DA4"/>
    <w:rsid w:val="00ED21BC"/>
    <w:rsid w:val="00ED5864"/>
    <w:rsid w:val="00ED63C4"/>
    <w:rsid w:val="00ED67EB"/>
    <w:rsid w:val="00EE0CCC"/>
    <w:rsid w:val="00EE1BD6"/>
    <w:rsid w:val="00EE6EFB"/>
    <w:rsid w:val="00EE6F15"/>
    <w:rsid w:val="00EE70C5"/>
    <w:rsid w:val="00EF1009"/>
    <w:rsid w:val="00EF1EE4"/>
    <w:rsid w:val="00EF21C5"/>
    <w:rsid w:val="00EF22A4"/>
    <w:rsid w:val="00EF2E57"/>
    <w:rsid w:val="00EF3526"/>
    <w:rsid w:val="00EF5915"/>
    <w:rsid w:val="00EF6C93"/>
    <w:rsid w:val="00EF7707"/>
    <w:rsid w:val="00F00B22"/>
    <w:rsid w:val="00F018B7"/>
    <w:rsid w:val="00F042AC"/>
    <w:rsid w:val="00F047FE"/>
    <w:rsid w:val="00F05D64"/>
    <w:rsid w:val="00F06EA5"/>
    <w:rsid w:val="00F10CD6"/>
    <w:rsid w:val="00F10F8E"/>
    <w:rsid w:val="00F11BFA"/>
    <w:rsid w:val="00F126CD"/>
    <w:rsid w:val="00F12F46"/>
    <w:rsid w:val="00F147B1"/>
    <w:rsid w:val="00F14C70"/>
    <w:rsid w:val="00F156F4"/>
    <w:rsid w:val="00F21122"/>
    <w:rsid w:val="00F222DF"/>
    <w:rsid w:val="00F231E8"/>
    <w:rsid w:val="00F23632"/>
    <w:rsid w:val="00F268BA"/>
    <w:rsid w:val="00F268D7"/>
    <w:rsid w:val="00F26D07"/>
    <w:rsid w:val="00F26E96"/>
    <w:rsid w:val="00F27442"/>
    <w:rsid w:val="00F30CBC"/>
    <w:rsid w:val="00F31379"/>
    <w:rsid w:val="00F31E8B"/>
    <w:rsid w:val="00F320E8"/>
    <w:rsid w:val="00F32AED"/>
    <w:rsid w:val="00F34DE8"/>
    <w:rsid w:val="00F34F87"/>
    <w:rsid w:val="00F3617C"/>
    <w:rsid w:val="00F419FE"/>
    <w:rsid w:val="00F41BE6"/>
    <w:rsid w:val="00F42CCD"/>
    <w:rsid w:val="00F42F14"/>
    <w:rsid w:val="00F43B27"/>
    <w:rsid w:val="00F44616"/>
    <w:rsid w:val="00F45272"/>
    <w:rsid w:val="00F45647"/>
    <w:rsid w:val="00F464AF"/>
    <w:rsid w:val="00F47064"/>
    <w:rsid w:val="00F52307"/>
    <w:rsid w:val="00F5347F"/>
    <w:rsid w:val="00F53F52"/>
    <w:rsid w:val="00F54B95"/>
    <w:rsid w:val="00F55F12"/>
    <w:rsid w:val="00F57849"/>
    <w:rsid w:val="00F578D8"/>
    <w:rsid w:val="00F6168F"/>
    <w:rsid w:val="00F6287D"/>
    <w:rsid w:val="00F643CF"/>
    <w:rsid w:val="00F6507A"/>
    <w:rsid w:val="00F652FC"/>
    <w:rsid w:val="00F65843"/>
    <w:rsid w:val="00F6773A"/>
    <w:rsid w:val="00F70D76"/>
    <w:rsid w:val="00F7250C"/>
    <w:rsid w:val="00F727AF"/>
    <w:rsid w:val="00F745C3"/>
    <w:rsid w:val="00F75C8D"/>
    <w:rsid w:val="00F77458"/>
    <w:rsid w:val="00F77B74"/>
    <w:rsid w:val="00F811D5"/>
    <w:rsid w:val="00F82C89"/>
    <w:rsid w:val="00F83054"/>
    <w:rsid w:val="00F839FB"/>
    <w:rsid w:val="00F8475D"/>
    <w:rsid w:val="00F856DB"/>
    <w:rsid w:val="00F870ED"/>
    <w:rsid w:val="00F87D83"/>
    <w:rsid w:val="00F90520"/>
    <w:rsid w:val="00F907D7"/>
    <w:rsid w:val="00F90D09"/>
    <w:rsid w:val="00F90DF4"/>
    <w:rsid w:val="00F9197E"/>
    <w:rsid w:val="00F91DF1"/>
    <w:rsid w:val="00F9207A"/>
    <w:rsid w:val="00F923EB"/>
    <w:rsid w:val="00F938A1"/>
    <w:rsid w:val="00F93D29"/>
    <w:rsid w:val="00F9410D"/>
    <w:rsid w:val="00F9496A"/>
    <w:rsid w:val="00F95AFE"/>
    <w:rsid w:val="00F95FB8"/>
    <w:rsid w:val="00F96378"/>
    <w:rsid w:val="00F9665D"/>
    <w:rsid w:val="00F9720E"/>
    <w:rsid w:val="00FA01BE"/>
    <w:rsid w:val="00FA3E50"/>
    <w:rsid w:val="00FA46B1"/>
    <w:rsid w:val="00FA6490"/>
    <w:rsid w:val="00FA73D7"/>
    <w:rsid w:val="00FB0B05"/>
    <w:rsid w:val="00FB1C53"/>
    <w:rsid w:val="00FB2E92"/>
    <w:rsid w:val="00FB4CA7"/>
    <w:rsid w:val="00FB5297"/>
    <w:rsid w:val="00FB5E2C"/>
    <w:rsid w:val="00FB63D7"/>
    <w:rsid w:val="00FB72B1"/>
    <w:rsid w:val="00FB7A26"/>
    <w:rsid w:val="00FC2DBD"/>
    <w:rsid w:val="00FC325C"/>
    <w:rsid w:val="00FC5B25"/>
    <w:rsid w:val="00FC71E7"/>
    <w:rsid w:val="00FD0706"/>
    <w:rsid w:val="00FD1D0A"/>
    <w:rsid w:val="00FD2F88"/>
    <w:rsid w:val="00FD31E0"/>
    <w:rsid w:val="00FD57F7"/>
    <w:rsid w:val="00FD5E3F"/>
    <w:rsid w:val="00FD7241"/>
    <w:rsid w:val="00FD7D32"/>
    <w:rsid w:val="00FE0D10"/>
    <w:rsid w:val="00FE1405"/>
    <w:rsid w:val="00FE19CD"/>
    <w:rsid w:val="00FE4DC5"/>
    <w:rsid w:val="00FE56D0"/>
    <w:rsid w:val="00FE5712"/>
    <w:rsid w:val="00FE75C6"/>
    <w:rsid w:val="00FF0F2B"/>
    <w:rsid w:val="00FF3A09"/>
    <w:rsid w:val="00FF48FB"/>
    <w:rsid w:val="00FF50BB"/>
    <w:rsid w:val="00FF5457"/>
    <w:rsid w:val="00FF5D74"/>
    <w:rsid w:val="00FF5FAA"/>
    <w:rsid w:val="00FF6787"/>
    <w:rsid w:val="00FF7841"/>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959DA"/>
  <w15:chartTrackingRefBased/>
  <w15:docId w15:val="{B512DAEF-13DA-4207-94BA-C6D833F3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F46"/>
    <w:pPr>
      <w:spacing w:after="0" w:line="240" w:lineRule="auto"/>
    </w:pPr>
    <w:rPr>
      <w:rFonts w:ascii="Times New Roman" w:eastAsia="Times New Roman" w:hAnsi="Times New Roman" w:cs="Times New Roman"/>
      <w:sz w:val="24"/>
      <w:szCs w:val="24"/>
      <w:lang w:eastAsia="sl-SI"/>
    </w:rPr>
  </w:style>
  <w:style w:type="paragraph" w:styleId="Heading1">
    <w:name w:val="heading 1"/>
    <w:basedOn w:val="Normal"/>
    <w:next w:val="Normal"/>
    <w:link w:val="Heading1Char"/>
    <w:uiPriority w:val="9"/>
    <w:qFormat/>
    <w:rsid w:val="00A0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0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57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7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7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7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7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7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7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7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057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57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7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7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7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7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7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7DE"/>
    <w:rPr>
      <w:rFonts w:eastAsiaTheme="majorEastAsia" w:cstheme="majorBidi"/>
      <w:color w:val="272727" w:themeColor="text1" w:themeTint="D8"/>
    </w:rPr>
  </w:style>
  <w:style w:type="paragraph" w:styleId="Title">
    <w:name w:val="Title"/>
    <w:basedOn w:val="Normal"/>
    <w:next w:val="Normal"/>
    <w:link w:val="TitleChar"/>
    <w:uiPriority w:val="10"/>
    <w:qFormat/>
    <w:rsid w:val="00A057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7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7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7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7DE"/>
    <w:pPr>
      <w:spacing w:before="160"/>
      <w:jc w:val="center"/>
    </w:pPr>
    <w:rPr>
      <w:i/>
      <w:iCs/>
      <w:color w:val="404040" w:themeColor="text1" w:themeTint="BF"/>
    </w:rPr>
  </w:style>
  <w:style w:type="character" w:customStyle="1" w:styleId="QuoteChar">
    <w:name w:val="Quote Char"/>
    <w:basedOn w:val="DefaultParagraphFont"/>
    <w:link w:val="Quote"/>
    <w:uiPriority w:val="29"/>
    <w:rsid w:val="00A057DE"/>
    <w:rPr>
      <w:i/>
      <w:iCs/>
      <w:color w:val="404040" w:themeColor="text1" w:themeTint="BF"/>
    </w:rPr>
  </w:style>
  <w:style w:type="paragraph" w:styleId="ListParagraph">
    <w:name w:val="List Paragraph"/>
    <w:basedOn w:val="Normal"/>
    <w:uiPriority w:val="34"/>
    <w:qFormat/>
    <w:rsid w:val="00A057DE"/>
    <w:pPr>
      <w:ind w:left="720"/>
      <w:contextualSpacing/>
    </w:pPr>
  </w:style>
  <w:style w:type="character" w:styleId="IntenseEmphasis">
    <w:name w:val="Intense Emphasis"/>
    <w:basedOn w:val="DefaultParagraphFont"/>
    <w:uiPriority w:val="21"/>
    <w:qFormat/>
    <w:rsid w:val="00A057DE"/>
    <w:rPr>
      <w:i/>
      <w:iCs/>
      <w:color w:val="0F4761" w:themeColor="accent1" w:themeShade="BF"/>
    </w:rPr>
  </w:style>
  <w:style w:type="paragraph" w:styleId="IntenseQuote">
    <w:name w:val="Intense Quote"/>
    <w:basedOn w:val="Normal"/>
    <w:next w:val="Normal"/>
    <w:link w:val="IntenseQuoteChar"/>
    <w:uiPriority w:val="30"/>
    <w:qFormat/>
    <w:rsid w:val="00A0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7DE"/>
    <w:rPr>
      <w:i/>
      <w:iCs/>
      <w:color w:val="0F4761" w:themeColor="accent1" w:themeShade="BF"/>
    </w:rPr>
  </w:style>
  <w:style w:type="character" w:styleId="IntenseReference">
    <w:name w:val="Intense Reference"/>
    <w:basedOn w:val="DefaultParagraphFont"/>
    <w:uiPriority w:val="32"/>
    <w:qFormat/>
    <w:rsid w:val="00A057DE"/>
    <w:rPr>
      <w:b/>
      <w:bCs/>
      <w:smallCaps/>
      <w:color w:val="0F4761" w:themeColor="accent1" w:themeShade="BF"/>
      <w:spacing w:val="5"/>
    </w:rPr>
  </w:style>
  <w:style w:type="character" w:styleId="Hyperlink">
    <w:name w:val="Hyperlink"/>
    <w:basedOn w:val="DefaultParagraphFont"/>
    <w:uiPriority w:val="99"/>
    <w:unhideWhenUsed/>
    <w:rsid w:val="00A057DE"/>
    <w:rPr>
      <w:color w:val="467886" w:themeColor="hyperlink"/>
      <w:u w:val="single"/>
    </w:rPr>
  </w:style>
  <w:style w:type="character" w:styleId="UnresolvedMention">
    <w:name w:val="Unresolved Mention"/>
    <w:basedOn w:val="DefaultParagraphFont"/>
    <w:uiPriority w:val="99"/>
    <w:semiHidden/>
    <w:unhideWhenUsed/>
    <w:rsid w:val="00A057DE"/>
    <w:rPr>
      <w:color w:val="605E5C"/>
      <w:shd w:val="clear" w:color="auto" w:fill="E1DFDD"/>
    </w:rPr>
  </w:style>
  <w:style w:type="paragraph" w:styleId="Header">
    <w:name w:val="header"/>
    <w:basedOn w:val="Normal"/>
    <w:link w:val="HeaderChar"/>
    <w:unhideWhenUsed/>
    <w:rsid w:val="00A057DE"/>
    <w:pPr>
      <w:tabs>
        <w:tab w:val="center" w:pos="4536"/>
        <w:tab w:val="right" w:pos="9072"/>
      </w:tabs>
    </w:pPr>
  </w:style>
  <w:style w:type="character" w:customStyle="1" w:styleId="HeaderChar">
    <w:name w:val="Header Char"/>
    <w:basedOn w:val="DefaultParagraphFont"/>
    <w:link w:val="Header"/>
    <w:rsid w:val="00A057DE"/>
    <w:rPr>
      <w:kern w:val="2"/>
      <w14:ligatures w14:val="standardContextual"/>
    </w:rPr>
  </w:style>
  <w:style w:type="paragraph" w:styleId="Footer">
    <w:name w:val="footer"/>
    <w:basedOn w:val="Normal"/>
    <w:link w:val="FooterChar"/>
    <w:uiPriority w:val="99"/>
    <w:unhideWhenUsed/>
    <w:rsid w:val="00A057DE"/>
    <w:pPr>
      <w:tabs>
        <w:tab w:val="center" w:pos="4536"/>
        <w:tab w:val="right" w:pos="9072"/>
      </w:tabs>
    </w:pPr>
  </w:style>
  <w:style w:type="character" w:customStyle="1" w:styleId="FooterChar">
    <w:name w:val="Footer Char"/>
    <w:basedOn w:val="DefaultParagraphFont"/>
    <w:link w:val="Footer"/>
    <w:uiPriority w:val="99"/>
    <w:rsid w:val="00A057DE"/>
    <w:rPr>
      <w:kern w:val="2"/>
      <w14:ligatures w14:val="standardContextual"/>
    </w:rPr>
  </w:style>
  <w:style w:type="paragraph" w:styleId="Revision">
    <w:name w:val="Revision"/>
    <w:hidden/>
    <w:uiPriority w:val="99"/>
    <w:semiHidden/>
    <w:rsid w:val="00A057DE"/>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A057DE"/>
    <w:rPr>
      <w:sz w:val="16"/>
      <w:szCs w:val="16"/>
    </w:rPr>
  </w:style>
  <w:style w:type="paragraph" w:styleId="CommentText">
    <w:name w:val="annotation text"/>
    <w:basedOn w:val="Normal"/>
    <w:link w:val="CommentTextChar"/>
    <w:uiPriority w:val="99"/>
    <w:unhideWhenUsed/>
    <w:rsid w:val="00A057DE"/>
    <w:rPr>
      <w:sz w:val="20"/>
      <w:szCs w:val="20"/>
    </w:rPr>
  </w:style>
  <w:style w:type="character" w:customStyle="1" w:styleId="CommentTextChar">
    <w:name w:val="Comment Text Char"/>
    <w:basedOn w:val="DefaultParagraphFont"/>
    <w:link w:val="CommentText"/>
    <w:uiPriority w:val="99"/>
    <w:rsid w:val="00A057DE"/>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057DE"/>
    <w:rPr>
      <w:b/>
      <w:bCs/>
    </w:rPr>
  </w:style>
  <w:style w:type="character" w:customStyle="1" w:styleId="CommentSubjectChar">
    <w:name w:val="Comment Subject Char"/>
    <w:basedOn w:val="CommentTextChar"/>
    <w:link w:val="CommentSubject"/>
    <w:uiPriority w:val="99"/>
    <w:semiHidden/>
    <w:rsid w:val="00A057DE"/>
    <w:rPr>
      <w:b/>
      <w:bCs/>
      <w:kern w:val="2"/>
      <w:sz w:val="20"/>
      <w:szCs w:val="20"/>
      <w14:ligatures w14:val="standardContextual"/>
    </w:rPr>
  </w:style>
  <w:style w:type="table" w:styleId="TableGrid">
    <w:name w:val="Table Grid"/>
    <w:basedOn w:val="TableNormal"/>
    <w:uiPriority w:val="59"/>
    <w:rsid w:val="00A057DE"/>
    <w:pPr>
      <w:spacing w:after="0" w:line="240" w:lineRule="auto"/>
    </w:pPr>
    <w:rPr>
      <w:kern w:val="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057DE"/>
    <w:pPr>
      <w:spacing w:after="0"/>
    </w:pPr>
    <w:rPr>
      <w:kern w:val="2"/>
      <w14:ligatures w14:val="standardContextual"/>
    </w:rPr>
  </w:style>
  <w:style w:type="paragraph" w:styleId="TOCHeading">
    <w:name w:val="TOC Heading"/>
    <w:basedOn w:val="Heading1"/>
    <w:next w:val="Normal"/>
    <w:uiPriority w:val="39"/>
    <w:unhideWhenUsed/>
    <w:qFormat/>
    <w:rsid w:val="00A057DE"/>
    <w:pPr>
      <w:spacing w:before="240" w:after="0"/>
      <w:outlineLvl w:val="9"/>
    </w:pPr>
    <w:rPr>
      <w:sz w:val="32"/>
      <w:szCs w:val="32"/>
    </w:rPr>
  </w:style>
  <w:style w:type="paragraph" w:styleId="TOC2">
    <w:name w:val="toc 2"/>
    <w:basedOn w:val="Normal"/>
    <w:next w:val="Normal"/>
    <w:autoRedefine/>
    <w:uiPriority w:val="39"/>
    <w:unhideWhenUsed/>
    <w:rsid w:val="00A057DE"/>
    <w:pPr>
      <w:spacing w:after="100"/>
      <w:ind w:left="220"/>
    </w:pPr>
    <w:rPr>
      <w:rFonts w:eastAsiaTheme="minorEastAsia"/>
    </w:rPr>
  </w:style>
  <w:style w:type="paragraph" w:styleId="TOC1">
    <w:name w:val="toc 1"/>
    <w:basedOn w:val="Normal"/>
    <w:next w:val="Normal"/>
    <w:autoRedefine/>
    <w:uiPriority w:val="39"/>
    <w:unhideWhenUsed/>
    <w:rsid w:val="00A057DE"/>
    <w:pPr>
      <w:spacing w:after="100"/>
    </w:pPr>
    <w:rPr>
      <w:rFonts w:eastAsiaTheme="minorEastAsia"/>
    </w:rPr>
  </w:style>
  <w:style w:type="paragraph" w:styleId="TOC3">
    <w:name w:val="toc 3"/>
    <w:basedOn w:val="Normal"/>
    <w:next w:val="Normal"/>
    <w:autoRedefine/>
    <w:uiPriority w:val="39"/>
    <w:unhideWhenUsed/>
    <w:rsid w:val="00A057DE"/>
    <w:pPr>
      <w:spacing w:after="100"/>
      <w:ind w:left="440"/>
    </w:pPr>
    <w:rPr>
      <w:rFonts w:eastAsiaTheme="minorEastAsia"/>
    </w:rPr>
  </w:style>
  <w:style w:type="table" w:styleId="PlainTable4">
    <w:name w:val="Plain Table 4"/>
    <w:basedOn w:val="TableNormal"/>
    <w:uiPriority w:val="44"/>
    <w:rsid w:val="00D65B41"/>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4601C2"/>
  </w:style>
  <w:style w:type="paragraph" w:styleId="FootnoteText">
    <w:name w:val="footnote text"/>
    <w:basedOn w:val="Normal"/>
    <w:link w:val="FootnoteTextChar"/>
    <w:uiPriority w:val="99"/>
    <w:semiHidden/>
    <w:unhideWhenUsed/>
    <w:rsid w:val="00BB2C43"/>
    <w:rPr>
      <w:sz w:val="20"/>
      <w:szCs w:val="20"/>
    </w:rPr>
  </w:style>
  <w:style w:type="character" w:customStyle="1" w:styleId="FootnoteTextChar">
    <w:name w:val="Footnote Text Char"/>
    <w:basedOn w:val="DefaultParagraphFont"/>
    <w:link w:val="FootnoteText"/>
    <w:uiPriority w:val="99"/>
    <w:semiHidden/>
    <w:rsid w:val="00BB2C43"/>
    <w:rPr>
      <w:rFonts w:ascii="Times New Roman" w:eastAsia="Times New Roman" w:hAnsi="Times New Roman" w:cs="Times New Roman"/>
      <w:sz w:val="20"/>
      <w:szCs w:val="20"/>
      <w:lang w:eastAsia="sl-SI"/>
    </w:rPr>
  </w:style>
  <w:style w:type="character" w:styleId="FootnoteReference">
    <w:name w:val="footnote reference"/>
    <w:basedOn w:val="DefaultParagraphFont"/>
    <w:uiPriority w:val="99"/>
    <w:semiHidden/>
    <w:unhideWhenUsed/>
    <w:rsid w:val="00BB2C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47019">
      <w:bodyDiv w:val="1"/>
      <w:marLeft w:val="0"/>
      <w:marRight w:val="0"/>
      <w:marTop w:val="0"/>
      <w:marBottom w:val="0"/>
      <w:divBdr>
        <w:top w:val="none" w:sz="0" w:space="0" w:color="auto"/>
        <w:left w:val="none" w:sz="0" w:space="0" w:color="auto"/>
        <w:bottom w:val="none" w:sz="0" w:space="0" w:color="auto"/>
        <w:right w:val="none" w:sz="0" w:space="0" w:color="auto"/>
      </w:divBdr>
    </w:div>
    <w:div w:id="288515345">
      <w:bodyDiv w:val="1"/>
      <w:marLeft w:val="0"/>
      <w:marRight w:val="0"/>
      <w:marTop w:val="0"/>
      <w:marBottom w:val="0"/>
      <w:divBdr>
        <w:top w:val="none" w:sz="0" w:space="0" w:color="auto"/>
        <w:left w:val="none" w:sz="0" w:space="0" w:color="auto"/>
        <w:bottom w:val="none" w:sz="0" w:space="0" w:color="auto"/>
        <w:right w:val="none" w:sz="0" w:space="0" w:color="auto"/>
      </w:divBdr>
    </w:div>
    <w:div w:id="307252442">
      <w:bodyDiv w:val="1"/>
      <w:marLeft w:val="0"/>
      <w:marRight w:val="0"/>
      <w:marTop w:val="0"/>
      <w:marBottom w:val="0"/>
      <w:divBdr>
        <w:top w:val="none" w:sz="0" w:space="0" w:color="auto"/>
        <w:left w:val="none" w:sz="0" w:space="0" w:color="auto"/>
        <w:bottom w:val="none" w:sz="0" w:space="0" w:color="auto"/>
        <w:right w:val="none" w:sz="0" w:space="0" w:color="auto"/>
      </w:divBdr>
    </w:div>
    <w:div w:id="333804800">
      <w:bodyDiv w:val="1"/>
      <w:marLeft w:val="0"/>
      <w:marRight w:val="0"/>
      <w:marTop w:val="0"/>
      <w:marBottom w:val="0"/>
      <w:divBdr>
        <w:top w:val="none" w:sz="0" w:space="0" w:color="auto"/>
        <w:left w:val="none" w:sz="0" w:space="0" w:color="auto"/>
        <w:bottom w:val="none" w:sz="0" w:space="0" w:color="auto"/>
        <w:right w:val="none" w:sz="0" w:space="0" w:color="auto"/>
      </w:divBdr>
    </w:div>
    <w:div w:id="430008560">
      <w:bodyDiv w:val="1"/>
      <w:marLeft w:val="0"/>
      <w:marRight w:val="0"/>
      <w:marTop w:val="0"/>
      <w:marBottom w:val="0"/>
      <w:divBdr>
        <w:top w:val="none" w:sz="0" w:space="0" w:color="auto"/>
        <w:left w:val="none" w:sz="0" w:space="0" w:color="auto"/>
        <w:bottom w:val="none" w:sz="0" w:space="0" w:color="auto"/>
        <w:right w:val="none" w:sz="0" w:space="0" w:color="auto"/>
      </w:divBdr>
    </w:div>
    <w:div w:id="430978697">
      <w:bodyDiv w:val="1"/>
      <w:marLeft w:val="0"/>
      <w:marRight w:val="0"/>
      <w:marTop w:val="0"/>
      <w:marBottom w:val="0"/>
      <w:divBdr>
        <w:top w:val="none" w:sz="0" w:space="0" w:color="auto"/>
        <w:left w:val="none" w:sz="0" w:space="0" w:color="auto"/>
        <w:bottom w:val="none" w:sz="0" w:space="0" w:color="auto"/>
        <w:right w:val="none" w:sz="0" w:space="0" w:color="auto"/>
      </w:divBdr>
      <w:divsChild>
        <w:div w:id="26950458">
          <w:marLeft w:val="0"/>
          <w:marRight w:val="0"/>
          <w:marTop w:val="0"/>
          <w:marBottom w:val="0"/>
          <w:divBdr>
            <w:top w:val="none" w:sz="0" w:space="0" w:color="auto"/>
            <w:left w:val="none" w:sz="0" w:space="0" w:color="auto"/>
            <w:bottom w:val="none" w:sz="0" w:space="0" w:color="auto"/>
            <w:right w:val="none" w:sz="0" w:space="0" w:color="auto"/>
          </w:divBdr>
        </w:div>
        <w:div w:id="30615819">
          <w:marLeft w:val="0"/>
          <w:marRight w:val="0"/>
          <w:marTop w:val="0"/>
          <w:marBottom w:val="0"/>
          <w:divBdr>
            <w:top w:val="none" w:sz="0" w:space="0" w:color="auto"/>
            <w:left w:val="none" w:sz="0" w:space="0" w:color="auto"/>
            <w:bottom w:val="none" w:sz="0" w:space="0" w:color="auto"/>
            <w:right w:val="none" w:sz="0" w:space="0" w:color="auto"/>
          </w:divBdr>
        </w:div>
        <w:div w:id="33432595">
          <w:marLeft w:val="0"/>
          <w:marRight w:val="0"/>
          <w:marTop w:val="0"/>
          <w:marBottom w:val="0"/>
          <w:divBdr>
            <w:top w:val="none" w:sz="0" w:space="0" w:color="auto"/>
            <w:left w:val="none" w:sz="0" w:space="0" w:color="auto"/>
            <w:bottom w:val="none" w:sz="0" w:space="0" w:color="auto"/>
            <w:right w:val="none" w:sz="0" w:space="0" w:color="auto"/>
          </w:divBdr>
        </w:div>
        <w:div w:id="62803191">
          <w:marLeft w:val="0"/>
          <w:marRight w:val="0"/>
          <w:marTop w:val="0"/>
          <w:marBottom w:val="0"/>
          <w:divBdr>
            <w:top w:val="none" w:sz="0" w:space="0" w:color="auto"/>
            <w:left w:val="none" w:sz="0" w:space="0" w:color="auto"/>
            <w:bottom w:val="none" w:sz="0" w:space="0" w:color="auto"/>
            <w:right w:val="none" w:sz="0" w:space="0" w:color="auto"/>
          </w:divBdr>
        </w:div>
        <w:div w:id="72286986">
          <w:marLeft w:val="0"/>
          <w:marRight w:val="0"/>
          <w:marTop w:val="0"/>
          <w:marBottom w:val="0"/>
          <w:divBdr>
            <w:top w:val="none" w:sz="0" w:space="0" w:color="auto"/>
            <w:left w:val="none" w:sz="0" w:space="0" w:color="auto"/>
            <w:bottom w:val="none" w:sz="0" w:space="0" w:color="auto"/>
            <w:right w:val="none" w:sz="0" w:space="0" w:color="auto"/>
          </w:divBdr>
        </w:div>
        <w:div w:id="124739783">
          <w:marLeft w:val="0"/>
          <w:marRight w:val="0"/>
          <w:marTop w:val="0"/>
          <w:marBottom w:val="0"/>
          <w:divBdr>
            <w:top w:val="none" w:sz="0" w:space="0" w:color="auto"/>
            <w:left w:val="none" w:sz="0" w:space="0" w:color="auto"/>
            <w:bottom w:val="none" w:sz="0" w:space="0" w:color="auto"/>
            <w:right w:val="none" w:sz="0" w:space="0" w:color="auto"/>
          </w:divBdr>
        </w:div>
        <w:div w:id="168257351">
          <w:marLeft w:val="0"/>
          <w:marRight w:val="0"/>
          <w:marTop w:val="0"/>
          <w:marBottom w:val="0"/>
          <w:divBdr>
            <w:top w:val="none" w:sz="0" w:space="0" w:color="auto"/>
            <w:left w:val="none" w:sz="0" w:space="0" w:color="auto"/>
            <w:bottom w:val="none" w:sz="0" w:space="0" w:color="auto"/>
            <w:right w:val="none" w:sz="0" w:space="0" w:color="auto"/>
          </w:divBdr>
          <w:divsChild>
            <w:div w:id="1079912628">
              <w:marLeft w:val="-75"/>
              <w:marRight w:val="0"/>
              <w:marTop w:val="30"/>
              <w:marBottom w:val="30"/>
              <w:divBdr>
                <w:top w:val="none" w:sz="0" w:space="0" w:color="auto"/>
                <w:left w:val="none" w:sz="0" w:space="0" w:color="auto"/>
                <w:bottom w:val="none" w:sz="0" w:space="0" w:color="auto"/>
                <w:right w:val="none" w:sz="0" w:space="0" w:color="auto"/>
              </w:divBdr>
              <w:divsChild>
                <w:div w:id="110519522">
                  <w:marLeft w:val="0"/>
                  <w:marRight w:val="0"/>
                  <w:marTop w:val="0"/>
                  <w:marBottom w:val="0"/>
                  <w:divBdr>
                    <w:top w:val="none" w:sz="0" w:space="0" w:color="auto"/>
                    <w:left w:val="none" w:sz="0" w:space="0" w:color="auto"/>
                    <w:bottom w:val="none" w:sz="0" w:space="0" w:color="auto"/>
                    <w:right w:val="none" w:sz="0" w:space="0" w:color="auto"/>
                  </w:divBdr>
                  <w:divsChild>
                    <w:div w:id="1441335343">
                      <w:marLeft w:val="0"/>
                      <w:marRight w:val="0"/>
                      <w:marTop w:val="0"/>
                      <w:marBottom w:val="0"/>
                      <w:divBdr>
                        <w:top w:val="none" w:sz="0" w:space="0" w:color="auto"/>
                        <w:left w:val="none" w:sz="0" w:space="0" w:color="auto"/>
                        <w:bottom w:val="none" w:sz="0" w:space="0" w:color="auto"/>
                        <w:right w:val="none" w:sz="0" w:space="0" w:color="auto"/>
                      </w:divBdr>
                    </w:div>
                  </w:divsChild>
                </w:div>
                <w:div w:id="212546061">
                  <w:marLeft w:val="0"/>
                  <w:marRight w:val="0"/>
                  <w:marTop w:val="0"/>
                  <w:marBottom w:val="0"/>
                  <w:divBdr>
                    <w:top w:val="none" w:sz="0" w:space="0" w:color="auto"/>
                    <w:left w:val="none" w:sz="0" w:space="0" w:color="auto"/>
                    <w:bottom w:val="none" w:sz="0" w:space="0" w:color="auto"/>
                    <w:right w:val="none" w:sz="0" w:space="0" w:color="auto"/>
                  </w:divBdr>
                  <w:divsChild>
                    <w:div w:id="2005234409">
                      <w:marLeft w:val="0"/>
                      <w:marRight w:val="0"/>
                      <w:marTop w:val="0"/>
                      <w:marBottom w:val="0"/>
                      <w:divBdr>
                        <w:top w:val="none" w:sz="0" w:space="0" w:color="auto"/>
                        <w:left w:val="none" w:sz="0" w:space="0" w:color="auto"/>
                        <w:bottom w:val="none" w:sz="0" w:space="0" w:color="auto"/>
                        <w:right w:val="none" w:sz="0" w:space="0" w:color="auto"/>
                      </w:divBdr>
                    </w:div>
                  </w:divsChild>
                </w:div>
                <w:div w:id="325061500">
                  <w:marLeft w:val="0"/>
                  <w:marRight w:val="0"/>
                  <w:marTop w:val="0"/>
                  <w:marBottom w:val="0"/>
                  <w:divBdr>
                    <w:top w:val="none" w:sz="0" w:space="0" w:color="auto"/>
                    <w:left w:val="none" w:sz="0" w:space="0" w:color="auto"/>
                    <w:bottom w:val="none" w:sz="0" w:space="0" w:color="auto"/>
                    <w:right w:val="none" w:sz="0" w:space="0" w:color="auto"/>
                  </w:divBdr>
                  <w:divsChild>
                    <w:div w:id="1813985024">
                      <w:marLeft w:val="0"/>
                      <w:marRight w:val="0"/>
                      <w:marTop w:val="0"/>
                      <w:marBottom w:val="0"/>
                      <w:divBdr>
                        <w:top w:val="none" w:sz="0" w:space="0" w:color="auto"/>
                        <w:left w:val="none" w:sz="0" w:space="0" w:color="auto"/>
                        <w:bottom w:val="none" w:sz="0" w:space="0" w:color="auto"/>
                        <w:right w:val="none" w:sz="0" w:space="0" w:color="auto"/>
                      </w:divBdr>
                    </w:div>
                  </w:divsChild>
                </w:div>
                <w:div w:id="335694852">
                  <w:marLeft w:val="0"/>
                  <w:marRight w:val="0"/>
                  <w:marTop w:val="0"/>
                  <w:marBottom w:val="0"/>
                  <w:divBdr>
                    <w:top w:val="none" w:sz="0" w:space="0" w:color="auto"/>
                    <w:left w:val="none" w:sz="0" w:space="0" w:color="auto"/>
                    <w:bottom w:val="none" w:sz="0" w:space="0" w:color="auto"/>
                    <w:right w:val="none" w:sz="0" w:space="0" w:color="auto"/>
                  </w:divBdr>
                  <w:divsChild>
                    <w:div w:id="1062213110">
                      <w:marLeft w:val="0"/>
                      <w:marRight w:val="0"/>
                      <w:marTop w:val="0"/>
                      <w:marBottom w:val="0"/>
                      <w:divBdr>
                        <w:top w:val="none" w:sz="0" w:space="0" w:color="auto"/>
                        <w:left w:val="none" w:sz="0" w:space="0" w:color="auto"/>
                        <w:bottom w:val="none" w:sz="0" w:space="0" w:color="auto"/>
                        <w:right w:val="none" w:sz="0" w:space="0" w:color="auto"/>
                      </w:divBdr>
                    </w:div>
                  </w:divsChild>
                </w:div>
                <w:div w:id="562185078">
                  <w:marLeft w:val="0"/>
                  <w:marRight w:val="0"/>
                  <w:marTop w:val="0"/>
                  <w:marBottom w:val="0"/>
                  <w:divBdr>
                    <w:top w:val="none" w:sz="0" w:space="0" w:color="auto"/>
                    <w:left w:val="none" w:sz="0" w:space="0" w:color="auto"/>
                    <w:bottom w:val="none" w:sz="0" w:space="0" w:color="auto"/>
                    <w:right w:val="none" w:sz="0" w:space="0" w:color="auto"/>
                  </w:divBdr>
                  <w:divsChild>
                    <w:div w:id="548882721">
                      <w:marLeft w:val="0"/>
                      <w:marRight w:val="0"/>
                      <w:marTop w:val="0"/>
                      <w:marBottom w:val="0"/>
                      <w:divBdr>
                        <w:top w:val="none" w:sz="0" w:space="0" w:color="auto"/>
                        <w:left w:val="none" w:sz="0" w:space="0" w:color="auto"/>
                        <w:bottom w:val="none" w:sz="0" w:space="0" w:color="auto"/>
                        <w:right w:val="none" w:sz="0" w:space="0" w:color="auto"/>
                      </w:divBdr>
                    </w:div>
                  </w:divsChild>
                </w:div>
                <w:div w:id="821964116">
                  <w:marLeft w:val="0"/>
                  <w:marRight w:val="0"/>
                  <w:marTop w:val="0"/>
                  <w:marBottom w:val="0"/>
                  <w:divBdr>
                    <w:top w:val="none" w:sz="0" w:space="0" w:color="auto"/>
                    <w:left w:val="none" w:sz="0" w:space="0" w:color="auto"/>
                    <w:bottom w:val="none" w:sz="0" w:space="0" w:color="auto"/>
                    <w:right w:val="none" w:sz="0" w:space="0" w:color="auto"/>
                  </w:divBdr>
                  <w:divsChild>
                    <w:div w:id="1476993328">
                      <w:marLeft w:val="0"/>
                      <w:marRight w:val="0"/>
                      <w:marTop w:val="0"/>
                      <w:marBottom w:val="0"/>
                      <w:divBdr>
                        <w:top w:val="none" w:sz="0" w:space="0" w:color="auto"/>
                        <w:left w:val="none" w:sz="0" w:space="0" w:color="auto"/>
                        <w:bottom w:val="none" w:sz="0" w:space="0" w:color="auto"/>
                        <w:right w:val="none" w:sz="0" w:space="0" w:color="auto"/>
                      </w:divBdr>
                    </w:div>
                  </w:divsChild>
                </w:div>
                <w:div w:id="825702644">
                  <w:marLeft w:val="0"/>
                  <w:marRight w:val="0"/>
                  <w:marTop w:val="0"/>
                  <w:marBottom w:val="0"/>
                  <w:divBdr>
                    <w:top w:val="none" w:sz="0" w:space="0" w:color="auto"/>
                    <w:left w:val="none" w:sz="0" w:space="0" w:color="auto"/>
                    <w:bottom w:val="none" w:sz="0" w:space="0" w:color="auto"/>
                    <w:right w:val="none" w:sz="0" w:space="0" w:color="auto"/>
                  </w:divBdr>
                  <w:divsChild>
                    <w:div w:id="1376931176">
                      <w:marLeft w:val="0"/>
                      <w:marRight w:val="0"/>
                      <w:marTop w:val="0"/>
                      <w:marBottom w:val="0"/>
                      <w:divBdr>
                        <w:top w:val="none" w:sz="0" w:space="0" w:color="auto"/>
                        <w:left w:val="none" w:sz="0" w:space="0" w:color="auto"/>
                        <w:bottom w:val="none" w:sz="0" w:space="0" w:color="auto"/>
                        <w:right w:val="none" w:sz="0" w:space="0" w:color="auto"/>
                      </w:divBdr>
                    </w:div>
                  </w:divsChild>
                </w:div>
                <w:div w:id="835416149">
                  <w:marLeft w:val="0"/>
                  <w:marRight w:val="0"/>
                  <w:marTop w:val="0"/>
                  <w:marBottom w:val="0"/>
                  <w:divBdr>
                    <w:top w:val="none" w:sz="0" w:space="0" w:color="auto"/>
                    <w:left w:val="none" w:sz="0" w:space="0" w:color="auto"/>
                    <w:bottom w:val="none" w:sz="0" w:space="0" w:color="auto"/>
                    <w:right w:val="none" w:sz="0" w:space="0" w:color="auto"/>
                  </w:divBdr>
                  <w:divsChild>
                    <w:div w:id="2081050090">
                      <w:marLeft w:val="0"/>
                      <w:marRight w:val="0"/>
                      <w:marTop w:val="0"/>
                      <w:marBottom w:val="0"/>
                      <w:divBdr>
                        <w:top w:val="none" w:sz="0" w:space="0" w:color="auto"/>
                        <w:left w:val="none" w:sz="0" w:space="0" w:color="auto"/>
                        <w:bottom w:val="none" w:sz="0" w:space="0" w:color="auto"/>
                        <w:right w:val="none" w:sz="0" w:space="0" w:color="auto"/>
                      </w:divBdr>
                    </w:div>
                  </w:divsChild>
                </w:div>
                <w:div w:id="890117248">
                  <w:marLeft w:val="0"/>
                  <w:marRight w:val="0"/>
                  <w:marTop w:val="0"/>
                  <w:marBottom w:val="0"/>
                  <w:divBdr>
                    <w:top w:val="none" w:sz="0" w:space="0" w:color="auto"/>
                    <w:left w:val="none" w:sz="0" w:space="0" w:color="auto"/>
                    <w:bottom w:val="none" w:sz="0" w:space="0" w:color="auto"/>
                    <w:right w:val="none" w:sz="0" w:space="0" w:color="auto"/>
                  </w:divBdr>
                  <w:divsChild>
                    <w:div w:id="1982344517">
                      <w:marLeft w:val="0"/>
                      <w:marRight w:val="0"/>
                      <w:marTop w:val="0"/>
                      <w:marBottom w:val="0"/>
                      <w:divBdr>
                        <w:top w:val="none" w:sz="0" w:space="0" w:color="auto"/>
                        <w:left w:val="none" w:sz="0" w:space="0" w:color="auto"/>
                        <w:bottom w:val="none" w:sz="0" w:space="0" w:color="auto"/>
                        <w:right w:val="none" w:sz="0" w:space="0" w:color="auto"/>
                      </w:divBdr>
                    </w:div>
                  </w:divsChild>
                </w:div>
                <w:div w:id="966934452">
                  <w:marLeft w:val="0"/>
                  <w:marRight w:val="0"/>
                  <w:marTop w:val="0"/>
                  <w:marBottom w:val="0"/>
                  <w:divBdr>
                    <w:top w:val="none" w:sz="0" w:space="0" w:color="auto"/>
                    <w:left w:val="none" w:sz="0" w:space="0" w:color="auto"/>
                    <w:bottom w:val="none" w:sz="0" w:space="0" w:color="auto"/>
                    <w:right w:val="none" w:sz="0" w:space="0" w:color="auto"/>
                  </w:divBdr>
                  <w:divsChild>
                    <w:div w:id="1891072634">
                      <w:marLeft w:val="0"/>
                      <w:marRight w:val="0"/>
                      <w:marTop w:val="0"/>
                      <w:marBottom w:val="0"/>
                      <w:divBdr>
                        <w:top w:val="none" w:sz="0" w:space="0" w:color="auto"/>
                        <w:left w:val="none" w:sz="0" w:space="0" w:color="auto"/>
                        <w:bottom w:val="none" w:sz="0" w:space="0" w:color="auto"/>
                        <w:right w:val="none" w:sz="0" w:space="0" w:color="auto"/>
                      </w:divBdr>
                    </w:div>
                  </w:divsChild>
                </w:div>
                <w:div w:id="1287464069">
                  <w:marLeft w:val="0"/>
                  <w:marRight w:val="0"/>
                  <w:marTop w:val="0"/>
                  <w:marBottom w:val="0"/>
                  <w:divBdr>
                    <w:top w:val="none" w:sz="0" w:space="0" w:color="auto"/>
                    <w:left w:val="none" w:sz="0" w:space="0" w:color="auto"/>
                    <w:bottom w:val="none" w:sz="0" w:space="0" w:color="auto"/>
                    <w:right w:val="none" w:sz="0" w:space="0" w:color="auto"/>
                  </w:divBdr>
                  <w:divsChild>
                    <w:div w:id="189803985">
                      <w:marLeft w:val="0"/>
                      <w:marRight w:val="0"/>
                      <w:marTop w:val="0"/>
                      <w:marBottom w:val="0"/>
                      <w:divBdr>
                        <w:top w:val="none" w:sz="0" w:space="0" w:color="auto"/>
                        <w:left w:val="none" w:sz="0" w:space="0" w:color="auto"/>
                        <w:bottom w:val="none" w:sz="0" w:space="0" w:color="auto"/>
                        <w:right w:val="none" w:sz="0" w:space="0" w:color="auto"/>
                      </w:divBdr>
                    </w:div>
                  </w:divsChild>
                </w:div>
                <w:div w:id="1548443898">
                  <w:marLeft w:val="0"/>
                  <w:marRight w:val="0"/>
                  <w:marTop w:val="0"/>
                  <w:marBottom w:val="0"/>
                  <w:divBdr>
                    <w:top w:val="none" w:sz="0" w:space="0" w:color="auto"/>
                    <w:left w:val="none" w:sz="0" w:space="0" w:color="auto"/>
                    <w:bottom w:val="none" w:sz="0" w:space="0" w:color="auto"/>
                    <w:right w:val="none" w:sz="0" w:space="0" w:color="auto"/>
                  </w:divBdr>
                  <w:divsChild>
                    <w:div w:id="305353362">
                      <w:marLeft w:val="0"/>
                      <w:marRight w:val="0"/>
                      <w:marTop w:val="0"/>
                      <w:marBottom w:val="0"/>
                      <w:divBdr>
                        <w:top w:val="none" w:sz="0" w:space="0" w:color="auto"/>
                        <w:left w:val="none" w:sz="0" w:space="0" w:color="auto"/>
                        <w:bottom w:val="none" w:sz="0" w:space="0" w:color="auto"/>
                        <w:right w:val="none" w:sz="0" w:space="0" w:color="auto"/>
                      </w:divBdr>
                    </w:div>
                  </w:divsChild>
                </w:div>
                <w:div w:id="1649548626">
                  <w:marLeft w:val="0"/>
                  <w:marRight w:val="0"/>
                  <w:marTop w:val="0"/>
                  <w:marBottom w:val="0"/>
                  <w:divBdr>
                    <w:top w:val="none" w:sz="0" w:space="0" w:color="auto"/>
                    <w:left w:val="none" w:sz="0" w:space="0" w:color="auto"/>
                    <w:bottom w:val="none" w:sz="0" w:space="0" w:color="auto"/>
                    <w:right w:val="none" w:sz="0" w:space="0" w:color="auto"/>
                  </w:divBdr>
                  <w:divsChild>
                    <w:div w:id="1490173375">
                      <w:marLeft w:val="0"/>
                      <w:marRight w:val="0"/>
                      <w:marTop w:val="0"/>
                      <w:marBottom w:val="0"/>
                      <w:divBdr>
                        <w:top w:val="none" w:sz="0" w:space="0" w:color="auto"/>
                        <w:left w:val="none" w:sz="0" w:space="0" w:color="auto"/>
                        <w:bottom w:val="none" w:sz="0" w:space="0" w:color="auto"/>
                        <w:right w:val="none" w:sz="0" w:space="0" w:color="auto"/>
                      </w:divBdr>
                    </w:div>
                  </w:divsChild>
                </w:div>
                <w:div w:id="1741248674">
                  <w:marLeft w:val="0"/>
                  <w:marRight w:val="0"/>
                  <w:marTop w:val="0"/>
                  <w:marBottom w:val="0"/>
                  <w:divBdr>
                    <w:top w:val="none" w:sz="0" w:space="0" w:color="auto"/>
                    <w:left w:val="none" w:sz="0" w:space="0" w:color="auto"/>
                    <w:bottom w:val="none" w:sz="0" w:space="0" w:color="auto"/>
                    <w:right w:val="none" w:sz="0" w:space="0" w:color="auto"/>
                  </w:divBdr>
                  <w:divsChild>
                    <w:div w:id="715466307">
                      <w:marLeft w:val="0"/>
                      <w:marRight w:val="0"/>
                      <w:marTop w:val="0"/>
                      <w:marBottom w:val="0"/>
                      <w:divBdr>
                        <w:top w:val="none" w:sz="0" w:space="0" w:color="auto"/>
                        <w:left w:val="none" w:sz="0" w:space="0" w:color="auto"/>
                        <w:bottom w:val="none" w:sz="0" w:space="0" w:color="auto"/>
                        <w:right w:val="none" w:sz="0" w:space="0" w:color="auto"/>
                      </w:divBdr>
                    </w:div>
                  </w:divsChild>
                </w:div>
                <w:div w:id="1765033100">
                  <w:marLeft w:val="0"/>
                  <w:marRight w:val="0"/>
                  <w:marTop w:val="0"/>
                  <w:marBottom w:val="0"/>
                  <w:divBdr>
                    <w:top w:val="none" w:sz="0" w:space="0" w:color="auto"/>
                    <w:left w:val="none" w:sz="0" w:space="0" w:color="auto"/>
                    <w:bottom w:val="none" w:sz="0" w:space="0" w:color="auto"/>
                    <w:right w:val="none" w:sz="0" w:space="0" w:color="auto"/>
                  </w:divBdr>
                  <w:divsChild>
                    <w:div w:id="587351154">
                      <w:marLeft w:val="0"/>
                      <w:marRight w:val="0"/>
                      <w:marTop w:val="0"/>
                      <w:marBottom w:val="0"/>
                      <w:divBdr>
                        <w:top w:val="none" w:sz="0" w:space="0" w:color="auto"/>
                        <w:left w:val="none" w:sz="0" w:space="0" w:color="auto"/>
                        <w:bottom w:val="none" w:sz="0" w:space="0" w:color="auto"/>
                        <w:right w:val="none" w:sz="0" w:space="0" w:color="auto"/>
                      </w:divBdr>
                    </w:div>
                  </w:divsChild>
                </w:div>
                <w:div w:id="1789277341">
                  <w:marLeft w:val="0"/>
                  <w:marRight w:val="0"/>
                  <w:marTop w:val="0"/>
                  <w:marBottom w:val="0"/>
                  <w:divBdr>
                    <w:top w:val="none" w:sz="0" w:space="0" w:color="auto"/>
                    <w:left w:val="none" w:sz="0" w:space="0" w:color="auto"/>
                    <w:bottom w:val="none" w:sz="0" w:space="0" w:color="auto"/>
                    <w:right w:val="none" w:sz="0" w:space="0" w:color="auto"/>
                  </w:divBdr>
                  <w:divsChild>
                    <w:div w:id="225067619">
                      <w:marLeft w:val="0"/>
                      <w:marRight w:val="0"/>
                      <w:marTop w:val="0"/>
                      <w:marBottom w:val="0"/>
                      <w:divBdr>
                        <w:top w:val="none" w:sz="0" w:space="0" w:color="auto"/>
                        <w:left w:val="none" w:sz="0" w:space="0" w:color="auto"/>
                        <w:bottom w:val="none" w:sz="0" w:space="0" w:color="auto"/>
                        <w:right w:val="none" w:sz="0" w:space="0" w:color="auto"/>
                      </w:divBdr>
                    </w:div>
                  </w:divsChild>
                </w:div>
                <w:div w:id="1818110659">
                  <w:marLeft w:val="0"/>
                  <w:marRight w:val="0"/>
                  <w:marTop w:val="0"/>
                  <w:marBottom w:val="0"/>
                  <w:divBdr>
                    <w:top w:val="none" w:sz="0" w:space="0" w:color="auto"/>
                    <w:left w:val="none" w:sz="0" w:space="0" w:color="auto"/>
                    <w:bottom w:val="none" w:sz="0" w:space="0" w:color="auto"/>
                    <w:right w:val="none" w:sz="0" w:space="0" w:color="auto"/>
                  </w:divBdr>
                  <w:divsChild>
                    <w:div w:id="50902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8966">
          <w:marLeft w:val="0"/>
          <w:marRight w:val="0"/>
          <w:marTop w:val="0"/>
          <w:marBottom w:val="0"/>
          <w:divBdr>
            <w:top w:val="none" w:sz="0" w:space="0" w:color="auto"/>
            <w:left w:val="none" w:sz="0" w:space="0" w:color="auto"/>
            <w:bottom w:val="none" w:sz="0" w:space="0" w:color="auto"/>
            <w:right w:val="none" w:sz="0" w:space="0" w:color="auto"/>
          </w:divBdr>
        </w:div>
        <w:div w:id="195700784">
          <w:marLeft w:val="0"/>
          <w:marRight w:val="0"/>
          <w:marTop w:val="0"/>
          <w:marBottom w:val="0"/>
          <w:divBdr>
            <w:top w:val="none" w:sz="0" w:space="0" w:color="auto"/>
            <w:left w:val="none" w:sz="0" w:space="0" w:color="auto"/>
            <w:bottom w:val="none" w:sz="0" w:space="0" w:color="auto"/>
            <w:right w:val="none" w:sz="0" w:space="0" w:color="auto"/>
          </w:divBdr>
        </w:div>
        <w:div w:id="212548987">
          <w:marLeft w:val="0"/>
          <w:marRight w:val="0"/>
          <w:marTop w:val="0"/>
          <w:marBottom w:val="0"/>
          <w:divBdr>
            <w:top w:val="none" w:sz="0" w:space="0" w:color="auto"/>
            <w:left w:val="none" w:sz="0" w:space="0" w:color="auto"/>
            <w:bottom w:val="none" w:sz="0" w:space="0" w:color="auto"/>
            <w:right w:val="none" w:sz="0" w:space="0" w:color="auto"/>
          </w:divBdr>
        </w:div>
        <w:div w:id="216356617">
          <w:marLeft w:val="0"/>
          <w:marRight w:val="0"/>
          <w:marTop w:val="0"/>
          <w:marBottom w:val="0"/>
          <w:divBdr>
            <w:top w:val="none" w:sz="0" w:space="0" w:color="auto"/>
            <w:left w:val="none" w:sz="0" w:space="0" w:color="auto"/>
            <w:bottom w:val="none" w:sz="0" w:space="0" w:color="auto"/>
            <w:right w:val="none" w:sz="0" w:space="0" w:color="auto"/>
          </w:divBdr>
        </w:div>
        <w:div w:id="221673420">
          <w:marLeft w:val="0"/>
          <w:marRight w:val="0"/>
          <w:marTop w:val="0"/>
          <w:marBottom w:val="0"/>
          <w:divBdr>
            <w:top w:val="none" w:sz="0" w:space="0" w:color="auto"/>
            <w:left w:val="none" w:sz="0" w:space="0" w:color="auto"/>
            <w:bottom w:val="none" w:sz="0" w:space="0" w:color="auto"/>
            <w:right w:val="none" w:sz="0" w:space="0" w:color="auto"/>
          </w:divBdr>
        </w:div>
        <w:div w:id="243804566">
          <w:marLeft w:val="0"/>
          <w:marRight w:val="0"/>
          <w:marTop w:val="0"/>
          <w:marBottom w:val="0"/>
          <w:divBdr>
            <w:top w:val="none" w:sz="0" w:space="0" w:color="auto"/>
            <w:left w:val="none" w:sz="0" w:space="0" w:color="auto"/>
            <w:bottom w:val="none" w:sz="0" w:space="0" w:color="auto"/>
            <w:right w:val="none" w:sz="0" w:space="0" w:color="auto"/>
          </w:divBdr>
        </w:div>
        <w:div w:id="247006878">
          <w:marLeft w:val="0"/>
          <w:marRight w:val="0"/>
          <w:marTop w:val="0"/>
          <w:marBottom w:val="0"/>
          <w:divBdr>
            <w:top w:val="none" w:sz="0" w:space="0" w:color="auto"/>
            <w:left w:val="none" w:sz="0" w:space="0" w:color="auto"/>
            <w:bottom w:val="none" w:sz="0" w:space="0" w:color="auto"/>
            <w:right w:val="none" w:sz="0" w:space="0" w:color="auto"/>
          </w:divBdr>
        </w:div>
        <w:div w:id="257253660">
          <w:marLeft w:val="0"/>
          <w:marRight w:val="0"/>
          <w:marTop w:val="0"/>
          <w:marBottom w:val="0"/>
          <w:divBdr>
            <w:top w:val="none" w:sz="0" w:space="0" w:color="auto"/>
            <w:left w:val="none" w:sz="0" w:space="0" w:color="auto"/>
            <w:bottom w:val="none" w:sz="0" w:space="0" w:color="auto"/>
            <w:right w:val="none" w:sz="0" w:space="0" w:color="auto"/>
          </w:divBdr>
          <w:divsChild>
            <w:div w:id="454058848">
              <w:marLeft w:val="-75"/>
              <w:marRight w:val="0"/>
              <w:marTop w:val="30"/>
              <w:marBottom w:val="30"/>
              <w:divBdr>
                <w:top w:val="none" w:sz="0" w:space="0" w:color="auto"/>
                <w:left w:val="none" w:sz="0" w:space="0" w:color="auto"/>
                <w:bottom w:val="none" w:sz="0" w:space="0" w:color="auto"/>
                <w:right w:val="none" w:sz="0" w:space="0" w:color="auto"/>
              </w:divBdr>
              <w:divsChild>
                <w:div w:id="226183715">
                  <w:marLeft w:val="0"/>
                  <w:marRight w:val="0"/>
                  <w:marTop w:val="0"/>
                  <w:marBottom w:val="0"/>
                  <w:divBdr>
                    <w:top w:val="none" w:sz="0" w:space="0" w:color="auto"/>
                    <w:left w:val="none" w:sz="0" w:space="0" w:color="auto"/>
                    <w:bottom w:val="none" w:sz="0" w:space="0" w:color="auto"/>
                    <w:right w:val="none" w:sz="0" w:space="0" w:color="auto"/>
                  </w:divBdr>
                  <w:divsChild>
                    <w:div w:id="616569721">
                      <w:marLeft w:val="0"/>
                      <w:marRight w:val="0"/>
                      <w:marTop w:val="0"/>
                      <w:marBottom w:val="0"/>
                      <w:divBdr>
                        <w:top w:val="none" w:sz="0" w:space="0" w:color="auto"/>
                        <w:left w:val="none" w:sz="0" w:space="0" w:color="auto"/>
                        <w:bottom w:val="none" w:sz="0" w:space="0" w:color="auto"/>
                        <w:right w:val="none" w:sz="0" w:space="0" w:color="auto"/>
                      </w:divBdr>
                    </w:div>
                  </w:divsChild>
                </w:div>
                <w:div w:id="455215979">
                  <w:marLeft w:val="0"/>
                  <w:marRight w:val="0"/>
                  <w:marTop w:val="0"/>
                  <w:marBottom w:val="0"/>
                  <w:divBdr>
                    <w:top w:val="none" w:sz="0" w:space="0" w:color="auto"/>
                    <w:left w:val="none" w:sz="0" w:space="0" w:color="auto"/>
                    <w:bottom w:val="none" w:sz="0" w:space="0" w:color="auto"/>
                    <w:right w:val="none" w:sz="0" w:space="0" w:color="auto"/>
                  </w:divBdr>
                  <w:divsChild>
                    <w:div w:id="298347184">
                      <w:marLeft w:val="0"/>
                      <w:marRight w:val="0"/>
                      <w:marTop w:val="0"/>
                      <w:marBottom w:val="0"/>
                      <w:divBdr>
                        <w:top w:val="none" w:sz="0" w:space="0" w:color="auto"/>
                        <w:left w:val="none" w:sz="0" w:space="0" w:color="auto"/>
                        <w:bottom w:val="none" w:sz="0" w:space="0" w:color="auto"/>
                        <w:right w:val="none" w:sz="0" w:space="0" w:color="auto"/>
                      </w:divBdr>
                    </w:div>
                  </w:divsChild>
                </w:div>
                <w:div w:id="568543791">
                  <w:marLeft w:val="0"/>
                  <w:marRight w:val="0"/>
                  <w:marTop w:val="0"/>
                  <w:marBottom w:val="0"/>
                  <w:divBdr>
                    <w:top w:val="none" w:sz="0" w:space="0" w:color="auto"/>
                    <w:left w:val="none" w:sz="0" w:space="0" w:color="auto"/>
                    <w:bottom w:val="none" w:sz="0" w:space="0" w:color="auto"/>
                    <w:right w:val="none" w:sz="0" w:space="0" w:color="auto"/>
                  </w:divBdr>
                  <w:divsChild>
                    <w:div w:id="1754665349">
                      <w:marLeft w:val="0"/>
                      <w:marRight w:val="0"/>
                      <w:marTop w:val="0"/>
                      <w:marBottom w:val="0"/>
                      <w:divBdr>
                        <w:top w:val="none" w:sz="0" w:space="0" w:color="auto"/>
                        <w:left w:val="none" w:sz="0" w:space="0" w:color="auto"/>
                        <w:bottom w:val="none" w:sz="0" w:space="0" w:color="auto"/>
                        <w:right w:val="none" w:sz="0" w:space="0" w:color="auto"/>
                      </w:divBdr>
                    </w:div>
                  </w:divsChild>
                </w:div>
                <w:div w:id="676545522">
                  <w:marLeft w:val="0"/>
                  <w:marRight w:val="0"/>
                  <w:marTop w:val="0"/>
                  <w:marBottom w:val="0"/>
                  <w:divBdr>
                    <w:top w:val="none" w:sz="0" w:space="0" w:color="auto"/>
                    <w:left w:val="none" w:sz="0" w:space="0" w:color="auto"/>
                    <w:bottom w:val="none" w:sz="0" w:space="0" w:color="auto"/>
                    <w:right w:val="none" w:sz="0" w:space="0" w:color="auto"/>
                  </w:divBdr>
                  <w:divsChild>
                    <w:div w:id="61878917">
                      <w:marLeft w:val="0"/>
                      <w:marRight w:val="0"/>
                      <w:marTop w:val="0"/>
                      <w:marBottom w:val="0"/>
                      <w:divBdr>
                        <w:top w:val="none" w:sz="0" w:space="0" w:color="auto"/>
                        <w:left w:val="none" w:sz="0" w:space="0" w:color="auto"/>
                        <w:bottom w:val="none" w:sz="0" w:space="0" w:color="auto"/>
                        <w:right w:val="none" w:sz="0" w:space="0" w:color="auto"/>
                      </w:divBdr>
                    </w:div>
                  </w:divsChild>
                </w:div>
                <w:div w:id="733309129">
                  <w:marLeft w:val="0"/>
                  <w:marRight w:val="0"/>
                  <w:marTop w:val="0"/>
                  <w:marBottom w:val="0"/>
                  <w:divBdr>
                    <w:top w:val="none" w:sz="0" w:space="0" w:color="auto"/>
                    <w:left w:val="none" w:sz="0" w:space="0" w:color="auto"/>
                    <w:bottom w:val="none" w:sz="0" w:space="0" w:color="auto"/>
                    <w:right w:val="none" w:sz="0" w:space="0" w:color="auto"/>
                  </w:divBdr>
                  <w:divsChild>
                    <w:div w:id="1421222435">
                      <w:marLeft w:val="0"/>
                      <w:marRight w:val="0"/>
                      <w:marTop w:val="0"/>
                      <w:marBottom w:val="0"/>
                      <w:divBdr>
                        <w:top w:val="none" w:sz="0" w:space="0" w:color="auto"/>
                        <w:left w:val="none" w:sz="0" w:space="0" w:color="auto"/>
                        <w:bottom w:val="none" w:sz="0" w:space="0" w:color="auto"/>
                        <w:right w:val="none" w:sz="0" w:space="0" w:color="auto"/>
                      </w:divBdr>
                    </w:div>
                  </w:divsChild>
                </w:div>
                <w:div w:id="761727202">
                  <w:marLeft w:val="0"/>
                  <w:marRight w:val="0"/>
                  <w:marTop w:val="0"/>
                  <w:marBottom w:val="0"/>
                  <w:divBdr>
                    <w:top w:val="none" w:sz="0" w:space="0" w:color="auto"/>
                    <w:left w:val="none" w:sz="0" w:space="0" w:color="auto"/>
                    <w:bottom w:val="none" w:sz="0" w:space="0" w:color="auto"/>
                    <w:right w:val="none" w:sz="0" w:space="0" w:color="auto"/>
                  </w:divBdr>
                  <w:divsChild>
                    <w:div w:id="346491315">
                      <w:marLeft w:val="0"/>
                      <w:marRight w:val="0"/>
                      <w:marTop w:val="0"/>
                      <w:marBottom w:val="0"/>
                      <w:divBdr>
                        <w:top w:val="none" w:sz="0" w:space="0" w:color="auto"/>
                        <w:left w:val="none" w:sz="0" w:space="0" w:color="auto"/>
                        <w:bottom w:val="none" w:sz="0" w:space="0" w:color="auto"/>
                        <w:right w:val="none" w:sz="0" w:space="0" w:color="auto"/>
                      </w:divBdr>
                    </w:div>
                  </w:divsChild>
                </w:div>
                <w:div w:id="906763249">
                  <w:marLeft w:val="0"/>
                  <w:marRight w:val="0"/>
                  <w:marTop w:val="0"/>
                  <w:marBottom w:val="0"/>
                  <w:divBdr>
                    <w:top w:val="none" w:sz="0" w:space="0" w:color="auto"/>
                    <w:left w:val="none" w:sz="0" w:space="0" w:color="auto"/>
                    <w:bottom w:val="none" w:sz="0" w:space="0" w:color="auto"/>
                    <w:right w:val="none" w:sz="0" w:space="0" w:color="auto"/>
                  </w:divBdr>
                  <w:divsChild>
                    <w:div w:id="1009452471">
                      <w:marLeft w:val="0"/>
                      <w:marRight w:val="0"/>
                      <w:marTop w:val="0"/>
                      <w:marBottom w:val="0"/>
                      <w:divBdr>
                        <w:top w:val="none" w:sz="0" w:space="0" w:color="auto"/>
                        <w:left w:val="none" w:sz="0" w:space="0" w:color="auto"/>
                        <w:bottom w:val="none" w:sz="0" w:space="0" w:color="auto"/>
                        <w:right w:val="none" w:sz="0" w:space="0" w:color="auto"/>
                      </w:divBdr>
                    </w:div>
                  </w:divsChild>
                </w:div>
                <w:div w:id="1125585208">
                  <w:marLeft w:val="0"/>
                  <w:marRight w:val="0"/>
                  <w:marTop w:val="0"/>
                  <w:marBottom w:val="0"/>
                  <w:divBdr>
                    <w:top w:val="none" w:sz="0" w:space="0" w:color="auto"/>
                    <w:left w:val="none" w:sz="0" w:space="0" w:color="auto"/>
                    <w:bottom w:val="none" w:sz="0" w:space="0" w:color="auto"/>
                    <w:right w:val="none" w:sz="0" w:space="0" w:color="auto"/>
                  </w:divBdr>
                  <w:divsChild>
                    <w:div w:id="929776199">
                      <w:marLeft w:val="0"/>
                      <w:marRight w:val="0"/>
                      <w:marTop w:val="0"/>
                      <w:marBottom w:val="0"/>
                      <w:divBdr>
                        <w:top w:val="none" w:sz="0" w:space="0" w:color="auto"/>
                        <w:left w:val="none" w:sz="0" w:space="0" w:color="auto"/>
                        <w:bottom w:val="none" w:sz="0" w:space="0" w:color="auto"/>
                        <w:right w:val="none" w:sz="0" w:space="0" w:color="auto"/>
                      </w:divBdr>
                    </w:div>
                  </w:divsChild>
                </w:div>
                <w:div w:id="1189101398">
                  <w:marLeft w:val="0"/>
                  <w:marRight w:val="0"/>
                  <w:marTop w:val="0"/>
                  <w:marBottom w:val="0"/>
                  <w:divBdr>
                    <w:top w:val="none" w:sz="0" w:space="0" w:color="auto"/>
                    <w:left w:val="none" w:sz="0" w:space="0" w:color="auto"/>
                    <w:bottom w:val="none" w:sz="0" w:space="0" w:color="auto"/>
                    <w:right w:val="none" w:sz="0" w:space="0" w:color="auto"/>
                  </w:divBdr>
                  <w:divsChild>
                    <w:div w:id="2072802417">
                      <w:marLeft w:val="0"/>
                      <w:marRight w:val="0"/>
                      <w:marTop w:val="0"/>
                      <w:marBottom w:val="0"/>
                      <w:divBdr>
                        <w:top w:val="none" w:sz="0" w:space="0" w:color="auto"/>
                        <w:left w:val="none" w:sz="0" w:space="0" w:color="auto"/>
                        <w:bottom w:val="none" w:sz="0" w:space="0" w:color="auto"/>
                        <w:right w:val="none" w:sz="0" w:space="0" w:color="auto"/>
                      </w:divBdr>
                    </w:div>
                  </w:divsChild>
                </w:div>
                <w:div w:id="1350256320">
                  <w:marLeft w:val="0"/>
                  <w:marRight w:val="0"/>
                  <w:marTop w:val="0"/>
                  <w:marBottom w:val="0"/>
                  <w:divBdr>
                    <w:top w:val="none" w:sz="0" w:space="0" w:color="auto"/>
                    <w:left w:val="none" w:sz="0" w:space="0" w:color="auto"/>
                    <w:bottom w:val="none" w:sz="0" w:space="0" w:color="auto"/>
                    <w:right w:val="none" w:sz="0" w:space="0" w:color="auto"/>
                  </w:divBdr>
                  <w:divsChild>
                    <w:div w:id="1134297761">
                      <w:marLeft w:val="0"/>
                      <w:marRight w:val="0"/>
                      <w:marTop w:val="0"/>
                      <w:marBottom w:val="0"/>
                      <w:divBdr>
                        <w:top w:val="none" w:sz="0" w:space="0" w:color="auto"/>
                        <w:left w:val="none" w:sz="0" w:space="0" w:color="auto"/>
                        <w:bottom w:val="none" w:sz="0" w:space="0" w:color="auto"/>
                        <w:right w:val="none" w:sz="0" w:space="0" w:color="auto"/>
                      </w:divBdr>
                    </w:div>
                  </w:divsChild>
                </w:div>
                <w:div w:id="1492142459">
                  <w:marLeft w:val="0"/>
                  <w:marRight w:val="0"/>
                  <w:marTop w:val="0"/>
                  <w:marBottom w:val="0"/>
                  <w:divBdr>
                    <w:top w:val="none" w:sz="0" w:space="0" w:color="auto"/>
                    <w:left w:val="none" w:sz="0" w:space="0" w:color="auto"/>
                    <w:bottom w:val="none" w:sz="0" w:space="0" w:color="auto"/>
                    <w:right w:val="none" w:sz="0" w:space="0" w:color="auto"/>
                  </w:divBdr>
                  <w:divsChild>
                    <w:div w:id="703600650">
                      <w:marLeft w:val="0"/>
                      <w:marRight w:val="0"/>
                      <w:marTop w:val="0"/>
                      <w:marBottom w:val="0"/>
                      <w:divBdr>
                        <w:top w:val="none" w:sz="0" w:space="0" w:color="auto"/>
                        <w:left w:val="none" w:sz="0" w:space="0" w:color="auto"/>
                        <w:bottom w:val="none" w:sz="0" w:space="0" w:color="auto"/>
                        <w:right w:val="none" w:sz="0" w:space="0" w:color="auto"/>
                      </w:divBdr>
                    </w:div>
                  </w:divsChild>
                </w:div>
                <w:div w:id="1500999382">
                  <w:marLeft w:val="0"/>
                  <w:marRight w:val="0"/>
                  <w:marTop w:val="0"/>
                  <w:marBottom w:val="0"/>
                  <w:divBdr>
                    <w:top w:val="none" w:sz="0" w:space="0" w:color="auto"/>
                    <w:left w:val="none" w:sz="0" w:space="0" w:color="auto"/>
                    <w:bottom w:val="none" w:sz="0" w:space="0" w:color="auto"/>
                    <w:right w:val="none" w:sz="0" w:space="0" w:color="auto"/>
                  </w:divBdr>
                  <w:divsChild>
                    <w:div w:id="1038243328">
                      <w:marLeft w:val="0"/>
                      <w:marRight w:val="0"/>
                      <w:marTop w:val="0"/>
                      <w:marBottom w:val="0"/>
                      <w:divBdr>
                        <w:top w:val="none" w:sz="0" w:space="0" w:color="auto"/>
                        <w:left w:val="none" w:sz="0" w:space="0" w:color="auto"/>
                        <w:bottom w:val="none" w:sz="0" w:space="0" w:color="auto"/>
                        <w:right w:val="none" w:sz="0" w:space="0" w:color="auto"/>
                      </w:divBdr>
                    </w:div>
                  </w:divsChild>
                </w:div>
                <w:div w:id="1599488816">
                  <w:marLeft w:val="0"/>
                  <w:marRight w:val="0"/>
                  <w:marTop w:val="0"/>
                  <w:marBottom w:val="0"/>
                  <w:divBdr>
                    <w:top w:val="none" w:sz="0" w:space="0" w:color="auto"/>
                    <w:left w:val="none" w:sz="0" w:space="0" w:color="auto"/>
                    <w:bottom w:val="none" w:sz="0" w:space="0" w:color="auto"/>
                    <w:right w:val="none" w:sz="0" w:space="0" w:color="auto"/>
                  </w:divBdr>
                  <w:divsChild>
                    <w:div w:id="701788847">
                      <w:marLeft w:val="0"/>
                      <w:marRight w:val="0"/>
                      <w:marTop w:val="0"/>
                      <w:marBottom w:val="0"/>
                      <w:divBdr>
                        <w:top w:val="none" w:sz="0" w:space="0" w:color="auto"/>
                        <w:left w:val="none" w:sz="0" w:space="0" w:color="auto"/>
                        <w:bottom w:val="none" w:sz="0" w:space="0" w:color="auto"/>
                        <w:right w:val="none" w:sz="0" w:space="0" w:color="auto"/>
                      </w:divBdr>
                    </w:div>
                  </w:divsChild>
                </w:div>
                <w:div w:id="1798451498">
                  <w:marLeft w:val="0"/>
                  <w:marRight w:val="0"/>
                  <w:marTop w:val="0"/>
                  <w:marBottom w:val="0"/>
                  <w:divBdr>
                    <w:top w:val="none" w:sz="0" w:space="0" w:color="auto"/>
                    <w:left w:val="none" w:sz="0" w:space="0" w:color="auto"/>
                    <w:bottom w:val="none" w:sz="0" w:space="0" w:color="auto"/>
                    <w:right w:val="none" w:sz="0" w:space="0" w:color="auto"/>
                  </w:divBdr>
                  <w:divsChild>
                    <w:div w:id="3132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330143">
          <w:marLeft w:val="0"/>
          <w:marRight w:val="0"/>
          <w:marTop w:val="0"/>
          <w:marBottom w:val="0"/>
          <w:divBdr>
            <w:top w:val="none" w:sz="0" w:space="0" w:color="auto"/>
            <w:left w:val="none" w:sz="0" w:space="0" w:color="auto"/>
            <w:bottom w:val="none" w:sz="0" w:space="0" w:color="auto"/>
            <w:right w:val="none" w:sz="0" w:space="0" w:color="auto"/>
          </w:divBdr>
        </w:div>
        <w:div w:id="304967360">
          <w:marLeft w:val="0"/>
          <w:marRight w:val="0"/>
          <w:marTop w:val="0"/>
          <w:marBottom w:val="0"/>
          <w:divBdr>
            <w:top w:val="none" w:sz="0" w:space="0" w:color="auto"/>
            <w:left w:val="none" w:sz="0" w:space="0" w:color="auto"/>
            <w:bottom w:val="none" w:sz="0" w:space="0" w:color="auto"/>
            <w:right w:val="none" w:sz="0" w:space="0" w:color="auto"/>
          </w:divBdr>
        </w:div>
        <w:div w:id="306056593">
          <w:marLeft w:val="0"/>
          <w:marRight w:val="0"/>
          <w:marTop w:val="0"/>
          <w:marBottom w:val="0"/>
          <w:divBdr>
            <w:top w:val="none" w:sz="0" w:space="0" w:color="auto"/>
            <w:left w:val="none" w:sz="0" w:space="0" w:color="auto"/>
            <w:bottom w:val="none" w:sz="0" w:space="0" w:color="auto"/>
            <w:right w:val="none" w:sz="0" w:space="0" w:color="auto"/>
          </w:divBdr>
        </w:div>
        <w:div w:id="324748535">
          <w:marLeft w:val="0"/>
          <w:marRight w:val="0"/>
          <w:marTop w:val="0"/>
          <w:marBottom w:val="0"/>
          <w:divBdr>
            <w:top w:val="none" w:sz="0" w:space="0" w:color="auto"/>
            <w:left w:val="none" w:sz="0" w:space="0" w:color="auto"/>
            <w:bottom w:val="none" w:sz="0" w:space="0" w:color="auto"/>
            <w:right w:val="none" w:sz="0" w:space="0" w:color="auto"/>
          </w:divBdr>
        </w:div>
        <w:div w:id="353000902">
          <w:marLeft w:val="0"/>
          <w:marRight w:val="0"/>
          <w:marTop w:val="0"/>
          <w:marBottom w:val="0"/>
          <w:divBdr>
            <w:top w:val="none" w:sz="0" w:space="0" w:color="auto"/>
            <w:left w:val="none" w:sz="0" w:space="0" w:color="auto"/>
            <w:bottom w:val="none" w:sz="0" w:space="0" w:color="auto"/>
            <w:right w:val="none" w:sz="0" w:space="0" w:color="auto"/>
          </w:divBdr>
        </w:div>
        <w:div w:id="358506754">
          <w:marLeft w:val="0"/>
          <w:marRight w:val="0"/>
          <w:marTop w:val="0"/>
          <w:marBottom w:val="0"/>
          <w:divBdr>
            <w:top w:val="none" w:sz="0" w:space="0" w:color="auto"/>
            <w:left w:val="none" w:sz="0" w:space="0" w:color="auto"/>
            <w:bottom w:val="none" w:sz="0" w:space="0" w:color="auto"/>
            <w:right w:val="none" w:sz="0" w:space="0" w:color="auto"/>
          </w:divBdr>
        </w:div>
        <w:div w:id="388386087">
          <w:marLeft w:val="0"/>
          <w:marRight w:val="0"/>
          <w:marTop w:val="0"/>
          <w:marBottom w:val="0"/>
          <w:divBdr>
            <w:top w:val="none" w:sz="0" w:space="0" w:color="auto"/>
            <w:left w:val="none" w:sz="0" w:space="0" w:color="auto"/>
            <w:bottom w:val="none" w:sz="0" w:space="0" w:color="auto"/>
            <w:right w:val="none" w:sz="0" w:space="0" w:color="auto"/>
          </w:divBdr>
        </w:div>
        <w:div w:id="408044166">
          <w:marLeft w:val="0"/>
          <w:marRight w:val="0"/>
          <w:marTop w:val="0"/>
          <w:marBottom w:val="0"/>
          <w:divBdr>
            <w:top w:val="none" w:sz="0" w:space="0" w:color="auto"/>
            <w:left w:val="none" w:sz="0" w:space="0" w:color="auto"/>
            <w:bottom w:val="none" w:sz="0" w:space="0" w:color="auto"/>
            <w:right w:val="none" w:sz="0" w:space="0" w:color="auto"/>
          </w:divBdr>
        </w:div>
        <w:div w:id="425273658">
          <w:marLeft w:val="0"/>
          <w:marRight w:val="0"/>
          <w:marTop w:val="0"/>
          <w:marBottom w:val="0"/>
          <w:divBdr>
            <w:top w:val="none" w:sz="0" w:space="0" w:color="auto"/>
            <w:left w:val="none" w:sz="0" w:space="0" w:color="auto"/>
            <w:bottom w:val="none" w:sz="0" w:space="0" w:color="auto"/>
            <w:right w:val="none" w:sz="0" w:space="0" w:color="auto"/>
          </w:divBdr>
        </w:div>
        <w:div w:id="498157314">
          <w:marLeft w:val="0"/>
          <w:marRight w:val="0"/>
          <w:marTop w:val="0"/>
          <w:marBottom w:val="0"/>
          <w:divBdr>
            <w:top w:val="none" w:sz="0" w:space="0" w:color="auto"/>
            <w:left w:val="none" w:sz="0" w:space="0" w:color="auto"/>
            <w:bottom w:val="none" w:sz="0" w:space="0" w:color="auto"/>
            <w:right w:val="none" w:sz="0" w:space="0" w:color="auto"/>
          </w:divBdr>
        </w:div>
        <w:div w:id="507597396">
          <w:marLeft w:val="0"/>
          <w:marRight w:val="0"/>
          <w:marTop w:val="0"/>
          <w:marBottom w:val="0"/>
          <w:divBdr>
            <w:top w:val="none" w:sz="0" w:space="0" w:color="auto"/>
            <w:left w:val="none" w:sz="0" w:space="0" w:color="auto"/>
            <w:bottom w:val="none" w:sz="0" w:space="0" w:color="auto"/>
            <w:right w:val="none" w:sz="0" w:space="0" w:color="auto"/>
          </w:divBdr>
        </w:div>
        <w:div w:id="550965627">
          <w:marLeft w:val="0"/>
          <w:marRight w:val="0"/>
          <w:marTop w:val="0"/>
          <w:marBottom w:val="0"/>
          <w:divBdr>
            <w:top w:val="none" w:sz="0" w:space="0" w:color="auto"/>
            <w:left w:val="none" w:sz="0" w:space="0" w:color="auto"/>
            <w:bottom w:val="none" w:sz="0" w:space="0" w:color="auto"/>
            <w:right w:val="none" w:sz="0" w:space="0" w:color="auto"/>
          </w:divBdr>
        </w:div>
        <w:div w:id="578448054">
          <w:marLeft w:val="0"/>
          <w:marRight w:val="0"/>
          <w:marTop w:val="0"/>
          <w:marBottom w:val="0"/>
          <w:divBdr>
            <w:top w:val="none" w:sz="0" w:space="0" w:color="auto"/>
            <w:left w:val="none" w:sz="0" w:space="0" w:color="auto"/>
            <w:bottom w:val="none" w:sz="0" w:space="0" w:color="auto"/>
            <w:right w:val="none" w:sz="0" w:space="0" w:color="auto"/>
          </w:divBdr>
        </w:div>
        <w:div w:id="611395857">
          <w:marLeft w:val="0"/>
          <w:marRight w:val="0"/>
          <w:marTop w:val="0"/>
          <w:marBottom w:val="0"/>
          <w:divBdr>
            <w:top w:val="none" w:sz="0" w:space="0" w:color="auto"/>
            <w:left w:val="none" w:sz="0" w:space="0" w:color="auto"/>
            <w:bottom w:val="none" w:sz="0" w:space="0" w:color="auto"/>
            <w:right w:val="none" w:sz="0" w:space="0" w:color="auto"/>
          </w:divBdr>
          <w:divsChild>
            <w:div w:id="1498961563">
              <w:marLeft w:val="-75"/>
              <w:marRight w:val="0"/>
              <w:marTop w:val="30"/>
              <w:marBottom w:val="30"/>
              <w:divBdr>
                <w:top w:val="none" w:sz="0" w:space="0" w:color="auto"/>
                <w:left w:val="none" w:sz="0" w:space="0" w:color="auto"/>
                <w:bottom w:val="none" w:sz="0" w:space="0" w:color="auto"/>
                <w:right w:val="none" w:sz="0" w:space="0" w:color="auto"/>
              </w:divBdr>
              <w:divsChild>
                <w:div w:id="27222609">
                  <w:marLeft w:val="0"/>
                  <w:marRight w:val="0"/>
                  <w:marTop w:val="0"/>
                  <w:marBottom w:val="0"/>
                  <w:divBdr>
                    <w:top w:val="none" w:sz="0" w:space="0" w:color="auto"/>
                    <w:left w:val="none" w:sz="0" w:space="0" w:color="auto"/>
                    <w:bottom w:val="none" w:sz="0" w:space="0" w:color="auto"/>
                    <w:right w:val="none" w:sz="0" w:space="0" w:color="auto"/>
                  </w:divBdr>
                  <w:divsChild>
                    <w:div w:id="446118843">
                      <w:marLeft w:val="0"/>
                      <w:marRight w:val="0"/>
                      <w:marTop w:val="0"/>
                      <w:marBottom w:val="0"/>
                      <w:divBdr>
                        <w:top w:val="none" w:sz="0" w:space="0" w:color="auto"/>
                        <w:left w:val="none" w:sz="0" w:space="0" w:color="auto"/>
                        <w:bottom w:val="none" w:sz="0" w:space="0" w:color="auto"/>
                        <w:right w:val="none" w:sz="0" w:space="0" w:color="auto"/>
                      </w:divBdr>
                    </w:div>
                  </w:divsChild>
                </w:div>
                <w:div w:id="59834528">
                  <w:marLeft w:val="0"/>
                  <w:marRight w:val="0"/>
                  <w:marTop w:val="0"/>
                  <w:marBottom w:val="0"/>
                  <w:divBdr>
                    <w:top w:val="none" w:sz="0" w:space="0" w:color="auto"/>
                    <w:left w:val="none" w:sz="0" w:space="0" w:color="auto"/>
                    <w:bottom w:val="none" w:sz="0" w:space="0" w:color="auto"/>
                    <w:right w:val="none" w:sz="0" w:space="0" w:color="auto"/>
                  </w:divBdr>
                  <w:divsChild>
                    <w:div w:id="1629623564">
                      <w:marLeft w:val="0"/>
                      <w:marRight w:val="0"/>
                      <w:marTop w:val="0"/>
                      <w:marBottom w:val="0"/>
                      <w:divBdr>
                        <w:top w:val="none" w:sz="0" w:space="0" w:color="auto"/>
                        <w:left w:val="none" w:sz="0" w:space="0" w:color="auto"/>
                        <w:bottom w:val="none" w:sz="0" w:space="0" w:color="auto"/>
                        <w:right w:val="none" w:sz="0" w:space="0" w:color="auto"/>
                      </w:divBdr>
                    </w:div>
                  </w:divsChild>
                </w:div>
                <w:div w:id="91316624">
                  <w:marLeft w:val="0"/>
                  <w:marRight w:val="0"/>
                  <w:marTop w:val="0"/>
                  <w:marBottom w:val="0"/>
                  <w:divBdr>
                    <w:top w:val="none" w:sz="0" w:space="0" w:color="auto"/>
                    <w:left w:val="none" w:sz="0" w:space="0" w:color="auto"/>
                    <w:bottom w:val="none" w:sz="0" w:space="0" w:color="auto"/>
                    <w:right w:val="none" w:sz="0" w:space="0" w:color="auto"/>
                  </w:divBdr>
                  <w:divsChild>
                    <w:div w:id="1440954682">
                      <w:marLeft w:val="0"/>
                      <w:marRight w:val="0"/>
                      <w:marTop w:val="0"/>
                      <w:marBottom w:val="0"/>
                      <w:divBdr>
                        <w:top w:val="none" w:sz="0" w:space="0" w:color="auto"/>
                        <w:left w:val="none" w:sz="0" w:space="0" w:color="auto"/>
                        <w:bottom w:val="none" w:sz="0" w:space="0" w:color="auto"/>
                        <w:right w:val="none" w:sz="0" w:space="0" w:color="auto"/>
                      </w:divBdr>
                    </w:div>
                  </w:divsChild>
                </w:div>
                <w:div w:id="128013655">
                  <w:marLeft w:val="0"/>
                  <w:marRight w:val="0"/>
                  <w:marTop w:val="0"/>
                  <w:marBottom w:val="0"/>
                  <w:divBdr>
                    <w:top w:val="none" w:sz="0" w:space="0" w:color="auto"/>
                    <w:left w:val="none" w:sz="0" w:space="0" w:color="auto"/>
                    <w:bottom w:val="none" w:sz="0" w:space="0" w:color="auto"/>
                    <w:right w:val="none" w:sz="0" w:space="0" w:color="auto"/>
                  </w:divBdr>
                  <w:divsChild>
                    <w:div w:id="372462711">
                      <w:marLeft w:val="0"/>
                      <w:marRight w:val="0"/>
                      <w:marTop w:val="0"/>
                      <w:marBottom w:val="0"/>
                      <w:divBdr>
                        <w:top w:val="none" w:sz="0" w:space="0" w:color="auto"/>
                        <w:left w:val="none" w:sz="0" w:space="0" w:color="auto"/>
                        <w:bottom w:val="none" w:sz="0" w:space="0" w:color="auto"/>
                        <w:right w:val="none" w:sz="0" w:space="0" w:color="auto"/>
                      </w:divBdr>
                    </w:div>
                  </w:divsChild>
                </w:div>
                <w:div w:id="146552516">
                  <w:marLeft w:val="0"/>
                  <w:marRight w:val="0"/>
                  <w:marTop w:val="0"/>
                  <w:marBottom w:val="0"/>
                  <w:divBdr>
                    <w:top w:val="none" w:sz="0" w:space="0" w:color="auto"/>
                    <w:left w:val="none" w:sz="0" w:space="0" w:color="auto"/>
                    <w:bottom w:val="none" w:sz="0" w:space="0" w:color="auto"/>
                    <w:right w:val="none" w:sz="0" w:space="0" w:color="auto"/>
                  </w:divBdr>
                  <w:divsChild>
                    <w:div w:id="650717871">
                      <w:marLeft w:val="0"/>
                      <w:marRight w:val="0"/>
                      <w:marTop w:val="0"/>
                      <w:marBottom w:val="0"/>
                      <w:divBdr>
                        <w:top w:val="none" w:sz="0" w:space="0" w:color="auto"/>
                        <w:left w:val="none" w:sz="0" w:space="0" w:color="auto"/>
                        <w:bottom w:val="none" w:sz="0" w:space="0" w:color="auto"/>
                        <w:right w:val="none" w:sz="0" w:space="0" w:color="auto"/>
                      </w:divBdr>
                    </w:div>
                  </w:divsChild>
                </w:div>
                <w:div w:id="155263209">
                  <w:marLeft w:val="0"/>
                  <w:marRight w:val="0"/>
                  <w:marTop w:val="0"/>
                  <w:marBottom w:val="0"/>
                  <w:divBdr>
                    <w:top w:val="none" w:sz="0" w:space="0" w:color="auto"/>
                    <w:left w:val="none" w:sz="0" w:space="0" w:color="auto"/>
                    <w:bottom w:val="none" w:sz="0" w:space="0" w:color="auto"/>
                    <w:right w:val="none" w:sz="0" w:space="0" w:color="auto"/>
                  </w:divBdr>
                  <w:divsChild>
                    <w:div w:id="150803564">
                      <w:marLeft w:val="0"/>
                      <w:marRight w:val="0"/>
                      <w:marTop w:val="0"/>
                      <w:marBottom w:val="0"/>
                      <w:divBdr>
                        <w:top w:val="none" w:sz="0" w:space="0" w:color="auto"/>
                        <w:left w:val="none" w:sz="0" w:space="0" w:color="auto"/>
                        <w:bottom w:val="none" w:sz="0" w:space="0" w:color="auto"/>
                        <w:right w:val="none" w:sz="0" w:space="0" w:color="auto"/>
                      </w:divBdr>
                    </w:div>
                  </w:divsChild>
                </w:div>
                <w:div w:id="156270308">
                  <w:marLeft w:val="0"/>
                  <w:marRight w:val="0"/>
                  <w:marTop w:val="0"/>
                  <w:marBottom w:val="0"/>
                  <w:divBdr>
                    <w:top w:val="none" w:sz="0" w:space="0" w:color="auto"/>
                    <w:left w:val="none" w:sz="0" w:space="0" w:color="auto"/>
                    <w:bottom w:val="none" w:sz="0" w:space="0" w:color="auto"/>
                    <w:right w:val="none" w:sz="0" w:space="0" w:color="auto"/>
                  </w:divBdr>
                  <w:divsChild>
                    <w:div w:id="1601793319">
                      <w:marLeft w:val="0"/>
                      <w:marRight w:val="0"/>
                      <w:marTop w:val="0"/>
                      <w:marBottom w:val="0"/>
                      <w:divBdr>
                        <w:top w:val="none" w:sz="0" w:space="0" w:color="auto"/>
                        <w:left w:val="none" w:sz="0" w:space="0" w:color="auto"/>
                        <w:bottom w:val="none" w:sz="0" w:space="0" w:color="auto"/>
                        <w:right w:val="none" w:sz="0" w:space="0" w:color="auto"/>
                      </w:divBdr>
                    </w:div>
                  </w:divsChild>
                </w:div>
                <w:div w:id="272858474">
                  <w:marLeft w:val="0"/>
                  <w:marRight w:val="0"/>
                  <w:marTop w:val="0"/>
                  <w:marBottom w:val="0"/>
                  <w:divBdr>
                    <w:top w:val="none" w:sz="0" w:space="0" w:color="auto"/>
                    <w:left w:val="none" w:sz="0" w:space="0" w:color="auto"/>
                    <w:bottom w:val="none" w:sz="0" w:space="0" w:color="auto"/>
                    <w:right w:val="none" w:sz="0" w:space="0" w:color="auto"/>
                  </w:divBdr>
                  <w:divsChild>
                    <w:div w:id="113136820">
                      <w:marLeft w:val="0"/>
                      <w:marRight w:val="0"/>
                      <w:marTop w:val="0"/>
                      <w:marBottom w:val="0"/>
                      <w:divBdr>
                        <w:top w:val="none" w:sz="0" w:space="0" w:color="auto"/>
                        <w:left w:val="none" w:sz="0" w:space="0" w:color="auto"/>
                        <w:bottom w:val="none" w:sz="0" w:space="0" w:color="auto"/>
                        <w:right w:val="none" w:sz="0" w:space="0" w:color="auto"/>
                      </w:divBdr>
                    </w:div>
                  </w:divsChild>
                </w:div>
                <w:div w:id="357125274">
                  <w:marLeft w:val="0"/>
                  <w:marRight w:val="0"/>
                  <w:marTop w:val="0"/>
                  <w:marBottom w:val="0"/>
                  <w:divBdr>
                    <w:top w:val="none" w:sz="0" w:space="0" w:color="auto"/>
                    <w:left w:val="none" w:sz="0" w:space="0" w:color="auto"/>
                    <w:bottom w:val="none" w:sz="0" w:space="0" w:color="auto"/>
                    <w:right w:val="none" w:sz="0" w:space="0" w:color="auto"/>
                  </w:divBdr>
                  <w:divsChild>
                    <w:div w:id="73749310">
                      <w:marLeft w:val="0"/>
                      <w:marRight w:val="0"/>
                      <w:marTop w:val="0"/>
                      <w:marBottom w:val="0"/>
                      <w:divBdr>
                        <w:top w:val="none" w:sz="0" w:space="0" w:color="auto"/>
                        <w:left w:val="none" w:sz="0" w:space="0" w:color="auto"/>
                        <w:bottom w:val="none" w:sz="0" w:space="0" w:color="auto"/>
                        <w:right w:val="none" w:sz="0" w:space="0" w:color="auto"/>
                      </w:divBdr>
                    </w:div>
                  </w:divsChild>
                </w:div>
                <w:div w:id="357436632">
                  <w:marLeft w:val="0"/>
                  <w:marRight w:val="0"/>
                  <w:marTop w:val="0"/>
                  <w:marBottom w:val="0"/>
                  <w:divBdr>
                    <w:top w:val="none" w:sz="0" w:space="0" w:color="auto"/>
                    <w:left w:val="none" w:sz="0" w:space="0" w:color="auto"/>
                    <w:bottom w:val="none" w:sz="0" w:space="0" w:color="auto"/>
                    <w:right w:val="none" w:sz="0" w:space="0" w:color="auto"/>
                  </w:divBdr>
                  <w:divsChild>
                    <w:div w:id="1378311275">
                      <w:marLeft w:val="0"/>
                      <w:marRight w:val="0"/>
                      <w:marTop w:val="0"/>
                      <w:marBottom w:val="0"/>
                      <w:divBdr>
                        <w:top w:val="none" w:sz="0" w:space="0" w:color="auto"/>
                        <w:left w:val="none" w:sz="0" w:space="0" w:color="auto"/>
                        <w:bottom w:val="none" w:sz="0" w:space="0" w:color="auto"/>
                        <w:right w:val="none" w:sz="0" w:space="0" w:color="auto"/>
                      </w:divBdr>
                    </w:div>
                  </w:divsChild>
                </w:div>
                <w:div w:id="429013275">
                  <w:marLeft w:val="0"/>
                  <w:marRight w:val="0"/>
                  <w:marTop w:val="0"/>
                  <w:marBottom w:val="0"/>
                  <w:divBdr>
                    <w:top w:val="none" w:sz="0" w:space="0" w:color="auto"/>
                    <w:left w:val="none" w:sz="0" w:space="0" w:color="auto"/>
                    <w:bottom w:val="none" w:sz="0" w:space="0" w:color="auto"/>
                    <w:right w:val="none" w:sz="0" w:space="0" w:color="auto"/>
                  </w:divBdr>
                  <w:divsChild>
                    <w:div w:id="991061830">
                      <w:marLeft w:val="0"/>
                      <w:marRight w:val="0"/>
                      <w:marTop w:val="0"/>
                      <w:marBottom w:val="0"/>
                      <w:divBdr>
                        <w:top w:val="none" w:sz="0" w:space="0" w:color="auto"/>
                        <w:left w:val="none" w:sz="0" w:space="0" w:color="auto"/>
                        <w:bottom w:val="none" w:sz="0" w:space="0" w:color="auto"/>
                        <w:right w:val="none" w:sz="0" w:space="0" w:color="auto"/>
                      </w:divBdr>
                    </w:div>
                  </w:divsChild>
                </w:div>
                <w:div w:id="448206903">
                  <w:marLeft w:val="0"/>
                  <w:marRight w:val="0"/>
                  <w:marTop w:val="0"/>
                  <w:marBottom w:val="0"/>
                  <w:divBdr>
                    <w:top w:val="none" w:sz="0" w:space="0" w:color="auto"/>
                    <w:left w:val="none" w:sz="0" w:space="0" w:color="auto"/>
                    <w:bottom w:val="none" w:sz="0" w:space="0" w:color="auto"/>
                    <w:right w:val="none" w:sz="0" w:space="0" w:color="auto"/>
                  </w:divBdr>
                  <w:divsChild>
                    <w:div w:id="2113819197">
                      <w:marLeft w:val="0"/>
                      <w:marRight w:val="0"/>
                      <w:marTop w:val="0"/>
                      <w:marBottom w:val="0"/>
                      <w:divBdr>
                        <w:top w:val="none" w:sz="0" w:space="0" w:color="auto"/>
                        <w:left w:val="none" w:sz="0" w:space="0" w:color="auto"/>
                        <w:bottom w:val="none" w:sz="0" w:space="0" w:color="auto"/>
                        <w:right w:val="none" w:sz="0" w:space="0" w:color="auto"/>
                      </w:divBdr>
                    </w:div>
                  </w:divsChild>
                </w:div>
                <w:div w:id="462384424">
                  <w:marLeft w:val="0"/>
                  <w:marRight w:val="0"/>
                  <w:marTop w:val="0"/>
                  <w:marBottom w:val="0"/>
                  <w:divBdr>
                    <w:top w:val="none" w:sz="0" w:space="0" w:color="auto"/>
                    <w:left w:val="none" w:sz="0" w:space="0" w:color="auto"/>
                    <w:bottom w:val="none" w:sz="0" w:space="0" w:color="auto"/>
                    <w:right w:val="none" w:sz="0" w:space="0" w:color="auto"/>
                  </w:divBdr>
                  <w:divsChild>
                    <w:div w:id="2141879769">
                      <w:marLeft w:val="0"/>
                      <w:marRight w:val="0"/>
                      <w:marTop w:val="0"/>
                      <w:marBottom w:val="0"/>
                      <w:divBdr>
                        <w:top w:val="none" w:sz="0" w:space="0" w:color="auto"/>
                        <w:left w:val="none" w:sz="0" w:space="0" w:color="auto"/>
                        <w:bottom w:val="none" w:sz="0" w:space="0" w:color="auto"/>
                        <w:right w:val="none" w:sz="0" w:space="0" w:color="auto"/>
                      </w:divBdr>
                    </w:div>
                  </w:divsChild>
                </w:div>
                <w:div w:id="488208607">
                  <w:marLeft w:val="0"/>
                  <w:marRight w:val="0"/>
                  <w:marTop w:val="0"/>
                  <w:marBottom w:val="0"/>
                  <w:divBdr>
                    <w:top w:val="none" w:sz="0" w:space="0" w:color="auto"/>
                    <w:left w:val="none" w:sz="0" w:space="0" w:color="auto"/>
                    <w:bottom w:val="none" w:sz="0" w:space="0" w:color="auto"/>
                    <w:right w:val="none" w:sz="0" w:space="0" w:color="auto"/>
                  </w:divBdr>
                  <w:divsChild>
                    <w:div w:id="1331055505">
                      <w:marLeft w:val="0"/>
                      <w:marRight w:val="0"/>
                      <w:marTop w:val="0"/>
                      <w:marBottom w:val="0"/>
                      <w:divBdr>
                        <w:top w:val="none" w:sz="0" w:space="0" w:color="auto"/>
                        <w:left w:val="none" w:sz="0" w:space="0" w:color="auto"/>
                        <w:bottom w:val="none" w:sz="0" w:space="0" w:color="auto"/>
                        <w:right w:val="none" w:sz="0" w:space="0" w:color="auto"/>
                      </w:divBdr>
                    </w:div>
                  </w:divsChild>
                </w:div>
                <w:div w:id="509639862">
                  <w:marLeft w:val="0"/>
                  <w:marRight w:val="0"/>
                  <w:marTop w:val="0"/>
                  <w:marBottom w:val="0"/>
                  <w:divBdr>
                    <w:top w:val="none" w:sz="0" w:space="0" w:color="auto"/>
                    <w:left w:val="none" w:sz="0" w:space="0" w:color="auto"/>
                    <w:bottom w:val="none" w:sz="0" w:space="0" w:color="auto"/>
                    <w:right w:val="none" w:sz="0" w:space="0" w:color="auto"/>
                  </w:divBdr>
                  <w:divsChild>
                    <w:div w:id="1284727552">
                      <w:marLeft w:val="0"/>
                      <w:marRight w:val="0"/>
                      <w:marTop w:val="0"/>
                      <w:marBottom w:val="0"/>
                      <w:divBdr>
                        <w:top w:val="none" w:sz="0" w:space="0" w:color="auto"/>
                        <w:left w:val="none" w:sz="0" w:space="0" w:color="auto"/>
                        <w:bottom w:val="none" w:sz="0" w:space="0" w:color="auto"/>
                        <w:right w:val="none" w:sz="0" w:space="0" w:color="auto"/>
                      </w:divBdr>
                    </w:div>
                  </w:divsChild>
                </w:div>
                <w:div w:id="526066592">
                  <w:marLeft w:val="0"/>
                  <w:marRight w:val="0"/>
                  <w:marTop w:val="0"/>
                  <w:marBottom w:val="0"/>
                  <w:divBdr>
                    <w:top w:val="none" w:sz="0" w:space="0" w:color="auto"/>
                    <w:left w:val="none" w:sz="0" w:space="0" w:color="auto"/>
                    <w:bottom w:val="none" w:sz="0" w:space="0" w:color="auto"/>
                    <w:right w:val="none" w:sz="0" w:space="0" w:color="auto"/>
                  </w:divBdr>
                  <w:divsChild>
                    <w:div w:id="231352894">
                      <w:marLeft w:val="0"/>
                      <w:marRight w:val="0"/>
                      <w:marTop w:val="0"/>
                      <w:marBottom w:val="0"/>
                      <w:divBdr>
                        <w:top w:val="none" w:sz="0" w:space="0" w:color="auto"/>
                        <w:left w:val="none" w:sz="0" w:space="0" w:color="auto"/>
                        <w:bottom w:val="none" w:sz="0" w:space="0" w:color="auto"/>
                        <w:right w:val="none" w:sz="0" w:space="0" w:color="auto"/>
                      </w:divBdr>
                    </w:div>
                  </w:divsChild>
                </w:div>
                <w:div w:id="536085538">
                  <w:marLeft w:val="0"/>
                  <w:marRight w:val="0"/>
                  <w:marTop w:val="0"/>
                  <w:marBottom w:val="0"/>
                  <w:divBdr>
                    <w:top w:val="none" w:sz="0" w:space="0" w:color="auto"/>
                    <w:left w:val="none" w:sz="0" w:space="0" w:color="auto"/>
                    <w:bottom w:val="none" w:sz="0" w:space="0" w:color="auto"/>
                    <w:right w:val="none" w:sz="0" w:space="0" w:color="auto"/>
                  </w:divBdr>
                  <w:divsChild>
                    <w:div w:id="1020356149">
                      <w:marLeft w:val="0"/>
                      <w:marRight w:val="0"/>
                      <w:marTop w:val="0"/>
                      <w:marBottom w:val="0"/>
                      <w:divBdr>
                        <w:top w:val="none" w:sz="0" w:space="0" w:color="auto"/>
                        <w:left w:val="none" w:sz="0" w:space="0" w:color="auto"/>
                        <w:bottom w:val="none" w:sz="0" w:space="0" w:color="auto"/>
                        <w:right w:val="none" w:sz="0" w:space="0" w:color="auto"/>
                      </w:divBdr>
                    </w:div>
                  </w:divsChild>
                </w:div>
                <w:div w:id="577714879">
                  <w:marLeft w:val="0"/>
                  <w:marRight w:val="0"/>
                  <w:marTop w:val="0"/>
                  <w:marBottom w:val="0"/>
                  <w:divBdr>
                    <w:top w:val="none" w:sz="0" w:space="0" w:color="auto"/>
                    <w:left w:val="none" w:sz="0" w:space="0" w:color="auto"/>
                    <w:bottom w:val="none" w:sz="0" w:space="0" w:color="auto"/>
                    <w:right w:val="none" w:sz="0" w:space="0" w:color="auto"/>
                  </w:divBdr>
                  <w:divsChild>
                    <w:div w:id="1508596760">
                      <w:marLeft w:val="0"/>
                      <w:marRight w:val="0"/>
                      <w:marTop w:val="0"/>
                      <w:marBottom w:val="0"/>
                      <w:divBdr>
                        <w:top w:val="none" w:sz="0" w:space="0" w:color="auto"/>
                        <w:left w:val="none" w:sz="0" w:space="0" w:color="auto"/>
                        <w:bottom w:val="none" w:sz="0" w:space="0" w:color="auto"/>
                        <w:right w:val="none" w:sz="0" w:space="0" w:color="auto"/>
                      </w:divBdr>
                    </w:div>
                  </w:divsChild>
                </w:div>
                <w:div w:id="597831660">
                  <w:marLeft w:val="0"/>
                  <w:marRight w:val="0"/>
                  <w:marTop w:val="0"/>
                  <w:marBottom w:val="0"/>
                  <w:divBdr>
                    <w:top w:val="none" w:sz="0" w:space="0" w:color="auto"/>
                    <w:left w:val="none" w:sz="0" w:space="0" w:color="auto"/>
                    <w:bottom w:val="none" w:sz="0" w:space="0" w:color="auto"/>
                    <w:right w:val="none" w:sz="0" w:space="0" w:color="auto"/>
                  </w:divBdr>
                  <w:divsChild>
                    <w:div w:id="272979114">
                      <w:marLeft w:val="0"/>
                      <w:marRight w:val="0"/>
                      <w:marTop w:val="0"/>
                      <w:marBottom w:val="0"/>
                      <w:divBdr>
                        <w:top w:val="none" w:sz="0" w:space="0" w:color="auto"/>
                        <w:left w:val="none" w:sz="0" w:space="0" w:color="auto"/>
                        <w:bottom w:val="none" w:sz="0" w:space="0" w:color="auto"/>
                        <w:right w:val="none" w:sz="0" w:space="0" w:color="auto"/>
                      </w:divBdr>
                    </w:div>
                  </w:divsChild>
                </w:div>
                <w:div w:id="599871761">
                  <w:marLeft w:val="0"/>
                  <w:marRight w:val="0"/>
                  <w:marTop w:val="0"/>
                  <w:marBottom w:val="0"/>
                  <w:divBdr>
                    <w:top w:val="none" w:sz="0" w:space="0" w:color="auto"/>
                    <w:left w:val="none" w:sz="0" w:space="0" w:color="auto"/>
                    <w:bottom w:val="none" w:sz="0" w:space="0" w:color="auto"/>
                    <w:right w:val="none" w:sz="0" w:space="0" w:color="auto"/>
                  </w:divBdr>
                  <w:divsChild>
                    <w:div w:id="1202590378">
                      <w:marLeft w:val="0"/>
                      <w:marRight w:val="0"/>
                      <w:marTop w:val="0"/>
                      <w:marBottom w:val="0"/>
                      <w:divBdr>
                        <w:top w:val="none" w:sz="0" w:space="0" w:color="auto"/>
                        <w:left w:val="none" w:sz="0" w:space="0" w:color="auto"/>
                        <w:bottom w:val="none" w:sz="0" w:space="0" w:color="auto"/>
                        <w:right w:val="none" w:sz="0" w:space="0" w:color="auto"/>
                      </w:divBdr>
                    </w:div>
                  </w:divsChild>
                </w:div>
                <w:div w:id="646591944">
                  <w:marLeft w:val="0"/>
                  <w:marRight w:val="0"/>
                  <w:marTop w:val="0"/>
                  <w:marBottom w:val="0"/>
                  <w:divBdr>
                    <w:top w:val="none" w:sz="0" w:space="0" w:color="auto"/>
                    <w:left w:val="none" w:sz="0" w:space="0" w:color="auto"/>
                    <w:bottom w:val="none" w:sz="0" w:space="0" w:color="auto"/>
                    <w:right w:val="none" w:sz="0" w:space="0" w:color="auto"/>
                  </w:divBdr>
                  <w:divsChild>
                    <w:div w:id="678698150">
                      <w:marLeft w:val="0"/>
                      <w:marRight w:val="0"/>
                      <w:marTop w:val="0"/>
                      <w:marBottom w:val="0"/>
                      <w:divBdr>
                        <w:top w:val="none" w:sz="0" w:space="0" w:color="auto"/>
                        <w:left w:val="none" w:sz="0" w:space="0" w:color="auto"/>
                        <w:bottom w:val="none" w:sz="0" w:space="0" w:color="auto"/>
                        <w:right w:val="none" w:sz="0" w:space="0" w:color="auto"/>
                      </w:divBdr>
                    </w:div>
                  </w:divsChild>
                </w:div>
                <w:div w:id="678503103">
                  <w:marLeft w:val="0"/>
                  <w:marRight w:val="0"/>
                  <w:marTop w:val="0"/>
                  <w:marBottom w:val="0"/>
                  <w:divBdr>
                    <w:top w:val="none" w:sz="0" w:space="0" w:color="auto"/>
                    <w:left w:val="none" w:sz="0" w:space="0" w:color="auto"/>
                    <w:bottom w:val="none" w:sz="0" w:space="0" w:color="auto"/>
                    <w:right w:val="none" w:sz="0" w:space="0" w:color="auto"/>
                  </w:divBdr>
                  <w:divsChild>
                    <w:div w:id="177891583">
                      <w:marLeft w:val="0"/>
                      <w:marRight w:val="0"/>
                      <w:marTop w:val="0"/>
                      <w:marBottom w:val="0"/>
                      <w:divBdr>
                        <w:top w:val="none" w:sz="0" w:space="0" w:color="auto"/>
                        <w:left w:val="none" w:sz="0" w:space="0" w:color="auto"/>
                        <w:bottom w:val="none" w:sz="0" w:space="0" w:color="auto"/>
                        <w:right w:val="none" w:sz="0" w:space="0" w:color="auto"/>
                      </w:divBdr>
                    </w:div>
                  </w:divsChild>
                </w:div>
                <w:div w:id="719549690">
                  <w:marLeft w:val="0"/>
                  <w:marRight w:val="0"/>
                  <w:marTop w:val="0"/>
                  <w:marBottom w:val="0"/>
                  <w:divBdr>
                    <w:top w:val="none" w:sz="0" w:space="0" w:color="auto"/>
                    <w:left w:val="none" w:sz="0" w:space="0" w:color="auto"/>
                    <w:bottom w:val="none" w:sz="0" w:space="0" w:color="auto"/>
                    <w:right w:val="none" w:sz="0" w:space="0" w:color="auto"/>
                  </w:divBdr>
                  <w:divsChild>
                    <w:div w:id="1957716002">
                      <w:marLeft w:val="0"/>
                      <w:marRight w:val="0"/>
                      <w:marTop w:val="0"/>
                      <w:marBottom w:val="0"/>
                      <w:divBdr>
                        <w:top w:val="none" w:sz="0" w:space="0" w:color="auto"/>
                        <w:left w:val="none" w:sz="0" w:space="0" w:color="auto"/>
                        <w:bottom w:val="none" w:sz="0" w:space="0" w:color="auto"/>
                        <w:right w:val="none" w:sz="0" w:space="0" w:color="auto"/>
                      </w:divBdr>
                    </w:div>
                  </w:divsChild>
                </w:div>
                <w:div w:id="795485177">
                  <w:marLeft w:val="0"/>
                  <w:marRight w:val="0"/>
                  <w:marTop w:val="0"/>
                  <w:marBottom w:val="0"/>
                  <w:divBdr>
                    <w:top w:val="none" w:sz="0" w:space="0" w:color="auto"/>
                    <w:left w:val="none" w:sz="0" w:space="0" w:color="auto"/>
                    <w:bottom w:val="none" w:sz="0" w:space="0" w:color="auto"/>
                    <w:right w:val="none" w:sz="0" w:space="0" w:color="auto"/>
                  </w:divBdr>
                  <w:divsChild>
                    <w:div w:id="806552137">
                      <w:marLeft w:val="0"/>
                      <w:marRight w:val="0"/>
                      <w:marTop w:val="0"/>
                      <w:marBottom w:val="0"/>
                      <w:divBdr>
                        <w:top w:val="none" w:sz="0" w:space="0" w:color="auto"/>
                        <w:left w:val="none" w:sz="0" w:space="0" w:color="auto"/>
                        <w:bottom w:val="none" w:sz="0" w:space="0" w:color="auto"/>
                        <w:right w:val="none" w:sz="0" w:space="0" w:color="auto"/>
                      </w:divBdr>
                    </w:div>
                  </w:divsChild>
                </w:div>
                <w:div w:id="841551050">
                  <w:marLeft w:val="0"/>
                  <w:marRight w:val="0"/>
                  <w:marTop w:val="0"/>
                  <w:marBottom w:val="0"/>
                  <w:divBdr>
                    <w:top w:val="none" w:sz="0" w:space="0" w:color="auto"/>
                    <w:left w:val="none" w:sz="0" w:space="0" w:color="auto"/>
                    <w:bottom w:val="none" w:sz="0" w:space="0" w:color="auto"/>
                    <w:right w:val="none" w:sz="0" w:space="0" w:color="auto"/>
                  </w:divBdr>
                  <w:divsChild>
                    <w:div w:id="1259944618">
                      <w:marLeft w:val="0"/>
                      <w:marRight w:val="0"/>
                      <w:marTop w:val="0"/>
                      <w:marBottom w:val="0"/>
                      <w:divBdr>
                        <w:top w:val="none" w:sz="0" w:space="0" w:color="auto"/>
                        <w:left w:val="none" w:sz="0" w:space="0" w:color="auto"/>
                        <w:bottom w:val="none" w:sz="0" w:space="0" w:color="auto"/>
                        <w:right w:val="none" w:sz="0" w:space="0" w:color="auto"/>
                      </w:divBdr>
                    </w:div>
                  </w:divsChild>
                </w:div>
                <w:div w:id="889265835">
                  <w:marLeft w:val="0"/>
                  <w:marRight w:val="0"/>
                  <w:marTop w:val="0"/>
                  <w:marBottom w:val="0"/>
                  <w:divBdr>
                    <w:top w:val="none" w:sz="0" w:space="0" w:color="auto"/>
                    <w:left w:val="none" w:sz="0" w:space="0" w:color="auto"/>
                    <w:bottom w:val="none" w:sz="0" w:space="0" w:color="auto"/>
                    <w:right w:val="none" w:sz="0" w:space="0" w:color="auto"/>
                  </w:divBdr>
                  <w:divsChild>
                    <w:div w:id="2107194227">
                      <w:marLeft w:val="0"/>
                      <w:marRight w:val="0"/>
                      <w:marTop w:val="0"/>
                      <w:marBottom w:val="0"/>
                      <w:divBdr>
                        <w:top w:val="none" w:sz="0" w:space="0" w:color="auto"/>
                        <w:left w:val="none" w:sz="0" w:space="0" w:color="auto"/>
                        <w:bottom w:val="none" w:sz="0" w:space="0" w:color="auto"/>
                        <w:right w:val="none" w:sz="0" w:space="0" w:color="auto"/>
                      </w:divBdr>
                    </w:div>
                  </w:divsChild>
                </w:div>
                <w:div w:id="904294231">
                  <w:marLeft w:val="0"/>
                  <w:marRight w:val="0"/>
                  <w:marTop w:val="0"/>
                  <w:marBottom w:val="0"/>
                  <w:divBdr>
                    <w:top w:val="none" w:sz="0" w:space="0" w:color="auto"/>
                    <w:left w:val="none" w:sz="0" w:space="0" w:color="auto"/>
                    <w:bottom w:val="none" w:sz="0" w:space="0" w:color="auto"/>
                    <w:right w:val="none" w:sz="0" w:space="0" w:color="auto"/>
                  </w:divBdr>
                  <w:divsChild>
                    <w:div w:id="1110704389">
                      <w:marLeft w:val="0"/>
                      <w:marRight w:val="0"/>
                      <w:marTop w:val="0"/>
                      <w:marBottom w:val="0"/>
                      <w:divBdr>
                        <w:top w:val="none" w:sz="0" w:space="0" w:color="auto"/>
                        <w:left w:val="none" w:sz="0" w:space="0" w:color="auto"/>
                        <w:bottom w:val="none" w:sz="0" w:space="0" w:color="auto"/>
                        <w:right w:val="none" w:sz="0" w:space="0" w:color="auto"/>
                      </w:divBdr>
                    </w:div>
                  </w:divsChild>
                </w:div>
                <w:div w:id="983465512">
                  <w:marLeft w:val="0"/>
                  <w:marRight w:val="0"/>
                  <w:marTop w:val="0"/>
                  <w:marBottom w:val="0"/>
                  <w:divBdr>
                    <w:top w:val="none" w:sz="0" w:space="0" w:color="auto"/>
                    <w:left w:val="none" w:sz="0" w:space="0" w:color="auto"/>
                    <w:bottom w:val="none" w:sz="0" w:space="0" w:color="auto"/>
                    <w:right w:val="none" w:sz="0" w:space="0" w:color="auto"/>
                  </w:divBdr>
                  <w:divsChild>
                    <w:div w:id="1454665657">
                      <w:marLeft w:val="0"/>
                      <w:marRight w:val="0"/>
                      <w:marTop w:val="0"/>
                      <w:marBottom w:val="0"/>
                      <w:divBdr>
                        <w:top w:val="none" w:sz="0" w:space="0" w:color="auto"/>
                        <w:left w:val="none" w:sz="0" w:space="0" w:color="auto"/>
                        <w:bottom w:val="none" w:sz="0" w:space="0" w:color="auto"/>
                        <w:right w:val="none" w:sz="0" w:space="0" w:color="auto"/>
                      </w:divBdr>
                    </w:div>
                  </w:divsChild>
                </w:div>
                <w:div w:id="1022628338">
                  <w:marLeft w:val="0"/>
                  <w:marRight w:val="0"/>
                  <w:marTop w:val="0"/>
                  <w:marBottom w:val="0"/>
                  <w:divBdr>
                    <w:top w:val="none" w:sz="0" w:space="0" w:color="auto"/>
                    <w:left w:val="none" w:sz="0" w:space="0" w:color="auto"/>
                    <w:bottom w:val="none" w:sz="0" w:space="0" w:color="auto"/>
                    <w:right w:val="none" w:sz="0" w:space="0" w:color="auto"/>
                  </w:divBdr>
                  <w:divsChild>
                    <w:div w:id="743528532">
                      <w:marLeft w:val="0"/>
                      <w:marRight w:val="0"/>
                      <w:marTop w:val="0"/>
                      <w:marBottom w:val="0"/>
                      <w:divBdr>
                        <w:top w:val="none" w:sz="0" w:space="0" w:color="auto"/>
                        <w:left w:val="none" w:sz="0" w:space="0" w:color="auto"/>
                        <w:bottom w:val="none" w:sz="0" w:space="0" w:color="auto"/>
                        <w:right w:val="none" w:sz="0" w:space="0" w:color="auto"/>
                      </w:divBdr>
                    </w:div>
                  </w:divsChild>
                </w:div>
                <w:div w:id="1085416517">
                  <w:marLeft w:val="0"/>
                  <w:marRight w:val="0"/>
                  <w:marTop w:val="0"/>
                  <w:marBottom w:val="0"/>
                  <w:divBdr>
                    <w:top w:val="none" w:sz="0" w:space="0" w:color="auto"/>
                    <w:left w:val="none" w:sz="0" w:space="0" w:color="auto"/>
                    <w:bottom w:val="none" w:sz="0" w:space="0" w:color="auto"/>
                    <w:right w:val="none" w:sz="0" w:space="0" w:color="auto"/>
                  </w:divBdr>
                  <w:divsChild>
                    <w:div w:id="1568489335">
                      <w:marLeft w:val="0"/>
                      <w:marRight w:val="0"/>
                      <w:marTop w:val="0"/>
                      <w:marBottom w:val="0"/>
                      <w:divBdr>
                        <w:top w:val="none" w:sz="0" w:space="0" w:color="auto"/>
                        <w:left w:val="none" w:sz="0" w:space="0" w:color="auto"/>
                        <w:bottom w:val="none" w:sz="0" w:space="0" w:color="auto"/>
                        <w:right w:val="none" w:sz="0" w:space="0" w:color="auto"/>
                      </w:divBdr>
                    </w:div>
                  </w:divsChild>
                </w:div>
                <w:div w:id="1188645040">
                  <w:marLeft w:val="0"/>
                  <w:marRight w:val="0"/>
                  <w:marTop w:val="0"/>
                  <w:marBottom w:val="0"/>
                  <w:divBdr>
                    <w:top w:val="none" w:sz="0" w:space="0" w:color="auto"/>
                    <w:left w:val="none" w:sz="0" w:space="0" w:color="auto"/>
                    <w:bottom w:val="none" w:sz="0" w:space="0" w:color="auto"/>
                    <w:right w:val="none" w:sz="0" w:space="0" w:color="auto"/>
                  </w:divBdr>
                  <w:divsChild>
                    <w:div w:id="1815678362">
                      <w:marLeft w:val="0"/>
                      <w:marRight w:val="0"/>
                      <w:marTop w:val="0"/>
                      <w:marBottom w:val="0"/>
                      <w:divBdr>
                        <w:top w:val="none" w:sz="0" w:space="0" w:color="auto"/>
                        <w:left w:val="none" w:sz="0" w:space="0" w:color="auto"/>
                        <w:bottom w:val="none" w:sz="0" w:space="0" w:color="auto"/>
                        <w:right w:val="none" w:sz="0" w:space="0" w:color="auto"/>
                      </w:divBdr>
                    </w:div>
                  </w:divsChild>
                </w:div>
                <w:div w:id="1199778822">
                  <w:marLeft w:val="0"/>
                  <w:marRight w:val="0"/>
                  <w:marTop w:val="0"/>
                  <w:marBottom w:val="0"/>
                  <w:divBdr>
                    <w:top w:val="none" w:sz="0" w:space="0" w:color="auto"/>
                    <w:left w:val="none" w:sz="0" w:space="0" w:color="auto"/>
                    <w:bottom w:val="none" w:sz="0" w:space="0" w:color="auto"/>
                    <w:right w:val="none" w:sz="0" w:space="0" w:color="auto"/>
                  </w:divBdr>
                  <w:divsChild>
                    <w:div w:id="778254191">
                      <w:marLeft w:val="0"/>
                      <w:marRight w:val="0"/>
                      <w:marTop w:val="0"/>
                      <w:marBottom w:val="0"/>
                      <w:divBdr>
                        <w:top w:val="none" w:sz="0" w:space="0" w:color="auto"/>
                        <w:left w:val="none" w:sz="0" w:space="0" w:color="auto"/>
                        <w:bottom w:val="none" w:sz="0" w:space="0" w:color="auto"/>
                        <w:right w:val="none" w:sz="0" w:space="0" w:color="auto"/>
                      </w:divBdr>
                    </w:div>
                  </w:divsChild>
                </w:div>
                <w:div w:id="1260678714">
                  <w:marLeft w:val="0"/>
                  <w:marRight w:val="0"/>
                  <w:marTop w:val="0"/>
                  <w:marBottom w:val="0"/>
                  <w:divBdr>
                    <w:top w:val="none" w:sz="0" w:space="0" w:color="auto"/>
                    <w:left w:val="none" w:sz="0" w:space="0" w:color="auto"/>
                    <w:bottom w:val="none" w:sz="0" w:space="0" w:color="auto"/>
                    <w:right w:val="none" w:sz="0" w:space="0" w:color="auto"/>
                  </w:divBdr>
                  <w:divsChild>
                    <w:div w:id="1418208697">
                      <w:marLeft w:val="0"/>
                      <w:marRight w:val="0"/>
                      <w:marTop w:val="0"/>
                      <w:marBottom w:val="0"/>
                      <w:divBdr>
                        <w:top w:val="none" w:sz="0" w:space="0" w:color="auto"/>
                        <w:left w:val="none" w:sz="0" w:space="0" w:color="auto"/>
                        <w:bottom w:val="none" w:sz="0" w:space="0" w:color="auto"/>
                        <w:right w:val="none" w:sz="0" w:space="0" w:color="auto"/>
                      </w:divBdr>
                    </w:div>
                  </w:divsChild>
                </w:div>
                <w:div w:id="1322152140">
                  <w:marLeft w:val="0"/>
                  <w:marRight w:val="0"/>
                  <w:marTop w:val="0"/>
                  <w:marBottom w:val="0"/>
                  <w:divBdr>
                    <w:top w:val="none" w:sz="0" w:space="0" w:color="auto"/>
                    <w:left w:val="none" w:sz="0" w:space="0" w:color="auto"/>
                    <w:bottom w:val="none" w:sz="0" w:space="0" w:color="auto"/>
                    <w:right w:val="none" w:sz="0" w:space="0" w:color="auto"/>
                  </w:divBdr>
                  <w:divsChild>
                    <w:div w:id="687486752">
                      <w:marLeft w:val="0"/>
                      <w:marRight w:val="0"/>
                      <w:marTop w:val="0"/>
                      <w:marBottom w:val="0"/>
                      <w:divBdr>
                        <w:top w:val="none" w:sz="0" w:space="0" w:color="auto"/>
                        <w:left w:val="none" w:sz="0" w:space="0" w:color="auto"/>
                        <w:bottom w:val="none" w:sz="0" w:space="0" w:color="auto"/>
                        <w:right w:val="none" w:sz="0" w:space="0" w:color="auto"/>
                      </w:divBdr>
                    </w:div>
                  </w:divsChild>
                </w:div>
                <w:div w:id="1477649695">
                  <w:marLeft w:val="0"/>
                  <w:marRight w:val="0"/>
                  <w:marTop w:val="0"/>
                  <w:marBottom w:val="0"/>
                  <w:divBdr>
                    <w:top w:val="none" w:sz="0" w:space="0" w:color="auto"/>
                    <w:left w:val="none" w:sz="0" w:space="0" w:color="auto"/>
                    <w:bottom w:val="none" w:sz="0" w:space="0" w:color="auto"/>
                    <w:right w:val="none" w:sz="0" w:space="0" w:color="auto"/>
                  </w:divBdr>
                  <w:divsChild>
                    <w:div w:id="756486788">
                      <w:marLeft w:val="0"/>
                      <w:marRight w:val="0"/>
                      <w:marTop w:val="0"/>
                      <w:marBottom w:val="0"/>
                      <w:divBdr>
                        <w:top w:val="none" w:sz="0" w:space="0" w:color="auto"/>
                        <w:left w:val="none" w:sz="0" w:space="0" w:color="auto"/>
                        <w:bottom w:val="none" w:sz="0" w:space="0" w:color="auto"/>
                        <w:right w:val="none" w:sz="0" w:space="0" w:color="auto"/>
                      </w:divBdr>
                    </w:div>
                  </w:divsChild>
                </w:div>
                <w:div w:id="1483539278">
                  <w:marLeft w:val="0"/>
                  <w:marRight w:val="0"/>
                  <w:marTop w:val="0"/>
                  <w:marBottom w:val="0"/>
                  <w:divBdr>
                    <w:top w:val="none" w:sz="0" w:space="0" w:color="auto"/>
                    <w:left w:val="none" w:sz="0" w:space="0" w:color="auto"/>
                    <w:bottom w:val="none" w:sz="0" w:space="0" w:color="auto"/>
                    <w:right w:val="none" w:sz="0" w:space="0" w:color="auto"/>
                  </w:divBdr>
                  <w:divsChild>
                    <w:div w:id="110632824">
                      <w:marLeft w:val="0"/>
                      <w:marRight w:val="0"/>
                      <w:marTop w:val="0"/>
                      <w:marBottom w:val="0"/>
                      <w:divBdr>
                        <w:top w:val="none" w:sz="0" w:space="0" w:color="auto"/>
                        <w:left w:val="none" w:sz="0" w:space="0" w:color="auto"/>
                        <w:bottom w:val="none" w:sz="0" w:space="0" w:color="auto"/>
                        <w:right w:val="none" w:sz="0" w:space="0" w:color="auto"/>
                      </w:divBdr>
                    </w:div>
                  </w:divsChild>
                </w:div>
                <w:div w:id="1519545237">
                  <w:marLeft w:val="0"/>
                  <w:marRight w:val="0"/>
                  <w:marTop w:val="0"/>
                  <w:marBottom w:val="0"/>
                  <w:divBdr>
                    <w:top w:val="none" w:sz="0" w:space="0" w:color="auto"/>
                    <w:left w:val="none" w:sz="0" w:space="0" w:color="auto"/>
                    <w:bottom w:val="none" w:sz="0" w:space="0" w:color="auto"/>
                    <w:right w:val="none" w:sz="0" w:space="0" w:color="auto"/>
                  </w:divBdr>
                  <w:divsChild>
                    <w:div w:id="261644537">
                      <w:marLeft w:val="0"/>
                      <w:marRight w:val="0"/>
                      <w:marTop w:val="0"/>
                      <w:marBottom w:val="0"/>
                      <w:divBdr>
                        <w:top w:val="none" w:sz="0" w:space="0" w:color="auto"/>
                        <w:left w:val="none" w:sz="0" w:space="0" w:color="auto"/>
                        <w:bottom w:val="none" w:sz="0" w:space="0" w:color="auto"/>
                        <w:right w:val="none" w:sz="0" w:space="0" w:color="auto"/>
                      </w:divBdr>
                    </w:div>
                  </w:divsChild>
                </w:div>
                <w:div w:id="1537615503">
                  <w:marLeft w:val="0"/>
                  <w:marRight w:val="0"/>
                  <w:marTop w:val="0"/>
                  <w:marBottom w:val="0"/>
                  <w:divBdr>
                    <w:top w:val="none" w:sz="0" w:space="0" w:color="auto"/>
                    <w:left w:val="none" w:sz="0" w:space="0" w:color="auto"/>
                    <w:bottom w:val="none" w:sz="0" w:space="0" w:color="auto"/>
                    <w:right w:val="none" w:sz="0" w:space="0" w:color="auto"/>
                  </w:divBdr>
                  <w:divsChild>
                    <w:div w:id="1642684745">
                      <w:marLeft w:val="0"/>
                      <w:marRight w:val="0"/>
                      <w:marTop w:val="0"/>
                      <w:marBottom w:val="0"/>
                      <w:divBdr>
                        <w:top w:val="none" w:sz="0" w:space="0" w:color="auto"/>
                        <w:left w:val="none" w:sz="0" w:space="0" w:color="auto"/>
                        <w:bottom w:val="none" w:sz="0" w:space="0" w:color="auto"/>
                        <w:right w:val="none" w:sz="0" w:space="0" w:color="auto"/>
                      </w:divBdr>
                    </w:div>
                  </w:divsChild>
                </w:div>
                <w:div w:id="1664506071">
                  <w:marLeft w:val="0"/>
                  <w:marRight w:val="0"/>
                  <w:marTop w:val="0"/>
                  <w:marBottom w:val="0"/>
                  <w:divBdr>
                    <w:top w:val="none" w:sz="0" w:space="0" w:color="auto"/>
                    <w:left w:val="none" w:sz="0" w:space="0" w:color="auto"/>
                    <w:bottom w:val="none" w:sz="0" w:space="0" w:color="auto"/>
                    <w:right w:val="none" w:sz="0" w:space="0" w:color="auto"/>
                  </w:divBdr>
                  <w:divsChild>
                    <w:div w:id="2174131">
                      <w:marLeft w:val="0"/>
                      <w:marRight w:val="0"/>
                      <w:marTop w:val="0"/>
                      <w:marBottom w:val="0"/>
                      <w:divBdr>
                        <w:top w:val="none" w:sz="0" w:space="0" w:color="auto"/>
                        <w:left w:val="none" w:sz="0" w:space="0" w:color="auto"/>
                        <w:bottom w:val="none" w:sz="0" w:space="0" w:color="auto"/>
                        <w:right w:val="none" w:sz="0" w:space="0" w:color="auto"/>
                      </w:divBdr>
                    </w:div>
                  </w:divsChild>
                </w:div>
                <w:div w:id="1767071667">
                  <w:marLeft w:val="0"/>
                  <w:marRight w:val="0"/>
                  <w:marTop w:val="0"/>
                  <w:marBottom w:val="0"/>
                  <w:divBdr>
                    <w:top w:val="none" w:sz="0" w:space="0" w:color="auto"/>
                    <w:left w:val="none" w:sz="0" w:space="0" w:color="auto"/>
                    <w:bottom w:val="none" w:sz="0" w:space="0" w:color="auto"/>
                    <w:right w:val="none" w:sz="0" w:space="0" w:color="auto"/>
                  </w:divBdr>
                  <w:divsChild>
                    <w:div w:id="175924704">
                      <w:marLeft w:val="0"/>
                      <w:marRight w:val="0"/>
                      <w:marTop w:val="0"/>
                      <w:marBottom w:val="0"/>
                      <w:divBdr>
                        <w:top w:val="none" w:sz="0" w:space="0" w:color="auto"/>
                        <w:left w:val="none" w:sz="0" w:space="0" w:color="auto"/>
                        <w:bottom w:val="none" w:sz="0" w:space="0" w:color="auto"/>
                        <w:right w:val="none" w:sz="0" w:space="0" w:color="auto"/>
                      </w:divBdr>
                    </w:div>
                  </w:divsChild>
                </w:div>
                <w:div w:id="1928727442">
                  <w:marLeft w:val="0"/>
                  <w:marRight w:val="0"/>
                  <w:marTop w:val="0"/>
                  <w:marBottom w:val="0"/>
                  <w:divBdr>
                    <w:top w:val="none" w:sz="0" w:space="0" w:color="auto"/>
                    <w:left w:val="none" w:sz="0" w:space="0" w:color="auto"/>
                    <w:bottom w:val="none" w:sz="0" w:space="0" w:color="auto"/>
                    <w:right w:val="none" w:sz="0" w:space="0" w:color="auto"/>
                  </w:divBdr>
                  <w:divsChild>
                    <w:div w:id="430509924">
                      <w:marLeft w:val="0"/>
                      <w:marRight w:val="0"/>
                      <w:marTop w:val="0"/>
                      <w:marBottom w:val="0"/>
                      <w:divBdr>
                        <w:top w:val="none" w:sz="0" w:space="0" w:color="auto"/>
                        <w:left w:val="none" w:sz="0" w:space="0" w:color="auto"/>
                        <w:bottom w:val="none" w:sz="0" w:space="0" w:color="auto"/>
                        <w:right w:val="none" w:sz="0" w:space="0" w:color="auto"/>
                      </w:divBdr>
                    </w:div>
                  </w:divsChild>
                </w:div>
                <w:div w:id="1945376790">
                  <w:marLeft w:val="0"/>
                  <w:marRight w:val="0"/>
                  <w:marTop w:val="0"/>
                  <w:marBottom w:val="0"/>
                  <w:divBdr>
                    <w:top w:val="none" w:sz="0" w:space="0" w:color="auto"/>
                    <w:left w:val="none" w:sz="0" w:space="0" w:color="auto"/>
                    <w:bottom w:val="none" w:sz="0" w:space="0" w:color="auto"/>
                    <w:right w:val="none" w:sz="0" w:space="0" w:color="auto"/>
                  </w:divBdr>
                  <w:divsChild>
                    <w:div w:id="714699103">
                      <w:marLeft w:val="0"/>
                      <w:marRight w:val="0"/>
                      <w:marTop w:val="0"/>
                      <w:marBottom w:val="0"/>
                      <w:divBdr>
                        <w:top w:val="none" w:sz="0" w:space="0" w:color="auto"/>
                        <w:left w:val="none" w:sz="0" w:space="0" w:color="auto"/>
                        <w:bottom w:val="none" w:sz="0" w:space="0" w:color="auto"/>
                        <w:right w:val="none" w:sz="0" w:space="0" w:color="auto"/>
                      </w:divBdr>
                    </w:div>
                  </w:divsChild>
                </w:div>
                <w:div w:id="2022930254">
                  <w:marLeft w:val="0"/>
                  <w:marRight w:val="0"/>
                  <w:marTop w:val="0"/>
                  <w:marBottom w:val="0"/>
                  <w:divBdr>
                    <w:top w:val="none" w:sz="0" w:space="0" w:color="auto"/>
                    <w:left w:val="none" w:sz="0" w:space="0" w:color="auto"/>
                    <w:bottom w:val="none" w:sz="0" w:space="0" w:color="auto"/>
                    <w:right w:val="none" w:sz="0" w:space="0" w:color="auto"/>
                  </w:divBdr>
                  <w:divsChild>
                    <w:div w:id="74984494">
                      <w:marLeft w:val="0"/>
                      <w:marRight w:val="0"/>
                      <w:marTop w:val="0"/>
                      <w:marBottom w:val="0"/>
                      <w:divBdr>
                        <w:top w:val="none" w:sz="0" w:space="0" w:color="auto"/>
                        <w:left w:val="none" w:sz="0" w:space="0" w:color="auto"/>
                        <w:bottom w:val="none" w:sz="0" w:space="0" w:color="auto"/>
                        <w:right w:val="none" w:sz="0" w:space="0" w:color="auto"/>
                      </w:divBdr>
                    </w:div>
                  </w:divsChild>
                </w:div>
                <w:div w:id="2076390536">
                  <w:marLeft w:val="0"/>
                  <w:marRight w:val="0"/>
                  <w:marTop w:val="0"/>
                  <w:marBottom w:val="0"/>
                  <w:divBdr>
                    <w:top w:val="none" w:sz="0" w:space="0" w:color="auto"/>
                    <w:left w:val="none" w:sz="0" w:space="0" w:color="auto"/>
                    <w:bottom w:val="none" w:sz="0" w:space="0" w:color="auto"/>
                    <w:right w:val="none" w:sz="0" w:space="0" w:color="auto"/>
                  </w:divBdr>
                  <w:divsChild>
                    <w:div w:id="163329171">
                      <w:marLeft w:val="0"/>
                      <w:marRight w:val="0"/>
                      <w:marTop w:val="0"/>
                      <w:marBottom w:val="0"/>
                      <w:divBdr>
                        <w:top w:val="none" w:sz="0" w:space="0" w:color="auto"/>
                        <w:left w:val="none" w:sz="0" w:space="0" w:color="auto"/>
                        <w:bottom w:val="none" w:sz="0" w:space="0" w:color="auto"/>
                        <w:right w:val="none" w:sz="0" w:space="0" w:color="auto"/>
                      </w:divBdr>
                    </w:div>
                  </w:divsChild>
                </w:div>
                <w:div w:id="2139255631">
                  <w:marLeft w:val="0"/>
                  <w:marRight w:val="0"/>
                  <w:marTop w:val="0"/>
                  <w:marBottom w:val="0"/>
                  <w:divBdr>
                    <w:top w:val="none" w:sz="0" w:space="0" w:color="auto"/>
                    <w:left w:val="none" w:sz="0" w:space="0" w:color="auto"/>
                    <w:bottom w:val="none" w:sz="0" w:space="0" w:color="auto"/>
                    <w:right w:val="none" w:sz="0" w:space="0" w:color="auto"/>
                  </w:divBdr>
                  <w:divsChild>
                    <w:div w:id="24380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50925">
          <w:marLeft w:val="0"/>
          <w:marRight w:val="0"/>
          <w:marTop w:val="0"/>
          <w:marBottom w:val="0"/>
          <w:divBdr>
            <w:top w:val="none" w:sz="0" w:space="0" w:color="auto"/>
            <w:left w:val="none" w:sz="0" w:space="0" w:color="auto"/>
            <w:bottom w:val="none" w:sz="0" w:space="0" w:color="auto"/>
            <w:right w:val="none" w:sz="0" w:space="0" w:color="auto"/>
          </w:divBdr>
        </w:div>
        <w:div w:id="636183693">
          <w:marLeft w:val="0"/>
          <w:marRight w:val="0"/>
          <w:marTop w:val="0"/>
          <w:marBottom w:val="0"/>
          <w:divBdr>
            <w:top w:val="none" w:sz="0" w:space="0" w:color="auto"/>
            <w:left w:val="none" w:sz="0" w:space="0" w:color="auto"/>
            <w:bottom w:val="none" w:sz="0" w:space="0" w:color="auto"/>
            <w:right w:val="none" w:sz="0" w:space="0" w:color="auto"/>
          </w:divBdr>
        </w:div>
        <w:div w:id="688144349">
          <w:marLeft w:val="0"/>
          <w:marRight w:val="0"/>
          <w:marTop w:val="0"/>
          <w:marBottom w:val="0"/>
          <w:divBdr>
            <w:top w:val="none" w:sz="0" w:space="0" w:color="auto"/>
            <w:left w:val="none" w:sz="0" w:space="0" w:color="auto"/>
            <w:bottom w:val="none" w:sz="0" w:space="0" w:color="auto"/>
            <w:right w:val="none" w:sz="0" w:space="0" w:color="auto"/>
          </w:divBdr>
        </w:div>
        <w:div w:id="697046566">
          <w:marLeft w:val="0"/>
          <w:marRight w:val="0"/>
          <w:marTop w:val="0"/>
          <w:marBottom w:val="0"/>
          <w:divBdr>
            <w:top w:val="none" w:sz="0" w:space="0" w:color="auto"/>
            <w:left w:val="none" w:sz="0" w:space="0" w:color="auto"/>
            <w:bottom w:val="none" w:sz="0" w:space="0" w:color="auto"/>
            <w:right w:val="none" w:sz="0" w:space="0" w:color="auto"/>
          </w:divBdr>
        </w:div>
        <w:div w:id="707336605">
          <w:marLeft w:val="0"/>
          <w:marRight w:val="0"/>
          <w:marTop w:val="0"/>
          <w:marBottom w:val="0"/>
          <w:divBdr>
            <w:top w:val="none" w:sz="0" w:space="0" w:color="auto"/>
            <w:left w:val="none" w:sz="0" w:space="0" w:color="auto"/>
            <w:bottom w:val="none" w:sz="0" w:space="0" w:color="auto"/>
            <w:right w:val="none" w:sz="0" w:space="0" w:color="auto"/>
          </w:divBdr>
          <w:divsChild>
            <w:div w:id="74910206">
              <w:marLeft w:val="0"/>
              <w:marRight w:val="0"/>
              <w:marTop w:val="0"/>
              <w:marBottom w:val="0"/>
              <w:divBdr>
                <w:top w:val="none" w:sz="0" w:space="0" w:color="auto"/>
                <w:left w:val="none" w:sz="0" w:space="0" w:color="auto"/>
                <w:bottom w:val="none" w:sz="0" w:space="0" w:color="auto"/>
                <w:right w:val="none" w:sz="0" w:space="0" w:color="auto"/>
              </w:divBdr>
            </w:div>
            <w:div w:id="637537008">
              <w:marLeft w:val="0"/>
              <w:marRight w:val="0"/>
              <w:marTop w:val="0"/>
              <w:marBottom w:val="0"/>
              <w:divBdr>
                <w:top w:val="none" w:sz="0" w:space="0" w:color="auto"/>
                <w:left w:val="none" w:sz="0" w:space="0" w:color="auto"/>
                <w:bottom w:val="none" w:sz="0" w:space="0" w:color="auto"/>
                <w:right w:val="none" w:sz="0" w:space="0" w:color="auto"/>
              </w:divBdr>
            </w:div>
            <w:div w:id="926887107">
              <w:marLeft w:val="0"/>
              <w:marRight w:val="0"/>
              <w:marTop w:val="0"/>
              <w:marBottom w:val="0"/>
              <w:divBdr>
                <w:top w:val="none" w:sz="0" w:space="0" w:color="auto"/>
                <w:left w:val="none" w:sz="0" w:space="0" w:color="auto"/>
                <w:bottom w:val="none" w:sz="0" w:space="0" w:color="auto"/>
                <w:right w:val="none" w:sz="0" w:space="0" w:color="auto"/>
              </w:divBdr>
            </w:div>
            <w:div w:id="995453439">
              <w:marLeft w:val="0"/>
              <w:marRight w:val="0"/>
              <w:marTop w:val="0"/>
              <w:marBottom w:val="0"/>
              <w:divBdr>
                <w:top w:val="none" w:sz="0" w:space="0" w:color="auto"/>
                <w:left w:val="none" w:sz="0" w:space="0" w:color="auto"/>
                <w:bottom w:val="none" w:sz="0" w:space="0" w:color="auto"/>
                <w:right w:val="none" w:sz="0" w:space="0" w:color="auto"/>
              </w:divBdr>
            </w:div>
            <w:div w:id="1038045206">
              <w:marLeft w:val="0"/>
              <w:marRight w:val="0"/>
              <w:marTop w:val="0"/>
              <w:marBottom w:val="0"/>
              <w:divBdr>
                <w:top w:val="none" w:sz="0" w:space="0" w:color="auto"/>
                <w:left w:val="none" w:sz="0" w:space="0" w:color="auto"/>
                <w:bottom w:val="none" w:sz="0" w:space="0" w:color="auto"/>
                <w:right w:val="none" w:sz="0" w:space="0" w:color="auto"/>
              </w:divBdr>
            </w:div>
            <w:div w:id="1048531692">
              <w:marLeft w:val="0"/>
              <w:marRight w:val="0"/>
              <w:marTop w:val="0"/>
              <w:marBottom w:val="0"/>
              <w:divBdr>
                <w:top w:val="none" w:sz="0" w:space="0" w:color="auto"/>
                <w:left w:val="none" w:sz="0" w:space="0" w:color="auto"/>
                <w:bottom w:val="none" w:sz="0" w:space="0" w:color="auto"/>
                <w:right w:val="none" w:sz="0" w:space="0" w:color="auto"/>
              </w:divBdr>
            </w:div>
            <w:div w:id="1188132907">
              <w:marLeft w:val="0"/>
              <w:marRight w:val="0"/>
              <w:marTop w:val="0"/>
              <w:marBottom w:val="0"/>
              <w:divBdr>
                <w:top w:val="none" w:sz="0" w:space="0" w:color="auto"/>
                <w:left w:val="none" w:sz="0" w:space="0" w:color="auto"/>
                <w:bottom w:val="none" w:sz="0" w:space="0" w:color="auto"/>
                <w:right w:val="none" w:sz="0" w:space="0" w:color="auto"/>
              </w:divBdr>
            </w:div>
            <w:div w:id="2009088716">
              <w:marLeft w:val="0"/>
              <w:marRight w:val="0"/>
              <w:marTop w:val="0"/>
              <w:marBottom w:val="0"/>
              <w:divBdr>
                <w:top w:val="none" w:sz="0" w:space="0" w:color="auto"/>
                <w:left w:val="none" w:sz="0" w:space="0" w:color="auto"/>
                <w:bottom w:val="none" w:sz="0" w:space="0" w:color="auto"/>
                <w:right w:val="none" w:sz="0" w:space="0" w:color="auto"/>
              </w:divBdr>
            </w:div>
            <w:div w:id="2059620992">
              <w:marLeft w:val="0"/>
              <w:marRight w:val="0"/>
              <w:marTop w:val="0"/>
              <w:marBottom w:val="0"/>
              <w:divBdr>
                <w:top w:val="none" w:sz="0" w:space="0" w:color="auto"/>
                <w:left w:val="none" w:sz="0" w:space="0" w:color="auto"/>
                <w:bottom w:val="none" w:sz="0" w:space="0" w:color="auto"/>
                <w:right w:val="none" w:sz="0" w:space="0" w:color="auto"/>
              </w:divBdr>
            </w:div>
          </w:divsChild>
        </w:div>
        <w:div w:id="817069922">
          <w:marLeft w:val="0"/>
          <w:marRight w:val="0"/>
          <w:marTop w:val="0"/>
          <w:marBottom w:val="0"/>
          <w:divBdr>
            <w:top w:val="none" w:sz="0" w:space="0" w:color="auto"/>
            <w:left w:val="none" w:sz="0" w:space="0" w:color="auto"/>
            <w:bottom w:val="none" w:sz="0" w:space="0" w:color="auto"/>
            <w:right w:val="none" w:sz="0" w:space="0" w:color="auto"/>
          </w:divBdr>
        </w:div>
        <w:div w:id="827407630">
          <w:marLeft w:val="0"/>
          <w:marRight w:val="0"/>
          <w:marTop w:val="0"/>
          <w:marBottom w:val="0"/>
          <w:divBdr>
            <w:top w:val="none" w:sz="0" w:space="0" w:color="auto"/>
            <w:left w:val="none" w:sz="0" w:space="0" w:color="auto"/>
            <w:bottom w:val="none" w:sz="0" w:space="0" w:color="auto"/>
            <w:right w:val="none" w:sz="0" w:space="0" w:color="auto"/>
          </w:divBdr>
        </w:div>
        <w:div w:id="840700978">
          <w:marLeft w:val="0"/>
          <w:marRight w:val="0"/>
          <w:marTop w:val="0"/>
          <w:marBottom w:val="0"/>
          <w:divBdr>
            <w:top w:val="none" w:sz="0" w:space="0" w:color="auto"/>
            <w:left w:val="none" w:sz="0" w:space="0" w:color="auto"/>
            <w:bottom w:val="none" w:sz="0" w:space="0" w:color="auto"/>
            <w:right w:val="none" w:sz="0" w:space="0" w:color="auto"/>
          </w:divBdr>
        </w:div>
        <w:div w:id="859202554">
          <w:marLeft w:val="0"/>
          <w:marRight w:val="0"/>
          <w:marTop w:val="0"/>
          <w:marBottom w:val="0"/>
          <w:divBdr>
            <w:top w:val="none" w:sz="0" w:space="0" w:color="auto"/>
            <w:left w:val="none" w:sz="0" w:space="0" w:color="auto"/>
            <w:bottom w:val="none" w:sz="0" w:space="0" w:color="auto"/>
            <w:right w:val="none" w:sz="0" w:space="0" w:color="auto"/>
          </w:divBdr>
        </w:div>
        <w:div w:id="871263104">
          <w:marLeft w:val="0"/>
          <w:marRight w:val="0"/>
          <w:marTop w:val="0"/>
          <w:marBottom w:val="0"/>
          <w:divBdr>
            <w:top w:val="none" w:sz="0" w:space="0" w:color="auto"/>
            <w:left w:val="none" w:sz="0" w:space="0" w:color="auto"/>
            <w:bottom w:val="none" w:sz="0" w:space="0" w:color="auto"/>
            <w:right w:val="none" w:sz="0" w:space="0" w:color="auto"/>
          </w:divBdr>
        </w:div>
        <w:div w:id="894506550">
          <w:marLeft w:val="0"/>
          <w:marRight w:val="0"/>
          <w:marTop w:val="0"/>
          <w:marBottom w:val="0"/>
          <w:divBdr>
            <w:top w:val="none" w:sz="0" w:space="0" w:color="auto"/>
            <w:left w:val="none" w:sz="0" w:space="0" w:color="auto"/>
            <w:bottom w:val="none" w:sz="0" w:space="0" w:color="auto"/>
            <w:right w:val="none" w:sz="0" w:space="0" w:color="auto"/>
          </w:divBdr>
        </w:div>
        <w:div w:id="910383217">
          <w:marLeft w:val="0"/>
          <w:marRight w:val="0"/>
          <w:marTop w:val="0"/>
          <w:marBottom w:val="0"/>
          <w:divBdr>
            <w:top w:val="none" w:sz="0" w:space="0" w:color="auto"/>
            <w:left w:val="none" w:sz="0" w:space="0" w:color="auto"/>
            <w:bottom w:val="none" w:sz="0" w:space="0" w:color="auto"/>
            <w:right w:val="none" w:sz="0" w:space="0" w:color="auto"/>
          </w:divBdr>
        </w:div>
        <w:div w:id="983044876">
          <w:marLeft w:val="0"/>
          <w:marRight w:val="0"/>
          <w:marTop w:val="0"/>
          <w:marBottom w:val="0"/>
          <w:divBdr>
            <w:top w:val="none" w:sz="0" w:space="0" w:color="auto"/>
            <w:left w:val="none" w:sz="0" w:space="0" w:color="auto"/>
            <w:bottom w:val="none" w:sz="0" w:space="0" w:color="auto"/>
            <w:right w:val="none" w:sz="0" w:space="0" w:color="auto"/>
          </w:divBdr>
        </w:div>
        <w:div w:id="1059326201">
          <w:marLeft w:val="0"/>
          <w:marRight w:val="0"/>
          <w:marTop w:val="0"/>
          <w:marBottom w:val="0"/>
          <w:divBdr>
            <w:top w:val="none" w:sz="0" w:space="0" w:color="auto"/>
            <w:left w:val="none" w:sz="0" w:space="0" w:color="auto"/>
            <w:bottom w:val="none" w:sz="0" w:space="0" w:color="auto"/>
            <w:right w:val="none" w:sz="0" w:space="0" w:color="auto"/>
          </w:divBdr>
        </w:div>
        <w:div w:id="1068765131">
          <w:marLeft w:val="0"/>
          <w:marRight w:val="0"/>
          <w:marTop w:val="0"/>
          <w:marBottom w:val="0"/>
          <w:divBdr>
            <w:top w:val="none" w:sz="0" w:space="0" w:color="auto"/>
            <w:left w:val="none" w:sz="0" w:space="0" w:color="auto"/>
            <w:bottom w:val="none" w:sz="0" w:space="0" w:color="auto"/>
            <w:right w:val="none" w:sz="0" w:space="0" w:color="auto"/>
          </w:divBdr>
          <w:divsChild>
            <w:div w:id="611059724">
              <w:marLeft w:val="-75"/>
              <w:marRight w:val="0"/>
              <w:marTop w:val="30"/>
              <w:marBottom w:val="30"/>
              <w:divBdr>
                <w:top w:val="none" w:sz="0" w:space="0" w:color="auto"/>
                <w:left w:val="none" w:sz="0" w:space="0" w:color="auto"/>
                <w:bottom w:val="none" w:sz="0" w:space="0" w:color="auto"/>
                <w:right w:val="none" w:sz="0" w:space="0" w:color="auto"/>
              </w:divBdr>
              <w:divsChild>
                <w:div w:id="161042595">
                  <w:marLeft w:val="0"/>
                  <w:marRight w:val="0"/>
                  <w:marTop w:val="0"/>
                  <w:marBottom w:val="0"/>
                  <w:divBdr>
                    <w:top w:val="none" w:sz="0" w:space="0" w:color="auto"/>
                    <w:left w:val="none" w:sz="0" w:space="0" w:color="auto"/>
                    <w:bottom w:val="none" w:sz="0" w:space="0" w:color="auto"/>
                    <w:right w:val="none" w:sz="0" w:space="0" w:color="auto"/>
                  </w:divBdr>
                  <w:divsChild>
                    <w:div w:id="738133733">
                      <w:marLeft w:val="0"/>
                      <w:marRight w:val="0"/>
                      <w:marTop w:val="0"/>
                      <w:marBottom w:val="0"/>
                      <w:divBdr>
                        <w:top w:val="none" w:sz="0" w:space="0" w:color="auto"/>
                        <w:left w:val="none" w:sz="0" w:space="0" w:color="auto"/>
                        <w:bottom w:val="none" w:sz="0" w:space="0" w:color="auto"/>
                        <w:right w:val="none" w:sz="0" w:space="0" w:color="auto"/>
                      </w:divBdr>
                    </w:div>
                  </w:divsChild>
                </w:div>
                <w:div w:id="259415166">
                  <w:marLeft w:val="0"/>
                  <w:marRight w:val="0"/>
                  <w:marTop w:val="0"/>
                  <w:marBottom w:val="0"/>
                  <w:divBdr>
                    <w:top w:val="none" w:sz="0" w:space="0" w:color="auto"/>
                    <w:left w:val="none" w:sz="0" w:space="0" w:color="auto"/>
                    <w:bottom w:val="none" w:sz="0" w:space="0" w:color="auto"/>
                    <w:right w:val="none" w:sz="0" w:space="0" w:color="auto"/>
                  </w:divBdr>
                  <w:divsChild>
                    <w:div w:id="373238310">
                      <w:marLeft w:val="0"/>
                      <w:marRight w:val="0"/>
                      <w:marTop w:val="0"/>
                      <w:marBottom w:val="0"/>
                      <w:divBdr>
                        <w:top w:val="none" w:sz="0" w:space="0" w:color="auto"/>
                        <w:left w:val="none" w:sz="0" w:space="0" w:color="auto"/>
                        <w:bottom w:val="none" w:sz="0" w:space="0" w:color="auto"/>
                        <w:right w:val="none" w:sz="0" w:space="0" w:color="auto"/>
                      </w:divBdr>
                    </w:div>
                  </w:divsChild>
                </w:div>
                <w:div w:id="668991747">
                  <w:marLeft w:val="0"/>
                  <w:marRight w:val="0"/>
                  <w:marTop w:val="0"/>
                  <w:marBottom w:val="0"/>
                  <w:divBdr>
                    <w:top w:val="none" w:sz="0" w:space="0" w:color="auto"/>
                    <w:left w:val="none" w:sz="0" w:space="0" w:color="auto"/>
                    <w:bottom w:val="none" w:sz="0" w:space="0" w:color="auto"/>
                    <w:right w:val="none" w:sz="0" w:space="0" w:color="auto"/>
                  </w:divBdr>
                  <w:divsChild>
                    <w:div w:id="1963339066">
                      <w:marLeft w:val="0"/>
                      <w:marRight w:val="0"/>
                      <w:marTop w:val="0"/>
                      <w:marBottom w:val="0"/>
                      <w:divBdr>
                        <w:top w:val="none" w:sz="0" w:space="0" w:color="auto"/>
                        <w:left w:val="none" w:sz="0" w:space="0" w:color="auto"/>
                        <w:bottom w:val="none" w:sz="0" w:space="0" w:color="auto"/>
                        <w:right w:val="none" w:sz="0" w:space="0" w:color="auto"/>
                      </w:divBdr>
                    </w:div>
                  </w:divsChild>
                </w:div>
                <w:div w:id="777019169">
                  <w:marLeft w:val="0"/>
                  <w:marRight w:val="0"/>
                  <w:marTop w:val="0"/>
                  <w:marBottom w:val="0"/>
                  <w:divBdr>
                    <w:top w:val="none" w:sz="0" w:space="0" w:color="auto"/>
                    <w:left w:val="none" w:sz="0" w:space="0" w:color="auto"/>
                    <w:bottom w:val="none" w:sz="0" w:space="0" w:color="auto"/>
                    <w:right w:val="none" w:sz="0" w:space="0" w:color="auto"/>
                  </w:divBdr>
                  <w:divsChild>
                    <w:div w:id="1984191886">
                      <w:marLeft w:val="0"/>
                      <w:marRight w:val="0"/>
                      <w:marTop w:val="0"/>
                      <w:marBottom w:val="0"/>
                      <w:divBdr>
                        <w:top w:val="none" w:sz="0" w:space="0" w:color="auto"/>
                        <w:left w:val="none" w:sz="0" w:space="0" w:color="auto"/>
                        <w:bottom w:val="none" w:sz="0" w:space="0" w:color="auto"/>
                        <w:right w:val="none" w:sz="0" w:space="0" w:color="auto"/>
                      </w:divBdr>
                    </w:div>
                  </w:divsChild>
                </w:div>
                <w:div w:id="884947837">
                  <w:marLeft w:val="0"/>
                  <w:marRight w:val="0"/>
                  <w:marTop w:val="0"/>
                  <w:marBottom w:val="0"/>
                  <w:divBdr>
                    <w:top w:val="none" w:sz="0" w:space="0" w:color="auto"/>
                    <w:left w:val="none" w:sz="0" w:space="0" w:color="auto"/>
                    <w:bottom w:val="none" w:sz="0" w:space="0" w:color="auto"/>
                    <w:right w:val="none" w:sz="0" w:space="0" w:color="auto"/>
                  </w:divBdr>
                  <w:divsChild>
                    <w:div w:id="1079475934">
                      <w:marLeft w:val="0"/>
                      <w:marRight w:val="0"/>
                      <w:marTop w:val="0"/>
                      <w:marBottom w:val="0"/>
                      <w:divBdr>
                        <w:top w:val="none" w:sz="0" w:space="0" w:color="auto"/>
                        <w:left w:val="none" w:sz="0" w:space="0" w:color="auto"/>
                        <w:bottom w:val="none" w:sz="0" w:space="0" w:color="auto"/>
                        <w:right w:val="none" w:sz="0" w:space="0" w:color="auto"/>
                      </w:divBdr>
                    </w:div>
                  </w:divsChild>
                </w:div>
                <w:div w:id="998994886">
                  <w:marLeft w:val="0"/>
                  <w:marRight w:val="0"/>
                  <w:marTop w:val="0"/>
                  <w:marBottom w:val="0"/>
                  <w:divBdr>
                    <w:top w:val="none" w:sz="0" w:space="0" w:color="auto"/>
                    <w:left w:val="none" w:sz="0" w:space="0" w:color="auto"/>
                    <w:bottom w:val="none" w:sz="0" w:space="0" w:color="auto"/>
                    <w:right w:val="none" w:sz="0" w:space="0" w:color="auto"/>
                  </w:divBdr>
                  <w:divsChild>
                    <w:div w:id="24403536">
                      <w:marLeft w:val="0"/>
                      <w:marRight w:val="0"/>
                      <w:marTop w:val="0"/>
                      <w:marBottom w:val="0"/>
                      <w:divBdr>
                        <w:top w:val="none" w:sz="0" w:space="0" w:color="auto"/>
                        <w:left w:val="none" w:sz="0" w:space="0" w:color="auto"/>
                        <w:bottom w:val="none" w:sz="0" w:space="0" w:color="auto"/>
                        <w:right w:val="none" w:sz="0" w:space="0" w:color="auto"/>
                      </w:divBdr>
                    </w:div>
                  </w:divsChild>
                </w:div>
                <w:div w:id="1082605399">
                  <w:marLeft w:val="0"/>
                  <w:marRight w:val="0"/>
                  <w:marTop w:val="0"/>
                  <w:marBottom w:val="0"/>
                  <w:divBdr>
                    <w:top w:val="none" w:sz="0" w:space="0" w:color="auto"/>
                    <w:left w:val="none" w:sz="0" w:space="0" w:color="auto"/>
                    <w:bottom w:val="none" w:sz="0" w:space="0" w:color="auto"/>
                    <w:right w:val="none" w:sz="0" w:space="0" w:color="auto"/>
                  </w:divBdr>
                  <w:divsChild>
                    <w:div w:id="1421172104">
                      <w:marLeft w:val="0"/>
                      <w:marRight w:val="0"/>
                      <w:marTop w:val="0"/>
                      <w:marBottom w:val="0"/>
                      <w:divBdr>
                        <w:top w:val="none" w:sz="0" w:space="0" w:color="auto"/>
                        <w:left w:val="none" w:sz="0" w:space="0" w:color="auto"/>
                        <w:bottom w:val="none" w:sz="0" w:space="0" w:color="auto"/>
                        <w:right w:val="none" w:sz="0" w:space="0" w:color="auto"/>
                      </w:divBdr>
                    </w:div>
                  </w:divsChild>
                </w:div>
                <w:div w:id="1682899208">
                  <w:marLeft w:val="0"/>
                  <w:marRight w:val="0"/>
                  <w:marTop w:val="0"/>
                  <w:marBottom w:val="0"/>
                  <w:divBdr>
                    <w:top w:val="none" w:sz="0" w:space="0" w:color="auto"/>
                    <w:left w:val="none" w:sz="0" w:space="0" w:color="auto"/>
                    <w:bottom w:val="none" w:sz="0" w:space="0" w:color="auto"/>
                    <w:right w:val="none" w:sz="0" w:space="0" w:color="auto"/>
                  </w:divBdr>
                  <w:divsChild>
                    <w:div w:id="773093931">
                      <w:marLeft w:val="0"/>
                      <w:marRight w:val="0"/>
                      <w:marTop w:val="0"/>
                      <w:marBottom w:val="0"/>
                      <w:divBdr>
                        <w:top w:val="none" w:sz="0" w:space="0" w:color="auto"/>
                        <w:left w:val="none" w:sz="0" w:space="0" w:color="auto"/>
                        <w:bottom w:val="none" w:sz="0" w:space="0" w:color="auto"/>
                        <w:right w:val="none" w:sz="0" w:space="0" w:color="auto"/>
                      </w:divBdr>
                    </w:div>
                  </w:divsChild>
                </w:div>
                <w:div w:id="1843229882">
                  <w:marLeft w:val="0"/>
                  <w:marRight w:val="0"/>
                  <w:marTop w:val="0"/>
                  <w:marBottom w:val="0"/>
                  <w:divBdr>
                    <w:top w:val="none" w:sz="0" w:space="0" w:color="auto"/>
                    <w:left w:val="none" w:sz="0" w:space="0" w:color="auto"/>
                    <w:bottom w:val="none" w:sz="0" w:space="0" w:color="auto"/>
                    <w:right w:val="none" w:sz="0" w:space="0" w:color="auto"/>
                  </w:divBdr>
                  <w:divsChild>
                    <w:div w:id="1425220910">
                      <w:marLeft w:val="0"/>
                      <w:marRight w:val="0"/>
                      <w:marTop w:val="0"/>
                      <w:marBottom w:val="0"/>
                      <w:divBdr>
                        <w:top w:val="none" w:sz="0" w:space="0" w:color="auto"/>
                        <w:left w:val="none" w:sz="0" w:space="0" w:color="auto"/>
                        <w:bottom w:val="none" w:sz="0" w:space="0" w:color="auto"/>
                        <w:right w:val="none" w:sz="0" w:space="0" w:color="auto"/>
                      </w:divBdr>
                    </w:div>
                  </w:divsChild>
                </w:div>
                <w:div w:id="1978413583">
                  <w:marLeft w:val="0"/>
                  <w:marRight w:val="0"/>
                  <w:marTop w:val="0"/>
                  <w:marBottom w:val="0"/>
                  <w:divBdr>
                    <w:top w:val="none" w:sz="0" w:space="0" w:color="auto"/>
                    <w:left w:val="none" w:sz="0" w:space="0" w:color="auto"/>
                    <w:bottom w:val="none" w:sz="0" w:space="0" w:color="auto"/>
                    <w:right w:val="none" w:sz="0" w:space="0" w:color="auto"/>
                  </w:divBdr>
                  <w:divsChild>
                    <w:div w:id="9381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72117">
          <w:marLeft w:val="0"/>
          <w:marRight w:val="0"/>
          <w:marTop w:val="0"/>
          <w:marBottom w:val="0"/>
          <w:divBdr>
            <w:top w:val="none" w:sz="0" w:space="0" w:color="auto"/>
            <w:left w:val="none" w:sz="0" w:space="0" w:color="auto"/>
            <w:bottom w:val="none" w:sz="0" w:space="0" w:color="auto"/>
            <w:right w:val="none" w:sz="0" w:space="0" w:color="auto"/>
          </w:divBdr>
        </w:div>
        <w:div w:id="1095370471">
          <w:marLeft w:val="0"/>
          <w:marRight w:val="0"/>
          <w:marTop w:val="0"/>
          <w:marBottom w:val="0"/>
          <w:divBdr>
            <w:top w:val="none" w:sz="0" w:space="0" w:color="auto"/>
            <w:left w:val="none" w:sz="0" w:space="0" w:color="auto"/>
            <w:bottom w:val="none" w:sz="0" w:space="0" w:color="auto"/>
            <w:right w:val="none" w:sz="0" w:space="0" w:color="auto"/>
          </w:divBdr>
        </w:div>
        <w:div w:id="1105003370">
          <w:marLeft w:val="0"/>
          <w:marRight w:val="0"/>
          <w:marTop w:val="0"/>
          <w:marBottom w:val="0"/>
          <w:divBdr>
            <w:top w:val="none" w:sz="0" w:space="0" w:color="auto"/>
            <w:left w:val="none" w:sz="0" w:space="0" w:color="auto"/>
            <w:bottom w:val="none" w:sz="0" w:space="0" w:color="auto"/>
            <w:right w:val="none" w:sz="0" w:space="0" w:color="auto"/>
          </w:divBdr>
        </w:div>
        <w:div w:id="1109862220">
          <w:marLeft w:val="0"/>
          <w:marRight w:val="0"/>
          <w:marTop w:val="0"/>
          <w:marBottom w:val="0"/>
          <w:divBdr>
            <w:top w:val="none" w:sz="0" w:space="0" w:color="auto"/>
            <w:left w:val="none" w:sz="0" w:space="0" w:color="auto"/>
            <w:bottom w:val="none" w:sz="0" w:space="0" w:color="auto"/>
            <w:right w:val="none" w:sz="0" w:space="0" w:color="auto"/>
          </w:divBdr>
        </w:div>
        <w:div w:id="1117680404">
          <w:marLeft w:val="0"/>
          <w:marRight w:val="0"/>
          <w:marTop w:val="0"/>
          <w:marBottom w:val="0"/>
          <w:divBdr>
            <w:top w:val="none" w:sz="0" w:space="0" w:color="auto"/>
            <w:left w:val="none" w:sz="0" w:space="0" w:color="auto"/>
            <w:bottom w:val="none" w:sz="0" w:space="0" w:color="auto"/>
            <w:right w:val="none" w:sz="0" w:space="0" w:color="auto"/>
          </w:divBdr>
        </w:div>
        <w:div w:id="1198591020">
          <w:marLeft w:val="0"/>
          <w:marRight w:val="0"/>
          <w:marTop w:val="0"/>
          <w:marBottom w:val="0"/>
          <w:divBdr>
            <w:top w:val="none" w:sz="0" w:space="0" w:color="auto"/>
            <w:left w:val="none" w:sz="0" w:space="0" w:color="auto"/>
            <w:bottom w:val="none" w:sz="0" w:space="0" w:color="auto"/>
            <w:right w:val="none" w:sz="0" w:space="0" w:color="auto"/>
          </w:divBdr>
        </w:div>
        <w:div w:id="1202547785">
          <w:marLeft w:val="0"/>
          <w:marRight w:val="0"/>
          <w:marTop w:val="0"/>
          <w:marBottom w:val="0"/>
          <w:divBdr>
            <w:top w:val="none" w:sz="0" w:space="0" w:color="auto"/>
            <w:left w:val="none" w:sz="0" w:space="0" w:color="auto"/>
            <w:bottom w:val="none" w:sz="0" w:space="0" w:color="auto"/>
            <w:right w:val="none" w:sz="0" w:space="0" w:color="auto"/>
          </w:divBdr>
        </w:div>
        <w:div w:id="1223058820">
          <w:marLeft w:val="0"/>
          <w:marRight w:val="0"/>
          <w:marTop w:val="0"/>
          <w:marBottom w:val="0"/>
          <w:divBdr>
            <w:top w:val="none" w:sz="0" w:space="0" w:color="auto"/>
            <w:left w:val="none" w:sz="0" w:space="0" w:color="auto"/>
            <w:bottom w:val="none" w:sz="0" w:space="0" w:color="auto"/>
            <w:right w:val="none" w:sz="0" w:space="0" w:color="auto"/>
          </w:divBdr>
        </w:div>
        <w:div w:id="1225872760">
          <w:marLeft w:val="0"/>
          <w:marRight w:val="0"/>
          <w:marTop w:val="0"/>
          <w:marBottom w:val="0"/>
          <w:divBdr>
            <w:top w:val="none" w:sz="0" w:space="0" w:color="auto"/>
            <w:left w:val="none" w:sz="0" w:space="0" w:color="auto"/>
            <w:bottom w:val="none" w:sz="0" w:space="0" w:color="auto"/>
            <w:right w:val="none" w:sz="0" w:space="0" w:color="auto"/>
          </w:divBdr>
        </w:div>
        <w:div w:id="1261571848">
          <w:marLeft w:val="0"/>
          <w:marRight w:val="0"/>
          <w:marTop w:val="0"/>
          <w:marBottom w:val="0"/>
          <w:divBdr>
            <w:top w:val="none" w:sz="0" w:space="0" w:color="auto"/>
            <w:left w:val="none" w:sz="0" w:space="0" w:color="auto"/>
            <w:bottom w:val="none" w:sz="0" w:space="0" w:color="auto"/>
            <w:right w:val="none" w:sz="0" w:space="0" w:color="auto"/>
          </w:divBdr>
        </w:div>
        <w:div w:id="1269194403">
          <w:marLeft w:val="0"/>
          <w:marRight w:val="0"/>
          <w:marTop w:val="0"/>
          <w:marBottom w:val="0"/>
          <w:divBdr>
            <w:top w:val="none" w:sz="0" w:space="0" w:color="auto"/>
            <w:left w:val="none" w:sz="0" w:space="0" w:color="auto"/>
            <w:bottom w:val="none" w:sz="0" w:space="0" w:color="auto"/>
            <w:right w:val="none" w:sz="0" w:space="0" w:color="auto"/>
          </w:divBdr>
        </w:div>
        <w:div w:id="1287733286">
          <w:marLeft w:val="0"/>
          <w:marRight w:val="0"/>
          <w:marTop w:val="0"/>
          <w:marBottom w:val="0"/>
          <w:divBdr>
            <w:top w:val="none" w:sz="0" w:space="0" w:color="auto"/>
            <w:left w:val="none" w:sz="0" w:space="0" w:color="auto"/>
            <w:bottom w:val="none" w:sz="0" w:space="0" w:color="auto"/>
            <w:right w:val="none" w:sz="0" w:space="0" w:color="auto"/>
          </w:divBdr>
        </w:div>
        <w:div w:id="1298219411">
          <w:marLeft w:val="0"/>
          <w:marRight w:val="0"/>
          <w:marTop w:val="0"/>
          <w:marBottom w:val="0"/>
          <w:divBdr>
            <w:top w:val="none" w:sz="0" w:space="0" w:color="auto"/>
            <w:left w:val="none" w:sz="0" w:space="0" w:color="auto"/>
            <w:bottom w:val="none" w:sz="0" w:space="0" w:color="auto"/>
            <w:right w:val="none" w:sz="0" w:space="0" w:color="auto"/>
          </w:divBdr>
        </w:div>
        <w:div w:id="1380399430">
          <w:marLeft w:val="0"/>
          <w:marRight w:val="0"/>
          <w:marTop w:val="0"/>
          <w:marBottom w:val="0"/>
          <w:divBdr>
            <w:top w:val="none" w:sz="0" w:space="0" w:color="auto"/>
            <w:left w:val="none" w:sz="0" w:space="0" w:color="auto"/>
            <w:bottom w:val="none" w:sz="0" w:space="0" w:color="auto"/>
            <w:right w:val="none" w:sz="0" w:space="0" w:color="auto"/>
          </w:divBdr>
        </w:div>
        <w:div w:id="1397237399">
          <w:marLeft w:val="0"/>
          <w:marRight w:val="0"/>
          <w:marTop w:val="0"/>
          <w:marBottom w:val="0"/>
          <w:divBdr>
            <w:top w:val="none" w:sz="0" w:space="0" w:color="auto"/>
            <w:left w:val="none" w:sz="0" w:space="0" w:color="auto"/>
            <w:bottom w:val="none" w:sz="0" w:space="0" w:color="auto"/>
            <w:right w:val="none" w:sz="0" w:space="0" w:color="auto"/>
          </w:divBdr>
        </w:div>
        <w:div w:id="1404721460">
          <w:marLeft w:val="0"/>
          <w:marRight w:val="0"/>
          <w:marTop w:val="0"/>
          <w:marBottom w:val="0"/>
          <w:divBdr>
            <w:top w:val="none" w:sz="0" w:space="0" w:color="auto"/>
            <w:left w:val="none" w:sz="0" w:space="0" w:color="auto"/>
            <w:bottom w:val="none" w:sz="0" w:space="0" w:color="auto"/>
            <w:right w:val="none" w:sz="0" w:space="0" w:color="auto"/>
          </w:divBdr>
        </w:div>
        <w:div w:id="1477644171">
          <w:marLeft w:val="0"/>
          <w:marRight w:val="0"/>
          <w:marTop w:val="0"/>
          <w:marBottom w:val="0"/>
          <w:divBdr>
            <w:top w:val="none" w:sz="0" w:space="0" w:color="auto"/>
            <w:left w:val="none" w:sz="0" w:space="0" w:color="auto"/>
            <w:bottom w:val="none" w:sz="0" w:space="0" w:color="auto"/>
            <w:right w:val="none" w:sz="0" w:space="0" w:color="auto"/>
          </w:divBdr>
        </w:div>
        <w:div w:id="1529488484">
          <w:marLeft w:val="0"/>
          <w:marRight w:val="0"/>
          <w:marTop w:val="0"/>
          <w:marBottom w:val="0"/>
          <w:divBdr>
            <w:top w:val="none" w:sz="0" w:space="0" w:color="auto"/>
            <w:left w:val="none" w:sz="0" w:space="0" w:color="auto"/>
            <w:bottom w:val="none" w:sz="0" w:space="0" w:color="auto"/>
            <w:right w:val="none" w:sz="0" w:space="0" w:color="auto"/>
          </w:divBdr>
        </w:div>
        <w:div w:id="1548297562">
          <w:marLeft w:val="0"/>
          <w:marRight w:val="0"/>
          <w:marTop w:val="0"/>
          <w:marBottom w:val="0"/>
          <w:divBdr>
            <w:top w:val="none" w:sz="0" w:space="0" w:color="auto"/>
            <w:left w:val="none" w:sz="0" w:space="0" w:color="auto"/>
            <w:bottom w:val="none" w:sz="0" w:space="0" w:color="auto"/>
            <w:right w:val="none" w:sz="0" w:space="0" w:color="auto"/>
          </w:divBdr>
        </w:div>
        <w:div w:id="1565527328">
          <w:marLeft w:val="0"/>
          <w:marRight w:val="0"/>
          <w:marTop w:val="0"/>
          <w:marBottom w:val="0"/>
          <w:divBdr>
            <w:top w:val="none" w:sz="0" w:space="0" w:color="auto"/>
            <w:left w:val="none" w:sz="0" w:space="0" w:color="auto"/>
            <w:bottom w:val="none" w:sz="0" w:space="0" w:color="auto"/>
            <w:right w:val="none" w:sz="0" w:space="0" w:color="auto"/>
          </w:divBdr>
        </w:div>
        <w:div w:id="1576940898">
          <w:marLeft w:val="0"/>
          <w:marRight w:val="0"/>
          <w:marTop w:val="0"/>
          <w:marBottom w:val="0"/>
          <w:divBdr>
            <w:top w:val="none" w:sz="0" w:space="0" w:color="auto"/>
            <w:left w:val="none" w:sz="0" w:space="0" w:color="auto"/>
            <w:bottom w:val="none" w:sz="0" w:space="0" w:color="auto"/>
            <w:right w:val="none" w:sz="0" w:space="0" w:color="auto"/>
          </w:divBdr>
        </w:div>
        <w:div w:id="1599212440">
          <w:marLeft w:val="0"/>
          <w:marRight w:val="0"/>
          <w:marTop w:val="0"/>
          <w:marBottom w:val="0"/>
          <w:divBdr>
            <w:top w:val="none" w:sz="0" w:space="0" w:color="auto"/>
            <w:left w:val="none" w:sz="0" w:space="0" w:color="auto"/>
            <w:bottom w:val="none" w:sz="0" w:space="0" w:color="auto"/>
            <w:right w:val="none" w:sz="0" w:space="0" w:color="auto"/>
          </w:divBdr>
        </w:div>
        <w:div w:id="1604994801">
          <w:marLeft w:val="0"/>
          <w:marRight w:val="0"/>
          <w:marTop w:val="0"/>
          <w:marBottom w:val="0"/>
          <w:divBdr>
            <w:top w:val="none" w:sz="0" w:space="0" w:color="auto"/>
            <w:left w:val="none" w:sz="0" w:space="0" w:color="auto"/>
            <w:bottom w:val="none" w:sz="0" w:space="0" w:color="auto"/>
            <w:right w:val="none" w:sz="0" w:space="0" w:color="auto"/>
          </w:divBdr>
        </w:div>
        <w:div w:id="1680278924">
          <w:marLeft w:val="0"/>
          <w:marRight w:val="0"/>
          <w:marTop w:val="0"/>
          <w:marBottom w:val="0"/>
          <w:divBdr>
            <w:top w:val="none" w:sz="0" w:space="0" w:color="auto"/>
            <w:left w:val="none" w:sz="0" w:space="0" w:color="auto"/>
            <w:bottom w:val="none" w:sz="0" w:space="0" w:color="auto"/>
            <w:right w:val="none" w:sz="0" w:space="0" w:color="auto"/>
          </w:divBdr>
        </w:div>
        <w:div w:id="1706977429">
          <w:marLeft w:val="0"/>
          <w:marRight w:val="0"/>
          <w:marTop w:val="0"/>
          <w:marBottom w:val="0"/>
          <w:divBdr>
            <w:top w:val="none" w:sz="0" w:space="0" w:color="auto"/>
            <w:left w:val="none" w:sz="0" w:space="0" w:color="auto"/>
            <w:bottom w:val="none" w:sz="0" w:space="0" w:color="auto"/>
            <w:right w:val="none" w:sz="0" w:space="0" w:color="auto"/>
          </w:divBdr>
        </w:div>
        <w:div w:id="1735734306">
          <w:marLeft w:val="0"/>
          <w:marRight w:val="0"/>
          <w:marTop w:val="0"/>
          <w:marBottom w:val="0"/>
          <w:divBdr>
            <w:top w:val="none" w:sz="0" w:space="0" w:color="auto"/>
            <w:left w:val="none" w:sz="0" w:space="0" w:color="auto"/>
            <w:bottom w:val="none" w:sz="0" w:space="0" w:color="auto"/>
            <w:right w:val="none" w:sz="0" w:space="0" w:color="auto"/>
          </w:divBdr>
        </w:div>
        <w:div w:id="1783187809">
          <w:marLeft w:val="0"/>
          <w:marRight w:val="0"/>
          <w:marTop w:val="0"/>
          <w:marBottom w:val="0"/>
          <w:divBdr>
            <w:top w:val="none" w:sz="0" w:space="0" w:color="auto"/>
            <w:left w:val="none" w:sz="0" w:space="0" w:color="auto"/>
            <w:bottom w:val="none" w:sz="0" w:space="0" w:color="auto"/>
            <w:right w:val="none" w:sz="0" w:space="0" w:color="auto"/>
          </w:divBdr>
        </w:div>
        <w:div w:id="1804345970">
          <w:marLeft w:val="0"/>
          <w:marRight w:val="0"/>
          <w:marTop w:val="0"/>
          <w:marBottom w:val="0"/>
          <w:divBdr>
            <w:top w:val="none" w:sz="0" w:space="0" w:color="auto"/>
            <w:left w:val="none" w:sz="0" w:space="0" w:color="auto"/>
            <w:bottom w:val="none" w:sz="0" w:space="0" w:color="auto"/>
            <w:right w:val="none" w:sz="0" w:space="0" w:color="auto"/>
          </w:divBdr>
        </w:div>
        <w:div w:id="1863976791">
          <w:marLeft w:val="0"/>
          <w:marRight w:val="0"/>
          <w:marTop w:val="0"/>
          <w:marBottom w:val="0"/>
          <w:divBdr>
            <w:top w:val="none" w:sz="0" w:space="0" w:color="auto"/>
            <w:left w:val="none" w:sz="0" w:space="0" w:color="auto"/>
            <w:bottom w:val="none" w:sz="0" w:space="0" w:color="auto"/>
            <w:right w:val="none" w:sz="0" w:space="0" w:color="auto"/>
          </w:divBdr>
        </w:div>
        <w:div w:id="1874268405">
          <w:marLeft w:val="0"/>
          <w:marRight w:val="0"/>
          <w:marTop w:val="0"/>
          <w:marBottom w:val="0"/>
          <w:divBdr>
            <w:top w:val="none" w:sz="0" w:space="0" w:color="auto"/>
            <w:left w:val="none" w:sz="0" w:space="0" w:color="auto"/>
            <w:bottom w:val="none" w:sz="0" w:space="0" w:color="auto"/>
            <w:right w:val="none" w:sz="0" w:space="0" w:color="auto"/>
          </w:divBdr>
        </w:div>
        <w:div w:id="1878859248">
          <w:marLeft w:val="0"/>
          <w:marRight w:val="0"/>
          <w:marTop w:val="0"/>
          <w:marBottom w:val="0"/>
          <w:divBdr>
            <w:top w:val="none" w:sz="0" w:space="0" w:color="auto"/>
            <w:left w:val="none" w:sz="0" w:space="0" w:color="auto"/>
            <w:bottom w:val="none" w:sz="0" w:space="0" w:color="auto"/>
            <w:right w:val="none" w:sz="0" w:space="0" w:color="auto"/>
          </w:divBdr>
        </w:div>
        <w:div w:id="1882134462">
          <w:marLeft w:val="0"/>
          <w:marRight w:val="0"/>
          <w:marTop w:val="0"/>
          <w:marBottom w:val="0"/>
          <w:divBdr>
            <w:top w:val="none" w:sz="0" w:space="0" w:color="auto"/>
            <w:left w:val="none" w:sz="0" w:space="0" w:color="auto"/>
            <w:bottom w:val="none" w:sz="0" w:space="0" w:color="auto"/>
            <w:right w:val="none" w:sz="0" w:space="0" w:color="auto"/>
          </w:divBdr>
        </w:div>
        <w:div w:id="1905993336">
          <w:marLeft w:val="0"/>
          <w:marRight w:val="0"/>
          <w:marTop w:val="0"/>
          <w:marBottom w:val="0"/>
          <w:divBdr>
            <w:top w:val="none" w:sz="0" w:space="0" w:color="auto"/>
            <w:left w:val="none" w:sz="0" w:space="0" w:color="auto"/>
            <w:bottom w:val="none" w:sz="0" w:space="0" w:color="auto"/>
            <w:right w:val="none" w:sz="0" w:space="0" w:color="auto"/>
          </w:divBdr>
        </w:div>
        <w:div w:id="1929197331">
          <w:marLeft w:val="0"/>
          <w:marRight w:val="0"/>
          <w:marTop w:val="0"/>
          <w:marBottom w:val="0"/>
          <w:divBdr>
            <w:top w:val="none" w:sz="0" w:space="0" w:color="auto"/>
            <w:left w:val="none" w:sz="0" w:space="0" w:color="auto"/>
            <w:bottom w:val="none" w:sz="0" w:space="0" w:color="auto"/>
            <w:right w:val="none" w:sz="0" w:space="0" w:color="auto"/>
          </w:divBdr>
        </w:div>
        <w:div w:id="1939168477">
          <w:marLeft w:val="0"/>
          <w:marRight w:val="0"/>
          <w:marTop w:val="0"/>
          <w:marBottom w:val="0"/>
          <w:divBdr>
            <w:top w:val="none" w:sz="0" w:space="0" w:color="auto"/>
            <w:left w:val="none" w:sz="0" w:space="0" w:color="auto"/>
            <w:bottom w:val="none" w:sz="0" w:space="0" w:color="auto"/>
            <w:right w:val="none" w:sz="0" w:space="0" w:color="auto"/>
          </w:divBdr>
        </w:div>
        <w:div w:id="1971398602">
          <w:marLeft w:val="0"/>
          <w:marRight w:val="0"/>
          <w:marTop w:val="0"/>
          <w:marBottom w:val="0"/>
          <w:divBdr>
            <w:top w:val="none" w:sz="0" w:space="0" w:color="auto"/>
            <w:left w:val="none" w:sz="0" w:space="0" w:color="auto"/>
            <w:bottom w:val="none" w:sz="0" w:space="0" w:color="auto"/>
            <w:right w:val="none" w:sz="0" w:space="0" w:color="auto"/>
          </w:divBdr>
        </w:div>
        <w:div w:id="2009559490">
          <w:marLeft w:val="0"/>
          <w:marRight w:val="0"/>
          <w:marTop w:val="0"/>
          <w:marBottom w:val="0"/>
          <w:divBdr>
            <w:top w:val="none" w:sz="0" w:space="0" w:color="auto"/>
            <w:left w:val="none" w:sz="0" w:space="0" w:color="auto"/>
            <w:bottom w:val="none" w:sz="0" w:space="0" w:color="auto"/>
            <w:right w:val="none" w:sz="0" w:space="0" w:color="auto"/>
          </w:divBdr>
        </w:div>
        <w:div w:id="2036883180">
          <w:marLeft w:val="0"/>
          <w:marRight w:val="0"/>
          <w:marTop w:val="0"/>
          <w:marBottom w:val="0"/>
          <w:divBdr>
            <w:top w:val="none" w:sz="0" w:space="0" w:color="auto"/>
            <w:left w:val="none" w:sz="0" w:space="0" w:color="auto"/>
            <w:bottom w:val="none" w:sz="0" w:space="0" w:color="auto"/>
            <w:right w:val="none" w:sz="0" w:space="0" w:color="auto"/>
          </w:divBdr>
        </w:div>
        <w:div w:id="2115856692">
          <w:marLeft w:val="0"/>
          <w:marRight w:val="0"/>
          <w:marTop w:val="0"/>
          <w:marBottom w:val="0"/>
          <w:divBdr>
            <w:top w:val="none" w:sz="0" w:space="0" w:color="auto"/>
            <w:left w:val="none" w:sz="0" w:space="0" w:color="auto"/>
            <w:bottom w:val="none" w:sz="0" w:space="0" w:color="auto"/>
            <w:right w:val="none" w:sz="0" w:space="0" w:color="auto"/>
          </w:divBdr>
        </w:div>
        <w:div w:id="2142724035">
          <w:marLeft w:val="0"/>
          <w:marRight w:val="0"/>
          <w:marTop w:val="0"/>
          <w:marBottom w:val="0"/>
          <w:divBdr>
            <w:top w:val="none" w:sz="0" w:space="0" w:color="auto"/>
            <w:left w:val="none" w:sz="0" w:space="0" w:color="auto"/>
            <w:bottom w:val="none" w:sz="0" w:space="0" w:color="auto"/>
            <w:right w:val="none" w:sz="0" w:space="0" w:color="auto"/>
          </w:divBdr>
        </w:div>
      </w:divsChild>
    </w:div>
    <w:div w:id="441341855">
      <w:bodyDiv w:val="1"/>
      <w:marLeft w:val="0"/>
      <w:marRight w:val="0"/>
      <w:marTop w:val="0"/>
      <w:marBottom w:val="0"/>
      <w:divBdr>
        <w:top w:val="none" w:sz="0" w:space="0" w:color="auto"/>
        <w:left w:val="none" w:sz="0" w:space="0" w:color="auto"/>
        <w:bottom w:val="none" w:sz="0" w:space="0" w:color="auto"/>
        <w:right w:val="none" w:sz="0" w:space="0" w:color="auto"/>
      </w:divBdr>
    </w:div>
    <w:div w:id="489638050">
      <w:bodyDiv w:val="1"/>
      <w:marLeft w:val="0"/>
      <w:marRight w:val="0"/>
      <w:marTop w:val="0"/>
      <w:marBottom w:val="0"/>
      <w:divBdr>
        <w:top w:val="none" w:sz="0" w:space="0" w:color="auto"/>
        <w:left w:val="none" w:sz="0" w:space="0" w:color="auto"/>
        <w:bottom w:val="none" w:sz="0" w:space="0" w:color="auto"/>
        <w:right w:val="none" w:sz="0" w:space="0" w:color="auto"/>
      </w:divBdr>
    </w:div>
    <w:div w:id="549152116">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sChild>
        <w:div w:id="6518990">
          <w:marLeft w:val="0"/>
          <w:marRight w:val="0"/>
          <w:marTop w:val="0"/>
          <w:marBottom w:val="0"/>
          <w:divBdr>
            <w:top w:val="none" w:sz="0" w:space="0" w:color="auto"/>
            <w:left w:val="none" w:sz="0" w:space="0" w:color="auto"/>
            <w:bottom w:val="none" w:sz="0" w:space="0" w:color="auto"/>
            <w:right w:val="none" w:sz="0" w:space="0" w:color="auto"/>
          </w:divBdr>
        </w:div>
        <w:div w:id="23330865">
          <w:marLeft w:val="0"/>
          <w:marRight w:val="0"/>
          <w:marTop w:val="0"/>
          <w:marBottom w:val="0"/>
          <w:divBdr>
            <w:top w:val="none" w:sz="0" w:space="0" w:color="auto"/>
            <w:left w:val="none" w:sz="0" w:space="0" w:color="auto"/>
            <w:bottom w:val="none" w:sz="0" w:space="0" w:color="auto"/>
            <w:right w:val="none" w:sz="0" w:space="0" w:color="auto"/>
          </w:divBdr>
        </w:div>
        <w:div w:id="35593736">
          <w:marLeft w:val="0"/>
          <w:marRight w:val="0"/>
          <w:marTop w:val="0"/>
          <w:marBottom w:val="0"/>
          <w:divBdr>
            <w:top w:val="none" w:sz="0" w:space="0" w:color="auto"/>
            <w:left w:val="none" w:sz="0" w:space="0" w:color="auto"/>
            <w:bottom w:val="none" w:sz="0" w:space="0" w:color="auto"/>
            <w:right w:val="none" w:sz="0" w:space="0" w:color="auto"/>
          </w:divBdr>
        </w:div>
        <w:div w:id="66268631">
          <w:marLeft w:val="0"/>
          <w:marRight w:val="0"/>
          <w:marTop w:val="0"/>
          <w:marBottom w:val="0"/>
          <w:divBdr>
            <w:top w:val="none" w:sz="0" w:space="0" w:color="auto"/>
            <w:left w:val="none" w:sz="0" w:space="0" w:color="auto"/>
            <w:bottom w:val="none" w:sz="0" w:space="0" w:color="auto"/>
            <w:right w:val="none" w:sz="0" w:space="0" w:color="auto"/>
          </w:divBdr>
        </w:div>
        <w:div w:id="82993022">
          <w:marLeft w:val="0"/>
          <w:marRight w:val="0"/>
          <w:marTop w:val="0"/>
          <w:marBottom w:val="0"/>
          <w:divBdr>
            <w:top w:val="none" w:sz="0" w:space="0" w:color="auto"/>
            <w:left w:val="none" w:sz="0" w:space="0" w:color="auto"/>
            <w:bottom w:val="none" w:sz="0" w:space="0" w:color="auto"/>
            <w:right w:val="none" w:sz="0" w:space="0" w:color="auto"/>
          </w:divBdr>
        </w:div>
        <w:div w:id="108863404">
          <w:marLeft w:val="0"/>
          <w:marRight w:val="0"/>
          <w:marTop w:val="0"/>
          <w:marBottom w:val="0"/>
          <w:divBdr>
            <w:top w:val="none" w:sz="0" w:space="0" w:color="auto"/>
            <w:left w:val="none" w:sz="0" w:space="0" w:color="auto"/>
            <w:bottom w:val="none" w:sz="0" w:space="0" w:color="auto"/>
            <w:right w:val="none" w:sz="0" w:space="0" w:color="auto"/>
          </w:divBdr>
        </w:div>
        <w:div w:id="112797369">
          <w:marLeft w:val="0"/>
          <w:marRight w:val="0"/>
          <w:marTop w:val="0"/>
          <w:marBottom w:val="0"/>
          <w:divBdr>
            <w:top w:val="none" w:sz="0" w:space="0" w:color="auto"/>
            <w:left w:val="none" w:sz="0" w:space="0" w:color="auto"/>
            <w:bottom w:val="none" w:sz="0" w:space="0" w:color="auto"/>
            <w:right w:val="none" w:sz="0" w:space="0" w:color="auto"/>
          </w:divBdr>
        </w:div>
        <w:div w:id="131796668">
          <w:marLeft w:val="0"/>
          <w:marRight w:val="0"/>
          <w:marTop w:val="0"/>
          <w:marBottom w:val="0"/>
          <w:divBdr>
            <w:top w:val="none" w:sz="0" w:space="0" w:color="auto"/>
            <w:left w:val="none" w:sz="0" w:space="0" w:color="auto"/>
            <w:bottom w:val="none" w:sz="0" w:space="0" w:color="auto"/>
            <w:right w:val="none" w:sz="0" w:space="0" w:color="auto"/>
          </w:divBdr>
        </w:div>
        <w:div w:id="133956158">
          <w:marLeft w:val="0"/>
          <w:marRight w:val="0"/>
          <w:marTop w:val="0"/>
          <w:marBottom w:val="0"/>
          <w:divBdr>
            <w:top w:val="none" w:sz="0" w:space="0" w:color="auto"/>
            <w:left w:val="none" w:sz="0" w:space="0" w:color="auto"/>
            <w:bottom w:val="none" w:sz="0" w:space="0" w:color="auto"/>
            <w:right w:val="none" w:sz="0" w:space="0" w:color="auto"/>
          </w:divBdr>
        </w:div>
        <w:div w:id="170681952">
          <w:marLeft w:val="0"/>
          <w:marRight w:val="0"/>
          <w:marTop w:val="0"/>
          <w:marBottom w:val="0"/>
          <w:divBdr>
            <w:top w:val="none" w:sz="0" w:space="0" w:color="auto"/>
            <w:left w:val="none" w:sz="0" w:space="0" w:color="auto"/>
            <w:bottom w:val="none" w:sz="0" w:space="0" w:color="auto"/>
            <w:right w:val="none" w:sz="0" w:space="0" w:color="auto"/>
          </w:divBdr>
        </w:div>
        <w:div w:id="196818456">
          <w:marLeft w:val="0"/>
          <w:marRight w:val="0"/>
          <w:marTop w:val="0"/>
          <w:marBottom w:val="0"/>
          <w:divBdr>
            <w:top w:val="none" w:sz="0" w:space="0" w:color="auto"/>
            <w:left w:val="none" w:sz="0" w:space="0" w:color="auto"/>
            <w:bottom w:val="none" w:sz="0" w:space="0" w:color="auto"/>
            <w:right w:val="none" w:sz="0" w:space="0" w:color="auto"/>
          </w:divBdr>
        </w:div>
        <w:div w:id="234634004">
          <w:marLeft w:val="0"/>
          <w:marRight w:val="0"/>
          <w:marTop w:val="0"/>
          <w:marBottom w:val="0"/>
          <w:divBdr>
            <w:top w:val="none" w:sz="0" w:space="0" w:color="auto"/>
            <w:left w:val="none" w:sz="0" w:space="0" w:color="auto"/>
            <w:bottom w:val="none" w:sz="0" w:space="0" w:color="auto"/>
            <w:right w:val="none" w:sz="0" w:space="0" w:color="auto"/>
          </w:divBdr>
        </w:div>
        <w:div w:id="261769777">
          <w:marLeft w:val="0"/>
          <w:marRight w:val="0"/>
          <w:marTop w:val="0"/>
          <w:marBottom w:val="0"/>
          <w:divBdr>
            <w:top w:val="none" w:sz="0" w:space="0" w:color="auto"/>
            <w:left w:val="none" w:sz="0" w:space="0" w:color="auto"/>
            <w:bottom w:val="none" w:sz="0" w:space="0" w:color="auto"/>
            <w:right w:val="none" w:sz="0" w:space="0" w:color="auto"/>
          </w:divBdr>
        </w:div>
        <w:div w:id="262149874">
          <w:marLeft w:val="0"/>
          <w:marRight w:val="0"/>
          <w:marTop w:val="0"/>
          <w:marBottom w:val="0"/>
          <w:divBdr>
            <w:top w:val="none" w:sz="0" w:space="0" w:color="auto"/>
            <w:left w:val="none" w:sz="0" w:space="0" w:color="auto"/>
            <w:bottom w:val="none" w:sz="0" w:space="0" w:color="auto"/>
            <w:right w:val="none" w:sz="0" w:space="0" w:color="auto"/>
          </w:divBdr>
        </w:div>
        <w:div w:id="268708317">
          <w:marLeft w:val="0"/>
          <w:marRight w:val="0"/>
          <w:marTop w:val="0"/>
          <w:marBottom w:val="0"/>
          <w:divBdr>
            <w:top w:val="none" w:sz="0" w:space="0" w:color="auto"/>
            <w:left w:val="none" w:sz="0" w:space="0" w:color="auto"/>
            <w:bottom w:val="none" w:sz="0" w:space="0" w:color="auto"/>
            <w:right w:val="none" w:sz="0" w:space="0" w:color="auto"/>
          </w:divBdr>
        </w:div>
        <w:div w:id="301152496">
          <w:marLeft w:val="0"/>
          <w:marRight w:val="0"/>
          <w:marTop w:val="0"/>
          <w:marBottom w:val="0"/>
          <w:divBdr>
            <w:top w:val="none" w:sz="0" w:space="0" w:color="auto"/>
            <w:left w:val="none" w:sz="0" w:space="0" w:color="auto"/>
            <w:bottom w:val="none" w:sz="0" w:space="0" w:color="auto"/>
            <w:right w:val="none" w:sz="0" w:space="0" w:color="auto"/>
          </w:divBdr>
        </w:div>
        <w:div w:id="351805436">
          <w:marLeft w:val="0"/>
          <w:marRight w:val="0"/>
          <w:marTop w:val="0"/>
          <w:marBottom w:val="0"/>
          <w:divBdr>
            <w:top w:val="none" w:sz="0" w:space="0" w:color="auto"/>
            <w:left w:val="none" w:sz="0" w:space="0" w:color="auto"/>
            <w:bottom w:val="none" w:sz="0" w:space="0" w:color="auto"/>
            <w:right w:val="none" w:sz="0" w:space="0" w:color="auto"/>
          </w:divBdr>
        </w:div>
        <w:div w:id="359933133">
          <w:marLeft w:val="0"/>
          <w:marRight w:val="0"/>
          <w:marTop w:val="0"/>
          <w:marBottom w:val="0"/>
          <w:divBdr>
            <w:top w:val="none" w:sz="0" w:space="0" w:color="auto"/>
            <w:left w:val="none" w:sz="0" w:space="0" w:color="auto"/>
            <w:bottom w:val="none" w:sz="0" w:space="0" w:color="auto"/>
            <w:right w:val="none" w:sz="0" w:space="0" w:color="auto"/>
          </w:divBdr>
        </w:div>
        <w:div w:id="383414337">
          <w:marLeft w:val="0"/>
          <w:marRight w:val="0"/>
          <w:marTop w:val="0"/>
          <w:marBottom w:val="0"/>
          <w:divBdr>
            <w:top w:val="none" w:sz="0" w:space="0" w:color="auto"/>
            <w:left w:val="none" w:sz="0" w:space="0" w:color="auto"/>
            <w:bottom w:val="none" w:sz="0" w:space="0" w:color="auto"/>
            <w:right w:val="none" w:sz="0" w:space="0" w:color="auto"/>
          </w:divBdr>
        </w:div>
        <w:div w:id="398141414">
          <w:marLeft w:val="0"/>
          <w:marRight w:val="0"/>
          <w:marTop w:val="0"/>
          <w:marBottom w:val="0"/>
          <w:divBdr>
            <w:top w:val="none" w:sz="0" w:space="0" w:color="auto"/>
            <w:left w:val="none" w:sz="0" w:space="0" w:color="auto"/>
            <w:bottom w:val="none" w:sz="0" w:space="0" w:color="auto"/>
            <w:right w:val="none" w:sz="0" w:space="0" w:color="auto"/>
          </w:divBdr>
        </w:div>
        <w:div w:id="401099476">
          <w:marLeft w:val="0"/>
          <w:marRight w:val="0"/>
          <w:marTop w:val="0"/>
          <w:marBottom w:val="0"/>
          <w:divBdr>
            <w:top w:val="none" w:sz="0" w:space="0" w:color="auto"/>
            <w:left w:val="none" w:sz="0" w:space="0" w:color="auto"/>
            <w:bottom w:val="none" w:sz="0" w:space="0" w:color="auto"/>
            <w:right w:val="none" w:sz="0" w:space="0" w:color="auto"/>
          </w:divBdr>
        </w:div>
        <w:div w:id="401223747">
          <w:marLeft w:val="0"/>
          <w:marRight w:val="0"/>
          <w:marTop w:val="0"/>
          <w:marBottom w:val="0"/>
          <w:divBdr>
            <w:top w:val="none" w:sz="0" w:space="0" w:color="auto"/>
            <w:left w:val="none" w:sz="0" w:space="0" w:color="auto"/>
            <w:bottom w:val="none" w:sz="0" w:space="0" w:color="auto"/>
            <w:right w:val="none" w:sz="0" w:space="0" w:color="auto"/>
          </w:divBdr>
        </w:div>
        <w:div w:id="417874267">
          <w:marLeft w:val="0"/>
          <w:marRight w:val="0"/>
          <w:marTop w:val="0"/>
          <w:marBottom w:val="0"/>
          <w:divBdr>
            <w:top w:val="none" w:sz="0" w:space="0" w:color="auto"/>
            <w:left w:val="none" w:sz="0" w:space="0" w:color="auto"/>
            <w:bottom w:val="none" w:sz="0" w:space="0" w:color="auto"/>
            <w:right w:val="none" w:sz="0" w:space="0" w:color="auto"/>
          </w:divBdr>
        </w:div>
        <w:div w:id="418596405">
          <w:marLeft w:val="0"/>
          <w:marRight w:val="0"/>
          <w:marTop w:val="0"/>
          <w:marBottom w:val="0"/>
          <w:divBdr>
            <w:top w:val="none" w:sz="0" w:space="0" w:color="auto"/>
            <w:left w:val="none" w:sz="0" w:space="0" w:color="auto"/>
            <w:bottom w:val="none" w:sz="0" w:space="0" w:color="auto"/>
            <w:right w:val="none" w:sz="0" w:space="0" w:color="auto"/>
          </w:divBdr>
        </w:div>
        <w:div w:id="424110818">
          <w:marLeft w:val="0"/>
          <w:marRight w:val="0"/>
          <w:marTop w:val="0"/>
          <w:marBottom w:val="0"/>
          <w:divBdr>
            <w:top w:val="none" w:sz="0" w:space="0" w:color="auto"/>
            <w:left w:val="none" w:sz="0" w:space="0" w:color="auto"/>
            <w:bottom w:val="none" w:sz="0" w:space="0" w:color="auto"/>
            <w:right w:val="none" w:sz="0" w:space="0" w:color="auto"/>
          </w:divBdr>
        </w:div>
        <w:div w:id="425275916">
          <w:marLeft w:val="0"/>
          <w:marRight w:val="0"/>
          <w:marTop w:val="0"/>
          <w:marBottom w:val="0"/>
          <w:divBdr>
            <w:top w:val="none" w:sz="0" w:space="0" w:color="auto"/>
            <w:left w:val="none" w:sz="0" w:space="0" w:color="auto"/>
            <w:bottom w:val="none" w:sz="0" w:space="0" w:color="auto"/>
            <w:right w:val="none" w:sz="0" w:space="0" w:color="auto"/>
          </w:divBdr>
        </w:div>
        <w:div w:id="430204512">
          <w:marLeft w:val="0"/>
          <w:marRight w:val="0"/>
          <w:marTop w:val="0"/>
          <w:marBottom w:val="0"/>
          <w:divBdr>
            <w:top w:val="none" w:sz="0" w:space="0" w:color="auto"/>
            <w:left w:val="none" w:sz="0" w:space="0" w:color="auto"/>
            <w:bottom w:val="none" w:sz="0" w:space="0" w:color="auto"/>
            <w:right w:val="none" w:sz="0" w:space="0" w:color="auto"/>
          </w:divBdr>
        </w:div>
        <w:div w:id="522280043">
          <w:marLeft w:val="0"/>
          <w:marRight w:val="0"/>
          <w:marTop w:val="0"/>
          <w:marBottom w:val="0"/>
          <w:divBdr>
            <w:top w:val="none" w:sz="0" w:space="0" w:color="auto"/>
            <w:left w:val="none" w:sz="0" w:space="0" w:color="auto"/>
            <w:bottom w:val="none" w:sz="0" w:space="0" w:color="auto"/>
            <w:right w:val="none" w:sz="0" w:space="0" w:color="auto"/>
          </w:divBdr>
        </w:div>
        <w:div w:id="535894666">
          <w:marLeft w:val="0"/>
          <w:marRight w:val="0"/>
          <w:marTop w:val="0"/>
          <w:marBottom w:val="0"/>
          <w:divBdr>
            <w:top w:val="none" w:sz="0" w:space="0" w:color="auto"/>
            <w:left w:val="none" w:sz="0" w:space="0" w:color="auto"/>
            <w:bottom w:val="none" w:sz="0" w:space="0" w:color="auto"/>
            <w:right w:val="none" w:sz="0" w:space="0" w:color="auto"/>
          </w:divBdr>
          <w:divsChild>
            <w:div w:id="1476096619">
              <w:marLeft w:val="-75"/>
              <w:marRight w:val="0"/>
              <w:marTop w:val="30"/>
              <w:marBottom w:val="30"/>
              <w:divBdr>
                <w:top w:val="none" w:sz="0" w:space="0" w:color="auto"/>
                <w:left w:val="none" w:sz="0" w:space="0" w:color="auto"/>
                <w:bottom w:val="none" w:sz="0" w:space="0" w:color="auto"/>
                <w:right w:val="none" w:sz="0" w:space="0" w:color="auto"/>
              </w:divBdr>
              <w:divsChild>
                <w:div w:id="7605609">
                  <w:marLeft w:val="0"/>
                  <w:marRight w:val="0"/>
                  <w:marTop w:val="0"/>
                  <w:marBottom w:val="0"/>
                  <w:divBdr>
                    <w:top w:val="none" w:sz="0" w:space="0" w:color="auto"/>
                    <w:left w:val="none" w:sz="0" w:space="0" w:color="auto"/>
                    <w:bottom w:val="none" w:sz="0" w:space="0" w:color="auto"/>
                    <w:right w:val="none" w:sz="0" w:space="0" w:color="auto"/>
                  </w:divBdr>
                  <w:divsChild>
                    <w:div w:id="160507550">
                      <w:marLeft w:val="0"/>
                      <w:marRight w:val="0"/>
                      <w:marTop w:val="0"/>
                      <w:marBottom w:val="0"/>
                      <w:divBdr>
                        <w:top w:val="none" w:sz="0" w:space="0" w:color="auto"/>
                        <w:left w:val="none" w:sz="0" w:space="0" w:color="auto"/>
                        <w:bottom w:val="none" w:sz="0" w:space="0" w:color="auto"/>
                        <w:right w:val="none" w:sz="0" w:space="0" w:color="auto"/>
                      </w:divBdr>
                    </w:div>
                  </w:divsChild>
                </w:div>
                <w:div w:id="20786517">
                  <w:marLeft w:val="0"/>
                  <w:marRight w:val="0"/>
                  <w:marTop w:val="0"/>
                  <w:marBottom w:val="0"/>
                  <w:divBdr>
                    <w:top w:val="none" w:sz="0" w:space="0" w:color="auto"/>
                    <w:left w:val="none" w:sz="0" w:space="0" w:color="auto"/>
                    <w:bottom w:val="none" w:sz="0" w:space="0" w:color="auto"/>
                    <w:right w:val="none" w:sz="0" w:space="0" w:color="auto"/>
                  </w:divBdr>
                  <w:divsChild>
                    <w:div w:id="1992951862">
                      <w:marLeft w:val="0"/>
                      <w:marRight w:val="0"/>
                      <w:marTop w:val="0"/>
                      <w:marBottom w:val="0"/>
                      <w:divBdr>
                        <w:top w:val="none" w:sz="0" w:space="0" w:color="auto"/>
                        <w:left w:val="none" w:sz="0" w:space="0" w:color="auto"/>
                        <w:bottom w:val="none" w:sz="0" w:space="0" w:color="auto"/>
                        <w:right w:val="none" w:sz="0" w:space="0" w:color="auto"/>
                      </w:divBdr>
                    </w:div>
                  </w:divsChild>
                </w:div>
                <w:div w:id="82343910">
                  <w:marLeft w:val="0"/>
                  <w:marRight w:val="0"/>
                  <w:marTop w:val="0"/>
                  <w:marBottom w:val="0"/>
                  <w:divBdr>
                    <w:top w:val="none" w:sz="0" w:space="0" w:color="auto"/>
                    <w:left w:val="none" w:sz="0" w:space="0" w:color="auto"/>
                    <w:bottom w:val="none" w:sz="0" w:space="0" w:color="auto"/>
                    <w:right w:val="none" w:sz="0" w:space="0" w:color="auto"/>
                  </w:divBdr>
                  <w:divsChild>
                    <w:div w:id="1216164497">
                      <w:marLeft w:val="0"/>
                      <w:marRight w:val="0"/>
                      <w:marTop w:val="0"/>
                      <w:marBottom w:val="0"/>
                      <w:divBdr>
                        <w:top w:val="none" w:sz="0" w:space="0" w:color="auto"/>
                        <w:left w:val="none" w:sz="0" w:space="0" w:color="auto"/>
                        <w:bottom w:val="none" w:sz="0" w:space="0" w:color="auto"/>
                        <w:right w:val="none" w:sz="0" w:space="0" w:color="auto"/>
                      </w:divBdr>
                    </w:div>
                  </w:divsChild>
                </w:div>
                <w:div w:id="132523319">
                  <w:marLeft w:val="0"/>
                  <w:marRight w:val="0"/>
                  <w:marTop w:val="0"/>
                  <w:marBottom w:val="0"/>
                  <w:divBdr>
                    <w:top w:val="none" w:sz="0" w:space="0" w:color="auto"/>
                    <w:left w:val="none" w:sz="0" w:space="0" w:color="auto"/>
                    <w:bottom w:val="none" w:sz="0" w:space="0" w:color="auto"/>
                    <w:right w:val="none" w:sz="0" w:space="0" w:color="auto"/>
                  </w:divBdr>
                  <w:divsChild>
                    <w:div w:id="654838758">
                      <w:marLeft w:val="0"/>
                      <w:marRight w:val="0"/>
                      <w:marTop w:val="0"/>
                      <w:marBottom w:val="0"/>
                      <w:divBdr>
                        <w:top w:val="none" w:sz="0" w:space="0" w:color="auto"/>
                        <w:left w:val="none" w:sz="0" w:space="0" w:color="auto"/>
                        <w:bottom w:val="none" w:sz="0" w:space="0" w:color="auto"/>
                        <w:right w:val="none" w:sz="0" w:space="0" w:color="auto"/>
                      </w:divBdr>
                    </w:div>
                  </w:divsChild>
                </w:div>
                <w:div w:id="206836116">
                  <w:marLeft w:val="0"/>
                  <w:marRight w:val="0"/>
                  <w:marTop w:val="0"/>
                  <w:marBottom w:val="0"/>
                  <w:divBdr>
                    <w:top w:val="none" w:sz="0" w:space="0" w:color="auto"/>
                    <w:left w:val="none" w:sz="0" w:space="0" w:color="auto"/>
                    <w:bottom w:val="none" w:sz="0" w:space="0" w:color="auto"/>
                    <w:right w:val="none" w:sz="0" w:space="0" w:color="auto"/>
                  </w:divBdr>
                  <w:divsChild>
                    <w:div w:id="1379625505">
                      <w:marLeft w:val="0"/>
                      <w:marRight w:val="0"/>
                      <w:marTop w:val="0"/>
                      <w:marBottom w:val="0"/>
                      <w:divBdr>
                        <w:top w:val="none" w:sz="0" w:space="0" w:color="auto"/>
                        <w:left w:val="none" w:sz="0" w:space="0" w:color="auto"/>
                        <w:bottom w:val="none" w:sz="0" w:space="0" w:color="auto"/>
                        <w:right w:val="none" w:sz="0" w:space="0" w:color="auto"/>
                      </w:divBdr>
                    </w:div>
                  </w:divsChild>
                </w:div>
                <w:div w:id="370959895">
                  <w:marLeft w:val="0"/>
                  <w:marRight w:val="0"/>
                  <w:marTop w:val="0"/>
                  <w:marBottom w:val="0"/>
                  <w:divBdr>
                    <w:top w:val="none" w:sz="0" w:space="0" w:color="auto"/>
                    <w:left w:val="none" w:sz="0" w:space="0" w:color="auto"/>
                    <w:bottom w:val="none" w:sz="0" w:space="0" w:color="auto"/>
                    <w:right w:val="none" w:sz="0" w:space="0" w:color="auto"/>
                  </w:divBdr>
                  <w:divsChild>
                    <w:div w:id="747075736">
                      <w:marLeft w:val="0"/>
                      <w:marRight w:val="0"/>
                      <w:marTop w:val="0"/>
                      <w:marBottom w:val="0"/>
                      <w:divBdr>
                        <w:top w:val="none" w:sz="0" w:space="0" w:color="auto"/>
                        <w:left w:val="none" w:sz="0" w:space="0" w:color="auto"/>
                        <w:bottom w:val="none" w:sz="0" w:space="0" w:color="auto"/>
                        <w:right w:val="none" w:sz="0" w:space="0" w:color="auto"/>
                      </w:divBdr>
                    </w:div>
                  </w:divsChild>
                </w:div>
                <w:div w:id="377359833">
                  <w:marLeft w:val="0"/>
                  <w:marRight w:val="0"/>
                  <w:marTop w:val="0"/>
                  <w:marBottom w:val="0"/>
                  <w:divBdr>
                    <w:top w:val="none" w:sz="0" w:space="0" w:color="auto"/>
                    <w:left w:val="none" w:sz="0" w:space="0" w:color="auto"/>
                    <w:bottom w:val="none" w:sz="0" w:space="0" w:color="auto"/>
                    <w:right w:val="none" w:sz="0" w:space="0" w:color="auto"/>
                  </w:divBdr>
                  <w:divsChild>
                    <w:div w:id="402263465">
                      <w:marLeft w:val="0"/>
                      <w:marRight w:val="0"/>
                      <w:marTop w:val="0"/>
                      <w:marBottom w:val="0"/>
                      <w:divBdr>
                        <w:top w:val="none" w:sz="0" w:space="0" w:color="auto"/>
                        <w:left w:val="none" w:sz="0" w:space="0" w:color="auto"/>
                        <w:bottom w:val="none" w:sz="0" w:space="0" w:color="auto"/>
                        <w:right w:val="none" w:sz="0" w:space="0" w:color="auto"/>
                      </w:divBdr>
                    </w:div>
                  </w:divsChild>
                </w:div>
                <w:div w:id="385372276">
                  <w:marLeft w:val="0"/>
                  <w:marRight w:val="0"/>
                  <w:marTop w:val="0"/>
                  <w:marBottom w:val="0"/>
                  <w:divBdr>
                    <w:top w:val="none" w:sz="0" w:space="0" w:color="auto"/>
                    <w:left w:val="none" w:sz="0" w:space="0" w:color="auto"/>
                    <w:bottom w:val="none" w:sz="0" w:space="0" w:color="auto"/>
                    <w:right w:val="none" w:sz="0" w:space="0" w:color="auto"/>
                  </w:divBdr>
                  <w:divsChild>
                    <w:div w:id="1687364227">
                      <w:marLeft w:val="0"/>
                      <w:marRight w:val="0"/>
                      <w:marTop w:val="0"/>
                      <w:marBottom w:val="0"/>
                      <w:divBdr>
                        <w:top w:val="none" w:sz="0" w:space="0" w:color="auto"/>
                        <w:left w:val="none" w:sz="0" w:space="0" w:color="auto"/>
                        <w:bottom w:val="none" w:sz="0" w:space="0" w:color="auto"/>
                        <w:right w:val="none" w:sz="0" w:space="0" w:color="auto"/>
                      </w:divBdr>
                    </w:div>
                  </w:divsChild>
                </w:div>
                <w:div w:id="617102225">
                  <w:marLeft w:val="0"/>
                  <w:marRight w:val="0"/>
                  <w:marTop w:val="0"/>
                  <w:marBottom w:val="0"/>
                  <w:divBdr>
                    <w:top w:val="none" w:sz="0" w:space="0" w:color="auto"/>
                    <w:left w:val="none" w:sz="0" w:space="0" w:color="auto"/>
                    <w:bottom w:val="none" w:sz="0" w:space="0" w:color="auto"/>
                    <w:right w:val="none" w:sz="0" w:space="0" w:color="auto"/>
                  </w:divBdr>
                  <w:divsChild>
                    <w:div w:id="574435085">
                      <w:marLeft w:val="0"/>
                      <w:marRight w:val="0"/>
                      <w:marTop w:val="0"/>
                      <w:marBottom w:val="0"/>
                      <w:divBdr>
                        <w:top w:val="none" w:sz="0" w:space="0" w:color="auto"/>
                        <w:left w:val="none" w:sz="0" w:space="0" w:color="auto"/>
                        <w:bottom w:val="none" w:sz="0" w:space="0" w:color="auto"/>
                        <w:right w:val="none" w:sz="0" w:space="0" w:color="auto"/>
                      </w:divBdr>
                    </w:div>
                  </w:divsChild>
                </w:div>
                <w:div w:id="710425271">
                  <w:marLeft w:val="0"/>
                  <w:marRight w:val="0"/>
                  <w:marTop w:val="0"/>
                  <w:marBottom w:val="0"/>
                  <w:divBdr>
                    <w:top w:val="none" w:sz="0" w:space="0" w:color="auto"/>
                    <w:left w:val="none" w:sz="0" w:space="0" w:color="auto"/>
                    <w:bottom w:val="none" w:sz="0" w:space="0" w:color="auto"/>
                    <w:right w:val="none" w:sz="0" w:space="0" w:color="auto"/>
                  </w:divBdr>
                  <w:divsChild>
                    <w:div w:id="1991475173">
                      <w:marLeft w:val="0"/>
                      <w:marRight w:val="0"/>
                      <w:marTop w:val="0"/>
                      <w:marBottom w:val="0"/>
                      <w:divBdr>
                        <w:top w:val="none" w:sz="0" w:space="0" w:color="auto"/>
                        <w:left w:val="none" w:sz="0" w:space="0" w:color="auto"/>
                        <w:bottom w:val="none" w:sz="0" w:space="0" w:color="auto"/>
                        <w:right w:val="none" w:sz="0" w:space="0" w:color="auto"/>
                      </w:divBdr>
                    </w:div>
                  </w:divsChild>
                </w:div>
                <w:div w:id="809174709">
                  <w:marLeft w:val="0"/>
                  <w:marRight w:val="0"/>
                  <w:marTop w:val="0"/>
                  <w:marBottom w:val="0"/>
                  <w:divBdr>
                    <w:top w:val="none" w:sz="0" w:space="0" w:color="auto"/>
                    <w:left w:val="none" w:sz="0" w:space="0" w:color="auto"/>
                    <w:bottom w:val="none" w:sz="0" w:space="0" w:color="auto"/>
                    <w:right w:val="none" w:sz="0" w:space="0" w:color="auto"/>
                  </w:divBdr>
                  <w:divsChild>
                    <w:div w:id="612252277">
                      <w:marLeft w:val="0"/>
                      <w:marRight w:val="0"/>
                      <w:marTop w:val="0"/>
                      <w:marBottom w:val="0"/>
                      <w:divBdr>
                        <w:top w:val="none" w:sz="0" w:space="0" w:color="auto"/>
                        <w:left w:val="none" w:sz="0" w:space="0" w:color="auto"/>
                        <w:bottom w:val="none" w:sz="0" w:space="0" w:color="auto"/>
                        <w:right w:val="none" w:sz="0" w:space="0" w:color="auto"/>
                      </w:divBdr>
                    </w:div>
                  </w:divsChild>
                </w:div>
                <w:div w:id="864828213">
                  <w:marLeft w:val="0"/>
                  <w:marRight w:val="0"/>
                  <w:marTop w:val="0"/>
                  <w:marBottom w:val="0"/>
                  <w:divBdr>
                    <w:top w:val="none" w:sz="0" w:space="0" w:color="auto"/>
                    <w:left w:val="none" w:sz="0" w:space="0" w:color="auto"/>
                    <w:bottom w:val="none" w:sz="0" w:space="0" w:color="auto"/>
                    <w:right w:val="none" w:sz="0" w:space="0" w:color="auto"/>
                  </w:divBdr>
                  <w:divsChild>
                    <w:div w:id="1028141191">
                      <w:marLeft w:val="0"/>
                      <w:marRight w:val="0"/>
                      <w:marTop w:val="0"/>
                      <w:marBottom w:val="0"/>
                      <w:divBdr>
                        <w:top w:val="none" w:sz="0" w:space="0" w:color="auto"/>
                        <w:left w:val="none" w:sz="0" w:space="0" w:color="auto"/>
                        <w:bottom w:val="none" w:sz="0" w:space="0" w:color="auto"/>
                        <w:right w:val="none" w:sz="0" w:space="0" w:color="auto"/>
                      </w:divBdr>
                    </w:div>
                  </w:divsChild>
                </w:div>
                <w:div w:id="1105153367">
                  <w:marLeft w:val="0"/>
                  <w:marRight w:val="0"/>
                  <w:marTop w:val="0"/>
                  <w:marBottom w:val="0"/>
                  <w:divBdr>
                    <w:top w:val="none" w:sz="0" w:space="0" w:color="auto"/>
                    <w:left w:val="none" w:sz="0" w:space="0" w:color="auto"/>
                    <w:bottom w:val="none" w:sz="0" w:space="0" w:color="auto"/>
                    <w:right w:val="none" w:sz="0" w:space="0" w:color="auto"/>
                  </w:divBdr>
                  <w:divsChild>
                    <w:div w:id="1332829749">
                      <w:marLeft w:val="0"/>
                      <w:marRight w:val="0"/>
                      <w:marTop w:val="0"/>
                      <w:marBottom w:val="0"/>
                      <w:divBdr>
                        <w:top w:val="none" w:sz="0" w:space="0" w:color="auto"/>
                        <w:left w:val="none" w:sz="0" w:space="0" w:color="auto"/>
                        <w:bottom w:val="none" w:sz="0" w:space="0" w:color="auto"/>
                        <w:right w:val="none" w:sz="0" w:space="0" w:color="auto"/>
                      </w:divBdr>
                    </w:div>
                  </w:divsChild>
                </w:div>
                <w:div w:id="1596549032">
                  <w:marLeft w:val="0"/>
                  <w:marRight w:val="0"/>
                  <w:marTop w:val="0"/>
                  <w:marBottom w:val="0"/>
                  <w:divBdr>
                    <w:top w:val="none" w:sz="0" w:space="0" w:color="auto"/>
                    <w:left w:val="none" w:sz="0" w:space="0" w:color="auto"/>
                    <w:bottom w:val="none" w:sz="0" w:space="0" w:color="auto"/>
                    <w:right w:val="none" w:sz="0" w:space="0" w:color="auto"/>
                  </w:divBdr>
                  <w:divsChild>
                    <w:div w:id="172107040">
                      <w:marLeft w:val="0"/>
                      <w:marRight w:val="0"/>
                      <w:marTop w:val="0"/>
                      <w:marBottom w:val="0"/>
                      <w:divBdr>
                        <w:top w:val="none" w:sz="0" w:space="0" w:color="auto"/>
                        <w:left w:val="none" w:sz="0" w:space="0" w:color="auto"/>
                        <w:bottom w:val="none" w:sz="0" w:space="0" w:color="auto"/>
                        <w:right w:val="none" w:sz="0" w:space="0" w:color="auto"/>
                      </w:divBdr>
                    </w:div>
                  </w:divsChild>
                </w:div>
                <w:div w:id="1782726167">
                  <w:marLeft w:val="0"/>
                  <w:marRight w:val="0"/>
                  <w:marTop w:val="0"/>
                  <w:marBottom w:val="0"/>
                  <w:divBdr>
                    <w:top w:val="none" w:sz="0" w:space="0" w:color="auto"/>
                    <w:left w:val="none" w:sz="0" w:space="0" w:color="auto"/>
                    <w:bottom w:val="none" w:sz="0" w:space="0" w:color="auto"/>
                    <w:right w:val="none" w:sz="0" w:space="0" w:color="auto"/>
                  </w:divBdr>
                  <w:divsChild>
                    <w:div w:id="852645580">
                      <w:marLeft w:val="0"/>
                      <w:marRight w:val="0"/>
                      <w:marTop w:val="0"/>
                      <w:marBottom w:val="0"/>
                      <w:divBdr>
                        <w:top w:val="none" w:sz="0" w:space="0" w:color="auto"/>
                        <w:left w:val="none" w:sz="0" w:space="0" w:color="auto"/>
                        <w:bottom w:val="none" w:sz="0" w:space="0" w:color="auto"/>
                        <w:right w:val="none" w:sz="0" w:space="0" w:color="auto"/>
                      </w:divBdr>
                    </w:div>
                  </w:divsChild>
                </w:div>
                <w:div w:id="1791511656">
                  <w:marLeft w:val="0"/>
                  <w:marRight w:val="0"/>
                  <w:marTop w:val="0"/>
                  <w:marBottom w:val="0"/>
                  <w:divBdr>
                    <w:top w:val="none" w:sz="0" w:space="0" w:color="auto"/>
                    <w:left w:val="none" w:sz="0" w:space="0" w:color="auto"/>
                    <w:bottom w:val="none" w:sz="0" w:space="0" w:color="auto"/>
                    <w:right w:val="none" w:sz="0" w:space="0" w:color="auto"/>
                  </w:divBdr>
                  <w:divsChild>
                    <w:div w:id="916355463">
                      <w:marLeft w:val="0"/>
                      <w:marRight w:val="0"/>
                      <w:marTop w:val="0"/>
                      <w:marBottom w:val="0"/>
                      <w:divBdr>
                        <w:top w:val="none" w:sz="0" w:space="0" w:color="auto"/>
                        <w:left w:val="none" w:sz="0" w:space="0" w:color="auto"/>
                        <w:bottom w:val="none" w:sz="0" w:space="0" w:color="auto"/>
                        <w:right w:val="none" w:sz="0" w:space="0" w:color="auto"/>
                      </w:divBdr>
                    </w:div>
                  </w:divsChild>
                </w:div>
                <w:div w:id="1988968470">
                  <w:marLeft w:val="0"/>
                  <w:marRight w:val="0"/>
                  <w:marTop w:val="0"/>
                  <w:marBottom w:val="0"/>
                  <w:divBdr>
                    <w:top w:val="none" w:sz="0" w:space="0" w:color="auto"/>
                    <w:left w:val="none" w:sz="0" w:space="0" w:color="auto"/>
                    <w:bottom w:val="none" w:sz="0" w:space="0" w:color="auto"/>
                    <w:right w:val="none" w:sz="0" w:space="0" w:color="auto"/>
                  </w:divBdr>
                  <w:divsChild>
                    <w:div w:id="18438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18909">
          <w:marLeft w:val="0"/>
          <w:marRight w:val="0"/>
          <w:marTop w:val="0"/>
          <w:marBottom w:val="0"/>
          <w:divBdr>
            <w:top w:val="none" w:sz="0" w:space="0" w:color="auto"/>
            <w:left w:val="none" w:sz="0" w:space="0" w:color="auto"/>
            <w:bottom w:val="none" w:sz="0" w:space="0" w:color="auto"/>
            <w:right w:val="none" w:sz="0" w:space="0" w:color="auto"/>
          </w:divBdr>
        </w:div>
        <w:div w:id="575209615">
          <w:marLeft w:val="0"/>
          <w:marRight w:val="0"/>
          <w:marTop w:val="0"/>
          <w:marBottom w:val="0"/>
          <w:divBdr>
            <w:top w:val="none" w:sz="0" w:space="0" w:color="auto"/>
            <w:left w:val="none" w:sz="0" w:space="0" w:color="auto"/>
            <w:bottom w:val="none" w:sz="0" w:space="0" w:color="auto"/>
            <w:right w:val="none" w:sz="0" w:space="0" w:color="auto"/>
          </w:divBdr>
        </w:div>
        <w:div w:id="585961030">
          <w:marLeft w:val="0"/>
          <w:marRight w:val="0"/>
          <w:marTop w:val="0"/>
          <w:marBottom w:val="0"/>
          <w:divBdr>
            <w:top w:val="none" w:sz="0" w:space="0" w:color="auto"/>
            <w:left w:val="none" w:sz="0" w:space="0" w:color="auto"/>
            <w:bottom w:val="none" w:sz="0" w:space="0" w:color="auto"/>
            <w:right w:val="none" w:sz="0" w:space="0" w:color="auto"/>
          </w:divBdr>
        </w:div>
        <w:div w:id="598215147">
          <w:marLeft w:val="0"/>
          <w:marRight w:val="0"/>
          <w:marTop w:val="0"/>
          <w:marBottom w:val="0"/>
          <w:divBdr>
            <w:top w:val="none" w:sz="0" w:space="0" w:color="auto"/>
            <w:left w:val="none" w:sz="0" w:space="0" w:color="auto"/>
            <w:bottom w:val="none" w:sz="0" w:space="0" w:color="auto"/>
            <w:right w:val="none" w:sz="0" w:space="0" w:color="auto"/>
          </w:divBdr>
        </w:div>
        <w:div w:id="618951241">
          <w:marLeft w:val="0"/>
          <w:marRight w:val="0"/>
          <w:marTop w:val="0"/>
          <w:marBottom w:val="0"/>
          <w:divBdr>
            <w:top w:val="none" w:sz="0" w:space="0" w:color="auto"/>
            <w:left w:val="none" w:sz="0" w:space="0" w:color="auto"/>
            <w:bottom w:val="none" w:sz="0" w:space="0" w:color="auto"/>
            <w:right w:val="none" w:sz="0" w:space="0" w:color="auto"/>
          </w:divBdr>
        </w:div>
        <w:div w:id="628172961">
          <w:marLeft w:val="0"/>
          <w:marRight w:val="0"/>
          <w:marTop w:val="0"/>
          <w:marBottom w:val="0"/>
          <w:divBdr>
            <w:top w:val="none" w:sz="0" w:space="0" w:color="auto"/>
            <w:left w:val="none" w:sz="0" w:space="0" w:color="auto"/>
            <w:bottom w:val="none" w:sz="0" w:space="0" w:color="auto"/>
            <w:right w:val="none" w:sz="0" w:space="0" w:color="auto"/>
          </w:divBdr>
        </w:div>
        <w:div w:id="729303896">
          <w:marLeft w:val="0"/>
          <w:marRight w:val="0"/>
          <w:marTop w:val="0"/>
          <w:marBottom w:val="0"/>
          <w:divBdr>
            <w:top w:val="none" w:sz="0" w:space="0" w:color="auto"/>
            <w:left w:val="none" w:sz="0" w:space="0" w:color="auto"/>
            <w:bottom w:val="none" w:sz="0" w:space="0" w:color="auto"/>
            <w:right w:val="none" w:sz="0" w:space="0" w:color="auto"/>
          </w:divBdr>
        </w:div>
        <w:div w:id="734816117">
          <w:marLeft w:val="0"/>
          <w:marRight w:val="0"/>
          <w:marTop w:val="0"/>
          <w:marBottom w:val="0"/>
          <w:divBdr>
            <w:top w:val="none" w:sz="0" w:space="0" w:color="auto"/>
            <w:left w:val="none" w:sz="0" w:space="0" w:color="auto"/>
            <w:bottom w:val="none" w:sz="0" w:space="0" w:color="auto"/>
            <w:right w:val="none" w:sz="0" w:space="0" w:color="auto"/>
          </w:divBdr>
        </w:div>
        <w:div w:id="740256216">
          <w:marLeft w:val="0"/>
          <w:marRight w:val="0"/>
          <w:marTop w:val="0"/>
          <w:marBottom w:val="0"/>
          <w:divBdr>
            <w:top w:val="none" w:sz="0" w:space="0" w:color="auto"/>
            <w:left w:val="none" w:sz="0" w:space="0" w:color="auto"/>
            <w:bottom w:val="none" w:sz="0" w:space="0" w:color="auto"/>
            <w:right w:val="none" w:sz="0" w:space="0" w:color="auto"/>
          </w:divBdr>
          <w:divsChild>
            <w:div w:id="610212266">
              <w:marLeft w:val="-75"/>
              <w:marRight w:val="0"/>
              <w:marTop w:val="30"/>
              <w:marBottom w:val="30"/>
              <w:divBdr>
                <w:top w:val="none" w:sz="0" w:space="0" w:color="auto"/>
                <w:left w:val="none" w:sz="0" w:space="0" w:color="auto"/>
                <w:bottom w:val="none" w:sz="0" w:space="0" w:color="auto"/>
                <w:right w:val="none" w:sz="0" w:space="0" w:color="auto"/>
              </w:divBdr>
              <w:divsChild>
                <w:div w:id="49614076">
                  <w:marLeft w:val="0"/>
                  <w:marRight w:val="0"/>
                  <w:marTop w:val="0"/>
                  <w:marBottom w:val="0"/>
                  <w:divBdr>
                    <w:top w:val="none" w:sz="0" w:space="0" w:color="auto"/>
                    <w:left w:val="none" w:sz="0" w:space="0" w:color="auto"/>
                    <w:bottom w:val="none" w:sz="0" w:space="0" w:color="auto"/>
                    <w:right w:val="none" w:sz="0" w:space="0" w:color="auto"/>
                  </w:divBdr>
                  <w:divsChild>
                    <w:div w:id="1320814416">
                      <w:marLeft w:val="0"/>
                      <w:marRight w:val="0"/>
                      <w:marTop w:val="0"/>
                      <w:marBottom w:val="0"/>
                      <w:divBdr>
                        <w:top w:val="none" w:sz="0" w:space="0" w:color="auto"/>
                        <w:left w:val="none" w:sz="0" w:space="0" w:color="auto"/>
                        <w:bottom w:val="none" w:sz="0" w:space="0" w:color="auto"/>
                        <w:right w:val="none" w:sz="0" w:space="0" w:color="auto"/>
                      </w:divBdr>
                    </w:div>
                  </w:divsChild>
                </w:div>
                <w:div w:id="62217765">
                  <w:marLeft w:val="0"/>
                  <w:marRight w:val="0"/>
                  <w:marTop w:val="0"/>
                  <w:marBottom w:val="0"/>
                  <w:divBdr>
                    <w:top w:val="none" w:sz="0" w:space="0" w:color="auto"/>
                    <w:left w:val="none" w:sz="0" w:space="0" w:color="auto"/>
                    <w:bottom w:val="none" w:sz="0" w:space="0" w:color="auto"/>
                    <w:right w:val="none" w:sz="0" w:space="0" w:color="auto"/>
                  </w:divBdr>
                  <w:divsChild>
                    <w:div w:id="799343259">
                      <w:marLeft w:val="0"/>
                      <w:marRight w:val="0"/>
                      <w:marTop w:val="0"/>
                      <w:marBottom w:val="0"/>
                      <w:divBdr>
                        <w:top w:val="none" w:sz="0" w:space="0" w:color="auto"/>
                        <w:left w:val="none" w:sz="0" w:space="0" w:color="auto"/>
                        <w:bottom w:val="none" w:sz="0" w:space="0" w:color="auto"/>
                        <w:right w:val="none" w:sz="0" w:space="0" w:color="auto"/>
                      </w:divBdr>
                    </w:div>
                  </w:divsChild>
                </w:div>
                <w:div w:id="71465557">
                  <w:marLeft w:val="0"/>
                  <w:marRight w:val="0"/>
                  <w:marTop w:val="0"/>
                  <w:marBottom w:val="0"/>
                  <w:divBdr>
                    <w:top w:val="none" w:sz="0" w:space="0" w:color="auto"/>
                    <w:left w:val="none" w:sz="0" w:space="0" w:color="auto"/>
                    <w:bottom w:val="none" w:sz="0" w:space="0" w:color="auto"/>
                    <w:right w:val="none" w:sz="0" w:space="0" w:color="auto"/>
                  </w:divBdr>
                  <w:divsChild>
                    <w:div w:id="1579363081">
                      <w:marLeft w:val="0"/>
                      <w:marRight w:val="0"/>
                      <w:marTop w:val="0"/>
                      <w:marBottom w:val="0"/>
                      <w:divBdr>
                        <w:top w:val="none" w:sz="0" w:space="0" w:color="auto"/>
                        <w:left w:val="none" w:sz="0" w:space="0" w:color="auto"/>
                        <w:bottom w:val="none" w:sz="0" w:space="0" w:color="auto"/>
                        <w:right w:val="none" w:sz="0" w:space="0" w:color="auto"/>
                      </w:divBdr>
                    </w:div>
                  </w:divsChild>
                </w:div>
                <w:div w:id="125515478">
                  <w:marLeft w:val="0"/>
                  <w:marRight w:val="0"/>
                  <w:marTop w:val="0"/>
                  <w:marBottom w:val="0"/>
                  <w:divBdr>
                    <w:top w:val="none" w:sz="0" w:space="0" w:color="auto"/>
                    <w:left w:val="none" w:sz="0" w:space="0" w:color="auto"/>
                    <w:bottom w:val="none" w:sz="0" w:space="0" w:color="auto"/>
                    <w:right w:val="none" w:sz="0" w:space="0" w:color="auto"/>
                  </w:divBdr>
                  <w:divsChild>
                    <w:div w:id="340162765">
                      <w:marLeft w:val="0"/>
                      <w:marRight w:val="0"/>
                      <w:marTop w:val="0"/>
                      <w:marBottom w:val="0"/>
                      <w:divBdr>
                        <w:top w:val="none" w:sz="0" w:space="0" w:color="auto"/>
                        <w:left w:val="none" w:sz="0" w:space="0" w:color="auto"/>
                        <w:bottom w:val="none" w:sz="0" w:space="0" w:color="auto"/>
                        <w:right w:val="none" w:sz="0" w:space="0" w:color="auto"/>
                      </w:divBdr>
                    </w:div>
                  </w:divsChild>
                </w:div>
                <w:div w:id="133186423">
                  <w:marLeft w:val="0"/>
                  <w:marRight w:val="0"/>
                  <w:marTop w:val="0"/>
                  <w:marBottom w:val="0"/>
                  <w:divBdr>
                    <w:top w:val="none" w:sz="0" w:space="0" w:color="auto"/>
                    <w:left w:val="none" w:sz="0" w:space="0" w:color="auto"/>
                    <w:bottom w:val="none" w:sz="0" w:space="0" w:color="auto"/>
                    <w:right w:val="none" w:sz="0" w:space="0" w:color="auto"/>
                  </w:divBdr>
                  <w:divsChild>
                    <w:div w:id="2009936903">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0"/>
                      <w:divBdr>
                        <w:top w:val="none" w:sz="0" w:space="0" w:color="auto"/>
                        <w:left w:val="none" w:sz="0" w:space="0" w:color="auto"/>
                        <w:bottom w:val="none" w:sz="0" w:space="0" w:color="auto"/>
                        <w:right w:val="none" w:sz="0" w:space="0" w:color="auto"/>
                      </w:divBdr>
                    </w:div>
                  </w:divsChild>
                </w:div>
                <w:div w:id="161356377">
                  <w:marLeft w:val="0"/>
                  <w:marRight w:val="0"/>
                  <w:marTop w:val="0"/>
                  <w:marBottom w:val="0"/>
                  <w:divBdr>
                    <w:top w:val="none" w:sz="0" w:space="0" w:color="auto"/>
                    <w:left w:val="none" w:sz="0" w:space="0" w:color="auto"/>
                    <w:bottom w:val="none" w:sz="0" w:space="0" w:color="auto"/>
                    <w:right w:val="none" w:sz="0" w:space="0" w:color="auto"/>
                  </w:divBdr>
                  <w:divsChild>
                    <w:div w:id="491869070">
                      <w:marLeft w:val="0"/>
                      <w:marRight w:val="0"/>
                      <w:marTop w:val="0"/>
                      <w:marBottom w:val="0"/>
                      <w:divBdr>
                        <w:top w:val="none" w:sz="0" w:space="0" w:color="auto"/>
                        <w:left w:val="none" w:sz="0" w:space="0" w:color="auto"/>
                        <w:bottom w:val="none" w:sz="0" w:space="0" w:color="auto"/>
                        <w:right w:val="none" w:sz="0" w:space="0" w:color="auto"/>
                      </w:divBdr>
                    </w:div>
                  </w:divsChild>
                </w:div>
                <w:div w:id="172886713">
                  <w:marLeft w:val="0"/>
                  <w:marRight w:val="0"/>
                  <w:marTop w:val="0"/>
                  <w:marBottom w:val="0"/>
                  <w:divBdr>
                    <w:top w:val="none" w:sz="0" w:space="0" w:color="auto"/>
                    <w:left w:val="none" w:sz="0" w:space="0" w:color="auto"/>
                    <w:bottom w:val="none" w:sz="0" w:space="0" w:color="auto"/>
                    <w:right w:val="none" w:sz="0" w:space="0" w:color="auto"/>
                  </w:divBdr>
                  <w:divsChild>
                    <w:div w:id="164901742">
                      <w:marLeft w:val="0"/>
                      <w:marRight w:val="0"/>
                      <w:marTop w:val="0"/>
                      <w:marBottom w:val="0"/>
                      <w:divBdr>
                        <w:top w:val="none" w:sz="0" w:space="0" w:color="auto"/>
                        <w:left w:val="none" w:sz="0" w:space="0" w:color="auto"/>
                        <w:bottom w:val="none" w:sz="0" w:space="0" w:color="auto"/>
                        <w:right w:val="none" w:sz="0" w:space="0" w:color="auto"/>
                      </w:divBdr>
                    </w:div>
                  </w:divsChild>
                </w:div>
                <w:div w:id="217519868">
                  <w:marLeft w:val="0"/>
                  <w:marRight w:val="0"/>
                  <w:marTop w:val="0"/>
                  <w:marBottom w:val="0"/>
                  <w:divBdr>
                    <w:top w:val="none" w:sz="0" w:space="0" w:color="auto"/>
                    <w:left w:val="none" w:sz="0" w:space="0" w:color="auto"/>
                    <w:bottom w:val="none" w:sz="0" w:space="0" w:color="auto"/>
                    <w:right w:val="none" w:sz="0" w:space="0" w:color="auto"/>
                  </w:divBdr>
                  <w:divsChild>
                    <w:div w:id="623001828">
                      <w:marLeft w:val="0"/>
                      <w:marRight w:val="0"/>
                      <w:marTop w:val="0"/>
                      <w:marBottom w:val="0"/>
                      <w:divBdr>
                        <w:top w:val="none" w:sz="0" w:space="0" w:color="auto"/>
                        <w:left w:val="none" w:sz="0" w:space="0" w:color="auto"/>
                        <w:bottom w:val="none" w:sz="0" w:space="0" w:color="auto"/>
                        <w:right w:val="none" w:sz="0" w:space="0" w:color="auto"/>
                      </w:divBdr>
                    </w:div>
                  </w:divsChild>
                </w:div>
                <w:div w:id="256987991">
                  <w:marLeft w:val="0"/>
                  <w:marRight w:val="0"/>
                  <w:marTop w:val="0"/>
                  <w:marBottom w:val="0"/>
                  <w:divBdr>
                    <w:top w:val="none" w:sz="0" w:space="0" w:color="auto"/>
                    <w:left w:val="none" w:sz="0" w:space="0" w:color="auto"/>
                    <w:bottom w:val="none" w:sz="0" w:space="0" w:color="auto"/>
                    <w:right w:val="none" w:sz="0" w:space="0" w:color="auto"/>
                  </w:divBdr>
                  <w:divsChild>
                    <w:div w:id="1324117647">
                      <w:marLeft w:val="0"/>
                      <w:marRight w:val="0"/>
                      <w:marTop w:val="0"/>
                      <w:marBottom w:val="0"/>
                      <w:divBdr>
                        <w:top w:val="none" w:sz="0" w:space="0" w:color="auto"/>
                        <w:left w:val="none" w:sz="0" w:space="0" w:color="auto"/>
                        <w:bottom w:val="none" w:sz="0" w:space="0" w:color="auto"/>
                        <w:right w:val="none" w:sz="0" w:space="0" w:color="auto"/>
                      </w:divBdr>
                    </w:div>
                  </w:divsChild>
                </w:div>
                <w:div w:id="277757345">
                  <w:marLeft w:val="0"/>
                  <w:marRight w:val="0"/>
                  <w:marTop w:val="0"/>
                  <w:marBottom w:val="0"/>
                  <w:divBdr>
                    <w:top w:val="none" w:sz="0" w:space="0" w:color="auto"/>
                    <w:left w:val="none" w:sz="0" w:space="0" w:color="auto"/>
                    <w:bottom w:val="none" w:sz="0" w:space="0" w:color="auto"/>
                    <w:right w:val="none" w:sz="0" w:space="0" w:color="auto"/>
                  </w:divBdr>
                  <w:divsChild>
                    <w:div w:id="2006397989">
                      <w:marLeft w:val="0"/>
                      <w:marRight w:val="0"/>
                      <w:marTop w:val="0"/>
                      <w:marBottom w:val="0"/>
                      <w:divBdr>
                        <w:top w:val="none" w:sz="0" w:space="0" w:color="auto"/>
                        <w:left w:val="none" w:sz="0" w:space="0" w:color="auto"/>
                        <w:bottom w:val="none" w:sz="0" w:space="0" w:color="auto"/>
                        <w:right w:val="none" w:sz="0" w:space="0" w:color="auto"/>
                      </w:divBdr>
                    </w:div>
                  </w:divsChild>
                </w:div>
                <w:div w:id="346030455">
                  <w:marLeft w:val="0"/>
                  <w:marRight w:val="0"/>
                  <w:marTop w:val="0"/>
                  <w:marBottom w:val="0"/>
                  <w:divBdr>
                    <w:top w:val="none" w:sz="0" w:space="0" w:color="auto"/>
                    <w:left w:val="none" w:sz="0" w:space="0" w:color="auto"/>
                    <w:bottom w:val="none" w:sz="0" w:space="0" w:color="auto"/>
                    <w:right w:val="none" w:sz="0" w:space="0" w:color="auto"/>
                  </w:divBdr>
                  <w:divsChild>
                    <w:div w:id="1097629215">
                      <w:marLeft w:val="0"/>
                      <w:marRight w:val="0"/>
                      <w:marTop w:val="0"/>
                      <w:marBottom w:val="0"/>
                      <w:divBdr>
                        <w:top w:val="none" w:sz="0" w:space="0" w:color="auto"/>
                        <w:left w:val="none" w:sz="0" w:space="0" w:color="auto"/>
                        <w:bottom w:val="none" w:sz="0" w:space="0" w:color="auto"/>
                        <w:right w:val="none" w:sz="0" w:space="0" w:color="auto"/>
                      </w:divBdr>
                    </w:div>
                  </w:divsChild>
                </w:div>
                <w:div w:id="391853971">
                  <w:marLeft w:val="0"/>
                  <w:marRight w:val="0"/>
                  <w:marTop w:val="0"/>
                  <w:marBottom w:val="0"/>
                  <w:divBdr>
                    <w:top w:val="none" w:sz="0" w:space="0" w:color="auto"/>
                    <w:left w:val="none" w:sz="0" w:space="0" w:color="auto"/>
                    <w:bottom w:val="none" w:sz="0" w:space="0" w:color="auto"/>
                    <w:right w:val="none" w:sz="0" w:space="0" w:color="auto"/>
                  </w:divBdr>
                  <w:divsChild>
                    <w:div w:id="351299628">
                      <w:marLeft w:val="0"/>
                      <w:marRight w:val="0"/>
                      <w:marTop w:val="0"/>
                      <w:marBottom w:val="0"/>
                      <w:divBdr>
                        <w:top w:val="none" w:sz="0" w:space="0" w:color="auto"/>
                        <w:left w:val="none" w:sz="0" w:space="0" w:color="auto"/>
                        <w:bottom w:val="none" w:sz="0" w:space="0" w:color="auto"/>
                        <w:right w:val="none" w:sz="0" w:space="0" w:color="auto"/>
                      </w:divBdr>
                    </w:div>
                  </w:divsChild>
                </w:div>
                <w:div w:id="408112066">
                  <w:marLeft w:val="0"/>
                  <w:marRight w:val="0"/>
                  <w:marTop w:val="0"/>
                  <w:marBottom w:val="0"/>
                  <w:divBdr>
                    <w:top w:val="none" w:sz="0" w:space="0" w:color="auto"/>
                    <w:left w:val="none" w:sz="0" w:space="0" w:color="auto"/>
                    <w:bottom w:val="none" w:sz="0" w:space="0" w:color="auto"/>
                    <w:right w:val="none" w:sz="0" w:space="0" w:color="auto"/>
                  </w:divBdr>
                  <w:divsChild>
                    <w:div w:id="1839495911">
                      <w:marLeft w:val="0"/>
                      <w:marRight w:val="0"/>
                      <w:marTop w:val="0"/>
                      <w:marBottom w:val="0"/>
                      <w:divBdr>
                        <w:top w:val="none" w:sz="0" w:space="0" w:color="auto"/>
                        <w:left w:val="none" w:sz="0" w:space="0" w:color="auto"/>
                        <w:bottom w:val="none" w:sz="0" w:space="0" w:color="auto"/>
                        <w:right w:val="none" w:sz="0" w:space="0" w:color="auto"/>
                      </w:divBdr>
                    </w:div>
                  </w:divsChild>
                </w:div>
                <w:div w:id="435055707">
                  <w:marLeft w:val="0"/>
                  <w:marRight w:val="0"/>
                  <w:marTop w:val="0"/>
                  <w:marBottom w:val="0"/>
                  <w:divBdr>
                    <w:top w:val="none" w:sz="0" w:space="0" w:color="auto"/>
                    <w:left w:val="none" w:sz="0" w:space="0" w:color="auto"/>
                    <w:bottom w:val="none" w:sz="0" w:space="0" w:color="auto"/>
                    <w:right w:val="none" w:sz="0" w:space="0" w:color="auto"/>
                  </w:divBdr>
                  <w:divsChild>
                    <w:div w:id="2109613596">
                      <w:marLeft w:val="0"/>
                      <w:marRight w:val="0"/>
                      <w:marTop w:val="0"/>
                      <w:marBottom w:val="0"/>
                      <w:divBdr>
                        <w:top w:val="none" w:sz="0" w:space="0" w:color="auto"/>
                        <w:left w:val="none" w:sz="0" w:space="0" w:color="auto"/>
                        <w:bottom w:val="none" w:sz="0" w:space="0" w:color="auto"/>
                        <w:right w:val="none" w:sz="0" w:space="0" w:color="auto"/>
                      </w:divBdr>
                    </w:div>
                  </w:divsChild>
                </w:div>
                <w:div w:id="479034484">
                  <w:marLeft w:val="0"/>
                  <w:marRight w:val="0"/>
                  <w:marTop w:val="0"/>
                  <w:marBottom w:val="0"/>
                  <w:divBdr>
                    <w:top w:val="none" w:sz="0" w:space="0" w:color="auto"/>
                    <w:left w:val="none" w:sz="0" w:space="0" w:color="auto"/>
                    <w:bottom w:val="none" w:sz="0" w:space="0" w:color="auto"/>
                    <w:right w:val="none" w:sz="0" w:space="0" w:color="auto"/>
                  </w:divBdr>
                  <w:divsChild>
                    <w:div w:id="1057363860">
                      <w:marLeft w:val="0"/>
                      <w:marRight w:val="0"/>
                      <w:marTop w:val="0"/>
                      <w:marBottom w:val="0"/>
                      <w:divBdr>
                        <w:top w:val="none" w:sz="0" w:space="0" w:color="auto"/>
                        <w:left w:val="none" w:sz="0" w:space="0" w:color="auto"/>
                        <w:bottom w:val="none" w:sz="0" w:space="0" w:color="auto"/>
                        <w:right w:val="none" w:sz="0" w:space="0" w:color="auto"/>
                      </w:divBdr>
                    </w:div>
                  </w:divsChild>
                </w:div>
                <w:div w:id="492142224">
                  <w:marLeft w:val="0"/>
                  <w:marRight w:val="0"/>
                  <w:marTop w:val="0"/>
                  <w:marBottom w:val="0"/>
                  <w:divBdr>
                    <w:top w:val="none" w:sz="0" w:space="0" w:color="auto"/>
                    <w:left w:val="none" w:sz="0" w:space="0" w:color="auto"/>
                    <w:bottom w:val="none" w:sz="0" w:space="0" w:color="auto"/>
                    <w:right w:val="none" w:sz="0" w:space="0" w:color="auto"/>
                  </w:divBdr>
                  <w:divsChild>
                    <w:div w:id="132991866">
                      <w:marLeft w:val="0"/>
                      <w:marRight w:val="0"/>
                      <w:marTop w:val="0"/>
                      <w:marBottom w:val="0"/>
                      <w:divBdr>
                        <w:top w:val="none" w:sz="0" w:space="0" w:color="auto"/>
                        <w:left w:val="none" w:sz="0" w:space="0" w:color="auto"/>
                        <w:bottom w:val="none" w:sz="0" w:space="0" w:color="auto"/>
                        <w:right w:val="none" w:sz="0" w:space="0" w:color="auto"/>
                      </w:divBdr>
                    </w:div>
                  </w:divsChild>
                </w:div>
                <w:div w:id="584455433">
                  <w:marLeft w:val="0"/>
                  <w:marRight w:val="0"/>
                  <w:marTop w:val="0"/>
                  <w:marBottom w:val="0"/>
                  <w:divBdr>
                    <w:top w:val="none" w:sz="0" w:space="0" w:color="auto"/>
                    <w:left w:val="none" w:sz="0" w:space="0" w:color="auto"/>
                    <w:bottom w:val="none" w:sz="0" w:space="0" w:color="auto"/>
                    <w:right w:val="none" w:sz="0" w:space="0" w:color="auto"/>
                  </w:divBdr>
                  <w:divsChild>
                    <w:div w:id="1360856198">
                      <w:marLeft w:val="0"/>
                      <w:marRight w:val="0"/>
                      <w:marTop w:val="0"/>
                      <w:marBottom w:val="0"/>
                      <w:divBdr>
                        <w:top w:val="none" w:sz="0" w:space="0" w:color="auto"/>
                        <w:left w:val="none" w:sz="0" w:space="0" w:color="auto"/>
                        <w:bottom w:val="none" w:sz="0" w:space="0" w:color="auto"/>
                        <w:right w:val="none" w:sz="0" w:space="0" w:color="auto"/>
                      </w:divBdr>
                    </w:div>
                  </w:divsChild>
                </w:div>
                <w:div w:id="618994764">
                  <w:marLeft w:val="0"/>
                  <w:marRight w:val="0"/>
                  <w:marTop w:val="0"/>
                  <w:marBottom w:val="0"/>
                  <w:divBdr>
                    <w:top w:val="none" w:sz="0" w:space="0" w:color="auto"/>
                    <w:left w:val="none" w:sz="0" w:space="0" w:color="auto"/>
                    <w:bottom w:val="none" w:sz="0" w:space="0" w:color="auto"/>
                    <w:right w:val="none" w:sz="0" w:space="0" w:color="auto"/>
                  </w:divBdr>
                  <w:divsChild>
                    <w:div w:id="1469125587">
                      <w:marLeft w:val="0"/>
                      <w:marRight w:val="0"/>
                      <w:marTop w:val="0"/>
                      <w:marBottom w:val="0"/>
                      <w:divBdr>
                        <w:top w:val="none" w:sz="0" w:space="0" w:color="auto"/>
                        <w:left w:val="none" w:sz="0" w:space="0" w:color="auto"/>
                        <w:bottom w:val="none" w:sz="0" w:space="0" w:color="auto"/>
                        <w:right w:val="none" w:sz="0" w:space="0" w:color="auto"/>
                      </w:divBdr>
                    </w:div>
                  </w:divsChild>
                </w:div>
                <w:div w:id="825170506">
                  <w:marLeft w:val="0"/>
                  <w:marRight w:val="0"/>
                  <w:marTop w:val="0"/>
                  <w:marBottom w:val="0"/>
                  <w:divBdr>
                    <w:top w:val="none" w:sz="0" w:space="0" w:color="auto"/>
                    <w:left w:val="none" w:sz="0" w:space="0" w:color="auto"/>
                    <w:bottom w:val="none" w:sz="0" w:space="0" w:color="auto"/>
                    <w:right w:val="none" w:sz="0" w:space="0" w:color="auto"/>
                  </w:divBdr>
                  <w:divsChild>
                    <w:div w:id="1015692116">
                      <w:marLeft w:val="0"/>
                      <w:marRight w:val="0"/>
                      <w:marTop w:val="0"/>
                      <w:marBottom w:val="0"/>
                      <w:divBdr>
                        <w:top w:val="none" w:sz="0" w:space="0" w:color="auto"/>
                        <w:left w:val="none" w:sz="0" w:space="0" w:color="auto"/>
                        <w:bottom w:val="none" w:sz="0" w:space="0" w:color="auto"/>
                        <w:right w:val="none" w:sz="0" w:space="0" w:color="auto"/>
                      </w:divBdr>
                    </w:div>
                  </w:divsChild>
                </w:div>
                <w:div w:id="880095713">
                  <w:marLeft w:val="0"/>
                  <w:marRight w:val="0"/>
                  <w:marTop w:val="0"/>
                  <w:marBottom w:val="0"/>
                  <w:divBdr>
                    <w:top w:val="none" w:sz="0" w:space="0" w:color="auto"/>
                    <w:left w:val="none" w:sz="0" w:space="0" w:color="auto"/>
                    <w:bottom w:val="none" w:sz="0" w:space="0" w:color="auto"/>
                    <w:right w:val="none" w:sz="0" w:space="0" w:color="auto"/>
                  </w:divBdr>
                  <w:divsChild>
                    <w:div w:id="765930981">
                      <w:marLeft w:val="0"/>
                      <w:marRight w:val="0"/>
                      <w:marTop w:val="0"/>
                      <w:marBottom w:val="0"/>
                      <w:divBdr>
                        <w:top w:val="none" w:sz="0" w:space="0" w:color="auto"/>
                        <w:left w:val="none" w:sz="0" w:space="0" w:color="auto"/>
                        <w:bottom w:val="none" w:sz="0" w:space="0" w:color="auto"/>
                        <w:right w:val="none" w:sz="0" w:space="0" w:color="auto"/>
                      </w:divBdr>
                    </w:div>
                  </w:divsChild>
                </w:div>
                <w:div w:id="969095827">
                  <w:marLeft w:val="0"/>
                  <w:marRight w:val="0"/>
                  <w:marTop w:val="0"/>
                  <w:marBottom w:val="0"/>
                  <w:divBdr>
                    <w:top w:val="none" w:sz="0" w:space="0" w:color="auto"/>
                    <w:left w:val="none" w:sz="0" w:space="0" w:color="auto"/>
                    <w:bottom w:val="none" w:sz="0" w:space="0" w:color="auto"/>
                    <w:right w:val="none" w:sz="0" w:space="0" w:color="auto"/>
                  </w:divBdr>
                  <w:divsChild>
                    <w:div w:id="27417354">
                      <w:marLeft w:val="0"/>
                      <w:marRight w:val="0"/>
                      <w:marTop w:val="0"/>
                      <w:marBottom w:val="0"/>
                      <w:divBdr>
                        <w:top w:val="none" w:sz="0" w:space="0" w:color="auto"/>
                        <w:left w:val="none" w:sz="0" w:space="0" w:color="auto"/>
                        <w:bottom w:val="none" w:sz="0" w:space="0" w:color="auto"/>
                        <w:right w:val="none" w:sz="0" w:space="0" w:color="auto"/>
                      </w:divBdr>
                    </w:div>
                  </w:divsChild>
                </w:div>
                <w:div w:id="1116947513">
                  <w:marLeft w:val="0"/>
                  <w:marRight w:val="0"/>
                  <w:marTop w:val="0"/>
                  <w:marBottom w:val="0"/>
                  <w:divBdr>
                    <w:top w:val="none" w:sz="0" w:space="0" w:color="auto"/>
                    <w:left w:val="none" w:sz="0" w:space="0" w:color="auto"/>
                    <w:bottom w:val="none" w:sz="0" w:space="0" w:color="auto"/>
                    <w:right w:val="none" w:sz="0" w:space="0" w:color="auto"/>
                  </w:divBdr>
                  <w:divsChild>
                    <w:div w:id="1774933620">
                      <w:marLeft w:val="0"/>
                      <w:marRight w:val="0"/>
                      <w:marTop w:val="0"/>
                      <w:marBottom w:val="0"/>
                      <w:divBdr>
                        <w:top w:val="none" w:sz="0" w:space="0" w:color="auto"/>
                        <w:left w:val="none" w:sz="0" w:space="0" w:color="auto"/>
                        <w:bottom w:val="none" w:sz="0" w:space="0" w:color="auto"/>
                        <w:right w:val="none" w:sz="0" w:space="0" w:color="auto"/>
                      </w:divBdr>
                    </w:div>
                  </w:divsChild>
                </w:div>
                <w:div w:id="1227105066">
                  <w:marLeft w:val="0"/>
                  <w:marRight w:val="0"/>
                  <w:marTop w:val="0"/>
                  <w:marBottom w:val="0"/>
                  <w:divBdr>
                    <w:top w:val="none" w:sz="0" w:space="0" w:color="auto"/>
                    <w:left w:val="none" w:sz="0" w:space="0" w:color="auto"/>
                    <w:bottom w:val="none" w:sz="0" w:space="0" w:color="auto"/>
                    <w:right w:val="none" w:sz="0" w:space="0" w:color="auto"/>
                  </w:divBdr>
                  <w:divsChild>
                    <w:div w:id="1605379213">
                      <w:marLeft w:val="0"/>
                      <w:marRight w:val="0"/>
                      <w:marTop w:val="0"/>
                      <w:marBottom w:val="0"/>
                      <w:divBdr>
                        <w:top w:val="none" w:sz="0" w:space="0" w:color="auto"/>
                        <w:left w:val="none" w:sz="0" w:space="0" w:color="auto"/>
                        <w:bottom w:val="none" w:sz="0" w:space="0" w:color="auto"/>
                        <w:right w:val="none" w:sz="0" w:space="0" w:color="auto"/>
                      </w:divBdr>
                    </w:div>
                  </w:divsChild>
                </w:div>
                <w:div w:id="1263538503">
                  <w:marLeft w:val="0"/>
                  <w:marRight w:val="0"/>
                  <w:marTop w:val="0"/>
                  <w:marBottom w:val="0"/>
                  <w:divBdr>
                    <w:top w:val="none" w:sz="0" w:space="0" w:color="auto"/>
                    <w:left w:val="none" w:sz="0" w:space="0" w:color="auto"/>
                    <w:bottom w:val="none" w:sz="0" w:space="0" w:color="auto"/>
                    <w:right w:val="none" w:sz="0" w:space="0" w:color="auto"/>
                  </w:divBdr>
                  <w:divsChild>
                    <w:div w:id="123620412">
                      <w:marLeft w:val="0"/>
                      <w:marRight w:val="0"/>
                      <w:marTop w:val="0"/>
                      <w:marBottom w:val="0"/>
                      <w:divBdr>
                        <w:top w:val="none" w:sz="0" w:space="0" w:color="auto"/>
                        <w:left w:val="none" w:sz="0" w:space="0" w:color="auto"/>
                        <w:bottom w:val="none" w:sz="0" w:space="0" w:color="auto"/>
                        <w:right w:val="none" w:sz="0" w:space="0" w:color="auto"/>
                      </w:divBdr>
                    </w:div>
                  </w:divsChild>
                </w:div>
                <w:div w:id="1340735880">
                  <w:marLeft w:val="0"/>
                  <w:marRight w:val="0"/>
                  <w:marTop w:val="0"/>
                  <w:marBottom w:val="0"/>
                  <w:divBdr>
                    <w:top w:val="none" w:sz="0" w:space="0" w:color="auto"/>
                    <w:left w:val="none" w:sz="0" w:space="0" w:color="auto"/>
                    <w:bottom w:val="none" w:sz="0" w:space="0" w:color="auto"/>
                    <w:right w:val="none" w:sz="0" w:space="0" w:color="auto"/>
                  </w:divBdr>
                  <w:divsChild>
                    <w:div w:id="119956619">
                      <w:marLeft w:val="0"/>
                      <w:marRight w:val="0"/>
                      <w:marTop w:val="0"/>
                      <w:marBottom w:val="0"/>
                      <w:divBdr>
                        <w:top w:val="none" w:sz="0" w:space="0" w:color="auto"/>
                        <w:left w:val="none" w:sz="0" w:space="0" w:color="auto"/>
                        <w:bottom w:val="none" w:sz="0" w:space="0" w:color="auto"/>
                        <w:right w:val="none" w:sz="0" w:space="0" w:color="auto"/>
                      </w:divBdr>
                    </w:div>
                  </w:divsChild>
                </w:div>
                <w:div w:id="1360155615">
                  <w:marLeft w:val="0"/>
                  <w:marRight w:val="0"/>
                  <w:marTop w:val="0"/>
                  <w:marBottom w:val="0"/>
                  <w:divBdr>
                    <w:top w:val="none" w:sz="0" w:space="0" w:color="auto"/>
                    <w:left w:val="none" w:sz="0" w:space="0" w:color="auto"/>
                    <w:bottom w:val="none" w:sz="0" w:space="0" w:color="auto"/>
                    <w:right w:val="none" w:sz="0" w:space="0" w:color="auto"/>
                  </w:divBdr>
                  <w:divsChild>
                    <w:div w:id="624120456">
                      <w:marLeft w:val="0"/>
                      <w:marRight w:val="0"/>
                      <w:marTop w:val="0"/>
                      <w:marBottom w:val="0"/>
                      <w:divBdr>
                        <w:top w:val="none" w:sz="0" w:space="0" w:color="auto"/>
                        <w:left w:val="none" w:sz="0" w:space="0" w:color="auto"/>
                        <w:bottom w:val="none" w:sz="0" w:space="0" w:color="auto"/>
                        <w:right w:val="none" w:sz="0" w:space="0" w:color="auto"/>
                      </w:divBdr>
                    </w:div>
                  </w:divsChild>
                </w:div>
                <w:div w:id="1363282899">
                  <w:marLeft w:val="0"/>
                  <w:marRight w:val="0"/>
                  <w:marTop w:val="0"/>
                  <w:marBottom w:val="0"/>
                  <w:divBdr>
                    <w:top w:val="none" w:sz="0" w:space="0" w:color="auto"/>
                    <w:left w:val="none" w:sz="0" w:space="0" w:color="auto"/>
                    <w:bottom w:val="none" w:sz="0" w:space="0" w:color="auto"/>
                    <w:right w:val="none" w:sz="0" w:space="0" w:color="auto"/>
                  </w:divBdr>
                  <w:divsChild>
                    <w:div w:id="1493058507">
                      <w:marLeft w:val="0"/>
                      <w:marRight w:val="0"/>
                      <w:marTop w:val="0"/>
                      <w:marBottom w:val="0"/>
                      <w:divBdr>
                        <w:top w:val="none" w:sz="0" w:space="0" w:color="auto"/>
                        <w:left w:val="none" w:sz="0" w:space="0" w:color="auto"/>
                        <w:bottom w:val="none" w:sz="0" w:space="0" w:color="auto"/>
                        <w:right w:val="none" w:sz="0" w:space="0" w:color="auto"/>
                      </w:divBdr>
                    </w:div>
                  </w:divsChild>
                </w:div>
                <w:div w:id="1440563840">
                  <w:marLeft w:val="0"/>
                  <w:marRight w:val="0"/>
                  <w:marTop w:val="0"/>
                  <w:marBottom w:val="0"/>
                  <w:divBdr>
                    <w:top w:val="none" w:sz="0" w:space="0" w:color="auto"/>
                    <w:left w:val="none" w:sz="0" w:space="0" w:color="auto"/>
                    <w:bottom w:val="none" w:sz="0" w:space="0" w:color="auto"/>
                    <w:right w:val="none" w:sz="0" w:space="0" w:color="auto"/>
                  </w:divBdr>
                  <w:divsChild>
                    <w:div w:id="1364818695">
                      <w:marLeft w:val="0"/>
                      <w:marRight w:val="0"/>
                      <w:marTop w:val="0"/>
                      <w:marBottom w:val="0"/>
                      <w:divBdr>
                        <w:top w:val="none" w:sz="0" w:space="0" w:color="auto"/>
                        <w:left w:val="none" w:sz="0" w:space="0" w:color="auto"/>
                        <w:bottom w:val="none" w:sz="0" w:space="0" w:color="auto"/>
                        <w:right w:val="none" w:sz="0" w:space="0" w:color="auto"/>
                      </w:divBdr>
                    </w:div>
                  </w:divsChild>
                </w:div>
                <w:div w:id="1510557117">
                  <w:marLeft w:val="0"/>
                  <w:marRight w:val="0"/>
                  <w:marTop w:val="0"/>
                  <w:marBottom w:val="0"/>
                  <w:divBdr>
                    <w:top w:val="none" w:sz="0" w:space="0" w:color="auto"/>
                    <w:left w:val="none" w:sz="0" w:space="0" w:color="auto"/>
                    <w:bottom w:val="none" w:sz="0" w:space="0" w:color="auto"/>
                    <w:right w:val="none" w:sz="0" w:space="0" w:color="auto"/>
                  </w:divBdr>
                  <w:divsChild>
                    <w:div w:id="872307824">
                      <w:marLeft w:val="0"/>
                      <w:marRight w:val="0"/>
                      <w:marTop w:val="0"/>
                      <w:marBottom w:val="0"/>
                      <w:divBdr>
                        <w:top w:val="none" w:sz="0" w:space="0" w:color="auto"/>
                        <w:left w:val="none" w:sz="0" w:space="0" w:color="auto"/>
                        <w:bottom w:val="none" w:sz="0" w:space="0" w:color="auto"/>
                        <w:right w:val="none" w:sz="0" w:space="0" w:color="auto"/>
                      </w:divBdr>
                    </w:div>
                  </w:divsChild>
                </w:div>
                <w:div w:id="1533497933">
                  <w:marLeft w:val="0"/>
                  <w:marRight w:val="0"/>
                  <w:marTop w:val="0"/>
                  <w:marBottom w:val="0"/>
                  <w:divBdr>
                    <w:top w:val="none" w:sz="0" w:space="0" w:color="auto"/>
                    <w:left w:val="none" w:sz="0" w:space="0" w:color="auto"/>
                    <w:bottom w:val="none" w:sz="0" w:space="0" w:color="auto"/>
                    <w:right w:val="none" w:sz="0" w:space="0" w:color="auto"/>
                  </w:divBdr>
                  <w:divsChild>
                    <w:div w:id="1975409880">
                      <w:marLeft w:val="0"/>
                      <w:marRight w:val="0"/>
                      <w:marTop w:val="0"/>
                      <w:marBottom w:val="0"/>
                      <w:divBdr>
                        <w:top w:val="none" w:sz="0" w:space="0" w:color="auto"/>
                        <w:left w:val="none" w:sz="0" w:space="0" w:color="auto"/>
                        <w:bottom w:val="none" w:sz="0" w:space="0" w:color="auto"/>
                        <w:right w:val="none" w:sz="0" w:space="0" w:color="auto"/>
                      </w:divBdr>
                    </w:div>
                  </w:divsChild>
                </w:div>
                <w:div w:id="1587571251">
                  <w:marLeft w:val="0"/>
                  <w:marRight w:val="0"/>
                  <w:marTop w:val="0"/>
                  <w:marBottom w:val="0"/>
                  <w:divBdr>
                    <w:top w:val="none" w:sz="0" w:space="0" w:color="auto"/>
                    <w:left w:val="none" w:sz="0" w:space="0" w:color="auto"/>
                    <w:bottom w:val="none" w:sz="0" w:space="0" w:color="auto"/>
                    <w:right w:val="none" w:sz="0" w:space="0" w:color="auto"/>
                  </w:divBdr>
                  <w:divsChild>
                    <w:div w:id="1820266273">
                      <w:marLeft w:val="0"/>
                      <w:marRight w:val="0"/>
                      <w:marTop w:val="0"/>
                      <w:marBottom w:val="0"/>
                      <w:divBdr>
                        <w:top w:val="none" w:sz="0" w:space="0" w:color="auto"/>
                        <w:left w:val="none" w:sz="0" w:space="0" w:color="auto"/>
                        <w:bottom w:val="none" w:sz="0" w:space="0" w:color="auto"/>
                        <w:right w:val="none" w:sz="0" w:space="0" w:color="auto"/>
                      </w:divBdr>
                    </w:div>
                  </w:divsChild>
                </w:div>
                <w:div w:id="1639845639">
                  <w:marLeft w:val="0"/>
                  <w:marRight w:val="0"/>
                  <w:marTop w:val="0"/>
                  <w:marBottom w:val="0"/>
                  <w:divBdr>
                    <w:top w:val="none" w:sz="0" w:space="0" w:color="auto"/>
                    <w:left w:val="none" w:sz="0" w:space="0" w:color="auto"/>
                    <w:bottom w:val="none" w:sz="0" w:space="0" w:color="auto"/>
                    <w:right w:val="none" w:sz="0" w:space="0" w:color="auto"/>
                  </w:divBdr>
                  <w:divsChild>
                    <w:div w:id="445976202">
                      <w:marLeft w:val="0"/>
                      <w:marRight w:val="0"/>
                      <w:marTop w:val="0"/>
                      <w:marBottom w:val="0"/>
                      <w:divBdr>
                        <w:top w:val="none" w:sz="0" w:space="0" w:color="auto"/>
                        <w:left w:val="none" w:sz="0" w:space="0" w:color="auto"/>
                        <w:bottom w:val="none" w:sz="0" w:space="0" w:color="auto"/>
                        <w:right w:val="none" w:sz="0" w:space="0" w:color="auto"/>
                      </w:divBdr>
                    </w:div>
                  </w:divsChild>
                </w:div>
                <w:div w:id="1656370375">
                  <w:marLeft w:val="0"/>
                  <w:marRight w:val="0"/>
                  <w:marTop w:val="0"/>
                  <w:marBottom w:val="0"/>
                  <w:divBdr>
                    <w:top w:val="none" w:sz="0" w:space="0" w:color="auto"/>
                    <w:left w:val="none" w:sz="0" w:space="0" w:color="auto"/>
                    <w:bottom w:val="none" w:sz="0" w:space="0" w:color="auto"/>
                    <w:right w:val="none" w:sz="0" w:space="0" w:color="auto"/>
                  </w:divBdr>
                  <w:divsChild>
                    <w:div w:id="1218127634">
                      <w:marLeft w:val="0"/>
                      <w:marRight w:val="0"/>
                      <w:marTop w:val="0"/>
                      <w:marBottom w:val="0"/>
                      <w:divBdr>
                        <w:top w:val="none" w:sz="0" w:space="0" w:color="auto"/>
                        <w:left w:val="none" w:sz="0" w:space="0" w:color="auto"/>
                        <w:bottom w:val="none" w:sz="0" w:space="0" w:color="auto"/>
                        <w:right w:val="none" w:sz="0" w:space="0" w:color="auto"/>
                      </w:divBdr>
                    </w:div>
                  </w:divsChild>
                </w:div>
                <w:div w:id="1685672202">
                  <w:marLeft w:val="0"/>
                  <w:marRight w:val="0"/>
                  <w:marTop w:val="0"/>
                  <w:marBottom w:val="0"/>
                  <w:divBdr>
                    <w:top w:val="none" w:sz="0" w:space="0" w:color="auto"/>
                    <w:left w:val="none" w:sz="0" w:space="0" w:color="auto"/>
                    <w:bottom w:val="none" w:sz="0" w:space="0" w:color="auto"/>
                    <w:right w:val="none" w:sz="0" w:space="0" w:color="auto"/>
                  </w:divBdr>
                  <w:divsChild>
                    <w:div w:id="1292439969">
                      <w:marLeft w:val="0"/>
                      <w:marRight w:val="0"/>
                      <w:marTop w:val="0"/>
                      <w:marBottom w:val="0"/>
                      <w:divBdr>
                        <w:top w:val="none" w:sz="0" w:space="0" w:color="auto"/>
                        <w:left w:val="none" w:sz="0" w:space="0" w:color="auto"/>
                        <w:bottom w:val="none" w:sz="0" w:space="0" w:color="auto"/>
                        <w:right w:val="none" w:sz="0" w:space="0" w:color="auto"/>
                      </w:divBdr>
                    </w:div>
                  </w:divsChild>
                </w:div>
                <w:div w:id="1761019746">
                  <w:marLeft w:val="0"/>
                  <w:marRight w:val="0"/>
                  <w:marTop w:val="0"/>
                  <w:marBottom w:val="0"/>
                  <w:divBdr>
                    <w:top w:val="none" w:sz="0" w:space="0" w:color="auto"/>
                    <w:left w:val="none" w:sz="0" w:space="0" w:color="auto"/>
                    <w:bottom w:val="none" w:sz="0" w:space="0" w:color="auto"/>
                    <w:right w:val="none" w:sz="0" w:space="0" w:color="auto"/>
                  </w:divBdr>
                  <w:divsChild>
                    <w:div w:id="204950970">
                      <w:marLeft w:val="0"/>
                      <w:marRight w:val="0"/>
                      <w:marTop w:val="0"/>
                      <w:marBottom w:val="0"/>
                      <w:divBdr>
                        <w:top w:val="none" w:sz="0" w:space="0" w:color="auto"/>
                        <w:left w:val="none" w:sz="0" w:space="0" w:color="auto"/>
                        <w:bottom w:val="none" w:sz="0" w:space="0" w:color="auto"/>
                        <w:right w:val="none" w:sz="0" w:space="0" w:color="auto"/>
                      </w:divBdr>
                    </w:div>
                  </w:divsChild>
                </w:div>
                <w:div w:id="1869756377">
                  <w:marLeft w:val="0"/>
                  <w:marRight w:val="0"/>
                  <w:marTop w:val="0"/>
                  <w:marBottom w:val="0"/>
                  <w:divBdr>
                    <w:top w:val="none" w:sz="0" w:space="0" w:color="auto"/>
                    <w:left w:val="none" w:sz="0" w:space="0" w:color="auto"/>
                    <w:bottom w:val="none" w:sz="0" w:space="0" w:color="auto"/>
                    <w:right w:val="none" w:sz="0" w:space="0" w:color="auto"/>
                  </w:divBdr>
                  <w:divsChild>
                    <w:div w:id="1542785574">
                      <w:marLeft w:val="0"/>
                      <w:marRight w:val="0"/>
                      <w:marTop w:val="0"/>
                      <w:marBottom w:val="0"/>
                      <w:divBdr>
                        <w:top w:val="none" w:sz="0" w:space="0" w:color="auto"/>
                        <w:left w:val="none" w:sz="0" w:space="0" w:color="auto"/>
                        <w:bottom w:val="none" w:sz="0" w:space="0" w:color="auto"/>
                        <w:right w:val="none" w:sz="0" w:space="0" w:color="auto"/>
                      </w:divBdr>
                    </w:div>
                  </w:divsChild>
                </w:div>
                <w:div w:id="1876624584">
                  <w:marLeft w:val="0"/>
                  <w:marRight w:val="0"/>
                  <w:marTop w:val="0"/>
                  <w:marBottom w:val="0"/>
                  <w:divBdr>
                    <w:top w:val="none" w:sz="0" w:space="0" w:color="auto"/>
                    <w:left w:val="none" w:sz="0" w:space="0" w:color="auto"/>
                    <w:bottom w:val="none" w:sz="0" w:space="0" w:color="auto"/>
                    <w:right w:val="none" w:sz="0" w:space="0" w:color="auto"/>
                  </w:divBdr>
                  <w:divsChild>
                    <w:div w:id="1264650483">
                      <w:marLeft w:val="0"/>
                      <w:marRight w:val="0"/>
                      <w:marTop w:val="0"/>
                      <w:marBottom w:val="0"/>
                      <w:divBdr>
                        <w:top w:val="none" w:sz="0" w:space="0" w:color="auto"/>
                        <w:left w:val="none" w:sz="0" w:space="0" w:color="auto"/>
                        <w:bottom w:val="none" w:sz="0" w:space="0" w:color="auto"/>
                        <w:right w:val="none" w:sz="0" w:space="0" w:color="auto"/>
                      </w:divBdr>
                    </w:div>
                  </w:divsChild>
                </w:div>
                <w:div w:id="1895509654">
                  <w:marLeft w:val="0"/>
                  <w:marRight w:val="0"/>
                  <w:marTop w:val="0"/>
                  <w:marBottom w:val="0"/>
                  <w:divBdr>
                    <w:top w:val="none" w:sz="0" w:space="0" w:color="auto"/>
                    <w:left w:val="none" w:sz="0" w:space="0" w:color="auto"/>
                    <w:bottom w:val="none" w:sz="0" w:space="0" w:color="auto"/>
                    <w:right w:val="none" w:sz="0" w:space="0" w:color="auto"/>
                  </w:divBdr>
                  <w:divsChild>
                    <w:div w:id="1530603412">
                      <w:marLeft w:val="0"/>
                      <w:marRight w:val="0"/>
                      <w:marTop w:val="0"/>
                      <w:marBottom w:val="0"/>
                      <w:divBdr>
                        <w:top w:val="none" w:sz="0" w:space="0" w:color="auto"/>
                        <w:left w:val="none" w:sz="0" w:space="0" w:color="auto"/>
                        <w:bottom w:val="none" w:sz="0" w:space="0" w:color="auto"/>
                        <w:right w:val="none" w:sz="0" w:space="0" w:color="auto"/>
                      </w:divBdr>
                    </w:div>
                  </w:divsChild>
                </w:div>
                <w:div w:id="1907839157">
                  <w:marLeft w:val="0"/>
                  <w:marRight w:val="0"/>
                  <w:marTop w:val="0"/>
                  <w:marBottom w:val="0"/>
                  <w:divBdr>
                    <w:top w:val="none" w:sz="0" w:space="0" w:color="auto"/>
                    <w:left w:val="none" w:sz="0" w:space="0" w:color="auto"/>
                    <w:bottom w:val="none" w:sz="0" w:space="0" w:color="auto"/>
                    <w:right w:val="none" w:sz="0" w:space="0" w:color="auto"/>
                  </w:divBdr>
                  <w:divsChild>
                    <w:div w:id="2070377029">
                      <w:marLeft w:val="0"/>
                      <w:marRight w:val="0"/>
                      <w:marTop w:val="0"/>
                      <w:marBottom w:val="0"/>
                      <w:divBdr>
                        <w:top w:val="none" w:sz="0" w:space="0" w:color="auto"/>
                        <w:left w:val="none" w:sz="0" w:space="0" w:color="auto"/>
                        <w:bottom w:val="none" w:sz="0" w:space="0" w:color="auto"/>
                        <w:right w:val="none" w:sz="0" w:space="0" w:color="auto"/>
                      </w:divBdr>
                    </w:div>
                  </w:divsChild>
                </w:div>
                <w:div w:id="2032681874">
                  <w:marLeft w:val="0"/>
                  <w:marRight w:val="0"/>
                  <w:marTop w:val="0"/>
                  <w:marBottom w:val="0"/>
                  <w:divBdr>
                    <w:top w:val="none" w:sz="0" w:space="0" w:color="auto"/>
                    <w:left w:val="none" w:sz="0" w:space="0" w:color="auto"/>
                    <w:bottom w:val="none" w:sz="0" w:space="0" w:color="auto"/>
                    <w:right w:val="none" w:sz="0" w:space="0" w:color="auto"/>
                  </w:divBdr>
                  <w:divsChild>
                    <w:div w:id="316541025">
                      <w:marLeft w:val="0"/>
                      <w:marRight w:val="0"/>
                      <w:marTop w:val="0"/>
                      <w:marBottom w:val="0"/>
                      <w:divBdr>
                        <w:top w:val="none" w:sz="0" w:space="0" w:color="auto"/>
                        <w:left w:val="none" w:sz="0" w:space="0" w:color="auto"/>
                        <w:bottom w:val="none" w:sz="0" w:space="0" w:color="auto"/>
                        <w:right w:val="none" w:sz="0" w:space="0" w:color="auto"/>
                      </w:divBdr>
                    </w:div>
                  </w:divsChild>
                </w:div>
                <w:div w:id="2073768083">
                  <w:marLeft w:val="0"/>
                  <w:marRight w:val="0"/>
                  <w:marTop w:val="0"/>
                  <w:marBottom w:val="0"/>
                  <w:divBdr>
                    <w:top w:val="none" w:sz="0" w:space="0" w:color="auto"/>
                    <w:left w:val="none" w:sz="0" w:space="0" w:color="auto"/>
                    <w:bottom w:val="none" w:sz="0" w:space="0" w:color="auto"/>
                    <w:right w:val="none" w:sz="0" w:space="0" w:color="auto"/>
                  </w:divBdr>
                  <w:divsChild>
                    <w:div w:id="430516647">
                      <w:marLeft w:val="0"/>
                      <w:marRight w:val="0"/>
                      <w:marTop w:val="0"/>
                      <w:marBottom w:val="0"/>
                      <w:divBdr>
                        <w:top w:val="none" w:sz="0" w:space="0" w:color="auto"/>
                        <w:left w:val="none" w:sz="0" w:space="0" w:color="auto"/>
                        <w:bottom w:val="none" w:sz="0" w:space="0" w:color="auto"/>
                        <w:right w:val="none" w:sz="0" w:space="0" w:color="auto"/>
                      </w:divBdr>
                    </w:div>
                  </w:divsChild>
                </w:div>
                <w:div w:id="2121797545">
                  <w:marLeft w:val="0"/>
                  <w:marRight w:val="0"/>
                  <w:marTop w:val="0"/>
                  <w:marBottom w:val="0"/>
                  <w:divBdr>
                    <w:top w:val="none" w:sz="0" w:space="0" w:color="auto"/>
                    <w:left w:val="none" w:sz="0" w:space="0" w:color="auto"/>
                    <w:bottom w:val="none" w:sz="0" w:space="0" w:color="auto"/>
                    <w:right w:val="none" w:sz="0" w:space="0" w:color="auto"/>
                  </w:divBdr>
                  <w:divsChild>
                    <w:div w:id="1790582232">
                      <w:marLeft w:val="0"/>
                      <w:marRight w:val="0"/>
                      <w:marTop w:val="0"/>
                      <w:marBottom w:val="0"/>
                      <w:divBdr>
                        <w:top w:val="none" w:sz="0" w:space="0" w:color="auto"/>
                        <w:left w:val="none" w:sz="0" w:space="0" w:color="auto"/>
                        <w:bottom w:val="none" w:sz="0" w:space="0" w:color="auto"/>
                        <w:right w:val="none" w:sz="0" w:space="0" w:color="auto"/>
                      </w:divBdr>
                    </w:div>
                  </w:divsChild>
                </w:div>
                <w:div w:id="2129740604">
                  <w:marLeft w:val="0"/>
                  <w:marRight w:val="0"/>
                  <w:marTop w:val="0"/>
                  <w:marBottom w:val="0"/>
                  <w:divBdr>
                    <w:top w:val="none" w:sz="0" w:space="0" w:color="auto"/>
                    <w:left w:val="none" w:sz="0" w:space="0" w:color="auto"/>
                    <w:bottom w:val="none" w:sz="0" w:space="0" w:color="auto"/>
                    <w:right w:val="none" w:sz="0" w:space="0" w:color="auto"/>
                  </w:divBdr>
                  <w:divsChild>
                    <w:div w:id="721366559">
                      <w:marLeft w:val="0"/>
                      <w:marRight w:val="0"/>
                      <w:marTop w:val="0"/>
                      <w:marBottom w:val="0"/>
                      <w:divBdr>
                        <w:top w:val="none" w:sz="0" w:space="0" w:color="auto"/>
                        <w:left w:val="none" w:sz="0" w:space="0" w:color="auto"/>
                        <w:bottom w:val="none" w:sz="0" w:space="0" w:color="auto"/>
                        <w:right w:val="none" w:sz="0" w:space="0" w:color="auto"/>
                      </w:divBdr>
                    </w:div>
                  </w:divsChild>
                </w:div>
                <w:div w:id="2130316502">
                  <w:marLeft w:val="0"/>
                  <w:marRight w:val="0"/>
                  <w:marTop w:val="0"/>
                  <w:marBottom w:val="0"/>
                  <w:divBdr>
                    <w:top w:val="none" w:sz="0" w:space="0" w:color="auto"/>
                    <w:left w:val="none" w:sz="0" w:space="0" w:color="auto"/>
                    <w:bottom w:val="none" w:sz="0" w:space="0" w:color="auto"/>
                    <w:right w:val="none" w:sz="0" w:space="0" w:color="auto"/>
                  </w:divBdr>
                  <w:divsChild>
                    <w:div w:id="14980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11617">
          <w:marLeft w:val="0"/>
          <w:marRight w:val="0"/>
          <w:marTop w:val="0"/>
          <w:marBottom w:val="0"/>
          <w:divBdr>
            <w:top w:val="none" w:sz="0" w:space="0" w:color="auto"/>
            <w:left w:val="none" w:sz="0" w:space="0" w:color="auto"/>
            <w:bottom w:val="none" w:sz="0" w:space="0" w:color="auto"/>
            <w:right w:val="none" w:sz="0" w:space="0" w:color="auto"/>
          </w:divBdr>
        </w:div>
        <w:div w:id="778334354">
          <w:marLeft w:val="0"/>
          <w:marRight w:val="0"/>
          <w:marTop w:val="0"/>
          <w:marBottom w:val="0"/>
          <w:divBdr>
            <w:top w:val="none" w:sz="0" w:space="0" w:color="auto"/>
            <w:left w:val="none" w:sz="0" w:space="0" w:color="auto"/>
            <w:bottom w:val="none" w:sz="0" w:space="0" w:color="auto"/>
            <w:right w:val="none" w:sz="0" w:space="0" w:color="auto"/>
          </w:divBdr>
        </w:div>
        <w:div w:id="797838368">
          <w:marLeft w:val="0"/>
          <w:marRight w:val="0"/>
          <w:marTop w:val="0"/>
          <w:marBottom w:val="0"/>
          <w:divBdr>
            <w:top w:val="none" w:sz="0" w:space="0" w:color="auto"/>
            <w:left w:val="none" w:sz="0" w:space="0" w:color="auto"/>
            <w:bottom w:val="none" w:sz="0" w:space="0" w:color="auto"/>
            <w:right w:val="none" w:sz="0" w:space="0" w:color="auto"/>
          </w:divBdr>
        </w:div>
        <w:div w:id="798835732">
          <w:marLeft w:val="0"/>
          <w:marRight w:val="0"/>
          <w:marTop w:val="0"/>
          <w:marBottom w:val="0"/>
          <w:divBdr>
            <w:top w:val="none" w:sz="0" w:space="0" w:color="auto"/>
            <w:left w:val="none" w:sz="0" w:space="0" w:color="auto"/>
            <w:bottom w:val="none" w:sz="0" w:space="0" w:color="auto"/>
            <w:right w:val="none" w:sz="0" w:space="0" w:color="auto"/>
          </w:divBdr>
        </w:div>
        <w:div w:id="892036084">
          <w:marLeft w:val="0"/>
          <w:marRight w:val="0"/>
          <w:marTop w:val="0"/>
          <w:marBottom w:val="0"/>
          <w:divBdr>
            <w:top w:val="none" w:sz="0" w:space="0" w:color="auto"/>
            <w:left w:val="none" w:sz="0" w:space="0" w:color="auto"/>
            <w:bottom w:val="none" w:sz="0" w:space="0" w:color="auto"/>
            <w:right w:val="none" w:sz="0" w:space="0" w:color="auto"/>
          </w:divBdr>
          <w:divsChild>
            <w:div w:id="85468743">
              <w:marLeft w:val="0"/>
              <w:marRight w:val="0"/>
              <w:marTop w:val="0"/>
              <w:marBottom w:val="0"/>
              <w:divBdr>
                <w:top w:val="none" w:sz="0" w:space="0" w:color="auto"/>
                <w:left w:val="none" w:sz="0" w:space="0" w:color="auto"/>
                <w:bottom w:val="none" w:sz="0" w:space="0" w:color="auto"/>
                <w:right w:val="none" w:sz="0" w:space="0" w:color="auto"/>
              </w:divBdr>
            </w:div>
            <w:div w:id="125776248">
              <w:marLeft w:val="0"/>
              <w:marRight w:val="0"/>
              <w:marTop w:val="0"/>
              <w:marBottom w:val="0"/>
              <w:divBdr>
                <w:top w:val="none" w:sz="0" w:space="0" w:color="auto"/>
                <w:left w:val="none" w:sz="0" w:space="0" w:color="auto"/>
                <w:bottom w:val="none" w:sz="0" w:space="0" w:color="auto"/>
                <w:right w:val="none" w:sz="0" w:space="0" w:color="auto"/>
              </w:divBdr>
            </w:div>
            <w:div w:id="174542441">
              <w:marLeft w:val="0"/>
              <w:marRight w:val="0"/>
              <w:marTop w:val="0"/>
              <w:marBottom w:val="0"/>
              <w:divBdr>
                <w:top w:val="none" w:sz="0" w:space="0" w:color="auto"/>
                <w:left w:val="none" w:sz="0" w:space="0" w:color="auto"/>
                <w:bottom w:val="none" w:sz="0" w:space="0" w:color="auto"/>
                <w:right w:val="none" w:sz="0" w:space="0" w:color="auto"/>
              </w:divBdr>
            </w:div>
            <w:div w:id="308023841">
              <w:marLeft w:val="0"/>
              <w:marRight w:val="0"/>
              <w:marTop w:val="0"/>
              <w:marBottom w:val="0"/>
              <w:divBdr>
                <w:top w:val="none" w:sz="0" w:space="0" w:color="auto"/>
                <w:left w:val="none" w:sz="0" w:space="0" w:color="auto"/>
                <w:bottom w:val="none" w:sz="0" w:space="0" w:color="auto"/>
                <w:right w:val="none" w:sz="0" w:space="0" w:color="auto"/>
              </w:divBdr>
            </w:div>
            <w:div w:id="867327693">
              <w:marLeft w:val="0"/>
              <w:marRight w:val="0"/>
              <w:marTop w:val="0"/>
              <w:marBottom w:val="0"/>
              <w:divBdr>
                <w:top w:val="none" w:sz="0" w:space="0" w:color="auto"/>
                <w:left w:val="none" w:sz="0" w:space="0" w:color="auto"/>
                <w:bottom w:val="none" w:sz="0" w:space="0" w:color="auto"/>
                <w:right w:val="none" w:sz="0" w:space="0" w:color="auto"/>
              </w:divBdr>
            </w:div>
            <w:div w:id="1061565550">
              <w:marLeft w:val="0"/>
              <w:marRight w:val="0"/>
              <w:marTop w:val="0"/>
              <w:marBottom w:val="0"/>
              <w:divBdr>
                <w:top w:val="none" w:sz="0" w:space="0" w:color="auto"/>
                <w:left w:val="none" w:sz="0" w:space="0" w:color="auto"/>
                <w:bottom w:val="none" w:sz="0" w:space="0" w:color="auto"/>
                <w:right w:val="none" w:sz="0" w:space="0" w:color="auto"/>
              </w:divBdr>
            </w:div>
            <w:div w:id="1642732805">
              <w:marLeft w:val="0"/>
              <w:marRight w:val="0"/>
              <w:marTop w:val="0"/>
              <w:marBottom w:val="0"/>
              <w:divBdr>
                <w:top w:val="none" w:sz="0" w:space="0" w:color="auto"/>
                <w:left w:val="none" w:sz="0" w:space="0" w:color="auto"/>
                <w:bottom w:val="none" w:sz="0" w:space="0" w:color="auto"/>
                <w:right w:val="none" w:sz="0" w:space="0" w:color="auto"/>
              </w:divBdr>
            </w:div>
            <w:div w:id="1685747327">
              <w:marLeft w:val="0"/>
              <w:marRight w:val="0"/>
              <w:marTop w:val="0"/>
              <w:marBottom w:val="0"/>
              <w:divBdr>
                <w:top w:val="none" w:sz="0" w:space="0" w:color="auto"/>
                <w:left w:val="none" w:sz="0" w:space="0" w:color="auto"/>
                <w:bottom w:val="none" w:sz="0" w:space="0" w:color="auto"/>
                <w:right w:val="none" w:sz="0" w:space="0" w:color="auto"/>
              </w:divBdr>
            </w:div>
            <w:div w:id="1695033145">
              <w:marLeft w:val="0"/>
              <w:marRight w:val="0"/>
              <w:marTop w:val="0"/>
              <w:marBottom w:val="0"/>
              <w:divBdr>
                <w:top w:val="none" w:sz="0" w:space="0" w:color="auto"/>
                <w:left w:val="none" w:sz="0" w:space="0" w:color="auto"/>
                <w:bottom w:val="none" w:sz="0" w:space="0" w:color="auto"/>
                <w:right w:val="none" w:sz="0" w:space="0" w:color="auto"/>
              </w:divBdr>
            </w:div>
          </w:divsChild>
        </w:div>
        <w:div w:id="963851369">
          <w:marLeft w:val="0"/>
          <w:marRight w:val="0"/>
          <w:marTop w:val="0"/>
          <w:marBottom w:val="0"/>
          <w:divBdr>
            <w:top w:val="none" w:sz="0" w:space="0" w:color="auto"/>
            <w:left w:val="none" w:sz="0" w:space="0" w:color="auto"/>
            <w:bottom w:val="none" w:sz="0" w:space="0" w:color="auto"/>
            <w:right w:val="none" w:sz="0" w:space="0" w:color="auto"/>
          </w:divBdr>
        </w:div>
        <w:div w:id="995649949">
          <w:marLeft w:val="0"/>
          <w:marRight w:val="0"/>
          <w:marTop w:val="0"/>
          <w:marBottom w:val="0"/>
          <w:divBdr>
            <w:top w:val="none" w:sz="0" w:space="0" w:color="auto"/>
            <w:left w:val="none" w:sz="0" w:space="0" w:color="auto"/>
            <w:bottom w:val="none" w:sz="0" w:space="0" w:color="auto"/>
            <w:right w:val="none" w:sz="0" w:space="0" w:color="auto"/>
          </w:divBdr>
        </w:div>
        <w:div w:id="1002850536">
          <w:marLeft w:val="0"/>
          <w:marRight w:val="0"/>
          <w:marTop w:val="0"/>
          <w:marBottom w:val="0"/>
          <w:divBdr>
            <w:top w:val="none" w:sz="0" w:space="0" w:color="auto"/>
            <w:left w:val="none" w:sz="0" w:space="0" w:color="auto"/>
            <w:bottom w:val="none" w:sz="0" w:space="0" w:color="auto"/>
            <w:right w:val="none" w:sz="0" w:space="0" w:color="auto"/>
          </w:divBdr>
        </w:div>
        <w:div w:id="1003632794">
          <w:marLeft w:val="0"/>
          <w:marRight w:val="0"/>
          <w:marTop w:val="0"/>
          <w:marBottom w:val="0"/>
          <w:divBdr>
            <w:top w:val="none" w:sz="0" w:space="0" w:color="auto"/>
            <w:left w:val="none" w:sz="0" w:space="0" w:color="auto"/>
            <w:bottom w:val="none" w:sz="0" w:space="0" w:color="auto"/>
            <w:right w:val="none" w:sz="0" w:space="0" w:color="auto"/>
          </w:divBdr>
        </w:div>
        <w:div w:id="1010522841">
          <w:marLeft w:val="0"/>
          <w:marRight w:val="0"/>
          <w:marTop w:val="0"/>
          <w:marBottom w:val="0"/>
          <w:divBdr>
            <w:top w:val="none" w:sz="0" w:space="0" w:color="auto"/>
            <w:left w:val="none" w:sz="0" w:space="0" w:color="auto"/>
            <w:bottom w:val="none" w:sz="0" w:space="0" w:color="auto"/>
            <w:right w:val="none" w:sz="0" w:space="0" w:color="auto"/>
          </w:divBdr>
        </w:div>
        <w:div w:id="1010833692">
          <w:marLeft w:val="0"/>
          <w:marRight w:val="0"/>
          <w:marTop w:val="0"/>
          <w:marBottom w:val="0"/>
          <w:divBdr>
            <w:top w:val="none" w:sz="0" w:space="0" w:color="auto"/>
            <w:left w:val="none" w:sz="0" w:space="0" w:color="auto"/>
            <w:bottom w:val="none" w:sz="0" w:space="0" w:color="auto"/>
            <w:right w:val="none" w:sz="0" w:space="0" w:color="auto"/>
          </w:divBdr>
        </w:div>
        <w:div w:id="1021273678">
          <w:marLeft w:val="0"/>
          <w:marRight w:val="0"/>
          <w:marTop w:val="0"/>
          <w:marBottom w:val="0"/>
          <w:divBdr>
            <w:top w:val="none" w:sz="0" w:space="0" w:color="auto"/>
            <w:left w:val="none" w:sz="0" w:space="0" w:color="auto"/>
            <w:bottom w:val="none" w:sz="0" w:space="0" w:color="auto"/>
            <w:right w:val="none" w:sz="0" w:space="0" w:color="auto"/>
          </w:divBdr>
        </w:div>
        <w:div w:id="1039088385">
          <w:marLeft w:val="0"/>
          <w:marRight w:val="0"/>
          <w:marTop w:val="0"/>
          <w:marBottom w:val="0"/>
          <w:divBdr>
            <w:top w:val="none" w:sz="0" w:space="0" w:color="auto"/>
            <w:left w:val="none" w:sz="0" w:space="0" w:color="auto"/>
            <w:bottom w:val="none" w:sz="0" w:space="0" w:color="auto"/>
            <w:right w:val="none" w:sz="0" w:space="0" w:color="auto"/>
          </w:divBdr>
        </w:div>
        <w:div w:id="1041326613">
          <w:marLeft w:val="0"/>
          <w:marRight w:val="0"/>
          <w:marTop w:val="0"/>
          <w:marBottom w:val="0"/>
          <w:divBdr>
            <w:top w:val="none" w:sz="0" w:space="0" w:color="auto"/>
            <w:left w:val="none" w:sz="0" w:space="0" w:color="auto"/>
            <w:bottom w:val="none" w:sz="0" w:space="0" w:color="auto"/>
            <w:right w:val="none" w:sz="0" w:space="0" w:color="auto"/>
          </w:divBdr>
        </w:div>
        <w:div w:id="1073311432">
          <w:marLeft w:val="0"/>
          <w:marRight w:val="0"/>
          <w:marTop w:val="0"/>
          <w:marBottom w:val="0"/>
          <w:divBdr>
            <w:top w:val="none" w:sz="0" w:space="0" w:color="auto"/>
            <w:left w:val="none" w:sz="0" w:space="0" w:color="auto"/>
            <w:bottom w:val="none" w:sz="0" w:space="0" w:color="auto"/>
            <w:right w:val="none" w:sz="0" w:space="0" w:color="auto"/>
          </w:divBdr>
        </w:div>
        <w:div w:id="1124158909">
          <w:marLeft w:val="0"/>
          <w:marRight w:val="0"/>
          <w:marTop w:val="0"/>
          <w:marBottom w:val="0"/>
          <w:divBdr>
            <w:top w:val="none" w:sz="0" w:space="0" w:color="auto"/>
            <w:left w:val="none" w:sz="0" w:space="0" w:color="auto"/>
            <w:bottom w:val="none" w:sz="0" w:space="0" w:color="auto"/>
            <w:right w:val="none" w:sz="0" w:space="0" w:color="auto"/>
          </w:divBdr>
        </w:div>
        <w:div w:id="1136220320">
          <w:marLeft w:val="0"/>
          <w:marRight w:val="0"/>
          <w:marTop w:val="0"/>
          <w:marBottom w:val="0"/>
          <w:divBdr>
            <w:top w:val="none" w:sz="0" w:space="0" w:color="auto"/>
            <w:left w:val="none" w:sz="0" w:space="0" w:color="auto"/>
            <w:bottom w:val="none" w:sz="0" w:space="0" w:color="auto"/>
            <w:right w:val="none" w:sz="0" w:space="0" w:color="auto"/>
          </w:divBdr>
        </w:div>
        <w:div w:id="1208301256">
          <w:marLeft w:val="0"/>
          <w:marRight w:val="0"/>
          <w:marTop w:val="0"/>
          <w:marBottom w:val="0"/>
          <w:divBdr>
            <w:top w:val="none" w:sz="0" w:space="0" w:color="auto"/>
            <w:left w:val="none" w:sz="0" w:space="0" w:color="auto"/>
            <w:bottom w:val="none" w:sz="0" w:space="0" w:color="auto"/>
            <w:right w:val="none" w:sz="0" w:space="0" w:color="auto"/>
          </w:divBdr>
        </w:div>
        <w:div w:id="1251425934">
          <w:marLeft w:val="0"/>
          <w:marRight w:val="0"/>
          <w:marTop w:val="0"/>
          <w:marBottom w:val="0"/>
          <w:divBdr>
            <w:top w:val="none" w:sz="0" w:space="0" w:color="auto"/>
            <w:left w:val="none" w:sz="0" w:space="0" w:color="auto"/>
            <w:bottom w:val="none" w:sz="0" w:space="0" w:color="auto"/>
            <w:right w:val="none" w:sz="0" w:space="0" w:color="auto"/>
          </w:divBdr>
        </w:div>
        <w:div w:id="1267929526">
          <w:marLeft w:val="0"/>
          <w:marRight w:val="0"/>
          <w:marTop w:val="0"/>
          <w:marBottom w:val="0"/>
          <w:divBdr>
            <w:top w:val="none" w:sz="0" w:space="0" w:color="auto"/>
            <w:left w:val="none" w:sz="0" w:space="0" w:color="auto"/>
            <w:bottom w:val="none" w:sz="0" w:space="0" w:color="auto"/>
            <w:right w:val="none" w:sz="0" w:space="0" w:color="auto"/>
          </w:divBdr>
        </w:div>
        <w:div w:id="1294943317">
          <w:marLeft w:val="0"/>
          <w:marRight w:val="0"/>
          <w:marTop w:val="0"/>
          <w:marBottom w:val="0"/>
          <w:divBdr>
            <w:top w:val="none" w:sz="0" w:space="0" w:color="auto"/>
            <w:left w:val="none" w:sz="0" w:space="0" w:color="auto"/>
            <w:bottom w:val="none" w:sz="0" w:space="0" w:color="auto"/>
            <w:right w:val="none" w:sz="0" w:space="0" w:color="auto"/>
          </w:divBdr>
        </w:div>
        <w:div w:id="1335719288">
          <w:marLeft w:val="0"/>
          <w:marRight w:val="0"/>
          <w:marTop w:val="0"/>
          <w:marBottom w:val="0"/>
          <w:divBdr>
            <w:top w:val="none" w:sz="0" w:space="0" w:color="auto"/>
            <w:left w:val="none" w:sz="0" w:space="0" w:color="auto"/>
            <w:bottom w:val="none" w:sz="0" w:space="0" w:color="auto"/>
            <w:right w:val="none" w:sz="0" w:space="0" w:color="auto"/>
          </w:divBdr>
        </w:div>
        <w:div w:id="1348823094">
          <w:marLeft w:val="0"/>
          <w:marRight w:val="0"/>
          <w:marTop w:val="0"/>
          <w:marBottom w:val="0"/>
          <w:divBdr>
            <w:top w:val="none" w:sz="0" w:space="0" w:color="auto"/>
            <w:left w:val="none" w:sz="0" w:space="0" w:color="auto"/>
            <w:bottom w:val="none" w:sz="0" w:space="0" w:color="auto"/>
            <w:right w:val="none" w:sz="0" w:space="0" w:color="auto"/>
          </w:divBdr>
        </w:div>
        <w:div w:id="1387873827">
          <w:marLeft w:val="0"/>
          <w:marRight w:val="0"/>
          <w:marTop w:val="0"/>
          <w:marBottom w:val="0"/>
          <w:divBdr>
            <w:top w:val="none" w:sz="0" w:space="0" w:color="auto"/>
            <w:left w:val="none" w:sz="0" w:space="0" w:color="auto"/>
            <w:bottom w:val="none" w:sz="0" w:space="0" w:color="auto"/>
            <w:right w:val="none" w:sz="0" w:space="0" w:color="auto"/>
          </w:divBdr>
        </w:div>
        <w:div w:id="1394545629">
          <w:marLeft w:val="0"/>
          <w:marRight w:val="0"/>
          <w:marTop w:val="0"/>
          <w:marBottom w:val="0"/>
          <w:divBdr>
            <w:top w:val="none" w:sz="0" w:space="0" w:color="auto"/>
            <w:left w:val="none" w:sz="0" w:space="0" w:color="auto"/>
            <w:bottom w:val="none" w:sz="0" w:space="0" w:color="auto"/>
            <w:right w:val="none" w:sz="0" w:space="0" w:color="auto"/>
          </w:divBdr>
        </w:div>
        <w:div w:id="1444305371">
          <w:marLeft w:val="0"/>
          <w:marRight w:val="0"/>
          <w:marTop w:val="0"/>
          <w:marBottom w:val="0"/>
          <w:divBdr>
            <w:top w:val="none" w:sz="0" w:space="0" w:color="auto"/>
            <w:left w:val="none" w:sz="0" w:space="0" w:color="auto"/>
            <w:bottom w:val="none" w:sz="0" w:space="0" w:color="auto"/>
            <w:right w:val="none" w:sz="0" w:space="0" w:color="auto"/>
          </w:divBdr>
        </w:div>
        <w:div w:id="1489439679">
          <w:marLeft w:val="0"/>
          <w:marRight w:val="0"/>
          <w:marTop w:val="0"/>
          <w:marBottom w:val="0"/>
          <w:divBdr>
            <w:top w:val="none" w:sz="0" w:space="0" w:color="auto"/>
            <w:left w:val="none" w:sz="0" w:space="0" w:color="auto"/>
            <w:bottom w:val="none" w:sz="0" w:space="0" w:color="auto"/>
            <w:right w:val="none" w:sz="0" w:space="0" w:color="auto"/>
          </w:divBdr>
        </w:div>
        <w:div w:id="1507591998">
          <w:marLeft w:val="0"/>
          <w:marRight w:val="0"/>
          <w:marTop w:val="0"/>
          <w:marBottom w:val="0"/>
          <w:divBdr>
            <w:top w:val="none" w:sz="0" w:space="0" w:color="auto"/>
            <w:left w:val="none" w:sz="0" w:space="0" w:color="auto"/>
            <w:bottom w:val="none" w:sz="0" w:space="0" w:color="auto"/>
            <w:right w:val="none" w:sz="0" w:space="0" w:color="auto"/>
          </w:divBdr>
        </w:div>
        <w:div w:id="1520000866">
          <w:marLeft w:val="0"/>
          <w:marRight w:val="0"/>
          <w:marTop w:val="0"/>
          <w:marBottom w:val="0"/>
          <w:divBdr>
            <w:top w:val="none" w:sz="0" w:space="0" w:color="auto"/>
            <w:left w:val="none" w:sz="0" w:space="0" w:color="auto"/>
            <w:bottom w:val="none" w:sz="0" w:space="0" w:color="auto"/>
            <w:right w:val="none" w:sz="0" w:space="0" w:color="auto"/>
          </w:divBdr>
        </w:div>
        <w:div w:id="1558710323">
          <w:marLeft w:val="0"/>
          <w:marRight w:val="0"/>
          <w:marTop w:val="0"/>
          <w:marBottom w:val="0"/>
          <w:divBdr>
            <w:top w:val="none" w:sz="0" w:space="0" w:color="auto"/>
            <w:left w:val="none" w:sz="0" w:space="0" w:color="auto"/>
            <w:bottom w:val="none" w:sz="0" w:space="0" w:color="auto"/>
            <w:right w:val="none" w:sz="0" w:space="0" w:color="auto"/>
          </w:divBdr>
        </w:div>
        <w:div w:id="1578249940">
          <w:marLeft w:val="0"/>
          <w:marRight w:val="0"/>
          <w:marTop w:val="0"/>
          <w:marBottom w:val="0"/>
          <w:divBdr>
            <w:top w:val="none" w:sz="0" w:space="0" w:color="auto"/>
            <w:left w:val="none" w:sz="0" w:space="0" w:color="auto"/>
            <w:bottom w:val="none" w:sz="0" w:space="0" w:color="auto"/>
            <w:right w:val="none" w:sz="0" w:space="0" w:color="auto"/>
          </w:divBdr>
        </w:div>
        <w:div w:id="1614706241">
          <w:marLeft w:val="0"/>
          <w:marRight w:val="0"/>
          <w:marTop w:val="0"/>
          <w:marBottom w:val="0"/>
          <w:divBdr>
            <w:top w:val="none" w:sz="0" w:space="0" w:color="auto"/>
            <w:left w:val="none" w:sz="0" w:space="0" w:color="auto"/>
            <w:bottom w:val="none" w:sz="0" w:space="0" w:color="auto"/>
            <w:right w:val="none" w:sz="0" w:space="0" w:color="auto"/>
          </w:divBdr>
        </w:div>
        <w:div w:id="1625774712">
          <w:marLeft w:val="0"/>
          <w:marRight w:val="0"/>
          <w:marTop w:val="0"/>
          <w:marBottom w:val="0"/>
          <w:divBdr>
            <w:top w:val="none" w:sz="0" w:space="0" w:color="auto"/>
            <w:left w:val="none" w:sz="0" w:space="0" w:color="auto"/>
            <w:bottom w:val="none" w:sz="0" w:space="0" w:color="auto"/>
            <w:right w:val="none" w:sz="0" w:space="0" w:color="auto"/>
          </w:divBdr>
          <w:divsChild>
            <w:div w:id="2059818413">
              <w:marLeft w:val="-75"/>
              <w:marRight w:val="0"/>
              <w:marTop w:val="30"/>
              <w:marBottom w:val="30"/>
              <w:divBdr>
                <w:top w:val="none" w:sz="0" w:space="0" w:color="auto"/>
                <w:left w:val="none" w:sz="0" w:space="0" w:color="auto"/>
                <w:bottom w:val="none" w:sz="0" w:space="0" w:color="auto"/>
                <w:right w:val="none" w:sz="0" w:space="0" w:color="auto"/>
              </w:divBdr>
              <w:divsChild>
                <w:div w:id="94597041">
                  <w:marLeft w:val="0"/>
                  <w:marRight w:val="0"/>
                  <w:marTop w:val="0"/>
                  <w:marBottom w:val="0"/>
                  <w:divBdr>
                    <w:top w:val="none" w:sz="0" w:space="0" w:color="auto"/>
                    <w:left w:val="none" w:sz="0" w:space="0" w:color="auto"/>
                    <w:bottom w:val="none" w:sz="0" w:space="0" w:color="auto"/>
                    <w:right w:val="none" w:sz="0" w:space="0" w:color="auto"/>
                  </w:divBdr>
                  <w:divsChild>
                    <w:div w:id="1693875929">
                      <w:marLeft w:val="0"/>
                      <w:marRight w:val="0"/>
                      <w:marTop w:val="0"/>
                      <w:marBottom w:val="0"/>
                      <w:divBdr>
                        <w:top w:val="none" w:sz="0" w:space="0" w:color="auto"/>
                        <w:left w:val="none" w:sz="0" w:space="0" w:color="auto"/>
                        <w:bottom w:val="none" w:sz="0" w:space="0" w:color="auto"/>
                        <w:right w:val="none" w:sz="0" w:space="0" w:color="auto"/>
                      </w:divBdr>
                    </w:div>
                  </w:divsChild>
                </w:div>
                <w:div w:id="339897208">
                  <w:marLeft w:val="0"/>
                  <w:marRight w:val="0"/>
                  <w:marTop w:val="0"/>
                  <w:marBottom w:val="0"/>
                  <w:divBdr>
                    <w:top w:val="none" w:sz="0" w:space="0" w:color="auto"/>
                    <w:left w:val="none" w:sz="0" w:space="0" w:color="auto"/>
                    <w:bottom w:val="none" w:sz="0" w:space="0" w:color="auto"/>
                    <w:right w:val="none" w:sz="0" w:space="0" w:color="auto"/>
                  </w:divBdr>
                  <w:divsChild>
                    <w:div w:id="764426591">
                      <w:marLeft w:val="0"/>
                      <w:marRight w:val="0"/>
                      <w:marTop w:val="0"/>
                      <w:marBottom w:val="0"/>
                      <w:divBdr>
                        <w:top w:val="none" w:sz="0" w:space="0" w:color="auto"/>
                        <w:left w:val="none" w:sz="0" w:space="0" w:color="auto"/>
                        <w:bottom w:val="none" w:sz="0" w:space="0" w:color="auto"/>
                        <w:right w:val="none" w:sz="0" w:space="0" w:color="auto"/>
                      </w:divBdr>
                    </w:div>
                  </w:divsChild>
                </w:div>
                <w:div w:id="388699007">
                  <w:marLeft w:val="0"/>
                  <w:marRight w:val="0"/>
                  <w:marTop w:val="0"/>
                  <w:marBottom w:val="0"/>
                  <w:divBdr>
                    <w:top w:val="none" w:sz="0" w:space="0" w:color="auto"/>
                    <w:left w:val="none" w:sz="0" w:space="0" w:color="auto"/>
                    <w:bottom w:val="none" w:sz="0" w:space="0" w:color="auto"/>
                    <w:right w:val="none" w:sz="0" w:space="0" w:color="auto"/>
                  </w:divBdr>
                  <w:divsChild>
                    <w:div w:id="1674067029">
                      <w:marLeft w:val="0"/>
                      <w:marRight w:val="0"/>
                      <w:marTop w:val="0"/>
                      <w:marBottom w:val="0"/>
                      <w:divBdr>
                        <w:top w:val="none" w:sz="0" w:space="0" w:color="auto"/>
                        <w:left w:val="none" w:sz="0" w:space="0" w:color="auto"/>
                        <w:bottom w:val="none" w:sz="0" w:space="0" w:color="auto"/>
                        <w:right w:val="none" w:sz="0" w:space="0" w:color="auto"/>
                      </w:divBdr>
                    </w:div>
                  </w:divsChild>
                </w:div>
                <w:div w:id="600797865">
                  <w:marLeft w:val="0"/>
                  <w:marRight w:val="0"/>
                  <w:marTop w:val="0"/>
                  <w:marBottom w:val="0"/>
                  <w:divBdr>
                    <w:top w:val="none" w:sz="0" w:space="0" w:color="auto"/>
                    <w:left w:val="none" w:sz="0" w:space="0" w:color="auto"/>
                    <w:bottom w:val="none" w:sz="0" w:space="0" w:color="auto"/>
                    <w:right w:val="none" w:sz="0" w:space="0" w:color="auto"/>
                  </w:divBdr>
                  <w:divsChild>
                    <w:div w:id="1964338655">
                      <w:marLeft w:val="0"/>
                      <w:marRight w:val="0"/>
                      <w:marTop w:val="0"/>
                      <w:marBottom w:val="0"/>
                      <w:divBdr>
                        <w:top w:val="none" w:sz="0" w:space="0" w:color="auto"/>
                        <w:left w:val="none" w:sz="0" w:space="0" w:color="auto"/>
                        <w:bottom w:val="none" w:sz="0" w:space="0" w:color="auto"/>
                        <w:right w:val="none" w:sz="0" w:space="0" w:color="auto"/>
                      </w:divBdr>
                    </w:div>
                  </w:divsChild>
                </w:div>
                <w:div w:id="603459077">
                  <w:marLeft w:val="0"/>
                  <w:marRight w:val="0"/>
                  <w:marTop w:val="0"/>
                  <w:marBottom w:val="0"/>
                  <w:divBdr>
                    <w:top w:val="none" w:sz="0" w:space="0" w:color="auto"/>
                    <w:left w:val="none" w:sz="0" w:space="0" w:color="auto"/>
                    <w:bottom w:val="none" w:sz="0" w:space="0" w:color="auto"/>
                    <w:right w:val="none" w:sz="0" w:space="0" w:color="auto"/>
                  </w:divBdr>
                  <w:divsChild>
                    <w:div w:id="362023254">
                      <w:marLeft w:val="0"/>
                      <w:marRight w:val="0"/>
                      <w:marTop w:val="0"/>
                      <w:marBottom w:val="0"/>
                      <w:divBdr>
                        <w:top w:val="none" w:sz="0" w:space="0" w:color="auto"/>
                        <w:left w:val="none" w:sz="0" w:space="0" w:color="auto"/>
                        <w:bottom w:val="none" w:sz="0" w:space="0" w:color="auto"/>
                        <w:right w:val="none" w:sz="0" w:space="0" w:color="auto"/>
                      </w:divBdr>
                    </w:div>
                  </w:divsChild>
                </w:div>
                <w:div w:id="879709983">
                  <w:marLeft w:val="0"/>
                  <w:marRight w:val="0"/>
                  <w:marTop w:val="0"/>
                  <w:marBottom w:val="0"/>
                  <w:divBdr>
                    <w:top w:val="none" w:sz="0" w:space="0" w:color="auto"/>
                    <w:left w:val="none" w:sz="0" w:space="0" w:color="auto"/>
                    <w:bottom w:val="none" w:sz="0" w:space="0" w:color="auto"/>
                    <w:right w:val="none" w:sz="0" w:space="0" w:color="auto"/>
                  </w:divBdr>
                  <w:divsChild>
                    <w:div w:id="1694111120">
                      <w:marLeft w:val="0"/>
                      <w:marRight w:val="0"/>
                      <w:marTop w:val="0"/>
                      <w:marBottom w:val="0"/>
                      <w:divBdr>
                        <w:top w:val="none" w:sz="0" w:space="0" w:color="auto"/>
                        <w:left w:val="none" w:sz="0" w:space="0" w:color="auto"/>
                        <w:bottom w:val="none" w:sz="0" w:space="0" w:color="auto"/>
                        <w:right w:val="none" w:sz="0" w:space="0" w:color="auto"/>
                      </w:divBdr>
                    </w:div>
                  </w:divsChild>
                </w:div>
                <w:div w:id="879975963">
                  <w:marLeft w:val="0"/>
                  <w:marRight w:val="0"/>
                  <w:marTop w:val="0"/>
                  <w:marBottom w:val="0"/>
                  <w:divBdr>
                    <w:top w:val="none" w:sz="0" w:space="0" w:color="auto"/>
                    <w:left w:val="none" w:sz="0" w:space="0" w:color="auto"/>
                    <w:bottom w:val="none" w:sz="0" w:space="0" w:color="auto"/>
                    <w:right w:val="none" w:sz="0" w:space="0" w:color="auto"/>
                  </w:divBdr>
                  <w:divsChild>
                    <w:div w:id="230695890">
                      <w:marLeft w:val="0"/>
                      <w:marRight w:val="0"/>
                      <w:marTop w:val="0"/>
                      <w:marBottom w:val="0"/>
                      <w:divBdr>
                        <w:top w:val="none" w:sz="0" w:space="0" w:color="auto"/>
                        <w:left w:val="none" w:sz="0" w:space="0" w:color="auto"/>
                        <w:bottom w:val="none" w:sz="0" w:space="0" w:color="auto"/>
                        <w:right w:val="none" w:sz="0" w:space="0" w:color="auto"/>
                      </w:divBdr>
                    </w:div>
                  </w:divsChild>
                </w:div>
                <w:div w:id="1002396746">
                  <w:marLeft w:val="0"/>
                  <w:marRight w:val="0"/>
                  <w:marTop w:val="0"/>
                  <w:marBottom w:val="0"/>
                  <w:divBdr>
                    <w:top w:val="none" w:sz="0" w:space="0" w:color="auto"/>
                    <w:left w:val="none" w:sz="0" w:space="0" w:color="auto"/>
                    <w:bottom w:val="none" w:sz="0" w:space="0" w:color="auto"/>
                    <w:right w:val="none" w:sz="0" w:space="0" w:color="auto"/>
                  </w:divBdr>
                  <w:divsChild>
                    <w:div w:id="1409620555">
                      <w:marLeft w:val="0"/>
                      <w:marRight w:val="0"/>
                      <w:marTop w:val="0"/>
                      <w:marBottom w:val="0"/>
                      <w:divBdr>
                        <w:top w:val="none" w:sz="0" w:space="0" w:color="auto"/>
                        <w:left w:val="none" w:sz="0" w:space="0" w:color="auto"/>
                        <w:bottom w:val="none" w:sz="0" w:space="0" w:color="auto"/>
                        <w:right w:val="none" w:sz="0" w:space="0" w:color="auto"/>
                      </w:divBdr>
                    </w:div>
                  </w:divsChild>
                </w:div>
                <w:div w:id="1658144145">
                  <w:marLeft w:val="0"/>
                  <w:marRight w:val="0"/>
                  <w:marTop w:val="0"/>
                  <w:marBottom w:val="0"/>
                  <w:divBdr>
                    <w:top w:val="none" w:sz="0" w:space="0" w:color="auto"/>
                    <w:left w:val="none" w:sz="0" w:space="0" w:color="auto"/>
                    <w:bottom w:val="none" w:sz="0" w:space="0" w:color="auto"/>
                    <w:right w:val="none" w:sz="0" w:space="0" w:color="auto"/>
                  </w:divBdr>
                  <w:divsChild>
                    <w:div w:id="199434989">
                      <w:marLeft w:val="0"/>
                      <w:marRight w:val="0"/>
                      <w:marTop w:val="0"/>
                      <w:marBottom w:val="0"/>
                      <w:divBdr>
                        <w:top w:val="none" w:sz="0" w:space="0" w:color="auto"/>
                        <w:left w:val="none" w:sz="0" w:space="0" w:color="auto"/>
                        <w:bottom w:val="none" w:sz="0" w:space="0" w:color="auto"/>
                        <w:right w:val="none" w:sz="0" w:space="0" w:color="auto"/>
                      </w:divBdr>
                    </w:div>
                  </w:divsChild>
                </w:div>
                <w:div w:id="2044088664">
                  <w:marLeft w:val="0"/>
                  <w:marRight w:val="0"/>
                  <w:marTop w:val="0"/>
                  <w:marBottom w:val="0"/>
                  <w:divBdr>
                    <w:top w:val="none" w:sz="0" w:space="0" w:color="auto"/>
                    <w:left w:val="none" w:sz="0" w:space="0" w:color="auto"/>
                    <w:bottom w:val="none" w:sz="0" w:space="0" w:color="auto"/>
                    <w:right w:val="none" w:sz="0" w:space="0" w:color="auto"/>
                  </w:divBdr>
                  <w:divsChild>
                    <w:div w:id="18381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1533">
          <w:marLeft w:val="0"/>
          <w:marRight w:val="0"/>
          <w:marTop w:val="0"/>
          <w:marBottom w:val="0"/>
          <w:divBdr>
            <w:top w:val="none" w:sz="0" w:space="0" w:color="auto"/>
            <w:left w:val="none" w:sz="0" w:space="0" w:color="auto"/>
            <w:bottom w:val="none" w:sz="0" w:space="0" w:color="auto"/>
            <w:right w:val="none" w:sz="0" w:space="0" w:color="auto"/>
          </w:divBdr>
        </w:div>
        <w:div w:id="1632591118">
          <w:marLeft w:val="0"/>
          <w:marRight w:val="0"/>
          <w:marTop w:val="0"/>
          <w:marBottom w:val="0"/>
          <w:divBdr>
            <w:top w:val="none" w:sz="0" w:space="0" w:color="auto"/>
            <w:left w:val="none" w:sz="0" w:space="0" w:color="auto"/>
            <w:bottom w:val="none" w:sz="0" w:space="0" w:color="auto"/>
            <w:right w:val="none" w:sz="0" w:space="0" w:color="auto"/>
          </w:divBdr>
        </w:div>
        <w:div w:id="1662269449">
          <w:marLeft w:val="0"/>
          <w:marRight w:val="0"/>
          <w:marTop w:val="0"/>
          <w:marBottom w:val="0"/>
          <w:divBdr>
            <w:top w:val="none" w:sz="0" w:space="0" w:color="auto"/>
            <w:left w:val="none" w:sz="0" w:space="0" w:color="auto"/>
            <w:bottom w:val="none" w:sz="0" w:space="0" w:color="auto"/>
            <w:right w:val="none" w:sz="0" w:space="0" w:color="auto"/>
          </w:divBdr>
        </w:div>
        <w:div w:id="1750149339">
          <w:marLeft w:val="0"/>
          <w:marRight w:val="0"/>
          <w:marTop w:val="0"/>
          <w:marBottom w:val="0"/>
          <w:divBdr>
            <w:top w:val="none" w:sz="0" w:space="0" w:color="auto"/>
            <w:left w:val="none" w:sz="0" w:space="0" w:color="auto"/>
            <w:bottom w:val="none" w:sz="0" w:space="0" w:color="auto"/>
            <w:right w:val="none" w:sz="0" w:space="0" w:color="auto"/>
          </w:divBdr>
        </w:div>
        <w:div w:id="1759404059">
          <w:marLeft w:val="0"/>
          <w:marRight w:val="0"/>
          <w:marTop w:val="0"/>
          <w:marBottom w:val="0"/>
          <w:divBdr>
            <w:top w:val="none" w:sz="0" w:space="0" w:color="auto"/>
            <w:left w:val="none" w:sz="0" w:space="0" w:color="auto"/>
            <w:bottom w:val="none" w:sz="0" w:space="0" w:color="auto"/>
            <w:right w:val="none" w:sz="0" w:space="0" w:color="auto"/>
          </w:divBdr>
        </w:div>
        <w:div w:id="1800150565">
          <w:marLeft w:val="0"/>
          <w:marRight w:val="0"/>
          <w:marTop w:val="0"/>
          <w:marBottom w:val="0"/>
          <w:divBdr>
            <w:top w:val="none" w:sz="0" w:space="0" w:color="auto"/>
            <w:left w:val="none" w:sz="0" w:space="0" w:color="auto"/>
            <w:bottom w:val="none" w:sz="0" w:space="0" w:color="auto"/>
            <w:right w:val="none" w:sz="0" w:space="0" w:color="auto"/>
          </w:divBdr>
        </w:div>
        <w:div w:id="1850177432">
          <w:marLeft w:val="0"/>
          <w:marRight w:val="0"/>
          <w:marTop w:val="0"/>
          <w:marBottom w:val="0"/>
          <w:divBdr>
            <w:top w:val="none" w:sz="0" w:space="0" w:color="auto"/>
            <w:left w:val="none" w:sz="0" w:space="0" w:color="auto"/>
            <w:bottom w:val="none" w:sz="0" w:space="0" w:color="auto"/>
            <w:right w:val="none" w:sz="0" w:space="0" w:color="auto"/>
          </w:divBdr>
        </w:div>
        <w:div w:id="1862474462">
          <w:marLeft w:val="0"/>
          <w:marRight w:val="0"/>
          <w:marTop w:val="0"/>
          <w:marBottom w:val="0"/>
          <w:divBdr>
            <w:top w:val="none" w:sz="0" w:space="0" w:color="auto"/>
            <w:left w:val="none" w:sz="0" w:space="0" w:color="auto"/>
            <w:bottom w:val="none" w:sz="0" w:space="0" w:color="auto"/>
            <w:right w:val="none" w:sz="0" w:space="0" w:color="auto"/>
          </w:divBdr>
        </w:div>
        <w:div w:id="1875969343">
          <w:marLeft w:val="0"/>
          <w:marRight w:val="0"/>
          <w:marTop w:val="0"/>
          <w:marBottom w:val="0"/>
          <w:divBdr>
            <w:top w:val="none" w:sz="0" w:space="0" w:color="auto"/>
            <w:left w:val="none" w:sz="0" w:space="0" w:color="auto"/>
            <w:bottom w:val="none" w:sz="0" w:space="0" w:color="auto"/>
            <w:right w:val="none" w:sz="0" w:space="0" w:color="auto"/>
          </w:divBdr>
          <w:divsChild>
            <w:div w:id="1757051201">
              <w:marLeft w:val="-75"/>
              <w:marRight w:val="0"/>
              <w:marTop w:val="30"/>
              <w:marBottom w:val="30"/>
              <w:divBdr>
                <w:top w:val="none" w:sz="0" w:space="0" w:color="auto"/>
                <w:left w:val="none" w:sz="0" w:space="0" w:color="auto"/>
                <w:bottom w:val="none" w:sz="0" w:space="0" w:color="auto"/>
                <w:right w:val="none" w:sz="0" w:space="0" w:color="auto"/>
              </w:divBdr>
              <w:divsChild>
                <w:div w:id="143743380">
                  <w:marLeft w:val="0"/>
                  <w:marRight w:val="0"/>
                  <w:marTop w:val="0"/>
                  <w:marBottom w:val="0"/>
                  <w:divBdr>
                    <w:top w:val="none" w:sz="0" w:space="0" w:color="auto"/>
                    <w:left w:val="none" w:sz="0" w:space="0" w:color="auto"/>
                    <w:bottom w:val="none" w:sz="0" w:space="0" w:color="auto"/>
                    <w:right w:val="none" w:sz="0" w:space="0" w:color="auto"/>
                  </w:divBdr>
                  <w:divsChild>
                    <w:div w:id="392579704">
                      <w:marLeft w:val="0"/>
                      <w:marRight w:val="0"/>
                      <w:marTop w:val="0"/>
                      <w:marBottom w:val="0"/>
                      <w:divBdr>
                        <w:top w:val="none" w:sz="0" w:space="0" w:color="auto"/>
                        <w:left w:val="none" w:sz="0" w:space="0" w:color="auto"/>
                        <w:bottom w:val="none" w:sz="0" w:space="0" w:color="auto"/>
                        <w:right w:val="none" w:sz="0" w:space="0" w:color="auto"/>
                      </w:divBdr>
                    </w:div>
                  </w:divsChild>
                </w:div>
                <w:div w:id="147283679">
                  <w:marLeft w:val="0"/>
                  <w:marRight w:val="0"/>
                  <w:marTop w:val="0"/>
                  <w:marBottom w:val="0"/>
                  <w:divBdr>
                    <w:top w:val="none" w:sz="0" w:space="0" w:color="auto"/>
                    <w:left w:val="none" w:sz="0" w:space="0" w:color="auto"/>
                    <w:bottom w:val="none" w:sz="0" w:space="0" w:color="auto"/>
                    <w:right w:val="none" w:sz="0" w:space="0" w:color="auto"/>
                  </w:divBdr>
                  <w:divsChild>
                    <w:div w:id="1793328829">
                      <w:marLeft w:val="0"/>
                      <w:marRight w:val="0"/>
                      <w:marTop w:val="0"/>
                      <w:marBottom w:val="0"/>
                      <w:divBdr>
                        <w:top w:val="none" w:sz="0" w:space="0" w:color="auto"/>
                        <w:left w:val="none" w:sz="0" w:space="0" w:color="auto"/>
                        <w:bottom w:val="none" w:sz="0" w:space="0" w:color="auto"/>
                        <w:right w:val="none" w:sz="0" w:space="0" w:color="auto"/>
                      </w:divBdr>
                    </w:div>
                  </w:divsChild>
                </w:div>
                <w:div w:id="153690192">
                  <w:marLeft w:val="0"/>
                  <w:marRight w:val="0"/>
                  <w:marTop w:val="0"/>
                  <w:marBottom w:val="0"/>
                  <w:divBdr>
                    <w:top w:val="none" w:sz="0" w:space="0" w:color="auto"/>
                    <w:left w:val="none" w:sz="0" w:space="0" w:color="auto"/>
                    <w:bottom w:val="none" w:sz="0" w:space="0" w:color="auto"/>
                    <w:right w:val="none" w:sz="0" w:space="0" w:color="auto"/>
                  </w:divBdr>
                  <w:divsChild>
                    <w:div w:id="318116695">
                      <w:marLeft w:val="0"/>
                      <w:marRight w:val="0"/>
                      <w:marTop w:val="0"/>
                      <w:marBottom w:val="0"/>
                      <w:divBdr>
                        <w:top w:val="none" w:sz="0" w:space="0" w:color="auto"/>
                        <w:left w:val="none" w:sz="0" w:space="0" w:color="auto"/>
                        <w:bottom w:val="none" w:sz="0" w:space="0" w:color="auto"/>
                        <w:right w:val="none" w:sz="0" w:space="0" w:color="auto"/>
                      </w:divBdr>
                    </w:div>
                  </w:divsChild>
                </w:div>
                <w:div w:id="264312703">
                  <w:marLeft w:val="0"/>
                  <w:marRight w:val="0"/>
                  <w:marTop w:val="0"/>
                  <w:marBottom w:val="0"/>
                  <w:divBdr>
                    <w:top w:val="none" w:sz="0" w:space="0" w:color="auto"/>
                    <w:left w:val="none" w:sz="0" w:space="0" w:color="auto"/>
                    <w:bottom w:val="none" w:sz="0" w:space="0" w:color="auto"/>
                    <w:right w:val="none" w:sz="0" w:space="0" w:color="auto"/>
                  </w:divBdr>
                  <w:divsChild>
                    <w:div w:id="735208042">
                      <w:marLeft w:val="0"/>
                      <w:marRight w:val="0"/>
                      <w:marTop w:val="0"/>
                      <w:marBottom w:val="0"/>
                      <w:divBdr>
                        <w:top w:val="none" w:sz="0" w:space="0" w:color="auto"/>
                        <w:left w:val="none" w:sz="0" w:space="0" w:color="auto"/>
                        <w:bottom w:val="none" w:sz="0" w:space="0" w:color="auto"/>
                        <w:right w:val="none" w:sz="0" w:space="0" w:color="auto"/>
                      </w:divBdr>
                    </w:div>
                  </w:divsChild>
                </w:div>
                <w:div w:id="652757565">
                  <w:marLeft w:val="0"/>
                  <w:marRight w:val="0"/>
                  <w:marTop w:val="0"/>
                  <w:marBottom w:val="0"/>
                  <w:divBdr>
                    <w:top w:val="none" w:sz="0" w:space="0" w:color="auto"/>
                    <w:left w:val="none" w:sz="0" w:space="0" w:color="auto"/>
                    <w:bottom w:val="none" w:sz="0" w:space="0" w:color="auto"/>
                    <w:right w:val="none" w:sz="0" w:space="0" w:color="auto"/>
                  </w:divBdr>
                  <w:divsChild>
                    <w:div w:id="342171631">
                      <w:marLeft w:val="0"/>
                      <w:marRight w:val="0"/>
                      <w:marTop w:val="0"/>
                      <w:marBottom w:val="0"/>
                      <w:divBdr>
                        <w:top w:val="none" w:sz="0" w:space="0" w:color="auto"/>
                        <w:left w:val="none" w:sz="0" w:space="0" w:color="auto"/>
                        <w:bottom w:val="none" w:sz="0" w:space="0" w:color="auto"/>
                        <w:right w:val="none" w:sz="0" w:space="0" w:color="auto"/>
                      </w:divBdr>
                    </w:div>
                  </w:divsChild>
                </w:div>
                <w:div w:id="692144751">
                  <w:marLeft w:val="0"/>
                  <w:marRight w:val="0"/>
                  <w:marTop w:val="0"/>
                  <w:marBottom w:val="0"/>
                  <w:divBdr>
                    <w:top w:val="none" w:sz="0" w:space="0" w:color="auto"/>
                    <w:left w:val="none" w:sz="0" w:space="0" w:color="auto"/>
                    <w:bottom w:val="none" w:sz="0" w:space="0" w:color="auto"/>
                    <w:right w:val="none" w:sz="0" w:space="0" w:color="auto"/>
                  </w:divBdr>
                  <w:divsChild>
                    <w:div w:id="536434408">
                      <w:marLeft w:val="0"/>
                      <w:marRight w:val="0"/>
                      <w:marTop w:val="0"/>
                      <w:marBottom w:val="0"/>
                      <w:divBdr>
                        <w:top w:val="none" w:sz="0" w:space="0" w:color="auto"/>
                        <w:left w:val="none" w:sz="0" w:space="0" w:color="auto"/>
                        <w:bottom w:val="none" w:sz="0" w:space="0" w:color="auto"/>
                        <w:right w:val="none" w:sz="0" w:space="0" w:color="auto"/>
                      </w:divBdr>
                    </w:div>
                  </w:divsChild>
                </w:div>
                <w:div w:id="934287992">
                  <w:marLeft w:val="0"/>
                  <w:marRight w:val="0"/>
                  <w:marTop w:val="0"/>
                  <w:marBottom w:val="0"/>
                  <w:divBdr>
                    <w:top w:val="none" w:sz="0" w:space="0" w:color="auto"/>
                    <w:left w:val="none" w:sz="0" w:space="0" w:color="auto"/>
                    <w:bottom w:val="none" w:sz="0" w:space="0" w:color="auto"/>
                    <w:right w:val="none" w:sz="0" w:space="0" w:color="auto"/>
                  </w:divBdr>
                  <w:divsChild>
                    <w:div w:id="872111292">
                      <w:marLeft w:val="0"/>
                      <w:marRight w:val="0"/>
                      <w:marTop w:val="0"/>
                      <w:marBottom w:val="0"/>
                      <w:divBdr>
                        <w:top w:val="none" w:sz="0" w:space="0" w:color="auto"/>
                        <w:left w:val="none" w:sz="0" w:space="0" w:color="auto"/>
                        <w:bottom w:val="none" w:sz="0" w:space="0" w:color="auto"/>
                        <w:right w:val="none" w:sz="0" w:space="0" w:color="auto"/>
                      </w:divBdr>
                    </w:div>
                  </w:divsChild>
                </w:div>
                <w:div w:id="935022912">
                  <w:marLeft w:val="0"/>
                  <w:marRight w:val="0"/>
                  <w:marTop w:val="0"/>
                  <w:marBottom w:val="0"/>
                  <w:divBdr>
                    <w:top w:val="none" w:sz="0" w:space="0" w:color="auto"/>
                    <w:left w:val="none" w:sz="0" w:space="0" w:color="auto"/>
                    <w:bottom w:val="none" w:sz="0" w:space="0" w:color="auto"/>
                    <w:right w:val="none" w:sz="0" w:space="0" w:color="auto"/>
                  </w:divBdr>
                  <w:divsChild>
                    <w:div w:id="280457105">
                      <w:marLeft w:val="0"/>
                      <w:marRight w:val="0"/>
                      <w:marTop w:val="0"/>
                      <w:marBottom w:val="0"/>
                      <w:divBdr>
                        <w:top w:val="none" w:sz="0" w:space="0" w:color="auto"/>
                        <w:left w:val="none" w:sz="0" w:space="0" w:color="auto"/>
                        <w:bottom w:val="none" w:sz="0" w:space="0" w:color="auto"/>
                        <w:right w:val="none" w:sz="0" w:space="0" w:color="auto"/>
                      </w:divBdr>
                    </w:div>
                  </w:divsChild>
                </w:div>
                <w:div w:id="961879876">
                  <w:marLeft w:val="0"/>
                  <w:marRight w:val="0"/>
                  <w:marTop w:val="0"/>
                  <w:marBottom w:val="0"/>
                  <w:divBdr>
                    <w:top w:val="none" w:sz="0" w:space="0" w:color="auto"/>
                    <w:left w:val="none" w:sz="0" w:space="0" w:color="auto"/>
                    <w:bottom w:val="none" w:sz="0" w:space="0" w:color="auto"/>
                    <w:right w:val="none" w:sz="0" w:space="0" w:color="auto"/>
                  </w:divBdr>
                  <w:divsChild>
                    <w:div w:id="888346283">
                      <w:marLeft w:val="0"/>
                      <w:marRight w:val="0"/>
                      <w:marTop w:val="0"/>
                      <w:marBottom w:val="0"/>
                      <w:divBdr>
                        <w:top w:val="none" w:sz="0" w:space="0" w:color="auto"/>
                        <w:left w:val="none" w:sz="0" w:space="0" w:color="auto"/>
                        <w:bottom w:val="none" w:sz="0" w:space="0" w:color="auto"/>
                        <w:right w:val="none" w:sz="0" w:space="0" w:color="auto"/>
                      </w:divBdr>
                    </w:div>
                  </w:divsChild>
                </w:div>
                <w:div w:id="1422407255">
                  <w:marLeft w:val="0"/>
                  <w:marRight w:val="0"/>
                  <w:marTop w:val="0"/>
                  <w:marBottom w:val="0"/>
                  <w:divBdr>
                    <w:top w:val="none" w:sz="0" w:space="0" w:color="auto"/>
                    <w:left w:val="none" w:sz="0" w:space="0" w:color="auto"/>
                    <w:bottom w:val="none" w:sz="0" w:space="0" w:color="auto"/>
                    <w:right w:val="none" w:sz="0" w:space="0" w:color="auto"/>
                  </w:divBdr>
                  <w:divsChild>
                    <w:div w:id="793013698">
                      <w:marLeft w:val="0"/>
                      <w:marRight w:val="0"/>
                      <w:marTop w:val="0"/>
                      <w:marBottom w:val="0"/>
                      <w:divBdr>
                        <w:top w:val="none" w:sz="0" w:space="0" w:color="auto"/>
                        <w:left w:val="none" w:sz="0" w:space="0" w:color="auto"/>
                        <w:bottom w:val="none" w:sz="0" w:space="0" w:color="auto"/>
                        <w:right w:val="none" w:sz="0" w:space="0" w:color="auto"/>
                      </w:divBdr>
                    </w:div>
                  </w:divsChild>
                </w:div>
                <w:div w:id="1641963554">
                  <w:marLeft w:val="0"/>
                  <w:marRight w:val="0"/>
                  <w:marTop w:val="0"/>
                  <w:marBottom w:val="0"/>
                  <w:divBdr>
                    <w:top w:val="none" w:sz="0" w:space="0" w:color="auto"/>
                    <w:left w:val="none" w:sz="0" w:space="0" w:color="auto"/>
                    <w:bottom w:val="none" w:sz="0" w:space="0" w:color="auto"/>
                    <w:right w:val="none" w:sz="0" w:space="0" w:color="auto"/>
                  </w:divBdr>
                  <w:divsChild>
                    <w:div w:id="800268716">
                      <w:marLeft w:val="0"/>
                      <w:marRight w:val="0"/>
                      <w:marTop w:val="0"/>
                      <w:marBottom w:val="0"/>
                      <w:divBdr>
                        <w:top w:val="none" w:sz="0" w:space="0" w:color="auto"/>
                        <w:left w:val="none" w:sz="0" w:space="0" w:color="auto"/>
                        <w:bottom w:val="none" w:sz="0" w:space="0" w:color="auto"/>
                        <w:right w:val="none" w:sz="0" w:space="0" w:color="auto"/>
                      </w:divBdr>
                    </w:div>
                  </w:divsChild>
                </w:div>
                <w:div w:id="1694919760">
                  <w:marLeft w:val="0"/>
                  <w:marRight w:val="0"/>
                  <w:marTop w:val="0"/>
                  <w:marBottom w:val="0"/>
                  <w:divBdr>
                    <w:top w:val="none" w:sz="0" w:space="0" w:color="auto"/>
                    <w:left w:val="none" w:sz="0" w:space="0" w:color="auto"/>
                    <w:bottom w:val="none" w:sz="0" w:space="0" w:color="auto"/>
                    <w:right w:val="none" w:sz="0" w:space="0" w:color="auto"/>
                  </w:divBdr>
                  <w:divsChild>
                    <w:div w:id="1819960523">
                      <w:marLeft w:val="0"/>
                      <w:marRight w:val="0"/>
                      <w:marTop w:val="0"/>
                      <w:marBottom w:val="0"/>
                      <w:divBdr>
                        <w:top w:val="none" w:sz="0" w:space="0" w:color="auto"/>
                        <w:left w:val="none" w:sz="0" w:space="0" w:color="auto"/>
                        <w:bottom w:val="none" w:sz="0" w:space="0" w:color="auto"/>
                        <w:right w:val="none" w:sz="0" w:space="0" w:color="auto"/>
                      </w:divBdr>
                    </w:div>
                  </w:divsChild>
                </w:div>
                <w:div w:id="1748068539">
                  <w:marLeft w:val="0"/>
                  <w:marRight w:val="0"/>
                  <w:marTop w:val="0"/>
                  <w:marBottom w:val="0"/>
                  <w:divBdr>
                    <w:top w:val="none" w:sz="0" w:space="0" w:color="auto"/>
                    <w:left w:val="none" w:sz="0" w:space="0" w:color="auto"/>
                    <w:bottom w:val="none" w:sz="0" w:space="0" w:color="auto"/>
                    <w:right w:val="none" w:sz="0" w:space="0" w:color="auto"/>
                  </w:divBdr>
                  <w:divsChild>
                    <w:div w:id="1847937776">
                      <w:marLeft w:val="0"/>
                      <w:marRight w:val="0"/>
                      <w:marTop w:val="0"/>
                      <w:marBottom w:val="0"/>
                      <w:divBdr>
                        <w:top w:val="none" w:sz="0" w:space="0" w:color="auto"/>
                        <w:left w:val="none" w:sz="0" w:space="0" w:color="auto"/>
                        <w:bottom w:val="none" w:sz="0" w:space="0" w:color="auto"/>
                        <w:right w:val="none" w:sz="0" w:space="0" w:color="auto"/>
                      </w:divBdr>
                    </w:div>
                  </w:divsChild>
                </w:div>
                <w:div w:id="2086756583">
                  <w:marLeft w:val="0"/>
                  <w:marRight w:val="0"/>
                  <w:marTop w:val="0"/>
                  <w:marBottom w:val="0"/>
                  <w:divBdr>
                    <w:top w:val="none" w:sz="0" w:space="0" w:color="auto"/>
                    <w:left w:val="none" w:sz="0" w:space="0" w:color="auto"/>
                    <w:bottom w:val="none" w:sz="0" w:space="0" w:color="auto"/>
                    <w:right w:val="none" w:sz="0" w:space="0" w:color="auto"/>
                  </w:divBdr>
                  <w:divsChild>
                    <w:div w:id="84675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36343">
          <w:marLeft w:val="0"/>
          <w:marRight w:val="0"/>
          <w:marTop w:val="0"/>
          <w:marBottom w:val="0"/>
          <w:divBdr>
            <w:top w:val="none" w:sz="0" w:space="0" w:color="auto"/>
            <w:left w:val="none" w:sz="0" w:space="0" w:color="auto"/>
            <w:bottom w:val="none" w:sz="0" w:space="0" w:color="auto"/>
            <w:right w:val="none" w:sz="0" w:space="0" w:color="auto"/>
          </w:divBdr>
        </w:div>
        <w:div w:id="1985809947">
          <w:marLeft w:val="0"/>
          <w:marRight w:val="0"/>
          <w:marTop w:val="0"/>
          <w:marBottom w:val="0"/>
          <w:divBdr>
            <w:top w:val="none" w:sz="0" w:space="0" w:color="auto"/>
            <w:left w:val="none" w:sz="0" w:space="0" w:color="auto"/>
            <w:bottom w:val="none" w:sz="0" w:space="0" w:color="auto"/>
            <w:right w:val="none" w:sz="0" w:space="0" w:color="auto"/>
          </w:divBdr>
        </w:div>
        <w:div w:id="1999186005">
          <w:marLeft w:val="0"/>
          <w:marRight w:val="0"/>
          <w:marTop w:val="0"/>
          <w:marBottom w:val="0"/>
          <w:divBdr>
            <w:top w:val="none" w:sz="0" w:space="0" w:color="auto"/>
            <w:left w:val="none" w:sz="0" w:space="0" w:color="auto"/>
            <w:bottom w:val="none" w:sz="0" w:space="0" w:color="auto"/>
            <w:right w:val="none" w:sz="0" w:space="0" w:color="auto"/>
          </w:divBdr>
        </w:div>
        <w:div w:id="2075465367">
          <w:marLeft w:val="0"/>
          <w:marRight w:val="0"/>
          <w:marTop w:val="0"/>
          <w:marBottom w:val="0"/>
          <w:divBdr>
            <w:top w:val="none" w:sz="0" w:space="0" w:color="auto"/>
            <w:left w:val="none" w:sz="0" w:space="0" w:color="auto"/>
            <w:bottom w:val="none" w:sz="0" w:space="0" w:color="auto"/>
            <w:right w:val="none" w:sz="0" w:space="0" w:color="auto"/>
          </w:divBdr>
        </w:div>
      </w:divsChild>
    </w:div>
    <w:div w:id="658076161">
      <w:bodyDiv w:val="1"/>
      <w:marLeft w:val="0"/>
      <w:marRight w:val="0"/>
      <w:marTop w:val="0"/>
      <w:marBottom w:val="0"/>
      <w:divBdr>
        <w:top w:val="none" w:sz="0" w:space="0" w:color="auto"/>
        <w:left w:val="none" w:sz="0" w:space="0" w:color="auto"/>
        <w:bottom w:val="none" w:sz="0" w:space="0" w:color="auto"/>
        <w:right w:val="none" w:sz="0" w:space="0" w:color="auto"/>
      </w:divBdr>
    </w:div>
    <w:div w:id="856580481">
      <w:bodyDiv w:val="1"/>
      <w:marLeft w:val="0"/>
      <w:marRight w:val="0"/>
      <w:marTop w:val="0"/>
      <w:marBottom w:val="0"/>
      <w:divBdr>
        <w:top w:val="none" w:sz="0" w:space="0" w:color="auto"/>
        <w:left w:val="none" w:sz="0" w:space="0" w:color="auto"/>
        <w:bottom w:val="none" w:sz="0" w:space="0" w:color="auto"/>
        <w:right w:val="none" w:sz="0" w:space="0" w:color="auto"/>
      </w:divBdr>
    </w:div>
    <w:div w:id="886572317">
      <w:bodyDiv w:val="1"/>
      <w:marLeft w:val="0"/>
      <w:marRight w:val="0"/>
      <w:marTop w:val="0"/>
      <w:marBottom w:val="0"/>
      <w:divBdr>
        <w:top w:val="none" w:sz="0" w:space="0" w:color="auto"/>
        <w:left w:val="none" w:sz="0" w:space="0" w:color="auto"/>
        <w:bottom w:val="none" w:sz="0" w:space="0" w:color="auto"/>
        <w:right w:val="none" w:sz="0" w:space="0" w:color="auto"/>
      </w:divBdr>
      <w:divsChild>
        <w:div w:id="11346668">
          <w:marLeft w:val="0"/>
          <w:marRight w:val="0"/>
          <w:marTop w:val="0"/>
          <w:marBottom w:val="0"/>
          <w:divBdr>
            <w:top w:val="none" w:sz="0" w:space="0" w:color="auto"/>
            <w:left w:val="none" w:sz="0" w:space="0" w:color="auto"/>
            <w:bottom w:val="none" w:sz="0" w:space="0" w:color="auto"/>
            <w:right w:val="none" w:sz="0" w:space="0" w:color="auto"/>
          </w:divBdr>
        </w:div>
        <w:div w:id="34741043">
          <w:marLeft w:val="0"/>
          <w:marRight w:val="0"/>
          <w:marTop w:val="0"/>
          <w:marBottom w:val="0"/>
          <w:divBdr>
            <w:top w:val="none" w:sz="0" w:space="0" w:color="auto"/>
            <w:left w:val="none" w:sz="0" w:space="0" w:color="auto"/>
            <w:bottom w:val="none" w:sz="0" w:space="0" w:color="auto"/>
            <w:right w:val="none" w:sz="0" w:space="0" w:color="auto"/>
          </w:divBdr>
        </w:div>
        <w:div w:id="36857403">
          <w:marLeft w:val="0"/>
          <w:marRight w:val="0"/>
          <w:marTop w:val="0"/>
          <w:marBottom w:val="0"/>
          <w:divBdr>
            <w:top w:val="none" w:sz="0" w:space="0" w:color="auto"/>
            <w:left w:val="none" w:sz="0" w:space="0" w:color="auto"/>
            <w:bottom w:val="none" w:sz="0" w:space="0" w:color="auto"/>
            <w:right w:val="none" w:sz="0" w:space="0" w:color="auto"/>
          </w:divBdr>
        </w:div>
        <w:div w:id="67197226">
          <w:marLeft w:val="0"/>
          <w:marRight w:val="0"/>
          <w:marTop w:val="0"/>
          <w:marBottom w:val="0"/>
          <w:divBdr>
            <w:top w:val="none" w:sz="0" w:space="0" w:color="auto"/>
            <w:left w:val="none" w:sz="0" w:space="0" w:color="auto"/>
            <w:bottom w:val="none" w:sz="0" w:space="0" w:color="auto"/>
            <w:right w:val="none" w:sz="0" w:space="0" w:color="auto"/>
          </w:divBdr>
        </w:div>
        <w:div w:id="69154654">
          <w:marLeft w:val="0"/>
          <w:marRight w:val="0"/>
          <w:marTop w:val="0"/>
          <w:marBottom w:val="0"/>
          <w:divBdr>
            <w:top w:val="none" w:sz="0" w:space="0" w:color="auto"/>
            <w:left w:val="none" w:sz="0" w:space="0" w:color="auto"/>
            <w:bottom w:val="none" w:sz="0" w:space="0" w:color="auto"/>
            <w:right w:val="none" w:sz="0" w:space="0" w:color="auto"/>
          </w:divBdr>
        </w:div>
        <w:div w:id="71464277">
          <w:marLeft w:val="0"/>
          <w:marRight w:val="0"/>
          <w:marTop w:val="0"/>
          <w:marBottom w:val="0"/>
          <w:divBdr>
            <w:top w:val="none" w:sz="0" w:space="0" w:color="auto"/>
            <w:left w:val="none" w:sz="0" w:space="0" w:color="auto"/>
            <w:bottom w:val="none" w:sz="0" w:space="0" w:color="auto"/>
            <w:right w:val="none" w:sz="0" w:space="0" w:color="auto"/>
          </w:divBdr>
        </w:div>
        <w:div w:id="90900994">
          <w:marLeft w:val="0"/>
          <w:marRight w:val="0"/>
          <w:marTop w:val="0"/>
          <w:marBottom w:val="0"/>
          <w:divBdr>
            <w:top w:val="none" w:sz="0" w:space="0" w:color="auto"/>
            <w:left w:val="none" w:sz="0" w:space="0" w:color="auto"/>
            <w:bottom w:val="none" w:sz="0" w:space="0" w:color="auto"/>
            <w:right w:val="none" w:sz="0" w:space="0" w:color="auto"/>
          </w:divBdr>
        </w:div>
        <w:div w:id="95567403">
          <w:marLeft w:val="0"/>
          <w:marRight w:val="0"/>
          <w:marTop w:val="0"/>
          <w:marBottom w:val="0"/>
          <w:divBdr>
            <w:top w:val="none" w:sz="0" w:space="0" w:color="auto"/>
            <w:left w:val="none" w:sz="0" w:space="0" w:color="auto"/>
            <w:bottom w:val="none" w:sz="0" w:space="0" w:color="auto"/>
            <w:right w:val="none" w:sz="0" w:space="0" w:color="auto"/>
          </w:divBdr>
        </w:div>
        <w:div w:id="119930957">
          <w:marLeft w:val="0"/>
          <w:marRight w:val="0"/>
          <w:marTop w:val="0"/>
          <w:marBottom w:val="0"/>
          <w:divBdr>
            <w:top w:val="none" w:sz="0" w:space="0" w:color="auto"/>
            <w:left w:val="none" w:sz="0" w:space="0" w:color="auto"/>
            <w:bottom w:val="none" w:sz="0" w:space="0" w:color="auto"/>
            <w:right w:val="none" w:sz="0" w:space="0" w:color="auto"/>
          </w:divBdr>
        </w:div>
        <w:div w:id="133254655">
          <w:marLeft w:val="0"/>
          <w:marRight w:val="0"/>
          <w:marTop w:val="0"/>
          <w:marBottom w:val="0"/>
          <w:divBdr>
            <w:top w:val="none" w:sz="0" w:space="0" w:color="auto"/>
            <w:left w:val="none" w:sz="0" w:space="0" w:color="auto"/>
            <w:bottom w:val="none" w:sz="0" w:space="0" w:color="auto"/>
            <w:right w:val="none" w:sz="0" w:space="0" w:color="auto"/>
          </w:divBdr>
          <w:divsChild>
            <w:div w:id="138692103">
              <w:marLeft w:val="-75"/>
              <w:marRight w:val="0"/>
              <w:marTop w:val="30"/>
              <w:marBottom w:val="30"/>
              <w:divBdr>
                <w:top w:val="none" w:sz="0" w:space="0" w:color="auto"/>
                <w:left w:val="none" w:sz="0" w:space="0" w:color="auto"/>
                <w:bottom w:val="none" w:sz="0" w:space="0" w:color="auto"/>
                <w:right w:val="none" w:sz="0" w:space="0" w:color="auto"/>
              </w:divBdr>
              <w:divsChild>
                <w:div w:id="98256323">
                  <w:marLeft w:val="0"/>
                  <w:marRight w:val="0"/>
                  <w:marTop w:val="0"/>
                  <w:marBottom w:val="0"/>
                  <w:divBdr>
                    <w:top w:val="none" w:sz="0" w:space="0" w:color="auto"/>
                    <w:left w:val="none" w:sz="0" w:space="0" w:color="auto"/>
                    <w:bottom w:val="none" w:sz="0" w:space="0" w:color="auto"/>
                    <w:right w:val="none" w:sz="0" w:space="0" w:color="auto"/>
                  </w:divBdr>
                  <w:divsChild>
                    <w:div w:id="1764716775">
                      <w:marLeft w:val="0"/>
                      <w:marRight w:val="0"/>
                      <w:marTop w:val="0"/>
                      <w:marBottom w:val="0"/>
                      <w:divBdr>
                        <w:top w:val="none" w:sz="0" w:space="0" w:color="auto"/>
                        <w:left w:val="none" w:sz="0" w:space="0" w:color="auto"/>
                        <w:bottom w:val="none" w:sz="0" w:space="0" w:color="auto"/>
                        <w:right w:val="none" w:sz="0" w:space="0" w:color="auto"/>
                      </w:divBdr>
                    </w:div>
                  </w:divsChild>
                </w:div>
                <w:div w:id="421609115">
                  <w:marLeft w:val="0"/>
                  <w:marRight w:val="0"/>
                  <w:marTop w:val="0"/>
                  <w:marBottom w:val="0"/>
                  <w:divBdr>
                    <w:top w:val="none" w:sz="0" w:space="0" w:color="auto"/>
                    <w:left w:val="none" w:sz="0" w:space="0" w:color="auto"/>
                    <w:bottom w:val="none" w:sz="0" w:space="0" w:color="auto"/>
                    <w:right w:val="none" w:sz="0" w:space="0" w:color="auto"/>
                  </w:divBdr>
                  <w:divsChild>
                    <w:div w:id="1956862983">
                      <w:marLeft w:val="0"/>
                      <w:marRight w:val="0"/>
                      <w:marTop w:val="0"/>
                      <w:marBottom w:val="0"/>
                      <w:divBdr>
                        <w:top w:val="none" w:sz="0" w:space="0" w:color="auto"/>
                        <w:left w:val="none" w:sz="0" w:space="0" w:color="auto"/>
                        <w:bottom w:val="none" w:sz="0" w:space="0" w:color="auto"/>
                        <w:right w:val="none" w:sz="0" w:space="0" w:color="auto"/>
                      </w:divBdr>
                    </w:div>
                  </w:divsChild>
                </w:div>
                <w:div w:id="826552453">
                  <w:marLeft w:val="0"/>
                  <w:marRight w:val="0"/>
                  <w:marTop w:val="0"/>
                  <w:marBottom w:val="0"/>
                  <w:divBdr>
                    <w:top w:val="none" w:sz="0" w:space="0" w:color="auto"/>
                    <w:left w:val="none" w:sz="0" w:space="0" w:color="auto"/>
                    <w:bottom w:val="none" w:sz="0" w:space="0" w:color="auto"/>
                    <w:right w:val="none" w:sz="0" w:space="0" w:color="auto"/>
                  </w:divBdr>
                  <w:divsChild>
                    <w:div w:id="285090903">
                      <w:marLeft w:val="0"/>
                      <w:marRight w:val="0"/>
                      <w:marTop w:val="0"/>
                      <w:marBottom w:val="0"/>
                      <w:divBdr>
                        <w:top w:val="none" w:sz="0" w:space="0" w:color="auto"/>
                        <w:left w:val="none" w:sz="0" w:space="0" w:color="auto"/>
                        <w:bottom w:val="none" w:sz="0" w:space="0" w:color="auto"/>
                        <w:right w:val="none" w:sz="0" w:space="0" w:color="auto"/>
                      </w:divBdr>
                    </w:div>
                  </w:divsChild>
                </w:div>
                <w:div w:id="1024598523">
                  <w:marLeft w:val="0"/>
                  <w:marRight w:val="0"/>
                  <w:marTop w:val="0"/>
                  <w:marBottom w:val="0"/>
                  <w:divBdr>
                    <w:top w:val="none" w:sz="0" w:space="0" w:color="auto"/>
                    <w:left w:val="none" w:sz="0" w:space="0" w:color="auto"/>
                    <w:bottom w:val="none" w:sz="0" w:space="0" w:color="auto"/>
                    <w:right w:val="none" w:sz="0" w:space="0" w:color="auto"/>
                  </w:divBdr>
                  <w:divsChild>
                    <w:div w:id="1318613685">
                      <w:marLeft w:val="0"/>
                      <w:marRight w:val="0"/>
                      <w:marTop w:val="0"/>
                      <w:marBottom w:val="0"/>
                      <w:divBdr>
                        <w:top w:val="none" w:sz="0" w:space="0" w:color="auto"/>
                        <w:left w:val="none" w:sz="0" w:space="0" w:color="auto"/>
                        <w:bottom w:val="none" w:sz="0" w:space="0" w:color="auto"/>
                        <w:right w:val="none" w:sz="0" w:space="0" w:color="auto"/>
                      </w:divBdr>
                    </w:div>
                  </w:divsChild>
                </w:div>
                <w:div w:id="1045326038">
                  <w:marLeft w:val="0"/>
                  <w:marRight w:val="0"/>
                  <w:marTop w:val="0"/>
                  <w:marBottom w:val="0"/>
                  <w:divBdr>
                    <w:top w:val="none" w:sz="0" w:space="0" w:color="auto"/>
                    <w:left w:val="none" w:sz="0" w:space="0" w:color="auto"/>
                    <w:bottom w:val="none" w:sz="0" w:space="0" w:color="auto"/>
                    <w:right w:val="none" w:sz="0" w:space="0" w:color="auto"/>
                  </w:divBdr>
                  <w:divsChild>
                    <w:div w:id="594823572">
                      <w:marLeft w:val="0"/>
                      <w:marRight w:val="0"/>
                      <w:marTop w:val="0"/>
                      <w:marBottom w:val="0"/>
                      <w:divBdr>
                        <w:top w:val="none" w:sz="0" w:space="0" w:color="auto"/>
                        <w:left w:val="none" w:sz="0" w:space="0" w:color="auto"/>
                        <w:bottom w:val="none" w:sz="0" w:space="0" w:color="auto"/>
                        <w:right w:val="none" w:sz="0" w:space="0" w:color="auto"/>
                      </w:divBdr>
                    </w:div>
                  </w:divsChild>
                </w:div>
                <w:div w:id="1396010881">
                  <w:marLeft w:val="0"/>
                  <w:marRight w:val="0"/>
                  <w:marTop w:val="0"/>
                  <w:marBottom w:val="0"/>
                  <w:divBdr>
                    <w:top w:val="none" w:sz="0" w:space="0" w:color="auto"/>
                    <w:left w:val="none" w:sz="0" w:space="0" w:color="auto"/>
                    <w:bottom w:val="none" w:sz="0" w:space="0" w:color="auto"/>
                    <w:right w:val="none" w:sz="0" w:space="0" w:color="auto"/>
                  </w:divBdr>
                  <w:divsChild>
                    <w:div w:id="505752738">
                      <w:marLeft w:val="0"/>
                      <w:marRight w:val="0"/>
                      <w:marTop w:val="0"/>
                      <w:marBottom w:val="0"/>
                      <w:divBdr>
                        <w:top w:val="none" w:sz="0" w:space="0" w:color="auto"/>
                        <w:left w:val="none" w:sz="0" w:space="0" w:color="auto"/>
                        <w:bottom w:val="none" w:sz="0" w:space="0" w:color="auto"/>
                        <w:right w:val="none" w:sz="0" w:space="0" w:color="auto"/>
                      </w:divBdr>
                    </w:div>
                  </w:divsChild>
                </w:div>
                <w:div w:id="1564410571">
                  <w:marLeft w:val="0"/>
                  <w:marRight w:val="0"/>
                  <w:marTop w:val="0"/>
                  <w:marBottom w:val="0"/>
                  <w:divBdr>
                    <w:top w:val="none" w:sz="0" w:space="0" w:color="auto"/>
                    <w:left w:val="none" w:sz="0" w:space="0" w:color="auto"/>
                    <w:bottom w:val="none" w:sz="0" w:space="0" w:color="auto"/>
                    <w:right w:val="none" w:sz="0" w:space="0" w:color="auto"/>
                  </w:divBdr>
                  <w:divsChild>
                    <w:div w:id="1270352178">
                      <w:marLeft w:val="0"/>
                      <w:marRight w:val="0"/>
                      <w:marTop w:val="0"/>
                      <w:marBottom w:val="0"/>
                      <w:divBdr>
                        <w:top w:val="none" w:sz="0" w:space="0" w:color="auto"/>
                        <w:left w:val="none" w:sz="0" w:space="0" w:color="auto"/>
                        <w:bottom w:val="none" w:sz="0" w:space="0" w:color="auto"/>
                        <w:right w:val="none" w:sz="0" w:space="0" w:color="auto"/>
                      </w:divBdr>
                    </w:div>
                  </w:divsChild>
                </w:div>
                <w:div w:id="1577207565">
                  <w:marLeft w:val="0"/>
                  <w:marRight w:val="0"/>
                  <w:marTop w:val="0"/>
                  <w:marBottom w:val="0"/>
                  <w:divBdr>
                    <w:top w:val="none" w:sz="0" w:space="0" w:color="auto"/>
                    <w:left w:val="none" w:sz="0" w:space="0" w:color="auto"/>
                    <w:bottom w:val="none" w:sz="0" w:space="0" w:color="auto"/>
                    <w:right w:val="none" w:sz="0" w:space="0" w:color="auto"/>
                  </w:divBdr>
                  <w:divsChild>
                    <w:div w:id="993528852">
                      <w:marLeft w:val="0"/>
                      <w:marRight w:val="0"/>
                      <w:marTop w:val="0"/>
                      <w:marBottom w:val="0"/>
                      <w:divBdr>
                        <w:top w:val="none" w:sz="0" w:space="0" w:color="auto"/>
                        <w:left w:val="none" w:sz="0" w:space="0" w:color="auto"/>
                        <w:bottom w:val="none" w:sz="0" w:space="0" w:color="auto"/>
                        <w:right w:val="none" w:sz="0" w:space="0" w:color="auto"/>
                      </w:divBdr>
                    </w:div>
                  </w:divsChild>
                </w:div>
                <w:div w:id="1682511179">
                  <w:marLeft w:val="0"/>
                  <w:marRight w:val="0"/>
                  <w:marTop w:val="0"/>
                  <w:marBottom w:val="0"/>
                  <w:divBdr>
                    <w:top w:val="none" w:sz="0" w:space="0" w:color="auto"/>
                    <w:left w:val="none" w:sz="0" w:space="0" w:color="auto"/>
                    <w:bottom w:val="none" w:sz="0" w:space="0" w:color="auto"/>
                    <w:right w:val="none" w:sz="0" w:space="0" w:color="auto"/>
                  </w:divBdr>
                  <w:divsChild>
                    <w:div w:id="830944089">
                      <w:marLeft w:val="0"/>
                      <w:marRight w:val="0"/>
                      <w:marTop w:val="0"/>
                      <w:marBottom w:val="0"/>
                      <w:divBdr>
                        <w:top w:val="none" w:sz="0" w:space="0" w:color="auto"/>
                        <w:left w:val="none" w:sz="0" w:space="0" w:color="auto"/>
                        <w:bottom w:val="none" w:sz="0" w:space="0" w:color="auto"/>
                        <w:right w:val="none" w:sz="0" w:space="0" w:color="auto"/>
                      </w:divBdr>
                    </w:div>
                  </w:divsChild>
                </w:div>
                <w:div w:id="1729645526">
                  <w:marLeft w:val="0"/>
                  <w:marRight w:val="0"/>
                  <w:marTop w:val="0"/>
                  <w:marBottom w:val="0"/>
                  <w:divBdr>
                    <w:top w:val="none" w:sz="0" w:space="0" w:color="auto"/>
                    <w:left w:val="none" w:sz="0" w:space="0" w:color="auto"/>
                    <w:bottom w:val="none" w:sz="0" w:space="0" w:color="auto"/>
                    <w:right w:val="none" w:sz="0" w:space="0" w:color="auto"/>
                  </w:divBdr>
                  <w:divsChild>
                    <w:div w:id="7217320">
                      <w:marLeft w:val="0"/>
                      <w:marRight w:val="0"/>
                      <w:marTop w:val="0"/>
                      <w:marBottom w:val="0"/>
                      <w:divBdr>
                        <w:top w:val="none" w:sz="0" w:space="0" w:color="auto"/>
                        <w:left w:val="none" w:sz="0" w:space="0" w:color="auto"/>
                        <w:bottom w:val="none" w:sz="0" w:space="0" w:color="auto"/>
                        <w:right w:val="none" w:sz="0" w:space="0" w:color="auto"/>
                      </w:divBdr>
                    </w:div>
                  </w:divsChild>
                </w:div>
                <w:div w:id="1744789420">
                  <w:marLeft w:val="0"/>
                  <w:marRight w:val="0"/>
                  <w:marTop w:val="0"/>
                  <w:marBottom w:val="0"/>
                  <w:divBdr>
                    <w:top w:val="none" w:sz="0" w:space="0" w:color="auto"/>
                    <w:left w:val="none" w:sz="0" w:space="0" w:color="auto"/>
                    <w:bottom w:val="none" w:sz="0" w:space="0" w:color="auto"/>
                    <w:right w:val="none" w:sz="0" w:space="0" w:color="auto"/>
                  </w:divBdr>
                  <w:divsChild>
                    <w:div w:id="1267272120">
                      <w:marLeft w:val="0"/>
                      <w:marRight w:val="0"/>
                      <w:marTop w:val="0"/>
                      <w:marBottom w:val="0"/>
                      <w:divBdr>
                        <w:top w:val="none" w:sz="0" w:space="0" w:color="auto"/>
                        <w:left w:val="none" w:sz="0" w:space="0" w:color="auto"/>
                        <w:bottom w:val="none" w:sz="0" w:space="0" w:color="auto"/>
                        <w:right w:val="none" w:sz="0" w:space="0" w:color="auto"/>
                      </w:divBdr>
                    </w:div>
                  </w:divsChild>
                </w:div>
                <w:div w:id="1779791607">
                  <w:marLeft w:val="0"/>
                  <w:marRight w:val="0"/>
                  <w:marTop w:val="0"/>
                  <w:marBottom w:val="0"/>
                  <w:divBdr>
                    <w:top w:val="none" w:sz="0" w:space="0" w:color="auto"/>
                    <w:left w:val="none" w:sz="0" w:space="0" w:color="auto"/>
                    <w:bottom w:val="none" w:sz="0" w:space="0" w:color="auto"/>
                    <w:right w:val="none" w:sz="0" w:space="0" w:color="auto"/>
                  </w:divBdr>
                  <w:divsChild>
                    <w:div w:id="1568177667">
                      <w:marLeft w:val="0"/>
                      <w:marRight w:val="0"/>
                      <w:marTop w:val="0"/>
                      <w:marBottom w:val="0"/>
                      <w:divBdr>
                        <w:top w:val="none" w:sz="0" w:space="0" w:color="auto"/>
                        <w:left w:val="none" w:sz="0" w:space="0" w:color="auto"/>
                        <w:bottom w:val="none" w:sz="0" w:space="0" w:color="auto"/>
                        <w:right w:val="none" w:sz="0" w:space="0" w:color="auto"/>
                      </w:divBdr>
                    </w:div>
                  </w:divsChild>
                </w:div>
                <w:div w:id="1817531612">
                  <w:marLeft w:val="0"/>
                  <w:marRight w:val="0"/>
                  <w:marTop w:val="0"/>
                  <w:marBottom w:val="0"/>
                  <w:divBdr>
                    <w:top w:val="none" w:sz="0" w:space="0" w:color="auto"/>
                    <w:left w:val="none" w:sz="0" w:space="0" w:color="auto"/>
                    <w:bottom w:val="none" w:sz="0" w:space="0" w:color="auto"/>
                    <w:right w:val="none" w:sz="0" w:space="0" w:color="auto"/>
                  </w:divBdr>
                  <w:divsChild>
                    <w:div w:id="1780299719">
                      <w:marLeft w:val="0"/>
                      <w:marRight w:val="0"/>
                      <w:marTop w:val="0"/>
                      <w:marBottom w:val="0"/>
                      <w:divBdr>
                        <w:top w:val="none" w:sz="0" w:space="0" w:color="auto"/>
                        <w:left w:val="none" w:sz="0" w:space="0" w:color="auto"/>
                        <w:bottom w:val="none" w:sz="0" w:space="0" w:color="auto"/>
                        <w:right w:val="none" w:sz="0" w:space="0" w:color="auto"/>
                      </w:divBdr>
                    </w:div>
                  </w:divsChild>
                </w:div>
                <w:div w:id="1984502083">
                  <w:marLeft w:val="0"/>
                  <w:marRight w:val="0"/>
                  <w:marTop w:val="0"/>
                  <w:marBottom w:val="0"/>
                  <w:divBdr>
                    <w:top w:val="none" w:sz="0" w:space="0" w:color="auto"/>
                    <w:left w:val="none" w:sz="0" w:space="0" w:color="auto"/>
                    <w:bottom w:val="none" w:sz="0" w:space="0" w:color="auto"/>
                    <w:right w:val="none" w:sz="0" w:space="0" w:color="auto"/>
                  </w:divBdr>
                  <w:divsChild>
                    <w:div w:id="57416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9855">
          <w:marLeft w:val="0"/>
          <w:marRight w:val="0"/>
          <w:marTop w:val="0"/>
          <w:marBottom w:val="0"/>
          <w:divBdr>
            <w:top w:val="none" w:sz="0" w:space="0" w:color="auto"/>
            <w:left w:val="none" w:sz="0" w:space="0" w:color="auto"/>
            <w:bottom w:val="none" w:sz="0" w:space="0" w:color="auto"/>
            <w:right w:val="none" w:sz="0" w:space="0" w:color="auto"/>
          </w:divBdr>
        </w:div>
        <w:div w:id="171996977">
          <w:marLeft w:val="0"/>
          <w:marRight w:val="0"/>
          <w:marTop w:val="0"/>
          <w:marBottom w:val="0"/>
          <w:divBdr>
            <w:top w:val="none" w:sz="0" w:space="0" w:color="auto"/>
            <w:left w:val="none" w:sz="0" w:space="0" w:color="auto"/>
            <w:bottom w:val="none" w:sz="0" w:space="0" w:color="auto"/>
            <w:right w:val="none" w:sz="0" w:space="0" w:color="auto"/>
          </w:divBdr>
        </w:div>
        <w:div w:id="173493590">
          <w:marLeft w:val="0"/>
          <w:marRight w:val="0"/>
          <w:marTop w:val="0"/>
          <w:marBottom w:val="0"/>
          <w:divBdr>
            <w:top w:val="none" w:sz="0" w:space="0" w:color="auto"/>
            <w:left w:val="none" w:sz="0" w:space="0" w:color="auto"/>
            <w:bottom w:val="none" w:sz="0" w:space="0" w:color="auto"/>
            <w:right w:val="none" w:sz="0" w:space="0" w:color="auto"/>
          </w:divBdr>
        </w:div>
        <w:div w:id="202796213">
          <w:marLeft w:val="0"/>
          <w:marRight w:val="0"/>
          <w:marTop w:val="0"/>
          <w:marBottom w:val="0"/>
          <w:divBdr>
            <w:top w:val="none" w:sz="0" w:space="0" w:color="auto"/>
            <w:left w:val="none" w:sz="0" w:space="0" w:color="auto"/>
            <w:bottom w:val="none" w:sz="0" w:space="0" w:color="auto"/>
            <w:right w:val="none" w:sz="0" w:space="0" w:color="auto"/>
          </w:divBdr>
        </w:div>
        <w:div w:id="224990810">
          <w:marLeft w:val="0"/>
          <w:marRight w:val="0"/>
          <w:marTop w:val="0"/>
          <w:marBottom w:val="0"/>
          <w:divBdr>
            <w:top w:val="none" w:sz="0" w:space="0" w:color="auto"/>
            <w:left w:val="none" w:sz="0" w:space="0" w:color="auto"/>
            <w:bottom w:val="none" w:sz="0" w:space="0" w:color="auto"/>
            <w:right w:val="none" w:sz="0" w:space="0" w:color="auto"/>
          </w:divBdr>
        </w:div>
        <w:div w:id="328951320">
          <w:marLeft w:val="0"/>
          <w:marRight w:val="0"/>
          <w:marTop w:val="0"/>
          <w:marBottom w:val="0"/>
          <w:divBdr>
            <w:top w:val="none" w:sz="0" w:space="0" w:color="auto"/>
            <w:left w:val="none" w:sz="0" w:space="0" w:color="auto"/>
            <w:bottom w:val="none" w:sz="0" w:space="0" w:color="auto"/>
            <w:right w:val="none" w:sz="0" w:space="0" w:color="auto"/>
          </w:divBdr>
        </w:div>
        <w:div w:id="355666049">
          <w:marLeft w:val="0"/>
          <w:marRight w:val="0"/>
          <w:marTop w:val="0"/>
          <w:marBottom w:val="0"/>
          <w:divBdr>
            <w:top w:val="none" w:sz="0" w:space="0" w:color="auto"/>
            <w:left w:val="none" w:sz="0" w:space="0" w:color="auto"/>
            <w:bottom w:val="none" w:sz="0" w:space="0" w:color="auto"/>
            <w:right w:val="none" w:sz="0" w:space="0" w:color="auto"/>
          </w:divBdr>
        </w:div>
        <w:div w:id="356976784">
          <w:marLeft w:val="0"/>
          <w:marRight w:val="0"/>
          <w:marTop w:val="0"/>
          <w:marBottom w:val="0"/>
          <w:divBdr>
            <w:top w:val="none" w:sz="0" w:space="0" w:color="auto"/>
            <w:left w:val="none" w:sz="0" w:space="0" w:color="auto"/>
            <w:bottom w:val="none" w:sz="0" w:space="0" w:color="auto"/>
            <w:right w:val="none" w:sz="0" w:space="0" w:color="auto"/>
          </w:divBdr>
          <w:divsChild>
            <w:div w:id="394157887">
              <w:marLeft w:val="-75"/>
              <w:marRight w:val="0"/>
              <w:marTop w:val="30"/>
              <w:marBottom w:val="30"/>
              <w:divBdr>
                <w:top w:val="none" w:sz="0" w:space="0" w:color="auto"/>
                <w:left w:val="none" w:sz="0" w:space="0" w:color="auto"/>
                <w:bottom w:val="none" w:sz="0" w:space="0" w:color="auto"/>
                <w:right w:val="none" w:sz="0" w:space="0" w:color="auto"/>
              </w:divBdr>
              <w:divsChild>
                <w:div w:id="100690689">
                  <w:marLeft w:val="0"/>
                  <w:marRight w:val="0"/>
                  <w:marTop w:val="0"/>
                  <w:marBottom w:val="0"/>
                  <w:divBdr>
                    <w:top w:val="none" w:sz="0" w:space="0" w:color="auto"/>
                    <w:left w:val="none" w:sz="0" w:space="0" w:color="auto"/>
                    <w:bottom w:val="none" w:sz="0" w:space="0" w:color="auto"/>
                    <w:right w:val="none" w:sz="0" w:space="0" w:color="auto"/>
                  </w:divBdr>
                  <w:divsChild>
                    <w:div w:id="971980447">
                      <w:marLeft w:val="0"/>
                      <w:marRight w:val="0"/>
                      <w:marTop w:val="0"/>
                      <w:marBottom w:val="0"/>
                      <w:divBdr>
                        <w:top w:val="none" w:sz="0" w:space="0" w:color="auto"/>
                        <w:left w:val="none" w:sz="0" w:space="0" w:color="auto"/>
                        <w:bottom w:val="none" w:sz="0" w:space="0" w:color="auto"/>
                        <w:right w:val="none" w:sz="0" w:space="0" w:color="auto"/>
                      </w:divBdr>
                    </w:div>
                  </w:divsChild>
                </w:div>
                <w:div w:id="235748821">
                  <w:marLeft w:val="0"/>
                  <w:marRight w:val="0"/>
                  <w:marTop w:val="0"/>
                  <w:marBottom w:val="0"/>
                  <w:divBdr>
                    <w:top w:val="none" w:sz="0" w:space="0" w:color="auto"/>
                    <w:left w:val="none" w:sz="0" w:space="0" w:color="auto"/>
                    <w:bottom w:val="none" w:sz="0" w:space="0" w:color="auto"/>
                    <w:right w:val="none" w:sz="0" w:space="0" w:color="auto"/>
                  </w:divBdr>
                  <w:divsChild>
                    <w:div w:id="1177964677">
                      <w:marLeft w:val="0"/>
                      <w:marRight w:val="0"/>
                      <w:marTop w:val="0"/>
                      <w:marBottom w:val="0"/>
                      <w:divBdr>
                        <w:top w:val="none" w:sz="0" w:space="0" w:color="auto"/>
                        <w:left w:val="none" w:sz="0" w:space="0" w:color="auto"/>
                        <w:bottom w:val="none" w:sz="0" w:space="0" w:color="auto"/>
                        <w:right w:val="none" w:sz="0" w:space="0" w:color="auto"/>
                      </w:divBdr>
                    </w:div>
                  </w:divsChild>
                </w:div>
                <w:div w:id="511727342">
                  <w:marLeft w:val="0"/>
                  <w:marRight w:val="0"/>
                  <w:marTop w:val="0"/>
                  <w:marBottom w:val="0"/>
                  <w:divBdr>
                    <w:top w:val="none" w:sz="0" w:space="0" w:color="auto"/>
                    <w:left w:val="none" w:sz="0" w:space="0" w:color="auto"/>
                    <w:bottom w:val="none" w:sz="0" w:space="0" w:color="auto"/>
                    <w:right w:val="none" w:sz="0" w:space="0" w:color="auto"/>
                  </w:divBdr>
                  <w:divsChild>
                    <w:div w:id="784924936">
                      <w:marLeft w:val="0"/>
                      <w:marRight w:val="0"/>
                      <w:marTop w:val="0"/>
                      <w:marBottom w:val="0"/>
                      <w:divBdr>
                        <w:top w:val="none" w:sz="0" w:space="0" w:color="auto"/>
                        <w:left w:val="none" w:sz="0" w:space="0" w:color="auto"/>
                        <w:bottom w:val="none" w:sz="0" w:space="0" w:color="auto"/>
                        <w:right w:val="none" w:sz="0" w:space="0" w:color="auto"/>
                      </w:divBdr>
                    </w:div>
                  </w:divsChild>
                </w:div>
                <w:div w:id="633144440">
                  <w:marLeft w:val="0"/>
                  <w:marRight w:val="0"/>
                  <w:marTop w:val="0"/>
                  <w:marBottom w:val="0"/>
                  <w:divBdr>
                    <w:top w:val="none" w:sz="0" w:space="0" w:color="auto"/>
                    <w:left w:val="none" w:sz="0" w:space="0" w:color="auto"/>
                    <w:bottom w:val="none" w:sz="0" w:space="0" w:color="auto"/>
                    <w:right w:val="none" w:sz="0" w:space="0" w:color="auto"/>
                  </w:divBdr>
                  <w:divsChild>
                    <w:div w:id="245724536">
                      <w:marLeft w:val="0"/>
                      <w:marRight w:val="0"/>
                      <w:marTop w:val="0"/>
                      <w:marBottom w:val="0"/>
                      <w:divBdr>
                        <w:top w:val="none" w:sz="0" w:space="0" w:color="auto"/>
                        <w:left w:val="none" w:sz="0" w:space="0" w:color="auto"/>
                        <w:bottom w:val="none" w:sz="0" w:space="0" w:color="auto"/>
                        <w:right w:val="none" w:sz="0" w:space="0" w:color="auto"/>
                      </w:divBdr>
                    </w:div>
                  </w:divsChild>
                </w:div>
                <w:div w:id="852256917">
                  <w:marLeft w:val="0"/>
                  <w:marRight w:val="0"/>
                  <w:marTop w:val="0"/>
                  <w:marBottom w:val="0"/>
                  <w:divBdr>
                    <w:top w:val="none" w:sz="0" w:space="0" w:color="auto"/>
                    <w:left w:val="none" w:sz="0" w:space="0" w:color="auto"/>
                    <w:bottom w:val="none" w:sz="0" w:space="0" w:color="auto"/>
                    <w:right w:val="none" w:sz="0" w:space="0" w:color="auto"/>
                  </w:divBdr>
                  <w:divsChild>
                    <w:div w:id="1646349305">
                      <w:marLeft w:val="0"/>
                      <w:marRight w:val="0"/>
                      <w:marTop w:val="0"/>
                      <w:marBottom w:val="0"/>
                      <w:divBdr>
                        <w:top w:val="none" w:sz="0" w:space="0" w:color="auto"/>
                        <w:left w:val="none" w:sz="0" w:space="0" w:color="auto"/>
                        <w:bottom w:val="none" w:sz="0" w:space="0" w:color="auto"/>
                        <w:right w:val="none" w:sz="0" w:space="0" w:color="auto"/>
                      </w:divBdr>
                    </w:div>
                  </w:divsChild>
                </w:div>
                <w:div w:id="985357927">
                  <w:marLeft w:val="0"/>
                  <w:marRight w:val="0"/>
                  <w:marTop w:val="0"/>
                  <w:marBottom w:val="0"/>
                  <w:divBdr>
                    <w:top w:val="none" w:sz="0" w:space="0" w:color="auto"/>
                    <w:left w:val="none" w:sz="0" w:space="0" w:color="auto"/>
                    <w:bottom w:val="none" w:sz="0" w:space="0" w:color="auto"/>
                    <w:right w:val="none" w:sz="0" w:space="0" w:color="auto"/>
                  </w:divBdr>
                  <w:divsChild>
                    <w:div w:id="303970059">
                      <w:marLeft w:val="0"/>
                      <w:marRight w:val="0"/>
                      <w:marTop w:val="0"/>
                      <w:marBottom w:val="0"/>
                      <w:divBdr>
                        <w:top w:val="none" w:sz="0" w:space="0" w:color="auto"/>
                        <w:left w:val="none" w:sz="0" w:space="0" w:color="auto"/>
                        <w:bottom w:val="none" w:sz="0" w:space="0" w:color="auto"/>
                        <w:right w:val="none" w:sz="0" w:space="0" w:color="auto"/>
                      </w:divBdr>
                    </w:div>
                  </w:divsChild>
                </w:div>
                <w:div w:id="1205680845">
                  <w:marLeft w:val="0"/>
                  <w:marRight w:val="0"/>
                  <w:marTop w:val="0"/>
                  <w:marBottom w:val="0"/>
                  <w:divBdr>
                    <w:top w:val="none" w:sz="0" w:space="0" w:color="auto"/>
                    <w:left w:val="none" w:sz="0" w:space="0" w:color="auto"/>
                    <w:bottom w:val="none" w:sz="0" w:space="0" w:color="auto"/>
                    <w:right w:val="none" w:sz="0" w:space="0" w:color="auto"/>
                  </w:divBdr>
                  <w:divsChild>
                    <w:div w:id="32730418">
                      <w:marLeft w:val="0"/>
                      <w:marRight w:val="0"/>
                      <w:marTop w:val="0"/>
                      <w:marBottom w:val="0"/>
                      <w:divBdr>
                        <w:top w:val="none" w:sz="0" w:space="0" w:color="auto"/>
                        <w:left w:val="none" w:sz="0" w:space="0" w:color="auto"/>
                        <w:bottom w:val="none" w:sz="0" w:space="0" w:color="auto"/>
                        <w:right w:val="none" w:sz="0" w:space="0" w:color="auto"/>
                      </w:divBdr>
                    </w:div>
                  </w:divsChild>
                </w:div>
                <w:div w:id="1260524370">
                  <w:marLeft w:val="0"/>
                  <w:marRight w:val="0"/>
                  <w:marTop w:val="0"/>
                  <w:marBottom w:val="0"/>
                  <w:divBdr>
                    <w:top w:val="none" w:sz="0" w:space="0" w:color="auto"/>
                    <w:left w:val="none" w:sz="0" w:space="0" w:color="auto"/>
                    <w:bottom w:val="none" w:sz="0" w:space="0" w:color="auto"/>
                    <w:right w:val="none" w:sz="0" w:space="0" w:color="auto"/>
                  </w:divBdr>
                  <w:divsChild>
                    <w:div w:id="174654683">
                      <w:marLeft w:val="0"/>
                      <w:marRight w:val="0"/>
                      <w:marTop w:val="0"/>
                      <w:marBottom w:val="0"/>
                      <w:divBdr>
                        <w:top w:val="none" w:sz="0" w:space="0" w:color="auto"/>
                        <w:left w:val="none" w:sz="0" w:space="0" w:color="auto"/>
                        <w:bottom w:val="none" w:sz="0" w:space="0" w:color="auto"/>
                        <w:right w:val="none" w:sz="0" w:space="0" w:color="auto"/>
                      </w:divBdr>
                    </w:div>
                  </w:divsChild>
                </w:div>
                <w:div w:id="1834759540">
                  <w:marLeft w:val="0"/>
                  <w:marRight w:val="0"/>
                  <w:marTop w:val="0"/>
                  <w:marBottom w:val="0"/>
                  <w:divBdr>
                    <w:top w:val="none" w:sz="0" w:space="0" w:color="auto"/>
                    <w:left w:val="none" w:sz="0" w:space="0" w:color="auto"/>
                    <w:bottom w:val="none" w:sz="0" w:space="0" w:color="auto"/>
                    <w:right w:val="none" w:sz="0" w:space="0" w:color="auto"/>
                  </w:divBdr>
                  <w:divsChild>
                    <w:div w:id="1179853342">
                      <w:marLeft w:val="0"/>
                      <w:marRight w:val="0"/>
                      <w:marTop w:val="0"/>
                      <w:marBottom w:val="0"/>
                      <w:divBdr>
                        <w:top w:val="none" w:sz="0" w:space="0" w:color="auto"/>
                        <w:left w:val="none" w:sz="0" w:space="0" w:color="auto"/>
                        <w:bottom w:val="none" w:sz="0" w:space="0" w:color="auto"/>
                        <w:right w:val="none" w:sz="0" w:space="0" w:color="auto"/>
                      </w:divBdr>
                    </w:div>
                  </w:divsChild>
                </w:div>
                <w:div w:id="1955408165">
                  <w:marLeft w:val="0"/>
                  <w:marRight w:val="0"/>
                  <w:marTop w:val="0"/>
                  <w:marBottom w:val="0"/>
                  <w:divBdr>
                    <w:top w:val="none" w:sz="0" w:space="0" w:color="auto"/>
                    <w:left w:val="none" w:sz="0" w:space="0" w:color="auto"/>
                    <w:bottom w:val="none" w:sz="0" w:space="0" w:color="auto"/>
                    <w:right w:val="none" w:sz="0" w:space="0" w:color="auto"/>
                  </w:divBdr>
                  <w:divsChild>
                    <w:div w:id="7279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48209">
          <w:marLeft w:val="0"/>
          <w:marRight w:val="0"/>
          <w:marTop w:val="0"/>
          <w:marBottom w:val="0"/>
          <w:divBdr>
            <w:top w:val="none" w:sz="0" w:space="0" w:color="auto"/>
            <w:left w:val="none" w:sz="0" w:space="0" w:color="auto"/>
            <w:bottom w:val="none" w:sz="0" w:space="0" w:color="auto"/>
            <w:right w:val="none" w:sz="0" w:space="0" w:color="auto"/>
          </w:divBdr>
        </w:div>
        <w:div w:id="360596685">
          <w:marLeft w:val="0"/>
          <w:marRight w:val="0"/>
          <w:marTop w:val="0"/>
          <w:marBottom w:val="0"/>
          <w:divBdr>
            <w:top w:val="none" w:sz="0" w:space="0" w:color="auto"/>
            <w:left w:val="none" w:sz="0" w:space="0" w:color="auto"/>
            <w:bottom w:val="none" w:sz="0" w:space="0" w:color="auto"/>
            <w:right w:val="none" w:sz="0" w:space="0" w:color="auto"/>
          </w:divBdr>
        </w:div>
        <w:div w:id="384187176">
          <w:marLeft w:val="0"/>
          <w:marRight w:val="0"/>
          <w:marTop w:val="0"/>
          <w:marBottom w:val="0"/>
          <w:divBdr>
            <w:top w:val="none" w:sz="0" w:space="0" w:color="auto"/>
            <w:left w:val="none" w:sz="0" w:space="0" w:color="auto"/>
            <w:bottom w:val="none" w:sz="0" w:space="0" w:color="auto"/>
            <w:right w:val="none" w:sz="0" w:space="0" w:color="auto"/>
          </w:divBdr>
        </w:div>
        <w:div w:id="387534846">
          <w:marLeft w:val="0"/>
          <w:marRight w:val="0"/>
          <w:marTop w:val="0"/>
          <w:marBottom w:val="0"/>
          <w:divBdr>
            <w:top w:val="none" w:sz="0" w:space="0" w:color="auto"/>
            <w:left w:val="none" w:sz="0" w:space="0" w:color="auto"/>
            <w:bottom w:val="none" w:sz="0" w:space="0" w:color="auto"/>
            <w:right w:val="none" w:sz="0" w:space="0" w:color="auto"/>
          </w:divBdr>
        </w:div>
        <w:div w:id="454565221">
          <w:marLeft w:val="0"/>
          <w:marRight w:val="0"/>
          <w:marTop w:val="0"/>
          <w:marBottom w:val="0"/>
          <w:divBdr>
            <w:top w:val="none" w:sz="0" w:space="0" w:color="auto"/>
            <w:left w:val="none" w:sz="0" w:space="0" w:color="auto"/>
            <w:bottom w:val="none" w:sz="0" w:space="0" w:color="auto"/>
            <w:right w:val="none" w:sz="0" w:space="0" w:color="auto"/>
          </w:divBdr>
        </w:div>
        <w:div w:id="475491914">
          <w:marLeft w:val="0"/>
          <w:marRight w:val="0"/>
          <w:marTop w:val="0"/>
          <w:marBottom w:val="0"/>
          <w:divBdr>
            <w:top w:val="none" w:sz="0" w:space="0" w:color="auto"/>
            <w:left w:val="none" w:sz="0" w:space="0" w:color="auto"/>
            <w:bottom w:val="none" w:sz="0" w:space="0" w:color="auto"/>
            <w:right w:val="none" w:sz="0" w:space="0" w:color="auto"/>
          </w:divBdr>
        </w:div>
        <w:div w:id="486364552">
          <w:marLeft w:val="0"/>
          <w:marRight w:val="0"/>
          <w:marTop w:val="0"/>
          <w:marBottom w:val="0"/>
          <w:divBdr>
            <w:top w:val="none" w:sz="0" w:space="0" w:color="auto"/>
            <w:left w:val="none" w:sz="0" w:space="0" w:color="auto"/>
            <w:bottom w:val="none" w:sz="0" w:space="0" w:color="auto"/>
            <w:right w:val="none" w:sz="0" w:space="0" w:color="auto"/>
          </w:divBdr>
        </w:div>
        <w:div w:id="503475813">
          <w:marLeft w:val="0"/>
          <w:marRight w:val="0"/>
          <w:marTop w:val="0"/>
          <w:marBottom w:val="0"/>
          <w:divBdr>
            <w:top w:val="none" w:sz="0" w:space="0" w:color="auto"/>
            <w:left w:val="none" w:sz="0" w:space="0" w:color="auto"/>
            <w:bottom w:val="none" w:sz="0" w:space="0" w:color="auto"/>
            <w:right w:val="none" w:sz="0" w:space="0" w:color="auto"/>
          </w:divBdr>
        </w:div>
        <w:div w:id="577059872">
          <w:marLeft w:val="0"/>
          <w:marRight w:val="0"/>
          <w:marTop w:val="0"/>
          <w:marBottom w:val="0"/>
          <w:divBdr>
            <w:top w:val="none" w:sz="0" w:space="0" w:color="auto"/>
            <w:left w:val="none" w:sz="0" w:space="0" w:color="auto"/>
            <w:bottom w:val="none" w:sz="0" w:space="0" w:color="auto"/>
            <w:right w:val="none" w:sz="0" w:space="0" w:color="auto"/>
          </w:divBdr>
        </w:div>
        <w:div w:id="688218364">
          <w:marLeft w:val="0"/>
          <w:marRight w:val="0"/>
          <w:marTop w:val="0"/>
          <w:marBottom w:val="0"/>
          <w:divBdr>
            <w:top w:val="none" w:sz="0" w:space="0" w:color="auto"/>
            <w:left w:val="none" w:sz="0" w:space="0" w:color="auto"/>
            <w:bottom w:val="none" w:sz="0" w:space="0" w:color="auto"/>
            <w:right w:val="none" w:sz="0" w:space="0" w:color="auto"/>
          </w:divBdr>
        </w:div>
        <w:div w:id="710809674">
          <w:marLeft w:val="0"/>
          <w:marRight w:val="0"/>
          <w:marTop w:val="0"/>
          <w:marBottom w:val="0"/>
          <w:divBdr>
            <w:top w:val="none" w:sz="0" w:space="0" w:color="auto"/>
            <w:left w:val="none" w:sz="0" w:space="0" w:color="auto"/>
            <w:bottom w:val="none" w:sz="0" w:space="0" w:color="auto"/>
            <w:right w:val="none" w:sz="0" w:space="0" w:color="auto"/>
          </w:divBdr>
        </w:div>
        <w:div w:id="717556899">
          <w:marLeft w:val="0"/>
          <w:marRight w:val="0"/>
          <w:marTop w:val="0"/>
          <w:marBottom w:val="0"/>
          <w:divBdr>
            <w:top w:val="none" w:sz="0" w:space="0" w:color="auto"/>
            <w:left w:val="none" w:sz="0" w:space="0" w:color="auto"/>
            <w:bottom w:val="none" w:sz="0" w:space="0" w:color="auto"/>
            <w:right w:val="none" w:sz="0" w:space="0" w:color="auto"/>
          </w:divBdr>
        </w:div>
        <w:div w:id="755130357">
          <w:marLeft w:val="0"/>
          <w:marRight w:val="0"/>
          <w:marTop w:val="0"/>
          <w:marBottom w:val="0"/>
          <w:divBdr>
            <w:top w:val="none" w:sz="0" w:space="0" w:color="auto"/>
            <w:left w:val="none" w:sz="0" w:space="0" w:color="auto"/>
            <w:bottom w:val="none" w:sz="0" w:space="0" w:color="auto"/>
            <w:right w:val="none" w:sz="0" w:space="0" w:color="auto"/>
          </w:divBdr>
        </w:div>
        <w:div w:id="758258104">
          <w:marLeft w:val="0"/>
          <w:marRight w:val="0"/>
          <w:marTop w:val="0"/>
          <w:marBottom w:val="0"/>
          <w:divBdr>
            <w:top w:val="none" w:sz="0" w:space="0" w:color="auto"/>
            <w:left w:val="none" w:sz="0" w:space="0" w:color="auto"/>
            <w:bottom w:val="none" w:sz="0" w:space="0" w:color="auto"/>
            <w:right w:val="none" w:sz="0" w:space="0" w:color="auto"/>
          </w:divBdr>
        </w:div>
        <w:div w:id="775565624">
          <w:marLeft w:val="0"/>
          <w:marRight w:val="0"/>
          <w:marTop w:val="0"/>
          <w:marBottom w:val="0"/>
          <w:divBdr>
            <w:top w:val="none" w:sz="0" w:space="0" w:color="auto"/>
            <w:left w:val="none" w:sz="0" w:space="0" w:color="auto"/>
            <w:bottom w:val="none" w:sz="0" w:space="0" w:color="auto"/>
            <w:right w:val="none" w:sz="0" w:space="0" w:color="auto"/>
          </w:divBdr>
        </w:div>
        <w:div w:id="863639546">
          <w:marLeft w:val="0"/>
          <w:marRight w:val="0"/>
          <w:marTop w:val="0"/>
          <w:marBottom w:val="0"/>
          <w:divBdr>
            <w:top w:val="none" w:sz="0" w:space="0" w:color="auto"/>
            <w:left w:val="none" w:sz="0" w:space="0" w:color="auto"/>
            <w:bottom w:val="none" w:sz="0" w:space="0" w:color="auto"/>
            <w:right w:val="none" w:sz="0" w:space="0" w:color="auto"/>
          </w:divBdr>
        </w:div>
        <w:div w:id="895092113">
          <w:marLeft w:val="0"/>
          <w:marRight w:val="0"/>
          <w:marTop w:val="0"/>
          <w:marBottom w:val="0"/>
          <w:divBdr>
            <w:top w:val="none" w:sz="0" w:space="0" w:color="auto"/>
            <w:left w:val="none" w:sz="0" w:space="0" w:color="auto"/>
            <w:bottom w:val="none" w:sz="0" w:space="0" w:color="auto"/>
            <w:right w:val="none" w:sz="0" w:space="0" w:color="auto"/>
          </w:divBdr>
        </w:div>
        <w:div w:id="908541377">
          <w:marLeft w:val="0"/>
          <w:marRight w:val="0"/>
          <w:marTop w:val="0"/>
          <w:marBottom w:val="0"/>
          <w:divBdr>
            <w:top w:val="none" w:sz="0" w:space="0" w:color="auto"/>
            <w:left w:val="none" w:sz="0" w:space="0" w:color="auto"/>
            <w:bottom w:val="none" w:sz="0" w:space="0" w:color="auto"/>
            <w:right w:val="none" w:sz="0" w:space="0" w:color="auto"/>
          </w:divBdr>
        </w:div>
        <w:div w:id="943195967">
          <w:marLeft w:val="0"/>
          <w:marRight w:val="0"/>
          <w:marTop w:val="0"/>
          <w:marBottom w:val="0"/>
          <w:divBdr>
            <w:top w:val="none" w:sz="0" w:space="0" w:color="auto"/>
            <w:left w:val="none" w:sz="0" w:space="0" w:color="auto"/>
            <w:bottom w:val="none" w:sz="0" w:space="0" w:color="auto"/>
            <w:right w:val="none" w:sz="0" w:space="0" w:color="auto"/>
          </w:divBdr>
        </w:div>
        <w:div w:id="951782735">
          <w:marLeft w:val="0"/>
          <w:marRight w:val="0"/>
          <w:marTop w:val="0"/>
          <w:marBottom w:val="0"/>
          <w:divBdr>
            <w:top w:val="none" w:sz="0" w:space="0" w:color="auto"/>
            <w:left w:val="none" w:sz="0" w:space="0" w:color="auto"/>
            <w:bottom w:val="none" w:sz="0" w:space="0" w:color="auto"/>
            <w:right w:val="none" w:sz="0" w:space="0" w:color="auto"/>
          </w:divBdr>
        </w:div>
        <w:div w:id="956912277">
          <w:marLeft w:val="0"/>
          <w:marRight w:val="0"/>
          <w:marTop w:val="0"/>
          <w:marBottom w:val="0"/>
          <w:divBdr>
            <w:top w:val="none" w:sz="0" w:space="0" w:color="auto"/>
            <w:left w:val="none" w:sz="0" w:space="0" w:color="auto"/>
            <w:bottom w:val="none" w:sz="0" w:space="0" w:color="auto"/>
            <w:right w:val="none" w:sz="0" w:space="0" w:color="auto"/>
          </w:divBdr>
        </w:div>
        <w:div w:id="957957608">
          <w:marLeft w:val="0"/>
          <w:marRight w:val="0"/>
          <w:marTop w:val="0"/>
          <w:marBottom w:val="0"/>
          <w:divBdr>
            <w:top w:val="none" w:sz="0" w:space="0" w:color="auto"/>
            <w:left w:val="none" w:sz="0" w:space="0" w:color="auto"/>
            <w:bottom w:val="none" w:sz="0" w:space="0" w:color="auto"/>
            <w:right w:val="none" w:sz="0" w:space="0" w:color="auto"/>
          </w:divBdr>
        </w:div>
        <w:div w:id="961617746">
          <w:marLeft w:val="0"/>
          <w:marRight w:val="0"/>
          <w:marTop w:val="0"/>
          <w:marBottom w:val="0"/>
          <w:divBdr>
            <w:top w:val="none" w:sz="0" w:space="0" w:color="auto"/>
            <w:left w:val="none" w:sz="0" w:space="0" w:color="auto"/>
            <w:bottom w:val="none" w:sz="0" w:space="0" w:color="auto"/>
            <w:right w:val="none" w:sz="0" w:space="0" w:color="auto"/>
          </w:divBdr>
        </w:div>
        <w:div w:id="968045851">
          <w:marLeft w:val="0"/>
          <w:marRight w:val="0"/>
          <w:marTop w:val="0"/>
          <w:marBottom w:val="0"/>
          <w:divBdr>
            <w:top w:val="none" w:sz="0" w:space="0" w:color="auto"/>
            <w:left w:val="none" w:sz="0" w:space="0" w:color="auto"/>
            <w:bottom w:val="none" w:sz="0" w:space="0" w:color="auto"/>
            <w:right w:val="none" w:sz="0" w:space="0" w:color="auto"/>
          </w:divBdr>
        </w:div>
        <w:div w:id="991838214">
          <w:marLeft w:val="0"/>
          <w:marRight w:val="0"/>
          <w:marTop w:val="0"/>
          <w:marBottom w:val="0"/>
          <w:divBdr>
            <w:top w:val="none" w:sz="0" w:space="0" w:color="auto"/>
            <w:left w:val="none" w:sz="0" w:space="0" w:color="auto"/>
            <w:bottom w:val="none" w:sz="0" w:space="0" w:color="auto"/>
            <w:right w:val="none" w:sz="0" w:space="0" w:color="auto"/>
          </w:divBdr>
        </w:div>
        <w:div w:id="1011181415">
          <w:marLeft w:val="0"/>
          <w:marRight w:val="0"/>
          <w:marTop w:val="0"/>
          <w:marBottom w:val="0"/>
          <w:divBdr>
            <w:top w:val="none" w:sz="0" w:space="0" w:color="auto"/>
            <w:left w:val="none" w:sz="0" w:space="0" w:color="auto"/>
            <w:bottom w:val="none" w:sz="0" w:space="0" w:color="auto"/>
            <w:right w:val="none" w:sz="0" w:space="0" w:color="auto"/>
          </w:divBdr>
        </w:div>
        <w:div w:id="1013654736">
          <w:marLeft w:val="0"/>
          <w:marRight w:val="0"/>
          <w:marTop w:val="0"/>
          <w:marBottom w:val="0"/>
          <w:divBdr>
            <w:top w:val="none" w:sz="0" w:space="0" w:color="auto"/>
            <w:left w:val="none" w:sz="0" w:space="0" w:color="auto"/>
            <w:bottom w:val="none" w:sz="0" w:space="0" w:color="auto"/>
            <w:right w:val="none" w:sz="0" w:space="0" w:color="auto"/>
          </w:divBdr>
        </w:div>
        <w:div w:id="1023627175">
          <w:marLeft w:val="0"/>
          <w:marRight w:val="0"/>
          <w:marTop w:val="0"/>
          <w:marBottom w:val="0"/>
          <w:divBdr>
            <w:top w:val="none" w:sz="0" w:space="0" w:color="auto"/>
            <w:left w:val="none" w:sz="0" w:space="0" w:color="auto"/>
            <w:bottom w:val="none" w:sz="0" w:space="0" w:color="auto"/>
            <w:right w:val="none" w:sz="0" w:space="0" w:color="auto"/>
          </w:divBdr>
        </w:div>
        <w:div w:id="1029451174">
          <w:marLeft w:val="0"/>
          <w:marRight w:val="0"/>
          <w:marTop w:val="0"/>
          <w:marBottom w:val="0"/>
          <w:divBdr>
            <w:top w:val="none" w:sz="0" w:space="0" w:color="auto"/>
            <w:left w:val="none" w:sz="0" w:space="0" w:color="auto"/>
            <w:bottom w:val="none" w:sz="0" w:space="0" w:color="auto"/>
            <w:right w:val="none" w:sz="0" w:space="0" w:color="auto"/>
          </w:divBdr>
        </w:div>
        <w:div w:id="1038507323">
          <w:marLeft w:val="0"/>
          <w:marRight w:val="0"/>
          <w:marTop w:val="0"/>
          <w:marBottom w:val="0"/>
          <w:divBdr>
            <w:top w:val="none" w:sz="0" w:space="0" w:color="auto"/>
            <w:left w:val="none" w:sz="0" w:space="0" w:color="auto"/>
            <w:bottom w:val="none" w:sz="0" w:space="0" w:color="auto"/>
            <w:right w:val="none" w:sz="0" w:space="0" w:color="auto"/>
          </w:divBdr>
        </w:div>
        <w:div w:id="1061752044">
          <w:marLeft w:val="0"/>
          <w:marRight w:val="0"/>
          <w:marTop w:val="0"/>
          <w:marBottom w:val="0"/>
          <w:divBdr>
            <w:top w:val="none" w:sz="0" w:space="0" w:color="auto"/>
            <w:left w:val="none" w:sz="0" w:space="0" w:color="auto"/>
            <w:bottom w:val="none" w:sz="0" w:space="0" w:color="auto"/>
            <w:right w:val="none" w:sz="0" w:space="0" w:color="auto"/>
          </w:divBdr>
        </w:div>
        <w:div w:id="1070151840">
          <w:marLeft w:val="0"/>
          <w:marRight w:val="0"/>
          <w:marTop w:val="0"/>
          <w:marBottom w:val="0"/>
          <w:divBdr>
            <w:top w:val="none" w:sz="0" w:space="0" w:color="auto"/>
            <w:left w:val="none" w:sz="0" w:space="0" w:color="auto"/>
            <w:bottom w:val="none" w:sz="0" w:space="0" w:color="auto"/>
            <w:right w:val="none" w:sz="0" w:space="0" w:color="auto"/>
          </w:divBdr>
        </w:div>
        <w:div w:id="1107118562">
          <w:marLeft w:val="0"/>
          <w:marRight w:val="0"/>
          <w:marTop w:val="0"/>
          <w:marBottom w:val="0"/>
          <w:divBdr>
            <w:top w:val="none" w:sz="0" w:space="0" w:color="auto"/>
            <w:left w:val="none" w:sz="0" w:space="0" w:color="auto"/>
            <w:bottom w:val="none" w:sz="0" w:space="0" w:color="auto"/>
            <w:right w:val="none" w:sz="0" w:space="0" w:color="auto"/>
          </w:divBdr>
        </w:div>
        <w:div w:id="1110510841">
          <w:marLeft w:val="0"/>
          <w:marRight w:val="0"/>
          <w:marTop w:val="0"/>
          <w:marBottom w:val="0"/>
          <w:divBdr>
            <w:top w:val="none" w:sz="0" w:space="0" w:color="auto"/>
            <w:left w:val="none" w:sz="0" w:space="0" w:color="auto"/>
            <w:bottom w:val="none" w:sz="0" w:space="0" w:color="auto"/>
            <w:right w:val="none" w:sz="0" w:space="0" w:color="auto"/>
          </w:divBdr>
        </w:div>
        <w:div w:id="1117872821">
          <w:marLeft w:val="0"/>
          <w:marRight w:val="0"/>
          <w:marTop w:val="0"/>
          <w:marBottom w:val="0"/>
          <w:divBdr>
            <w:top w:val="none" w:sz="0" w:space="0" w:color="auto"/>
            <w:left w:val="none" w:sz="0" w:space="0" w:color="auto"/>
            <w:bottom w:val="none" w:sz="0" w:space="0" w:color="auto"/>
            <w:right w:val="none" w:sz="0" w:space="0" w:color="auto"/>
          </w:divBdr>
        </w:div>
        <w:div w:id="1167474284">
          <w:marLeft w:val="0"/>
          <w:marRight w:val="0"/>
          <w:marTop w:val="0"/>
          <w:marBottom w:val="0"/>
          <w:divBdr>
            <w:top w:val="none" w:sz="0" w:space="0" w:color="auto"/>
            <w:left w:val="none" w:sz="0" w:space="0" w:color="auto"/>
            <w:bottom w:val="none" w:sz="0" w:space="0" w:color="auto"/>
            <w:right w:val="none" w:sz="0" w:space="0" w:color="auto"/>
          </w:divBdr>
        </w:div>
        <w:div w:id="1177843433">
          <w:marLeft w:val="0"/>
          <w:marRight w:val="0"/>
          <w:marTop w:val="0"/>
          <w:marBottom w:val="0"/>
          <w:divBdr>
            <w:top w:val="none" w:sz="0" w:space="0" w:color="auto"/>
            <w:left w:val="none" w:sz="0" w:space="0" w:color="auto"/>
            <w:bottom w:val="none" w:sz="0" w:space="0" w:color="auto"/>
            <w:right w:val="none" w:sz="0" w:space="0" w:color="auto"/>
          </w:divBdr>
        </w:div>
        <w:div w:id="1236472013">
          <w:marLeft w:val="0"/>
          <w:marRight w:val="0"/>
          <w:marTop w:val="0"/>
          <w:marBottom w:val="0"/>
          <w:divBdr>
            <w:top w:val="none" w:sz="0" w:space="0" w:color="auto"/>
            <w:left w:val="none" w:sz="0" w:space="0" w:color="auto"/>
            <w:bottom w:val="none" w:sz="0" w:space="0" w:color="auto"/>
            <w:right w:val="none" w:sz="0" w:space="0" w:color="auto"/>
          </w:divBdr>
        </w:div>
        <w:div w:id="1250194794">
          <w:marLeft w:val="0"/>
          <w:marRight w:val="0"/>
          <w:marTop w:val="0"/>
          <w:marBottom w:val="0"/>
          <w:divBdr>
            <w:top w:val="none" w:sz="0" w:space="0" w:color="auto"/>
            <w:left w:val="none" w:sz="0" w:space="0" w:color="auto"/>
            <w:bottom w:val="none" w:sz="0" w:space="0" w:color="auto"/>
            <w:right w:val="none" w:sz="0" w:space="0" w:color="auto"/>
          </w:divBdr>
        </w:div>
        <w:div w:id="1370687710">
          <w:marLeft w:val="0"/>
          <w:marRight w:val="0"/>
          <w:marTop w:val="0"/>
          <w:marBottom w:val="0"/>
          <w:divBdr>
            <w:top w:val="none" w:sz="0" w:space="0" w:color="auto"/>
            <w:left w:val="none" w:sz="0" w:space="0" w:color="auto"/>
            <w:bottom w:val="none" w:sz="0" w:space="0" w:color="auto"/>
            <w:right w:val="none" w:sz="0" w:space="0" w:color="auto"/>
          </w:divBdr>
        </w:div>
        <w:div w:id="1370761752">
          <w:marLeft w:val="0"/>
          <w:marRight w:val="0"/>
          <w:marTop w:val="0"/>
          <w:marBottom w:val="0"/>
          <w:divBdr>
            <w:top w:val="none" w:sz="0" w:space="0" w:color="auto"/>
            <w:left w:val="none" w:sz="0" w:space="0" w:color="auto"/>
            <w:bottom w:val="none" w:sz="0" w:space="0" w:color="auto"/>
            <w:right w:val="none" w:sz="0" w:space="0" w:color="auto"/>
          </w:divBdr>
        </w:div>
        <w:div w:id="1402366226">
          <w:marLeft w:val="0"/>
          <w:marRight w:val="0"/>
          <w:marTop w:val="0"/>
          <w:marBottom w:val="0"/>
          <w:divBdr>
            <w:top w:val="none" w:sz="0" w:space="0" w:color="auto"/>
            <w:left w:val="none" w:sz="0" w:space="0" w:color="auto"/>
            <w:bottom w:val="none" w:sz="0" w:space="0" w:color="auto"/>
            <w:right w:val="none" w:sz="0" w:space="0" w:color="auto"/>
          </w:divBdr>
        </w:div>
        <w:div w:id="1447308495">
          <w:marLeft w:val="0"/>
          <w:marRight w:val="0"/>
          <w:marTop w:val="0"/>
          <w:marBottom w:val="0"/>
          <w:divBdr>
            <w:top w:val="none" w:sz="0" w:space="0" w:color="auto"/>
            <w:left w:val="none" w:sz="0" w:space="0" w:color="auto"/>
            <w:bottom w:val="none" w:sz="0" w:space="0" w:color="auto"/>
            <w:right w:val="none" w:sz="0" w:space="0" w:color="auto"/>
          </w:divBdr>
        </w:div>
        <w:div w:id="1493565493">
          <w:marLeft w:val="0"/>
          <w:marRight w:val="0"/>
          <w:marTop w:val="0"/>
          <w:marBottom w:val="0"/>
          <w:divBdr>
            <w:top w:val="none" w:sz="0" w:space="0" w:color="auto"/>
            <w:left w:val="none" w:sz="0" w:space="0" w:color="auto"/>
            <w:bottom w:val="none" w:sz="0" w:space="0" w:color="auto"/>
            <w:right w:val="none" w:sz="0" w:space="0" w:color="auto"/>
          </w:divBdr>
        </w:div>
        <w:div w:id="1512255973">
          <w:marLeft w:val="0"/>
          <w:marRight w:val="0"/>
          <w:marTop w:val="0"/>
          <w:marBottom w:val="0"/>
          <w:divBdr>
            <w:top w:val="none" w:sz="0" w:space="0" w:color="auto"/>
            <w:left w:val="none" w:sz="0" w:space="0" w:color="auto"/>
            <w:bottom w:val="none" w:sz="0" w:space="0" w:color="auto"/>
            <w:right w:val="none" w:sz="0" w:space="0" w:color="auto"/>
          </w:divBdr>
        </w:div>
        <w:div w:id="1515682234">
          <w:marLeft w:val="0"/>
          <w:marRight w:val="0"/>
          <w:marTop w:val="0"/>
          <w:marBottom w:val="0"/>
          <w:divBdr>
            <w:top w:val="none" w:sz="0" w:space="0" w:color="auto"/>
            <w:left w:val="none" w:sz="0" w:space="0" w:color="auto"/>
            <w:bottom w:val="none" w:sz="0" w:space="0" w:color="auto"/>
            <w:right w:val="none" w:sz="0" w:space="0" w:color="auto"/>
          </w:divBdr>
        </w:div>
        <w:div w:id="1544751989">
          <w:marLeft w:val="0"/>
          <w:marRight w:val="0"/>
          <w:marTop w:val="0"/>
          <w:marBottom w:val="0"/>
          <w:divBdr>
            <w:top w:val="none" w:sz="0" w:space="0" w:color="auto"/>
            <w:left w:val="none" w:sz="0" w:space="0" w:color="auto"/>
            <w:bottom w:val="none" w:sz="0" w:space="0" w:color="auto"/>
            <w:right w:val="none" w:sz="0" w:space="0" w:color="auto"/>
          </w:divBdr>
        </w:div>
        <w:div w:id="1546602999">
          <w:marLeft w:val="0"/>
          <w:marRight w:val="0"/>
          <w:marTop w:val="0"/>
          <w:marBottom w:val="0"/>
          <w:divBdr>
            <w:top w:val="none" w:sz="0" w:space="0" w:color="auto"/>
            <w:left w:val="none" w:sz="0" w:space="0" w:color="auto"/>
            <w:bottom w:val="none" w:sz="0" w:space="0" w:color="auto"/>
            <w:right w:val="none" w:sz="0" w:space="0" w:color="auto"/>
          </w:divBdr>
        </w:div>
        <w:div w:id="1555382969">
          <w:marLeft w:val="0"/>
          <w:marRight w:val="0"/>
          <w:marTop w:val="0"/>
          <w:marBottom w:val="0"/>
          <w:divBdr>
            <w:top w:val="none" w:sz="0" w:space="0" w:color="auto"/>
            <w:left w:val="none" w:sz="0" w:space="0" w:color="auto"/>
            <w:bottom w:val="none" w:sz="0" w:space="0" w:color="auto"/>
            <w:right w:val="none" w:sz="0" w:space="0" w:color="auto"/>
          </w:divBdr>
        </w:div>
        <w:div w:id="1595552725">
          <w:marLeft w:val="0"/>
          <w:marRight w:val="0"/>
          <w:marTop w:val="0"/>
          <w:marBottom w:val="0"/>
          <w:divBdr>
            <w:top w:val="none" w:sz="0" w:space="0" w:color="auto"/>
            <w:left w:val="none" w:sz="0" w:space="0" w:color="auto"/>
            <w:bottom w:val="none" w:sz="0" w:space="0" w:color="auto"/>
            <w:right w:val="none" w:sz="0" w:space="0" w:color="auto"/>
          </w:divBdr>
        </w:div>
        <w:div w:id="1605455644">
          <w:marLeft w:val="0"/>
          <w:marRight w:val="0"/>
          <w:marTop w:val="0"/>
          <w:marBottom w:val="0"/>
          <w:divBdr>
            <w:top w:val="none" w:sz="0" w:space="0" w:color="auto"/>
            <w:left w:val="none" w:sz="0" w:space="0" w:color="auto"/>
            <w:bottom w:val="none" w:sz="0" w:space="0" w:color="auto"/>
            <w:right w:val="none" w:sz="0" w:space="0" w:color="auto"/>
          </w:divBdr>
        </w:div>
        <w:div w:id="1619949867">
          <w:marLeft w:val="0"/>
          <w:marRight w:val="0"/>
          <w:marTop w:val="0"/>
          <w:marBottom w:val="0"/>
          <w:divBdr>
            <w:top w:val="none" w:sz="0" w:space="0" w:color="auto"/>
            <w:left w:val="none" w:sz="0" w:space="0" w:color="auto"/>
            <w:bottom w:val="none" w:sz="0" w:space="0" w:color="auto"/>
            <w:right w:val="none" w:sz="0" w:space="0" w:color="auto"/>
          </w:divBdr>
        </w:div>
        <w:div w:id="1666208308">
          <w:marLeft w:val="0"/>
          <w:marRight w:val="0"/>
          <w:marTop w:val="0"/>
          <w:marBottom w:val="0"/>
          <w:divBdr>
            <w:top w:val="none" w:sz="0" w:space="0" w:color="auto"/>
            <w:left w:val="none" w:sz="0" w:space="0" w:color="auto"/>
            <w:bottom w:val="none" w:sz="0" w:space="0" w:color="auto"/>
            <w:right w:val="none" w:sz="0" w:space="0" w:color="auto"/>
          </w:divBdr>
        </w:div>
        <w:div w:id="1710185083">
          <w:marLeft w:val="0"/>
          <w:marRight w:val="0"/>
          <w:marTop w:val="0"/>
          <w:marBottom w:val="0"/>
          <w:divBdr>
            <w:top w:val="none" w:sz="0" w:space="0" w:color="auto"/>
            <w:left w:val="none" w:sz="0" w:space="0" w:color="auto"/>
            <w:bottom w:val="none" w:sz="0" w:space="0" w:color="auto"/>
            <w:right w:val="none" w:sz="0" w:space="0" w:color="auto"/>
          </w:divBdr>
        </w:div>
        <w:div w:id="1737897023">
          <w:marLeft w:val="0"/>
          <w:marRight w:val="0"/>
          <w:marTop w:val="0"/>
          <w:marBottom w:val="0"/>
          <w:divBdr>
            <w:top w:val="none" w:sz="0" w:space="0" w:color="auto"/>
            <w:left w:val="none" w:sz="0" w:space="0" w:color="auto"/>
            <w:bottom w:val="none" w:sz="0" w:space="0" w:color="auto"/>
            <w:right w:val="none" w:sz="0" w:space="0" w:color="auto"/>
          </w:divBdr>
        </w:div>
        <w:div w:id="1747649090">
          <w:marLeft w:val="0"/>
          <w:marRight w:val="0"/>
          <w:marTop w:val="0"/>
          <w:marBottom w:val="0"/>
          <w:divBdr>
            <w:top w:val="none" w:sz="0" w:space="0" w:color="auto"/>
            <w:left w:val="none" w:sz="0" w:space="0" w:color="auto"/>
            <w:bottom w:val="none" w:sz="0" w:space="0" w:color="auto"/>
            <w:right w:val="none" w:sz="0" w:space="0" w:color="auto"/>
          </w:divBdr>
        </w:div>
        <w:div w:id="1768573763">
          <w:marLeft w:val="0"/>
          <w:marRight w:val="0"/>
          <w:marTop w:val="0"/>
          <w:marBottom w:val="0"/>
          <w:divBdr>
            <w:top w:val="none" w:sz="0" w:space="0" w:color="auto"/>
            <w:left w:val="none" w:sz="0" w:space="0" w:color="auto"/>
            <w:bottom w:val="none" w:sz="0" w:space="0" w:color="auto"/>
            <w:right w:val="none" w:sz="0" w:space="0" w:color="auto"/>
          </w:divBdr>
        </w:div>
        <w:div w:id="1814256215">
          <w:marLeft w:val="0"/>
          <w:marRight w:val="0"/>
          <w:marTop w:val="0"/>
          <w:marBottom w:val="0"/>
          <w:divBdr>
            <w:top w:val="none" w:sz="0" w:space="0" w:color="auto"/>
            <w:left w:val="none" w:sz="0" w:space="0" w:color="auto"/>
            <w:bottom w:val="none" w:sz="0" w:space="0" w:color="auto"/>
            <w:right w:val="none" w:sz="0" w:space="0" w:color="auto"/>
          </w:divBdr>
        </w:div>
        <w:div w:id="1816482272">
          <w:marLeft w:val="0"/>
          <w:marRight w:val="0"/>
          <w:marTop w:val="0"/>
          <w:marBottom w:val="0"/>
          <w:divBdr>
            <w:top w:val="none" w:sz="0" w:space="0" w:color="auto"/>
            <w:left w:val="none" w:sz="0" w:space="0" w:color="auto"/>
            <w:bottom w:val="none" w:sz="0" w:space="0" w:color="auto"/>
            <w:right w:val="none" w:sz="0" w:space="0" w:color="auto"/>
          </w:divBdr>
        </w:div>
        <w:div w:id="1821725189">
          <w:marLeft w:val="0"/>
          <w:marRight w:val="0"/>
          <w:marTop w:val="0"/>
          <w:marBottom w:val="0"/>
          <w:divBdr>
            <w:top w:val="none" w:sz="0" w:space="0" w:color="auto"/>
            <w:left w:val="none" w:sz="0" w:space="0" w:color="auto"/>
            <w:bottom w:val="none" w:sz="0" w:space="0" w:color="auto"/>
            <w:right w:val="none" w:sz="0" w:space="0" w:color="auto"/>
          </w:divBdr>
        </w:div>
        <w:div w:id="1951736052">
          <w:marLeft w:val="0"/>
          <w:marRight w:val="0"/>
          <w:marTop w:val="0"/>
          <w:marBottom w:val="0"/>
          <w:divBdr>
            <w:top w:val="none" w:sz="0" w:space="0" w:color="auto"/>
            <w:left w:val="none" w:sz="0" w:space="0" w:color="auto"/>
            <w:bottom w:val="none" w:sz="0" w:space="0" w:color="auto"/>
            <w:right w:val="none" w:sz="0" w:space="0" w:color="auto"/>
          </w:divBdr>
          <w:divsChild>
            <w:div w:id="109904812">
              <w:marLeft w:val="0"/>
              <w:marRight w:val="0"/>
              <w:marTop w:val="0"/>
              <w:marBottom w:val="0"/>
              <w:divBdr>
                <w:top w:val="none" w:sz="0" w:space="0" w:color="auto"/>
                <w:left w:val="none" w:sz="0" w:space="0" w:color="auto"/>
                <w:bottom w:val="none" w:sz="0" w:space="0" w:color="auto"/>
                <w:right w:val="none" w:sz="0" w:space="0" w:color="auto"/>
              </w:divBdr>
            </w:div>
            <w:div w:id="291521978">
              <w:marLeft w:val="0"/>
              <w:marRight w:val="0"/>
              <w:marTop w:val="0"/>
              <w:marBottom w:val="0"/>
              <w:divBdr>
                <w:top w:val="none" w:sz="0" w:space="0" w:color="auto"/>
                <w:left w:val="none" w:sz="0" w:space="0" w:color="auto"/>
                <w:bottom w:val="none" w:sz="0" w:space="0" w:color="auto"/>
                <w:right w:val="none" w:sz="0" w:space="0" w:color="auto"/>
              </w:divBdr>
            </w:div>
            <w:div w:id="547184150">
              <w:marLeft w:val="0"/>
              <w:marRight w:val="0"/>
              <w:marTop w:val="0"/>
              <w:marBottom w:val="0"/>
              <w:divBdr>
                <w:top w:val="none" w:sz="0" w:space="0" w:color="auto"/>
                <w:left w:val="none" w:sz="0" w:space="0" w:color="auto"/>
                <w:bottom w:val="none" w:sz="0" w:space="0" w:color="auto"/>
                <w:right w:val="none" w:sz="0" w:space="0" w:color="auto"/>
              </w:divBdr>
            </w:div>
            <w:div w:id="575827562">
              <w:marLeft w:val="0"/>
              <w:marRight w:val="0"/>
              <w:marTop w:val="0"/>
              <w:marBottom w:val="0"/>
              <w:divBdr>
                <w:top w:val="none" w:sz="0" w:space="0" w:color="auto"/>
                <w:left w:val="none" w:sz="0" w:space="0" w:color="auto"/>
                <w:bottom w:val="none" w:sz="0" w:space="0" w:color="auto"/>
                <w:right w:val="none" w:sz="0" w:space="0" w:color="auto"/>
              </w:divBdr>
            </w:div>
            <w:div w:id="584849487">
              <w:marLeft w:val="0"/>
              <w:marRight w:val="0"/>
              <w:marTop w:val="0"/>
              <w:marBottom w:val="0"/>
              <w:divBdr>
                <w:top w:val="none" w:sz="0" w:space="0" w:color="auto"/>
                <w:left w:val="none" w:sz="0" w:space="0" w:color="auto"/>
                <w:bottom w:val="none" w:sz="0" w:space="0" w:color="auto"/>
                <w:right w:val="none" w:sz="0" w:space="0" w:color="auto"/>
              </w:divBdr>
            </w:div>
            <w:div w:id="1580865697">
              <w:marLeft w:val="0"/>
              <w:marRight w:val="0"/>
              <w:marTop w:val="0"/>
              <w:marBottom w:val="0"/>
              <w:divBdr>
                <w:top w:val="none" w:sz="0" w:space="0" w:color="auto"/>
                <w:left w:val="none" w:sz="0" w:space="0" w:color="auto"/>
                <w:bottom w:val="none" w:sz="0" w:space="0" w:color="auto"/>
                <w:right w:val="none" w:sz="0" w:space="0" w:color="auto"/>
              </w:divBdr>
            </w:div>
            <w:div w:id="1747602927">
              <w:marLeft w:val="0"/>
              <w:marRight w:val="0"/>
              <w:marTop w:val="0"/>
              <w:marBottom w:val="0"/>
              <w:divBdr>
                <w:top w:val="none" w:sz="0" w:space="0" w:color="auto"/>
                <w:left w:val="none" w:sz="0" w:space="0" w:color="auto"/>
                <w:bottom w:val="none" w:sz="0" w:space="0" w:color="auto"/>
                <w:right w:val="none" w:sz="0" w:space="0" w:color="auto"/>
              </w:divBdr>
            </w:div>
            <w:div w:id="1873613198">
              <w:marLeft w:val="0"/>
              <w:marRight w:val="0"/>
              <w:marTop w:val="0"/>
              <w:marBottom w:val="0"/>
              <w:divBdr>
                <w:top w:val="none" w:sz="0" w:space="0" w:color="auto"/>
                <w:left w:val="none" w:sz="0" w:space="0" w:color="auto"/>
                <w:bottom w:val="none" w:sz="0" w:space="0" w:color="auto"/>
                <w:right w:val="none" w:sz="0" w:space="0" w:color="auto"/>
              </w:divBdr>
            </w:div>
            <w:div w:id="1901282294">
              <w:marLeft w:val="0"/>
              <w:marRight w:val="0"/>
              <w:marTop w:val="0"/>
              <w:marBottom w:val="0"/>
              <w:divBdr>
                <w:top w:val="none" w:sz="0" w:space="0" w:color="auto"/>
                <w:left w:val="none" w:sz="0" w:space="0" w:color="auto"/>
                <w:bottom w:val="none" w:sz="0" w:space="0" w:color="auto"/>
                <w:right w:val="none" w:sz="0" w:space="0" w:color="auto"/>
              </w:divBdr>
            </w:div>
          </w:divsChild>
        </w:div>
        <w:div w:id="1957250021">
          <w:marLeft w:val="0"/>
          <w:marRight w:val="0"/>
          <w:marTop w:val="0"/>
          <w:marBottom w:val="0"/>
          <w:divBdr>
            <w:top w:val="none" w:sz="0" w:space="0" w:color="auto"/>
            <w:left w:val="none" w:sz="0" w:space="0" w:color="auto"/>
            <w:bottom w:val="none" w:sz="0" w:space="0" w:color="auto"/>
            <w:right w:val="none" w:sz="0" w:space="0" w:color="auto"/>
          </w:divBdr>
        </w:div>
        <w:div w:id="1972131014">
          <w:marLeft w:val="0"/>
          <w:marRight w:val="0"/>
          <w:marTop w:val="0"/>
          <w:marBottom w:val="0"/>
          <w:divBdr>
            <w:top w:val="none" w:sz="0" w:space="0" w:color="auto"/>
            <w:left w:val="none" w:sz="0" w:space="0" w:color="auto"/>
            <w:bottom w:val="none" w:sz="0" w:space="0" w:color="auto"/>
            <w:right w:val="none" w:sz="0" w:space="0" w:color="auto"/>
          </w:divBdr>
          <w:divsChild>
            <w:div w:id="1774670029">
              <w:marLeft w:val="-75"/>
              <w:marRight w:val="0"/>
              <w:marTop w:val="30"/>
              <w:marBottom w:val="30"/>
              <w:divBdr>
                <w:top w:val="none" w:sz="0" w:space="0" w:color="auto"/>
                <w:left w:val="none" w:sz="0" w:space="0" w:color="auto"/>
                <w:bottom w:val="none" w:sz="0" w:space="0" w:color="auto"/>
                <w:right w:val="none" w:sz="0" w:space="0" w:color="auto"/>
              </w:divBdr>
              <w:divsChild>
                <w:div w:id="14115698">
                  <w:marLeft w:val="0"/>
                  <w:marRight w:val="0"/>
                  <w:marTop w:val="0"/>
                  <w:marBottom w:val="0"/>
                  <w:divBdr>
                    <w:top w:val="none" w:sz="0" w:space="0" w:color="auto"/>
                    <w:left w:val="none" w:sz="0" w:space="0" w:color="auto"/>
                    <w:bottom w:val="none" w:sz="0" w:space="0" w:color="auto"/>
                    <w:right w:val="none" w:sz="0" w:space="0" w:color="auto"/>
                  </w:divBdr>
                  <w:divsChild>
                    <w:div w:id="552695106">
                      <w:marLeft w:val="0"/>
                      <w:marRight w:val="0"/>
                      <w:marTop w:val="0"/>
                      <w:marBottom w:val="0"/>
                      <w:divBdr>
                        <w:top w:val="none" w:sz="0" w:space="0" w:color="auto"/>
                        <w:left w:val="none" w:sz="0" w:space="0" w:color="auto"/>
                        <w:bottom w:val="none" w:sz="0" w:space="0" w:color="auto"/>
                        <w:right w:val="none" w:sz="0" w:space="0" w:color="auto"/>
                      </w:divBdr>
                    </w:div>
                  </w:divsChild>
                </w:div>
                <w:div w:id="44062246">
                  <w:marLeft w:val="0"/>
                  <w:marRight w:val="0"/>
                  <w:marTop w:val="0"/>
                  <w:marBottom w:val="0"/>
                  <w:divBdr>
                    <w:top w:val="none" w:sz="0" w:space="0" w:color="auto"/>
                    <w:left w:val="none" w:sz="0" w:space="0" w:color="auto"/>
                    <w:bottom w:val="none" w:sz="0" w:space="0" w:color="auto"/>
                    <w:right w:val="none" w:sz="0" w:space="0" w:color="auto"/>
                  </w:divBdr>
                  <w:divsChild>
                    <w:div w:id="821628105">
                      <w:marLeft w:val="0"/>
                      <w:marRight w:val="0"/>
                      <w:marTop w:val="0"/>
                      <w:marBottom w:val="0"/>
                      <w:divBdr>
                        <w:top w:val="none" w:sz="0" w:space="0" w:color="auto"/>
                        <w:left w:val="none" w:sz="0" w:space="0" w:color="auto"/>
                        <w:bottom w:val="none" w:sz="0" w:space="0" w:color="auto"/>
                        <w:right w:val="none" w:sz="0" w:space="0" w:color="auto"/>
                      </w:divBdr>
                    </w:div>
                  </w:divsChild>
                </w:div>
                <w:div w:id="71388813">
                  <w:marLeft w:val="0"/>
                  <w:marRight w:val="0"/>
                  <w:marTop w:val="0"/>
                  <w:marBottom w:val="0"/>
                  <w:divBdr>
                    <w:top w:val="none" w:sz="0" w:space="0" w:color="auto"/>
                    <w:left w:val="none" w:sz="0" w:space="0" w:color="auto"/>
                    <w:bottom w:val="none" w:sz="0" w:space="0" w:color="auto"/>
                    <w:right w:val="none" w:sz="0" w:space="0" w:color="auto"/>
                  </w:divBdr>
                  <w:divsChild>
                    <w:div w:id="477116967">
                      <w:marLeft w:val="0"/>
                      <w:marRight w:val="0"/>
                      <w:marTop w:val="0"/>
                      <w:marBottom w:val="0"/>
                      <w:divBdr>
                        <w:top w:val="none" w:sz="0" w:space="0" w:color="auto"/>
                        <w:left w:val="none" w:sz="0" w:space="0" w:color="auto"/>
                        <w:bottom w:val="none" w:sz="0" w:space="0" w:color="auto"/>
                        <w:right w:val="none" w:sz="0" w:space="0" w:color="auto"/>
                      </w:divBdr>
                    </w:div>
                  </w:divsChild>
                </w:div>
                <w:div w:id="154493623">
                  <w:marLeft w:val="0"/>
                  <w:marRight w:val="0"/>
                  <w:marTop w:val="0"/>
                  <w:marBottom w:val="0"/>
                  <w:divBdr>
                    <w:top w:val="none" w:sz="0" w:space="0" w:color="auto"/>
                    <w:left w:val="none" w:sz="0" w:space="0" w:color="auto"/>
                    <w:bottom w:val="none" w:sz="0" w:space="0" w:color="auto"/>
                    <w:right w:val="none" w:sz="0" w:space="0" w:color="auto"/>
                  </w:divBdr>
                  <w:divsChild>
                    <w:div w:id="976950787">
                      <w:marLeft w:val="0"/>
                      <w:marRight w:val="0"/>
                      <w:marTop w:val="0"/>
                      <w:marBottom w:val="0"/>
                      <w:divBdr>
                        <w:top w:val="none" w:sz="0" w:space="0" w:color="auto"/>
                        <w:left w:val="none" w:sz="0" w:space="0" w:color="auto"/>
                        <w:bottom w:val="none" w:sz="0" w:space="0" w:color="auto"/>
                        <w:right w:val="none" w:sz="0" w:space="0" w:color="auto"/>
                      </w:divBdr>
                    </w:div>
                  </w:divsChild>
                </w:div>
                <w:div w:id="324630588">
                  <w:marLeft w:val="0"/>
                  <w:marRight w:val="0"/>
                  <w:marTop w:val="0"/>
                  <w:marBottom w:val="0"/>
                  <w:divBdr>
                    <w:top w:val="none" w:sz="0" w:space="0" w:color="auto"/>
                    <w:left w:val="none" w:sz="0" w:space="0" w:color="auto"/>
                    <w:bottom w:val="none" w:sz="0" w:space="0" w:color="auto"/>
                    <w:right w:val="none" w:sz="0" w:space="0" w:color="auto"/>
                  </w:divBdr>
                  <w:divsChild>
                    <w:div w:id="2108574048">
                      <w:marLeft w:val="0"/>
                      <w:marRight w:val="0"/>
                      <w:marTop w:val="0"/>
                      <w:marBottom w:val="0"/>
                      <w:divBdr>
                        <w:top w:val="none" w:sz="0" w:space="0" w:color="auto"/>
                        <w:left w:val="none" w:sz="0" w:space="0" w:color="auto"/>
                        <w:bottom w:val="none" w:sz="0" w:space="0" w:color="auto"/>
                        <w:right w:val="none" w:sz="0" w:space="0" w:color="auto"/>
                      </w:divBdr>
                    </w:div>
                  </w:divsChild>
                </w:div>
                <w:div w:id="479612029">
                  <w:marLeft w:val="0"/>
                  <w:marRight w:val="0"/>
                  <w:marTop w:val="0"/>
                  <w:marBottom w:val="0"/>
                  <w:divBdr>
                    <w:top w:val="none" w:sz="0" w:space="0" w:color="auto"/>
                    <w:left w:val="none" w:sz="0" w:space="0" w:color="auto"/>
                    <w:bottom w:val="none" w:sz="0" w:space="0" w:color="auto"/>
                    <w:right w:val="none" w:sz="0" w:space="0" w:color="auto"/>
                  </w:divBdr>
                  <w:divsChild>
                    <w:div w:id="220097307">
                      <w:marLeft w:val="0"/>
                      <w:marRight w:val="0"/>
                      <w:marTop w:val="0"/>
                      <w:marBottom w:val="0"/>
                      <w:divBdr>
                        <w:top w:val="none" w:sz="0" w:space="0" w:color="auto"/>
                        <w:left w:val="none" w:sz="0" w:space="0" w:color="auto"/>
                        <w:bottom w:val="none" w:sz="0" w:space="0" w:color="auto"/>
                        <w:right w:val="none" w:sz="0" w:space="0" w:color="auto"/>
                      </w:divBdr>
                    </w:div>
                  </w:divsChild>
                </w:div>
                <w:div w:id="639575255">
                  <w:marLeft w:val="0"/>
                  <w:marRight w:val="0"/>
                  <w:marTop w:val="0"/>
                  <w:marBottom w:val="0"/>
                  <w:divBdr>
                    <w:top w:val="none" w:sz="0" w:space="0" w:color="auto"/>
                    <w:left w:val="none" w:sz="0" w:space="0" w:color="auto"/>
                    <w:bottom w:val="none" w:sz="0" w:space="0" w:color="auto"/>
                    <w:right w:val="none" w:sz="0" w:space="0" w:color="auto"/>
                  </w:divBdr>
                  <w:divsChild>
                    <w:div w:id="678971661">
                      <w:marLeft w:val="0"/>
                      <w:marRight w:val="0"/>
                      <w:marTop w:val="0"/>
                      <w:marBottom w:val="0"/>
                      <w:divBdr>
                        <w:top w:val="none" w:sz="0" w:space="0" w:color="auto"/>
                        <w:left w:val="none" w:sz="0" w:space="0" w:color="auto"/>
                        <w:bottom w:val="none" w:sz="0" w:space="0" w:color="auto"/>
                        <w:right w:val="none" w:sz="0" w:space="0" w:color="auto"/>
                      </w:divBdr>
                    </w:div>
                  </w:divsChild>
                </w:div>
                <w:div w:id="646128808">
                  <w:marLeft w:val="0"/>
                  <w:marRight w:val="0"/>
                  <w:marTop w:val="0"/>
                  <w:marBottom w:val="0"/>
                  <w:divBdr>
                    <w:top w:val="none" w:sz="0" w:space="0" w:color="auto"/>
                    <w:left w:val="none" w:sz="0" w:space="0" w:color="auto"/>
                    <w:bottom w:val="none" w:sz="0" w:space="0" w:color="auto"/>
                    <w:right w:val="none" w:sz="0" w:space="0" w:color="auto"/>
                  </w:divBdr>
                  <w:divsChild>
                    <w:div w:id="128862694">
                      <w:marLeft w:val="0"/>
                      <w:marRight w:val="0"/>
                      <w:marTop w:val="0"/>
                      <w:marBottom w:val="0"/>
                      <w:divBdr>
                        <w:top w:val="none" w:sz="0" w:space="0" w:color="auto"/>
                        <w:left w:val="none" w:sz="0" w:space="0" w:color="auto"/>
                        <w:bottom w:val="none" w:sz="0" w:space="0" w:color="auto"/>
                        <w:right w:val="none" w:sz="0" w:space="0" w:color="auto"/>
                      </w:divBdr>
                    </w:div>
                  </w:divsChild>
                </w:div>
                <w:div w:id="669674979">
                  <w:marLeft w:val="0"/>
                  <w:marRight w:val="0"/>
                  <w:marTop w:val="0"/>
                  <w:marBottom w:val="0"/>
                  <w:divBdr>
                    <w:top w:val="none" w:sz="0" w:space="0" w:color="auto"/>
                    <w:left w:val="none" w:sz="0" w:space="0" w:color="auto"/>
                    <w:bottom w:val="none" w:sz="0" w:space="0" w:color="auto"/>
                    <w:right w:val="none" w:sz="0" w:space="0" w:color="auto"/>
                  </w:divBdr>
                  <w:divsChild>
                    <w:div w:id="395982175">
                      <w:marLeft w:val="0"/>
                      <w:marRight w:val="0"/>
                      <w:marTop w:val="0"/>
                      <w:marBottom w:val="0"/>
                      <w:divBdr>
                        <w:top w:val="none" w:sz="0" w:space="0" w:color="auto"/>
                        <w:left w:val="none" w:sz="0" w:space="0" w:color="auto"/>
                        <w:bottom w:val="none" w:sz="0" w:space="0" w:color="auto"/>
                        <w:right w:val="none" w:sz="0" w:space="0" w:color="auto"/>
                      </w:divBdr>
                    </w:div>
                  </w:divsChild>
                </w:div>
                <w:div w:id="671765413">
                  <w:marLeft w:val="0"/>
                  <w:marRight w:val="0"/>
                  <w:marTop w:val="0"/>
                  <w:marBottom w:val="0"/>
                  <w:divBdr>
                    <w:top w:val="none" w:sz="0" w:space="0" w:color="auto"/>
                    <w:left w:val="none" w:sz="0" w:space="0" w:color="auto"/>
                    <w:bottom w:val="none" w:sz="0" w:space="0" w:color="auto"/>
                    <w:right w:val="none" w:sz="0" w:space="0" w:color="auto"/>
                  </w:divBdr>
                  <w:divsChild>
                    <w:div w:id="1263293994">
                      <w:marLeft w:val="0"/>
                      <w:marRight w:val="0"/>
                      <w:marTop w:val="0"/>
                      <w:marBottom w:val="0"/>
                      <w:divBdr>
                        <w:top w:val="none" w:sz="0" w:space="0" w:color="auto"/>
                        <w:left w:val="none" w:sz="0" w:space="0" w:color="auto"/>
                        <w:bottom w:val="none" w:sz="0" w:space="0" w:color="auto"/>
                        <w:right w:val="none" w:sz="0" w:space="0" w:color="auto"/>
                      </w:divBdr>
                    </w:div>
                  </w:divsChild>
                </w:div>
                <w:div w:id="747308878">
                  <w:marLeft w:val="0"/>
                  <w:marRight w:val="0"/>
                  <w:marTop w:val="0"/>
                  <w:marBottom w:val="0"/>
                  <w:divBdr>
                    <w:top w:val="none" w:sz="0" w:space="0" w:color="auto"/>
                    <w:left w:val="none" w:sz="0" w:space="0" w:color="auto"/>
                    <w:bottom w:val="none" w:sz="0" w:space="0" w:color="auto"/>
                    <w:right w:val="none" w:sz="0" w:space="0" w:color="auto"/>
                  </w:divBdr>
                  <w:divsChild>
                    <w:div w:id="846479996">
                      <w:marLeft w:val="0"/>
                      <w:marRight w:val="0"/>
                      <w:marTop w:val="0"/>
                      <w:marBottom w:val="0"/>
                      <w:divBdr>
                        <w:top w:val="none" w:sz="0" w:space="0" w:color="auto"/>
                        <w:left w:val="none" w:sz="0" w:space="0" w:color="auto"/>
                        <w:bottom w:val="none" w:sz="0" w:space="0" w:color="auto"/>
                        <w:right w:val="none" w:sz="0" w:space="0" w:color="auto"/>
                      </w:divBdr>
                    </w:div>
                  </w:divsChild>
                </w:div>
                <w:div w:id="750587238">
                  <w:marLeft w:val="0"/>
                  <w:marRight w:val="0"/>
                  <w:marTop w:val="0"/>
                  <w:marBottom w:val="0"/>
                  <w:divBdr>
                    <w:top w:val="none" w:sz="0" w:space="0" w:color="auto"/>
                    <w:left w:val="none" w:sz="0" w:space="0" w:color="auto"/>
                    <w:bottom w:val="none" w:sz="0" w:space="0" w:color="auto"/>
                    <w:right w:val="none" w:sz="0" w:space="0" w:color="auto"/>
                  </w:divBdr>
                  <w:divsChild>
                    <w:div w:id="1171140793">
                      <w:marLeft w:val="0"/>
                      <w:marRight w:val="0"/>
                      <w:marTop w:val="0"/>
                      <w:marBottom w:val="0"/>
                      <w:divBdr>
                        <w:top w:val="none" w:sz="0" w:space="0" w:color="auto"/>
                        <w:left w:val="none" w:sz="0" w:space="0" w:color="auto"/>
                        <w:bottom w:val="none" w:sz="0" w:space="0" w:color="auto"/>
                        <w:right w:val="none" w:sz="0" w:space="0" w:color="auto"/>
                      </w:divBdr>
                    </w:div>
                  </w:divsChild>
                </w:div>
                <w:div w:id="900288796">
                  <w:marLeft w:val="0"/>
                  <w:marRight w:val="0"/>
                  <w:marTop w:val="0"/>
                  <w:marBottom w:val="0"/>
                  <w:divBdr>
                    <w:top w:val="none" w:sz="0" w:space="0" w:color="auto"/>
                    <w:left w:val="none" w:sz="0" w:space="0" w:color="auto"/>
                    <w:bottom w:val="none" w:sz="0" w:space="0" w:color="auto"/>
                    <w:right w:val="none" w:sz="0" w:space="0" w:color="auto"/>
                  </w:divBdr>
                  <w:divsChild>
                    <w:div w:id="988170370">
                      <w:marLeft w:val="0"/>
                      <w:marRight w:val="0"/>
                      <w:marTop w:val="0"/>
                      <w:marBottom w:val="0"/>
                      <w:divBdr>
                        <w:top w:val="none" w:sz="0" w:space="0" w:color="auto"/>
                        <w:left w:val="none" w:sz="0" w:space="0" w:color="auto"/>
                        <w:bottom w:val="none" w:sz="0" w:space="0" w:color="auto"/>
                        <w:right w:val="none" w:sz="0" w:space="0" w:color="auto"/>
                      </w:divBdr>
                    </w:div>
                  </w:divsChild>
                </w:div>
                <w:div w:id="964771842">
                  <w:marLeft w:val="0"/>
                  <w:marRight w:val="0"/>
                  <w:marTop w:val="0"/>
                  <w:marBottom w:val="0"/>
                  <w:divBdr>
                    <w:top w:val="none" w:sz="0" w:space="0" w:color="auto"/>
                    <w:left w:val="none" w:sz="0" w:space="0" w:color="auto"/>
                    <w:bottom w:val="none" w:sz="0" w:space="0" w:color="auto"/>
                    <w:right w:val="none" w:sz="0" w:space="0" w:color="auto"/>
                  </w:divBdr>
                  <w:divsChild>
                    <w:div w:id="246767277">
                      <w:marLeft w:val="0"/>
                      <w:marRight w:val="0"/>
                      <w:marTop w:val="0"/>
                      <w:marBottom w:val="0"/>
                      <w:divBdr>
                        <w:top w:val="none" w:sz="0" w:space="0" w:color="auto"/>
                        <w:left w:val="none" w:sz="0" w:space="0" w:color="auto"/>
                        <w:bottom w:val="none" w:sz="0" w:space="0" w:color="auto"/>
                        <w:right w:val="none" w:sz="0" w:space="0" w:color="auto"/>
                      </w:divBdr>
                    </w:div>
                  </w:divsChild>
                </w:div>
                <w:div w:id="1019283640">
                  <w:marLeft w:val="0"/>
                  <w:marRight w:val="0"/>
                  <w:marTop w:val="0"/>
                  <w:marBottom w:val="0"/>
                  <w:divBdr>
                    <w:top w:val="none" w:sz="0" w:space="0" w:color="auto"/>
                    <w:left w:val="none" w:sz="0" w:space="0" w:color="auto"/>
                    <w:bottom w:val="none" w:sz="0" w:space="0" w:color="auto"/>
                    <w:right w:val="none" w:sz="0" w:space="0" w:color="auto"/>
                  </w:divBdr>
                  <w:divsChild>
                    <w:div w:id="62874169">
                      <w:marLeft w:val="0"/>
                      <w:marRight w:val="0"/>
                      <w:marTop w:val="0"/>
                      <w:marBottom w:val="0"/>
                      <w:divBdr>
                        <w:top w:val="none" w:sz="0" w:space="0" w:color="auto"/>
                        <w:left w:val="none" w:sz="0" w:space="0" w:color="auto"/>
                        <w:bottom w:val="none" w:sz="0" w:space="0" w:color="auto"/>
                        <w:right w:val="none" w:sz="0" w:space="0" w:color="auto"/>
                      </w:divBdr>
                    </w:div>
                  </w:divsChild>
                </w:div>
                <w:div w:id="1054618715">
                  <w:marLeft w:val="0"/>
                  <w:marRight w:val="0"/>
                  <w:marTop w:val="0"/>
                  <w:marBottom w:val="0"/>
                  <w:divBdr>
                    <w:top w:val="none" w:sz="0" w:space="0" w:color="auto"/>
                    <w:left w:val="none" w:sz="0" w:space="0" w:color="auto"/>
                    <w:bottom w:val="none" w:sz="0" w:space="0" w:color="auto"/>
                    <w:right w:val="none" w:sz="0" w:space="0" w:color="auto"/>
                  </w:divBdr>
                  <w:divsChild>
                    <w:div w:id="742261261">
                      <w:marLeft w:val="0"/>
                      <w:marRight w:val="0"/>
                      <w:marTop w:val="0"/>
                      <w:marBottom w:val="0"/>
                      <w:divBdr>
                        <w:top w:val="none" w:sz="0" w:space="0" w:color="auto"/>
                        <w:left w:val="none" w:sz="0" w:space="0" w:color="auto"/>
                        <w:bottom w:val="none" w:sz="0" w:space="0" w:color="auto"/>
                        <w:right w:val="none" w:sz="0" w:space="0" w:color="auto"/>
                      </w:divBdr>
                    </w:div>
                  </w:divsChild>
                </w:div>
                <w:div w:id="1079643407">
                  <w:marLeft w:val="0"/>
                  <w:marRight w:val="0"/>
                  <w:marTop w:val="0"/>
                  <w:marBottom w:val="0"/>
                  <w:divBdr>
                    <w:top w:val="none" w:sz="0" w:space="0" w:color="auto"/>
                    <w:left w:val="none" w:sz="0" w:space="0" w:color="auto"/>
                    <w:bottom w:val="none" w:sz="0" w:space="0" w:color="auto"/>
                    <w:right w:val="none" w:sz="0" w:space="0" w:color="auto"/>
                  </w:divBdr>
                  <w:divsChild>
                    <w:div w:id="1080444804">
                      <w:marLeft w:val="0"/>
                      <w:marRight w:val="0"/>
                      <w:marTop w:val="0"/>
                      <w:marBottom w:val="0"/>
                      <w:divBdr>
                        <w:top w:val="none" w:sz="0" w:space="0" w:color="auto"/>
                        <w:left w:val="none" w:sz="0" w:space="0" w:color="auto"/>
                        <w:bottom w:val="none" w:sz="0" w:space="0" w:color="auto"/>
                        <w:right w:val="none" w:sz="0" w:space="0" w:color="auto"/>
                      </w:divBdr>
                    </w:div>
                  </w:divsChild>
                </w:div>
                <w:div w:id="1085344140">
                  <w:marLeft w:val="0"/>
                  <w:marRight w:val="0"/>
                  <w:marTop w:val="0"/>
                  <w:marBottom w:val="0"/>
                  <w:divBdr>
                    <w:top w:val="none" w:sz="0" w:space="0" w:color="auto"/>
                    <w:left w:val="none" w:sz="0" w:space="0" w:color="auto"/>
                    <w:bottom w:val="none" w:sz="0" w:space="0" w:color="auto"/>
                    <w:right w:val="none" w:sz="0" w:space="0" w:color="auto"/>
                  </w:divBdr>
                  <w:divsChild>
                    <w:div w:id="1877617095">
                      <w:marLeft w:val="0"/>
                      <w:marRight w:val="0"/>
                      <w:marTop w:val="0"/>
                      <w:marBottom w:val="0"/>
                      <w:divBdr>
                        <w:top w:val="none" w:sz="0" w:space="0" w:color="auto"/>
                        <w:left w:val="none" w:sz="0" w:space="0" w:color="auto"/>
                        <w:bottom w:val="none" w:sz="0" w:space="0" w:color="auto"/>
                        <w:right w:val="none" w:sz="0" w:space="0" w:color="auto"/>
                      </w:divBdr>
                    </w:div>
                  </w:divsChild>
                </w:div>
                <w:div w:id="1175071218">
                  <w:marLeft w:val="0"/>
                  <w:marRight w:val="0"/>
                  <w:marTop w:val="0"/>
                  <w:marBottom w:val="0"/>
                  <w:divBdr>
                    <w:top w:val="none" w:sz="0" w:space="0" w:color="auto"/>
                    <w:left w:val="none" w:sz="0" w:space="0" w:color="auto"/>
                    <w:bottom w:val="none" w:sz="0" w:space="0" w:color="auto"/>
                    <w:right w:val="none" w:sz="0" w:space="0" w:color="auto"/>
                  </w:divBdr>
                  <w:divsChild>
                    <w:div w:id="981278550">
                      <w:marLeft w:val="0"/>
                      <w:marRight w:val="0"/>
                      <w:marTop w:val="0"/>
                      <w:marBottom w:val="0"/>
                      <w:divBdr>
                        <w:top w:val="none" w:sz="0" w:space="0" w:color="auto"/>
                        <w:left w:val="none" w:sz="0" w:space="0" w:color="auto"/>
                        <w:bottom w:val="none" w:sz="0" w:space="0" w:color="auto"/>
                        <w:right w:val="none" w:sz="0" w:space="0" w:color="auto"/>
                      </w:divBdr>
                    </w:div>
                  </w:divsChild>
                </w:div>
                <w:div w:id="1187063887">
                  <w:marLeft w:val="0"/>
                  <w:marRight w:val="0"/>
                  <w:marTop w:val="0"/>
                  <w:marBottom w:val="0"/>
                  <w:divBdr>
                    <w:top w:val="none" w:sz="0" w:space="0" w:color="auto"/>
                    <w:left w:val="none" w:sz="0" w:space="0" w:color="auto"/>
                    <w:bottom w:val="none" w:sz="0" w:space="0" w:color="auto"/>
                    <w:right w:val="none" w:sz="0" w:space="0" w:color="auto"/>
                  </w:divBdr>
                  <w:divsChild>
                    <w:div w:id="1253129205">
                      <w:marLeft w:val="0"/>
                      <w:marRight w:val="0"/>
                      <w:marTop w:val="0"/>
                      <w:marBottom w:val="0"/>
                      <w:divBdr>
                        <w:top w:val="none" w:sz="0" w:space="0" w:color="auto"/>
                        <w:left w:val="none" w:sz="0" w:space="0" w:color="auto"/>
                        <w:bottom w:val="none" w:sz="0" w:space="0" w:color="auto"/>
                        <w:right w:val="none" w:sz="0" w:space="0" w:color="auto"/>
                      </w:divBdr>
                    </w:div>
                  </w:divsChild>
                </w:div>
                <w:div w:id="1199707667">
                  <w:marLeft w:val="0"/>
                  <w:marRight w:val="0"/>
                  <w:marTop w:val="0"/>
                  <w:marBottom w:val="0"/>
                  <w:divBdr>
                    <w:top w:val="none" w:sz="0" w:space="0" w:color="auto"/>
                    <w:left w:val="none" w:sz="0" w:space="0" w:color="auto"/>
                    <w:bottom w:val="none" w:sz="0" w:space="0" w:color="auto"/>
                    <w:right w:val="none" w:sz="0" w:space="0" w:color="auto"/>
                  </w:divBdr>
                  <w:divsChild>
                    <w:div w:id="778063439">
                      <w:marLeft w:val="0"/>
                      <w:marRight w:val="0"/>
                      <w:marTop w:val="0"/>
                      <w:marBottom w:val="0"/>
                      <w:divBdr>
                        <w:top w:val="none" w:sz="0" w:space="0" w:color="auto"/>
                        <w:left w:val="none" w:sz="0" w:space="0" w:color="auto"/>
                        <w:bottom w:val="none" w:sz="0" w:space="0" w:color="auto"/>
                        <w:right w:val="none" w:sz="0" w:space="0" w:color="auto"/>
                      </w:divBdr>
                    </w:div>
                  </w:divsChild>
                </w:div>
                <w:div w:id="1213617780">
                  <w:marLeft w:val="0"/>
                  <w:marRight w:val="0"/>
                  <w:marTop w:val="0"/>
                  <w:marBottom w:val="0"/>
                  <w:divBdr>
                    <w:top w:val="none" w:sz="0" w:space="0" w:color="auto"/>
                    <w:left w:val="none" w:sz="0" w:space="0" w:color="auto"/>
                    <w:bottom w:val="none" w:sz="0" w:space="0" w:color="auto"/>
                    <w:right w:val="none" w:sz="0" w:space="0" w:color="auto"/>
                  </w:divBdr>
                  <w:divsChild>
                    <w:div w:id="120346585">
                      <w:marLeft w:val="0"/>
                      <w:marRight w:val="0"/>
                      <w:marTop w:val="0"/>
                      <w:marBottom w:val="0"/>
                      <w:divBdr>
                        <w:top w:val="none" w:sz="0" w:space="0" w:color="auto"/>
                        <w:left w:val="none" w:sz="0" w:space="0" w:color="auto"/>
                        <w:bottom w:val="none" w:sz="0" w:space="0" w:color="auto"/>
                        <w:right w:val="none" w:sz="0" w:space="0" w:color="auto"/>
                      </w:divBdr>
                    </w:div>
                  </w:divsChild>
                </w:div>
                <w:div w:id="1263536363">
                  <w:marLeft w:val="0"/>
                  <w:marRight w:val="0"/>
                  <w:marTop w:val="0"/>
                  <w:marBottom w:val="0"/>
                  <w:divBdr>
                    <w:top w:val="none" w:sz="0" w:space="0" w:color="auto"/>
                    <w:left w:val="none" w:sz="0" w:space="0" w:color="auto"/>
                    <w:bottom w:val="none" w:sz="0" w:space="0" w:color="auto"/>
                    <w:right w:val="none" w:sz="0" w:space="0" w:color="auto"/>
                  </w:divBdr>
                  <w:divsChild>
                    <w:div w:id="239675777">
                      <w:marLeft w:val="0"/>
                      <w:marRight w:val="0"/>
                      <w:marTop w:val="0"/>
                      <w:marBottom w:val="0"/>
                      <w:divBdr>
                        <w:top w:val="none" w:sz="0" w:space="0" w:color="auto"/>
                        <w:left w:val="none" w:sz="0" w:space="0" w:color="auto"/>
                        <w:bottom w:val="none" w:sz="0" w:space="0" w:color="auto"/>
                        <w:right w:val="none" w:sz="0" w:space="0" w:color="auto"/>
                      </w:divBdr>
                    </w:div>
                  </w:divsChild>
                </w:div>
                <w:div w:id="1416635213">
                  <w:marLeft w:val="0"/>
                  <w:marRight w:val="0"/>
                  <w:marTop w:val="0"/>
                  <w:marBottom w:val="0"/>
                  <w:divBdr>
                    <w:top w:val="none" w:sz="0" w:space="0" w:color="auto"/>
                    <w:left w:val="none" w:sz="0" w:space="0" w:color="auto"/>
                    <w:bottom w:val="none" w:sz="0" w:space="0" w:color="auto"/>
                    <w:right w:val="none" w:sz="0" w:space="0" w:color="auto"/>
                  </w:divBdr>
                  <w:divsChild>
                    <w:div w:id="1381982013">
                      <w:marLeft w:val="0"/>
                      <w:marRight w:val="0"/>
                      <w:marTop w:val="0"/>
                      <w:marBottom w:val="0"/>
                      <w:divBdr>
                        <w:top w:val="none" w:sz="0" w:space="0" w:color="auto"/>
                        <w:left w:val="none" w:sz="0" w:space="0" w:color="auto"/>
                        <w:bottom w:val="none" w:sz="0" w:space="0" w:color="auto"/>
                        <w:right w:val="none" w:sz="0" w:space="0" w:color="auto"/>
                      </w:divBdr>
                    </w:div>
                  </w:divsChild>
                </w:div>
                <w:div w:id="1440831331">
                  <w:marLeft w:val="0"/>
                  <w:marRight w:val="0"/>
                  <w:marTop w:val="0"/>
                  <w:marBottom w:val="0"/>
                  <w:divBdr>
                    <w:top w:val="none" w:sz="0" w:space="0" w:color="auto"/>
                    <w:left w:val="none" w:sz="0" w:space="0" w:color="auto"/>
                    <w:bottom w:val="none" w:sz="0" w:space="0" w:color="auto"/>
                    <w:right w:val="none" w:sz="0" w:space="0" w:color="auto"/>
                  </w:divBdr>
                  <w:divsChild>
                    <w:div w:id="515583101">
                      <w:marLeft w:val="0"/>
                      <w:marRight w:val="0"/>
                      <w:marTop w:val="0"/>
                      <w:marBottom w:val="0"/>
                      <w:divBdr>
                        <w:top w:val="none" w:sz="0" w:space="0" w:color="auto"/>
                        <w:left w:val="none" w:sz="0" w:space="0" w:color="auto"/>
                        <w:bottom w:val="none" w:sz="0" w:space="0" w:color="auto"/>
                        <w:right w:val="none" w:sz="0" w:space="0" w:color="auto"/>
                      </w:divBdr>
                    </w:div>
                  </w:divsChild>
                </w:div>
                <w:div w:id="1468670005">
                  <w:marLeft w:val="0"/>
                  <w:marRight w:val="0"/>
                  <w:marTop w:val="0"/>
                  <w:marBottom w:val="0"/>
                  <w:divBdr>
                    <w:top w:val="none" w:sz="0" w:space="0" w:color="auto"/>
                    <w:left w:val="none" w:sz="0" w:space="0" w:color="auto"/>
                    <w:bottom w:val="none" w:sz="0" w:space="0" w:color="auto"/>
                    <w:right w:val="none" w:sz="0" w:space="0" w:color="auto"/>
                  </w:divBdr>
                  <w:divsChild>
                    <w:div w:id="908199895">
                      <w:marLeft w:val="0"/>
                      <w:marRight w:val="0"/>
                      <w:marTop w:val="0"/>
                      <w:marBottom w:val="0"/>
                      <w:divBdr>
                        <w:top w:val="none" w:sz="0" w:space="0" w:color="auto"/>
                        <w:left w:val="none" w:sz="0" w:space="0" w:color="auto"/>
                        <w:bottom w:val="none" w:sz="0" w:space="0" w:color="auto"/>
                        <w:right w:val="none" w:sz="0" w:space="0" w:color="auto"/>
                      </w:divBdr>
                    </w:div>
                  </w:divsChild>
                </w:div>
                <w:div w:id="1480001771">
                  <w:marLeft w:val="0"/>
                  <w:marRight w:val="0"/>
                  <w:marTop w:val="0"/>
                  <w:marBottom w:val="0"/>
                  <w:divBdr>
                    <w:top w:val="none" w:sz="0" w:space="0" w:color="auto"/>
                    <w:left w:val="none" w:sz="0" w:space="0" w:color="auto"/>
                    <w:bottom w:val="none" w:sz="0" w:space="0" w:color="auto"/>
                    <w:right w:val="none" w:sz="0" w:space="0" w:color="auto"/>
                  </w:divBdr>
                  <w:divsChild>
                    <w:div w:id="1893302120">
                      <w:marLeft w:val="0"/>
                      <w:marRight w:val="0"/>
                      <w:marTop w:val="0"/>
                      <w:marBottom w:val="0"/>
                      <w:divBdr>
                        <w:top w:val="none" w:sz="0" w:space="0" w:color="auto"/>
                        <w:left w:val="none" w:sz="0" w:space="0" w:color="auto"/>
                        <w:bottom w:val="none" w:sz="0" w:space="0" w:color="auto"/>
                        <w:right w:val="none" w:sz="0" w:space="0" w:color="auto"/>
                      </w:divBdr>
                    </w:div>
                  </w:divsChild>
                </w:div>
                <w:div w:id="1608266742">
                  <w:marLeft w:val="0"/>
                  <w:marRight w:val="0"/>
                  <w:marTop w:val="0"/>
                  <w:marBottom w:val="0"/>
                  <w:divBdr>
                    <w:top w:val="none" w:sz="0" w:space="0" w:color="auto"/>
                    <w:left w:val="none" w:sz="0" w:space="0" w:color="auto"/>
                    <w:bottom w:val="none" w:sz="0" w:space="0" w:color="auto"/>
                    <w:right w:val="none" w:sz="0" w:space="0" w:color="auto"/>
                  </w:divBdr>
                  <w:divsChild>
                    <w:div w:id="803623047">
                      <w:marLeft w:val="0"/>
                      <w:marRight w:val="0"/>
                      <w:marTop w:val="0"/>
                      <w:marBottom w:val="0"/>
                      <w:divBdr>
                        <w:top w:val="none" w:sz="0" w:space="0" w:color="auto"/>
                        <w:left w:val="none" w:sz="0" w:space="0" w:color="auto"/>
                        <w:bottom w:val="none" w:sz="0" w:space="0" w:color="auto"/>
                        <w:right w:val="none" w:sz="0" w:space="0" w:color="auto"/>
                      </w:divBdr>
                    </w:div>
                  </w:divsChild>
                </w:div>
                <w:div w:id="1617442490">
                  <w:marLeft w:val="0"/>
                  <w:marRight w:val="0"/>
                  <w:marTop w:val="0"/>
                  <w:marBottom w:val="0"/>
                  <w:divBdr>
                    <w:top w:val="none" w:sz="0" w:space="0" w:color="auto"/>
                    <w:left w:val="none" w:sz="0" w:space="0" w:color="auto"/>
                    <w:bottom w:val="none" w:sz="0" w:space="0" w:color="auto"/>
                    <w:right w:val="none" w:sz="0" w:space="0" w:color="auto"/>
                  </w:divBdr>
                  <w:divsChild>
                    <w:div w:id="627589554">
                      <w:marLeft w:val="0"/>
                      <w:marRight w:val="0"/>
                      <w:marTop w:val="0"/>
                      <w:marBottom w:val="0"/>
                      <w:divBdr>
                        <w:top w:val="none" w:sz="0" w:space="0" w:color="auto"/>
                        <w:left w:val="none" w:sz="0" w:space="0" w:color="auto"/>
                        <w:bottom w:val="none" w:sz="0" w:space="0" w:color="auto"/>
                        <w:right w:val="none" w:sz="0" w:space="0" w:color="auto"/>
                      </w:divBdr>
                    </w:div>
                  </w:divsChild>
                </w:div>
                <w:div w:id="1635597741">
                  <w:marLeft w:val="0"/>
                  <w:marRight w:val="0"/>
                  <w:marTop w:val="0"/>
                  <w:marBottom w:val="0"/>
                  <w:divBdr>
                    <w:top w:val="none" w:sz="0" w:space="0" w:color="auto"/>
                    <w:left w:val="none" w:sz="0" w:space="0" w:color="auto"/>
                    <w:bottom w:val="none" w:sz="0" w:space="0" w:color="auto"/>
                    <w:right w:val="none" w:sz="0" w:space="0" w:color="auto"/>
                  </w:divBdr>
                  <w:divsChild>
                    <w:div w:id="538514002">
                      <w:marLeft w:val="0"/>
                      <w:marRight w:val="0"/>
                      <w:marTop w:val="0"/>
                      <w:marBottom w:val="0"/>
                      <w:divBdr>
                        <w:top w:val="none" w:sz="0" w:space="0" w:color="auto"/>
                        <w:left w:val="none" w:sz="0" w:space="0" w:color="auto"/>
                        <w:bottom w:val="none" w:sz="0" w:space="0" w:color="auto"/>
                        <w:right w:val="none" w:sz="0" w:space="0" w:color="auto"/>
                      </w:divBdr>
                    </w:div>
                  </w:divsChild>
                </w:div>
                <w:div w:id="1663973704">
                  <w:marLeft w:val="0"/>
                  <w:marRight w:val="0"/>
                  <w:marTop w:val="0"/>
                  <w:marBottom w:val="0"/>
                  <w:divBdr>
                    <w:top w:val="none" w:sz="0" w:space="0" w:color="auto"/>
                    <w:left w:val="none" w:sz="0" w:space="0" w:color="auto"/>
                    <w:bottom w:val="none" w:sz="0" w:space="0" w:color="auto"/>
                    <w:right w:val="none" w:sz="0" w:space="0" w:color="auto"/>
                  </w:divBdr>
                  <w:divsChild>
                    <w:div w:id="605114326">
                      <w:marLeft w:val="0"/>
                      <w:marRight w:val="0"/>
                      <w:marTop w:val="0"/>
                      <w:marBottom w:val="0"/>
                      <w:divBdr>
                        <w:top w:val="none" w:sz="0" w:space="0" w:color="auto"/>
                        <w:left w:val="none" w:sz="0" w:space="0" w:color="auto"/>
                        <w:bottom w:val="none" w:sz="0" w:space="0" w:color="auto"/>
                        <w:right w:val="none" w:sz="0" w:space="0" w:color="auto"/>
                      </w:divBdr>
                    </w:div>
                  </w:divsChild>
                </w:div>
                <w:div w:id="1728334731">
                  <w:marLeft w:val="0"/>
                  <w:marRight w:val="0"/>
                  <w:marTop w:val="0"/>
                  <w:marBottom w:val="0"/>
                  <w:divBdr>
                    <w:top w:val="none" w:sz="0" w:space="0" w:color="auto"/>
                    <w:left w:val="none" w:sz="0" w:space="0" w:color="auto"/>
                    <w:bottom w:val="none" w:sz="0" w:space="0" w:color="auto"/>
                    <w:right w:val="none" w:sz="0" w:space="0" w:color="auto"/>
                  </w:divBdr>
                  <w:divsChild>
                    <w:div w:id="284165777">
                      <w:marLeft w:val="0"/>
                      <w:marRight w:val="0"/>
                      <w:marTop w:val="0"/>
                      <w:marBottom w:val="0"/>
                      <w:divBdr>
                        <w:top w:val="none" w:sz="0" w:space="0" w:color="auto"/>
                        <w:left w:val="none" w:sz="0" w:space="0" w:color="auto"/>
                        <w:bottom w:val="none" w:sz="0" w:space="0" w:color="auto"/>
                        <w:right w:val="none" w:sz="0" w:space="0" w:color="auto"/>
                      </w:divBdr>
                    </w:div>
                  </w:divsChild>
                </w:div>
                <w:div w:id="1735469249">
                  <w:marLeft w:val="0"/>
                  <w:marRight w:val="0"/>
                  <w:marTop w:val="0"/>
                  <w:marBottom w:val="0"/>
                  <w:divBdr>
                    <w:top w:val="none" w:sz="0" w:space="0" w:color="auto"/>
                    <w:left w:val="none" w:sz="0" w:space="0" w:color="auto"/>
                    <w:bottom w:val="none" w:sz="0" w:space="0" w:color="auto"/>
                    <w:right w:val="none" w:sz="0" w:space="0" w:color="auto"/>
                  </w:divBdr>
                  <w:divsChild>
                    <w:div w:id="1041828691">
                      <w:marLeft w:val="0"/>
                      <w:marRight w:val="0"/>
                      <w:marTop w:val="0"/>
                      <w:marBottom w:val="0"/>
                      <w:divBdr>
                        <w:top w:val="none" w:sz="0" w:space="0" w:color="auto"/>
                        <w:left w:val="none" w:sz="0" w:space="0" w:color="auto"/>
                        <w:bottom w:val="none" w:sz="0" w:space="0" w:color="auto"/>
                        <w:right w:val="none" w:sz="0" w:space="0" w:color="auto"/>
                      </w:divBdr>
                    </w:div>
                  </w:divsChild>
                </w:div>
                <w:div w:id="1757287976">
                  <w:marLeft w:val="0"/>
                  <w:marRight w:val="0"/>
                  <w:marTop w:val="0"/>
                  <w:marBottom w:val="0"/>
                  <w:divBdr>
                    <w:top w:val="none" w:sz="0" w:space="0" w:color="auto"/>
                    <w:left w:val="none" w:sz="0" w:space="0" w:color="auto"/>
                    <w:bottom w:val="none" w:sz="0" w:space="0" w:color="auto"/>
                    <w:right w:val="none" w:sz="0" w:space="0" w:color="auto"/>
                  </w:divBdr>
                  <w:divsChild>
                    <w:div w:id="53817734">
                      <w:marLeft w:val="0"/>
                      <w:marRight w:val="0"/>
                      <w:marTop w:val="0"/>
                      <w:marBottom w:val="0"/>
                      <w:divBdr>
                        <w:top w:val="none" w:sz="0" w:space="0" w:color="auto"/>
                        <w:left w:val="none" w:sz="0" w:space="0" w:color="auto"/>
                        <w:bottom w:val="none" w:sz="0" w:space="0" w:color="auto"/>
                        <w:right w:val="none" w:sz="0" w:space="0" w:color="auto"/>
                      </w:divBdr>
                    </w:div>
                  </w:divsChild>
                </w:div>
                <w:div w:id="1766026605">
                  <w:marLeft w:val="0"/>
                  <w:marRight w:val="0"/>
                  <w:marTop w:val="0"/>
                  <w:marBottom w:val="0"/>
                  <w:divBdr>
                    <w:top w:val="none" w:sz="0" w:space="0" w:color="auto"/>
                    <w:left w:val="none" w:sz="0" w:space="0" w:color="auto"/>
                    <w:bottom w:val="none" w:sz="0" w:space="0" w:color="auto"/>
                    <w:right w:val="none" w:sz="0" w:space="0" w:color="auto"/>
                  </w:divBdr>
                  <w:divsChild>
                    <w:div w:id="1775319107">
                      <w:marLeft w:val="0"/>
                      <w:marRight w:val="0"/>
                      <w:marTop w:val="0"/>
                      <w:marBottom w:val="0"/>
                      <w:divBdr>
                        <w:top w:val="none" w:sz="0" w:space="0" w:color="auto"/>
                        <w:left w:val="none" w:sz="0" w:space="0" w:color="auto"/>
                        <w:bottom w:val="none" w:sz="0" w:space="0" w:color="auto"/>
                        <w:right w:val="none" w:sz="0" w:space="0" w:color="auto"/>
                      </w:divBdr>
                    </w:div>
                  </w:divsChild>
                </w:div>
                <w:div w:id="1787305715">
                  <w:marLeft w:val="0"/>
                  <w:marRight w:val="0"/>
                  <w:marTop w:val="0"/>
                  <w:marBottom w:val="0"/>
                  <w:divBdr>
                    <w:top w:val="none" w:sz="0" w:space="0" w:color="auto"/>
                    <w:left w:val="none" w:sz="0" w:space="0" w:color="auto"/>
                    <w:bottom w:val="none" w:sz="0" w:space="0" w:color="auto"/>
                    <w:right w:val="none" w:sz="0" w:space="0" w:color="auto"/>
                  </w:divBdr>
                  <w:divsChild>
                    <w:div w:id="493379416">
                      <w:marLeft w:val="0"/>
                      <w:marRight w:val="0"/>
                      <w:marTop w:val="0"/>
                      <w:marBottom w:val="0"/>
                      <w:divBdr>
                        <w:top w:val="none" w:sz="0" w:space="0" w:color="auto"/>
                        <w:left w:val="none" w:sz="0" w:space="0" w:color="auto"/>
                        <w:bottom w:val="none" w:sz="0" w:space="0" w:color="auto"/>
                        <w:right w:val="none" w:sz="0" w:space="0" w:color="auto"/>
                      </w:divBdr>
                    </w:div>
                  </w:divsChild>
                </w:div>
                <w:div w:id="1817798327">
                  <w:marLeft w:val="0"/>
                  <w:marRight w:val="0"/>
                  <w:marTop w:val="0"/>
                  <w:marBottom w:val="0"/>
                  <w:divBdr>
                    <w:top w:val="none" w:sz="0" w:space="0" w:color="auto"/>
                    <w:left w:val="none" w:sz="0" w:space="0" w:color="auto"/>
                    <w:bottom w:val="none" w:sz="0" w:space="0" w:color="auto"/>
                    <w:right w:val="none" w:sz="0" w:space="0" w:color="auto"/>
                  </w:divBdr>
                  <w:divsChild>
                    <w:div w:id="1791708708">
                      <w:marLeft w:val="0"/>
                      <w:marRight w:val="0"/>
                      <w:marTop w:val="0"/>
                      <w:marBottom w:val="0"/>
                      <w:divBdr>
                        <w:top w:val="none" w:sz="0" w:space="0" w:color="auto"/>
                        <w:left w:val="none" w:sz="0" w:space="0" w:color="auto"/>
                        <w:bottom w:val="none" w:sz="0" w:space="0" w:color="auto"/>
                        <w:right w:val="none" w:sz="0" w:space="0" w:color="auto"/>
                      </w:divBdr>
                    </w:div>
                  </w:divsChild>
                </w:div>
                <w:div w:id="1869176131">
                  <w:marLeft w:val="0"/>
                  <w:marRight w:val="0"/>
                  <w:marTop w:val="0"/>
                  <w:marBottom w:val="0"/>
                  <w:divBdr>
                    <w:top w:val="none" w:sz="0" w:space="0" w:color="auto"/>
                    <w:left w:val="none" w:sz="0" w:space="0" w:color="auto"/>
                    <w:bottom w:val="none" w:sz="0" w:space="0" w:color="auto"/>
                    <w:right w:val="none" w:sz="0" w:space="0" w:color="auto"/>
                  </w:divBdr>
                  <w:divsChild>
                    <w:div w:id="1797479373">
                      <w:marLeft w:val="0"/>
                      <w:marRight w:val="0"/>
                      <w:marTop w:val="0"/>
                      <w:marBottom w:val="0"/>
                      <w:divBdr>
                        <w:top w:val="none" w:sz="0" w:space="0" w:color="auto"/>
                        <w:left w:val="none" w:sz="0" w:space="0" w:color="auto"/>
                        <w:bottom w:val="none" w:sz="0" w:space="0" w:color="auto"/>
                        <w:right w:val="none" w:sz="0" w:space="0" w:color="auto"/>
                      </w:divBdr>
                    </w:div>
                  </w:divsChild>
                </w:div>
                <w:div w:id="1999264892">
                  <w:marLeft w:val="0"/>
                  <w:marRight w:val="0"/>
                  <w:marTop w:val="0"/>
                  <w:marBottom w:val="0"/>
                  <w:divBdr>
                    <w:top w:val="none" w:sz="0" w:space="0" w:color="auto"/>
                    <w:left w:val="none" w:sz="0" w:space="0" w:color="auto"/>
                    <w:bottom w:val="none" w:sz="0" w:space="0" w:color="auto"/>
                    <w:right w:val="none" w:sz="0" w:space="0" w:color="auto"/>
                  </w:divBdr>
                  <w:divsChild>
                    <w:div w:id="291910319">
                      <w:marLeft w:val="0"/>
                      <w:marRight w:val="0"/>
                      <w:marTop w:val="0"/>
                      <w:marBottom w:val="0"/>
                      <w:divBdr>
                        <w:top w:val="none" w:sz="0" w:space="0" w:color="auto"/>
                        <w:left w:val="none" w:sz="0" w:space="0" w:color="auto"/>
                        <w:bottom w:val="none" w:sz="0" w:space="0" w:color="auto"/>
                        <w:right w:val="none" w:sz="0" w:space="0" w:color="auto"/>
                      </w:divBdr>
                    </w:div>
                  </w:divsChild>
                </w:div>
                <w:div w:id="2025552946">
                  <w:marLeft w:val="0"/>
                  <w:marRight w:val="0"/>
                  <w:marTop w:val="0"/>
                  <w:marBottom w:val="0"/>
                  <w:divBdr>
                    <w:top w:val="none" w:sz="0" w:space="0" w:color="auto"/>
                    <w:left w:val="none" w:sz="0" w:space="0" w:color="auto"/>
                    <w:bottom w:val="none" w:sz="0" w:space="0" w:color="auto"/>
                    <w:right w:val="none" w:sz="0" w:space="0" w:color="auto"/>
                  </w:divBdr>
                  <w:divsChild>
                    <w:div w:id="1136221197">
                      <w:marLeft w:val="0"/>
                      <w:marRight w:val="0"/>
                      <w:marTop w:val="0"/>
                      <w:marBottom w:val="0"/>
                      <w:divBdr>
                        <w:top w:val="none" w:sz="0" w:space="0" w:color="auto"/>
                        <w:left w:val="none" w:sz="0" w:space="0" w:color="auto"/>
                        <w:bottom w:val="none" w:sz="0" w:space="0" w:color="auto"/>
                        <w:right w:val="none" w:sz="0" w:space="0" w:color="auto"/>
                      </w:divBdr>
                    </w:div>
                  </w:divsChild>
                </w:div>
                <w:div w:id="2087264789">
                  <w:marLeft w:val="0"/>
                  <w:marRight w:val="0"/>
                  <w:marTop w:val="0"/>
                  <w:marBottom w:val="0"/>
                  <w:divBdr>
                    <w:top w:val="none" w:sz="0" w:space="0" w:color="auto"/>
                    <w:left w:val="none" w:sz="0" w:space="0" w:color="auto"/>
                    <w:bottom w:val="none" w:sz="0" w:space="0" w:color="auto"/>
                    <w:right w:val="none" w:sz="0" w:space="0" w:color="auto"/>
                  </w:divBdr>
                  <w:divsChild>
                    <w:div w:id="1485781196">
                      <w:marLeft w:val="0"/>
                      <w:marRight w:val="0"/>
                      <w:marTop w:val="0"/>
                      <w:marBottom w:val="0"/>
                      <w:divBdr>
                        <w:top w:val="none" w:sz="0" w:space="0" w:color="auto"/>
                        <w:left w:val="none" w:sz="0" w:space="0" w:color="auto"/>
                        <w:bottom w:val="none" w:sz="0" w:space="0" w:color="auto"/>
                        <w:right w:val="none" w:sz="0" w:space="0" w:color="auto"/>
                      </w:divBdr>
                    </w:div>
                  </w:divsChild>
                </w:div>
                <w:div w:id="2127312442">
                  <w:marLeft w:val="0"/>
                  <w:marRight w:val="0"/>
                  <w:marTop w:val="0"/>
                  <w:marBottom w:val="0"/>
                  <w:divBdr>
                    <w:top w:val="none" w:sz="0" w:space="0" w:color="auto"/>
                    <w:left w:val="none" w:sz="0" w:space="0" w:color="auto"/>
                    <w:bottom w:val="none" w:sz="0" w:space="0" w:color="auto"/>
                    <w:right w:val="none" w:sz="0" w:space="0" w:color="auto"/>
                  </w:divBdr>
                  <w:divsChild>
                    <w:div w:id="368532393">
                      <w:marLeft w:val="0"/>
                      <w:marRight w:val="0"/>
                      <w:marTop w:val="0"/>
                      <w:marBottom w:val="0"/>
                      <w:divBdr>
                        <w:top w:val="none" w:sz="0" w:space="0" w:color="auto"/>
                        <w:left w:val="none" w:sz="0" w:space="0" w:color="auto"/>
                        <w:bottom w:val="none" w:sz="0" w:space="0" w:color="auto"/>
                        <w:right w:val="none" w:sz="0" w:space="0" w:color="auto"/>
                      </w:divBdr>
                    </w:div>
                  </w:divsChild>
                </w:div>
                <w:div w:id="2132244640">
                  <w:marLeft w:val="0"/>
                  <w:marRight w:val="0"/>
                  <w:marTop w:val="0"/>
                  <w:marBottom w:val="0"/>
                  <w:divBdr>
                    <w:top w:val="none" w:sz="0" w:space="0" w:color="auto"/>
                    <w:left w:val="none" w:sz="0" w:space="0" w:color="auto"/>
                    <w:bottom w:val="none" w:sz="0" w:space="0" w:color="auto"/>
                    <w:right w:val="none" w:sz="0" w:space="0" w:color="auto"/>
                  </w:divBdr>
                  <w:divsChild>
                    <w:div w:id="2019842521">
                      <w:marLeft w:val="0"/>
                      <w:marRight w:val="0"/>
                      <w:marTop w:val="0"/>
                      <w:marBottom w:val="0"/>
                      <w:divBdr>
                        <w:top w:val="none" w:sz="0" w:space="0" w:color="auto"/>
                        <w:left w:val="none" w:sz="0" w:space="0" w:color="auto"/>
                        <w:bottom w:val="none" w:sz="0" w:space="0" w:color="auto"/>
                        <w:right w:val="none" w:sz="0" w:space="0" w:color="auto"/>
                      </w:divBdr>
                    </w:div>
                  </w:divsChild>
                </w:div>
                <w:div w:id="2137554669">
                  <w:marLeft w:val="0"/>
                  <w:marRight w:val="0"/>
                  <w:marTop w:val="0"/>
                  <w:marBottom w:val="0"/>
                  <w:divBdr>
                    <w:top w:val="none" w:sz="0" w:space="0" w:color="auto"/>
                    <w:left w:val="none" w:sz="0" w:space="0" w:color="auto"/>
                    <w:bottom w:val="none" w:sz="0" w:space="0" w:color="auto"/>
                    <w:right w:val="none" w:sz="0" w:space="0" w:color="auto"/>
                  </w:divBdr>
                  <w:divsChild>
                    <w:div w:id="828131787">
                      <w:marLeft w:val="0"/>
                      <w:marRight w:val="0"/>
                      <w:marTop w:val="0"/>
                      <w:marBottom w:val="0"/>
                      <w:divBdr>
                        <w:top w:val="none" w:sz="0" w:space="0" w:color="auto"/>
                        <w:left w:val="none" w:sz="0" w:space="0" w:color="auto"/>
                        <w:bottom w:val="none" w:sz="0" w:space="0" w:color="auto"/>
                        <w:right w:val="none" w:sz="0" w:space="0" w:color="auto"/>
                      </w:divBdr>
                    </w:div>
                  </w:divsChild>
                </w:div>
                <w:div w:id="2142838216">
                  <w:marLeft w:val="0"/>
                  <w:marRight w:val="0"/>
                  <w:marTop w:val="0"/>
                  <w:marBottom w:val="0"/>
                  <w:divBdr>
                    <w:top w:val="none" w:sz="0" w:space="0" w:color="auto"/>
                    <w:left w:val="none" w:sz="0" w:space="0" w:color="auto"/>
                    <w:bottom w:val="none" w:sz="0" w:space="0" w:color="auto"/>
                    <w:right w:val="none" w:sz="0" w:space="0" w:color="auto"/>
                  </w:divBdr>
                  <w:divsChild>
                    <w:div w:id="15895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8441">
          <w:marLeft w:val="0"/>
          <w:marRight w:val="0"/>
          <w:marTop w:val="0"/>
          <w:marBottom w:val="0"/>
          <w:divBdr>
            <w:top w:val="none" w:sz="0" w:space="0" w:color="auto"/>
            <w:left w:val="none" w:sz="0" w:space="0" w:color="auto"/>
            <w:bottom w:val="none" w:sz="0" w:space="0" w:color="auto"/>
            <w:right w:val="none" w:sz="0" w:space="0" w:color="auto"/>
          </w:divBdr>
        </w:div>
        <w:div w:id="2009138889">
          <w:marLeft w:val="0"/>
          <w:marRight w:val="0"/>
          <w:marTop w:val="0"/>
          <w:marBottom w:val="0"/>
          <w:divBdr>
            <w:top w:val="none" w:sz="0" w:space="0" w:color="auto"/>
            <w:left w:val="none" w:sz="0" w:space="0" w:color="auto"/>
            <w:bottom w:val="none" w:sz="0" w:space="0" w:color="auto"/>
            <w:right w:val="none" w:sz="0" w:space="0" w:color="auto"/>
          </w:divBdr>
          <w:divsChild>
            <w:div w:id="881097206">
              <w:marLeft w:val="-75"/>
              <w:marRight w:val="0"/>
              <w:marTop w:val="30"/>
              <w:marBottom w:val="30"/>
              <w:divBdr>
                <w:top w:val="none" w:sz="0" w:space="0" w:color="auto"/>
                <w:left w:val="none" w:sz="0" w:space="0" w:color="auto"/>
                <w:bottom w:val="none" w:sz="0" w:space="0" w:color="auto"/>
                <w:right w:val="none" w:sz="0" w:space="0" w:color="auto"/>
              </w:divBdr>
              <w:divsChild>
                <w:div w:id="2054469">
                  <w:marLeft w:val="0"/>
                  <w:marRight w:val="0"/>
                  <w:marTop w:val="0"/>
                  <w:marBottom w:val="0"/>
                  <w:divBdr>
                    <w:top w:val="none" w:sz="0" w:space="0" w:color="auto"/>
                    <w:left w:val="none" w:sz="0" w:space="0" w:color="auto"/>
                    <w:bottom w:val="none" w:sz="0" w:space="0" w:color="auto"/>
                    <w:right w:val="none" w:sz="0" w:space="0" w:color="auto"/>
                  </w:divBdr>
                  <w:divsChild>
                    <w:div w:id="1191451370">
                      <w:marLeft w:val="0"/>
                      <w:marRight w:val="0"/>
                      <w:marTop w:val="0"/>
                      <w:marBottom w:val="0"/>
                      <w:divBdr>
                        <w:top w:val="none" w:sz="0" w:space="0" w:color="auto"/>
                        <w:left w:val="none" w:sz="0" w:space="0" w:color="auto"/>
                        <w:bottom w:val="none" w:sz="0" w:space="0" w:color="auto"/>
                        <w:right w:val="none" w:sz="0" w:space="0" w:color="auto"/>
                      </w:divBdr>
                    </w:div>
                  </w:divsChild>
                </w:div>
                <w:div w:id="74203923">
                  <w:marLeft w:val="0"/>
                  <w:marRight w:val="0"/>
                  <w:marTop w:val="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253632639">
                  <w:marLeft w:val="0"/>
                  <w:marRight w:val="0"/>
                  <w:marTop w:val="0"/>
                  <w:marBottom w:val="0"/>
                  <w:divBdr>
                    <w:top w:val="none" w:sz="0" w:space="0" w:color="auto"/>
                    <w:left w:val="none" w:sz="0" w:space="0" w:color="auto"/>
                    <w:bottom w:val="none" w:sz="0" w:space="0" w:color="auto"/>
                    <w:right w:val="none" w:sz="0" w:space="0" w:color="auto"/>
                  </w:divBdr>
                  <w:divsChild>
                    <w:div w:id="1149639502">
                      <w:marLeft w:val="0"/>
                      <w:marRight w:val="0"/>
                      <w:marTop w:val="0"/>
                      <w:marBottom w:val="0"/>
                      <w:divBdr>
                        <w:top w:val="none" w:sz="0" w:space="0" w:color="auto"/>
                        <w:left w:val="none" w:sz="0" w:space="0" w:color="auto"/>
                        <w:bottom w:val="none" w:sz="0" w:space="0" w:color="auto"/>
                        <w:right w:val="none" w:sz="0" w:space="0" w:color="auto"/>
                      </w:divBdr>
                    </w:div>
                  </w:divsChild>
                </w:div>
                <w:div w:id="282349921">
                  <w:marLeft w:val="0"/>
                  <w:marRight w:val="0"/>
                  <w:marTop w:val="0"/>
                  <w:marBottom w:val="0"/>
                  <w:divBdr>
                    <w:top w:val="none" w:sz="0" w:space="0" w:color="auto"/>
                    <w:left w:val="none" w:sz="0" w:space="0" w:color="auto"/>
                    <w:bottom w:val="none" w:sz="0" w:space="0" w:color="auto"/>
                    <w:right w:val="none" w:sz="0" w:space="0" w:color="auto"/>
                  </w:divBdr>
                  <w:divsChild>
                    <w:div w:id="77599045">
                      <w:marLeft w:val="0"/>
                      <w:marRight w:val="0"/>
                      <w:marTop w:val="0"/>
                      <w:marBottom w:val="0"/>
                      <w:divBdr>
                        <w:top w:val="none" w:sz="0" w:space="0" w:color="auto"/>
                        <w:left w:val="none" w:sz="0" w:space="0" w:color="auto"/>
                        <w:bottom w:val="none" w:sz="0" w:space="0" w:color="auto"/>
                        <w:right w:val="none" w:sz="0" w:space="0" w:color="auto"/>
                      </w:divBdr>
                    </w:div>
                  </w:divsChild>
                </w:div>
                <w:div w:id="463691973">
                  <w:marLeft w:val="0"/>
                  <w:marRight w:val="0"/>
                  <w:marTop w:val="0"/>
                  <w:marBottom w:val="0"/>
                  <w:divBdr>
                    <w:top w:val="none" w:sz="0" w:space="0" w:color="auto"/>
                    <w:left w:val="none" w:sz="0" w:space="0" w:color="auto"/>
                    <w:bottom w:val="none" w:sz="0" w:space="0" w:color="auto"/>
                    <w:right w:val="none" w:sz="0" w:space="0" w:color="auto"/>
                  </w:divBdr>
                  <w:divsChild>
                    <w:div w:id="2095319171">
                      <w:marLeft w:val="0"/>
                      <w:marRight w:val="0"/>
                      <w:marTop w:val="0"/>
                      <w:marBottom w:val="0"/>
                      <w:divBdr>
                        <w:top w:val="none" w:sz="0" w:space="0" w:color="auto"/>
                        <w:left w:val="none" w:sz="0" w:space="0" w:color="auto"/>
                        <w:bottom w:val="none" w:sz="0" w:space="0" w:color="auto"/>
                        <w:right w:val="none" w:sz="0" w:space="0" w:color="auto"/>
                      </w:divBdr>
                    </w:div>
                  </w:divsChild>
                </w:div>
                <w:div w:id="773012382">
                  <w:marLeft w:val="0"/>
                  <w:marRight w:val="0"/>
                  <w:marTop w:val="0"/>
                  <w:marBottom w:val="0"/>
                  <w:divBdr>
                    <w:top w:val="none" w:sz="0" w:space="0" w:color="auto"/>
                    <w:left w:val="none" w:sz="0" w:space="0" w:color="auto"/>
                    <w:bottom w:val="none" w:sz="0" w:space="0" w:color="auto"/>
                    <w:right w:val="none" w:sz="0" w:space="0" w:color="auto"/>
                  </w:divBdr>
                  <w:divsChild>
                    <w:div w:id="1182939882">
                      <w:marLeft w:val="0"/>
                      <w:marRight w:val="0"/>
                      <w:marTop w:val="0"/>
                      <w:marBottom w:val="0"/>
                      <w:divBdr>
                        <w:top w:val="none" w:sz="0" w:space="0" w:color="auto"/>
                        <w:left w:val="none" w:sz="0" w:space="0" w:color="auto"/>
                        <w:bottom w:val="none" w:sz="0" w:space="0" w:color="auto"/>
                        <w:right w:val="none" w:sz="0" w:space="0" w:color="auto"/>
                      </w:divBdr>
                    </w:div>
                  </w:divsChild>
                </w:div>
                <w:div w:id="1166048956">
                  <w:marLeft w:val="0"/>
                  <w:marRight w:val="0"/>
                  <w:marTop w:val="0"/>
                  <w:marBottom w:val="0"/>
                  <w:divBdr>
                    <w:top w:val="none" w:sz="0" w:space="0" w:color="auto"/>
                    <w:left w:val="none" w:sz="0" w:space="0" w:color="auto"/>
                    <w:bottom w:val="none" w:sz="0" w:space="0" w:color="auto"/>
                    <w:right w:val="none" w:sz="0" w:space="0" w:color="auto"/>
                  </w:divBdr>
                  <w:divsChild>
                    <w:div w:id="1163742585">
                      <w:marLeft w:val="0"/>
                      <w:marRight w:val="0"/>
                      <w:marTop w:val="0"/>
                      <w:marBottom w:val="0"/>
                      <w:divBdr>
                        <w:top w:val="none" w:sz="0" w:space="0" w:color="auto"/>
                        <w:left w:val="none" w:sz="0" w:space="0" w:color="auto"/>
                        <w:bottom w:val="none" w:sz="0" w:space="0" w:color="auto"/>
                        <w:right w:val="none" w:sz="0" w:space="0" w:color="auto"/>
                      </w:divBdr>
                    </w:div>
                  </w:divsChild>
                </w:div>
                <w:div w:id="1285774430">
                  <w:marLeft w:val="0"/>
                  <w:marRight w:val="0"/>
                  <w:marTop w:val="0"/>
                  <w:marBottom w:val="0"/>
                  <w:divBdr>
                    <w:top w:val="none" w:sz="0" w:space="0" w:color="auto"/>
                    <w:left w:val="none" w:sz="0" w:space="0" w:color="auto"/>
                    <w:bottom w:val="none" w:sz="0" w:space="0" w:color="auto"/>
                    <w:right w:val="none" w:sz="0" w:space="0" w:color="auto"/>
                  </w:divBdr>
                  <w:divsChild>
                    <w:div w:id="1680934844">
                      <w:marLeft w:val="0"/>
                      <w:marRight w:val="0"/>
                      <w:marTop w:val="0"/>
                      <w:marBottom w:val="0"/>
                      <w:divBdr>
                        <w:top w:val="none" w:sz="0" w:space="0" w:color="auto"/>
                        <w:left w:val="none" w:sz="0" w:space="0" w:color="auto"/>
                        <w:bottom w:val="none" w:sz="0" w:space="0" w:color="auto"/>
                        <w:right w:val="none" w:sz="0" w:space="0" w:color="auto"/>
                      </w:divBdr>
                    </w:div>
                  </w:divsChild>
                </w:div>
                <w:div w:id="1318460098">
                  <w:marLeft w:val="0"/>
                  <w:marRight w:val="0"/>
                  <w:marTop w:val="0"/>
                  <w:marBottom w:val="0"/>
                  <w:divBdr>
                    <w:top w:val="none" w:sz="0" w:space="0" w:color="auto"/>
                    <w:left w:val="none" w:sz="0" w:space="0" w:color="auto"/>
                    <w:bottom w:val="none" w:sz="0" w:space="0" w:color="auto"/>
                    <w:right w:val="none" w:sz="0" w:space="0" w:color="auto"/>
                  </w:divBdr>
                  <w:divsChild>
                    <w:div w:id="164589628">
                      <w:marLeft w:val="0"/>
                      <w:marRight w:val="0"/>
                      <w:marTop w:val="0"/>
                      <w:marBottom w:val="0"/>
                      <w:divBdr>
                        <w:top w:val="none" w:sz="0" w:space="0" w:color="auto"/>
                        <w:left w:val="none" w:sz="0" w:space="0" w:color="auto"/>
                        <w:bottom w:val="none" w:sz="0" w:space="0" w:color="auto"/>
                        <w:right w:val="none" w:sz="0" w:space="0" w:color="auto"/>
                      </w:divBdr>
                    </w:div>
                  </w:divsChild>
                </w:div>
                <w:div w:id="1602256235">
                  <w:marLeft w:val="0"/>
                  <w:marRight w:val="0"/>
                  <w:marTop w:val="0"/>
                  <w:marBottom w:val="0"/>
                  <w:divBdr>
                    <w:top w:val="none" w:sz="0" w:space="0" w:color="auto"/>
                    <w:left w:val="none" w:sz="0" w:space="0" w:color="auto"/>
                    <w:bottom w:val="none" w:sz="0" w:space="0" w:color="auto"/>
                    <w:right w:val="none" w:sz="0" w:space="0" w:color="auto"/>
                  </w:divBdr>
                  <w:divsChild>
                    <w:div w:id="505948302">
                      <w:marLeft w:val="0"/>
                      <w:marRight w:val="0"/>
                      <w:marTop w:val="0"/>
                      <w:marBottom w:val="0"/>
                      <w:divBdr>
                        <w:top w:val="none" w:sz="0" w:space="0" w:color="auto"/>
                        <w:left w:val="none" w:sz="0" w:space="0" w:color="auto"/>
                        <w:bottom w:val="none" w:sz="0" w:space="0" w:color="auto"/>
                        <w:right w:val="none" w:sz="0" w:space="0" w:color="auto"/>
                      </w:divBdr>
                    </w:div>
                  </w:divsChild>
                </w:div>
                <w:div w:id="1633710419">
                  <w:marLeft w:val="0"/>
                  <w:marRight w:val="0"/>
                  <w:marTop w:val="0"/>
                  <w:marBottom w:val="0"/>
                  <w:divBdr>
                    <w:top w:val="none" w:sz="0" w:space="0" w:color="auto"/>
                    <w:left w:val="none" w:sz="0" w:space="0" w:color="auto"/>
                    <w:bottom w:val="none" w:sz="0" w:space="0" w:color="auto"/>
                    <w:right w:val="none" w:sz="0" w:space="0" w:color="auto"/>
                  </w:divBdr>
                  <w:divsChild>
                    <w:div w:id="606155652">
                      <w:marLeft w:val="0"/>
                      <w:marRight w:val="0"/>
                      <w:marTop w:val="0"/>
                      <w:marBottom w:val="0"/>
                      <w:divBdr>
                        <w:top w:val="none" w:sz="0" w:space="0" w:color="auto"/>
                        <w:left w:val="none" w:sz="0" w:space="0" w:color="auto"/>
                        <w:bottom w:val="none" w:sz="0" w:space="0" w:color="auto"/>
                        <w:right w:val="none" w:sz="0" w:space="0" w:color="auto"/>
                      </w:divBdr>
                    </w:div>
                  </w:divsChild>
                </w:div>
                <w:div w:id="1657369176">
                  <w:marLeft w:val="0"/>
                  <w:marRight w:val="0"/>
                  <w:marTop w:val="0"/>
                  <w:marBottom w:val="0"/>
                  <w:divBdr>
                    <w:top w:val="none" w:sz="0" w:space="0" w:color="auto"/>
                    <w:left w:val="none" w:sz="0" w:space="0" w:color="auto"/>
                    <w:bottom w:val="none" w:sz="0" w:space="0" w:color="auto"/>
                    <w:right w:val="none" w:sz="0" w:space="0" w:color="auto"/>
                  </w:divBdr>
                  <w:divsChild>
                    <w:div w:id="792552851">
                      <w:marLeft w:val="0"/>
                      <w:marRight w:val="0"/>
                      <w:marTop w:val="0"/>
                      <w:marBottom w:val="0"/>
                      <w:divBdr>
                        <w:top w:val="none" w:sz="0" w:space="0" w:color="auto"/>
                        <w:left w:val="none" w:sz="0" w:space="0" w:color="auto"/>
                        <w:bottom w:val="none" w:sz="0" w:space="0" w:color="auto"/>
                        <w:right w:val="none" w:sz="0" w:space="0" w:color="auto"/>
                      </w:divBdr>
                    </w:div>
                  </w:divsChild>
                </w:div>
                <w:div w:id="1716813162">
                  <w:marLeft w:val="0"/>
                  <w:marRight w:val="0"/>
                  <w:marTop w:val="0"/>
                  <w:marBottom w:val="0"/>
                  <w:divBdr>
                    <w:top w:val="none" w:sz="0" w:space="0" w:color="auto"/>
                    <w:left w:val="none" w:sz="0" w:space="0" w:color="auto"/>
                    <w:bottom w:val="none" w:sz="0" w:space="0" w:color="auto"/>
                    <w:right w:val="none" w:sz="0" w:space="0" w:color="auto"/>
                  </w:divBdr>
                  <w:divsChild>
                    <w:div w:id="485978439">
                      <w:marLeft w:val="0"/>
                      <w:marRight w:val="0"/>
                      <w:marTop w:val="0"/>
                      <w:marBottom w:val="0"/>
                      <w:divBdr>
                        <w:top w:val="none" w:sz="0" w:space="0" w:color="auto"/>
                        <w:left w:val="none" w:sz="0" w:space="0" w:color="auto"/>
                        <w:bottom w:val="none" w:sz="0" w:space="0" w:color="auto"/>
                        <w:right w:val="none" w:sz="0" w:space="0" w:color="auto"/>
                      </w:divBdr>
                    </w:div>
                  </w:divsChild>
                </w:div>
                <w:div w:id="1829907393">
                  <w:marLeft w:val="0"/>
                  <w:marRight w:val="0"/>
                  <w:marTop w:val="0"/>
                  <w:marBottom w:val="0"/>
                  <w:divBdr>
                    <w:top w:val="none" w:sz="0" w:space="0" w:color="auto"/>
                    <w:left w:val="none" w:sz="0" w:space="0" w:color="auto"/>
                    <w:bottom w:val="none" w:sz="0" w:space="0" w:color="auto"/>
                    <w:right w:val="none" w:sz="0" w:space="0" w:color="auto"/>
                  </w:divBdr>
                  <w:divsChild>
                    <w:div w:id="1285229935">
                      <w:marLeft w:val="0"/>
                      <w:marRight w:val="0"/>
                      <w:marTop w:val="0"/>
                      <w:marBottom w:val="0"/>
                      <w:divBdr>
                        <w:top w:val="none" w:sz="0" w:space="0" w:color="auto"/>
                        <w:left w:val="none" w:sz="0" w:space="0" w:color="auto"/>
                        <w:bottom w:val="none" w:sz="0" w:space="0" w:color="auto"/>
                        <w:right w:val="none" w:sz="0" w:space="0" w:color="auto"/>
                      </w:divBdr>
                    </w:div>
                  </w:divsChild>
                </w:div>
                <w:div w:id="1987783720">
                  <w:marLeft w:val="0"/>
                  <w:marRight w:val="0"/>
                  <w:marTop w:val="0"/>
                  <w:marBottom w:val="0"/>
                  <w:divBdr>
                    <w:top w:val="none" w:sz="0" w:space="0" w:color="auto"/>
                    <w:left w:val="none" w:sz="0" w:space="0" w:color="auto"/>
                    <w:bottom w:val="none" w:sz="0" w:space="0" w:color="auto"/>
                    <w:right w:val="none" w:sz="0" w:space="0" w:color="auto"/>
                  </w:divBdr>
                  <w:divsChild>
                    <w:div w:id="1232735016">
                      <w:marLeft w:val="0"/>
                      <w:marRight w:val="0"/>
                      <w:marTop w:val="0"/>
                      <w:marBottom w:val="0"/>
                      <w:divBdr>
                        <w:top w:val="none" w:sz="0" w:space="0" w:color="auto"/>
                        <w:left w:val="none" w:sz="0" w:space="0" w:color="auto"/>
                        <w:bottom w:val="none" w:sz="0" w:space="0" w:color="auto"/>
                        <w:right w:val="none" w:sz="0" w:space="0" w:color="auto"/>
                      </w:divBdr>
                    </w:div>
                  </w:divsChild>
                </w:div>
                <w:div w:id="1992756160">
                  <w:marLeft w:val="0"/>
                  <w:marRight w:val="0"/>
                  <w:marTop w:val="0"/>
                  <w:marBottom w:val="0"/>
                  <w:divBdr>
                    <w:top w:val="none" w:sz="0" w:space="0" w:color="auto"/>
                    <w:left w:val="none" w:sz="0" w:space="0" w:color="auto"/>
                    <w:bottom w:val="none" w:sz="0" w:space="0" w:color="auto"/>
                    <w:right w:val="none" w:sz="0" w:space="0" w:color="auto"/>
                  </w:divBdr>
                  <w:divsChild>
                    <w:div w:id="656421504">
                      <w:marLeft w:val="0"/>
                      <w:marRight w:val="0"/>
                      <w:marTop w:val="0"/>
                      <w:marBottom w:val="0"/>
                      <w:divBdr>
                        <w:top w:val="none" w:sz="0" w:space="0" w:color="auto"/>
                        <w:left w:val="none" w:sz="0" w:space="0" w:color="auto"/>
                        <w:bottom w:val="none" w:sz="0" w:space="0" w:color="auto"/>
                        <w:right w:val="none" w:sz="0" w:space="0" w:color="auto"/>
                      </w:divBdr>
                    </w:div>
                  </w:divsChild>
                </w:div>
                <w:div w:id="2019574257">
                  <w:marLeft w:val="0"/>
                  <w:marRight w:val="0"/>
                  <w:marTop w:val="0"/>
                  <w:marBottom w:val="0"/>
                  <w:divBdr>
                    <w:top w:val="none" w:sz="0" w:space="0" w:color="auto"/>
                    <w:left w:val="none" w:sz="0" w:space="0" w:color="auto"/>
                    <w:bottom w:val="none" w:sz="0" w:space="0" w:color="auto"/>
                    <w:right w:val="none" w:sz="0" w:space="0" w:color="auto"/>
                  </w:divBdr>
                  <w:divsChild>
                    <w:div w:id="5237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941050">
          <w:marLeft w:val="0"/>
          <w:marRight w:val="0"/>
          <w:marTop w:val="0"/>
          <w:marBottom w:val="0"/>
          <w:divBdr>
            <w:top w:val="none" w:sz="0" w:space="0" w:color="auto"/>
            <w:left w:val="none" w:sz="0" w:space="0" w:color="auto"/>
            <w:bottom w:val="none" w:sz="0" w:space="0" w:color="auto"/>
            <w:right w:val="none" w:sz="0" w:space="0" w:color="auto"/>
          </w:divBdr>
        </w:div>
      </w:divsChild>
    </w:div>
    <w:div w:id="1050425429">
      <w:bodyDiv w:val="1"/>
      <w:marLeft w:val="0"/>
      <w:marRight w:val="0"/>
      <w:marTop w:val="0"/>
      <w:marBottom w:val="0"/>
      <w:divBdr>
        <w:top w:val="none" w:sz="0" w:space="0" w:color="auto"/>
        <w:left w:val="none" w:sz="0" w:space="0" w:color="auto"/>
        <w:bottom w:val="none" w:sz="0" w:space="0" w:color="auto"/>
        <w:right w:val="none" w:sz="0" w:space="0" w:color="auto"/>
      </w:divBdr>
    </w:div>
    <w:div w:id="1135492960">
      <w:bodyDiv w:val="1"/>
      <w:marLeft w:val="0"/>
      <w:marRight w:val="0"/>
      <w:marTop w:val="0"/>
      <w:marBottom w:val="0"/>
      <w:divBdr>
        <w:top w:val="none" w:sz="0" w:space="0" w:color="auto"/>
        <w:left w:val="none" w:sz="0" w:space="0" w:color="auto"/>
        <w:bottom w:val="none" w:sz="0" w:space="0" w:color="auto"/>
        <w:right w:val="none" w:sz="0" w:space="0" w:color="auto"/>
      </w:divBdr>
    </w:div>
    <w:div w:id="1148009430">
      <w:bodyDiv w:val="1"/>
      <w:marLeft w:val="0"/>
      <w:marRight w:val="0"/>
      <w:marTop w:val="0"/>
      <w:marBottom w:val="0"/>
      <w:divBdr>
        <w:top w:val="none" w:sz="0" w:space="0" w:color="auto"/>
        <w:left w:val="none" w:sz="0" w:space="0" w:color="auto"/>
        <w:bottom w:val="none" w:sz="0" w:space="0" w:color="auto"/>
        <w:right w:val="none" w:sz="0" w:space="0" w:color="auto"/>
      </w:divBdr>
      <w:divsChild>
        <w:div w:id="44303946">
          <w:marLeft w:val="0"/>
          <w:marRight w:val="0"/>
          <w:marTop w:val="0"/>
          <w:marBottom w:val="0"/>
          <w:divBdr>
            <w:top w:val="none" w:sz="0" w:space="0" w:color="auto"/>
            <w:left w:val="none" w:sz="0" w:space="0" w:color="auto"/>
            <w:bottom w:val="none" w:sz="0" w:space="0" w:color="auto"/>
            <w:right w:val="none" w:sz="0" w:space="0" w:color="auto"/>
          </w:divBdr>
        </w:div>
        <w:div w:id="73816866">
          <w:marLeft w:val="0"/>
          <w:marRight w:val="0"/>
          <w:marTop w:val="0"/>
          <w:marBottom w:val="0"/>
          <w:divBdr>
            <w:top w:val="none" w:sz="0" w:space="0" w:color="auto"/>
            <w:left w:val="none" w:sz="0" w:space="0" w:color="auto"/>
            <w:bottom w:val="none" w:sz="0" w:space="0" w:color="auto"/>
            <w:right w:val="none" w:sz="0" w:space="0" w:color="auto"/>
          </w:divBdr>
        </w:div>
        <w:div w:id="81877115">
          <w:marLeft w:val="0"/>
          <w:marRight w:val="0"/>
          <w:marTop w:val="0"/>
          <w:marBottom w:val="0"/>
          <w:divBdr>
            <w:top w:val="none" w:sz="0" w:space="0" w:color="auto"/>
            <w:left w:val="none" w:sz="0" w:space="0" w:color="auto"/>
            <w:bottom w:val="none" w:sz="0" w:space="0" w:color="auto"/>
            <w:right w:val="none" w:sz="0" w:space="0" w:color="auto"/>
          </w:divBdr>
        </w:div>
        <w:div w:id="117339588">
          <w:marLeft w:val="0"/>
          <w:marRight w:val="0"/>
          <w:marTop w:val="0"/>
          <w:marBottom w:val="0"/>
          <w:divBdr>
            <w:top w:val="none" w:sz="0" w:space="0" w:color="auto"/>
            <w:left w:val="none" w:sz="0" w:space="0" w:color="auto"/>
            <w:bottom w:val="none" w:sz="0" w:space="0" w:color="auto"/>
            <w:right w:val="none" w:sz="0" w:space="0" w:color="auto"/>
          </w:divBdr>
        </w:div>
        <w:div w:id="153685906">
          <w:marLeft w:val="0"/>
          <w:marRight w:val="0"/>
          <w:marTop w:val="0"/>
          <w:marBottom w:val="0"/>
          <w:divBdr>
            <w:top w:val="none" w:sz="0" w:space="0" w:color="auto"/>
            <w:left w:val="none" w:sz="0" w:space="0" w:color="auto"/>
            <w:bottom w:val="none" w:sz="0" w:space="0" w:color="auto"/>
            <w:right w:val="none" w:sz="0" w:space="0" w:color="auto"/>
          </w:divBdr>
        </w:div>
        <w:div w:id="155148866">
          <w:marLeft w:val="0"/>
          <w:marRight w:val="0"/>
          <w:marTop w:val="0"/>
          <w:marBottom w:val="0"/>
          <w:divBdr>
            <w:top w:val="none" w:sz="0" w:space="0" w:color="auto"/>
            <w:left w:val="none" w:sz="0" w:space="0" w:color="auto"/>
            <w:bottom w:val="none" w:sz="0" w:space="0" w:color="auto"/>
            <w:right w:val="none" w:sz="0" w:space="0" w:color="auto"/>
          </w:divBdr>
        </w:div>
        <w:div w:id="162553798">
          <w:marLeft w:val="0"/>
          <w:marRight w:val="0"/>
          <w:marTop w:val="0"/>
          <w:marBottom w:val="0"/>
          <w:divBdr>
            <w:top w:val="none" w:sz="0" w:space="0" w:color="auto"/>
            <w:left w:val="none" w:sz="0" w:space="0" w:color="auto"/>
            <w:bottom w:val="none" w:sz="0" w:space="0" w:color="auto"/>
            <w:right w:val="none" w:sz="0" w:space="0" w:color="auto"/>
          </w:divBdr>
        </w:div>
        <w:div w:id="164635832">
          <w:marLeft w:val="0"/>
          <w:marRight w:val="0"/>
          <w:marTop w:val="0"/>
          <w:marBottom w:val="0"/>
          <w:divBdr>
            <w:top w:val="none" w:sz="0" w:space="0" w:color="auto"/>
            <w:left w:val="none" w:sz="0" w:space="0" w:color="auto"/>
            <w:bottom w:val="none" w:sz="0" w:space="0" w:color="auto"/>
            <w:right w:val="none" w:sz="0" w:space="0" w:color="auto"/>
          </w:divBdr>
        </w:div>
        <w:div w:id="165437492">
          <w:marLeft w:val="0"/>
          <w:marRight w:val="0"/>
          <w:marTop w:val="0"/>
          <w:marBottom w:val="0"/>
          <w:divBdr>
            <w:top w:val="none" w:sz="0" w:space="0" w:color="auto"/>
            <w:left w:val="none" w:sz="0" w:space="0" w:color="auto"/>
            <w:bottom w:val="none" w:sz="0" w:space="0" w:color="auto"/>
            <w:right w:val="none" w:sz="0" w:space="0" w:color="auto"/>
          </w:divBdr>
        </w:div>
        <w:div w:id="187911526">
          <w:marLeft w:val="0"/>
          <w:marRight w:val="0"/>
          <w:marTop w:val="0"/>
          <w:marBottom w:val="0"/>
          <w:divBdr>
            <w:top w:val="none" w:sz="0" w:space="0" w:color="auto"/>
            <w:left w:val="none" w:sz="0" w:space="0" w:color="auto"/>
            <w:bottom w:val="none" w:sz="0" w:space="0" w:color="auto"/>
            <w:right w:val="none" w:sz="0" w:space="0" w:color="auto"/>
          </w:divBdr>
        </w:div>
        <w:div w:id="210847748">
          <w:marLeft w:val="0"/>
          <w:marRight w:val="0"/>
          <w:marTop w:val="0"/>
          <w:marBottom w:val="0"/>
          <w:divBdr>
            <w:top w:val="none" w:sz="0" w:space="0" w:color="auto"/>
            <w:left w:val="none" w:sz="0" w:space="0" w:color="auto"/>
            <w:bottom w:val="none" w:sz="0" w:space="0" w:color="auto"/>
            <w:right w:val="none" w:sz="0" w:space="0" w:color="auto"/>
          </w:divBdr>
        </w:div>
        <w:div w:id="224337873">
          <w:marLeft w:val="0"/>
          <w:marRight w:val="0"/>
          <w:marTop w:val="0"/>
          <w:marBottom w:val="0"/>
          <w:divBdr>
            <w:top w:val="none" w:sz="0" w:space="0" w:color="auto"/>
            <w:left w:val="none" w:sz="0" w:space="0" w:color="auto"/>
            <w:bottom w:val="none" w:sz="0" w:space="0" w:color="auto"/>
            <w:right w:val="none" w:sz="0" w:space="0" w:color="auto"/>
          </w:divBdr>
        </w:div>
        <w:div w:id="281811646">
          <w:marLeft w:val="0"/>
          <w:marRight w:val="0"/>
          <w:marTop w:val="0"/>
          <w:marBottom w:val="0"/>
          <w:divBdr>
            <w:top w:val="none" w:sz="0" w:space="0" w:color="auto"/>
            <w:left w:val="none" w:sz="0" w:space="0" w:color="auto"/>
            <w:bottom w:val="none" w:sz="0" w:space="0" w:color="auto"/>
            <w:right w:val="none" w:sz="0" w:space="0" w:color="auto"/>
          </w:divBdr>
        </w:div>
        <w:div w:id="289168224">
          <w:marLeft w:val="0"/>
          <w:marRight w:val="0"/>
          <w:marTop w:val="0"/>
          <w:marBottom w:val="0"/>
          <w:divBdr>
            <w:top w:val="none" w:sz="0" w:space="0" w:color="auto"/>
            <w:left w:val="none" w:sz="0" w:space="0" w:color="auto"/>
            <w:bottom w:val="none" w:sz="0" w:space="0" w:color="auto"/>
            <w:right w:val="none" w:sz="0" w:space="0" w:color="auto"/>
          </w:divBdr>
        </w:div>
        <w:div w:id="303239353">
          <w:marLeft w:val="0"/>
          <w:marRight w:val="0"/>
          <w:marTop w:val="0"/>
          <w:marBottom w:val="0"/>
          <w:divBdr>
            <w:top w:val="none" w:sz="0" w:space="0" w:color="auto"/>
            <w:left w:val="none" w:sz="0" w:space="0" w:color="auto"/>
            <w:bottom w:val="none" w:sz="0" w:space="0" w:color="auto"/>
            <w:right w:val="none" w:sz="0" w:space="0" w:color="auto"/>
          </w:divBdr>
        </w:div>
        <w:div w:id="330839598">
          <w:marLeft w:val="0"/>
          <w:marRight w:val="0"/>
          <w:marTop w:val="0"/>
          <w:marBottom w:val="0"/>
          <w:divBdr>
            <w:top w:val="none" w:sz="0" w:space="0" w:color="auto"/>
            <w:left w:val="none" w:sz="0" w:space="0" w:color="auto"/>
            <w:bottom w:val="none" w:sz="0" w:space="0" w:color="auto"/>
            <w:right w:val="none" w:sz="0" w:space="0" w:color="auto"/>
          </w:divBdr>
        </w:div>
        <w:div w:id="352537756">
          <w:marLeft w:val="0"/>
          <w:marRight w:val="0"/>
          <w:marTop w:val="0"/>
          <w:marBottom w:val="0"/>
          <w:divBdr>
            <w:top w:val="none" w:sz="0" w:space="0" w:color="auto"/>
            <w:left w:val="none" w:sz="0" w:space="0" w:color="auto"/>
            <w:bottom w:val="none" w:sz="0" w:space="0" w:color="auto"/>
            <w:right w:val="none" w:sz="0" w:space="0" w:color="auto"/>
          </w:divBdr>
        </w:div>
        <w:div w:id="367099768">
          <w:marLeft w:val="0"/>
          <w:marRight w:val="0"/>
          <w:marTop w:val="0"/>
          <w:marBottom w:val="0"/>
          <w:divBdr>
            <w:top w:val="none" w:sz="0" w:space="0" w:color="auto"/>
            <w:left w:val="none" w:sz="0" w:space="0" w:color="auto"/>
            <w:bottom w:val="none" w:sz="0" w:space="0" w:color="auto"/>
            <w:right w:val="none" w:sz="0" w:space="0" w:color="auto"/>
          </w:divBdr>
        </w:div>
        <w:div w:id="376123345">
          <w:marLeft w:val="0"/>
          <w:marRight w:val="0"/>
          <w:marTop w:val="0"/>
          <w:marBottom w:val="0"/>
          <w:divBdr>
            <w:top w:val="none" w:sz="0" w:space="0" w:color="auto"/>
            <w:left w:val="none" w:sz="0" w:space="0" w:color="auto"/>
            <w:bottom w:val="none" w:sz="0" w:space="0" w:color="auto"/>
            <w:right w:val="none" w:sz="0" w:space="0" w:color="auto"/>
          </w:divBdr>
        </w:div>
        <w:div w:id="420300767">
          <w:marLeft w:val="0"/>
          <w:marRight w:val="0"/>
          <w:marTop w:val="0"/>
          <w:marBottom w:val="0"/>
          <w:divBdr>
            <w:top w:val="none" w:sz="0" w:space="0" w:color="auto"/>
            <w:left w:val="none" w:sz="0" w:space="0" w:color="auto"/>
            <w:bottom w:val="none" w:sz="0" w:space="0" w:color="auto"/>
            <w:right w:val="none" w:sz="0" w:space="0" w:color="auto"/>
          </w:divBdr>
        </w:div>
        <w:div w:id="452745974">
          <w:marLeft w:val="0"/>
          <w:marRight w:val="0"/>
          <w:marTop w:val="0"/>
          <w:marBottom w:val="0"/>
          <w:divBdr>
            <w:top w:val="none" w:sz="0" w:space="0" w:color="auto"/>
            <w:left w:val="none" w:sz="0" w:space="0" w:color="auto"/>
            <w:bottom w:val="none" w:sz="0" w:space="0" w:color="auto"/>
            <w:right w:val="none" w:sz="0" w:space="0" w:color="auto"/>
          </w:divBdr>
        </w:div>
        <w:div w:id="459346611">
          <w:marLeft w:val="0"/>
          <w:marRight w:val="0"/>
          <w:marTop w:val="0"/>
          <w:marBottom w:val="0"/>
          <w:divBdr>
            <w:top w:val="none" w:sz="0" w:space="0" w:color="auto"/>
            <w:left w:val="none" w:sz="0" w:space="0" w:color="auto"/>
            <w:bottom w:val="none" w:sz="0" w:space="0" w:color="auto"/>
            <w:right w:val="none" w:sz="0" w:space="0" w:color="auto"/>
          </w:divBdr>
        </w:div>
        <w:div w:id="469631981">
          <w:marLeft w:val="0"/>
          <w:marRight w:val="0"/>
          <w:marTop w:val="0"/>
          <w:marBottom w:val="0"/>
          <w:divBdr>
            <w:top w:val="none" w:sz="0" w:space="0" w:color="auto"/>
            <w:left w:val="none" w:sz="0" w:space="0" w:color="auto"/>
            <w:bottom w:val="none" w:sz="0" w:space="0" w:color="auto"/>
            <w:right w:val="none" w:sz="0" w:space="0" w:color="auto"/>
          </w:divBdr>
        </w:div>
        <w:div w:id="524294164">
          <w:marLeft w:val="0"/>
          <w:marRight w:val="0"/>
          <w:marTop w:val="0"/>
          <w:marBottom w:val="0"/>
          <w:divBdr>
            <w:top w:val="none" w:sz="0" w:space="0" w:color="auto"/>
            <w:left w:val="none" w:sz="0" w:space="0" w:color="auto"/>
            <w:bottom w:val="none" w:sz="0" w:space="0" w:color="auto"/>
            <w:right w:val="none" w:sz="0" w:space="0" w:color="auto"/>
          </w:divBdr>
        </w:div>
        <w:div w:id="592669409">
          <w:marLeft w:val="0"/>
          <w:marRight w:val="0"/>
          <w:marTop w:val="0"/>
          <w:marBottom w:val="0"/>
          <w:divBdr>
            <w:top w:val="none" w:sz="0" w:space="0" w:color="auto"/>
            <w:left w:val="none" w:sz="0" w:space="0" w:color="auto"/>
            <w:bottom w:val="none" w:sz="0" w:space="0" w:color="auto"/>
            <w:right w:val="none" w:sz="0" w:space="0" w:color="auto"/>
          </w:divBdr>
        </w:div>
        <w:div w:id="617642561">
          <w:marLeft w:val="0"/>
          <w:marRight w:val="0"/>
          <w:marTop w:val="0"/>
          <w:marBottom w:val="0"/>
          <w:divBdr>
            <w:top w:val="none" w:sz="0" w:space="0" w:color="auto"/>
            <w:left w:val="none" w:sz="0" w:space="0" w:color="auto"/>
            <w:bottom w:val="none" w:sz="0" w:space="0" w:color="auto"/>
            <w:right w:val="none" w:sz="0" w:space="0" w:color="auto"/>
          </w:divBdr>
        </w:div>
        <w:div w:id="707294772">
          <w:marLeft w:val="0"/>
          <w:marRight w:val="0"/>
          <w:marTop w:val="0"/>
          <w:marBottom w:val="0"/>
          <w:divBdr>
            <w:top w:val="none" w:sz="0" w:space="0" w:color="auto"/>
            <w:left w:val="none" w:sz="0" w:space="0" w:color="auto"/>
            <w:bottom w:val="none" w:sz="0" w:space="0" w:color="auto"/>
            <w:right w:val="none" w:sz="0" w:space="0" w:color="auto"/>
          </w:divBdr>
        </w:div>
        <w:div w:id="739714035">
          <w:marLeft w:val="0"/>
          <w:marRight w:val="0"/>
          <w:marTop w:val="0"/>
          <w:marBottom w:val="0"/>
          <w:divBdr>
            <w:top w:val="none" w:sz="0" w:space="0" w:color="auto"/>
            <w:left w:val="none" w:sz="0" w:space="0" w:color="auto"/>
            <w:bottom w:val="none" w:sz="0" w:space="0" w:color="auto"/>
            <w:right w:val="none" w:sz="0" w:space="0" w:color="auto"/>
          </w:divBdr>
        </w:div>
        <w:div w:id="746194869">
          <w:marLeft w:val="0"/>
          <w:marRight w:val="0"/>
          <w:marTop w:val="0"/>
          <w:marBottom w:val="0"/>
          <w:divBdr>
            <w:top w:val="none" w:sz="0" w:space="0" w:color="auto"/>
            <w:left w:val="none" w:sz="0" w:space="0" w:color="auto"/>
            <w:bottom w:val="none" w:sz="0" w:space="0" w:color="auto"/>
            <w:right w:val="none" w:sz="0" w:space="0" w:color="auto"/>
          </w:divBdr>
        </w:div>
        <w:div w:id="817460410">
          <w:marLeft w:val="0"/>
          <w:marRight w:val="0"/>
          <w:marTop w:val="0"/>
          <w:marBottom w:val="0"/>
          <w:divBdr>
            <w:top w:val="none" w:sz="0" w:space="0" w:color="auto"/>
            <w:left w:val="none" w:sz="0" w:space="0" w:color="auto"/>
            <w:bottom w:val="none" w:sz="0" w:space="0" w:color="auto"/>
            <w:right w:val="none" w:sz="0" w:space="0" w:color="auto"/>
          </w:divBdr>
        </w:div>
        <w:div w:id="841317233">
          <w:marLeft w:val="0"/>
          <w:marRight w:val="0"/>
          <w:marTop w:val="0"/>
          <w:marBottom w:val="0"/>
          <w:divBdr>
            <w:top w:val="none" w:sz="0" w:space="0" w:color="auto"/>
            <w:left w:val="none" w:sz="0" w:space="0" w:color="auto"/>
            <w:bottom w:val="none" w:sz="0" w:space="0" w:color="auto"/>
            <w:right w:val="none" w:sz="0" w:space="0" w:color="auto"/>
          </w:divBdr>
        </w:div>
        <w:div w:id="863790101">
          <w:marLeft w:val="0"/>
          <w:marRight w:val="0"/>
          <w:marTop w:val="0"/>
          <w:marBottom w:val="0"/>
          <w:divBdr>
            <w:top w:val="none" w:sz="0" w:space="0" w:color="auto"/>
            <w:left w:val="none" w:sz="0" w:space="0" w:color="auto"/>
            <w:bottom w:val="none" w:sz="0" w:space="0" w:color="auto"/>
            <w:right w:val="none" w:sz="0" w:space="0" w:color="auto"/>
          </w:divBdr>
        </w:div>
        <w:div w:id="888498607">
          <w:marLeft w:val="0"/>
          <w:marRight w:val="0"/>
          <w:marTop w:val="0"/>
          <w:marBottom w:val="0"/>
          <w:divBdr>
            <w:top w:val="none" w:sz="0" w:space="0" w:color="auto"/>
            <w:left w:val="none" w:sz="0" w:space="0" w:color="auto"/>
            <w:bottom w:val="none" w:sz="0" w:space="0" w:color="auto"/>
            <w:right w:val="none" w:sz="0" w:space="0" w:color="auto"/>
          </w:divBdr>
          <w:divsChild>
            <w:div w:id="1624388209">
              <w:marLeft w:val="-75"/>
              <w:marRight w:val="0"/>
              <w:marTop w:val="30"/>
              <w:marBottom w:val="30"/>
              <w:divBdr>
                <w:top w:val="none" w:sz="0" w:space="0" w:color="auto"/>
                <w:left w:val="none" w:sz="0" w:space="0" w:color="auto"/>
                <w:bottom w:val="none" w:sz="0" w:space="0" w:color="auto"/>
                <w:right w:val="none" w:sz="0" w:space="0" w:color="auto"/>
              </w:divBdr>
              <w:divsChild>
                <w:div w:id="69231801">
                  <w:marLeft w:val="0"/>
                  <w:marRight w:val="0"/>
                  <w:marTop w:val="0"/>
                  <w:marBottom w:val="0"/>
                  <w:divBdr>
                    <w:top w:val="none" w:sz="0" w:space="0" w:color="auto"/>
                    <w:left w:val="none" w:sz="0" w:space="0" w:color="auto"/>
                    <w:bottom w:val="none" w:sz="0" w:space="0" w:color="auto"/>
                    <w:right w:val="none" w:sz="0" w:space="0" w:color="auto"/>
                  </w:divBdr>
                  <w:divsChild>
                    <w:div w:id="898397849">
                      <w:marLeft w:val="0"/>
                      <w:marRight w:val="0"/>
                      <w:marTop w:val="0"/>
                      <w:marBottom w:val="0"/>
                      <w:divBdr>
                        <w:top w:val="none" w:sz="0" w:space="0" w:color="auto"/>
                        <w:left w:val="none" w:sz="0" w:space="0" w:color="auto"/>
                        <w:bottom w:val="none" w:sz="0" w:space="0" w:color="auto"/>
                        <w:right w:val="none" w:sz="0" w:space="0" w:color="auto"/>
                      </w:divBdr>
                    </w:div>
                  </w:divsChild>
                </w:div>
                <w:div w:id="83842403">
                  <w:marLeft w:val="0"/>
                  <w:marRight w:val="0"/>
                  <w:marTop w:val="0"/>
                  <w:marBottom w:val="0"/>
                  <w:divBdr>
                    <w:top w:val="none" w:sz="0" w:space="0" w:color="auto"/>
                    <w:left w:val="none" w:sz="0" w:space="0" w:color="auto"/>
                    <w:bottom w:val="none" w:sz="0" w:space="0" w:color="auto"/>
                    <w:right w:val="none" w:sz="0" w:space="0" w:color="auto"/>
                  </w:divBdr>
                  <w:divsChild>
                    <w:div w:id="1874534539">
                      <w:marLeft w:val="0"/>
                      <w:marRight w:val="0"/>
                      <w:marTop w:val="0"/>
                      <w:marBottom w:val="0"/>
                      <w:divBdr>
                        <w:top w:val="none" w:sz="0" w:space="0" w:color="auto"/>
                        <w:left w:val="none" w:sz="0" w:space="0" w:color="auto"/>
                        <w:bottom w:val="none" w:sz="0" w:space="0" w:color="auto"/>
                        <w:right w:val="none" w:sz="0" w:space="0" w:color="auto"/>
                      </w:divBdr>
                    </w:div>
                  </w:divsChild>
                </w:div>
                <w:div w:id="252905812">
                  <w:marLeft w:val="0"/>
                  <w:marRight w:val="0"/>
                  <w:marTop w:val="0"/>
                  <w:marBottom w:val="0"/>
                  <w:divBdr>
                    <w:top w:val="none" w:sz="0" w:space="0" w:color="auto"/>
                    <w:left w:val="none" w:sz="0" w:space="0" w:color="auto"/>
                    <w:bottom w:val="none" w:sz="0" w:space="0" w:color="auto"/>
                    <w:right w:val="none" w:sz="0" w:space="0" w:color="auto"/>
                  </w:divBdr>
                  <w:divsChild>
                    <w:div w:id="262962388">
                      <w:marLeft w:val="0"/>
                      <w:marRight w:val="0"/>
                      <w:marTop w:val="0"/>
                      <w:marBottom w:val="0"/>
                      <w:divBdr>
                        <w:top w:val="none" w:sz="0" w:space="0" w:color="auto"/>
                        <w:left w:val="none" w:sz="0" w:space="0" w:color="auto"/>
                        <w:bottom w:val="none" w:sz="0" w:space="0" w:color="auto"/>
                        <w:right w:val="none" w:sz="0" w:space="0" w:color="auto"/>
                      </w:divBdr>
                    </w:div>
                  </w:divsChild>
                </w:div>
                <w:div w:id="269162747">
                  <w:marLeft w:val="0"/>
                  <w:marRight w:val="0"/>
                  <w:marTop w:val="0"/>
                  <w:marBottom w:val="0"/>
                  <w:divBdr>
                    <w:top w:val="none" w:sz="0" w:space="0" w:color="auto"/>
                    <w:left w:val="none" w:sz="0" w:space="0" w:color="auto"/>
                    <w:bottom w:val="none" w:sz="0" w:space="0" w:color="auto"/>
                    <w:right w:val="none" w:sz="0" w:space="0" w:color="auto"/>
                  </w:divBdr>
                  <w:divsChild>
                    <w:div w:id="2083067682">
                      <w:marLeft w:val="0"/>
                      <w:marRight w:val="0"/>
                      <w:marTop w:val="0"/>
                      <w:marBottom w:val="0"/>
                      <w:divBdr>
                        <w:top w:val="none" w:sz="0" w:space="0" w:color="auto"/>
                        <w:left w:val="none" w:sz="0" w:space="0" w:color="auto"/>
                        <w:bottom w:val="none" w:sz="0" w:space="0" w:color="auto"/>
                        <w:right w:val="none" w:sz="0" w:space="0" w:color="auto"/>
                      </w:divBdr>
                    </w:div>
                  </w:divsChild>
                </w:div>
                <w:div w:id="275452744">
                  <w:marLeft w:val="0"/>
                  <w:marRight w:val="0"/>
                  <w:marTop w:val="0"/>
                  <w:marBottom w:val="0"/>
                  <w:divBdr>
                    <w:top w:val="none" w:sz="0" w:space="0" w:color="auto"/>
                    <w:left w:val="none" w:sz="0" w:space="0" w:color="auto"/>
                    <w:bottom w:val="none" w:sz="0" w:space="0" w:color="auto"/>
                    <w:right w:val="none" w:sz="0" w:space="0" w:color="auto"/>
                  </w:divBdr>
                  <w:divsChild>
                    <w:div w:id="1705522867">
                      <w:marLeft w:val="0"/>
                      <w:marRight w:val="0"/>
                      <w:marTop w:val="0"/>
                      <w:marBottom w:val="0"/>
                      <w:divBdr>
                        <w:top w:val="none" w:sz="0" w:space="0" w:color="auto"/>
                        <w:left w:val="none" w:sz="0" w:space="0" w:color="auto"/>
                        <w:bottom w:val="none" w:sz="0" w:space="0" w:color="auto"/>
                        <w:right w:val="none" w:sz="0" w:space="0" w:color="auto"/>
                      </w:divBdr>
                    </w:div>
                  </w:divsChild>
                </w:div>
                <w:div w:id="311561606">
                  <w:marLeft w:val="0"/>
                  <w:marRight w:val="0"/>
                  <w:marTop w:val="0"/>
                  <w:marBottom w:val="0"/>
                  <w:divBdr>
                    <w:top w:val="none" w:sz="0" w:space="0" w:color="auto"/>
                    <w:left w:val="none" w:sz="0" w:space="0" w:color="auto"/>
                    <w:bottom w:val="none" w:sz="0" w:space="0" w:color="auto"/>
                    <w:right w:val="none" w:sz="0" w:space="0" w:color="auto"/>
                  </w:divBdr>
                  <w:divsChild>
                    <w:div w:id="1657883056">
                      <w:marLeft w:val="0"/>
                      <w:marRight w:val="0"/>
                      <w:marTop w:val="0"/>
                      <w:marBottom w:val="0"/>
                      <w:divBdr>
                        <w:top w:val="none" w:sz="0" w:space="0" w:color="auto"/>
                        <w:left w:val="none" w:sz="0" w:space="0" w:color="auto"/>
                        <w:bottom w:val="none" w:sz="0" w:space="0" w:color="auto"/>
                        <w:right w:val="none" w:sz="0" w:space="0" w:color="auto"/>
                      </w:divBdr>
                    </w:div>
                  </w:divsChild>
                </w:div>
                <w:div w:id="316348507">
                  <w:marLeft w:val="0"/>
                  <w:marRight w:val="0"/>
                  <w:marTop w:val="0"/>
                  <w:marBottom w:val="0"/>
                  <w:divBdr>
                    <w:top w:val="none" w:sz="0" w:space="0" w:color="auto"/>
                    <w:left w:val="none" w:sz="0" w:space="0" w:color="auto"/>
                    <w:bottom w:val="none" w:sz="0" w:space="0" w:color="auto"/>
                    <w:right w:val="none" w:sz="0" w:space="0" w:color="auto"/>
                  </w:divBdr>
                  <w:divsChild>
                    <w:div w:id="1356687321">
                      <w:marLeft w:val="0"/>
                      <w:marRight w:val="0"/>
                      <w:marTop w:val="0"/>
                      <w:marBottom w:val="0"/>
                      <w:divBdr>
                        <w:top w:val="none" w:sz="0" w:space="0" w:color="auto"/>
                        <w:left w:val="none" w:sz="0" w:space="0" w:color="auto"/>
                        <w:bottom w:val="none" w:sz="0" w:space="0" w:color="auto"/>
                        <w:right w:val="none" w:sz="0" w:space="0" w:color="auto"/>
                      </w:divBdr>
                    </w:div>
                  </w:divsChild>
                </w:div>
                <w:div w:id="417288039">
                  <w:marLeft w:val="0"/>
                  <w:marRight w:val="0"/>
                  <w:marTop w:val="0"/>
                  <w:marBottom w:val="0"/>
                  <w:divBdr>
                    <w:top w:val="none" w:sz="0" w:space="0" w:color="auto"/>
                    <w:left w:val="none" w:sz="0" w:space="0" w:color="auto"/>
                    <w:bottom w:val="none" w:sz="0" w:space="0" w:color="auto"/>
                    <w:right w:val="none" w:sz="0" w:space="0" w:color="auto"/>
                  </w:divBdr>
                  <w:divsChild>
                    <w:div w:id="1877348731">
                      <w:marLeft w:val="0"/>
                      <w:marRight w:val="0"/>
                      <w:marTop w:val="0"/>
                      <w:marBottom w:val="0"/>
                      <w:divBdr>
                        <w:top w:val="none" w:sz="0" w:space="0" w:color="auto"/>
                        <w:left w:val="none" w:sz="0" w:space="0" w:color="auto"/>
                        <w:bottom w:val="none" w:sz="0" w:space="0" w:color="auto"/>
                        <w:right w:val="none" w:sz="0" w:space="0" w:color="auto"/>
                      </w:divBdr>
                    </w:div>
                  </w:divsChild>
                </w:div>
                <w:div w:id="443505369">
                  <w:marLeft w:val="0"/>
                  <w:marRight w:val="0"/>
                  <w:marTop w:val="0"/>
                  <w:marBottom w:val="0"/>
                  <w:divBdr>
                    <w:top w:val="none" w:sz="0" w:space="0" w:color="auto"/>
                    <w:left w:val="none" w:sz="0" w:space="0" w:color="auto"/>
                    <w:bottom w:val="none" w:sz="0" w:space="0" w:color="auto"/>
                    <w:right w:val="none" w:sz="0" w:space="0" w:color="auto"/>
                  </w:divBdr>
                  <w:divsChild>
                    <w:div w:id="505902439">
                      <w:marLeft w:val="0"/>
                      <w:marRight w:val="0"/>
                      <w:marTop w:val="0"/>
                      <w:marBottom w:val="0"/>
                      <w:divBdr>
                        <w:top w:val="none" w:sz="0" w:space="0" w:color="auto"/>
                        <w:left w:val="none" w:sz="0" w:space="0" w:color="auto"/>
                        <w:bottom w:val="none" w:sz="0" w:space="0" w:color="auto"/>
                        <w:right w:val="none" w:sz="0" w:space="0" w:color="auto"/>
                      </w:divBdr>
                    </w:div>
                  </w:divsChild>
                </w:div>
                <w:div w:id="473521443">
                  <w:marLeft w:val="0"/>
                  <w:marRight w:val="0"/>
                  <w:marTop w:val="0"/>
                  <w:marBottom w:val="0"/>
                  <w:divBdr>
                    <w:top w:val="none" w:sz="0" w:space="0" w:color="auto"/>
                    <w:left w:val="none" w:sz="0" w:space="0" w:color="auto"/>
                    <w:bottom w:val="none" w:sz="0" w:space="0" w:color="auto"/>
                    <w:right w:val="none" w:sz="0" w:space="0" w:color="auto"/>
                  </w:divBdr>
                  <w:divsChild>
                    <w:div w:id="1242791425">
                      <w:marLeft w:val="0"/>
                      <w:marRight w:val="0"/>
                      <w:marTop w:val="0"/>
                      <w:marBottom w:val="0"/>
                      <w:divBdr>
                        <w:top w:val="none" w:sz="0" w:space="0" w:color="auto"/>
                        <w:left w:val="none" w:sz="0" w:space="0" w:color="auto"/>
                        <w:bottom w:val="none" w:sz="0" w:space="0" w:color="auto"/>
                        <w:right w:val="none" w:sz="0" w:space="0" w:color="auto"/>
                      </w:divBdr>
                    </w:div>
                  </w:divsChild>
                </w:div>
                <w:div w:id="481895605">
                  <w:marLeft w:val="0"/>
                  <w:marRight w:val="0"/>
                  <w:marTop w:val="0"/>
                  <w:marBottom w:val="0"/>
                  <w:divBdr>
                    <w:top w:val="none" w:sz="0" w:space="0" w:color="auto"/>
                    <w:left w:val="none" w:sz="0" w:space="0" w:color="auto"/>
                    <w:bottom w:val="none" w:sz="0" w:space="0" w:color="auto"/>
                    <w:right w:val="none" w:sz="0" w:space="0" w:color="auto"/>
                  </w:divBdr>
                  <w:divsChild>
                    <w:div w:id="387150229">
                      <w:marLeft w:val="0"/>
                      <w:marRight w:val="0"/>
                      <w:marTop w:val="0"/>
                      <w:marBottom w:val="0"/>
                      <w:divBdr>
                        <w:top w:val="none" w:sz="0" w:space="0" w:color="auto"/>
                        <w:left w:val="none" w:sz="0" w:space="0" w:color="auto"/>
                        <w:bottom w:val="none" w:sz="0" w:space="0" w:color="auto"/>
                        <w:right w:val="none" w:sz="0" w:space="0" w:color="auto"/>
                      </w:divBdr>
                    </w:div>
                  </w:divsChild>
                </w:div>
                <w:div w:id="537931217">
                  <w:marLeft w:val="0"/>
                  <w:marRight w:val="0"/>
                  <w:marTop w:val="0"/>
                  <w:marBottom w:val="0"/>
                  <w:divBdr>
                    <w:top w:val="none" w:sz="0" w:space="0" w:color="auto"/>
                    <w:left w:val="none" w:sz="0" w:space="0" w:color="auto"/>
                    <w:bottom w:val="none" w:sz="0" w:space="0" w:color="auto"/>
                    <w:right w:val="none" w:sz="0" w:space="0" w:color="auto"/>
                  </w:divBdr>
                  <w:divsChild>
                    <w:div w:id="1420911213">
                      <w:marLeft w:val="0"/>
                      <w:marRight w:val="0"/>
                      <w:marTop w:val="0"/>
                      <w:marBottom w:val="0"/>
                      <w:divBdr>
                        <w:top w:val="none" w:sz="0" w:space="0" w:color="auto"/>
                        <w:left w:val="none" w:sz="0" w:space="0" w:color="auto"/>
                        <w:bottom w:val="none" w:sz="0" w:space="0" w:color="auto"/>
                        <w:right w:val="none" w:sz="0" w:space="0" w:color="auto"/>
                      </w:divBdr>
                    </w:div>
                  </w:divsChild>
                </w:div>
                <w:div w:id="553352610">
                  <w:marLeft w:val="0"/>
                  <w:marRight w:val="0"/>
                  <w:marTop w:val="0"/>
                  <w:marBottom w:val="0"/>
                  <w:divBdr>
                    <w:top w:val="none" w:sz="0" w:space="0" w:color="auto"/>
                    <w:left w:val="none" w:sz="0" w:space="0" w:color="auto"/>
                    <w:bottom w:val="none" w:sz="0" w:space="0" w:color="auto"/>
                    <w:right w:val="none" w:sz="0" w:space="0" w:color="auto"/>
                  </w:divBdr>
                  <w:divsChild>
                    <w:div w:id="438961086">
                      <w:marLeft w:val="0"/>
                      <w:marRight w:val="0"/>
                      <w:marTop w:val="0"/>
                      <w:marBottom w:val="0"/>
                      <w:divBdr>
                        <w:top w:val="none" w:sz="0" w:space="0" w:color="auto"/>
                        <w:left w:val="none" w:sz="0" w:space="0" w:color="auto"/>
                        <w:bottom w:val="none" w:sz="0" w:space="0" w:color="auto"/>
                        <w:right w:val="none" w:sz="0" w:space="0" w:color="auto"/>
                      </w:divBdr>
                    </w:div>
                  </w:divsChild>
                </w:div>
                <w:div w:id="562107529">
                  <w:marLeft w:val="0"/>
                  <w:marRight w:val="0"/>
                  <w:marTop w:val="0"/>
                  <w:marBottom w:val="0"/>
                  <w:divBdr>
                    <w:top w:val="none" w:sz="0" w:space="0" w:color="auto"/>
                    <w:left w:val="none" w:sz="0" w:space="0" w:color="auto"/>
                    <w:bottom w:val="none" w:sz="0" w:space="0" w:color="auto"/>
                    <w:right w:val="none" w:sz="0" w:space="0" w:color="auto"/>
                  </w:divBdr>
                  <w:divsChild>
                    <w:div w:id="2046979020">
                      <w:marLeft w:val="0"/>
                      <w:marRight w:val="0"/>
                      <w:marTop w:val="0"/>
                      <w:marBottom w:val="0"/>
                      <w:divBdr>
                        <w:top w:val="none" w:sz="0" w:space="0" w:color="auto"/>
                        <w:left w:val="none" w:sz="0" w:space="0" w:color="auto"/>
                        <w:bottom w:val="none" w:sz="0" w:space="0" w:color="auto"/>
                        <w:right w:val="none" w:sz="0" w:space="0" w:color="auto"/>
                      </w:divBdr>
                    </w:div>
                  </w:divsChild>
                </w:div>
                <w:div w:id="640185967">
                  <w:marLeft w:val="0"/>
                  <w:marRight w:val="0"/>
                  <w:marTop w:val="0"/>
                  <w:marBottom w:val="0"/>
                  <w:divBdr>
                    <w:top w:val="none" w:sz="0" w:space="0" w:color="auto"/>
                    <w:left w:val="none" w:sz="0" w:space="0" w:color="auto"/>
                    <w:bottom w:val="none" w:sz="0" w:space="0" w:color="auto"/>
                    <w:right w:val="none" w:sz="0" w:space="0" w:color="auto"/>
                  </w:divBdr>
                  <w:divsChild>
                    <w:div w:id="778572979">
                      <w:marLeft w:val="0"/>
                      <w:marRight w:val="0"/>
                      <w:marTop w:val="0"/>
                      <w:marBottom w:val="0"/>
                      <w:divBdr>
                        <w:top w:val="none" w:sz="0" w:space="0" w:color="auto"/>
                        <w:left w:val="none" w:sz="0" w:space="0" w:color="auto"/>
                        <w:bottom w:val="none" w:sz="0" w:space="0" w:color="auto"/>
                        <w:right w:val="none" w:sz="0" w:space="0" w:color="auto"/>
                      </w:divBdr>
                    </w:div>
                  </w:divsChild>
                </w:div>
                <w:div w:id="698893737">
                  <w:marLeft w:val="0"/>
                  <w:marRight w:val="0"/>
                  <w:marTop w:val="0"/>
                  <w:marBottom w:val="0"/>
                  <w:divBdr>
                    <w:top w:val="none" w:sz="0" w:space="0" w:color="auto"/>
                    <w:left w:val="none" w:sz="0" w:space="0" w:color="auto"/>
                    <w:bottom w:val="none" w:sz="0" w:space="0" w:color="auto"/>
                    <w:right w:val="none" w:sz="0" w:space="0" w:color="auto"/>
                  </w:divBdr>
                  <w:divsChild>
                    <w:div w:id="1092775755">
                      <w:marLeft w:val="0"/>
                      <w:marRight w:val="0"/>
                      <w:marTop w:val="0"/>
                      <w:marBottom w:val="0"/>
                      <w:divBdr>
                        <w:top w:val="none" w:sz="0" w:space="0" w:color="auto"/>
                        <w:left w:val="none" w:sz="0" w:space="0" w:color="auto"/>
                        <w:bottom w:val="none" w:sz="0" w:space="0" w:color="auto"/>
                        <w:right w:val="none" w:sz="0" w:space="0" w:color="auto"/>
                      </w:divBdr>
                    </w:div>
                  </w:divsChild>
                </w:div>
                <w:div w:id="761680055">
                  <w:marLeft w:val="0"/>
                  <w:marRight w:val="0"/>
                  <w:marTop w:val="0"/>
                  <w:marBottom w:val="0"/>
                  <w:divBdr>
                    <w:top w:val="none" w:sz="0" w:space="0" w:color="auto"/>
                    <w:left w:val="none" w:sz="0" w:space="0" w:color="auto"/>
                    <w:bottom w:val="none" w:sz="0" w:space="0" w:color="auto"/>
                    <w:right w:val="none" w:sz="0" w:space="0" w:color="auto"/>
                  </w:divBdr>
                  <w:divsChild>
                    <w:div w:id="511259956">
                      <w:marLeft w:val="0"/>
                      <w:marRight w:val="0"/>
                      <w:marTop w:val="0"/>
                      <w:marBottom w:val="0"/>
                      <w:divBdr>
                        <w:top w:val="none" w:sz="0" w:space="0" w:color="auto"/>
                        <w:left w:val="none" w:sz="0" w:space="0" w:color="auto"/>
                        <w:bottom w:val="none" w:sz="0" w:space="0" w:color="auto"/>
                        <w:right w:val="none" w:sz="0" w:space="0" w:color="auto"/>
                      </w:divBdr>
                    </w:div>
                  </w:divsChild>
                </w:div>
                <w:div w:id="809787596">
                  <w:marLeft w:val="0"/>
                  <w:marRight w:val="0"/>
                  <w:marTop w:val="0"/>
                  <w:marBottom w:val="0"/>
                  <w:divBdr>
                    <w:top w:val="none" w:sz="0" w:space="0" w:color="auto"/>
                    <w:left w:val="none" w:sz="0" w:space="0" w:color="auto"/>
                    <w:bottom w:val="none" w:sz="0" w:space="0" w:color="auto"/>
                    <w:right w:val="none" w:sz="0" w:space="0" w:color="auto"/>
                  </w:divBdr>
                  <w:divsChild>
                    <w:div w:id="968628560">
                      <w:marLeft w:val="0"/>
                      <w:marRight w:val="0"/>
                      <w:marTop w:val="0"/>
                      <w:marBottom w:val="0"/>
                      <w:divBdr>
                        <w:top w:val="none" w:sz="0" w:space="0" w:color="auto"/>
                        <w:left w:val="none" w:sz="0" w:space="0" w:color="auto"/>
                        <w:bottom w:val="none" w:sz="0" w:space="0" w:color="auto"/>
                        <w:right w:val="none" w:sz="0" w:space="0" w:color="auto"/>
                      </w:divBdr>
                    </w:div>
                  </w:divsChild>
                </w:div>
                <w:div w:id="843710600">
                  <w:marLeft w:val="0"/>
                  <w:marRight w:val="0"/>
                  <w:marTop w:val="0"/>
                  <w:marBottom w:val="0"/>
                  <w:divBdr>
                    <w:top w:val="none" w:sz="0" w:space="0" w:color="auto"/>
                    <w:left w:val="none" w:sz="0" w:space="0" w:color="auto"/>
                    <w:bottom w:val="none" w:sz="0" w:space="0" w:color="auto"/>
                    <w:right w:val="none" w:sz="0" w:space="0" w:color="auto"/>
                  </w:divBdr>
                  <w:divsChild>
                    <w:div w:id="1508592603">
                      <w:marLeft w:val="0"/>
                      <w:marRight w:val="0"/>
                      <w:marTop w:val="0"/>
                      <w:marBottom w:val="0"/>
                      <w:divBdr>
                        <w:top w:val="none" w:sz="0" w:space="0" w:color="auto"/>
                        <w:left w:val="none" w:sz="0" w:space="0" w:color="auto"/>
                        <w:bottom w:val="none" w:sz="0" w:space="0" w:color="auto"/>
                        <w:right w:val="none" w:sz="0" w:space="0" w:color="auto"/>
                      </w:divBdr>
                    </w:div>
                  </w:divsChild>
                </w:div>
                <w:div w:id="1031495278">
                  <w:marLeft w:val="0"/>
                  <w:marRight w:val="0"/>
                  <w:marTop w:val="0"/>
                  <w:marBottom w:val="0"/>
                  <w:divBdr>
                    <w:top w:val="none" w:sz="0" w:space="0" w:color="auto"/>
                    <w:left w:val="none" w:sz="0" w:space="0" w:color="auto"/>
                    <w:bottom w:val="none" w:sz="0" w:space="0" w:color="auto"/>
                    <w:right w:val="none" w:sz="0" w:space="0" w:color="auto"/>
                  </w:divBdr>
                  <w:divsChild>
                    <w:div w:id="1929263660">
                      <w:marLeft w:val="0"/>
                      <w:marRight w:val="0"/>
                      <w:marTop w:val="0"/>
                      <w:marBottom w:val="0"/>
                      <w:divBdr>
                        <w:top w:val="none" w:sz="0" w:space="0" w:color="auto"/>
                        <w:left w:val="none" w:sz="0" w:space="0" w:color="auto"/>
                        <w:bottom w:val="none" w:sz="0" w:space="0" w:color="auto"/>
                        <w:right w:val="none" w:sz="0" w:space="0" w:color="auto"/>
                      </w:divBdr>
                    </w:div>
                  </w:divsChild>
                </w:div>
                <w:div w:id="1051032182">
                  <w:marLeft w:val="0"/>
                  <w:marRight w:val="0"/>
                  <w:marTop w:val="0"/>
                  <w:marBottom w:val="0"/>
                  <w:divBdr>
                    <w:top w:val="none" w:sz="0" w:space="0" w:color="auto"/>
                    <w:left w:val="none" w:sz="0" w:space="0" w:color="auto"/>
                    <w:bottom w:val="none" w:sz="0" w:space="0" w:color="auto"/>
                    <w:right w:val="none" w:sz="0" w:space="0" w:color="auto"/>
                  </w:divBdr>
                  <w:divsChild>
                    <w:div w:id="1374227959">
                      <w:marLeft w:val="0"/>
                      <w:marRight w:val="0"/>
                      <w:marTop w:val="0"/>
                      <w:marBottom w:val="0"/>
                      <w:divBdr>
                        <w:top w:val="none" w:sz="0" w:space="0" w:color="auto"/>
                        <w:left w:val="none" w:sz="0" w:space="0" w:color="auto"/>
                        <w:bottom w:val="none" w:sz="0" w:space="0" w:color="auto"/>
                        <w:right w:val="none" w:sz="0" w:space="0" w:color="auto"/>
                      </w:divBdr>
                    </w:div>
                  </w:divsChild>
                </w:div>
                <w:div w:id="1077552128">
                  <w:marLeft w:val="0"/>
                  <w:marRight w:val="0"/>
                  <w:marTop w:val="0"/>
                  <w:marBottom w:val="0"/>
                  <w:divBdr>
                    <w:top w:val="none" w:sz="0" w:space="0" w:color="auto"/>
                    <w:left w:val="none" w:sz="0" w:space="0" w:color="auto"/>
                    <w:bottom w:val="none" w:sz="0" w:space="0" w:color="auto"/>
                    <w:right w:val="none" w:sz="0" w:space="0" w:color="auto"/>
                  </w:divBdr>
                  <w:divsChild>
                    <w:div w:id="1129975200">
                      <w:marLeft w:val="0"/>
                      <w:marRight w:val="0"/>
                      <w:marTop w:val="0"/>
                      <w:marBottom w:val="0"/>
                      <w:divBdr>
                        <w:top w:val="none" w:sz="0" w:space="0" w:color="auto"/>
                        <w:left w:val="none" w:sz="0" w:space="0" w:color="auto"/>
                        <w:bottom w:val="none" w:sz="0" w:space="0" w:color="auto"/>
                        <w:right w:val="none" w:sz="0" w:space="0" w:color="auto"/>
                      </w:divBdr>
                    </w:div>
                  </w:divsChild>
                </w:div>
                <w:div w:id="1144155973">
                  <w:marLeft w:val="0"/>
                  <w:marRight w:val="0"/>
                  <w:marTop w:val="0"/>
                  <w:marBottom w:val="0"/>
                  <w:divBdr>
                    <w:top w:val="none" w:sz="0" w:space="0" w:color="auto"/>
                    <w:left w:val="none" w:sz="0" w:space="0" w:color="auto"/>
                    <w:bottom w:val="none" w:sz="0" w:space="0" w:color="auto"/>
                    <w:right w:val="none" w:sz="0" w:space="0" w:color="auto"/>
                  </w:divBdr>
                  <w:divsChild>
                    <w:div w:id="954292355">
                      <w:marLeft w:val="0"/>
                      <w:marRight w:val="0"/>
                      <w:marTop w:val="0"/>
                      <w:marBottom w:val="0"/>
                      <w:divBdr>
                        <w:top w:val="none" w:sz="0" w:space="0" w:color="auto"/>
                        <w:left w:val="none" w:sz="0" w:space="0" w:color="auto"/>
                        <w:bottom w:val="none" w:sz="0" w:space="0" w:color="auto"/>
                        <w:right w:val="none" w:sz="0" w:space="0" w:color="auto"/>
                      </w:divBdr>
                    </w:div>
                  </w:divsChild>
                </w:div>
                <w:div w:id="1225261746">
                  <w:marLeft w:val="0"/>
                  <w:marRight w:val="0"/>
                  <w:marTop w:val="0"/>
                  <w:marBottom w:val="0"/>
                  <w:divBdr>
                    <w:top w:val="none" w:sz="0" w:space="0" w:color="auto"/>
                    <w:left w:val="none" w:sz="0" w:space="0" w:color="auto"/>
                    <w:bottom w:val="none" w:sz="0" w:space="0" w:color="auto"/>
                    <w:right w:val="none" w:sz="0" w:space="0" w:color="auto"/>
                  </w:divBdr>
                  <w:divsChild>
                    <w:div w:id="528495651">
                      <w:marLeft w:val="0"/>
                      <w:marRight w:val="0"/>
                      <w:marTop w:val="0"/>
                      <w:marBottom w:val="0"/>
                      <w:divBdr>
                        <w:top w:val="none" w:sz="0" w:space="0" w:color="auto"/>
                        <w:left w:val="none" w:sz="0" w:space="0" w:color="auto"/>
                        <w:bottom w:val="none" w:sz="0" w:space="0" w:color="auto"/>
                        <w:right w:val="none" w:sz="0" w:space="0" w:color="auto"/>
                      </w:divBdr>
                    </w:div>
                  </w:divsChild>
                </w:div>
                <w:div w:id="1225798636">
                  <w:marLeft w:val="0"/>
                  <w:marRight w:val="0"/>
                  <w:marTop w:val="0"/>
                  <w:marBottom w:val="0"/>
                  <w:divBdr>
                    <w:top w:val="none" w:sz="0" w:space="0" w:color="auto"/>
                    <w:left w:val="none" w:sz="0" w:space="0" w:color="auto"/>
                    <w:bottom w:val="none" w:sz="0" w:space="0" w:color="auto"/>
                    <w:right w:val="none" w:sz="0" w:space="0" w:color="auto"/>
                  </w:divBdr>
                  <w:divsChild>
                    <w:div w:id="176234106">
                      <w:marLeft w:val="0"/>
                      <w:marRight w:val="0"/>
                      <w:marTop w:val="0"/>
                      <w:marBottom w:val="0"/>
                      <w:divBdr>
                        <w:top w:val="none" w:sz="0" w:space="0" w:color="auto"/>
                        <w:left w:val="none" w:sz="0" w:space="0" w:color="auto"/>
                        <w:bottom w:val="none" w:sz="0" w:space="0" w:color="auto"/>
                        <w:right w:val="none" w:sz="0" w:space="0" w:color="auto"/>
                      </w:divBdr>
                    </w:div>
                  </w:divsChild>
                </w:div>
                <w:div w:id="1227688785">
                  <w:marLeft w:val="0"/>
                  <w:marRight w:val="0"/>
                  <w:marTop w:val="0"/>
                  <w:marBottom w:val="0"/>
                  <w:divBdr>
                    <w:top w:val="none" w:sz="0" w:space="0" w:color="auto"/>
                    <w:left w:val="none" w:sz="0" w:space="0" w:color="auto"/>
                    <w:bottom w:val="none" w:sz="0" w:space="0" w:color="auto"/>
                    <w:right w:val="none" w:sz="0" w:space="0" w:color="auto"/>
                  </w:divBdr>
                  <w:divsChild>
                    <w:div w:id="1145201556">
                      <w:marLeft w:val="0"/>
                      <w:marRight w:val="0"/>
                      <w:marTop w:val="0"/>
                      <w:marBottom w:val="0"/>
                      <w:divBdr>
                        <w:top w:val="none" w:sz="0" w:space="0" w:color="auto"/>
                        <w:left w:val="none" w:sz="0" w:space="0" w:color="auto"/>
                        <w:bottom w:val="none" w:sz="0" w:space="0" w:color="auto"/>
                        <w:right w:val="none" w:sz="0" w:space="0" w:color="auto"/>
                      </w:divBdr>
                    </w:div>
                  </w:divsChild>
                </w:div>
                <w:div w:id="1260061949">
                  <w:marLeft w:val="0"/>
                  <w:marRight w:val="0"/>
                  <w:marTop w:val="0"/>
                  <w:marBottom w:val="0"/>
                  <w:divBdr>
                    <w:top w:val="none" w:sz="0" w:space="0" w:color="auto"/>
                    <w:left w:val="none" w:sz="0" w:space="0" w:color="auto"/>
                    <w:bottom w:val="none" w:sz="0" w:space="0" w:color="auto"/>
                    <w:right w:val="none" w:sz="0" w:space="0" w:color="auto"/>
                  </w:divBdr>
                  <w:divsChild>
                    <w:div w:id="1237321814">
                      <w:marLeft w:val="0"/>
                      <w:marRight w:val="0"/>
                      <w:marTop w:val="0"/>
                      <w:marBottom w:val="0"/>
                      <w:divBdr>
                        <w:top w:val="none" w:sz="0" w:space="0" w:color="auto"/>
                        <w:left w:val="none" w:sz="0" w:space="0" w:color="auto"/>
                        <w:bottom w:val="none" w:sz="0" w:space="0" w:color="auto"/>
                        <w:right w:val="none" w:sz="0" w:space="0" w:color="auto"/>
                      </w:divBdr>
                    </w:div>
                  </w:divsChild>
                </w:div>
                <w:div w:id="1268780780">
                  <w:marLeft w:val="0"/>
                  <w:marRight w:val="0"/>
                  <w:marTop w:val="0"/>
                  <w:marBottom w:val="0"/>
                  <w:divBdr>
                    <w:top w:val="none" w:sz="0" w:space="0" w:color="auto"/>
                    <w:left w:val="none" w:sz="0" w:space="0" w:color="auto"/>
                    <w:bottom w:val="none" w:sz="0" w:space="0" w:color="auto"/>
                    <w:right w:val="none" w:sz="0" w:space="0" w:color="auto"/>
                  </w:divBdr>
                  <w:divsChild>
                    <w:div w:id="1450585920">
                      <w:marLeft w:val="0"/>
                      <w:marRight w:val="0"/>
                      <w:marTop w:val="0"/>
                      <w:marBottom w:val="0"/>
                      <w:divBdr>
                        <w:top w:val="none" w:sz="0" w:space="0" w:color="auto"/>
                        <w:left w:val="none" w:sz="0" w:space="0" w:color="auto"/>
                        <w:bottom w:val="none" w:sz="0" w:space="0" w:color="auto"/>
                        <w:right w:val="none" w:sz="0" w:space="0" w:color="auto"/>
                      </w:divBdr>
                    </w:div>
                  </w:divsChild>
                </w:div>
                <w:div w:id="1297448022">
                  <w:marLeft w:val="0"/>
                  <w:marRight w:val="0"/>
                  <w:marTop w:val="0"/>
                  <w:marBottom w:val="0"/>
                  <w:divBdr>
                    <w:top w:val="none" w:sz="0" w:space="0" w:color="auto"/>
                    <w:left w:val="none" w:sz="0" w:space="0" w:color="auto"/>
                    <w:bottom w:val="none" w:sz="0" w:space="0" w:color="auto"/>
                    <w:right w:val="none" w:sz="0" w:space="0" w:color="auto"/>
                  </w:divBdr>
                  <w:divsChild>
                    <w:div w:id="1488129220">
                      <w:marLeft w:val="0"/>
                      <w:marRight w:val="0"/>
                      <w:marTop w:val="0"/>
                      <w:marBottom w:val="0"/>
                      <w:divBdr>
                        <w:top w:val="none" w:sz="0" w:space="0" w:color="auto"/>
                        <w:left w:val="none" w:sz="0" w:space="0" w:color="auto"/>
                        <w:bottom w:val="none" w:sz="0" w:space="0" w:color="auto"/>
                        <w:right w:val="none" w:sz="0" w:space="0" w:color="auto"/>
                      </w:divBdr>
                    </w:div>
                  </w:divsChild>
                </w:div>
                <w:div w:id="1371344125">
                  <w:marLeft w:val="0"/>
                  <w:marRight w:val="0"/>
                  <w:marTop w:val="0"/>
                  <w:marBottom w:val="0"/>
                  <w:divBdr>
                    <w:top w:val="none" w:sz="0" w:space="0" w:color="auto"/>
                    <w:left w:val="none" w:sz="0" w:space="0" w:color="auto"/>
                    <w:bottom w:val="none" w:sz="0" w:space="0" w:color="auto"/>
                    <w:right w:val="none" w:sz="0" w:space="0" w:color="auto"/>
                  </w:divBdr>
                  <w:divsChild>
                    <w:div w:id="27071978">
                      <w:marLeft w:val="0"/>
                      <w:marRight w:val="0"/>
                      <w:marTop w:val="0"/>
                      <w:marBottom w:val="0"/>
                      <w:divBdr>
                        <w:top w:val="none" w:sz="0" w:space="0" w:color="auto"/>
                        <w:left w:val="none" w:sz="0" w:space="0" w:color="auto"/>
                        <w:bottom w:val="none" w:sz="0" w:space="0" w:color="auto"/>
                        <w:right w:val="none" w:sz="0" w:space="0" w:color="auto"/>
                      </w:divBdr>
                    </w:div>
                  </w:divsChild>
                </w:div>
                <w:div w:id="1405683122">
                  <w:marLeft w:val="0"/>
                  <w:marRight w:val="0"/>
                  <w:marTop w:val="0"/>
                  <w:marBottom w:val="0"/>
                  <w:divBdr>
                    <w:top w:val="none" w:sz="0" w:space="0" w:color="auto"/>
                    <w:left w:val="none" w:sz="0" w:space="0" w:color="auto"/>
                    <w:bottom w:val="none" w:sz="0" w:space="0" w:color="auto"/>
                    <w:right w:val="none" w:sz="0" w:space="0" w:color="auto"/>
                  </w:divBdr>
                  <w:divsChild>
                    <w:div w:id="1454790984">
                      <w:marLeft w:val="0"/>
                      <w:marRight w:val="0"/>
                      <w:marTop w:val="0"/>
                      <w:marBottom w:val="0"/>
                      <w:divBdr>
                        <w:top w:val="none" w:sz="0" w:space="0" w:color="auto"/>
                        <w:left w:val="none" w:sz="0" w:space="0" w:color="auto"/>
                        <w:bottom w:val="none" w:sz="0" w:space="0" w:color="auto"/>
                        <w:right w:val="none" w:sz="0" w:space="0" w:color="auto"/>
                      </w:divBdr>
                    </w:div>
                  </w:divsChild>
                </w:div>
                <w:div w:id="1428652002">
                  <w:marLeft w:val="0"/>
                  <w:marRight w:val="0"/>
                  <w:marTop w:val="0"/>
                  <w:marBottom w:val="0"/>
                  <w:divBdr>
                    <w:top w:val="none" w:sz="0" w:space="0" w:color="auto"/>
                    <w:left w:val="none" w:sz="0" w:space="0" w:color="auto"/>
                    <w:bottom w:val="none" w:sz="0" w:space="0" w:color="auto"/>
                    <w:right w:val="none" w:sz="0" w:space="0" w:color="auto"/>
                  </w:divBdr>
                  <w:divsChild>
                    <w:div w:id="1171678464">
                      <w:marLeft w:val="0"/>
                      <w:marRight w:val="0"/>
                      <w:marTop w:val="0"/>
                      <w:marBottom w:val="0"/>
                      <w:divBdr>
                        <w:top w:val="none" w:sz="0" w:space="0" w:color="auto"/>
                        <w:left w:val="none" w:sz="0" w:space="0" w:color="auto"/>
                        <w:bottom w:val="none" w:sz="0" w:space="0" w:color="auto"/>
                        <w:right w:val="none" w:sz="0" w:space="0" w:color="auto"/>
                      </w:divBdr>
                    </w:div>
                  </w:divsChild>
                </w:div>
                <w:div w:id="1551920126">
                  <w:marLeft w:val="0"/>
                  <w:marRight w:val="0"/>
                  <w:marTop w:val="0"/>
                  <w:marBottom w:val="0"/>
                  <w:divBdr>
                    <w:top w:val="none" w:sz="0" w:space="0" w:color="auto"/>
                    <w:left w:val="none" w:sz="0" w:space="0" w:color="auto"/>
                    <w:bottom w:val="none" w:sz="0" w:space="0" w:color="auto"/>
                    <w:right w:val="none" w:sz="0" w:space="0" w:color="auto"/>
                  </w:divBdr>
                  <w:divsChild>
                    <w:div w:id="1854757046">
                      <w:marLeft w:val="0"/>
                      <w:marRight w:val="0"/>
                      <w:marTop w:val="0"/>
                      <w:marBottom w:val="0"/>
                      <w:divBdr>
                        <w:top w:val="none" w:sz="0" w:space="0" w:color="auto"/>
                        <w:left w:val="none" w:sz="0" w:space="0" w:color="auto"/>
                        <w:bottom w:val="none" w:sz="0" w:space="0" w:color="auto"/>
                        <w:right w:val="none" w:sz="0" w:space="0" w:color="auto"/>
                      </w:divBdr>
                    </w:div>
                  </w:divsChild>
                </w:div>
                <w:div w:id="1597055488">
                  <w:marLeft w:val="0"/>
                  <w:marRight w:val="0"/>
                  <w:marTop w:val="0"/>
                  <w:marBottom w:val="0"/>
                  <w:divBdr>
                    <w:top w:val="none" w:sz="0" w:space="0" w:color="auto"/>
                    <w:left w:val="none" w:sz="0" w:space="0" w:color="auto"/>
                    <w:bottom w:val="none" w:sz="0" w:space="0" w:color="auto"/>
                    <w:right w:val="none" w:sz="0" w:space="0" w:color="auto"/>
                  </w:divBdr>
                  <w:divsChild>
                    <w:div w:id="1530684632">
                      <w:marLeft w:val="0"/>
                      <w:marRight w:val="0"/>
                      <w:marTop w:val="0"/>
                      <w:marBottom w:val="0"/>
                      <w:divBdr>
                        <w:top w:val="none" w:sz="0" w:space="0" w:color="auto"/>
                        <w:left w:val="none" w:sz="0" w:space="0" w:color="auto"/>
                        <w:bottom w:val="none" w:sz="0" w:space="0" w:color="auto"/>
                        <w:right w:val="none" w:sz="0" w:space="0" w:color="auto"/>
                      </w:divBdr>
                    </w:div>
                  </w:divsChild>
                </w:div>
                <w:div w:id="1616063633">
                  <w:marLeft w:val="0"/>
                  <w:marRight w:val="0"/>
                  <w:marTop w:val="0"/>
                  <w:marBottom w:val="0"/>
                  <w:divBdr>
                    <w:top w:val="none" w:sz="0" w:space="0" w:color="auto"/>
                    <w:left w:val="none" w:sz="0" w:space="0" w:color="auto"/>
                    <w:bottom w:val="none" w:sz="0" w:space="0" w:color="auto"/>
                    <w:right w:val="none" w:sz="0" w:space="0" w:color="auto"/>
                  </w:divBdr>
                  <w:divsChild>
                    <w:div w:id="569853272">
                      <w:marLeft w:val="0"/>
                      <w:marRight w:val="0"/>
                      <w:marTop w:val="0"/>
                      <w:marBottom w:val="0"/>
                      <w:divBdr>
                        <w:top w:val="none" w:sz="0" w:space="0" w:color="auto"/>
                        <w:left w:val="none" w:sz="0" w:space="0" w:color="auto"/>
                        <w:bottom w:val="none" w:sz="0" w:space="0" w:color="auto"/>
                        <w:right w:val="none" w:sz="0" w:space="0" w:color="auto"/>
                      </w:divBdr>
                    </w:div>
                  </w:divsChild>
                </w:div>
                <w:div w:id="1616985885">
                  <w:marLeft w:val="0"/>
                  <w:marRight w:val="0"/>
                  <w:marTop w:val="0"/>
                  <w:marBottom w:val="0"/>
                  <w:divBdr>
                    <w:top w:val="none" w:sz="0" w:space="0" w:color="auto"/>
                    <w:left w:val="none" w:sz="0" w:space="0" w:color="auto"/>
                    <w:bottom w:val="none" w:sz="0" w:space="0" w:color="auto"/>
                    <w:right w:val="none" w:sz="0" w:space="0" w:color="auto"/>
                  </w:divBdr>
                  <w:divsChild>
                    <w:div w:id="1074283721">
                      <w:marLeft w:val="0"/>
                      <w:marRight w:val="0"/>
                      <w:marTop w:val="0"/>
                      <w:marBottom w:val="0"/>
                      <w:divBdr>
                        <w:top w:val="none" w:sz="0" w:space="0" w:color="auto"/>
                        <w:left w:val="none" w:sz="0" w:space="0" w:color="auto"/>
                        <w:bottom w:val="none" w:sz="0" w:space="0" w:color="auto"/>
                        <w:right w:val="none" w:sz="0" w:space="0" w:color="auto"/>
                      </w:divBdr>
                    </w:div>
                  </w:divsChild>
                </w:div>
                <w:div w:id="1652633922">
                  <w:marLeft w:val="0"/>
                  <w:marRight w:val="0"/>
                  <w:marTop w:val="0"/>
                  <w:marBottom w:val="0"/>
                  <w:divBdr>
                    <w:top w:val="none" w:sz="0" w:space="0" w:color="auto"/>
                    <w:left w:val="none" w:sz="0" w:space="0" w:color="auto"/>
                    <w:bottom w:val="none" w:sz="0" w:space="0" w:color="auto"/>
                    <w:right w:val="none" w:sz="0" w:space="0" w:color="auto"/>
                  </w:divBdr>
                  <w:divsChild>
                    <w:div w:id="1534148451">
                      <w:marLeft w:val="0"/>
                      <w:marRight w:val="0"/>
                      <w:marTop w:val="0"/>
                      <w:marBottom w:val="0"/>
                      <w:divBdr>
                        <w:top w:val="none" w:sz="0" w:space="0" w:color="auto"/>
                        <w:left w:val="none" w:sz="0" w:space="0" w:color="auto"/>
                        <w:bottom w:val="none" w:sz="0" w:space="0" w:color="auto"/>
                        <w:right w:val="none" w:sz="0" w:space="0" w:color="auto"/>
                      </w:divBdr>
                    </w:div>
                  </w:divsChild>
                </w:div>
                <w:div w:id="1772043035">
                  <w:marLeft w:val="0"/>
                  <w:marRight w:val="0"/>
                  <w:marTop w:val="0"/>
                  <w:marBottom w:val="0"/>
                  <w:divBdr>
                    <w:top w:val="none" w:sz="0" w:space="0" w:color="auto"/>
                    <w:left w:val="none" w:sz="0" w:space="0" w:color="auto"/>
                    <w:bottom w:val="none" w:sz="0" w:space="0" w:color="auto"/>
                    <w:right w:val="none" w:sz="0" w:space="0" w:color="auto"/>
                  </w:divBdr>
                  <w:divsChild>
                    <w:div w:id="1504079986">
                      <w:marLeft w:val="0"/>
                      <w:marRight w:val="0"/>
                      <w:marTop w:val="0"/>
                      <w:marBottom w:val="0"/>
                      <w:divBdr>
                        <w:top w:val="none" w:sz="0" w:space="0" w:color="auto"/>
                        <w:left w:val="none" w:sz="0" w:space="0" w:color="auto"/>
                        <w:bottom w:val="none" w:sz="0" w:space="0" w:color="auto"/>
                        <w:right w:val="none" w:sz="0" w:space="0" w:color="auto"/>
                      </w:divBdr>
                    </w:div>
                  </w:divsChild>
                </w:div>
                <w:div w:id="1785659639">
                  <w:marLeft w:val="0"/>
                  <w:marRight w:val="0"/>
                  <w:marTop w:val="0"/>
                  <w:marBottom w:val="0"/>
                  <w:divBdr>
                    <w:top w:val="none" w:sz="0" w:space="0" w:color="auto"/>
                    <w:left w:val="none" w:sz="0" w:space="0" w:color="auto"/>
                    <w:bottom w:val="none" w:sz="0" w:space="0" w:color="auto"/>
                    <w:right w:val="none" w:sz="0" w:space="0" w:color="auto"/>
                  </w:divBdr>
                  <w:divsChild>
                    <w:div w:id="250090960">
                      <w:marLeft w:val="0"/>
                      <w:marRight w:val="0"/>
                      <w:marTop w:val="0"/>
                      <w:marBottom w:val="0"/>
                      <w:divBdr>
                        <w:top w:val="none" w:sz="0" w:space="0" w:color="auto"/>
                        <w:left w:val="none" w:sz="0" w:space="0" w:color="auto"/>
                        <w:bottom w:val="none" w:sz="0" w:space="0" w:color="auto"/>
                        <w:right w:val="none" w:sz="0" w:space="0" w:color="auto"/>
                      </w:divBdr>
                    </w:div>
                  </w:divsChild>
                </w:div>
                <w:div w:id="1801532907">
                  <w:marLeft w:val="0"/>
                  <w:marRight w:val="0"/>
                  <w:marTop w:val="0"/>
                  <w:marBottom w:val="0"/>
                  <w:divBdr>
                    <w:top w:val="none" w:sz="0" w:space="0" w:color="auto"/>
                    <w:left w:val="none" w:sz="0" w:space="0" w:color="auto"/>
                    <w:bottom w:val="none" w:sz="0" w:space="0" w:color="auto"/>
                    <w:right w:val="none" w:sz="0" w:space="0" w:color="auto"/>
                  </w:divBdr>
                  <w:divsChild>
                    <w:div w:id="764618674">
                      <w:marLeft w:val="0"/>
                      <w:marRight w:val="0"/>
                      <w:marTop w:val="0"/>
                      <w:marBottom w:val="0"/>
                      <w:divBdr>
                        <w:top w:val="none" w:sz="0" w:space="0" w:color="auto"/>
                        <w:left w:val="none" w:sz="0" w:space="0" w:color="auto"/>
                        <w:bottom w:val="none" w:sz="0" w:space="0" w:color="auto"/>
                        <w:right w:val="none" w:sz="0" w:space="0" w:color="auto"/>
                      </w:divBdr>
                    </w:div>
                  </w:divsChild>
                </w:div>
                <w:div w:id="1858809185">
                  <w:marLeft w:val="0"/>
                  <w:marRight w:val="0"/>
                  <w:marTop w:val="0"/>
                  <w:marBottom w:val="0"/>
                  <w:divBdr>
                    <w:top w:val="none" w:sz="0" w:space="0" w:color="auto"/>
                    <w:left w:val="none" w:sz="0" w:space="0" w:color="auto"/>
                    <w:bottom w:val="none" w:sz="0" w:space="0" w:color="auto"/>
                    <w:right w:val="none" w:sz="0" w:space="0" w:color="auto"/>
                  </w:divBdr>
                  <w:divsChild>
                    <w:div w:id="190344576">
                      <w:marLeft w:val="0"/>
                      <w:marRight w:val="0"/>
                      <w:marTop w:val="0"/>
                      <w:marBottom w:val="0"/>
                      <w:divBdr>
                        <w:top w:val="none" w:sz="0" w:space="0" w:color="auto"/>
                        <w:left w:val="none" w:sz="0" w:space="0" w:color="auto"/>
                        <w:bottom w:val="none" w:sz="0" w:space="0" w:color="auto"/>
                        <w:right w:val="none" w:sz="0" w:space="0" w:color="auto"/>
                      </w:divBdr>
                    </w:div>
                  </w:divsChild>
                </w:div>
                <w:div w:id="2021420595">
                  <w:marLeft w:val="0"/>
                  <w:marRight w:val="0"/>
                  <w:marTop w:val="0"/>
                  <w:marBottom w:val="0"/>
                  <w:divBdr>
                    <w:top w:val="none" w:sz="0" w:space="0" w:color="auto"/>
                    <w:left w:val="none" w:sz="0" w:space="0" w:color="auto"/>
                    <w:bottom w:val="none" w:sz="0" w:space="0" w:color="auto"/>
                    <w:right w:val="none" w:sz="0" w:space="0" w:color="auto"/>
                  </w:divBdr>
                  <w:divsChild>
                    <w:div w:id="1334720812">
                      <w:marLeft w:val="0"/>
                      <w:marRight w:val="0"/>
                      <w:marTop w:val="0"/>
                      <w:marBottom w:val="0"/>
                      <w:divBdr>
                        <w:top w:val="none" w:sz="0" w:space="0" w:color="auto"/>
                        <w:left w:val="none" w:sz="0" w:space="0" w:color="auto"/>
                        <w:bottom w:val="none" w:sz="0" w:space="0" w:color="auto"/>
                        <w:right w:val="none" w:sz="0" w:space="0" w:color="auto"/>
                      </w:divBdr>
                    </w:div>
                  </w:divsChild>
                </w:div>
                <w:div w:id="2041513502">
                  <w:marLeft w:val="0"/>
                  <w:marRight w:val="0"/>
                  <w:marTop w:val="0"/>
                  <w:marBottom w:val="0"/>
                  <w:divBdr>
                    <w:top w:val="none" w:sz="0" w:space="0" w:color="auto"/>
                    <w:left w:val="none" w:sz="0" w:space="0" w:color="auto"/>
                    <w:bottom w:val="none" w:sz="0" w:space="0" w:color="auto"/>
                    <w:right w:val="none" w:sz="0" w:space="0" w:color="auto"/>
                  </w:divBdr>
                  <w:divsChild>
                    <w:div w:id="1016611427">
                      <w:marLeft w:val="0"/>
                      <w:marRight w:val="0"/>
                      <w:marTop w:val="0"/>
                      <w:marBottom w:val="0"/>
                      <w:divBdr>
                        <w:top w:val="none" w:sz="0" w:space="0" w:color="auto"/>
                        <w:left w:val="none" w:sz="0" w:space="0" w:color="auto"/>
                        <w:bottom w:val="none" w:sz="0" w:space="0" w:color="auto"/>
                        <w:right w:val="none" w:sz="0" w:space="0" w:color="auto"/>
                      </w:divBdr>
                    </w:div>
                  </w:divsChild>
                </w:div>
                <w:div w:id="2066679502">
                  <w:marLeft w:val="0"/>
                  <w:marRight w:val="0"/>
                  <w:marTop w:val="0"/>
                  <w:marBottom w:val="0"/>
                  <w:divBdr>
                    <w:top w:val="none" w:sz="0" w:space="0" w:color="auto"/>
                    <w:left w:val="none" w:sz="0" w:space="0" w:color="auto"/>
                    <w:bottom w:val="none" w:sz="0" w:space="0" w:color="auto"/>
                    <w:right w:val="none" w:sz="0" w:space="0" w:color="auto"/>
                  </w:divBdr>
                  <w:divsChild>
                    <w:div w:id="1756708838">
                      <w:marLeft w:val="0"/>
                      <w:marRight w:val="0"/>
                      <w:marTop w:val="0"/>
                      <w:marBottom w:val="0"/>
                      <w:divBdr>
                        <w:top w:val="none" w:sz="0" w:space="0" w:color="auto"/>
                        <w:left w:val="none" w:sz="0" w:space="0" w:color="auto"/>
                        <w:bottom w:val="none" w:sz="0" w:space="0" w:color="auto"/>
                        <w:right w:val="none" w:sz="0" w:space="0" w:color="auto"/>
                      </w:divBdr>
                    </w:div>
                  </w:divsChild>
                </w:div>
                <w:div w:id="2072265488">
                  <w:marLeft w:val="0"/>
                  <w:marRight w:val="0"/>
                  <w:marTop w:val="0"/>
                  <w:marBottom w:val="0"/>
                  <w:divBdr>
                    <w:top w:val="none" w:sz="0" w:space="0" w:color="auto"/>
                    <w:left w:val="none" w:sz="0" w:space="0" w:color="auto"/>
                    <w:bottom w:val="none" w:sz="0" w:space="0" w:color="auto"/>
                    <w:right w:val="none" w:sz="0" w:space="0" w:color="auto"/>
                  </w:divBdr>
                  <w:divsChild>
                    <w:div w:id="17786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1813">
          <w:marLeft w:val="0"/>
          <w:marRight w:val="0"/>
          <w:marTop w:val="0"/>
          <w:marBottom w:val="0"/>
          <w:divBdr>
            <w:top w:val="none" w:sz="0" w:space="0" w:color="auto"/>
            <w:left w:val="none" w:sz="0" w:space="0" w:color="auto"/>
            <w:bottom w:val="none" w:sz="0" w:space="0" w:color="auto"/>
            <w:right w:val="none" w:sz="0" w:space="0" w:color="auto"/>
          </w:divBdr>
        </w:div>
        <w:div w:id="957761578">
          <w:marLeft w:val="0"/>
          <w:marRight w:val="0"/>
          <w:marTop w:val="0"/>
          <w:marBottom w:val="0"/>
          <w:divBdr>
            <w:top w:val="none" w:sz="0" w:space="0" w:color="auto"/>
            <w:left w:val="none" w:sz="0" w:space="0" w:color="auto"/>
            <w:bottom w:val="none" w:sz="0" w:space="0" w:color="auto"/>
            <w:right w:val="none" w:sz="0" w:space="0" w:color="auto"/>
          </w:divBdr>
        </w:div>
        <w:div w:id="962225071">
          <w:marLeft w:val="0"/>
          <w:marRight w:val="0"/>
          <w:marTop w:val="0"/>
          <w:marBottom w:val="0"/>
          <w:divBdr>
            <w:top w:val="none" w:sz="0" w:space="0" w:color="auto"/>
            <w:left w:val="none" w:sz="0" w:space="0" w:color="auto"/>
            <w:bottom w:val="none" w:sz="0" w:space="0" w:color="auto"/>
            <w:right w:val="none" w:sz="0" w:space="0" w:color="auto"/>
          </w:divBdr>
        </w:div>
        <w:div w:id="975447753">
          <w:marLeft w:val="0"/>
          <w:marRight w:val="0"/>
          <w:marTop w:val="0"/>
          <w:marBottom w:val="0"/>
          <w:divBdr>
            <w:top w:val="none" w:sz="0" w:space="0" w:color="auto"/>
            <w:left w:val="none" w:sz="0" w:space="0" w:color="auto"/>
            <w:bottom w:val="none" w:sz="0" w:space="0" w:color="auto"/>
            <w:right w:val="none" w:sz="0" w:space="0" w:color="auto"/>
          </w:divBdr>
        </w:div>
        <w:div w:id="998536601">
          <w:marLeft w:val="0"/>
          <w:marRight w:val="0"/>
          <w:marTop w:val="0"/>
          <w:marBottom w:val="0"/>
          <w:divBdr>
            <w:top w:val="none" w:sz="0" w:space="0" w:color="auto"/>
            <w:left w:val="none" w:sz="0" w:space="0" w:color="auto"/>
            <w:bottom w:val="none" w:sz="0" w:space="0" w:color="auto"/>
            <w:right w:val="none" w:sz="0" w:space="0" w:color="auto"/>
          </w:divBdr>
        </w:div>
        <w:div w:id="1001619137">
          <w:marLeft w:val="0"/>
          <w:marRight w:val="0"/>
          <w:marTop w:val="0"/>
          <w:marBottom w:val="0"/>
          <w:divBdr>
            <w:top w:val="none" w:sz="0" w:space="0" w:color="auto"/>
            <w:left w:val="none" w:sz="0" w:space="0" w:color="auto"/>
            <w:bottom w:val="none" w:sz="0" w:space="0" w:color="auto"/>
            <w:right w:val="none" w:sz="0" w:space="0" w:color="auto"/>
          </w:divBdr>
        </w:div>
        <w:div w:id="1042945082">
          <w:marLeft w:val="0"/>
          <w:marRight w:val="0"/>
          <w:marTop w:val="0"/>
          <w:marBottom w:val="0"/>
          <w:divBdr>
            <w:top w:val="none" w:sz="0" w:space="0" w:color="auto"/>
            <w:left w:val="none" w:sz="0" w:space="0" w:color="auto"/>
            <w:bottom w:val="none" w:sz="0" w:space="0" w:color="auto"/>
            <w:right w:val="none" w:sz="0" w:space="0" w:color="auto"/>
          </w:divBdr>
        </w:div>
        <w:div w:id="1050960052">
          <w:marLeft w:val="0"/>
          <w:marRight w:val="0"/>
          <w:marTop w:val="0"/>
          <w:marBottom w:val="0"/>
          <w:divBdr>
            <w:top w:val="none" w:sz="0" w:space="0" w:color="auto"/>
            <w:left w:val="none" w:sz="0" w:space="0" w:color="auto"/>
            <w:bottom w:val="none" w:sz="0" w:space="0" w:color="auto"/>
            <w:right w:val="none" w:sz="0" w:space="0" w:color="auto"/>
          </w:divBdr>
        </w:div>
        <w:div w:id="1072657374">
          <w:marLeft w:val="0"/>
          <w:marRight w:val="0"/>
          <w:marTop w:val="0"/>
          <w:marBottom w:val="0"/>
          <w:divBdr>
            <w:top w:val="none" w:sz="0" w:space="0" w:color="auto"/>
            <w:left w:val="none" w:sz="0" w:space="0" w:color="auto"/>
            <w:bottom w:val="none" w:sz="0" w:space="0" w:color="auto"/>
            <w:right w:val="none" w:sz="0" w:space="0" w:color="auto"/>
          </w:divBdr>
        </w:div>
        <w:div w:id="1092236248">
          <w:marLeft w:val="0"/>
          <w:marRight w:val="0"/>
          <w:marTop w:val="0"/>
          <w:marBottom w:val="0"/>
          <w:divBdr>
            <w:top w:val="none" w:sz="0" w:space="0" w:color="auto"/>
            <w:left w:val="none" w:sz="0" w:space="0" w:color="auto"/>
            <w:bottom w:val="none" w:sz="0" w:space="0" w:color="auto"/>
            <w:right w:val="none" w:sz="0" w:space="0" w:color="auto"/>
          </w:divBdr>
        </w:div>
        <w:div w:id="1118986620">
          <w:marLeft w:val="0"/>
          <w:marRight w:val="0"/>
          <w:marTop w:val="0"/>
          <w:marBottom w:val="0"/>
          <w:divBdr>
            <w:top w:val="none" w:sz="0" w:space="0" w:color="auto"/>
            <w:left w:val="none" w:sz="0" w:space="0" w:color="auto"/>
            <w:bottom w:val="none" w:sz="0" w:space="0" w:color="auto"/>
            <w:right w:val="none" w:sz="0" w:space="0" w:color="auto"/>
          </w:divBdr>
        </w:div>
        <w:div w:id="1196163513">
          <w:marLeft w:val="0"/>
          <w:marRight w:val="0"/>
          <w:marTop w:val="0"/>
          <w:marBottom w:val="0"/>
          <w:divBdr>
            <w:top w:val="none" w:sz="0" w:space="0" w:color="auto"/>
            <w:left w:val="none" w:sz="0" w:space="0" w:color="auto"/>
            <w:bottom w:val="none" w:sz="0" w:space="0" w:color="auto"/>
            <w:right w:val="none" w:sz="0" w:space="0" w:color="auto"/>
          </w:divBdr>
        </w:div>
        <w:div w:id="1233735004">
          <w:marLeft w:val="0"/>
          <w:marRight w:val="0"/>
          <w:marTop w:val="0"/>
          <w:marBottom w:val="0"/>
          <w:divBdr>
            <w:top w:val="none" w:sz="0" w:space="0" w:color="auto"/>
            <w:left w:val="none" w:sz="0" w:space="0" w:color="auto"/>
            <w:bottom w:val="none" w:sz="0" w:space="0" w:color="auto"/>
            <w:right w:val="none" w:sz="0" w:space="0" w:color="auto"/>
          </w:divBdr>
        </w:div>
        <w:div w:id="1262420385">
          <w:marLeft w:val="0"/>
          <w:marRight w:val="0"/>
          <w:marTop w:val="0"/>
          <w:marBottom w:val="0"/>
          <w:divBdr>
            <w:top w:val="none" w:sz="0" w:space="0" w:color="auto"/>
            <w:left w:val="none" w:sz="0" w:space="0" w:color="auto"/>
            <w:bottom w:val="none" w:sz="0" w:space="0" w:color="auto"/>
            <w:right w:val="none" w:sz="0" w:space="0" w:color="auto"/>
          </w:divBdr>
        </w:div>
        <w:div w:id="1305158095">
          <w:marLeft w:val="0"/>
          <w:marRight w:val="0"/>
          <w:marTop w:val="0"/>
          <w:marBottom w:val="0"/>
          <w:divBdr>
            <w:top w:val="none" w:sz="0" w:space="0" w:color="auto"/>
            <w:left w:val="none" w:sz="0" w:space="0" w:color="auto"/>
            <w:bottom w:val="none" w:sz="0" w:space="0" w:color="auto"/>
            <w:right w:val="none" w:sz="0" w:space="0" w:color="auto"/>
          </w:divBdr>
        </w:div>
        <w:div w:id="1329476020">
          <w:marLeft w:val="0"/>
          <w:marRight w:val="0"/>
          <w:marTop w:val="0"/>
          <w:marBottom w:val="0"/>
          <w:divBdr>
            <w:top w:val="none" w:sz="0" w:space="0" w:color="auto"/>
            <w:left w:val="none" w:sz="0" w:space="0" w:color="auto"/>
            <w:bottom w:val="none" w:sz="0" w:space="0" w:color="auto"/>
            <w:right w:val="none" w:sz="0" w:space="0" w:color="auto"/>
          </w:divBdr>
        </w:div>
        <w:div w:id="1333994269">
          <w:marLeft w:val="0"/>
          <w:marRight w:val="0"/>
          <w:marTop w:val="0"/>
          <w:marBottom w:val="0"/>
          <w:divBdr>
            <w:top w:val="none" w:sz="0" w:space="0" w:color="auto"/>
            <w:left w:val="none" w:sz="0" w:space="0" w:color="auto"/>
            <w:bottom w:val="none" w:sz="0" w:space="0" w:color="auto"/>
            <w:right w:val="none" w:sz="0" w:space="0" w:color="auto"/>
          </w:divBdr>
        </w:div>
        <w:div w:id="1409035437">
          <w:marLeft w:val="0"/>
          <w:marRight w:val="0"/>
          <w:marTop w:val="0"/>
          <w:marBottom w:val="0"/>
          <w:divBdr>
            <w:top w:val="none" w:sz="0" w:space="0" w:color="auto"/>
            <w:left w:val="none" w:sz="0" w:space="0" w:color="auto"/>
            <w:bottom w:val="none" w:sz="0" w:space="0" w:color="auto"/>
            <w:right w:val="none" w:sz="0" w:space="0" w:color="auto"/>
          </w:divBdr>
        </w:div>
        <w:div w:id="1409962589">
          <w:marLeft w:val="0"/>
          <w:marRight w:val="0"/>
          <w:marTop w:val="0"/>
          <w:marBottom w:val="0"/>
          <w:divBdr>
            <w:top w:val="none" w:sz="0" w:space="0" w:color="auto"/>
            <w:left w:val="none" w:sz="0" w:space="0" w:color="auto"/>
            <w:bottom w:val="none" w:sz="0" w:space="0" w:color="auto"/>
            <w:right w:val="none" w:sz="0" w:space="0" w:color="auto"/>
          </w:divBdr>
        </w:div>
        <w:div w:id="1424691895">
          <w:marLeft w:val="0"/>
          <w:marRight w:val="0"/>
          <w:marTop w:val="0"/>
          <w:marBottom w:val="0"/>
          <w:divBdr>
            <w:top w:val="none" w:sz="0" w:space="0" w:color="auto"/>
            <w:left w:val="none" w:sz="0" w:space="0" w:color="auto"/>
            <w:bottom w:val="none" w:sz="0" w:space="0" w:color="auto"/>
            <w:right w:val="none" w:sz="0" w:space="0" w:color="auto"/>
          </w:divBdr>
        </w:div>
        <w:div w:id="1438020605">
          <w:marLeft w:val="0"/>
          <w:marRight w:val="0"/>
          <w:marTop w:val="0"/>
          <w:marBottom w:val="0"/>
          <w:divBdr>
            <w:top w:val="none" w:sz="0" w:space="0" w:color="auto"/>
            <w:left w:val="none" w:sz="0" w:space="0" w:color="auto"/>
            <w:bottom w:val="none" w:sz="0" w:space="0" w:color="auto"/>
            <w:right w:val="none" w:sz="0" w:space="0" w:color="auto"/>
          </w:divBdr>
        </w:div>
        <w:div w:id="1474717343">
          <w:marLeft w:val="0"/>
          <w:marRight w:val="0"/>
          <w:marTop w:val="0"/>
          <w:marBottom w:val="0"/>
          <w:divBdr>
            <w:top w:val="none" w:sz="0" w:space="0" w:color="auto"/>
            <w:left w:val="none" w:sz="0" w:space="0" w:color="auto"/>
            <w:bottom w:val="none" w:sz="0" w:space="0" w:color="auto"/>
            <w:right w:val="none" w:sz="0" w:space="0" w:color="auto"/>
          </w:divBdr>
        </w:div>
        <w:div w:id="1484851564">
          <w:marLeft w:val="0"/>
          <w:marRight w:val="0"/>
          <w:marTop w:val="0"/>
          <w:marBottom w:val="0"/>
          <w:divBdr>
            <w:top w:val="none" w:sz="0" w:space="0" w:color="auto"/>
            <w:left w:val="none" w:sz="0" w:space="0" w:color="auto"/>
            <w:bottom w:val="none" w:sz="0" w:space="0" w:color="auto"/>
            <w:right w:val="none" w:sz="0" w:space="0" w:color="auto"/>
          </w:divBdr>
        </w:div>
        <w:div w:id="1489318803">
          <w:marLeft w:val="0"/>
          <w:marRight w:val="0"/>
          <w:marTop w:val="0"/>
          <w:marBottom w:val="0"/>
          <w:divBdr>
            <w:top w:val="none" w:sz="0" w:space="0" w:color="auto"/>
            <w:left w:val="none" w:sz="0" w:space="0" w:color="auto"/>
            <w:bottom w:val="none" w:sz="0" w:space="0" w:color="auto"/>
            <w:right w:val="none" w:sz="0" w:space="0" w:color="auto"/>
          </w:divBdr>
        </w:div>
        <w:div w:id="1499348852">
          <w:marLeft w:val="0"/>
          <w:marRight w:val="0"/>
          <w:marTop w:val="0"/>
          <w:marBottom w:val="0"/>
          <w:divBdr>
            <w:top w:val="none" w:sz="0" w:space="0" w:color="auto"/>
            <w:left w:val="none" w:sz="0" w:space="0" w:color="auto"/>
            <w:bottom w:val="none" w:sz="0" w:space="0" w:color="auto"/>
            <w:right w:val="none" w:sz="0" w:space="0" w:color="auto"/>
          </w:divBdr>
        </w:div>
        <w:div w:id="1560626663">
          <w:marLeft w:val="0"/>
          <w:marRight w:val="0"/>
          <w:marTop w:val="0"/>
          <w:marBottom w:val="0"/>
          <w:divBdr>
            <w:top w:val="none" w:sz="0" w:space="0" w:color="auto"/>
            <w:left w:val="none" w:sz="0" w:space="0" w:color="auto"/>
            <w:bottom w:val="none" w:sz="0" w:space="0" w:color="auto"/>
            <w:right w:val="none" w:sz="0" w:space="0" w:color="auto"/>
          </w:divBdr>
        </w:div>
        <w:div w:id="1592087717">
          <w:marLeft w:val="0"/>
          <w:marRight w:val="0"/>
          <w:marTop w:val="0"/>
          <w:marBottom w:val="0"/>
          <w:divBdr>
            <w:top w:val="none" w:sz="0" w:space="0" w:color="auto"/>
            <w:left w:val="none" w:sz="0" w:space="0" w:color="auto"/>
            <w:bottom w:val="none" w:sz="0" w:space="0" w:color="auto"/>
            <w:right w:val="none" w:sz="0" w:space="0" w:color="auto"/>
          </w:divBdr>
        </w:div>
        <w:div w:id="1605380131">
          <w:marLeft w:val="0"/>
          <w:marRight w:val="0"/>
          <w:marTop w:val="0"/>
          <w:marBottom w:val="0"/>
          <w:divBdr>
            <w:top w:val="none" w:sz="0" w:space="0" w:color="auto"/>
            <w:left w:val="none" w:sz="0" w:space="0" w:color="auto"/>
            <w:bottom w:val="none" w:sz="0" w:space="0" w:color="auto"/>
            <w:right w:val="none" w:sz="0" w:space="0" w:color="auto"/>
          </w:divBdr>
        </w:div>
        <w:div w:id="1635522798">
          <w:marLeft w:val="0"/>
          <w:marRight w:val="0"/>
          <w:marTop w:val="0"/>
          <w:marBottom w:val="0"/>
          <w:divBdr>
            <w:top w:val="none" w:sz="0" w:space="0" w:color="auto"/>
            <w:left w:val="none" w:sz="0" w:space="0" w:color="auto"/>
            <w:bottom w:val="none" w:sz="0" w:space="0" w:color="auto"/>
            <w:right w:val="none" w:sz="0" w:space="0" w:color="auto"/>
          </w:divBdr>
        </w:div>
        <w:div w:id="1641226171">
          <w:marLeft w:val="0"/>
          <w:marRight w:val="0"/>
          <w:marTop w:val="0"/>
          <w:marBottom w:val="0"/>
          <w:divBdr>
            <w:top w:val="none" w:sz="0" w:space="0" w:color="auto"/>
            <w:left w:val="none" w:sz="0" w:space="0" w:color="auto"/>
            <w:bottom w:val="none" w:sz="0" w:space="0" w:color="auto"/>
            <w:right w:val="none" w:sz="0" w:space="0" w:color="auto"/>
          </w:divBdr>
        </w:div>
        <w:div w:id="1713260968">
          <w:marLeft w:val="0"/>
          <w:marRight w:val="0"/>
          <w:marTop w:val="0"/>
          <w:marBottom w:val="0"/>
          <w:divBdr>
            <w:top w:val="none" w:sz="0" w:space="0" w:color="auto"/>
            <w:left w:val="none" w:sz="0" w:space="0" w:color="auto"/>
            <w:bottom w:val="none" w:sz="0" w:space="0" w:color="auto"/>
            <w:right w:val="none" w:sz="0" w:space="0" w:color="auto"/>
          </w:divBdr>
          <w:divsChild>
            <w:div w:id="605699936">
              <w:marLeft w:val="-75"/>
              <w:marRight w:val="0"/>
              <w:marTop w:val="30"/>
              <w:marBottom w:val="30"/>
              <w:divBdr>
                <w:top w:val="none" w:sz="0" w:space="0" w:color="auto"/>
                <w:left w:val="none" w:sz="0" w:space="0" w:color="auto"/>
                <w:bottom w:val="none" w:sz="0" w:space="0" w:color="auto"/>
                <w:right w:val="none" w:sz="0" w:space="0" w:color="auto"/>
              </w:divBdr>
              <w:divsChild>
                <w:div w:id="21323428">
                  <w:marLeft w:val="0"/>
                  <w:marRight w:val="0"/>
                  <w:marTop w:val="0"/>
                  <w:marBottom w:val="0"/>
                  <w:divBdr>
                    <w:top w:val="none" w:sz="0" w:space="0" w:color="auto"/>
                    <w:left w:val="none" w:sz="0" w:space="0" w:color="auto"/>
                    <w:bottom w:val="none" w:sz="0" w:space="0" w:color="auto"/>
                    <w:right w:val="none" w:sz="0" w:space="0" w:color="auto"/>
                  </w:divBdr>
                  <w:divsChild>
                    <w:div w:id="1536386902">
                      <w:marLeft w:val="0"/>
                      <w:marRight w:val="0"/>
                      <w:marTop w:val="0"/>
                      <w:marBottom w:val="0"/>
                      <w:divBdr>
                        <w:top w:val="none" w:sz="0" w:space="0" w:color="auto"/>
                        <w:left w:val="none" w:sz="0" w:space="0" w:color="auto"/>
                        <w:bottom w:val="none" w:sz="0" w:space="0" w:color="auto"/>
                        <w:right w:val="none" w:sz="0" w:space="0" w:color="auto"/>
                      </w:divBdr>
                    </w:div>
                  </w:divsChild>
                </w:div>
                <w:div w:id="174882116">
                  <w:marLeft w:val="0"/>
                  <w:marRight w:val="0"/>
                  <w:marTop w:val="0"/>
                  <w:marBottom w:val="0"/>
                  <w:divBdr>
                    <w:top w:val="none" w:sz="0" w:space="0" w:color="auto"/>
                    <w:left w:val="none" w:sz="0" w:space="0" w:color="auto"/>
                    <w:bottom w:val="none" w:sz="0" w:space="0" w:color="auto"/>
                    <w:right w:val="none" w:sz="0" w:space="0" w:color="auto"/>
                  </w:divBdr>
                  <w:divsChild>
                    <w:div w:id="1273248886">
                      <w:marLeft w:val="0"/>
                      <w:marRight w:val="0"/>
                      <w:marTop w:val="0"/>
                      <w:marBottom w:val="0"/>
                      <w:divBdr>
                        <w:top w:val="none" w:sz="0" w:space="0" w:color="auto"/>
                        <w:left w:val="none" w:sz="0" w:space="0" w:color="auto"/>
                        <w:bottom w:val="none" w:sz="0" w:space="0" w:color="auto"/>
                        <w:right w:val="none" w:sz="0" w:space="0" w:color="auto"/>
                      </w:divBdr>
                    </w:div>
                  </w:divsChild>
                </w:div>
                <w:div w:id="267784874">
                  <w:marLeft w:val="0"/>
                  <w:marRight w:val="0"/>
                  <w:marTop w:val="0"/>
                  <w:marBottom w:val="0"/>
                  <w:divBdr>
                    <w:top w:val="none" w:sz="0" w:space="0" w:color="auto"/>
                    <w:left w:val="none" w:sz="0" w:space="0" w:color="auto"/>
                    <w:bottom w:val="none" w:sz="0" w:space="0" w:color="auto"/>
                    <w:right w:val="none" w:sz="0" w:space="0" w:color="auto"/>
                  </w:divBdr>
                  <w:divsChild>
                    <w:div w:id="640229792">
                      <w:marLeft w:val="0"/>
                      <w:marRight w:val="0"/>
                      <w:marTop w:val="0"/>
                      <w:marBottom w:val="0"/>
                      <w:divBdr>
                        <w:top w:val="none" w:sz="0" w:space="0" w:color="auto"/>
                        <w:left w:val="none" w:sz="0" w:space="0" w:color="auto"/>
                        <w:bottom w:val="none" w:sz="0" w:space="0" w:color="auto"/>
                        <w:right w:val="none" w:sz="0" w:space="0" w:color="auto"/>
                      </w:divBdr>
                    </w:div>
                  </w:divsChild>
                </w:div>
                <w:div w:id="272324380">
                  <w:marLeft w:val="0"/>
                  <w:marRight w:val="0"/>
                  <w:marTop w:val="0"/>
                  <w:marBottom w:val="0"/>
                  <w:divBdr>
                    <w:top w:val="none" w:sz="0" w:space="0" w:color="auto"/>
                    <w:left w:val="none" w:sz="0" w:space="0" w:color="auto"/>
                    <w:bottom w:val="none" w:sz="0" w:space="0" w:color="auto"/>
                    <w:right w:val="none" w:sz="0" w:space="0" w:color="auto"/>
                  </w:divBdr>
                  <w:divsChild>
                    <w:div w:id="1498375199">
                      <w:marLeft w:val="0"/>
                      <w:marRight w:val="0"/>
                      <w:marTop w:val="0"/>
                      <w:marBottom w:val="0"/>
                      <w:divBdr>
                        <w:top w:val="none" w:sz="0" w:space="0" w:color="auto"/>
                        <w:left w:val="none" w:sz="0" w:space="0" w:color="auto"/>
                        <w:bottom w:val="none" w:sz="0" w:space="0" w:color="auto"/>
                        <w:right w:val="none" w:sz="0" w:space="0" w:color="auto"/>
                      </w:divBdr>
                    </w:div>
                  </w:divsChild>
                </w:div>
                <w:div w:id="487408953">
                  <w:marLeft w:val="0"/>
                  <w:marRight w:val="0"/>
                  <w:marTop w:val="0"/>
                  <w:marBottom w:val="0"/>
                  <w:divBdr>
                    <w:top w:val="none" w:sz="0" w:space="0" w:color="auto"/>
                    <w:left w:val="none" w:sz="0" w:space="0" w:color="auto"/>
                    <w:bottom w:val="none" w:sz="0" w:space="0" w:color="auto"/>
                    <w:right w:val="none" w:sz="0" w:space="0" w:color="auto"/>
                  </w:divBdr>
                  <w:divsChild>
                    <w:div w:id="1007100381">
                      <w:marLeft w:val="0"/>
                      <w:marRight w:val="0"/>
                      <w:marTop w:val="0"/>
                      <w:marBottom w:val="0"/>
                      <w:divBdr>
                        <w:top w:val="none" w:sz="0" w:space="0" w:color="auto"/>
                        <w:left w:val="none" w:sz="0" w:space="0" w:color="auto"/>
                        <w:bottom w:val="none" w:sz="0" w:space="0" w:color="auto"/>
                        <w:right w:val="none" w:sz="0" w:space="0" w:color="auto"/>
                      </w:divBdr>
                    </w:div>
                  </w:divsChild>
                </w:div>
                <w:div w:id="489685923">
                  <w:marLeft w:val="0"/>
                  <w:marRight w:val="0"/>
                  <w:marTop w:val="0"/>
                  <w:marBottom w:val="0"/>
                  <w:divBdr>
                    <w:top w:val="none" w:sz="0" w:space="0" w:color="auto"/>
                    <w:left w:val="none" w:sz="0" w:space="0" w:color="auto"/>
                    <w:bottom w:val="none" w:sz="0" w:space="0" w:color="auto"/>
                    <w:right w:val="none" w:sz="0" w:space="0" w:color="auto"/>
                  </w:divBdr>
                  <w:divsChild>
                    <w:div w:id="399443529">
                      <w:marLeft w:val="0"/>
                      <w:marRight w:val="0"/>
                      <w:marTop w:val="0"/>
                      <w:marBottom w:val="0"/>
                      <w:divBdr>
                        <w:top w:val="none" w:sz="0" w:space="0" w:color="auto"/>
                        <w:left w:val="none" w:sz="0" w:space="0" w:color="auto"/>
                        <w:bottom w:val="none" w:sz="0" w:space="0" w:color="auto"/>
                        <w:right w:val="none" w:sz="0" w:space="0" w:color="auto"/>
                      </w:divBdr>
                    </w:div>
                  </w:divsChild>
                </w:div>
                <w:div w:id="560411976">
                  <w:marLeft w:val="0"/>
                  <w:marRight w:val="0"/>
                  <w:marTop w:val="0"/>
                  <w:marBottom w:val="0"/>
                  <w:divBdr>
                    <w:top w:val="none" w:sz="0" w:space="0" w:color="auto"/>
                    <w:left w:val="none" w:sz="0" w:space="0" w:color="auto"/>
                    <w:bottom w:val="none" w:sz="0" w:space="0" w:color="auto"/>
                    <w:right w:val="none" w:sz="0" w:space="0" w:color="auto"/>
                  </w:divBdr>
                  <w:divsChild>
                    <w:div w:id="1090272438">
                      <w:marLeft w:val="0"/>
                      <w:marRight w:val="0"/>
                      <w:marTop w:val="0"/>
                      <w:marBottom w:val="0"/>
                      <w:divBdr>
                        <w:top w:val="none" w:sz="0" w:space="0" w:color="auto"/>
                        <w:left w:val="none" w:sz="0" w:space="0" w:color="auto"/>
                        <w:bottom w:val="none" w:sz="0" w:space="0" w:color="auto"/>
                        <w:right w:val="none" w:sz="0" w:space="0" w:color="auto"/>
                      </w:divBdr>
                    </w:div>
                  </w:divsChild>
                </w:div>
                <w:div w:id="682709539">
                  <w:marLeft w:val="0"/>
                  <w:marRight w:val="0"/>
                  <w:marTop w:val="0"/>
                  <w:marBottom w:val="0"/>
                  <w:divBdr>
                    <w:top w:val="none" w:sz="0" w:space="0" w:color="auto"/>
                    <w:left w:val="none" w:sz="0" w:space="0" w:color="auto"/>
                    <w:bottom w:val="none" w:sz="0" w:space="0" w:color="auto"/>
                    <w:right w:val="none" w:sz="0" w:space="0" w:color="auto"/>
                  </w:divBdr>
                  <w:divsChild>
                    <w:div w:id="1825316770">
                      <w:marLeft w:val="0"/>
                      <w:marRight w:val="0"/>
                      <w:marTop w:val="0"/>
                      <w:marBottom w:val="0"/>
                      <w:divBdr>
                        <w:top w:val="none" w:sz="0" w:space="0" w:color="auto"/>
                        <w:left w:val="none" w:sz="0" w:space="0" w:color="auto"/>
                        <w:bottom w:val="none" w:sz="0" w:space="0" w:color="auto"/>
                        <w:right w:val="none" w:sz="0" w:space="0" w:color="auto"/>
                      </w:divBdr>
                    </w:div>
                  </w:divsChild>
                </w:div>
                <w:div w:id="820804555">
                  <w:marLeft w:val="0"/>
                  <w:marRight w:val="0"/>
                  <w:marTop w:val="0"/>
                  <w:marBottom w:val="0"/>
                  <w:divBdr>
                    <w:top w:val="none" w:sz="0" w:space="0" w:color="auto"/>
                    <w:left w:val="none" w:sz="0" w:space="0" w:color="auto"/>
                    <w:bottom w:val="none" w:sz="0" w:space="0" w:color="auto"/>
                    <w:right w:val="none" w:sz="0" w:space="0" w:color="auto"/>
                  </w:divBdr>
                  <w:divsChild>
                    <w:div w:id="186414199">
                      <w:marLeft w:val="0"/>
                      <w:marRight w:val="0"/>
                      <w:marTop w:val="0"/>
                      <w:marBottom w:val="0"/>
                      <w:divBdr>
                        <w:top w:val="none" w:sz="0" w:space="0" w:color="auto"/>
                        <w:left w:val="none" w:sz="0" w:space="0" w:color="auto"/>
                        <w:bottom w:val="none" w:sz="0" w:space="0" w:color="auto"/>
                        <w:right w:val="none" w:sz="0" w:space="0" w:color="auto"/>
                      </w:divBdr>
                    </w:div>
                  </w:divsChild>
                </w:div>
                <w:div w:id="931354456">
                  <w:marLeft w:val="0"/>
                  <w:marRight w:val="0"/>
                  <w:marTop w:val="0"/>
                  <w:marBottom w:val="0"/>
                  <w:divBdr>
                    <w:top w:val="none" w:sz="0" w:space="0" w:color="auto"/>
                    <w:left w:val="none" w:sz="0" w:space="0" w:color="auto"/>
                    <w:bottom w:val="none" w:sz="0" w:space="0" w:color="auto"/>
                    <w:right w:val="none" w:sz="0" w:space="0" w:color="auto"/>
                  </w:divBdr>
                  <w:divsChild>
                    <w:div w:id="198666325">
                      <w:marLeft w:val="0"/>
                      <w:marRight w:val="0"/>
                      <w:marTop w:val="0"/>
                      <w:marBottom w:val="0"/>
                      <w:divBdr>
                        <w:top w:val="none" w:sz="0" w:space="0" w:color="auto"/>
                        <w:left w:val="none" w:sz="0" w:space="0" w:color="auto"/>
                        <w:bottom w:val="none" w:sz="0" w:space="0" w:color="auto"/>
                        <w:right w:val="none" w:sz="0" w:space="0" w:color="auto"/>
                      </w:divBdr>
                    </w:div>
                  </w:divsChild>
                </w:div>
                <w:div w:id="1148790349">
                  <w:marLeft w:val="0"/>
                  <w:marRight w:val="0"/>
                  <w:marTop w:val="0"/>
                  <w:marBottom w:val="0"/>
                  <w:divBdr>
                    <w:top w:val="none" w:sz="0" w:space="0" w:color="auto"/>
                    <w:left w:val="none" w:sz="0" w:space="0" w:color="auto"/>
                    <w:bottom w:val="none" w:sz="0" w:space="0" w:color="auto"/>
                    <w:right w:val="none" w:sz="0" w:space="0" w:color="auto"/>
                  </w:divBdr>
                  <w:divsChild>
                    <w:div w:id="1257055773">
                      <w:marLeft w:val="0"/>
                      <w:marRight w:val="0"/>
                      <w:marTop w:val="0"/>
                      <w:marBottom w:val="0"/>
                      <w:divBdr>
                        <w:top w:val="none" w:sz="0" w:space="0" w:color="auto"/>
                        <w:left w:val="none" w:sz="0" w:space="0" w:color="auto"/>
                        <w:bottom w:val="none" w:sz="0" w:space="0" w:color="auto"/>
                        <w:right w:val="none" w:sz="0" w:space="0" w:color="auto"/>
                      </w:divBdr>
                    </w:div>
                  </w:divsChild>
                </w:div>
                <w:div w:id="1618950757">
                  <w:marLeft w:val="0"/>
                  <w:marRight w:val="0"/>
                  <w:marTop w:val="0"/>
                  <w:marBottom w:val="0"/>
                  <w:divBdr>
                    <w:top w:val="none" w:sz="0" w:space="0" w:color="auto"/>
                    <w:left w:val="none" w:sz="0" w:space="0" w:color="auto"/>
                    <w:bottom w:val="none" w:sz="0" w:space="0" w:color="auto"/>
                    <w:right w:val="none" w:sz="0" w:space="0" w:color="auto"/>
                  </w:divBdr>
                  <w:divsChild>
                    <w:div w:id="2054191699">
                      <w:marLeft w:val="0"/>
                      <w:marRight w:val="0"/>
                      <w:marTop w:val="0"/>
                      <w:marBottom w:val="0"/>
                      <w:divBdr>
                        <w:top w:val="none" w:sz="0" w:space="0" w:color="auto"/>
                        <w:left w:val="none" w:sz="0" w:space="0" w:color="auto"/>
                        <w:bottom w:val="none" w:sz="0" w:space="0" w:color="auto"/>
                        <w:right w:val="none" w:sz="0" w:space="0" w:color="auto"/>
                      </w:divBdr>
                    </w:div>
                  </w:divsChild>
                </w:div>
                <w:div w:id="1724985420">
                  <w:marLeft w:val="0"/>
                  <w:marRight w:val="0"/>
                  <w:marTop w:val="0"/>
                  <w:marBottom w:val="0"/>
                  <w:divBdr>
                    <w:top w:val="none" w:sz="0" w:space="0" w:color="auto"/>
                    <w:left w:val="none" w:sz="0" w:space="0" w:color="auto"/>
                    <w:bottom w:val="none" w:sz="0" w:space="0" w:color="auto"/>
                    <w:right w:val="none" w:sz="0" w:space="0" w:color="auto"/>
                  </w:divBdr>
                  <w:divsChild>
                    <w:div w:id="1070008513">
                      <w:marLeft w:val="0"/>
                      <w:marRight w:val="0"/>
                      <w:marTop w:val="0"/>
                      <w:marBottom w:val="0"/>
                      <w:divBdr>
                        <w:top w:val="none" w:sz="0" w:space="0" w:color="auto"/>
                        <w:left w:val="none" w:sz="0" w:space="0" w:color="auto"/>
                        <w:bottom w:val="none" w:sz="0" w:space="0" w:color="auto"/>
                        <w:right w:val="none" w:sz="0" w:space="0" w:color="auto"/>
                      </w:divBdr>
                    </w:div>
                  </w:divsChild>
                </w:div>
                <w:div w:id="1832209114">
                  <w:marLeft w:val="0"/>
                  <w:marRight w:val="0"/>
                  <w:marTop w:val="0"/>
                  <w:marBottom w:val="0"/>
                  <w:divBdr>
                    <w:top w:val="none" w:sz="0" w:space="0" w:color="auto"/>
                    <w:left w:val="none" w:sz="0" w:space="0" w:color="auto"/>
                    <w:bottom w:val="none" w:sz="0" w:space="0" w:color="auto"/>
                    <w:right w:val="none" w:sz="0" w:space="0" w:color="auto"/>
                  </w:divBdr>
                  <w:divsChild>
                    <w:div w:id="172197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393958">
          <w:marLeft w:val="0"/>
          <w:marRight w:val="0"/>
          <w:marTop w:val="0"/>
          <w:marBottom w:val="0"/>
          <w:divBdr>
            <w:top w:val="none" w:sz="0" w:space="0" w:color="auto"/>
            <w:left w:val="none" w:sz="0" w:space="0" w:color="auto"/>
            <w:bottom w:val="none" w:sz="0" w:space="0" w:color="auto"/>
            <w:right w:val="none" w:sz="0" w:space="0" w:color="auto"/>
          </w:divBdr>
        </w:div>
        <w:div w:id="1723016267">
          <w:marLeft w:val="0"/>
          <w:marRight w:val="0"/>
          <w:marTop w:val="0"/>
          <w:marBottom w:val="0"/>
          <w:divBdr>
            <w:top w:val="none" w:sz="0" w:space="0" w:color="auto"/>
            <w:left w:val="none" w:sz="0" w:space="0" w:color="auto"/>
            <w:bottom w:val="none" w:sz="0" w:space="0" w:color="auto"/>
            <w:right w:val="none" w:sz="0" w:space="0" w:color="auto"/>
          </w:divBdr>
        </w:div>
        <w:div w:id="1723670125">
          <w:marLeft w:val="0"/>
          <w:marRight w:val="0"/>
          <w:marTop w:val="0"/>
          <w:marBottom w:val="0"/>
          <w:divBdr>
            <w:top w:val="none" w:sz="0" w:space="0" w:color="auto"/>
            <w:left w:val="none" w:sz="0" w:space="0" w:color="auto"/>
            <w:bottom w:val="none" w:sz="0" w:space="0" w:color="auto"/>
            <w:right w:val="none" w:sz="0" w:space="0" w:color="auto"/>
          </w:divBdr>
        </w:div>
        <w:div w:id="1789623049">
          <w:marLeft w:val="0"/>
          <w:marRight w:val="0"/>
          <w:marTop w:val="0"/>
          <w:marBottom w:val="0"/>
          <w:divBdr>
            <w:top w:val="none" w:sz="0" w:space="0" w:color="auto"/>
            <w:left w:val="none" w:sz="0" w:space="0" w:color="auto"/>
            <w:bottom w:val="none" w:sz="0" w:space="0" w:color="auto"/>
            <w:right w:val="none" w:sz="0" w:space="0" w:color="auto"/>
          </w:divBdr>
        </w:div>
        <w:div w:id="1794862588">
          <w:marLeft w:val="0"/>
          <w:marRight w:val="0"/>
          <w:marTop w:val="0"/>
          <w:marBottom w:val="0"/>
          <w:divBdr>
            <w:top w:val="none" w:sz="0" w:space="0" w:color="auto"/>
            <w:left w:val="none" w:sz="0" w:space="0" w:color="auto"/>
            <w:bottom w:val="none" w:sz="0" w:space="0" w:color="auto"/>
            <w:right w:val="none" w:sz="0" w:space="0" w:color="auto"/>
          </w:divBdr>
          <w:divsChild>
            <w:div w:id="920531440">
              <w:marLeft w:val="-75"/>
              <w:marRight w:val="0"/>
              <w:marTop w:val="30"/>
              <w:marBottom w:val="30"/>
              <w:divBdr>
                <w:top w:val="none" w:sz="0" w:space="0" w:color="auto"/>
                <w:left w:val="none" w:sz="0" w:space="0" w:color="auto"/>
                <w:bottom w:val="none" w:sz="0" w:space="0" w:color="auto"/>
                <w:right w:val="none" w:sz="0" w:space="0" w:color="auto"/>
              </w:divBdr>
              <w:divsChild>
                <w:div w:id="50541993">
                  <w:marLeft w:val="0"/>
                  <w:marRight w:val="0"/>
                  <w:marTop w:val="0"/>
                  <w:marBottom w:val="0"/>
                  <w:divBdr>
                    <w:top w:val="none" w:sz="0" w:space="0" w:color="auto"/>
                    <w:left w:val="none" w:sz="0" w:space="0" w:color="auto"/>
                    <w:bottom w:val="none" w:sz="0" w:space="0" w:color="auto"/>
                    <w:right w:val="none" w:sz="0" w:space="0" w:color="auto"/>
                  </w:divBdr>
                  <w:divsChild>
                    <w:div w:id="1715078504">
                      <w:marLeft w:val="0"/>
                      <w:marRight w:val="0"/>
                      <w:marTop w:val="0"/>
                      <w:marBottom w:val="0"/>
                      <w:divBdr>
                        <w:top w:val="none" w:sz="0" w:space="0" w:color="auto"/>
                        <w:left w:val="none" w:sz="0" w:space="0" w:color="auto"/>
                        <w:bottom w:val="none" w:sz="0" w:space="0" w:color="auto"/>
                        <w:right w:val="none" w:sz="0" w:space="0" w:color="auto"/>
                      </w:divBdr>
                    </w:div>
                  </w:divsChild>
                </w:div>
                <w:div w:id="305865549">
                  <w:marLeft w:val="0"/>
                  <w:marRight w:val="0"/>
                  <w:marTop w:val="0"/>
                  <w:marBottom w:val="0"/>
                  <w:divBdr>
                    <w:top w:val="none" w:sz="0" w:space="0" w:color="auto"/>
                    <w:left w:val="none" w:sz="0" w:space="0" w:color="auto"/>
                    <w:bottom w:val="none" w:sz="0" w:space="0" w:color="auto"/>
                    <w:right w:val="none" w:sz="0" w:space="0" w:color="auto"/>
                  </w:divBdr>
                  <w:divsChild>
                    <w:div w:id="1991054801">
                      <w:marLeft w:val="0"/>
                      <w:marRight w:val="0"/>
                      <w:marTop w:val="0"/>
                      <w:marBottom w:val="0"/>
                      <w:divBdr>
                        <w:top w:val="none" w:sz="0" w:space="0" w:color="auto"/>
                        <w:left w:val="none" w:sz="0" w:space="0" w:color="auto"/>
                        <w:bottom w:val="none" w:sz="0" w:space="0" w:color="auto"/>
                        <w:right w:val="none" w:sz="0" w:space="0" w:color="auto"/>
                      </w:divBdr>
                    </w:div>
                  </w:divsChild>
                </w:div>
                <w:div w:id="603852190">
                  <w:marLeft w:val="0"/>
                  <w:marRight w:val="0"/>
                  <w:marTop w:val="0"/>
                  <w:marBottom w:val="0"/>
                  <w:divBdr>
                    <w:top w:val="none" w:sz="0" w:space="0" w:color="auto"/>
                    <w:left w:val="none" w:sz="0" w:space="0" w:color="auto"/>
                    <w:bottom w:val="none" w:sz="0" w:space="0" w:color="auto"/>
                    <w:right w:val="none" w:sz="0" w:space="0" w:color="auto"/>
                  </w:divBdr>
                  <w:divsChild>
                    <w:div w:id="77137678">
                      <w:marLeft w:val="0"/>
                      <w:marRight w:val="0"/>
                      <w:marTop w:val="0"/>
                      <w:marBottom w:val="0"/>
                      <w:divBdr>
                        <w:top w:val="none" w:sz="0" w:space="0" w:color="auto"/>
                        <w:left w:val="none" w:sz="0" w:space="0" w:color="auto"/>
                        <w:bottom w:val="none" w:sz="0" w:space="0" w:color="auto"/>
                        <w:right w:val="none" w:sz="0" w:space="0" w:color="auto"/>
                      </w:divBdr>
                    </w:div>
                  </w:divsChild>
                </w:div>
                <w:div w:id="1033186643">
                  <w:marLeft w:val="0"/>
                  <w:marRight w:val="0"/>
                  <w:marTop w:val="0"/>
                  <w:marBottom w:val="0"/>
                  <w:divBdr>
                    <w:top w:val="none" w:sz="0" w:space="0" w:color="auto"/>
                    <w:left w:val="none" w:sz="0" w:space="0" w:color="auto"/>
                    <w:bottom w:val="none" w:sz="0" w:space="0" w:color="auto"/>
                    <w:right w:val="none" w:sz="0" w:space="0" w:color="auto"/>
                  </w:divBdr>
                  <w:divsChild>
                    <w:div w:id="1819030927">
                      <w:marLeft w:val="0"/>
                      <w:marRight w:val="0"/>
                      <w:marTop w:val="0"/>
                      <w:marBottom w:val="0"/>
                      <w:divBdr>
                        <w:top w:val="none" w:sz="0" w:space="0" w:color="auto"/>
                        <w:left w:val="none" w:sz="0" w:space="0" w:color="auto"/>
                        <w:bottom w:val="none" w:sz="0" w:space="0" w:color="auto"/>
                        <w:right w:val="none" w:sz="0" w:space="0" w:color="auto"/>
                      </w:divBdr>
                    </w:div>
                  </w:divsChild>
                </w:div>
                <w:div w:id="1034959899">
                  <w:marLeft w:val="0"/>
                  <w:marRight w:val="0"/>
                  <w:marTop w:val="0"/>
                  <w:marBottom w:val="0"/>
                  <w:divBdr>
                    <w:top w:val="none" w:sz="0" w:space="0" w:color="auto"/>
                    <w:left w:val="none" w:sz="0" w:space="0" w:color="auto"/>
                    <w:bottom w:val="none" w:sz="0" w:space="0" w:color="auto"/>
                    <w:right w:val="none" w:sz="0" w:space="0" w:color="auto"/>
                  </w:divBdr>
                  <w:divsChild>
                    <w:div w:id="777870934">
                      <w:marLeft w:val="0"/>
                      <w:marRight w:val="0"/>
                      <w:marTop w:val="0"/>
                      <w:marBottom w:val="0"/>
                      <w:divBdr>
                        <w:top w:val="none" w:sz="0" w:space="0" w:color="auto"/>
                        <w:left w:val="none" w:sz="0" w:space="0" w:color="auto"/>
                        <w:bottom w:val="none" w:sz="0" w:space="0" w:color="auto"/>
                        <w:right w:val="none" w:sz="0" w:space="0" w:color="auto"/>
                      </w:divBdr>
                    </w:div>
                  </w:divsChild>
                </w:div>
                <w:div w:id="1208223456">
                  <w:marLeft w:val="0"/>
                  <w:marRight w:val="0"/>
                  <w:marTop w:val="0"/>
                  <w:marBottom w:val="0"/>
                  <w:divBdr>
                    <w:top w:val="none" w:sz="0" w:space="0" w:color="auto"/>
                    <w:left w:val="none" w:sz="0" w:space="0" w:color="auto"/>
                    <w:bottom w:val="none" w:sz="0" w:space="0" w:color="auto"/>
                    <w:right w:val="none" w:sz="0" w:space="0" w:color="auto"/>
                  </w:divBdr>
                  <w:divsChild>
                    <w:div w:id="1895386439">
                      <w:marLeft w:val="0"/>
                      <w:marRight w:val="0"/>
                      <w:marTop w:val="0"/>
                      <w:marBottom w:val="0"/>
                      <w:divBdr>
                        <w:top w:val="none" w:sz="0" w:space="0" w:color="auto"/>
                        <w:left w:val="none" w:sz="0" w:space="0" w:color="auto"/>
                        <w:bottom w:val="none" w:sz="0" w:space="0" w:color="auto"/>
                        <w:right w:val="none" w:sz="0" w:space="0" w:color="auto"/>
                      </w:divBdr>
                    </w:div>
                  </w:divsChild>
                </w:div>
                <w:div w:id="1280456049">
                  <w:marLeft w:val="0"/>
                  <w:marRight w:val="0"/>
                  <w:marTop w:val="0"/>
                  <w:marBottom w:val="0"/>
                  <w:divBdr>
                    <w:top w:val="none" w:sz="0" w:space="0" w:color="auto"/>
                    <w:left w:val="none" w:sz="0" w:space="0" w:color="auto"/>
                    <w:bottom w:val="none" w:sz="0" w:space="0" w:color="auto"/>
                    <w:right w:val="none" w:sz="0" w:space="0" w:color="auto"/>
                  </w:divBdr>
                  <w:divsChild>
                    <w:div w:id="1378895762">
                      <w:marLeft w:val="0"/>
                      <w:marRight w:val="0"/>
                      <w:marTop w:val="0"/>
                      <w:marBottom w:val="0"/>
                      <w:divBdr>
                        <w:top w:val="none" w:sz="0" w:space="0" w:color="auto"/>
                        <w:left w:val="none" w:sz="0" w:space="0" w:color="auto"/>
                        <w:bottom w:val="none" w:sz="0" w:space="0" w:color="auto"/>
                        <w:right w:val="none" w:sz="0" w:space="0" w:color="auto"/>
                      </w:divBdr>
                    </w:div>
                  </w:divsChild>
                </w:div>
                <w:div w:id="1327854252">
                  <w:marLeft w:val="0"/>
                  <w:marRight w:val="0"/>
                  <w:marTop w:val="0"/>
                  <w:marBottom w:val="0"/>
                  <w:divBdr>
                    <w:top w:val="none" w:sz="0" w:space="0" w:color="auto"/>
                    <w:left w:val="none" w:sz="0" w:space="0" w:color="auto"/>
                    <w:bottom w:val="none" w:sz="0" w:space="0" w:color="auto"/>
                    <w:right w:val="none" w:sz="0" w:space="0" w:color="auto"/>
                  </w:divBdr>
                  <w:divsChild>
                    <w:div w:id="1033460858">
                      <w:marLeft w:val="0"/>
                      <w:marRight w:val="0"/>
                      <w:marTop w:val="0"/>
                      <w:marBottom w:val="0"/>
                      <w:divBdr>
                        <w:top w:val="none" w:sz="0" w:space="0" w:color="auto"/>
                        <w:left w:val="none" w:sz="0" w:space="0" w:color="auto"/>
                        <w:bottom w:val="none" w:sz="0" w:space="0" w:color="auto"/>
                        <w:right w:val="none" w:sz="0" w:space="0" w:color="auto"/>
                      </w:divBdr>
                    </w:div>
                  </w:divsChild>
                </w:div>
                <w:div w:id="1510481806">
                  <w:marLeft w:val="0"/>
                  <w:marRight w:val="0"/>
                  <w:marTop w:val="0"/>
                  <w:marBottom w:val="0"/>
                  <w:divBdr>
                    <w:top w:val="none" w:sz="0" w:space="0" w:color="auto"/>
                    <w:left w:val="none" w:sz="0" w:space="0" w:color="auto"/>
                    <w:bottom w:val="none" w:sz="0" w:space="0" w:color="auto"/>
                    <w:right w:val="none" w:sz="0" w:space="0" w:color="auto"/>
                  </w:divBdr>
                  <w:divsChild>
                    <w:div w:id="928852493">
                      <w:marLeft w:val="0"/>
                      <w:marRight w:val="0"/>
                      <w:marTop w:val="0"/>
                      <w:marBottom w:val="0"/>
                      <w:divBdr>
                        <w:top w:val="none" w:sz="0" w:space="0" w:color="auto"/>
                        <w:left w:val="none" w:sz="0" w:space="0" w:color="auto"/>
                        <w:bottom w:val="none" w:sz="0" w:space="0" w:color="auto"/>
                        <w:right w:val="none" w:sz="0" w:space="0" w:color="auto"/>
                      </w:divBdr>
                    </w:div>
                  </w:divsChild>
                </w:div>
                <w:div w:id="1535919572">
                  <w:marLeft w:val="0"/>
                  <w:marRight w:val="0"/>
                  <w:marTop w:val="0"/>
                  <w:marBottom w:val="0"/>
                  <w:divBdr>
                    <w:top w:val="none" w:sz="0" w:space="0" w:color="auto"/>
                    <w:left w:val="none" w:sz="0" w:space="0" w:color="auto"/>
                    <w:bottom w:val="none" w:sz="0" w:space="0" w:color="auto"/>
                    <w:right w:val="none" w:sz="0" w:space="0" w:color="auto"/>
                  </w:divBdr>
                  <w:divsChild>
                    <w:div w:id="77599150">
                      <w:marLeft w:val="0"/>
                      <w:marRight w:val="0"/>
                      <w:marTop w:val="0"/>
                      <w:marBottom w:val="0"/>
                      <w:divBdr>
                        <w:top w:val="none" w:sz="0" w:space="0" w:color="auto"/>
                        <w:left w:val="none" w:sz="0" w:space="0" w:color="auto"/>
                        <w:bottom w:val="none" w:sz="0" w:space="0" w:color="auto"/>
                        <w:right w:val="none" w:sz="0" w:space="0" w:color="auto"/>
                      </w:divBdr>
                    </w:div>
                  </w:divsChild>
                </w:div>
                <w:div w:id="1556234563">
                  <w:marLeft w:val="0"/>
                  <w:marRight w:val="0"/>
                  <w:marTop w:val="0"/>
                  <w:marBottom w:val="0"/>
                  <w:divBdr>
                    <w:top w:val="none" w:sz="0" w:space="0" w:color="auto"/>
                    <w:left w:val="none" w:sz="0" w:space="0" w:color="auto"/>
                    <w:bottom w:val="none" w:sz="0" w:space="0" w:color="auto"/>
                    <w:right w:val="none" w:sz="0" w:space="0" w:color="auto"/>
                  </w:divBdr>
                  <w:divsChild>
                    <w:div w:id="1243224228">
                      <w:marLeft w:val="0"/>
                      <w:marRight w:val="0"/>
                      <w:marTop w:val="0"/>
                      <w:marBottom w:val="0"/>
                      <w:divBdr>
                        <w:top w:val="none" w:sz="0" w:space="0" w:color="auto"/>
                        <w:left w:val="none" w:sz="0" w:space="0" w:color="auto"/>
                        <w:bottom w:val="none" w:sz="0" w:space="0" w:color="auto"/>
                        <w:right w:val="none" w:sz="0" w:space="0" w:color="auto"/>
                      </w:divBdr>
                    </w:div>
                  </w:divsChild>
                </w:div>
                <w:div w:id="1563368303">
                  <w:marLeft w:val="0"/>
                  <w:marRight w:val="0"/>
                  <w:marTop w:val="0"/>
                  <w:marBottom w:val="0"/>
                  <w:divBdr>
                    <w:top w:val="none" w:sz="0" w:space="0" w:color="auto"/>
                    <w:left w:val="none" w:sz="0" w:space="0" w:color="auto"/>
                    <w:bottom w:val="none" w:sz="0" w:space="0" w:color="auto"/>
                    <w:right w:val="none" w:sz="0" w:space="0" w:color="auto"/>
                  </w:divBdr>
                  <w:divsChild>
                    <w:div w:id="1745839537">
                      <w:marLeft w:val="0"/>
                      <w:marRight w:val="0"/>
                      <w:marTop w:val="0"/>
                      <w:marBottom w:val="0"/>
                      <w:divBdr>
                        <w:top w:val="none" w:sz="0" w:space="0" w:color="auto"/>
                        <w:left w:val="none" w:sz="0" w:space="0" w:color="auto"/>
                        <w:bottom w:val="none" w:sz="0" w:space="0" w:color="auto"/>
                        <w:right w:val="none" w:sz="0" w:space="0" w:color="auto"/>
                      </w:divBdr>
                    </w:div>
                  </w:divsChild>
                </w:div>
                <w:div w:id="1600529978">
                  <w:marLeft w:val="0"/>
                  <w:marRight w:val="0"/>
                  <w:marTop w:val="0"/>
                  <w:marBottom w:val="0"/>
                  <w:divBdr>
                    <w:top w:val="none" w:sz="0" w:space="0" w:color="auto"/>
                    <w:left w:val="none" w:sz="0" w:space="0" w:color="auto"/>
                    <w:bottom w:val="none" w:sz="0" w:space="0" w:color="auto"/>
                    <w:right w:val="none" w:sz="0" w:space="0" w:color="auto"/>
                  </w:divBdr>
                  <w:divsChild>
                    <w:div w:id="1033111498">
                      <w:marLeft w:val="0"/>
                      <w:marRight w:val="0"/>
                      <w:marTop w:val="0"/>
                      <w:marBottom w:val="0"/>
                      <w:divBdr>
                        <w:top w:val="none" w:sz="0" w:space="0" w:color="auto"/>
                        <w:left w:val="none" w:sz="0" w:space="0" w:color="auto"/>
                        <w:bottom w:val="none" w:sz="0" w:space="0" w:color="auto"/>
                        <w:right w:val="none" w:sz="0" w:space="0" w:color="auto"/>
                      </w:divBdr>
                    </w:div>
                  </w:divsChild>
                </w:div>
                <w:div w:id="1625621209">
                  <w:marLeft w:val="0"/>
                  <w:marRight w:val="0"/>
                  <w:marTop w:val="0"/>
                  <w:marBottom w:val="0"/>
                  <w:divBdr>
                    <w:top w:val="none" w:sz="0" w:space="0" w:color="auto"/>
                    <w:left w:val="none" w:sz="0" w:space="0" w:color="auto"/>
                    <w:bottom w:val="none" w:sz="0" w:space="0" w:color="auto"/>
                    <w:right w:val="none" w:sz="0" w:space="0" w:color="auto"/>
                  </w:divBdr>
                  <w:divsChild>
                    <w:div w:id="1804346586">
                      <w:marLeft w:val="0"/>
                      <w:marRight w:val="0"/>
                      <w:marTop w:val="0"/>
                      <w:marBottom w:val="0"/>
                      <w:divBdr>
                        <w:top w:val="none" w:sz="0" w:space="0" w:color="auto"/>
                        <w:left w:val="none" w:sz="0" w:space="0" w:color="auto"/>
                        <w:bottom w:val="none" w:sz="0" w:space="0" w:color="auto"/>
                        <w:right w:val="none" w:sz="0" w:space="0" w:color="auto"/>
                      </w:divBdr>
                    </w:div>
                  </w:divsChild>
                </w:div>
                <w:div w:id="1665815387">
                  <w:marLeft w:val="0"/>
                  <w:marRight w:val="0"/>
                  <w:marTop w:val="0"/>
                  <w:marBottom w:val="0"/>
                  <w:divBdr>
                    <w:top w:val="none" w:sz="0" w:space="0" w:color="auto"/>
                    <w:left w:val="none" w:sz="0" w:space="0" w:color="auto"/>
                    <w:bottom w:val="none" w:sz="0" w:space="0" w:color="auto"/>
                    <w:right w:val="none" w:sz="0" w:space="0" w:color="auto"/>
                  </w:divBdr>
                  <w:divsChild>
                    <w:div w:id="1838109678">
                      <w:marLeft w:val="0"/>
                      <w:marRight w:val="0"/>
                      <w:marTop w:val="0"/>
                      <w:marBottom w:val="0"/>
                      <w:divBdr>
                        <w:top w:val="none" w:sz="0" w:space="0" w:color="auto"/>
                        <w:left w:val="none" w:sz="0" w:space="0" w:color="auto"/>
                        <w:bottom w:val="none" w:sz="0" w:space="0" w:color="auto"/>
                        <w:right w:val="none" w:sz="0" w:space="0" w:color="auto"/>
                      </w:divBdr>
                    </w:div>
                  </w:divsChild>
                </w:div>
                <w:div w:id="1694724390">
                  <w:marLeft w:val="0"/>
                  <w:marRight w:val="0"/>
                  <w:marTop w:val="0"/>
                  <w:marBottom w:val="0"/>
                  <w:divBdr>
                    <w:top w:val="none" w:sz="0" w:space="0" w:color="auto"/>
                    <w:left w:val="none" w:sz="0" w:space="0" w:color="auto"/>
                    <w:bottom w:val="none" w:sz="0" w:space="0" w:color="auto"/>
                    <w:right w:val="none" w:sz="0" w:space="0" w:color="auto"/>
                  </w:divBdr>
                  <w:divsChild>
                    <w:div w:id="1387872857">
                      <w:marLeft w:val="0"/>
                      <w:marRight w:val="0"/>
                      <w:marTop w:val="0"/>
                      <w:marBottom w:val="0"/>
                      <w:divBdr>
                        <w:top w:val="none" w:sz="0" w:space="0" w:color="auto"/>
                        <w:left w:val="none" w:sz="0" w:space="0" w:color="auto"/>
                        <w:bottom w:val="none" w:sz="0" w:space="0" w:color="auto"/>
                        <w:right w:val="none" w:sz="0" w:space="0" w:color="auto"/>
                      </w:divBdr>
                    </w:div>
                  </w:divsChild>
                </w:div>
                <w:div w:id="1862473915">
                  <w:marLeft w:val="0"/>
                  <w:marRight w:val="0"/>
                  <w:marTop w:val="0"/>
                  <w:marBottom w:val="0"/>
                  <w:divBdr>
                    <w:top w:val="none" w:sz="0" w:space="0" w:color="auto"/>
                    <w:left w:val="none" w:sz="0" w:space="0" w:color="auto"/>
                    <w:bottom w:val="none" w:sz="0" w:space="0" w:color="auto"/>
                    <w:right w:val="none" w:sz="0" w:space="0" w:color="auto"/>
                  </w:divBdr>
                  <w:divsChild>
                    <w:div w:id="11397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64862">
          <w:marLeft w:val="0"/>
          <w:marRight w:val="0"/>
          <w:marTop w:val="0"/>
          <w:marBottom w:val="0"/>
          <w:divBdr>
            <w:top w:val="none" w:sz="0" w:space="0" w:color="auto"/>
            <w:left w:val="none" w:sz="0" w:space="0" w:color="auto"/>
            <w:bottom w:val="none" w:sz="0" w:space="0" w:color="auto"/>
            <w:right w:val="none" w:sz="0" w:space="0" w:color="auto"/>
          </w:divBdr>
        </w:div>
        <w:div w:id="1828134515">
          <w:marLeft w:val="0"/>
          <w:marRight w:val="0"/>
          <w:marTop w:val="0"/>
          <w:marBottom w:val="0"/>
          <w:divBdr>
            <w:top w:val="none" w:sz="0" w:space="0" w:color="auto"/>
            <w:left w:val="none" w:sz="0" w:space="0" w:color="auto"/>
            <w:bottom w:val="none" w:sz="0" w:space="0" w:color="auto"/>
            <w:right w:val="none" w:sz="0" w:space="0" w:color="auto"/>
          </w:divBdr>
          <w:divsChild>
            <w:div w:id="44255042">
              <w:marLeft w:val="0"/>
              <w:marRight w:val="0"/>
              <w:marTop w:val="0"/>
              <w:marBottom w:val="0"/>
              <w:divBdr>
                <w:top w:val="none" w:sz="0" w:space="0" w:color="auto"/>
                <w:left w:val="none" w:sz="0" w:space="0" w:color="auto"/>
                <w:bottom w:val="none" w:sz="0" w:space="0" w:color="auto"/>
                <w:right w:val="none" w:sz="0" w:space="0" w:color="auto"/>
              </w:divBdr>
            </w:div>
            <w:div w:id="84157619">
              <w:marLeft w:val="0"/>
              <w:marRight w:val="0"/>
              <w:marTop w:val="0"/>
              <w:marBottom w:val="0"/>
              <w:divBdr>
                <w:top w:val="none" w:sz="0" w:space="0" w:color="auto"/>
                <w:left w:val="none" w:sz="0" w:space="0" w:color="auto"/>
                <w:bottom w:val="none" w:sz="0" w:space="0" w:color="auto"/>
                <w:right w:val="none" w:sz="0" w:space="0" w:color="auto"/>
              </w:divBdr>
            </w:div>
            <w:div w:id="155459904">
              <w:marLeft w:val="0"/>
              <w:marRight w:val="0"/>
              <w:marTop w:val="0"/>
              <w:marBottom w:val="0"/>
              <w:divBdr>
                <w:top w:val="none" w:sz="0" w:space="0" w:color="auto"/>
                <w:left w:val="none" w:sz="0" w:space="0" w:color="auto"/>
                <w:bottom w:val="none" w:sz="0" w:space="0" w:color="auto"/>
                <w:right w:val="none" w:sz="0" w:space="0" w:color="auto"/>
              </w:divBdr>
            </w:div>
            <w:div w:id="219950085">
              <w:marLeft w:val="0"/>
              <w:marRight w:val="0"/>
              <w:marTop w:val="0"/>
              <w:marBottom w:val="0"/>
              <w:divBdr>
                <w:top w:val="none" w:sz="0" w:space="0" w:color="auto"/>
                <w:left w:val="none" w:sz="0" w:space="0" w:color="auto"/>
                <w:bottom w:val="none" w:sz="0" w:space="0" w:color="auto"/>
                <w:right w:val="none" w:sz="0" w:space="0" w:color="auto"/>
              </w:divBdr>
            </w:div>
            <w:div w:id="359430806">
              <w:marLeft w:val="0"/>
              <w:marRight w:val="0"/>
              <w:marTop w:val="0"/>
              <w:marBottom w:val="0"/>
              <w:divBdr>
                <w:top w:val="none" w:sz="0" w:space="0" w:color="auto"/>
                <w:left w:val="none" w:sz="0" w:space="0" w:color="auto"/>
                <w:bottom w:val="none" w:sz="0" w:space="0" w:color="auto"/>
                <w:right w:val="none" w:sz="0" w:space="0" w:color="auto"/>
              </w:divBdr>
            </w:div>
            <w:div w:id="646975966">
              <w:marLeft w:val="0"/>
              <w:marRight w:val="0"/>
              <w:marTop w:val="0"/>
              <w:marBottom w:val="0"/>
              <w:divBdr>
                <w:top w:val="none" w:sz="0" w:space="0" w:color="auto"/>
                <w:left w:val="none" w:sz="0" w:space="0" w:color="auto"/>
                <w:bottom w:val="none" w:sz="0" w:space="0" w:color="auto"/>
                <w:right w:val="none" w:sz="0" w:space="0" w:color="auto"/>
              </w:divBdr>
            </w:div>
            <w:div w:id="1050611420">
              <w:marLeft w:val="0"/>
              <w:marRight w:val="0"/>
              <w:marTop w:val="0"/>
              <w:marBottom w:val="0"/>
              <w:divBdr>
                <w:top w:val="none" w:sz="0" w:space="0" w:color="auto"/>
                <w:left w:val="none" w:sz="0" w:space="0" w:color="auto"/>
                <w:bottom w:val="none" w:sz="0" w:space="0" w:color="auto"/>
                <w:right w:val="none" w:sz="0" w:space="0" w:color="auto"/>
              </w:divBdr>
            </w:div>
            <w:div w:id="1134561214">
              <w:marLeft w:val="0"/>
              <w:marRight w:val="0"/>
              <w:marTop w:val="0"/>
              <w:marBottom w:val="0"/>
              <w:divBdr>
                <w:top w:val="none" w:sz="0" w:space="0" w:color="auto"/>
                <w:left w:val="none" w:sz="0" w:space="0" w:color="auto"/>
                <w:bottom w:val="none" w:sz="0" w:space="0" w:color="auto"/>
                <w:right w:val="none" w:sz="0" w:space="0" w:color="auto"/>
              </w:divBdr>
            </w:div>
            <w:div w:id="1477721286">
              <w:marLeft w:val="0"/>
              <w:marRight w:val="0"/>
              <w:marTop w:val="0"/>
              <w:marBottom w:val="0"/>
              <w:divBdr>
                <w:top w:val="none" w:sz="0" w:space="0" w:color="auto"/>
                <w:left w:val="none" w:sz="0" w:space="0" w:color="auto"/>
                <w:bottom w:val="none" w:sz="0" w:space="0" w:color="auto"/>
                <w:right w:val="none" w:sz="0" w:space="0" w:color="auto"/>
              </w:divBdr>
            </w:div>
          </w:divsChild>
        </w:div>
        <w:div w:id="1831364296">
          <w:marLeft w:val="0"/>
          <w:marRight w:val="0"/>
          <w:marTop w:val="0"/>
          <w:marBottom w:val="0"/>
          <w:divBdr>
            <w:top w:val="none" w:sz="0" w:space="0" w:color="auto"/>
            <w:left w:val="none" w:sz="0" w:space="0" w:color="auto"/>
            <w:bottom w:val="none" w:sz="0" w:space="0" w:color="auto"/>
            <w:right w:val="none" w:sz="0" w:space="0" w:color="auto"/>
          </w:divBdr>
        </w:div>
        <w:div w:id="1907567416">
          <w:marLeft w:val="0"/>
          <w:marRight w:val="0"/>
          <w:marTop w:val="0"/>
          <w:marBottom w:val="0"/>
          <w:divBdr>
            <w:top w:val="none" w:sz="0" w:space="0" w:color="auto"/>
            <w:left w:val="none" w:sz="0" w:space="0" w:color="auto"/>
            <w:bottom w:val="none" w:sz="0" w:space="0" w:color="auto"/>
            <w:right w:val="none" w:sz="0" w:space="0" w:color="auto"/>
          </w:divBdr>
        </w:div>
        <w:div w:id="1914656083">
          <w:marLeft w:val="0"/>
          <w:marRight w:val="0"/>
          <w:marTop w:val="0"/>
          <w:marBottom w:val="0"/>
          <w:divBdr>
            <w:top w:val="none" w:sz="0" w:space="0" w:color="auto"/>
            <w:left w:val="none" w:sz="0" w:space="0" w:color="auto"/>
            <w:bottom w:val="none" w:sz="0" w:space="0" w:color="auto"/>
            <w:right w:val="none" w:sz="0" w:space="0" w:color="auto"/>
          </w:divBdr>
        </w:div>
        <w:div w:id="1916473238">
          <w:marLeft w:val="0"/>
          <w:marRight w:val="0"/>
          <w:marTop w:val="0"/>
          <w:marBottom w:val="0"/>
          <w:divBdr>
            <w:top w:val="none" w:sz="0" w:space="0" w:color="auto"/>
            <w:left w:val="none" w:sz="0" w:space="0" w:color="auto"/>
            <w:bottom w:val="none" w:sz="0" w:space="0" w:color="auto"/>
            <w:right w:val="none" w:sz="0" w:space="0" w:color="auto"/>
          </w:divBdr>
        </w:div>
        <w:div w:id="1970553946">
          <w:marLeft w:val="0"/>
          <w:marRight w:val="0"/>
          <w:marTop w:val="0"/>
          <w:marBottom w:val="0"/>
          <w:divBdr>
            <w:top w:val="none" w:sz="0" w:space="0" w:color="auto"/>
            <w:left w:val="none" w:sz="0" w:space="0" w:color="auto"/>
            <w:bottom w:val="none" w:sz="0" w:space="0" w:color="auto"/>
            <w:right w:val="none" w:sz="0" w:space="0" w:color="auto"/>
          </w:divBdr>
        </w:div>
        <w:div w:id="2014339467">
          <w:marLeft w:val="0"/>
          <w:marRight w:val="0"/>
          <w:marTop w:val="0"/>
          <w:marBottom w:val="0"/>
          <w:divBdr>
            <w:top w:val="none" w:sz="0" w:space="0" w:color="auto"/>
            <w:left w:val="none" w:sz="0" w:space="0" w:color="auto"/>
            <w:bottom w:val="none" w:sz="0" w:space="0" w:color="auto"/>
            <w:right w:val="none" w:sz="0" w:space="0" w:color="auto"/>
          </w:divBdr>
        </w:div>
        <w:div w:id="2048799009">
          <w:marLeft w:val="0"/>
          <w:marRight w:val="0"/>
          <w:marTop w:val="0"/>
          <w:marBottom w:val="0"/>
          <w:divBdr>
            <w:top w:val="none" w:sz="0" w:space="0" w:color="auto"/>
            <w:left w:val="none" w:sz="0" w:space="0" w:color="auto"/>
            <w:bottom w:val="none" w:sz="0" w:space="0" w:color="auto"/>
            <w:right w:val="none" w:sz="0" w:space="0" w:color="auto"/>
          </w:divBdr>
          <w:divsChild>
            <w:div w:id="1154293719">
              <w:marLeft w:val="-75"/>
              <w:marRight w:val="0"/>
              <w:marTop w:val="30"/>
              <w:marBottom w:val="30"/>
              <w:divBdr>
                <w:top w:val="none" w:sz="0" w:space="0" w:color="auto"/>
                <w:left w:val="none" w:sz="0" w:space="0" w:color="auto"/>
                <w:bottom w:val="none" w:sz="0" w:space="0" w:color="auto"/>
                <w:right w:val="none" w:sz="0" w:space="0" w:color="auto"/>
              </w:divBdr>
              <w:divsChild>
                <w:div w:id="100734127">
                  <w:marLeft w:val="0"/>
                  <w:marRight w:val="0"/>
                  <w:marTop w:val="0"/>
                  <w:marBottom w:val="0"/>
                  <w:divBdr>
                    <w:top w:val="none" w:sz="0" w:space="0" w:color="auto"/>
                    <w:left w:val="none" w:sz="0" w:space="0" w:color="auto"/>
                    <w:bottom w:val="none" w:sz="0" w:space="0" w:color="auto"/>
                    <w:right w:val="none" w:sz="0" w:space="0" w:color="auto"/>
                  </w:divBdr>
                  <w:divsChild>
                    <w:div w:id="630481480">
                      <w:marLeft w:val="0"/>
                      <w:marRight w:val="0"/>
                      <w:marTop w:val="0"/>
                      <w:marBottom w:val="0"/>
                      <w:divBdr>
                        <w:top w:val="none" w:sz="0" w:space="0" w:color="auto"/>
                        <w:left w:val="none" w:sz="0" w:space="0" w:color="auto"/>
                        <w:bottom w:val="none" w:sz="0" w:space="0" w:color="auto"/>
                        <w:right w:val="none" w:sz="0" w:space="0" w:color="auto"/>
                      </w:divBdr>
                    </w:div>
                  </w:divsChild>
                </w:div>
                <w:div w:id="345912847">
                  <w:marLeft w:val="0"/>
                  <w:marRight w:val="0"/>
                  <w:marTop w:val="0"/>
                  <w:marBottom w:val="0"/>
                  <w:divBdr>
                    <w:top w:val="none" w:sz="0" w:space="0" w:color="auto"/>
                    <w:left w:val="none" w:sz="0" w:space="0" w:color="auto"/>
                    <w:bottom w:val="none" w:sz="0" w:space="0" w:color="auto"/>
                    <w:right w:val="none" w:sz="0" w:space="0" w:color="auto"/>
                  </w:divBdr>
                  <w:divsChild>
                    <w:div w:id="741105958">
                      <w:marLeft w:val="0"/>
                      <w:marRight w:val="0"/>
                      <w:marTop w:val="0"/>
                      <w:marBottom w:val="0"/>
                      <w:divBdr>
                        <w:top w:val="none" w:sz="0" w:space="0" w:color="auto"/>
                        <w:left w:val="none" w:sz="0" w:space="0" w:color="auto"/>
                        <w:bottom w:val="none" w:sz="0" w:space="0" w:color="auto"/>
                        <w:right w:val="none" w:sz="0" w:space="0" w:color="auto"/>
                      </w:divBdr>
                    </w:div>
                  </w:divsChild>
                </w:div>
                <w:div w:id="422799319">
                  <w:marLeft w:val="0"/>
                  <w:marRight w:val="0"/>
                  <w:marTop w:val="0"/>
                  <w:marBottom w:val="0"/>
                  <w:divBdr>
                    <w:top w:val="none" w:sz="0" w:space="0" w:color="auto"/>
                    <w:left w:val="none" w:sz="0" w:space="0" w:color="auto"/>
                    <w:bottom w:val="none" w:sz="0" w:space="0" w:color="auto"/>
                    <w:right w:val="none" w:sz="0" w:space="0" w:color="auto"/>
                  </w:divBdr>
                  <w:divsChild>
                    <w:div w:id="142356427">
                      <w:marLeft w:val="0"/>
                      <w:marRight w:val="0"/>
                      <w:marTop w:val="0"/>
                      <w:marBottom w:val="0"/>
                      <w:divBdr>
                        <w:top w:val="none" w:sz="0" w:space="0" w:color="auto"/>
                        <w:left w:val="none" w:sz="0" w:space="0" w:color="auto"/>
                        <w:bottom w:val="none" w:sz="0" w:space="0" w:color="auto"/>
                        <w:right w:val="none" w:sz="0" w:space="0" w:color="auto"/>
                      </w:divBdr>
                    </w:div>
                  </w:divsChild>
                </w:div>
                <w:div w:id="635112342">
                  <w:marLeft w:val="0"/>
                  <w:marRight w:val="0"/>
                  <w:marTop w:val="0"/>
                  <w:marBottom w:val="0"/>
                  <w:divBdr>
                    <w:top w:val="none" w:sz="0" w:space="0" w:color="auto"/>
                    <w:left w:val="none" w:sz="0" w:space="0" w:color="auto"/>
                    <w:bottom w:val="none" w:sz="0" w:space="0" w:color="auto"/>
                    <w:right w:val="none" w:sz="0" w:space="0" w:color="auto"/>
                  </w:divBdr>
                  <w:divsChild>
                    <w:div w:id="218713454">
                      <w:marLeft w:val="0"/>
                      <w:marRight w:val="0"/>
                      <w:marTop w:val="0"/>
                      <w:marBottom w:val="0"/>
                      <w:divBdr>
                        <w:top w:val="none" w:sz="0" w:space="0" w:color="auto"/>
                        <w:left w:val="none" w:sz="0" w:space="0" w:color="auto"/>
                        <w:bottom w:val="none" w:sz="0" w:space="0" w:color="auto"/>
                        <w:right w:val="none" w:sz="0" w:space="0" w:color="auto"/>
                      </w:divBdr>
                    </w:div>
                  </w:divsChild>
                </w:div>
                <w:div w:id="714892696">
                  <w:marLeft w:val="0"/>
                  <w:marRight w:val="0"/>
                  <w:marTop w:val="0"/>
                  <w:marBottom w:val="0"/>
                  <w:divBdr>
                    <w:top w:val="none" w:sz="0" w:space="0" w:color="auto"/>
                    <w:left w:val="none" w:sz="0" w:space="0" w:color="auto"/>
                    <w:bottom w:val="none" w:sz="0" w:space="0" w:color="auto"/>
                    <w:right w:val="none" w:sz="0" w:space="0" w:color="auto"/>
                  </w:divBdr>
                  <w:divsChild>
                    <w:div w:id="689069604">
                      <w:marLeft w:val="0"/>
                      <w:marRight w:val="0"/>
                      <w:marTop w:val="0"/>
                      <w:marBottom w:val="0"/>
                      <w:divBdr>
                        <w:top w:val="none" w:sz="0" w:space="0" w:color="auto"/>
                        <w:left w:val="none" w:sz="0" w:space="0" w:color="auto"/>
                        <w:bottom w:val="none" w:sz="0" w:space="0" w:color="auto"/>
                        <w:right w:val="none" w:sz="0" w:space="0" w:color="auto"/>
                      </w:divBdr>
                    </w:div>
                  </w:divsChild>
                </w:div>
                <w:div w:id="1020594800">
                  <w:marLeft w:val="0"/>
                  <w:marRight w:val="0"/>
                  <w:marTop w:val="0"/>
                  <w:marBottom w:val="0"/>
                  <w:divBdr>
                    <w:top w:val="none" w:sz="0" w:space="0" w:color="auto"/>
                    <w:left w:val="none" w:sz="0" w:space="0" w:color="auto"/>
                    <w:bottom w:val="none" w:sz="0" w:space="0" w:color="auto"/>
                    <w:right w:val="none" w:sz="0" w:space="0" w:color="auto"/>
                  </w:divBdr>
                  <w:divsChild>
                    <w:div w:id="1376000267">
                      <w:marLeft w:val="0"/>
                      <w:marRight w:val="0"/>
                      <w:marTop w:val="0"/>
                      <w:marBottom w:val="0"/>
                      <w:divBdr>
                        <w:top w:val="none" w:sz="0" w:space="0" w:color="auto"/>
                        <w:left w:val="none" w:sz="0" w:space="0" w:color="auto"/>
                        <w:bottom w:val="none" w:sz="0" w:space="0" w:color="auto"/>
                        <w:right w:val="none" w:sz="0" w:space="0" w:color="auto"/>
                      </w:divBdr>
                    </w:div>
                  </w:divsChild>
                </w:div>
                <w:div w:id="1106079633">
                  <w:marLeft w:val="0"/>
                  <w:marRight w:val="0"/>
                  <w:marTop w:val="0"/>
                  <w:marBottom w:val="0"/>
                  <w:divBdr>
                    <w:top w:val="none" w:sz="0" w:space="0" w:color="auto"/>
                    <w:left w:val="none" w:sz="0" w:space="0" w:color="auto"/>
                    <w:bottom w:val="none" w:sz="0" w:space="0" w:color="auto"/>
                    <w:right w:val="none" w:sz="0" w:space="0" w:color="auto"/>
                  </w:divBdr>
                  <w:divsChild>
                    <w:div w:id="2013801056">
                      <w:marLeft w:val="0"/>
                      <w:marRight w:val="0"/>
                      <w:marTop w:val="0"/>
                      <w:marBottom w:val="0"/>
                      <w:divBdr>
                        <w:top w:val="none" w:sz="0" w:space="0" w:color="auto"/>
                        <w:left w:val="none" w:sz="0" w:space="0" w:color="auto"/>
                        <w:bottom w:val="none" w:sz="0" w:space="0" w:color="auto"/>
                        <w:right w:val="none" w:sz="0" w:space="0" w:color="auto"/>
                      </w:divBdr>
                    </w:div>
                  </w:divsChild>
                </w:div>
                <w:div w:id="1630474319">
                  <w:marLeft w:val="0"/>
                  <w:marRight w:val="0"/>
                  <w:marTop w:val="0"/>
                  <w:marBottom w:val="0"/>
                  <w:divBdr>
                    <w:top w:val="none" w:sz="0" w:space="0" w:color="auto"/>
                    <w:left w:val="none" w:sz="0" w:space="0" w:color="auto"/>
                    <w:bottom w:val="none" w:sz="0" w:space="0" w:color="auto"/>
                    <w:right w:val="none" w:sz="0" w:space="0" w:color="auto"/>
                  </w:divBdr>
                  <w:divsChild>
                    <w:div w:id="734817617">
                      <w:marLeft w:val="0"/>
                      <w:marRight w:val="0"/>
                      <w:marTop w:val="0"/>
                      <w:marBottom w:val="0"/>
                      <w:divBdr>
                        <w:top w:val="none" w:sz="0" w:space="0" w:color="auto"/>
                        <w:left w:val="none" w:sz="0" w:space="0" w:color="auto"/>
                        <w:bottom w:val="none" w:sz="0" w:space="0" w:color="auto"/>
                        <w:right w:val="none" w:sz="0" w:space="0" w:color="auto"/>
                      </w:divBdr>
                    </w:div>
                  </w:divsChild>
                </w:div>
                <w:div w:id="1705985644">
                  <w:marLeft w:val="0"/>
                  <w:marRight w:val="0"/>
                  <w:marTop w:val="0"/>
                  <w:marBottom w:val="0"/>
                  <w:divBdr>
                    <w:top w:val="none" w:sz="0" w:space="0" w:color="auto"/>
                    <w:left w:val="none" w:sz="0" w:space="0" w:color="auto"/>
                    <w:bottom w:val="none" w:sz="0" w:space="0" w:color="auto"/>
                    <w:right w:val="none" w:sz="0" w:space="0" w:color="auto"/>
                  </w:divBdr>
                  <w:divsChild>
                    <w:div w:id="121728280">
                      <w:marLeft w:val="0"/>
                      <w:marRight w:val="0"/>
                      <w:marTop w:val="0"/>
                      <w:marBottom w:val="0"/>
                      <w:divBdr>
                        <w:top w:val="none" w:sz="0" w:space="0" w:color="auto"/>
                        <w:left w:val="none" w:sz="0" w:space="0" w:color="auto"/>
                        <w:bottom w:val="none" w:sz="0" w:space="0" w:color="auto"/>
                        <w:right w:val="none" w:sz="0" w:space="0" w:color="auto"/>
                      </w:divBdr>
                    </w:div>
                  </w:divsChild>
                </w:div>
                <w:div w:id="2019036697">
                  <w:marLeft w:val="0"/>
                  <w:marRight w:val="0"/>
                  <w:marTop w:val="0"/>
                  <w:marBottom w:val="0"/>
                  <w:divBdr>
                    <w:top w:val="none" w:sz="0" w:space="0" w:color="auto"/>
                    <w:left w:val="none" w:sz="0" w:space="0" w:color="auto"/>
                    <w:bottom w:val="none" w:sz="0" w:space="0" w:color="auto"/>
                    <w:right w:val="none" w:sz="0" w:space="0" w:color="auto"/>
                  </w:divBdr>
                  <w:divsChild>
                    <w:div w:id="11705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746809">
          <w:marLeft w:val="0"/>
          <w:marRight w:val="0"/>
          <w:marTop w:val="0"/>
          <w:marBottom w:val="0"/>
          <w:divBdr>
            <w:top w:val="none" w:sz="0" w:space="0" w:color="auto"/>
            <w:left w:val="none" w:sz="0" w:space="0" w:color="auto"/>
            <w:bottom w:val="none" w:sz="0" w:space="0" w:color="auto"/>
            <w:right w:val="none" w:sz="0" w:space="0" w:color="auto"/>
          </w:divBdr>
        </w:div>
        <w:div w:id="2086026551">
          <w:marLeft w:val="0"/>
          <w:marRight w:val="0"/>
          <w:marTop w:val="0"/>
          <w:marBottom w:val="0"/>
          <w:divBdr>
            <w:top w:val="none" w:sz="0" w:space="0" w:color="auto"/>
            <w:left w:val="none" w:sz="0" w:space="0" w:color="auto"/>
            <w:bottom w:val="none" w:sz="0" w:space="0" w:color="auto"/>
            <w:right w:val="none" w:sz="0" w:space="0" w:color="auto"/>
          </w:divBdr>
        </w:div>
        <w:div w:id="2094474626">
          <w:marLeft w:val="0"/>
          <w:marRight w:val="0"/>
          <w:marTop w:val="0"/>
          <w:marBottom w:val="0"/>
          <w:divBdr>
            <w:top w:val="none" w:sz="0" w:space="0" w:color="auto"/>
            <w:left w:val="none" w:sz="0" w:space="0" w:color="auto"/>
            <w:bottom w:val="none" w:sz="0" w:space="0" w:color="auto"/>
            <w:right w:val="none" w:sz="0" w:space="0" w:color="auto"/>
          </w:divBdr>
        </w:div>
        <w:div w:id="2112358657">
          <w:marLeft w:val="0"/>
          <w:marRight w:val="0"/>
          <w:marTop w:val="0"/>
          <w:marBottom w:val="0"/>
          <w:divBdr>
            <w:top w:val="none" w:sz="0" w:space="0" w:color="auto"/>
            <w:left w:val="none" w:sz="0" w:space="0" w:color="auto"/>
            <w:bottom w:val="none" w:sz="0" w:space="0" w:color="auto"/>
            <w:right w:val="none" w:sz="0" w:space="0" w:color="auto"/>
          </w:divBdr>
        </w:div>
        <w:div w:id="2126003211">
          <w:marLeft w:val="0"/>
          <w:marRight w:val="0"/>
          <w:marTop w:val="0"/>
          <w:marBottom w:val="0"/>
          <w:divBdr>
            <w:top w:val="none" w:sz="0" w:space="0" w:color="auto"/>
            <w:left w:val="none" w:sz="0" w:space="0" w:color="auto"/>
            <w:bottom w:val="none" w:sz="0" w:space="0" w:color="auto"/>
            <w:right w:val="none" w:sz="0" w:space="0" w:color="auto"/>
          </w:divBdr>
        </w:div>
        <w:div w:id="2126579758">
          <w:marLeft w:val="0"/>
          <w:marRight w:val="0"/>
          <w:marTop w:val="0"/>
          <w:marBottom w:val="0"/>
          <w:divBdr>
            <w:top w:val="none" w:sz="0" w:space="0" w:color="auto"/>
            <w:left w:val="none" w:sz="0" w:space="0" w:color="auto"/>
            <w:bottom w:val="none" w:sz="0" w:space="0" w:color="auto"/>
            <w:right w:val="none" w:sz="0" w:space="0" w:color="auto"/>
          </w:divBdr>
        </w:div>
      </w:divsChild>
    </w:div>
    <w:div w:id="1151943859">
      <w:bodyDiv w:val="1"/>
      <w:marLeft w:val="0"/>
      <w:marRight w:val="0"/>
      <w:marTop w:val="0"/>
      <w:marBottom w:val="0"/>
      <w:divBdr>
        <w:top w:val="none" w:sz="0" w:space="0" w:color="auto"/>
        <w:left w:val="none" w:sz="0" w:space="0" w:color="auto"/>
        <w:bottom w:val="none" w:sz="0" w:space="0" w:color="auto"/>
        <w:right w:val="none" w:sz="0" w:space="0" w:color="auto"/>
      </w:divBdr>
      <w:divsChild>
        <w:div w:id="6908385">
          <w:marLeft w:val="0"/>
          <w:marRight w:val="0"/>
          <w:marTop w:val="0"/>
          <w:marBottom w:val="0"/>
          <w:divBdr>
            <w:top w:val="none" w:sz="0" w:space="0" w:color="auto"/>
            <w:left w:val="none" w:sz="0" w:space="0" w:color="auto"/>
            <w:bottom w:val="none" w:sz="0" w:space="0" w:color="auto"/>
            <w:right w:val="none" w:sz="0" w:space="0" w:color="auto"/>
          </w:divBdr>
        </w:div>
        <w:div w:id="13651905">
          <w:marLeft w:val="0"/>
          <w:marRight w:val="0"/>
          <w:marTop w:val="0"/>
          <w:marBottom w:val="0"/>
          <w:divBdr>
            <w:top w:val="none" w:sz="0" w:space="0" w:color="auto"/>
            <w:left w:val="none" w:sz="0" w:space="0" w:color="auto"/>
            <w:bottom w:val="none" w:sz="0" w:space="0" w:color="auto"/>
            <w:right w:val="none" w:sz="0" w:space="0" w:color="auto"/>
          </w:divBdr>
        </w:div>
        <w:div w:id="26951743">
          <w:marLeft w:val="0"/>
          <w:marRight w:val="0"/>
          <w:marTop w:val="0"/>
          <w:marBottom w:val="0"/>
          <w:divBdr>
            <w:top w:val="none" w:sz="0" w:space="0" w:color="auto"/>
            <w:left w:val="none" w:sz="0" w:space="0" w:color="auto"/>
            <w:bottom w:val="none" w:sz="0" w:space="0" w:color="auto"/>
            <w:right w:val="none" w:sz="0" w:space="0" w:color="auto"/>
          </w:divBdr>
          <w:divsChild>
            <w:div w:id="646276587">
              <w:marLeft w:val="-75"/>
              <w:marRight w:val="0"/>
              <w:marTop w:val="30"/>
              <w:marBottom w:val="30"/>
              <w:divBdr>
                <w:top w:val="none" w:sz="0" w:space="0" w:color="auto"/>
                <w:left w:val="none" w:sz="0" w:space="0" w:color="auto"/>
                <w:bottom w:val="none" w:sz="0" w:space="0" w:color="auto"/>
                <w:right w:val="none" w:sz="0" w:space="0" w:color="auto"/>
              </w:divBdr>
              <w:divsChild>
                <w:div w:id="258611128">
                  <w:marLeft w:val="0"/>
                  <w:marRight w:val="0"/>
                  <w:marTop w:val="0"/>
                  <w:marBottom w:val="0"/>
                  <w:divBdr>
                    <w:top w:val="none" w:sz="0" w:space="0" w:color="auto"/>
                    <w:left w:val="none" w:sz="0" w:space="0" w:color="auto"/>
                    <w:bottom w:val="none" w:sz="0" w:space="0" w:color="auto"/>
                    <w:right w:val="none" w:sz="0" w:space="0" w:color="auto"/>
                  </w:divBdr>
                  <w:divsChild>
                    <w:div w:id="960112316">
                      <w:marLeft w:val="0"/>
                      <w:marRight w:val="0"/>
                      <w:marTop w:val="0"/>
                      <w:marBottom w:val="0"/>
                      <w:divBdr>
                        <w:top w:val="none" w:sz="0" w:space="0" w:color="auto"/>
                        <w:left w:val="none" w:sz="0" w:space="0" w:color="auto"/>
                        <w:bottom w:val="none" w:sz="0" w:space="0" w:color="auto"/>
                        <w:right w:val="none" w:sz="0" w:space="0" w:color="auto"/>
                      </w:divBdr>
                    </w:div>
                  </w:divsChild>
                </w:div>
                <w:div w:id="364864749">
                  <w:marLeft w:val="0"/>
                  <w:marRight w:val="0"/>
                  <w:marTop w:val="0"/>
                  <w:marBottom w:val="0"/>
                  <w:divBdr>
                    <w:top w:val="none" w:sz="0" w:space="0" w:color="auto"/>
                    <w:left w:val="none" w:sz="0" w:space="0" w:color="auto"/>
                    <w:bottom w:val="none" w:sz="0" w:space="0" w:color="auto"/>
                    <w:right w:val="none" w:sz="0" w:space="0" w:color="auto"/>
                  </w:divBdr>
                  <w:divsChild>
                    <w:div w:id="1080063171">
                      <w:marLeft w:val="0"/>
                      <w:marRight w:val="0"/>
                      <w:marTop w:val="0"/>
                      <w:marBottom w:val="0"/>
                      <w:divBdr>
                        <w:top w:val="none" w:sz="0" w:space="0" w:color="auto"/>
                        <w:left w:val="none" w:sz="0" w:space="0" w:color="auto"/>
                        <w:bottom w:val="none" w:sz="0" w:space="0" w:color="auto"/>
                        <w:right w:val="none" w:sz="0" w:space="0" w:color="auto"/>
                      </w:divBdr>
                    </w:div>
                  </w:divsChild>
                </w:div>
                <w:div w:id="570769727">
                  <w:marLeft w:val="0"/>
                  <w:marRight w:val="0"/>
                  <w:marTop w:val="0"/>
                  <w:marBottom w:val="0"/>
                  <w:divBdr>
                    <w:top w:val="none" w:sz="0" w:space="0" w:color="auto"/>
                    <w:left w:val="none" w:sz="0" w:space="0" w:color="auto"/>
                    <w:bottom w:val="none" w:sz="0" w:space="0" w:color="auto"/>
                    <w:right w:val="none" w:sz="0" w:space="0" w:color="auto"/>
                  </w:divBdr>
                  <w:divsChild>
                    <w:div w:id="2131170069">
                      <w:marLeft w:val="0"/>
                      <w:marRight w:val="0"/>
                      <w:marTop w:val="0"/>
                      <w:marBottom w:val="0"/>
                      <w:divBdr>
                        <w:top w:val="none" w:sz="0" w:space="0" w:color="auto"/>
                        <w:left w:val="none" w:sz="0" w:space="0" w:color="auto"/>
                        <w:bottom w:val="none" w:sz="0" w:space="0" w:color="auto"/>
                        <w:right w:val="none" w:sz="0" w:space="0" w:color="auto"/>
                      </w:divBdr>
                    </w:div>
                  </w:divsChild>
                </w:div>
                <w:div w:id="661203145">
                  <w:marLeft w:val="0"/>
                  <w:marRight w:val="0"/>
                  <w:marTop w:val="0"/>
                  <w:marBottom w:val="0"/>
                  <w:divBdr>
                    <w:top w:val="none" w:sz="0" w:space="0" w:color="auto"/>
                    <w:left w:val="none" w:sz="0" w:space="0" w:color="auto"/>
                    <w:bottom w:val="none" w:sz="0" w:space="0" w:color="auto"/>
                    <w:right w:val="none" w:sz="0" w:space="0" w:color="auto"/>
                  </w:divBdr>
                  <w:divsChild>
                    <w:div w:id="125047306">
                      <w:marLeft w:val="0"/>
                      <w:marRight w:val="0"/>
                      <w:marTop w:val="0"/>
                      <w:marBottom w:val="0"/>
                      <w:divBdr>
                        <w:top w:val="none" w:sz="0" w:space="0" w:color="auto"/>
                        <w:left w:val="none" w:sz="0" w:space="0" w:color="auto"/>
                        <w:bottom w:val="none" w:sz="0" w:space="0" w:color="auto"/>
                        <w:right w:val="none" w:sz="0" w:space="0" w:color="auto"/>
                      </w:divBdr>
                    </w:div>
                  </w:divsChild>
                </w:div>
                <w:div w:id="826171860">
                  <w:marLeft w:val="0"/>
                  <w:marRight w:val="0"/>
                  <w:marTop w:val="0"/>
                  <w:marBottom w:val="0"/>
                  <w:divBdr>
                    <w:top w:val="none" w:sz="0" w:space="0" w:color="auto"/>
                    <w:left w:val="none" w:sz="0" w:space="0" w:color="auto"/>
                    <w:bottom w:val="none" w:sz="0" w:space="0" w:color="auto"/>
                    <w:right w:val="none" w:sz="0" w:space="0" w:color="auto"/>
                  </w:divBdr>
                  <w:divsChild>
                    <w:div w:id="791170411">
                      <w:marLeft w:val="0"/>
                      <w:marRight w:val="0"/>
                      <w:marTop w:val="0"/>
                      <w:marBottom w:val="0"/>
                      <w:divBdr>
                        <w:top w:val="none" w:sz="0" w:space="0" w:color="auto"/>
                        <w:left w:val="none" w:sz="0" w:space="0" w:color="auto"/>
                        <w:bottom w:val="none" w:sz="0" w:space="0" w:color="auto"/>
                        <w:right w:val="none" w:sz="0" w:space="0" w:color="auto"/>
                      </w:divBdr>
                    </w:div>
                  </w:divsChild>
                </w:div>
                <w:div w:id="885990379">
                  <w:marLeft w:val="0"/>
                  <w:marRight w:val="0"/>
                  <w:marTop w:val="0"/>
                  <w:marBottom w:val="0"/>
                  <w:divBdr>
                    <w:top w:val="none" w:sz="0" w:space="0" w:color="auto"/>
                    <w:left w:val="none" w:sz="0" w:space="0" w:color="auto"/>
                    <w:bottom w:val="none" w:sz="0" w:space="0" w:color="auto"/>
                    <w:right w:val="none" w:sz="0" w:space="0" w:color="auto"/>
                  </w:divBdr>
                  <w:divsChild>
                    <w:div w:id="61411644">
                      <w:marLeft w:val="0"/>
                      <w:marRight w:val="0"/>
                      <w:marTop w:val="0"/>
                      <w:marBottom w:val="0"/>
                      <w:divBdr>
                        <w:top w:val="none" w:sz="0" w:space="0" w:color="auto"/>
                        <w:left w:val="none" w:sz="0" w:space="0" w:color="auto"/>
                        <w:bottom w:val="none" w:sz="0" w:space="0" w:color="auto"/>
                        <w:right w:val="none" w:sz="0" w:space="0" w:color="auto"/>
                      </w:divBdr>
                    </w:div>
                  </w:divsChild>
                </w:div>
                <w:div w:id="922882229">
                  <w:marLeft w:val="0"/>
                  <w:marRight w:val="0"/>
                  <w:marTop w:val="0"/>
                  <w:marBottom w:val="0"/>
                  <w:divBdr>
                    <w:top w:val="none" w:sz="0" w:space="0" w:color="auto"/>
                    <w:left w:val="none" w:sz="0" w:space="0" w:color="auto"/>
                    <w:bottom w:val="none" w:sz="0" w:space="0" w:color="auto"/>
                    <w:right w:val="none" w:sz="0" w:space="0" w:color="auto"/>
                  </w:divBdr>
                  <w:divsChild>
                    <w:div w:id="157506534">
                      <w:marLeft w:val="0"/>
                      <w:marRight w:val="0"/>
                      <w:marTop w:val="0"/>
                      <w:marBottom w:val="0"/>
                      <w:divBdr>
                        <w:top w:val="none" w:sz="0" w:space="0" w:color="auto"/>
                        <w:left w:val="none" w:sz="0" w:space="0" w:color="auto"/>
                        <w:bottom w:val="none" w:sz="0" w:space="0" w:color="auto"/>
                        <w:right w:val="none" w:sz="0" w:space="0" w:color="auto"/>
                      </w:divBdr>
                    </w:div>
                  </w:divsChild>
                </w:div>
                <w:div w:id="1265116170">
                  <w:marLeft w:val="0"/>
                  <w:marRight w:val="0"/>
                  <w:marTop w:val="0"/>
                  <w:marBottom w:val="0"/>
                  <w:divBdr>
                    <w:top w:val="none" w:sz="0" w:space="0" w:color="auto"/>
                    <w:left w:val="none" w:sz="0" w:space="0" w:color="auto"/>
                    <w:bottom w:val="none" w:sz="0" w:space="0" w:color="auto"/>
                    <w:right w:val="none" w:sz="0" w:space="0" w:color="auto"/>
                  </w:divBdr>
                  <w:divsChild>
                    <w:div w:id="1229422072">
                      <w:marLeft w:val="0"/>
                      <w:marRight w:val="0"/>
                      <w:marTop w:val="0"/>
                      <w:marBottom w:val="0"/>
                      <w:divBdr>
                        <w:top w:val="none" w:sz="0" w:space="0" w:color="auto"/>
                        <w:left w:val="none" w:sz="0" w:space="0" w:color="auto"/>
                        <w:bottom w:val="none" w:sz="0" w:space="0" w:color="auto"/>
                        <w:right w:val="none" w:sz="0" w:space="0" w:color="auto"/>
                      </w:divBdr>
                    </w:div>
                  </w:divsChild>
                </w:div>
                <w:div w:id="1337613166">
                  <w:marLeft w:val="0"/>
                  <w:marRight w:val="0"/>
                  <w:marTop w:val="0"/>
                  <w:marBottom w:val="0"/>
                  <w:divBdr>
                    <w:top w:val="none" w:sz="0" w:space="0" w:color="auto"/>
                    <w:left w:val="none" w:sz="0" w:space="0" w:color="auto"/>
                    <w:bottom w:val="none" w:sz="0" w:space="0" w:color="auto"/>
                    <w:right w:val="none" w:sz="0" w:space="0" w:color="auto"/>
                  </w:divBdr>
                  <w:divsChild>
                    <w:div w:id="225386036">
                      <w:marLeft w:val="0"/>
                      <w:marRight w:val="0"/>
                      <w:marTop w:val="0"/>
                      <w:marBottom w:val="0"/>
                      <w:divBdr>
                        <w:top w:val="none" w:sz="0" w:space="0" w:color="auto"/>
                        <w:left w:val="none" w:sz="0" w:space="0" w:color="auto"/>
                        <w:bottom w:val="none" w:sz="0" w:space="0" w:color="auto"/>
                        <w:right w:val="none" w:sz="0" w:space="0" w:color="auto"/>
                      </w:divBdr>
                    </w:div>
                  </w:divsChild>
                </w:div>
                <w:div w:id="1441533915">
                  <w:marLeft w:val="0"/>
                  <w:marRight w:val="0"/>
                  <w:marTop w:val="0"/>
                  <w:marBottom w:val="0"/>
                  <w:divBdr>
                    <w:top w:val="none" w:sz="0" w:space="0" w:color="auto"/>
                    <w:left w:val="none" w:sz="0" w:space="0" w:color="auto"/>
                    <w:bottom w:val="none" w:sz="0" w:space="0" w:color="auto"/>
                    <w:right w:val="none" w:sz="0" w:space="0" w:color="auto"/>
                  </w:divBdr>
                  <w:divsChild>
                    <w:div w:id="177157870">
                      <w:marLeft w:val="0"/>
                      <w:marRight w:val="0"/>
                      <w:marTop w:val="0"/>
                      <w:marBottom w:val="0"/>
                      <w:divBdr>
                        <w:top w:val="none" w:sz="0" w:space="0" w:color="auto"/>
                        <w:left w:val="none" w:sz="0" w:space="0" w:color="auto"/>
                        <w:bottom w:val="none" w:sz="0" w:space="0" w:color="auto"/>
                        <w:right w:val="none" w:sz="0" w:space="0" w:color="auto"/>
                      </w:divBdr>
                    </w:div>
                  </w:divsChild>
                </w:div>
                <w:div w:id="1534465049">
                  <w:marLeft w:val="0"/>
                  <w:marRight w:val="0"/>
                  <w:marTop w:val="0"/>
                  <w:marBottom w:val="0"/>
                  <w:divBdr>
                    <w:top w:val="none" w:sz="0" w:space="0" w:color="auto"/>
                    <w:left w:val="none" w:sz="0" w:space="0" w:color="auto"/>
                    <w:bottom w:val="none" w:sz="0" w:space="0" w:color="auto"/>
                    <w:right w:val="none" w:sz="0" w:space="0" w:color="auto"/>
                  </w:divBdr>
                  <w:divsChild>
                    <w:div w:id="1153840247">
                      <w:marLeft w:val="0"/>
                      <w:marRight w:val="0"/>
                      <w:marTop w:val="0"/>
                      <w:marBottom w:val="0"/>
                      <w:divBdr>
                        <w:top w:val="none" w:sz="0" w:space="0" w:color="auto"/>
                        <w:left w:val="none" w:sz="0" w:space="0" w:color="auto"/>
                        <w:bottom w:val="none" w:sz="0" w:space="0" w:color="auto"/>
                        <w:right w:val="none" w:sz="0" w:space="0" w:color="auto"/>
                      </w:divBdr>
                    </w:div>
                  </w:divsChild>
                </w:div>
                <w:div w:id="1722513390">
                  <w:marLeft w:val="0"/>
                  <w:marRight w:val="0"/>
                  <w:marTop w:val="0"/>
                  <w:marBottom w:val="0"/>
                  <w:divBdr>
                    <w:top w:val="none" w:sz="0" w:space="0" w:color="auto"/>
                    <w:left w:val="none" w:sz="0" w:space="0" w:color="auto"/>
                    <w:bottom w:val="none" w:sz="0" w:space="0" w:color="auto"/>
                    <w:right w:val="none" w:sz="0" w:space="0" w:color="auto"/>
                  </w:divBdr>
                  <w:divsChild>
                    <w:div w:id="676033136">
                      <w:marLeft w:val="0"/>
                      <w:marRight w:val="0"/>
                      <w:marTop w:val="0"/>
                      <w:marBottom w:val="0"/>
                      <w:divBdr>
                        <w:top w:val="none" w:sz="0" w:space="0" w:color="auto"/>
                        <w:left w:val="none" w:sz="0" w:space="0" w:color="auto"/>
                        <w:bottom w:val="none" w:sz="0" w:space="0" w:color="auto"/>
                        <w:right w:val="none" w:sz="0" w:space="0" w:color="auto"/>
                      </w:divBdr>
                    </w:div>
                  </w:divsChild>
                </w:div>
                <w:div w:id="1931768822">
                  <w:marLeft w:val="0"/>
                  <w:marRight w:val="0"/>
                  <w:marTop w:val="0"/>
                  <w:marBottom w:val="0"/>
                  <w:divBdr>
                    <w:top w:val="none" w:sz="0" w:space="0" w:color="auto"/>
                    <w:left w:val="none" w:sz="0" w:space="0" w:color="auto"/>
                    <w:bottom w:val="none" w:sz="0" w:space="0" w:color="auto"/>
                    <w:right w:val="none" w:sz="0" w:space="0" w:color="auto"/>
                  </w:divBdr>
                  <w:divsChild>
                    <w:div w:id="862523776">
                      <w:marLeft w:val="0"/>
                      <w:marRight w:val="0"/>
                      <w:marTop w:val="0"/>
                      <w:marBottom w:val="0"/>
                      <w:divBdr>
                        <w:top w:val="none" w:sz="0" w:space="0" w:color="auto"/>
                        <w:left w:val="none" w:sz="0" w:space="0" w:color="auto"/>
                        <w:bottom w:val="none" w:sz="0" w:space="0" w:color="auto"/>
                        <w:right w:val="none" w:sz="0" w:space="0" w:color="auto"/>
                      </w:divBdr>
                    </w:div>
                  </w:divsChild>
                </w:div>
                <w:div w:id="2008248127">
                  <w:marLeft w:val="0"/>
                  <w:marRight w:val="0"/>
                  <w:marTop w:val="0"/>
                  <w:marBottom w:val="0"/>
                  <w:divBdr>
                    <w:top w:val="none" w:sz="0" w:space="0" w:color="auto"/>
                    <w:left w:val="none" w:sz="0" w:space="0" w:color="auto"/>
                    <w:bottom w:val="none" w:sz="0" w:space="0" w:color="auto"/>
                    <w:right w:val="none" w:sz="0" w:space="0" w:color="auto"/>
                  </w:divBdr>
                  <w:divsChild>
                    <w:div w:id="21355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3433">
          <w:marLeft w:val="0"/>
          <w:marRight w:val="0"/>
          <w:marTop w:val="0"/>
          <w:marBottom w:val="0"/>
          <w:divBdr>
            <w:top w:val="none" w:sz="0" w:space="0" w:color="auto"/>
            <w:left w:val="none" w:sz="0" w:space="0" w:color="auto"/>
            <w:bottom w:val="none" w:sz="0" w:space="0" w:color="auto"/>
            <w:right w:val="none" w:sz="0" w:space="0" w:color="auto"/>
          </w:divBdr>
        </w:div>
        <w:div w:id="116922788">
          <w:marLeft w:val="0"/>
          <w:marRight w:val="0"/>
          <w:marTop w:val="0"/>
          <w:marBottom w:val="0"/>
          <w:divBdr>
            <w:top w:val="none" w:sz="0" w:space="0" w:color="auto"/>
            <w:left w:val="none" w:sz="0" w:space="0" w:color="auto"/>
            <w:bottom w:val="none" w:sz="0" w:space="0" w:color="auto"/>
            <w:right w:val="none" w:sz="0" w:space="0" w:color="auto"/>
          </w:divBdr>
        </w:div>
        <w:div w:id="122768877">
          <w:marLeft w:val="0"/>
          <w:marRight w:val="0"/>
          <w:marTop w:val="0"/>
          <w:marBottom w:val="0"/>
          <w:divBdr>
            <w:top w:val="none" w:sz="0" w:space="0" w:color="auto"/>
            <w:left w:val="none" w:sz="0" w:space="0" w:color="auto"/>
            <w:bottom w:val="none" w:sz="0" w:space="0" w:color="auto"/>
            <w:right w:val="none" w:sz="0" w:space="0" w:color="auto"/>
          </w:divBdr>
        </w:div>
        <w:div w:id="145517249">
          <w:marLeft w:val="0"/>
          <w:marRight w:val="0"/>
          <w:marTop w:val="0"/>
          <w:marBottom w:val="0"/>
          <w:divBdr>
            <w:top w:val="none" w:sz="0" w:space="0" w:color="auto"/>
            <w:left w:val="none" w:sz="0" w:space="0" w:color="auto"/>
            <w:bottom w:val="none" w:sz="0" w:space="0" w:color="auto"/>
            <w:right w:val="none" w:sz="0" w:space="0" w:color="auto"/>
          </w:divBdr>
        </w:div>
        <w:div w:id="308560562">
          <w:marLeft w:val="0"/>
          <w:marRight w:val="0"/>
          <w:marTop w:val="0"/>
          <w:marBottom w:val="0"/>
          <w:divBdr>
            <w:top w:val="none" w:sz="0" w:space="0" w:color="auto"/>
            <w:left w:val="none" w:sz="0" w:space="0" w:color="auto"/>
            <w:bottom w:val="none" w:sz="0" w:space="0" w:color="auto"/>
            <w:right w:val="none" w:sz="0" w:space="0" w:color="auto"/>
          </w:divBdr>
        </w:div>
        <w:div w:id="321659111">
          <w:marLeft w:val="0"/>
          <w:marRight w:val="0"/>
          <w:marTop w:val="0"/>
          <w:marBottom w:val="0"/>
          <w:divBdr>
            <w:top w:val="none" w:sz="0" w:space="0" w:color="auto"/>
            <w:left w:val="none" w:sz="0" w:space="0" w:color="auto"/>
            <w:bottom w:val="none" w:sz="0" w:space="0" w:color="auto"/>
            <w:right w:val="none" w:sz="0" w:space="0" w:color="auto"/>
          </w:divBdr>
        </w:div>
        <w:div w:id="323124664">
          <w:marLeft w:val="0"/>
          <w:marRight w:val="0"/>
          <w:marTop w:val="0"/>
          <w:marBottom w:val="0"/>
          <w:divBdr>
            <w:top w:val="none" w:sz="0" w:space="0" w:color="auto"/>
            <w:left w:val="none" w:sz="0" w:space="0" w:color="auto"/>
            <w:bottom w:val="none" w:sz="0" w:space="0" w:color="auto"/>
            <w:right w:val="none" w:sz="0" w:space="0" w:color="auto"/>
          </w:divBdr>
        </w:div>
        <w:div w:id="338192619">
          <w:marLeft w:val="0"/>
          <w:marRight w:val="0"/>
          <w:marTop w:val="0"/>
          <w:marBottom w:val="0"/>
          <w:divBdr>
            <w:top w:val="none" w:sz="0" w:space="0" w:color="auto"/>
            <w:left w:val="none" w:sz="0" w:space="0" w:color="auto"/>
            <w:bottom w:val="none" w:sz="0" w:space="0" w:color="auto"/>
            <w:right w:val="none" w:sz="0" w:space="0" w:color="auto"/>
          </w:divBdr>
        </w:div>
        <w:div w:id="357317493">
          <w:marLeft w:val="0"/>
          <w:marRight w:val="0"/>
          <w:marTop w:val="0"/>
          <w:marBottom w:val="0"/>
          <w:divBdr>
            <w:top w:val="none" w:sz="0" w:space="0" w:color="auto"/>
            <w:left w:val="none" w:sz="0" w:space="0" w:color="auto"/>
            <w:bottom w:val="none" w:sz="0" w:space="0" w:color="auto"/>
            <w:right w:val="none" w:sz="0" w:space="0" w:color="auto"/>
          </w:divBdr>
        </w:div>
        <w:div w:id="445467689">
          <w:marLeft w:val="0"/>
          <w:marRight w:val="0"/>
          <w:marTop w:val="0"/>
          <w:marBottom w:val="0"/>
          <w:divBdr>
            <w:top w:val="none" w:sz="0" w:space="0" w:color="auto"/>
            <w:left w:val="none" w:sz="0" w:space="0" w:color="auto"/>
            <w:bottom w:val="none" w:sz="0" w:space="0" w:color="auto"/>
            <w:right w:val="none" w:sz="0" w:space="0" w:color="auto"/>
          </w:divBdr>
        </w:div>
        <w:div w:id="449712774">
          <w:marLeft w:val="0"/>
          <w:marRight w:val="0"/>
          <w:marTop w:val="0"/>
          <w:marBottom w:val="0"/>
          <w:divBdr>
            <w:top w:val="none" w:sz="0" w:space="0" w:color="auto"/>
            <w:left w:val="none" w:sz="0" w:space="0" w:color="auto"/>
            <w:bottom w:val="none" w:sz="0" w:space="0" w:color="auto"/>
            <w:right w:val="none" w:sz="0" w:space="0" w:color="auto"/>
          </w:divBdr>
        </w:div>
        <w:div w:id="461121271">
          <w:marLeft w:val="0"/>
          <w:marRight w:val="0"/>
          <w:marTop w:val="0"/>
          <w:marBottom w:val="0"/>
          <w:divBdr>
            <w:top w:val="none" w:sz="0" w:space="0" w:color="auto"/>
            <w:left w:val="none" w:sz="0" w:space="0" w:color="auto"/>
            <w:bottom w:val="none" w:sz="0" w:space="0" w:color="auto"/>
            <w:right w:val="none" w:sz="0" w:space="0" w:color="auto"/>
          </w:divBdr>
        </w:div>
        <w:div w:id="469708344">
          <w:marLeft w:val="0"/>
          <w:marRight w:val="0"/>
          <w:marTop w:val="0"/>
          <w:marBottom w:val="0"/>
          <w:divBdr>
            <w:top w:val="none" w:sz="0" w:space="0" w:color="auto"/>
            <w:left w:val="none" w:sz="0" w:space="0" w:color="auto"/>
            <w:bottom w:val="none" w:sz="0" w:space="0" w:color="auto"/>
            <w:right w:val="none" w:sz="0" w:space="0" w:color="auto"/>
          </w:divBdr>
        </w:div>
        <w:div w:id="472063413">
          <w:marLeft w:val="0"/>
          <w:marRight w:val="0"/>
          <w:marTop w:val="0"/>
          <w:marBottom w:val="0"/>
          <w:divBdr>
            <w:top w:val="none" w:sz="0" w:space="0" w:color="auto"/>
            <w:left w:val="none" w:sz="0" w:space="0" w:color="auto"/>
            <w:bottom w:val="none" w:sz="0" w:space="0" w:color="auto"/>
            <w:right w:val="none" w:sz="0" w:space="0" w:color="auto"/>
          </w:divBdr>
        </w:div>
        <w:div w:id="495653864">
          <w:marLeft w:val="0"/>
          <w:marRight w:val="0"/>
          <w:marTop w:val="0"/>
          <w:marBottom w:val="0"/>
          <w:divBdr>
            <w:top w:val="none" w:sz="0" w:space="0" w:color="auto"/>
            <w:left w:val="none" w:sz="0" w:space="0" w:color="auto"/>
            <w:bottom w:val="none" w:sz="0" w:space="0" w:color="auto"/>
            <w:right w:val="none" w:sz="0" w:space="0" w:color="auto"/>
          </w:divBdr>
        </w:div>
        <w:div w:id="507134512">
          <w:marLeft w:val="0"/>
          <w:marRight w:val="0"/>
          <w:marTop w:val="0"/>
          <w:marBottom w:val="0"/>
          <w:divBdr>
            <w:top w:val="none" w:sz="0" w:space="0" w:color="auto"/>
            <w:left w:val="none" w:sz="0" w:space="0" w:color="auto"/>
            <w:bottom w:val="none" w:sz="0" w:space="0" w:color="auto"/>
            <w:right w:val="none" w:sz="0" w:space="0" w:color="auto"/>
          </w:divBdr>
        </w:div>
        <w:div w:id="508640606">
          <w:marLeft w:val="0"/>
          <w:marRight w:val="0"/>
          <w:marTop w:val="0"/>
          <w:marBottom w:val="0"/>
          <w:divBdr>
            <w:top w:val="none" w:sz="0" w:space="0" w:color="auto"/>
            <w:left w:val="none" w:sz="0" w:space="0" w:color="auto"/>
            <w:bottom w:val="none" w:sz="0" w:space="0" w:color="auto"/>
            <w:right w:val="none" w:sz="0" w:space="0" w:color="auto"/>
          </w:divBdr>
        </w:div>
        <w:div w:id="547299983">
          <w:marLeft w:val="0"/>
          <w:marRight w:val="0"/>
          <w:marTop w:val="0"/>
          <w:marBottom w:val="0"/>
          <w:divBdr>
            <w:top w:val="none" w:sz="0" w:space="0" w:color="auto"/>
            <w:left w:val="none" w:sz="0" w:space="0" w:color="auto"/>
            <w:bottom w:val="none" w:sz="0" w:space="0" w:color="auto"/>
            <w:right w:val="none" w:sz="0" w:space="0" w:color="auto"/>
          </w:divBdr>
        </w:div>
        <w:div w:id="548223153">
          <w:marLeft w:val="0"/>
          <w:marRight w:val="0"/>
          <w:marTop w:val="0"/>
          <w:marBottom w:val="0"/>
          <w:divBdr>
            <w:top w:val="none" w:sz="0" w:space="0" w:color="auto"/>
            <w:left w:val="none" w:sz="0" w:space="0" w:color="auto"/>
            <w:bottom w:val="none" w:sz="0" w:space="0" w:color="auto"/>
            <w:right w:val="none" w:sz="0" w:space="0" w:color="auto"/>
          </w:divBdr>
        </w:div>
        <w:div w:id="549804463">
          <w:marLeft w:val="0"/>
          <w:marRight w:val="0"/>
          <w:marTop w:val="0"/>
          <w:marBottom w:val="0"/>
          <w:divBdr>
            <w:top w:val="none" w:sz="0" w:space="0" w:color="auto"/>
            <w:left w:val="none" w:sz="0" w:space="0" w:color="auto"/>
            <w:bottom w:val="none" w:sz="0" w:space="0" w:color="auto"/>
            <w:right w:val="none" w:sz="0" w:space="0" w:color="auto"/>
          </w:divBdr>
        </w:div>
        <w:div w:id="687413151">
          <w:marLeft w:val="0"/>
          <w:marRight w:val="0"/>
          <w:marTop w:val="0"/>
          <w:marBottom w:val="0"/>
          <w:divBdr>
            <w:top w:val="none" w:sz="0" w:space="0" w:color="auto"/>
            <w:left w:val="none" w:sz="0" w:space="0" w:color="auto"/>
            <w:bottom w:val="none" w:sz="0" w:space="0" w:color="auto"/>
            <w:right w:val="none" w:sz="0" w:space="0" w:color="auto"/>
          </w:divBdr>
          <w:divsChild>
            <w:div w:id="218051852">
              <w:marLeft w:val="0"/>
              <w:marRight w:val="0"/>
              <w:marTop w:val="0"/>
              <w:marBottom w:val="0"/>
              <w:divBdr>
                <w:top w:val="none" w:sz="0" w:space="0" w:color="auto"/>
                <w:left w:val="none" w:sz="0" w:space="0" w:color="auto"/>
                <w:bottom w:val="none" w:sz="0" w:space="0" w:color="auto"/>
                <w:right w:val="none" w:sz="0" w:space="0" w:color="auto"/>
              </w:divBdr>
            </w:div>
            <w:div w:id="565381225">
              <w:marLeft w:val="0"/>
              <w:marRight w:val="0"/>
              <w:marTop w:val="0"/>
              <w:marBottom w:val="0"/>
              <w:divBdr>
                <w:top w:val="none" w:sz="0" w:space="0" w:color="auto"/>
                <w:left w:val="none" w:sz="0" w:space="0" w:color="auto"/>
                <w:bottom w:val="none" w:sz="0" w:space="0" w:color="auto"/>
                <w:right w:val="none" w:sz="0" w:space="0" w:color="auto"/>
              </w:divBdr>
            </w:div>
            <w:div w:id="611786448">
              <w:marLeft w:val="0"/>
              <w:marRight w:val="0"/>
              <w:marTop w:val="0"/>
              <w:marBottom w:val="0"/>
              <w:divBdr>
                <w:top w:val="none" w:sz="0" w:space="0" w:color="auto"/>
                <w:left w:val="none" w:sz="0" w:space="0" w:color="auto"/>
                <w:bottom w:val="none" w:sz="0" w:space="0" w:color="auto"/>
                <w:right w:val="none" w:sz="0" w:space="0" w:color="auto"/>
              </w:divBdr>
            </w:div>
            <w:div w:id="960762657">
              <w:marLeft w:val="0"/>
              <w:marRight w:val="0"/>
              <w:marTop w:val="0"/>
              <w:marBottom w:val="0"/>
              <w:divBdr>
                <w:top w:val="none" w:sz="0" w:space="0" w:color="auto"/>
                <w:left w:val="none" w:sz="0" w:space="0" w:color="auto"/>
                <w:bottom w:val="none" w:sz="0" w:space="0" w:color="auto"/>
                <w:right w:val="none" w:sz="0" w:space="0" w:color="auto"/>
              </w:divBdr>
            </w:div>
            <w:div w:id="1037244130">
              <w:marLeft w:val="0"/>
              <w:marRight w:val="0"/>
              <w:marTop w:val="0"/>
              <w:marBottom w:val="0"/>
              <w:divBdr>
                <w:top w:val="none" w:sz="0" w:space="0" w:color="auto"/>
                <w:left w:val="none" w:sz="0" w:space="0" w:color="auto"/>
                <w:bottom w:val="none" w:sz="0" w:space="0" w:color="auto"/>
                <w:right w:val="none" w:sz="0" w:space="0" w:color="auto"/>
              </w:divBdr>
            </w:div>
            <w:div w:id="1533690634">
              <w:marLeft w:val="0"/>
              <w:marRight w:val="0"/>
              <w:marTop w:val="0"/>
              <w:marBottom w:val="0"/>
              <w:divBdr>
                <w:top w:val="none" w:sz="0" w:space="0" w:color="auto"/>
                <w:left w:val="none" w:sz="0" w:space="0" w:color="auto"/>
                <w:bottom w:val="none" w:sz="0" w:space="0" w:color="auto"/>
                <w:right w:val="none" w:sz="0" w:space="0" w:color="auto"/>
              </w:divBdr>
            </w:div>
            <w:div w:id="1631519557">
              <w:marLeft w:val="0"/>
              <w:marRight w:val="0"/>
              <w:marTop w:val="0"/>
              <w:marBottom w:val="0"/>
              <w:divBdr>
                <w:top w:val="none" w:sz="0" w:space="0" w:color="auto"/>
                <w:left w:val="none" w:sz="0" w:space="0" w:color="auto"/>
                <w:bottom w:val="none" w:sz="0" w:space="0" w:color="auto"/>
                <w:right w:val="none" w:sz="0" w:space="0" w:color="auto"/>
              </w:divBdr>
            </w:div>
            <w:div w:id="1782994515">
              <w:marLeft w:val="0"/>
              <w:marRight w:val="0"/>
              <w:marTop w:val="0"/>
              <w:marBottom w:val="0"/>
              <w:divBdr>
                <w:top w:val="none" w:sz="0" w:space="0" w:color="auto"/>
                <w:left w:val="none" w:sz="0" w:space="0" w:color="auto"/>
                <w:bottom w:val="none" w:sz="0" w:space="0" w:color="auto"/>
                <w:right w:val="none" w:sz="0" w:space="0" w:color="auto"/>
              </w:divBdr>
            </w:div>
            <w:div w:id="2124567766">
              <w:marLeft w:val="0"/>
              <w:marRight w:val="0"/>
              <w:marTop w:val="0"/>
              <w:marBottom w:val="0"/>
              <w:divBdr>
                <w:top w:val="none" w:sz="0" w:space="0" w:color="auto"/>
                <w:left w:val="none" w:sz="0" w:space="0" w:color="auto"/>
                <w:bottom w:val="none" w:sz="0" w:space="0" w:color="auto"/>
                <w:right w:val="none" w:sz="0" w:space="0" w:color="auto"/>
              </w:divBdr>
            </w:div>
          </w:divsChild>
        </w:div>
        <w:div w:id="712459442">
          <w:marLeft w:val="0"/>
          <w:marRight w:val="0"/>
          <w:marTop w:val="0"/>
          <w:marBottom w:val="0"/>
          <w:divBdr>
            <w:top w:val="none" w:sz="0" w:space="0" w:color="auto"/>
            <w:left w:val="none" w:sz="0" w:space="0" w:color="auto"/>
            <w:bottom w:val="none" w:sz="0" w:space="0" w:color="auto"/>
            <w:right w:val="none" w:sz="0" w:space="0" w:color="auto"/>
          </w:divBdr>
        </w:div>
        <w:div w:id="734200257">
          <w:marLeft w:val="0"/>
          <w:marRight w:val="0"/>
          <w:marTop w:val="0"/>
          <w:marBottom w:val="0"/>
          <w:divBdr>
            <w:top w:val="none" w:sz="0" w:space="0" w:color="auto"/>
            <w:left w:val="none" w:sz="0" w:space="0" w:color="auto"/>
            <w:bottom w:val="none" w:sz="0" w:space="0" w:color="auto"/>
            <w:right w:val="none" w:sz="0" w:space="0" w:color="auto"/>
          </w:divBdr>
        </w:div>
        <w:div w:id="735512470">
          <w:marLeft w:val="0"/>
          <w:marRight w:val="0"/>
          <w:marTop w:val="0"/>
          <w:marBottom w:val="0"/>
          <w:divBdr>
            <w:top w:val="none" w:sz="0" w:space="0" w:color="auto"/>
            <w:left w:val="none" w:sz="0" w:space="0" w:color="auto"/>
            <w:bottom w:val="none" w:sz="0" w:space="0" w:color="auto"/>
            <w:right w:val="none" w:sz="0" w:space="0" w:color="auto"/>
          </w:divBdr>
        </w:div>
        <w:div w:id="750125993">
          <w:marLeft w:val="0"/>
          <w:marRight w:val="0"/>
          <w:marTop w:val="0"/>
          <w:marBottom w:val="0"/>
          <w:divBdr>
            <w:top w:val="none" w:sz="0" w:space="0" w:color="auto"/>
            <w:left w:val="none" w:sz="0" w:space="0" w:color="auto"/>
            <w:bottom w:val="none" w:sz="0" w:space="0" w:color="auto"/>
            <w:right w:val="none" w:sz="0" w:space="0" w:color="auto"/>
          </w:divBdr>
        </w:div>
        <w:div w:id="754209752">
          <w:marLeft w:val="0"/>
          <w:marRight w:val="0"/>
          <w:marTop w:val="0"/>
          <w:marBottom w:val="0"/>
          <w:divBdr>
            <w:top w:val="none" w:sz="0" w:space="0" w:color="auto"/>
            <w:left w:val="none" w:sz="0" w:space="0" w:color="auto"/>
            <w:bottom w:val="none" w:sz="0" w:space="0" w:color="auto"/>
            <w:right w:val="none" w:sz="0" w:space="0" w:color="auto"/>
          </w:divBdr>
        </w:div>
        <w:div w:id="763837719">
          <w:marLeft w:val="0"/>
          <w:marRight w:val="0"/>
          <w:marTop w:val="0"/>
          <w:marBottom w:val="0"/>
          <w:divBdr>
            <w:top w:val="none" w:sz="0" w:space="0" w:color="auto"/>
            <w:left w:val="none" w:sz="0" w:space="0" w:color="auto"/>
            <w:bottom w:val="none" w:sz="0" w:space="0" w:color="auto"/>
            <w:right w:val="none" w:sz="0" w:space="0" w:color="auto"/>
          </w:divBdr>
        </w:div>
        <w:div w:id="767892088">
          <w:marLeft w:val="0"/>
          <w:marRight w:val="0"/>
          <w:marTop w:val="0"/>
          <w:marBottom w:val="0"/>
          <w:divBdr>
            <w:top w:val="none" w:sz="0" w:space="0" w:color="auto"/>
            <w:left w:val="none" w:sz="0" w:space="0" w:color="auto"/>
            <w:bottom w:val="none" w:sz="0" w:space="0" w:color="auto"/>
            <w:right w:val="none" w:sz="0" w:space="0" w:color="auto"/>
          </w:divBdr>
        </w:div>
        <w:div w:id="806240806">
          <w:marLeft w:val="0"/>
          <w:marRight w:val="0"/>
          <w:marTop w:val="0"/>
          <w:marBottom w:val="0"/>
          <w:divBdr>
            <w:top w:val="none" w:sz="0" w:space="0" w:color="auto"/>
            <w:left w:val="none" w:sz="0" w:space="0" w:color="auto"/>
            <w:bottom w:val="none" w:sz="0" w:space="0" w:color="auto"/>
            <w:right w:val="none" w:sz="0" w:space="0" w:color="auto"/>
          </w:divBdr>
        </w:div>
        <w:div w:id="827593685">
          <w:marLeft w:val="0"/>
          <w:marRight w:val="0"/>
          <w:marTop w:val="0"/>
          <w:marBottom w:val="0"/>
          <w:divBdr>
            <w:top w:val="none" w:sz="0" w:space="0" w:color="auto"/>
            <w:left w:val="none" w:sz="0" w:space="0" w:color="auto"/>
            <w:bottom w:val="none" w:sz="0" w:space="0" w:color="auto"/>
            <w:right w:val="none" w:sz="0" w:space="0" w:color="auto"/>
          </w:divBdr>
        </w:div>
        <w:div w:id="887840943">
          <w:marLeft w:val="0"/>
          <w:marRight w:val="0"/>
          <w:marTop w:val="0"/>
          <w:marBottom w:val="0"/>
          <w:divBdr>
            <w:top w:val="none" w:sz="0" w:space="0" w:color="auto"/>
            <w:left w:val="none" w:sz="0" w:space="0" w:color="auto"/>
            <w:bottom w:val="none" w:sz="0" w:space="0" w:color="auto"/>
            <w:right w:val="none" w:sz="0" w:space="0" w:color="auto"/>
          </w:divBdr>
          <w:divsChild>
            <w:div w:id="1402674559">
              <w:marLeft w:val="-75"/>
              <w:marRight w:val="0"/>
              <w:marTop w:val="30"/>
              <w:marBottom w:val="30"/>
              <w:divBdr>
                <w:top w:val="none" w:sz="0" w:space="0" w:color="auto"/>
                <w:left w:val="none" w:sz="0" w:space="0" w:color="auto"/>
                <w:bottom w:val="none" w:sz="0" w:space="0" w:color="auto"/>
                <w:right w:val="none" w:sz="0" w:space="0" w:color="auto"/>
              </w:divBdr>
              <w:divsChild>
                <w:div w:id="487864243">
                  <w:marLeft w:val="0"/>
                  <w:marRight w:val="0"/>
                  <w:marTop w:val="0"/>
                  <w:marBottom w:val="0"/>
                  <w:divBdr>
                    <w:top w:val="none" w:sz="0" w:space="0" w:color="auto"/>
                    <w:left w:val="none" w:sz="0" w:space="0" w:color="auto"/>
                    <w:bottom w:val="none" w:sz="0" w:space="0" w:color="auto"/>
                    <w:right w:val="none" w:sz="0" w:space="0" w:color="auto"/>
                  </w:divBdr>
                  <w:divsChild>
                    <w:div w:id="19281491">
                      <w:marLeft w:val="0"/>
                      <w:marRight w:val="0"/>
                      <w:marTop w:val="0"/>
                      <w:marBottom w:val="0"/>
                      <w:divBdr>
                        <w:top w:val="none" w:sz="0" w:space="0" w:color="auto"/>
                        <w:left w:val="none" w:sz="0" w:space="0" w:color="auto"/>
                        <w:bottom w:val="none" w:sz="0" w:space="0" w:color="auto"/>
                        <w:right w:val="none" w:sz="0" w:space="0" w:color="auto"/>
                      </w:divBdr>
                    </w:div>
                  </w:divsChild>
                </w:div>
                <w:div w:id="534193678">
                  <w:marLeft w:val="0"/>
                  <w:marRight w:val="0"/>
                  <w:marTop w:val="0"/>
                  <w:marBottom w:val="0"/>
                  <w:divBdr>
                    <w:top w:val="none" w:sz="0" w:space="0" w:color="auto"/>
                    <w:left w:val="none" w:sz="0" w:space="0" w:color="auto"/>
                    <w:bottom w:val="none" w:sz="0" w:space="0" w:color="auto"/>
                    <w:right w:val="none" w:sz="0" w:space="0" w:color="auto"/>
                  </w:divBdr>
                  <w:divsChild>
                    <w:div w:id="156921084">
                      <w:marLeft w:val="0"/>
                      <w:marRight w:val="0"/>
                      <w:marTop w:val="0"/>
                      <w:marBottom w:val="0"/>
                      <w:divBdr>
                        <w:top w:val="none" w:sz="0" w:space="0" w:color="auto"/>
                        <w:left w:val="none" w:sz="0" w:space="0" w:color="auto"/>
                        <w:bottom w:val="none" w:sz="0" w:space="0" w:color="auto"/>
                        <w:right w:val="none" w:sz="0" w:space="0" w:color="auto"/>
                      </w:divBdr>
                    </w:div>
                  </w:divsChild>
                </w:div>
                <w:div w:id="750585386">
                  <w:marLeft w:val="0"/>
                  <w:marRight w:val="0"/>
                  <w:marTop w:val="0"/>
                  <w:marBottom w:val="0"/>
                  <w:divBdr>
                    <w:top w:val="none" w:sz="0" w:space="0" w:color="auto"/>
                    <w:left w:val="none" w:sz="0" w:space="0" w:color="auto"/>
                    <w:bottom w:val="none" w:sz="0" w:space="0" w:color="auto"/>
                    <w:right w:val="none" w:sz="0" w:space="0" w:color="auto"/>
                  </w:divBdr>
                  <w:divsChild>
                    <w:div w:id="188614447">
                      <w:marLeft w:val="0"/>
                      <w:marRight w:val="0"/>
                      <w:marTop w:val="0"/>
                      <w:marBottom w:val="0"/>
                      <w:divBdr>
                        <w:top w:val="none" w:sz="0" w:space="0" w:color="auto"/>
                        <w:left w:val="none" w:sz="0" w:space="0" w:color="auto"/>
                        <w:bottom w:val="none" w:sz="0" w:space="0" w:color="auto"/>
                        <w:right w:val="none" w:sz="0" w:space="0" w:color="auto"/>
                      </w:divBdr>
                    </w:div>
                  </w:divsChild>
                </w:div>
                <w:div w:id="866794754">
                  <w:marLeft w:val="0"/>
                  <w:marRight w:val="0"/>
                  <w:marTop w:val="0"/>
                  <w:marBottom w:val="0"/>
                  <w:divBdr>
                    <w:top w:val="none" w:sz="0" w:space="0" w:color="auto"/>
                    <w:left w:val="none" w:sz="0" w:space="0" w:color="auto"/>
                    <w:bottom w:val="none" w:sz="0" w:space="0" w:color="auto"/>
                    <w:right w:val="none" w:sz="0" w:space="0" w:color="auto"/>
                  </w:divBdr>
                  <w:divsChild>
                    <w:div w:id="843782344">
                      <w:marLeft w:val="0"/>
                      <w:marRight w:val="0"/>
                      <w:marTop w:val="0"/>
                      <w:marBottom w:val="0"/>
                      <w:divBdr>
                        <w:top w:val="none" w:sz="0" w:space="0" w:color="auto"/>
                        <w:left w:val="none" w:sz="0" w:space="0" w:color="auto"/>
                        <w:bottom w:val="none" w:sz="0" w:space="0" w:color="auto"/>
                        <w:right w:val="none" w:sz="0" w:space="0" w:color="auto"/>
                      </w:divBdr>
                    </w:div>
                  </w:divsChild>
                </w:div>
                <w:div w:id="1052119702">
                  <w:marLeft w:val="0"/>
                  <w:marRight w:val="0"/>
                  <w:marTop w:val="0"/>
                  <w:marBottom w:val="0"/>
                  <w:divBdr>
                    <w:top w:val="none" w:sz="0" w:space="0" w:color="auto"/>
                    <w:left w:val="none" w:sz="0" w:space="0" w:color="auto"/>
                    <w:bottom w:val="none" w:sz="0" w:space="0" w:color="auto"/>
                    <w:right w:val="none" w:sz="0" w:space="0" w:color="auto"/>
                  </w:divBdr>
                  <w:divsChild>
                    <w:div w:id="439376267">
                      <w:marLeft w:val="0"/>
                      <w:marRight w:val="0"/>
                      <w:marTop w:val="0"/>
                      <w:marBottom w:val="0"/>
                      <w:divBdr>
                        <w:top w:val="none" w:sz="0" w:space="0" w:color="auto"/>
                        <w:left w:val="none" w:sz="0" w:space="0" w:color="auto"/>
                        <w:bottom w:val="none" w:sz="0" w:space="0" w:color="auto"/>
                        <w:right w:val="none" w:sz="0" w:space="0" w:color="auto"/>
                      </w:divBdr>
                    </w:div>
                  </w:divsChild>
                </w:div>
                <w:div w:id="1179930368">
                  <w:marLeft w:val="0"/>
                  <w:marRight w:val="0"/>
                  <w:marTop w:val="0"/>
                  <w:marBottom w:val="0"/>
                  <w:divBdr>
                    <w:top w:val="none" w:sz="0" w:space="0" w:color="auto"/>
                    <w:left w:val="none" w:sz="0" w:space="0" w:color="auto"/>
                    <w:bottom w:val="none" w:sz="0" w:space="0" w:color="auto"/>
                    <w:right w:val="none" w:sz="0" w:space="0" w:color="auto"/>
                  </w:divBdr>
                  <w:divsChild>
                    <w:div w:id="1472481780">
                      <w:marLeft w:val="0"/>
                      <w:marRight w:val="0"/>
                      <w:marTop w:val="0"/>
                      <w:marBottom w:val="0"/>
                      <w:divBdr>
                        <w:top w:val="none" w:sz="0" w:space="0" w:color="auto"/>
                        <w:left w:val="none" w:sz="0" w:space="0" w:color="auto"/>
                        <w:bottom w:val="none" w:sz="0" w:space="0" w:color="auto"/>
                        <w:right w:val="none" w:sz="0" w:space="0" w:color="auto"/>
                      </w:divBdr>
                    </w:div>
                  </w:divsChild>
                </w:div>
                <w:div w:id="1274440594">
                  <w:marLeft w:val="0"/>
                  <w:marRight w:val="0"/>
                  <w:marTop w:val="0"/>
                  <w:marBottom w:val="0"/>
                  <w:divBdr>
                    <w:top w:val="none" w:sz="0" w:space="0" w:color="auto"/>
                    <w:left w:val="none" w:sz="0" w:space="0" w:color="auto"/>
                    <w:bottom w:val="none" w:sz="0" w:space="0" w:color="auto"/>
                    <w:right w:val="none" w:sz="0" w:space="0" w:color="auto"/>
                  </w:divBdr>
                  <w:divsChild>
                    <w:div w:id="640424530">
                      <w:marLeft w:val="0"/>
                      <w:marRight w:val="0"/>
                      <w:marTop w:val="0"/>
                      <w:marBottom w:val="0"/>
                      <w:divBdr>
                        <w:top w:val="none" w:sz="0" w:space="0" w:color="auto"/>
                        <w:left w:val="none" w:sz="0" w:space="0" w:color="auto"/>
                        <w:bottom w:val="none" w:sz="0" w:space="0" w:color="auto"/>
                        <w:right w:val="none" w:sz="0" w:space="0" w:color="auto"/>
                      </w:divBdr>
                    </w:div>
                  </w:divsChild>
                </w:div>
                <w:div w:id="1505585346">
                  <w:marLeft w:val="0"/>
                  <w:marRight w:val="0"/>
                  <w:marTop w:val="0"/>
                  <w:marBottom w:val="0"/>
                  <w:divBdr>
                    <w:top w:val="none" w:sz="0" w:space="0" w:color="auto"/>
                    <w:left w:val="none" w:sz="0" w:space="0" w:color="auto"/>
                    <w:bottom w:val="none" w:sz="0" w:space="0" w:color="auto"/>
                    <w:right w:val="none" w:sz="0" w:space="0" w:color="auto"/>
                  </w:divBdr>
                  <w:divsChild>
                    <w:div w:id="1508715225">
                      <w:marLeft w:val="0"/>
                      <w:marRight w:val="0"/>
                      <w:marTop w:val="0"/>
                      <w:marBottom w:val="0"/>
                      <w:divBdr>
                        <w:top w:val="none" w:sz="0" w:space="0" w:color="auto"/>
                        <w:left w:val="none" w:sz="0" w:space="0" w:color="auto"/>
                        <w:bottom w:val="none" w:sz="0" w:space="0" w:color="auto"/>
                        <w:right w:val="none" w:sz="0" w:space="0" w:color="auto"/>
                      </w:divBdr>
                    </w:div>
                  </w:divsChild>
                </w:div>
                <w:div w:id="1747874031">
                  <w:marLeft w:val="0"/>
                  <w:marRight w:val="0"/>
                  <w:marTop w:val="0"/>
                  <w:marBottom w:val="0"/>
                  <w:divBdr>
                    <w:top w:val="none" w:sz="0" w:space="0" w:color="auto"/>
                    <w:left w:val="none" w:sz="0" w:space="0" w:color="auto"/>
                    <w:bottom w:val="none" w:sz="0" w:space="0" w:color="auto"/>
                    <w:right w:val="none" w:sz="0" w:space="0" w:color="auto"/>
                  </w:divBdr>
                  <w:divsChild>
                    <w:div w:id="1876042190">
                      <w:marLeft w:val="0"/>
                      <w:marRight w:val="0"/>
                      <w:marTop w:val="0"/>
                      <w:marBottom w:val="0"/>
                      <w:divBdr>
                        <w:top w:val="none" w:sz="0" w:space="0" w:color="auto"/>
                        <w:left w:val="none" w:sz="0" w:space="0" w:color="auto"/>
                        <w:bottom w:val="none" w:sz="0" w:space="0" w:color="auto"/>
                        <w:right w:val="none" w:sz="0" w:space="0" w:color="auto"/>
                      </w:divBdr>
                    </w:div>
                  </w:divsChild>
                </w:div>
                <w:div w:id="1926839711">
                  <w:marLeft w:val="0"/>
                  <w:marRight w:val="0"/>
                  <w:marTop w:val="0"/>
                  <w:marBottom w:val="0"/>
                  <w:divBdr>
                    <w:top w:val="none" w:sz="0" w:space="0" w:color="auto"/>
                    <w:left w:val="none" w:sz="0" w:space="0" w:color="auto"/>
                    <w:bottom w:val="none" w:sz="0" w:space="0" w:color="auto"/>
                    <w:right w:val="none" w:sz="0" w:space="0" w:color="auto"/>
                  </w:divBdr>
                  <w:divsChild>
                    <w:div w:id="87492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588931">
          <w:marLeft w:val="0"/>
          <w:marRight w:val="0"/>
          <w:marTop w:val="0"/>
          <w:marBottom w:val="0"/>
          <w:divBdr>
            <w:top w:val="none" w:sz="0" w:space="0" w:color="auto"/>
            <w:left w:val="none" w:sz="0" w:space="0" w:color="auto"/>
            <w:bottom w:val="none" w:sz="0" w:space="0" w:color="auto"/>
            <w:right w:val="none" w:sz="0" w:space="0" w:color="auto"/>
          </w:divBdr>
        </w:div>
        <w:div w:id="953484275">
          <w:marLeft w:val="0"/>
          <w:marRight w:val="0"/>
          <w:marTop w:val="0"/>
          <w:marBottom w:val="0"/>
          <w:divBdr>
            <w:top w:val="none" w:sz="0" w:space="0" w:color="auto"/>
            <w:left w:val="none" w:sz="0" w:space="0" w:color="auto"/>
            <w:bottom w:val="none" w:sz="0" w:space="0" w:color="auto"/>
            <w:right w:val="none" w:sz="0" w:space="0" w:color="auto"/>
          </w:divBdr>
        </w:div>
        <w:div w:id="972826193">
          <w:marLeft w:val="0"/>
          <w:marRight w:val="0"/>
          <w:marTop w:val="0"/>
          <w:marBottom w:val="0"/>
          <w:divBdr>
            <w:top w:val="none" w:sz="0" w:space="0" w:color="auto"/>
            <w:left w:val="none" w:sz="0" w:space="0" w:color="auto"/>
            <w:bottom w:val="none" w:sz="0" w:space="0" w:color="auto"/>
            <w:right w:val="none" w:sz="0" w:space="0" w:color="auto"/>
          </w:divBdr>
        </w:div>
        <w:div w:id="1020395937">
          <w:marLeft w:val="0"/>
          <w:marRight w:val="0"/>
          <w:marTop w:val="0"/>
          <w:marBottom w:val="0"/>
          <w:divBdr>
            <w:top w:val="none" w:sz="0" w:space="0" w:color="auto"/>
            <w:left w:val="none" w:sz="0" w:space="0" w:color="auto"/>
            <w:bottom w:val="none" w:sz="0" w:space="0" w:color="auto"/>
            <w:right w:val="none" w:sz="0" w:space="0" w:color="auto"/>
          </w:divBdr>
        </w:div>
        <w:div w:id="1035349274">
          <w:marLeft w:val="0"/>
          <w:marRight w:val="0"/>
          <w:marTop w:val="0"/>
          <w:marBottom w:val="0"/>
          <w:divBdr>
            <w:top w:val="none" w:sz="0" w:space="0" w:color="auto"/>
            <w:left w:val="none" w:sz="0" w:space="0" w:color="auto"/>
            <w:bottom w:val="none" w:sz="0" w:space="0" w:color="auto"/>
            <w:right w:val="none" w:sz="0" w:space="0" w:color="auto"/>
          </w:divBdr>
        </w:div>
        <w:div w:id="1047685900">
          <w:marLeft w:val="0"/>
          <w:marRight w:val="0"/>
          <w:marTop w:val="0"/>
          <w:marBottom w:val="0"/>
          <w:divBdr>
            <w:top w:val="none" w:sz="0" w:space="0" w:color="auto"/>
            <w:left w:val="none" w:sz="0" w:space="0" w:color="auto"/>
            <w:bottom w:val="none" w:sz="0" w:space="0" w:color="auto"/>
            <w:right w:val="none" w:sz="0" w:space="0" w:color="auto"/>
          </w:divBdr>
        </w:div>
        <w:div w:id="1051267603">
          <w:marLeft w:val="0"/>
          <w:marRight w:val="0"/>
          <w:marTop w:val="0"/>
          <w:marBottom w:val="0"/>
          <w:divBdr>
            <w:top w:val="none" w:sz="0" w:space="0" w:color="auto"/>
            <w:left w:val="none" w:sz="0" w:space="0" w:color="auto"/>
            <w:bottom w:val="none" w:sz="0" w:space="0" w:color="auto"/>
            <w:right w:val="none" w:sz="0" w:space="0" w:color="auto"/>
          </w:divBdr>
        </w:div>
        <w:div w:id="1054044083">
          <w:marLeft w:val="0"/>
          <w:marRight w:val="0"/>
          <w:marTop w:val="0"/>
          <w:marBottom w:val="0"/>
          <w:divBdr>
            <w:top w:val="none" w:sz="0" w:space="0" w:color="auto"/>
            <w:left w:val="none" w:sz="0" w:space="0" w:color="auto"/>
            <w:bottom w:val="none" w:sz="0" w:space="0" w:color="auto"/>
            <w:right w:val="none" w:sz="0" w:space="0" w:color="auto"/>
          </w:divBdr>
        </w:div>
        <w:div w:id="1068771101">
          <w:marLeft w:val="0"/>
          <w:marRight w:val="0"/>
          <w:marTop w:val="0"/>
          <w:marBottom w:val="0"/>
          <w:divBdr>
            <w:top w:val="none" w:sz="0" w:space="0" w:color="auto"/>
            <w:left w:val="none" w:sz="0" w:space="0" w:color="auto"/>
            <w:bottom w:val="none" w:sz="0" w:space="0" w:color="auto"/>
            <w:right w:val="none" w:sz="0" w:space="0" w:color="auto"/>
          </w:divBdr>
        </w:div>
        <w:div w:id="1172837642">
          <w:marLeft w:val="0"/>
          <w:marRight w:val="0"/>
          <w:marTop w:val="0"/>
          <w:marBottom w:val="0"/>
          <w:divBdr>
            <w:top w:val="none" w:sz="0" w:space="0" w:color="auto"/>
            <w:left w:val="none" w:sz="0" w:space="0" w:color="auto"/>
            <w:bottom w:val="none" w:sz="0" w:space="0" w:color="auto"/>
            <w:right w:val="none" w:sz="0" w:space="0" w:color="auto"/>
          </w:divBdr>
        </w:div>
        <w:div w:id="1176530810">
          <w:marLeft w:val="0"/>
          <w:marRight w:val="0"/>
          <w:marTop w:val="0"/>
          <w:marBottom w:val="0"/>
          <w:divBdr>
            <w:top w:val="none" w:sz="0" w:space="0" w:color="auto"/>
            <w:left w:val="none" w:sz="0" w:space="0" w:color="auto"/>
            <w:bottom w:val="none" w:sz="0" w:space="0" w:color="auto"/>
            <w:right w:val="none" w:sz="0" w:space="0" w:color="auto"/>
          </w:divBdr>
        </w:div>
        <w:div w:id="1178621097">
          <w:marLeft w:val="0"/>
          <w:marRight w:val="0"/>
          <w:marTop w:val="0"/>
          <w:marBottom w:val="0"/>
          <w:divBdr>
            <w:top w:val="none" w:sz="0" w:space="0" w:color="auto"/>
            <w:left w:val="none" w:sz="0" w:space="0" w:color="auto"/>
            <w:bottom w:val="none" w:sz="0" w:space="0" w:color="auto"/>
            <w:right w:val="none" w:sz="0" w:space="0" w:color="auto"/>
          </w:divBdr>
        </w:div>
        <w:div w:id="1196041491">
          <w:marLeft w:val="0"/>
          <w:marRight w:val="0"/>
          <w:marTop w:val="0"/>
          <w:marBottom w:val="0"/>
          <w:divBdr>
            <w:top w:val="none" w:sz="0" w:space="0" w:color="auto"/>
            <w:left w:val="none" w:sz="0" w:space="0" w:color="auto"/>
            <w:bottom w:val="none" w:sz="0" w:space="0" w:color="auto"/>
            <w:right w:val="none" w:sz="0" w:space="0" w:color="auto"/>
          </w:divBdr>
        </w:div>
        <w:div w:id="1204514081">
          <w:marLeft w:val="0"/>
          <w:marRight w:val="0"/>
          <w:marTop w:val="0"/>
          <w:marBottom w:val="0"/>
          <w:divBdr>
            <w:top w:val="none" w:sz="0" w:space="0" w:color="auto"/>
            <w:left w:val="none" w:sz="0" w:space="0" w:color="auto"/>
            <w:bottom w:val="none" w:sz="0" w:space="0" w:color="auto"/>
            <w:right w:val="none" w:sz="0" w:space="0" w:color="auto"/>
          </w:divBdr>
        </w:div>
        <w:div w:id="1204518763">
          <w:marLeft w:val="0"/>
          <w:marRight w:val="0"/>
          <w:marTop w:val="0"/>
          <w:marBottom w:val="0"/>
          <w:divBdr>
            <w:top w:val="none" w:sz="0" w:space="0" w:color="auto"/>
            <w:left w:val="none" w:sz="0" w:space="0" w:color="auto"/>
            <w:bottom w:val="none" w:sz="0" w:space="0" w:color="auto"/>
            <w:right w:val="none" w:sz="0" w:space="0" w:color="auto"/>
          </w:divBdr>
        </w:div>
        <w:div w:id="1209799473">
          <w:marLeft w:val="0"/>
          <w:marRight w:val="0"/>
          <w:marTop w:val="0"/>
          <w:marBottom w:val="0"/>
          <w:divBdr>
            <w:top w:val="none" w:sz="0" w:space="0" w:color="auto"/>
            <w:left w:val="none" w:sz="0" w:space="0" w:color="auto"/>
            <w:bottom w:val="none" w:sz="0" w:space="0" w:color="auto"/>
            <w:right w:val="none" w:sz="0" w:space="0" w:color="auto"/>
          </w:divBdr>
          <w:divsChild>
            <w:div w:id="892278187">
              <w:marLeft w:val="-75"/>
              <w:marRight w:val="0"/>
              <w:marTop w:val="30"/>
              <w:marBottom w:val="30"/>
              <w:divBdr>
                <w:top w:val="none" w:sz="0" w:space="0" w:color="auto"/>
                <w:left w:val="none" w:sz="0" w:space="0" w:color="auto"/>
                <w:bottom w:val="none" w:sz="0" w:space="0" w:color="auto"/>
                <w:right w:val="none" w:sz="0" w:space="0" w:color="auto"/>
              </w:divBdr>
              <w:divsChild>
                <w:div w:id="16854796">
                  <w:marLeft w:val="0"/>
                  <w:marRight w:val="0"/>
                  <w:marTop w:val="0"/>
                  <w:marBottom w:val="0"/>
                  <w:divBdr>
                    <w:top w:val="none" w:sz="0" w:space="0" w:color="auto"/>
                    <w:left w:val="none" w:sz="0" w:space="0" w:color="auto"/>
                    <w:bottom w:val="none" w:sz="0" w:space="0" w:color="auto"/>
                    <w:right w:val="none" w:sz="0" w:space="0" w:color="auto"/>
                  </w:divBdr>
                  <w:divsChild>
                    <w:div w:id="2018730181">
                      <w:marLeft w:val="0"/>
                      <w:marRight w:val="0"/>
                      <w:marTop w:val="0"/>
                      <w:marBottom w:val="0"/>
                      <w:divBdr>
                        <w:top w:val="none" w:sz="0" w:space="0" w:color="auto"/>
                        <w:left w:val="none" w:sz="0" w:space="0" w:color="auto"/>
                        <w:bottom w:val="none" w:sz="0" w:space="0" w:color="auto"/>
                        <w:right w:val="none" w:sz="0" w:space="0" w:color="auto"/>
                      </w:divBdr>
                    </w:div>
                  </w:divsChild>
                </w:div>
                <w:div w:id="103767085">
                  <w:marLeft w:val="0"/>
                  <w:marRight w:val="0"/>
                  <w:marTop w:val="0"/>
                  <w:marBottom w:val="0"/>
                  <w:divBdr>
                    <w:top w:val="none" w:sz="0" w:space="0" w:color="auto"/>
                    <w:left w:val="none" w:sz="0" w:space="0" w:color="auto"/>
                    <w:bottom w:val="none" w:sz="0" w:space="0" w:color="auto"/>
                    <w:right w:val="none" w:sz="0" w:space="0" w:color="auto"/>
                  </w:divBdr>
                  <w:divsChild>
                    <w:div w:id="594023686">
                      <w:marLeft w:val="0"/>
                      <w:marRight w:val="0"/>
                      <w:marTop w:val="0"/>
                      <w:marBottom w:val="0"/>
                      <w:divBdr>
                        <w:top w:val="none" w:sz="0" w:space="0" w:color="auto"/>
                        <w:left w:val="none" w:sz="0" w:space="0" w:color="auto"/>
                        <w:bottom w:val="none" w:sz="0" w:space="0" w:color="auto"/>
                        <w:right w:val="none" w:sz="0" w:space="0" w:color="auto"/>
                      </w:divBdr>
                    </w:div>
                  </w:divsChild>
                </w:div>
                <w:div w:id="109477475">
                  <w:marLeft w:val="0"/>
                  <w:marRight w:val="0"/>
                  <w:marTop w:val="0"/>
                  <w:marBottom w:val="0"/>
                  <w:divBdr>
                    <w:top w:val="none" w:sz="0" w:space="0" w:color="auto"/>
                    <w:left w:val="none" w:sz="0" w:space="0" w:color="auto"/>
                    <w:bottom w:val="none" w:sz="0" w:space="0" w:color="auto"/>
                    <w:right w:val="none" w:sz="0" w:space="0" w:color="auto"/>
                  </w:divBdr>
                  <w:divsChild>
                    <w:div w:id="449477407">
                      <w:marLeft w:val="0"/>
                      <w:marRight w:val="0"/>
                      <w:marTop w:val="0"/>
                      <w:marBottom w:val="0"/>
                      <w:divBdr>
                        <w:top w:val="none" w:sz="0" w:space="0" w:color="auto"/>
                        <w:left w:val="none" w:sz="0" w:space="0" w:color="auto"/>
                        <w:bottom w:val="none" w:sz="0" w:space="0" w:color="auto"/>
                        <w:right w:val="none" w:sz="0" w:space="0" w:color="auto"/>
                      </w:divBdr>
                    </w:div>
                  </w:divsChild>
                </w:div>
                <w:div w:id="114253953">
                  <w:marLeft w:val="0"/>
                  <w:marRight w:val="0"/>
                  <w:marTop w:val="0"/>
                  <w:marBottom w:val="0"/>
                  <w:divBdr>
                    <w:top w:val="none" w:sz="0" w:space="0" w:color="auto"/>
                    <w:left w:val="none" w:sz="0" w:space="0" w:color="auto"/>
                    <w:bottom w:val="none" w:sz="0" w:space="0" w:color="auto"/>
                    <w:right w:val="none" w:sz="0" w:space="0" w:color="auto"/>
                  </w:divBdr>
                  <w:divsChild>
                    <w:div w:id="1419785974">
                      <w:marLeft w:val="0"/>
                      <w:marRight w:val="0"/>
                      <w:marTop w:val="0"/>
                      <w:marBottom w:val="0"/>
                      <w:divBdr>
                        <w:top w:val="none" w:sz="0" w:space="0" w:color="auto"/>
                        <w:left w:val="none" w:sz="0" w:space="0" w:color="auto"/>
                        <w:bottom w:val="none" w:sz="0" w:space="0" w:color="auto"/>
                        <w:right w:val="none" w:sz="0" w:space="0" w:color="auto"/>
                      </w:divBdr>
                    </w:div>
                  </w:divsChild>
                </w:div>
                <w:div w:id="127213767">
                  <w:marLeft w:val="0"/>
                  <w:marRight w:val="0"/>
                  <w:marTop w:val="0"/>
                  <w:marBottom w:val="0"/>
                  <w:divBdr>
                    <w:top w:val="none" w:sz="0" w:space="0" w:color="auto"/>
                    <w:left w:val="none" w:sz="0" w:space="0" w:color="auto"/>
                    <w:bottom w:val="none" w:sz="0" w:space="0" w:color="auto"/>
                    <w:right w:val="none" w:sz="0" w:space="0" w:color="auto"/>
                  </w:divBdr>
                  <w:divsChild>
                    <w:div w:id="1892882244">
                      <w:marLeft w:val="0"/>
                      <w:marRight w:val="0"/>
                      <w:marTop w:val="0"/>
                      <w:marBottom w:val="0"/>
                      <w:divBdr>
                        <w:top w:val="none" w:sz="0" w:space="0" w:color="auto"/>
                        <w:left w:val="none" w:sz="0" w:space="0" w:color="auto"/>
                        <w:bottom w:val="none" w:sz="0" w:space="0" w:color="auto"/>
                        <w:right w:val="none" w:sz="0" w:space="0" w:color="auto"/>
                      </w:divBdr>
                    </w:div>
                  </w:divsChild>
                </w:div>
                <w:div w:id="139618308">
                  <w:marLeft w:val="0"/>
                  <w:marRight w:val="0"/>
                  <w:marTop w:val="0"/>
                  <w:marBottom w:val="0"/>
                  <w:divBdr>
                    <w:top w:val="none" w:sz="0" w:space="0" w:color="auto"/>
                    <w:left w:val="none" w:sz="0" w:space="0" w:color="auto"/>
                    <w:bottom w:val="none" w:sz="0" w:space="0" w:color="auto"/>
                    <w:right w:val="none" w:sz="0" w:space="0" w:color="auto"/>
                  </w:divBdr>
                  <w:divsChild>
                    <w:div w:id="1972131179">
                      <w:marLeft w:val="0"/>
                      <w:marRight w:val="0"/>
                      <w:marTop w:val="0"/>
                      <w:marBottom w:val="0"/>
                      <w:divBdr>
                        <w:top w:val="none" w:sz="0" w:space="0" w:color="auto"/>
                        <w:left w:val="none" w:sz="0" w:space="0" w:color="auto"/>
                        <w:bottom w:val="none" w:sz="0" w:space="0" w:color="auto"/>
                        <w:right w:val="none" w:sz="0" w:space="0" w:color="auto"/>
                      </w:divBdr>
                    </w:div>
                  </w:divsChild>
                </w:div>
                <w:div w:id="182134594">
                  <w:marLeft w:val="0"/>
                  <w:marRight w:val="0"/>
                  <w:marTop w:val="0"/>
                  <w:marBottom w:val="0"/>
                  <w:divBdr>
                    <w:top w:val="none" w:sz="0" w:space="0" w:color="auto"/>
                    <w:left w:val="none" w:sz="0" w:space="0" w:color="auto"/>
                    <w:bottom w:val="none" w:sz="0" w:space="0" w:color="auto"/>
                    <w:right w:val="none" w:sz="0" w:space="0" w:color="auto"/>
                  </w:divBdr>
                  <w:divsChild>
                    <w:div w:id="983318306">
                      <w:marLeft w:val="0"/>
                      <w:marRight w:val="0"/>
                      <w:marTop w:val="0"/>
                      <w:marBottom w:val="0"/>
                      <w:divBdr>
                        <w:top w:val="none" w:sz="0" w:space="0" w:color="auto"/>
                        <w:left w:val="none" w:sz="0" w:space="0" w:color="auto"/>
                        <w:bottom w:val="none" w:sz="0" w:space="0" w:color="auto"/>
                        <w:right w:val="none" w:sz="0" w:space="0" w:color="auto"/>
                      </w:divBdr>
                    </w:div>
                  </w:divsChild>
                </w:div>
                <w:div w:id="298922809">
                  <w:marLeft w:val="0"/>
                  <w:marRight w:val="0"/>
                  <w:marTop w:val="0"/>
                  <w:marBottom w:val="0"/>
                  <w:divBdr>
                    <w:top w:val="none" w:sz="0" w:space="0" w:color="auto"/>
                    <w:left w:val="none" w:sz="0" w:space="0" w:color="auto"/>
                    <w:bottom w:val="none" w:sz="0" w:space="0" w:color="auto"/>
                    <w:right w:val="none" w:sz="0" w:space="0" w:color="auto"/>
                  </w:divBdr>
                  <w:divsChild>
                    <w:div w:id="1438596087">
                      <w:marLeft w:val="0"/>
                      <w:marRight w:val="0"/>
                      <w:marTop w:val="0"/>
                      <w:marBottom w:val="0"/>
                      <w:divBdr>
                        <w:top w:val="none" w:sz="0" w:space="0" w:color="auto"/>
                        <w:left w:val="none" w:sz="0" w:space="0" w:color="auto"/>
                        <w:bottom w:val="none" w:sz="0" w:space="0" w:color="auto"/>
                        <w:right w:val="none" w:sz="0" w:space="0" w:color="auto"/>
                      </w:divBdr>
                    </w:div>
                  </w:divsChild>
                </w:div>
                <w:div w:id="322927478">
                  <w:marLeft w:val="0"/>
                  <w:marRight w:val="0"/>
                  <w:marTop w:val="0"/>
                  <w:marBottom w:val="0"/>
                  <w:divBdr>
                    <w:top w:val="none" w:sz="0" w:space="0" w:color="auto"/>
                    <w:left w:val="none" w:sz="0" w:space="0" w:color="auto"/>
                    <w:bottom w:val="none" w:sz="0" w:space="0" w:color="auto"/>
                    <w:right w:val="none" w:sz="0" w:space="0" w:color="auto"/>
                  </w:divBdr>
                  <w:divsChild>
                    <w:div w:id="232356753">
                      <w:marLeft w:val="0"/>
                      <w:marRight w:val="0"/>
                      <w:marTop w:val="0"/>
                      <w:marBottom w:val="0"/>
                      <w:divBdr>
                        <w:top w:val="none" w:sz="0" w:space="0" w:color="auto"/>
                        <w:left w:val="none" w:sz="0" w:space="0" w:color="auto"/>
                        <w:bottom w:val="none" w:sz="0" w:space="0" w:color="auto"/>
                        <w:right w:val="none" w:sz="0" w:space="0" w:color="auto"/>
                      </w:divBdr>
                    </w:div>
                  </w:divsChild>
                </w:div>
                <w:div w:id="342784988">
                  <w:marLeft w:val="0"/>
                  <w:marRight w:val="0"/>
                  <w:marTop w:val="0"/>
                  <w:marBottom w:val="0"/>
                  <w:divBdr>
                    <w:top w:val="none" w:sz="0" w:space="0" w:color="auto"/>
                    <w:left w:val="none" w:sz="0" w:space="0" w:color="auto"/>
                    <w:bottom w:val="none" w:sz="0" w:space="0" w:color="auto"/>
                    <w:right w:val="none" w:sz="0" w:space="0" w:color="auto"/>
                  </w:divBdr>
                  <w:divsChild>
                    <w:div w:id="1022363028">
                      <w:marLeft w:val="0"/>
                      <w:marRight w:val="0"/>
                      <w:marTop w:val="0"/>
                      <w:marBottom w:val="0"/>
                      <w:divBdr>
                        <w:top w:val="none" w:sz="0" w:space="0" w:color="auto"/>
                        <w:left w:val="none" w:sz="0" w:space="0" w:color="auto"/>
                        <w:bottom w:val="none" w:sz="0" w:space="0" w:color="auto"/>
                        <w:right w:val="none" w:sz="0" w:space="0" w:color="auto"/>
                      </w:divBdr>
                    </w:div>
                  </w:divsChild>
                </w:div>
                <w:div w:id="441923121">
                  <w:marLeft w:val="0"/>
                  <w:marRight w:val="0"/>
                  <w:marTop w:val="0"/>
                  <w:marBottom w:val="0"/>
                  <w:divBdr>
                    <w:top w:val="none" w:sz="0" w:space="0" w:color="auto"/>
                    <w:left w:val="none" w:sz="0" w:space="0" w:color="auto"/>
                    <w:bottom w:val="none" w:sz="0" w:space="0" w:color="auto"/>
                    <w:right w:val="none" w:sz="0" w:space="0" w:color="auto"/>
                  </w:divBdr>
                  <w:divsChild>
                    <w:div w:id="1869221993">
                      <w:marLeft w:val="0"/>
                      <w:marRight w:val="0"/>
                      <w:marTop w:val="0"/>
                      <w:marBottom w:val="0"/>
                      <w:divBdr>
                        <w:top w:val="none" w:sz="0" w:space="0" w:color="auto"/>
                        <w:left w:val="none" w:sz="0" w:space="0" w:color="auto"/>
                        <w:bottom w:val="none" w:sz="0" w:space="0" w:color="auto"/>
                        <w:right w:val="none" w:sz="0" w:space="0" w:color="auto"/>
                      </w:divBdr>
                    </w:div>
                  </w:divsChild>
                </w:div>
                <w:div w:id="477302511">
                  <w:marLeft w:val="0"/>
                  <w:marRight w:val="0"/>
                  <w:marTop w:val="0"/>
                  <w:marBottom w:val="0"/>
                  <w:divBdr>
                    <w:top w:val="none" w:sz="0" w:space="0" w:color="auto"/>
                    <w:left w:val="none" w:sz="0" w:space="0" w:color="auto"/>
                    <w:bottom w:val="none" w:sz="0" w:space="0" w:color="auto"/>
                    <w:right w:val="none" w:sz="0" w:space="0" w:color="auto"/>
                  </w:divBdr>
                  <w:divsChild>
                    <w:div w:id="1790514538">
                      <w:marLeft w:val="0"/>
                      <w:marRight w:val="0"/>
                      <w:marTop w:val="0"/>
                      <w:marBottom w:val="0"/>
                      <w:divBdr>
                        <w:top w:val="none" w:sz="0" w:space="0" w:color="auto"/>
                        <w:left w:val="none" w:sz="0" w:space="0" w:color="auto"/>
                        <w:bottom w:val="none" w:sz="0" w:space="0" w:color="auto"/>
                        <w:right w:val="none" w:sz="0" w:space="0" w:color="auto"/>
                      </w:divBdr>
                    </w:div>
                  </w:divsChild>
                </w:div>
                <w:div w:id="478350917">
                  <w:marLeft w:val="0"/>
                  <w:marRight w:val="0"/>
                  <w:marTop w:val="0"/>
                  <w:marBottom w:val="0"/>
                  <w:divBdr>
                    <w:top w:val="none" w:sz="0" w:space="0" w:color="auto"/>
                    <w:left w:val="none" w:sz="0" w:space="0" w:color="auto"/>
                    <w:bottom w:val="none" w:sz="0" w:space="0" w:color="auto"/>
                    <w:right w:val="none" w:sz="0" w:space="0" w:color="auto"/>
                  </w:divBdr>
                  <w:divsChild>
                    <w:div w:id="1683821029">
                      <w:marLeft w:val="0"/>
                      <w:marRight w:val="0"/>
                      <w:marTop w:val="0"/>
                      <w:marBottom w:val="0"/>
                      <w:divBdr>
                        <w:top w:val="none" w:sz="0" w:space="0" w:color="auto"/>
                        <w:left w:val="none" w:sz="0" w:space="0" w:color="auto"/>
                        <w:bottom w:val="none" w:sz="0" w:space="0" w:color="auto"/>
                        <w:right w:val="none" w:sz="0" w:space="0" w:color="auto"/>
                      </w:divBdr>
                    </w:div>
                  </w:divsChild>
                </w:div>
                <w:div w:id="494960070">
                  <w:marLeft w:val="0"/>
                  <w:marRight w:val="0"/>
                  <w:marTop w:val="0"/>
                  <w:marBottom w:val="0"/>
                  <w:divBdr>
                    <w:top w:val="none" w:sz="0" w:space="0" w:color="auto"/>
                    <w:left w:val="none" w:sz="0" w:space="0" w:color="auto"/>
                    <w:bottom w:val="none" w:sz="0" w:space="0" w:color="auto"/>
                    <w:right w:val="none" w:sz="0" w:space="0" w:color="auto"/>
                  </w:divBdr>
                  <w:divsChild>
                    <w:div w:id="557322836">
                      <w:marLeft w:val="0"/>
                      <w:marRight w:val="0"/>
                      <w:marTop w:val="0"/>
                      <w:marBottom w:val="0"/>
                      <w:divBdr>
                        <w:top w:val="none" w:sz="0" w:space="0" w:color="auto"/>
                        <w:left w:val="none" w:sz="0" w:space="0" w:color="auto"/>
                        <w:bottom w:val="none" w:sz="0" w:space="0" w:color="auto"/>
                        <w:right w:val="none" w:sz="0" w:space="0" w:color="auto"/>
                      </w:divBdr>
                    </w:div>
                  </w:divsChild>
                </w:div>
                <w:div w:id="532960649">
                  <w:marLeft w:val="0"/>
                  <w:marRight w:val="0"/>
                  <w:marTop w:val="0"/>
                  <w:marBottom w:val="0"/>
                  <w:divBdr>
                    <w:top w:val="none" w:sz="0" w:space="0" w:color="auto"/>
                    <w:left w:val="none" w:sz="0" w:space="0" w:color="auto"/>
                    <w:bottom w:val="none" w:sz="0" w:space="0" w:color="auto"/>
                    <w:right w:val="none" w:sz="0" w:space="0" w:color="auto"/>
                  </w:divBdr>
                  <w:divsChild>
                    <w:div w:id="1318264588">
                      <w:marLeft w:val="0"/>
                      <w:marRight w:val="0"/>
                      <w:marTop w:val="0"/>
                      <w:marBottom w:val="0"/>
                      <w:divBdr>
                        <w:top w:val="none" w:sz="0" w:space="0" w:color="auto"/>
                        <w:left w:val="none" w:sz="0" w:space="0" w:color="auto"/>
                        <w:bottom w:val="none" w:sz="0" w:space="0" w:color="auto"/>
                        <w:right w:val="none" w:sz="0" w:space="0" w:color="auto"/>
                      </w:divBdr>
                    </w:div>
                  </w:divsChild>
                </w:div>
                <w:div w:id="628127844">
                  <w:marLeft w:val="0"/>
                  <w:marRight w:val="0"/>
                  <w:marTop w:val="0"/>
                  <w:marBottom w:val="0"/>
                  <w:divBdr>
                    <w:top w:val="none" w:sz="0" w:space="0" w:color="auto"/>
                    <w:left w:val="none" w:sz="0" w:space="0" w:color="auto"/>
                    <w:bottom w:val="none" w:sz="0" w:space="0" w:color="auto"/>
                    <w:right w:val="none" w:sz="0" w:space="0" w:color="auto"/>
                  </w:divBdr>
                  <w:divsChild>
                    <w:div w:id="1155296238">
                      <w:marLeft w:val="0"/>
                      <w:marRight w:val="0"/>
                      <w:marTop w:val="0"/>
                      <w:marBottom w:val="0"/>
                      <w:divBdr>
                        <w:top w:val="none" w:sz="0" w:space="0" w:color="auto"/>
                        <w:left w:val="none" w:sz="0" w:space="0" w:color="auto"/>
                        <w:bottom w:val="none" w:sz="0" w:space="0" w:color="auto"/>
                        <w:right w:val="none" w:sz="0" w:space="0" w:color="auto"/>
                      </w:divBdr>
                    </w:div>
                  </w:divsChild>
                </w:div>
                <w:div w:id="752435046">
                  <w:marLeft w:val="0"/>
                  <w:marRight w:val="0"/>
                  <w:marTop w:val="0"/>
                  <w:marBottom w:val="0"/>
                  <w:divBdr>
                    <w:top w:val="none" w:sz="0" w:space="0" w:color="auto"/>
                    <w:left w:val="none" w:sz="0" w:space="0" w:color="auto"/>
                    <w:bottom w:val="none" w:sz="0" w:space="0" w:color="auto"/>
                    <w:right w:val="none" w:sz="0" w:space="0" w:color="auto"/>
                  </w:divBdr>
                  <w:divsChild>
                    <w:div w:id="107357421">
                      <w:marLeft w:val="0"/>
                      <w:marRight w:val="0"/>
                      <w:marTop w:val="0"/>
                      <w:marBottom w:val="0"/>
                      <w:divBdr>
                        <w:top w:val="none" w:sz="0" w:space="0" w:color="auto"/>
                        <w:left w:val="none" w:sz="0" w:space="0" w:color="auto"/>
                        <w:bottom w:val="none" w:sz="0" w:space="0" w:color="auto"/>
                        <w:right w:val="none" w:sz="0" w:space="0" w:color="auto"/>
                      </w:divBdr>
                    </w:div>
                  </w:divsChild>
                </w:div>
                <w:div w:id="793249488">
                  <w:marLeft w:val="0"/>
                  <w:marRight w:val="0"/>
                  <w:marTop w:val="0"/>
                  <w:marBottom w:val="0"/>
                  <w:divBdr>
                    <w:top w:val="none" w:sz="0" w:space="0" w:color="auto"/>
                    <w:left w:val="none" w:sz="0" w:space="0" w:color="auto"/>
                    <w:bottom w:val="none" w:sz="0" w:space="0" w:color="auto"/>
                    <w:right w:val="none" w:sz="0" w:space="0" w:color="auto"/>
                  </w:divBdr>
                  <w:divsChild>
                    <w:div w:id="294257405">
                      <w:marLeft w:val="0"/>
                      <w:marRight w:val="0"/>
                      <w:marTop w:val="0"/>
                      <w:marBottom w:val="0"/>
                      <w:divBdr>
                        <w:top w:val="none" w:sz="0" w:space="0" w:color="auto"/>
                        <w:left w:val="none" w:sz="0" w:space="0" w:color="auto"/>
                        <w:bottom w:val="none" w:sz="0" w:space="0" w:color="auto"/>
                        <w:right w:val="none" w:sz="0" w:space="0" w:color="auto"/>
                      </w:divBdr>
                    </w:div>
                  </w:divsChild>
                </w:div>
                <w:div w:id="843252315">
                  <w:marLeft w:val="0"/>
                  <w:marRight w:val="0"/>
                  <w:marTop w:val="0"/>
                  <w:marBottom w:val="0"/>
                  <w:divBdr>
                    <w:top w:val="none" w:sz="0" w:space="0" w:color="auto"/>
                    <w:left w:val="none" w:sz="0" w:space="0" w:color="auto"/>
                    <w:bottom w:val="none" w:sz="0" w:space="0" w:color="auto"/>
                    <w:right w:val="none" w:sz="0" w:space="0" w:color="auto"/>
                  </w:divBdr>
                  <w:divsChild>
                    <w:div w:id="1065031920">
                      <w:marLeft w:val="0"/>
                      <w:marRight w:val="0"/>
                      <w:marTop w:val="0"/>
                      <w:marBottom w:val="0"/>
                      <w:divBdr>
                        <w:top w:val="none" w:sz="0" w:space="0" w:color="auto"/>
                        <w:left w:val="none" w:sz="0" w:space="0" w:color="auto"/>
                        <w:bottom w:val="none" w:sz="0" w:space="0" w:color="auto"/>
                        <w:right w:val="none" w:sz="0" w:space="0" w:color="auto"/>
                      </w:divBdr>
                    </w:div>
                  </w:divsChild>
                </w:div>
                <w:div w:id="847141421">
                  <w:marLeft w:val="0"/>
                  <w:marRight w:val="0"/>
                  <w:marTop w:val="0"/>
                  <w:marBottom w:val="0"/>
                  <w:divBdr>
                    <w:top w:val="none" w:sz="0" w:space="0" w:color="auto"/>
                    <w:left w:val="none" w:sz="0" w:space="0" w:color="auto"/>
                    <w:bottom w:val="none" w:sz="0" w:space="0" w:color="auto"/>
                    <w:right w:val="none" w:sz="0" w:space="0" w:color="auto"/>
                  </w:divBdr>
                  <w:divsChild>
                    <w:div w:id="274020467">
                      <w:marLeft w:val="0"/>
                      <w:marRight w:val="0"/>
                      <w:marTop w:val="0"/>
                      <w:marBottom w:val="0"/>
                      <w:divBdr>
                        <w:top w:val="none" w:sz="0" w:space="0" w:color="auto"/>
                        <w:left w:val="none" w:sz="0" w:space="0" w:color="auto"/>
                        <w:bottom w:val="none" w:sz="0" w:space="0" w:color="auto"/>
                        <w:right w:val="none" w:sz="0" w:space="0" w:color="auto"/>
                      </w:divBdr>
                    </w:div>
                  </w:divsChild>
                </w:div>
                <w:div w:id="877352746">
                  <w:marLeft w:val="0"/>
                  <w:marRight w:val="0"/>
                  <w:marTop w:val="0"/>
                  <w:marBottom w:val="0"/>
                  <w:divBdr>
                    <w:top w:val="none" w:sz="0" w:space="0" w:color="auto"/>
                    <w:left w:val="none" w:sz="0" w:space="0" w:color="auto"/>
                    <w:bottom w:val="none" w:sz="0" w:space="0" w:color="auto"/>
                    <w:right w:val="none" w:sz="0" w:space="0" w:color="auto"/>
                  </w:divBdr>
                  <w:divsChild>
                    <w:div w:id="1886984448">
                      <w:marLeft w:val="0"/>
                      <w:marRight w:val="0"/>
                      <w:marTop w:val="0"/>
                      <w:marBottom w:val="0"/>
                      <w:divBdr>
                        <w:top w:val="none" w:sz="0" w:space="0" w:color="auto"/>
                        <w:left w:val="none" w:sz="0" w:space="0" w:color="auto"/>
                        <w:bottom w:val="none" w:sz="0" w:space="0" w:color="auto"/>
                        <w:right w:val="none" w:sz="0" w:space="0" w:color="auto"/>
                      </w:divBdr>
                    </w:div>
                  </w:divsChild>
                </w:div>
                <w:div w:id="888766252">
                  <w:marLeft w:val="0"/>
                  <w:marRight w:val="0"/>
                  <w:marTop w:val="0"/>
                  <w:marBottom w:val="0"/>
                  <w:divBdr>
                    <w:top w:val="none" w:sz="0" w:space="0" w:color="auto"/>
                    <w:left w:val="none" w:sz="0" w:space="0" w:color="auto"/>
                    <w:bottom w:val="none" w:sz="0" w:space="0" w:color="auto"/>
                    <w:right w:val="none" w:sz="0" w:space="0" w:color="auto"/>
                  </w:divBdr>
                  <w:divsChild>
                    <w:div w:id="1377437491">
                      <w:marLeft w:val="0"/>
                      <w:marRight w:val="0"/>
                      <w:marTop w:val="0"/>
                      <w:marBottom w:val="0"/>
                      <w:divBdr>
                        <w:top w:val="none" w:sz="0" w:space="0" w:color="auto"/>
                        <w:left w:val="none" w:sz="0" w:space="0" w:color="auto"/>
                        <w:bottom w:val="none" w:sz="0" w:space="0" w:color="auto"/>
                        <w:right w:val="none" w:sz="0" w:space="0" w:color="auto"/>
                      </w:divBdr>
                    </w:div>
                  </w:divsChild>
                </w:div>
                <w:div w:id="890337768">
                  <w:marLeft w:val="0"/>
                  <w:marRight w:val="0"/>
                  <w:marTop w:val="0"/>
                  <w:marBottom w:val="0"/>
                  <w:divBdr>
                    <w:top w:val="none" w:sz="0" w:space="0" w:color="auto"/>
                    <w:left w:val="none" w:sz="0" w:space="0" w:color="auto"/>
                    <w:bottom w:val="none" w:sz="0" w:space="0" w:color="auto"/>
                    <w:right w:val="none" w:sz="0" w:space="0" w:color="auto"/>
                  </w:divBdr>
                  <w:divsChild>
                    <w:div w:id="13188949">
                      <w:marLeft w:val="0"/>
                      <w:marRight w:val="0"/>
                      <w:marTop w:val="0"/>
                      <w:marBottom w:val="0"/>
                      <w:divBdr>
                        <w:top w:val="none" w:sz="0" w:space="0" w:color="auto"/>
                        <w:left w:val="none" w:sz="0" w:space="0" w:color="auto"/>
                        <w:bottom w:val="none" w:sz="0" w:space="0" w:color="auto"/>
                        <w:right w:val="none" w:sz="0" w:space="0" w:color="auto"/>
                      </w:divBdr>
                    </w:div>
                  </w:divsChild>
                </w:div>
                <w:div w:id="935552922">
                  <w:marLeft w:val="0"/>
                  <w:marRight w:val="0"/>
                  <w:marTop w:val="0"/>
                  <w:marBottom w:val="0"/>
                  <w:divBdr>
                    <w:top w:val="none" w:sz="0" w:space="0" w:color="auto"/>
                    <w:left w:val="none" w:sz="0" w:space="0" w:color="auto"/>
                    <w:bottom w:val="none" w:sz="0" w:space="0" w:color="auto"/>
                    <w:right w:val="none" w:sz="0" w:space="0" w:color="auto"/>
                  </w:divBdr>
                  <w:divsChild>
                    <w:div w:id="1222137757">
                      <w:marLeft w:val="0"/>
                      <w:marRight w:val="0"/>
                      <w:marTop w:val="0"/>
                      <w:marBottom w:val="0"/>
                      <w:divBdr>
                        <w:top w:val="none" w:sz="0" w:space="0" w:color="auto"/>
                        <w:left w:val="none" w:sz="0" w:space="0" w:color="auto"/>
                        <w:bottom w:val="none" w:sz="0" w:space="0" w:color="auto"/>
                        <w:right w:val="none" w:sz="0" w:space="0" w:color="auto"/>
                      </w:divBdr>
                    </w:div>
                  </w:divsChild>
                </w:div>
                <w:div w:id="987628437">
                  <w:marLeft w:val="0"/>
                  <w:marRight w:val="0"/>
                  <w:marTop w:val="0"/>
                  <w:marBottom w:val="0"/>
                  <w:divBdr>
                    <w:top w:val="none" w:sz="0" w:space="0" w:color="auto"/>
                    <w:left w:val="none" w:sz="0" w:space="0" w:color="auto"/>
                    <w:bottom w:val="none" w:sz="0" w:space="0" w:color="auto"/>
                    <w:right w:val="none" w:sz="0" w:space="0" w:color="auto"/>
                  </w:divBdr>
                  <w:divsChild>
                    <w:div w:id="895622344">
                      <w:marLeft w:val="0"/>
                      <w:marRight w:val="0"/>
                      <w:marTop w:val="0"/>
                      <w:marBottom w:val="0"/>
                      <w:divBdr>
                        <w:top w:val="none" w:sz="0" w:space="0" w:color="auto"/>
                        <w:left w:val="none" w:sz="0" w:space="0" w:color="auto"/>
                        <w:bottom w:val="none" w:sz="0" w:space="0" w:color="auto"/>
                        <w:right w:val="none" w:sz="0" w:space="0" w:color="auto"/>
                      </w:divBdr>
                    </w:div>
                  </w:divsChild>
                </w:div>
                <w:div w:id="1011376601">
                  <w:marLeft w:val="0"/>
                  <w:marRight w:val="0"/>
                  <w:marTop w:val="0"/>
                  <w:marBottom w:val="0"/>
                  <w:divBdr>
                    <w:top w:val="none" w:sz="0" w:space="0" w:color="auto"/>
                    <w:left w:val="none" w:sz="0" w:space="0" w:color="auto"/>
                    <w:bottom w:val="none" w:sz="0" w:space="0" w:color="auto"/>
                    <w:right w:val="none" w:sz="0" w:space="0" w:color="auto"/>
                  </w:divBdr>
                  <w:divsChild>
                    <w:div w:id="1369066629">
                      <w:marLeft w:val="0"/>
                      <w:marRight w:val="0"/>
                      <w:marTop w:val="0"/>
                      <w:marBottom w:val="0"/>
                      <w:divBdr>
                        <w:top w:val="none" w:sz="0" w:space="0" w:color="auto"/>
                        <w:left w:val="none" w:sz="0" w:space="0" w:color="auto"/>
                        <w:bottom w:val="none" w:sz="0" w:space="0" w:color="auto"/>
                        <w:right w:val="none" w:sz="0" w:space="0" w:color="auto"/>
                      </w:divBdr>
                    </w:div>
                  </w:divsChild>
                </w:div>
                <w:div w:id="1070082682">
                  <w:marLeft w:val="0"/>
                  <w:marRight w:val="0"/>
                  <w:marTop w:val="0"/>
                  <w:marBottom w:val="0"/>
                  <w:divBdr>
                    <w:top w:val="none" w:sz="0" w:space="0" w:color="auto"/>
                    <w:left w:val="none" w:sz="0" w:space="0" w:color="auto"/>
                    <w:bottom w:val="none" w:sz="0" w:space="0" w:color="auto"/>
                    <w:right w:val="none" w:sz="0" w:space="0" w:color="auto"/>
                  </w:divBdr>
                  <w:divsChild>
                    <w:div w:id="1163932647">
                      <w:marLeft w:val="0"/>
                      <w:marRight w:val="0"/>
                      <w:marTop w:val="0"/>
                      <w:marBottom w:val="0"/>
                      <w:divBdr>
                        <w:top w:val="none" w:sz="0" w:space="0" w:color="auto"/>
                        <w:left w:val="none" w:sz="0" w:space="0" w:color="auto"/>
                        <w:bottom w:val="none" w:sz="0" w:space="0" w:color="auto"/>
                        <w:right w:val="none" w:sz="0" w:space="0" w:color="auto"/>
                      </w:divBdr>
                    </w:div>
                  </w:divsChild>
                </w:div>
                <w:div w:id="1182085164">
                  <w:marLeft w:val="0"/>
                  <w:marRight w:val="0"/>
                  <w:marTop w:val="0"/>
                  <w:marBottom w:val="0"/>
                  <w:divBdr>
                    <w:top w:val="none" w:sz="0" w:space="0" w:color="auto"/>
                    <w:left w:val="none" w:sz="0" w:space="0" w:color="auto"/>
                    <w:bottom w:val="none" w:sz="0" w:space="0" w:color="auto"/>
                    <w:right w:val="none" w:sz="0" w:space="0" w:color="auto"/>
                  </w:divBdr>
                  <w:divsChild>
                    <w:div w:id="470220895">
                      <w:marLeft w:val="0"/>
                      <w:marRight w:val="0"/>
                      <w:marTop w:val="0"/>
                      <w:marBottom w:val="0"/>
                      <w:divBdr>
                        <w:top w:val="none" w:sz="0" w:space="0" w:color="auto"/>
                        <w:left w:val="none" w:sz="0" w:space="0" w:color="auto"/>
                        <w:bottom w:val="none" w:sz="0" w:space="0" w:color="auto"/>
                        <w:right w:val="none" w:sz="0" w:space="0" w:color="auto"/>
                      </w:divBdr>
                    </w:div>
                  </w:divsChild>
                </w:div>
                <w:div w:id="1228806588">
                  <w:marLeft w:val="0"/>
                  <w:marRight w:val="0"/>
                  <w:marTop w:val="0"/>
                  <w:marBottom w:val="0"/>
                  <w:divBdr>
                    <w:top w:val="none" w:sz="0" w:space="0" w:color="auto"/>
                    <w:left w:val="none" w:sz="0" w:space="0" w:color="auto"/>
                    <w:bottom w:val="none" w:sz="0" w:space="0" w:color="auto"/>
                    <w:right w:val="none" w:sz="0" w:space="0" w:color="auto"/>
                  </w:divBdr>
                  <w:divsChild>
                    <w:div w:id="184633097">
                      <w:marLeft w:val="0"/>
                      <w:marRight w:val="0"/>
                      <w:marTop w:val="0"/>
                      <w:marBottom w:val="0"/>
                      <w:divBdr>
                        <w:top w:val="none" w:sz="0" w:space="0" w:color="auto"/>
                        <w:left w:val="none" w:sz="0" w:space="0" w:color="auto"/>
                        <w:bottom w:val="none" w:sz="0" w:space="0" w:color="auto"/>
                        <w:right w:val="none" w:sz="0" w:space="0" w:color="auto"/>
                      </w:divBdr>
                    </w:div>
                  </w:divsChild>
                </w:div>
                <w:div w:id="1301573217">
                  <w:marLeft w:val="0"/>
                  <w:marRight w:val="0"/>
                  <w:marTop w:val="0"/>
                  <w:marBottom w:val="0"/>
                  <w:divBdr>
                    <w:top w:val="none" w:sz="0" w:space="0" w:color="auto"/>
                    <w:left w:val="none" w:sz="0" w:space="0" w:color="auto"/>
                    <w:bottom w:val="none" w:sz="0" w:space="0" w:color="auto"/>
                    <w:right w:val="none" w:sz="0" w:space="0" w:color="auto"/>
                  </w:divBdr>
                  <w:divsChild>
                    <w:div w:id="2009281288">
                      <w:marLeft w:val="0"/>
                      <w:marRight w:val="0"/>
                      <w:marTop w:val="0"/>
                      <w:marBottom w:val="0"/>
                      <w:divBdr>
                        <w:top w:val="none" w:sz="0" w:space="0" w:color="auto"/>
                        <w:left w:val="none" w:sz="0" w:space="0" w:color="auto"/>
                        <w:bottom w:val="none" w:sz="0" w:space="0" w:color="auto"/>
                        <w:right w:val="none" w:sz="0" w:space="0" w:color="auto"/>
                      </w:divBdr>
                    </w:div>
                  </w:divsChild>
                </w:div>
                <w:div w:id="1303391820">
                  <w:marLeft w:val="0"/>
                  <w:marRight w:val="0"/>
                  <w:marTop w:val="0"/>
                  <w:marBottom w:val="0"/>
                  <w:divBdr>
                    <w:top w:val="none" w:sz="0" w:space="0" w:color="auto"/>
                    <w:left w:val="none" w:sz="0" w:space="0" w:color="auto"/>
                    <w:bottom w:val="none" w:sz="0" w:space="0" w:color="auto"/>
                    <w:right w:val="none" w:sz="0" w:space="0" w:color="auto"/>
                  </w:divBdr>
                  <w:divsChild>
                    <w:div w:id="1042830711">
                      <w:marLeft w:val="0"/>
                      <w:marRight w:val="0"/>
                      <w:marTop w:val="0"/>
                      <w:marBottom w:val="0"/>
                      <w:divBdr>
                        <w:top w:val="none" w:sz="0" w:space="0" w:color="auto"/>
                        <w:left w:val="none" w:sz="0" w:space="0" w:color="auto"/>
                        <w:bottom w:val="none" w:sz="0" w:space="0" w:color="auto"/>
                        <w:right w:val="none" w:sz="0" w:space="0" w:color="auto"/>
                      </w:divBdr>
                    </w:div>
                  </w:divsChild>
                </w:div>
                <w:div w:id="1321616349">
                  <w:marLeft w:val="0"/>
                  <w:marRight w:val="0"/>
                  <w:marTop w:val="0"/>
                  <w:marBottom w:val="0"/>
                  <w:divBdr>
                    <w:top w:val="none" w:sz="0" w:space="0" w:color="auto"/>
                    <w:left w:val="none" w:sz="0" w:space="0" w:color="auto"/>
                    <w:bottom w:val="none" w:sz="0" w:space="0" w:color="auto"/>
                    <w:right w:val="none" w:sz="0" w:space="0" w:color="auto"/>
                  </w:divBdr>
                  <w:divsChild>
                    <w:div w:id="86266681">
                      <w:marLeft w:val="0"/>
                      <w:marRight w:val="0"/>
                      <w:marTop w:val="0"/>
                      <w:marBottom w:val="0"/>
                      <w:divBdr>
                        <w:top w:val="none" w:sz="0" w:space="0" w:color="auto"/>
                        <w:left w:val="none" w:sz="0" w:space="0" w:color="auto"/>
                        <w:bottom w:val="none" w:sz="0" w:space="0" w:color="auto"/>
                        <w:right w:val="none" w:sz="0" w:space="0" w:color="auto"/>
                      </w:divBdr>
                    </w:div>
                  </w:divsChild>
                </w:div>
                <w:div w:id="1422022705">
                  <w:marLeft w:val="0"/>
                  <w:marRight w:val="0"/>
                  <w:marTop w:val="0"/>
                  <w:marBottom w:val="0"/>
                  <w:divBdr>
                    <w:top w:val="none" w:sz="0" w:space="0" w:color="auto"/>
                    <w:left w:val="none" w:sz="0" w:space="0" w:color="auto"/>
                    <w:bottom w:val="none" w:sz="0" w:space="0" w:color="auto"/>
                    <w:right w:val="none" w:sz="0" w:space="0" w:color="auto"/>
                  </w:divBdr>
                  <w:divsChild>
                    <w:div w:id="262107837">
                      <w:marLeft w:val="0"/>
                      <w:marRight w:val="0"/>
                      <w:marTop w:val="0"/>
                      <w:marBottom w:val="0"/>
                      <w:divBdr>
                        <w:top w:val="none" w:sz="0" w:space="0" w:color="auto"/>
                        <w:left w:val="none" w:sz="0" w:space="0" w:color="auto"/>
                        <w:bottom w:val="none" w:sz="0" w:space="0" w:color="auto"/>
                        <w:right w:val="none" w:sz="0" w:space="0" w:color="auto"/>
                      </w:divBdr>
                    </w:div>
                  </w:divsChild>
                </w:div>
                <w:div w:id="1462386784">
                  <w:marLeft w:val="0"/>
                  <w:marRight w:val="0"/>
                  <w:marTop w:val="0"/>
                  <w:marBottom w:val="0"/>
                  <w:divBdr>
                    <w:top w:val="none" w:sz="0" w:space="0" w:color="auto"/>
                    <w:left w:val="none" w:sz="0" w:space="0" w:color="auto"/>
                    <w:bottom w:val="none" w:sz="0" w:space="0" w:color="auto"/>
                    <w:right w:val="none" w:sz="0" w:space="0" w:color="auto"/>
                  </w:divBdr>
                  <w:divsChild>
                    <w:div w:id="1893694638">
                      <w:marLeft w:val="0"/>
                      <w:marRight w:val="0"/>
                      <w:marTop w:val="0"/>
                      <w:marBottom w:val="0"/>
                      <w:divBdr>
                        <w:top w:val="none" w:sz="0" w:space="0" w:color="auto"/>
                        <w:left w:val="none" w:sz="0" w:space="0" w:color="auto"/>
                        <w:bottom w:val="none" w:sz="0" w:space="0" w:color="auto"/>
                        <w:right w:val="none" w:sz="0" w:space="0" w:color="auto"/>
                      </w:divBdr>
                    </w:div>
                  </w:divsChild>
                </w:div>
                <w:div w:id="1528980956">
                  <w:marLeft w:val="0"/>
                  <w:marRight w:val="0"/>
                  <w:marTop w:val="0"/>
                  <w:marBottom w:val="0"/>
                  <w:divBdr>
                    <w:top w:val="none" w:sz="0" w:space="0" w:color="auto"/>
                    <w:left w:val="none" w:sz="0" w:space="0" w:color="auto"/>
                    <w:bottom w:val="none" w:sz="0" w:space="0" w:color="auto"/>
                    <w:right w:val="none" w:sz="0" w:space="0" w:color="auto"/>
                  </w:divBdr>
                  <w:divsChild>
                    <w:div w:id="63374869">
                      <w:marLeft w:val="0"/>
                      <w:marRight w:val="0"/>
                      <w:marTop w:val="0"/>
                      <w:marBottom w:val="0"/>
                      <w:divBdr>
                        <w:top w:val="none" w:sz="0" w:space="0" w:color="auto"/>
                        <w:left w:val="none" w:sz="0" w:space="0" w:color="auto"/>
                        <w:bottom w:val="none" w:sz="0" w:space="0" w:color="auto"/>
                        <w:right w:val="none" w:sz="0" w:space="0" w:color="auto"/>
                      </w:divBdr>
                    </w:div>
                  </w:divsChild>
                </w:div>
                <w:div w:id="1634098670">
                  <w:marLeft w:val="0"/>
                  <w:marRight w:val="0"/>
                  <w:marTop w:val="0"/>
                  <w:marBottom w:val="0"/>
                  <w:divBdr>
                    <w:top w:val="none" w:sz="0" w:space="0" w:color="auto"/>
                    <w:left w:val="none" w:sz="0" w:space="0" w:color="auto"/>
                    <w:bottom w:val="none" w:sz="0" w:space="0" w:color="auto"/>
                    <w:right w:val="none" w:sz="0" w:space="0" w:color="auto"/>
                  </w:divBdr>
                  <w:divsChild>
                    <w:div w:id="713895408">
                      <w:marLeft w:val="0"/>
                      <w:marRight w:val="0"/>
                      <w:marTop w:val="0"/>
                      <w:marBottom w:val="0"/>
                      <w:divBdr>
                        <w:top w:val="none" w:sz="0" w:space="0" w:color="auto"/>
                        <w:left w:val="none" w:sz="0" w:space="0" w:color="auto"/>
                        <w:bottom w:val="none" w:sz="0" w:space="0" w:color="auto"/>
                        <w:right w:val="none" w:sz="0" w:space="0" w:color="auto"/>
                      </w:divBdr>
                    </w:div>
                  </w:divsChild>
                </w:div>
                <w:div w:id="1694846566">
                  <w:marLeft w:val="0"/>
                  <w:marRight w:val="0"/>
                  <w:marTop w:val="0"/>
                  <w:marBottom w:val="0"/>
                  <w:divBdr>
                    <w:top w:val="none" w:sz="0" w:space="0" w:color="auto"/>
                    <w:left w:val="none" w:sz="0" w:space="0" w:color="auto"/>
                    <w:bottom w:val="none" w:sz="0" w:space="0" w:color="auto"/>
                    <w:right w:val="none" w:sz="0" w:space="0" w:color="auto"/>
                  </w:divBdr>
                  <w:divsChild>
                    <w:div w:id="1256357175">
                      <w:marLeft w:val="0"/>
                      <w:marRight w:val="0"/>
                      <w:marTop w:val="0"/>
                      <w:marBottom w:val="0"/>
                      <w:divBdr>
                        <w:top w:val="none" w:sz="0" w:space="0" w:color="auto"/>
                        <w:left w:val="none" w:sz="0" w:space="0" w:color="auto"/>
                        <w:bottom w:val="none" w:sz="0" w:space="0" w:color="auto"/>
                        <w:right w:val="none" w:sz="0" w:space="0" w:color="auto"/>
                      </w:divBdr>
                    </w:div>
                  </w:divsChild>
                </w:div>
                <w:div w:id="1766219824">
                  <w:marLeft w:val="0"/>
                  <w:marRight w:val="0"/>
                  <w:marTop w:val="0"/>
                  <w:marBottom w:val="0"/>
                  <w:divBdr>
                    <w:top w:val="none" w:sz="0" w:space="0" w:color="auto"/>
                    <w:left w:val="none" w:sz="0" w:space="0" w:color="auto"/>
                    <w:bottom w:val="none" w:sz="0" w:space="0" w:color="auto"/>
                    <w:right w:val="none" w:sz="0" w:space="0" w:color="auto"/>
                  </w:divBdr>
                  <w:divsChild>
                    <w:div w:id="117841918">
                      <w:marLeft w:val="0"/>
                      <w:marRight w:val="0"/>
                      <w:marTop w:val="0"/>
                      <w:marBottom w:val="0"/>
                      <w:divBdr>
                        <w:top w:val="none" w:sz="0" w:space="0" w:color="auto"/>
                        <w:left w:val="none" w:sz="0" w:space="0" w:color="auto"/>
                        <w:bottom w:val="none" w:sz="0" w:space="0" w:color="auto"/>
                        <w:right w:val="none" w:sz="0" w:space="0" w:color="auto"/>
                      </w:divBdr>
                    </w:div>
                  </w:divsChild>
                </w:div>
                <w:div w:id="1766802082">
                  <w:marLeft w:val="0"/>
                  <w:marRight w:val="0"/>
                  <w:marTop w:val="0"/>
                  <w:marBottom w:val="0"/>
                  <w:divBdr>
                    <w:top w:val="none" w:sz="0" w:space="0" w:color="auto"/>
                    <w:left w:val="none" w:sz="0" w:space="0" w:color="auto"/>
                    <w:bottom w:val="none" w:sz="0" w:space="0" w:color="auto"/>
                    <w:right w:val="none" w:sz="0" w:space="0" w:color="auto"/>
                  </w:divBdr>
                  <w:divsChild>
                    <w:div w:id="1817531811">
                      <w:marLeft w:val="0"/>
                      <w:marRight w:val="0"/>
                      <w:marTop w:val="0"/>
                      <w:marBottom w:val="0"/>
                      <w:divBdr>
                        <w:top w:val="none" w:sz="0" w:space="0" w:color="auto"/>
                        <w:left w:val="none" w:sz="0" w:space="0" w:color="auto"/>
                        <w:bottom w:val="none" w:sz="0" w:space="0" w:color="auto"/>
                        <w:right w:val="none" w:sz="0" w:space="0" w:color="auto"/>
                      </w:divBdr>
                    </w:div>
                  </w:divsChild>
                </w:div>
                <w:div w:id="1774125189">
                  <w:marLeft w:val="0"/>
                  <w:marRight w:val="0"/>
                  <w:marTop w:val="0"/>
                  <w:marBottom w:val="0"/>
                  <w:divBdr>
                    <w:top w:val="none" w:sz="0" w:space="0" w:color="auto"/>
                    <w:left w:val="none" w:sz="0" w:space="0" w:color="auto"/>
                    <w:bottom w:val="none" w:sz="0" w:space="0" w:color="auto"/>
                    <w:right w:val="none" w:sz="0" w:space="0" w:color="auto"/>
                  </w:divBdr>
                  <w:divsChild>
                    <w:div w:id="1219242093">
                      <w:marLeft w:val="0"/>
                      <w:marRight w:val="0"/>
                      <w:marTop w:val="0"/>
                      <w:marBottom w:val="0"/>
                      <w:divBdr>
                        <w:top w:val="none" w:sz="0" w:space="0" w:color="auto"/>
                        <w:left w:val="none" w:sz="0" w:space="0" w:color="auto"/>
                        <w:bottom w:val="none" w:sz="0" w:space="0" w:color="auto"/>
                        <w:right w:val="none" w:sz="0" w:space="0" w:color="auto"/>
                      </w:divBdr>
                    </w:div>
                  </w:divsChild>
                </w:div>
                <w:div w:id="1795246058">
                  <w:marLeft w:val="0"/>
                  <w:marRight w:val="0"/>
                  <w:marTop w:val="0"/>
                  <w:marBottom w:val="0"/>
                  <w:divBdr>
                    <w:top w:val="none" w:sz="0" w:space="0" w:color="auto"/>
                    <w:left w:val="none" w:sz="0" w:space="0" w:color="auto"/>
                    <w:bottom w:val="none" w:sz="0" w:space="0" w:color="auto"/>
                    <w:right w:val="none" w:sz="0" w:space="0" w:color="auto"/>
                  </w:divBdr>
                  <w:divsChild>
                    <w:div w:id="778916766">
                      <w:marLeft w:val="0"/>
                      <w:marRight w:val="0"/>
                      <w:marTop w:val="0"/>
                      <w:marBottom w:val="0"/>
                      <w:divBdr>
                        <w:top w:val="none" w:sz="0" w:space="0" w:color="auto"/>
                        <w:left w:val="none" w:sz="0" w:space="0" w:color="auto"/>
                        <w:bottom w:val="none" w:sz="0" w:space="0" w:color="auto"/>
                        <w:right w:val="none" w:sz="0" w:space="0" w:color="auto"/>
                      </w:divBdr>
                    </w:div>
                  </w:divsChild>
                </w:div>
                <w:div w:id="1796749642">
                  <w:marLeft w:val="0"/>
                  <w:marRight w:val="0"/>
                  <w:marTop w:val="0"/>
                  <w:marBottom w:val="0"/>
                  <w:divBdr>
                    <w:top w:val="none" w:sz="0" w:space="0" w:color="auto"/>
                    <w:left w:val="none" w:sz="0" w:space="0" w:color="auto"/>
                    <w:bottom w:val="none" w:sz="0" w:space="0" w:color="auto"/>
                    <w:right w:val="none" w:sz="0" w:space="0" w:color="auto"/>
                  </w:divBdr>
                  <w:divsChild>
                    <w:div w:id="1991246344">
                      <w:marLeft w:val="0"/>
                      <w:marRight w:val="0"/>
                      <w:marTop w:val="0"/>
                      <w:marBottom w:val="0"/>
                      <w:divBdr>
                        <w:top w:val="none" w:sz="0" w:space="0" w:color="auto"/>
                        <w:left w:val="none" w:sz="0" w:space="0" w:color="auto"/>
                        <w:bottom w:val="none" w:sz="0" w:space="0" w:color="auto"/>
                        <w:right w:val="none" w:sz="0" w:space="0" w:color="auto"/>
                      </w:divBdr>
                    </w:div>
                  </w:divsChild>
                </w:div>
                <w:div w:id="1835024746">
                  <w:marLeft w:val="0"/>
                  <w:marRight w:val="0"/>
                  <w:marTop w:val="0"/>
                  <w:marBottom w:val="0"/>
                  <w:divBdr>
                    <w:top w:val="none" w:sz="0" w:space="0" w:color="auto"/>
                    <w:left w:val="none" w:sz="0" w:space="0" w:color="auto"/>
                    <w:bottom w:val="none" w:sz="0" w:space="0" w:color="auto"/>
                    <w:right w:val="none" w:sz="0" w:space="0" w:color="auto"/>
                  </w:divBdr>
                  <w:divsChild>
                    <w:div w:id="1126697674">
                      <w:marLeft w:val="0"/>
                      <w:marRight w:val="0"/>
                      <w:marTop w:val="0"/>
                      <w:marBottom w:val="0"/>
                      <w:divBdr>
                        <w:top w:val="none" w:sz="0" w:space="0" w:color="auto"/>
                        <w:left w:val="none" w:sz="0" w:space="0" w:color="auto"/>
                        <w:bottom w:val="none" w:sz="0" w:space="0" w:color="auto"/>
                        <w:right w:val="none" w:sz="0" w:space="0" w:color="auto"/>
                      </w:divBdr>
                    </w:div>
                  </w:divsChild>
                </w:div>
                <w:div w:id="1858496379">
                  <w:marLeft w:val="0"/>
                  <w:marRight w:val="0"/>
                  <w:marTop w:val="0"/>
                  <w:marBottom w:val="0"/>
                  <w:divBdr>
                    <w:top w:val="none" w:sz="0" w:space="0" w:color="auto"/>
                    <w:left w:val="none" w:sz="0" w:space="0" w:color="auto"/>
                    <w:bottom w:val="none" w:sz="0" w:space="0" w:color="auto"/>
                    <w:right w:val="none" w:sz="0" w:space="0" w:color="auto"/>
                  </w:divBdr>
                  <w:divsChild>
                    <w:div w:id="1377854904">
                      <w:marLeft w:val="0"/>
                      <w:marRight w:val="0"/>
                      <w:marTop w:val="0"/>
                      <w:marBottom w:val="0"/>
                      <w:divBdr>
                        <w:top w:val="none" w:sz="0" w:space="0" w:color="auto"/>
                        <w:left w:val="none" w:sz="0" w:space="0" w:color="auto"/>
                        <w:bottom w:val="none" w:sz="0" w:space="0" w:color="auto"/>
                        <w:right w:val="none" w:sz="0" w:space="0" w:color="auto"/>
                      </w:divBdr>
                    </w:div>
                  </w:divsChild>
                </w:div>
                <w:div w:id="2033535984">
                  <w:marLeft w:val="0"/>
                  <w:marRight w:val="0"/>
                  <w:marTop w:val="0"/>
                  <w:marBottom w:val="0"/>
                  <w:divBdr>
                    <w:top w:val="none" w:sz="0" w:space="0" w:color="auto"/>
                    <w:left w:val="none" w:sz="0" w:space="0" w:color="auto"/>
                    <w:bottom w:val="none" w:sz="0" w:space="0" w:color="auto"/>
                    <w:right w:val="none" w:sz="0" w:space="0" w:color="auto"/>
                  </w:divBdr>
                  <w:divsChild>
                    <w:div w:id="9270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46901">
          <w:marLeft w:val="0"/>
          <w:marRight w:val="0"/>
          <w:marTop w:val="0"/>
          <w:marBottom w:val="0"/>
          <w:divBdr>
            <w:top w:val="none" w:sz="0" w:space="0" w:color="auto"/>
            <w:left w:val="none" w:sz="0" w:space="0" w:color="auto"/>
            <w:bottom w:val="none" w:sz="0" w:space="0" w:color="auto"/>
            <w:right w:val="none" w:sz="0" w:space="0" w:color="auto"/>
          </w:divBdr>
        </w:div>
        <w:div w:id="1280911969">
          <w:marLeft w:val="0"/>
          <w:marRight w:val="0"/>
          <w:marTop w:val="0"/>
          <w:marBottom w:val="0"/>
          <w:divBdr>
            <w:top w:val="none" w:sz="0" w:space="0" w:color="auto"/>
            <w:left w:val="none" w:sz="0" w:space="0" w:color="auto"/>
            <w:bottom w:val="none" w:sz="0" w:space="0" w:color="auto"/>
            <w:right w:val="none" w:sz="0" w:space="0" w:color="auto"/>
          </w:divBdr>
        </w:div>
        <w:div w:id="1296373887">
          <w:marLeft w:val="0"/>
          <w:marRight w:val="0"/>
          <w:marTop w:val="0"/>
          <w:marBottom w:val="0"/>
          <w:divBdr>
            <w:top w:val="none" w:sz="0" w:space="0" w:color="auto"/>
            <w:left w:val="none" w:sz="0" w:space="0" w:color="auto"/>
            <w:bottom w:val="none" w:sz="0" w:space="0" w:color="auto"/>
            <w:right w:val="none" w:sz="0" w:space="0" w:color="auto"/>
          </w:divBdr>
        </w:div>
        <w:div w:id="1345668358">
          <w:marLeft w:val="0"/>
          <w:marRight w:val="0"/>
          <w:marTop w:val="0"/>
          <w:marBottom w:val="0"/>
          <w:divBdr>
            <w:top w:val="none" w:sz="0" w:space="0" w:color="auto"/>
            <w:left w:val="none" w:sz="0" w:space="0" w:color="auto"/>
            <w:bottom w:val="none" w:sz="0" w:space="0" w:color="auto"/>
            <w:right w:val="none" w:sz="0" w:space="0" w:color="auto"/>
          </w:divBdr>
        </w:div>
        <w:div w:id="1403289583">
          <w:marLeft w:val="0"/>
          <w:marRight w:val="0"/>
          <w:marTop w:val="0"/>
          <w:marBottom w:val="0"/>
          <w:divBdr>
            <w:top w:val="none" w:sz="0" w:space="0" w:color="auto"/>
            <w:left w:val="none" w:sz="0" w:space="0" w:color="auto"/>
            <w:bottom w:val="none" w:sz="0" w:space="0" w:color="auto"/>
            <w:right w:val="none" w:sz="0" w:space="0" w:color="auto"/>
          </w:divBdr>
        </w:div>
        <w:div w:id="1432554978">
          <w:marLeft w:val="0"/>
          <w:marRight w:val="0"/>
          <w:marTop w:val="0"/>
          <w:marBottom w:val="0"/>
          <w:divBdr>
            <w:top w:val="none" w:sz="0" w:space="0" w:color="auto"/>
            <w:left w:val="none" w:sz="0" w:space="0" w:color="auto"/>
            <w:bottom w:val="none" w:sz="0" w:space="0" w:color="auto"/>
            <w:right w:val="none" w:sz="0" w:space="0" w:color="auto"/>
          </w:divBdr>
        </w:div>
        <w:div w:id="1472867243">
          <w:marLeft w:val="0"/>
          <w:marRight w:val="0"/>
          <w:marTop w:val="0"/>
          <w:marBottom w:val="0"/>
          <w:divBdr>
            <w:top w:val="none" w:sz="0" w:space="0" w:color="auto"/>
            <w:left w:val="none" w:sz="0" w:space="0" w:color="auto"/>
            <w:bottom w:val="none" w:sz="0" w:space="0" w:color="auto"/>
            <w:right w:val="none" w:sz="0" w:space="0" w:color="auto"/>
          </w:divBdr>
        </w:div>
        <w:div w:id="1479688956">
          <w:marLeft w:val="0"/>
          <w:marRight w:val="0"/>
          <w:marTop w:val="0"/>
          <w:marBottom w:val="0"/>
          <w:divBdr>
            <w:top w:val="none" w:sz="0" w:space="0" w:color="auto"/>
            <w:left w:val="none" w:sz="0" w:space="0" w:color="auto"/>
            <w:bottom w:val="none" w:sz="0" w:space="0" w:color="auto"/>
            <w:right w:val="none" w:sz="0" w:space="0" w:color="auto"/>
          </w:divBdr>
        </w:div>
        <w:div w:id="1527450639">
          <w:marLeft w:val="0"/>
          <w:marRight w:val="0"/>
          <w:marTop w:val="0"/>
          <w:marBottom w:val="0"/>
          <w:divBdr>
            <w:top w:val="none" w:sz="0" w:space="0" w:color="auto"/>
            <w:left w:val="none" w:sz="0" w:space="0" w:color="auto"/>
            <w:bottom w:val="none" w:sz="0" w:space="0" w:color="auto"/>
            <w:right w:val="none" w:sz="0" w:space="0" w:color="auto"/>
          </w:divBdr>
        </w:div>
        <w:div w:id="1562666859">
          <w:marLeft w:val="0"/>
          <w:marRight w:val="0"/>
          <w:marTop w:val="0"/>
          <w:marBottom w:val="0"/>
          <w:divBdr>
            <w:top w:val="none" w:sz="0" w:space="0" w:color="auto"/>
            <w:left w:val="none" w:sz="0" w:space="0" w:color="auto"/>
            <w:bottom w:val="none" w:sz="0" w:space="0" w:color="auto"/>
            <w:right w:val="none" w:sz="0" w:space="0" w:color="auto"/>
          </w:divBdr>
        </w:div>
        <w:div w:id="1572765118">
          <w:marLeft w:val="0"/>
          <w:marRight w:val="0"/>
          <w:marTop w:val="0"/>
          <w:marBottom w:val="0"/>
          <w:divBdr>
            <w:top w:val="none" w:sz="0" w:space="0" w:color="auto"/>
            <w:left w:val="none" w:sz="0" w:space="0" w:color="auto"/>
            <w:bottom w:val="none" w:sz="0" w:space="0" w:color="auto"/>
            <w:right w:val="none" w:sz="0" w:space="0" w:color="auto"/>
          </w:divBdr>
        </w:div>
        <w:div w:id="1579943736">
          <w:marLeft w:val="0"/>
          <w:marRight w:val="0"/>
          <w:marTop w:val="0"/>
          <w:marBottom w:val="0"/>
          <w:divBdr>
            <w:top w:val="none" w:sz="0" w:space="0" w:color="auto"/>
            <w:left w:val="none" w:sz="0" w:space="0" w:color="auto"/>
            <w:bottom w:val="none" w:sz="0" w:space="0" w:color="auto"/>
            <w:right w:val="none" w:sz="0" w:space="0" w:color="auto"/>
          </w:divBdr>
        </w:div>
        <w:div w:id="1590239591">
          <w:marLeft w:val="0"/>
          <w:marRight w:val="0"/>
          <w:marTop w:val="0"/>
          <w:marBottom w:val="0"/>
          <w:divBdr>
            <w:top w:val="none" w:sz="0" w:space="0" w:color="auto"/>
            <w:left w:val="none" w:sz="0" w:space="0" w:color="auto"/>
            <w:bottom w:val="none" w:sz="0" w:space="0" w:color="auto"/>
            <w:right w:val="none" w:sz="0" w:space="0" w:color="auto"/>
          </w:divBdr>
        </w:div>
        <w:div w:id="1594045959">
          <w:marLeft w:val="0"/>
          <w:marRight w:val="0"/>
          <w:marTop w:val="0"/>
          <w:marBottom w:val="0"/>
          <w:divBdr>
            <w:top w:val="none" w:sz="0" w:space="0" w:color="auto"/>
            <w:left w:val="none" w:sz="0" w:space="0" w:color="auto"/>
            <w:bottom w:val="none" w:sz="0" w:space="0" w:color="auto"/>
            <w:right w:val="none" w:sz="0" w:space="0" w:color="auto"/>
          </w:divBdr>
        </w:div>
        <w:div w:id="1602911111">
          <w:marLeft w:val="0"/>
          <w:marRight w:val="0"/>
          <w:marTop w:val="0"/>
          <w:marBottom w:val="0"/>
          <w:divBdr>
            <w:top w:val="none" w:sz="0" w:space="0" w:color="auto"/>
            <w:left w:val="none" w:sz="0" w:space="0" w:color="auto"/>
            <w:bottom w:val="none" w:sz="0" w:space="0" w:color="auto"/>
            <w:right w:val="none" w:sz="0" w:space="0" w:color="auto"/>
          </w:divBdr>
        </w:div>
        <w:div w:id="1607231918">
          <w:marLeft w:val="0"/>
          <w:marRight w:val="0"/>
          <w:marTop w:val="0"/>
          <w:marBottom w:val="0"/>
          <w:divBdr>
            <w:top w:val="none" w:sz="0" w:space="0" w:color="auto"/>
            <w:left w:val="none" w:sz="0" w:space="0" w:color="auto"/>
            <w:bottom w:val="none" w:sz="0" w:space="0" w:color="auto"/>
            <w:right w:val="none" w:sz="0" w:space="0" w:color="auto"/>
          </w:divBdr>
        </w:div>
        <w:div w:id="1663005907">
          <w:marLeft w:val="0"/>
          <w:marRight w:val="0"/>
          <w:marTop w:val="0"/>
          <w:marBottom w:val="0"/>
          <w:divBdr>
            <w:top w:val="none" w:sz="0" w:space="0" w:color="auto"/>
            <w:left w:val="none" w:sz="0" w:space="0" w:color="auto"/>
            <w:bottom w:val="none" w:sz="0" w:space="0" w:color="auto"/>
            <w:right w:val="none" w:sz="0" w:space="0" w:color="auto"/>
          </w:divBdr>
        </w:div>
        <w:div w:id="1715540936">
          <w:marLeft w:val="0"/>
          <w:marRight w:val="0"/>
          <w:marTop w:val="0"/>
          <w:marBottom w:val="0"/>
          <w:divBdr>
            <w:top w:val="none" w:sz="0" w:space="0" w:color="auto"/>
            <w:left w:val="none" w:sz="0" w:space="0" w:color="auto"/>
            <w:bottom w:val="none" w:sz="0" w:space="0" w:color="auto"/>
            <w:right w:val="none" w:sz="0" w:space="0" w:color="auto"/>
          </w:divBdr>
        </w:div>
        <w:div w:id="1745951985">
          <w:marLeft w:val="0"/>
          <w:marRight w:val="0"/>
          <w:marTop w:val="0"/>
          <w:marBottom w:val="0"/>
          <w:divBdr>
            <w:top w:val="none" w:sz="0" w:space="0" w:color="auto"/>
            <w:left w:val="none" w:sz="0" w:space="0" w:color="auto"/>
            <w:bottom w:val="none" w:sz="0" w:space="0" w:color="auto"/>
            <w:right w:val="none" w:sz="0" w:space="0" w:color="auto"/>
          </w:divBdr>
        </w:div>
        <w:div w:id="1748574508">
          <w:marLeft w:val="0"/>
          <w:marRight w:val="0"/>
          <w:marTop w:val="0"/>
          <w:marBottom w:val="0"/>
          <w:divBdr>
            <w:top w:val="none" w:sz="0" w:space="0" w:color="auto"/>
            <w:left w:val="none" w:sz="0" w:space="0" w:color="auto"/>
            <w:bottom w:val="none" w:sz="0" w:space="0" w:color="auto"/>
            <w:right w:val="none" w:sz="0" w:space="0" w:color="auto"/>
          </w:divBdr>
        </w:div>
        <w:div w:id="1758136280">
          <w:marLeft w:val="0"/>
          <w:marRight w:val="0"/>
          <w:marTop w:val="0"/>
          <w:marBottom w:val="0"/>
          <w:divBdr>
            <w:top w:val="none" w:sz="0" w:space="0" w:color="auto"/>
            <w:left w:val="none" w:sz="0" w:space="0" w:color="auto"/>
            <w:bottom w:val="none" w:sz="0" w:space="0" w:color="auto"/>
            <w:right w:val="none" w:sz="0" w:space="0" w:color="auto"/>
          </w:divBdr>
        </w:div>
        <w:div w:id="1758407397">
          <w:marLeft w:val="0"/>
          <w:marRight w:val="0"/>
          <w:marTop w:val="0"/>
          <w:marBottom w:val="0"/>
          <w:divBdr>
            <w:top w:val="none" w:sz="0" w:space="0" w:color="auto"/>
            <w:left w:val="none" w:sz="0" w:space="0" w:color="auto"/>
            <w:bottom w:val="none" w:sz="0" w:space="0" w:color="auto"/>
            <w:right w:val="none" w:sz="0" w:space="0" w:color="auto"/>
          </w:divBdr>
        </w:div>
        <w:div w:id="1854152200">
          <w:marLeft w:val="0"/>
          <w:marRight w:val="0"/>
          <w:marTop w:val="0"/>
          <w:marBottom w:val="0"/>
          <w:divBdr>
            <w:top w:val="none" w:sz="0" w:space="0" w:color="auto"/>
            <w:left w:val="none" w:sz="0" w:space="0" w:color="auto"/>
            <w:bottom w:val="none" w:sz="0" w:space="0" w:color="auto"/>
            <w:right w:val="none" w:sz="0" w:space="0" w:color="auto"/>
          </w:divBdr>
        </w:div>
        <w:div w:id="1864517600">
          <w:marLeft w:val="0"/>
          <w:marRight w:val="0"/>
          <w:marTop w:val="0"/>
          <w:marBottom w:val="0"/>
          <w:divBdr>
            <w:top w:val="none" w:sz="0" w:space="0" w:color="auto"/>
            <w:left w:val="none" w:sz="0" w:space="0" w:color="auto"/>
            <w:bottom w:val="none" w:sz="0" w:space="0" w:color="auto"/>
            <w:right w:val="none" w:sz="0" w:space="0" w:color="auto"/>
          </w:divBdr>
        </w:div>
        <w:div w:id="1960457008">
          <w:marLeft w:val="0"/>
          <w:marRight w:val="0"/>
          <w:marTop w:val="0"/>
          <w:marBottom w:val="0"/>
          <w:divBdr>
            <w:top w:val="none" w:sz="0" w:space="0" w:color="auto"/>
            <w:left w:val="none" w:sz="0" w:space="0" w:color="auto"/>
            <w:bottom w:val="none" w:sz="0" w:space="0" w:color="auto"/>
            <w:right w:val="none" w:sz="0" w:space="0" w:color="auto"/>
          </w:divBdr>
        </w:div>
        <w:div w:id="1969697711">
          <w:marLeft w:val="0"/>
          <w:marRight w:val="0"/>
          <w:marTop w:val="0"/>
          <w:marBottom w:val="0"/>
          <w:divBdr>
            <w:top w:val="none" w:sz="0" w:space="0" w:color="auto"/>
            <w:left w:val="none" w:sz="0" w:space="0" w:color="auto"/>
            <w:bottom w:val="none" w:sz="0" w:space="0" w:color="auto"/>
            <w:right w:val="none" w:sz="0" w:space="0" w:color="auto"/>
          </w:divBdr>
        </w:div>
        <w:div w:id="1973048644">
          <w:marLeft w:val="0"/>
          <w:marRight w:val="0"/>
          <w:marTop w:val="0"/>
          <w:marBottom w:val="0"/>
          <w:divBdr>
            <w:top w:val="none" w:sz="0" w:space="0" w:color="auto"/>
            <w:left w:val="none" w:sz="0" w:space="0" w:color="auto"/>
            <w:bottom w:val="none" w:sz="0" w:space="0" w:color="auto"/>
            <w:right w:val="none" w:sz="0" w:space="0" w:color="auto"/>
          </w:divBdr>
        </w:div>
        <w:div w:id="2036926437">
          <w:marLeft w:val="0"/>
          <w:marRight w:val="0"/>
          <w:marTop w:val="0"/>
          <w:marBottom w:val="0"/>
          <w:divBdr>
            <w:top w:val="none" w:sz="0" w:space="0" w:color="auto"/>
            <w:left w:val="none" w:sz="0" w:space="0" w:color="auto"/>
            <w:bottom w:val="none" w:sz="0" w:space="0" w:color="auto"/>
            <w:right w:val="none" w:sz="0" w:space="0" w:color="auto"/>
          </w:divBdr>
        </w:div>
        <w:div w:id="2037000022">
          <w:marLeft w:val="0"/>
          <w:marRight w:val="0"/>
          <w:marTop w:val="0"/>
          <w:marBottom w:val="0"/>
          <w:divBdr>
            <w:top w:val="none" w:sz="0" w:space="0" w:color="auto"/>
            <w:left w:val="none" w:sz="0" w:space="0" w:color="auto"/>
            <w:bottom w:val="none" w:sz="0" w:space="0" w:color="auto"/>
            <w:right w:val="none" w:sz="0" w:space="0" w:color="auto"/>
          </w:divBdr>
        </w:div>
        <w:div w:id="2045712539">
          <w:marLeft w:val="0"/>
          <w:marRight w:val="0"/>
          <w:marTop w:val="0"/>
          <w:marBottom w:val="0"/>
          <w:divBdr>
            <w:top w:val="none" w:sz="0" w:space="0" w:color="auto"/>
            <w:left w:val="none" w:sz="0" w:space="0" w:color="auto"/>
            <w:bottom w:val="none" w:sz="0" w:space="0" w:color="auto"/>
            <w:right w:val="none" w:sz="0" w:space="0" w:color="auto"/>
          </w:divBdr>
        </w:div>
        <w:div w:id="2090614534">
          <w:marLeft w:val="0"/>
          <w:marRight w:val="0"/>
          <w:marTop w:val="0"/>
          <w:marBottom w:val="0"/>
          <w:divBdr>
            <w:top w:val="none" w:sz="0" w:space="0" w:color="auto"/>
            <w:left w:val="none" w:sz="0" w:space="0" w:color="auto"/>
            <w:bottom w:val="none" w:sz="0" w:space="0" w:color="auto"/>
            <w:right w:val="none" w:sz="0" w:space="0" w:color="auto"/>
          </w:divBdr>
          <w:divsChild>
            <w:div w:id="856583265">
              <w:marLeft w:val="-75"/>
              <w:marRight w:val="0"/>
              <w:marTop w:val="30"/>
              <w:marBottom w:val="30"/>
              <w:divBdr>
                <w:top w:val="none" w:sz="0" w:space="0" w:color="auto"/>
                <w:left w:val="none" w:sz="0" w:space="0" w:color="auto"/>
                <w:bottom w:val="none" w:sz="0" w:space="0" w:color="auto"/>
                <w:right w:val="none" w:sz="0" w:space="0" w:color="auto"/>
              </w:divBdr>
              <w:divsChild>
                <w:div w:id="134181261">
                  <w:marLeft w:val="0"/>
                  <w:marRight w:val="0"/>
                  <w:marTop w:val="0"/>
                  <w:marBottom w:val="0"/>
                  <w:divBdr>
                    <w:top w:val="none" w:sz="0" w:space="0" w:color="auto"/>
                    <w:left w:val="none" w:sz="0" w:space="0" w:color="auto"/>
                    <w:bottom w:val="none" w:sz="0" w:space="0" w:color="auto"/>
                    <w:right w:val="none" w:sz="0" w:space="0" w:color="auto"/>
                  </w:divBdr>
                  <w:divsChild>
                    <w:div w:id="49235609">
                      <w:marLeft w:val="0"/>
                      <w:marRight w:val="0"/>
                      <w:marTop w:val="0"/>
                      <w:marBottom w:val="0"/>
                      <w:divBdr>
                        <w:top w:val="none" w:sz="0" w:space="0" w:color="auto"/>
                        <w:left w:val="none" w:sz="0" w:space="0" w:color="auto"/>
                        <w:bottom w:val="none" w:sz="0" w:space="0" w:color="auto"/>
                        <w:right w:val="none" w:sz="0" w:space="0" w:color="auto"/>
                      </w:divBdr>
                    </w:div>
                  </w:divsChild>
                </w:div>
                <w:div w:id="201014775">
                  <w:marLeft w:val="0"/>
                  <w:marRight w:val="0"/>
                  <w:marTop w:val="0"/>
                  <w:marBottom w:val="0"/>
                  <w:divBdr>
                    <w:top w:val="none" w:sz="0" w:space="0" w:color="auto"/>
                    <w:left w:val="none" w:sz="0" w:space="0" w:color="auto"/>
                    <w:bottom w:val="none" w:sz="0" w:space="0" w:color="auto"/>
                    <w:right w:val="none" w:sz="0" w:space="0" w:color="auto"/>
                  </w:divBdr>
                  <w:divsChild>
                    <w:div w:id="1033454760">
                      <w:marLeft w:val="0"/>
                      <w:marRight w:val="0"/>
                      <w:marTop w:val="0"/>
                      <w:marBottom w:val="0"/>
                      <w:divBdr>
                        <w:top w:val="none" w:sz="0" w:space="0" w:color="auto"/>
                        <w:left w:val="none" w:sz="0" w:space="0" w:color="auto"/>
                        <w:bottom w:val="none" w:sz="0" w:space="0" w:color="auto"/>
                        <w:right w:val="none" w:sz="0" w:space="0" w:color="auto"/>
                      </w:divBdr>
                    </w:div>
                  </w:divsChild>
                </w:div>
                <w:div w:id="371929937">
                  <w:marLeft w:val="0"/>
                  <w:marRight w:val="0"/>
                  <w:marTop w:val="0"/>
                  <w:marBottom w:val="0"/>
                  <w:divBdr>
                    <w:top w:val="none" w:sz="0" w:space="0" w:color="auto"/>
                    <w:left w:val="none" w:sz="0" w:space="0" w:color="auto"/>
                    <w:bottom w:val="none" w:sz="0" w:space="0" w:color="auto"/>
                    <w:right w:val="none" w:sz="0" w:space="0" w:color="auto"/>
                  </w:divBdr>
                  <w:divsChild>
                    <w:div w:id="1367564622">
                      <w:marLeft w:val="0"/>
                      <w:marRight w:val="0"/>
                      <w:marTop w:val="0"/>
                      <w:marBottom w:val="0"/>
                      <w:divBdr>
                        <w:top w:val="none" w:sz="0" w:space="0" w:color="auto"/>
                        <w:left w:val="none" w:sz="0" w:space="0" w:color="auto"/>
                        <w:bottom w:val="none" w:sz="0" w:space="0" w:color="auto"/>
                        <w:right w:val="none" w:sz="0" w:space="0" w:color="auto"/>
                      </w:divBdr>
                    </w:div>
                  </w:divsChild>
                </w:div>
                <w:div w:id="424309268">
                  <w:marLeft w:val="0"/>
                  <w:marRight w:val="0"/>
                  <w:marTop w:val="0"/>
                  <w:marBottom w:val="0"/>
                  <w:divBdr>
                    <w:top w:val="none" w:sz="0" w:space="0" w:color="auto"/>
                    <w:left w:val="none" w:sz="0" w:space="0" w:color="auto"/>
                    <w:bottom w:val="none" w:sz="0" w:space="0" w:color="auto"/>
                    <w:right w:val="none" w:sz="0" w:space="0" w:color="auto"/>
                  </w:divBdr>
                  <w:divsChild>
                    <w:div w:id="1837068286">
                      <w:marLeft w:val="0"/>
                      <w:marRight w:val="0"/>
                      <w:marTop w:val="0"/>
                      <w:marBottom w:val="0"/>
                      <w:divBdr>
                        <w:top w:val="none" w:sz="0" w:space="0" w:color="auto"/>
                        <w:left w:val="none" w:sz="0" w:space="0" w:color="auto"/>
                        <w:bottom w:val="none" w:sz="0" w:space="0" w:color="auto"/>
                        <w:right w:val="none" w:sz="0" w:space="0" w:color="auto"/>
                      </w:divBdr>
                    </w:div>
                  </w:divsChild>
                </w:div>
                <w:div w:id="443774176">
                  <w:marLeft w:val="0"/>
                  <w:marRight w:val="0"/>
                  <w:marTop w:val="0"/>
                  <w:marBottom w:val="0"/>
                  <w:divBdr>
                    <w:top w:val="none" w:sz="0" w:space="0" w:color="auto"/>
                    <w:left w:val="none" w:sz="0" w:space="0" w:color="auto"/>
                    <w:bottom w:val="none" w:sz="0" w:space="0" w:color="auto"/>
                    <w:right w:val="none" w:sz="0" w:space="0" w:color="auto"/>
                  </w:divBdr>
                  <w:divsChild>
                    <w:div w:id="888346413">
                      <w:marLeft w:val="0"/>
                      <w:marRight w:val="0"/>
                      <w:marTop w:val="0"/>
                      <w:marBottom w:val="0"/>
                      <w:divBdr>
                        <w:top w:val="none" w:sz="0" w:space="0" w:color="auto"/>
                        <w:left w:val="none" w:sz="0" w:space="0" w:color="auto"/>
                        <w:bottom w:val="none" w:sz="0" w:space="0" w:color="auto"/>
                        <w:right w:val="none" w:sz="0" w:space="0" w:color="auto"/>
                      </w:divBdr>
                    </w:div>
                  </w:divsChild>
                </w:div>
                <w:div w:id="483594545">
                  <w:marLeft w:val="0"/>
                  <w:marRight w:val="0"/>
                  <w:marTop w:val="0"/>
                  <w:marBottom w:val="0"/>
                  <w:divBdr>
                    <w:top w:val="none" w:sz="0" w:space="0" w:color="auto"/>
                    <w:left w:val="none" w:sz="0" w:space="0" w:color="auto"/>
                    <w:bottom w:val="none" w:sz="0" w:space="0" w:color="auto"/>
                    <w:right w:val="none" w:sz="0" w:space="0" w:color="auto"/>
                  </w:divBdr>
                  <w:divsChild>
                    <w:div w:id="1296528266">
                      <w:marLeft w:val="0"/>
                      <w:marRight w:val="0"/>
                      <w:marTop w:val="0"/>
                      <w:marBottom w:val="0"/>
                      <w:divBdr>
                        <w:top w:val="none" w:sz="0" w:space="0" w:color="auto"/>
                        <w:left w:val="none" w:sz="0" w:space="0" w:color="auto"/>
                        <w:bottom w:val="none" w:sz="0" w:space="0" w:color="auto"/>
                        <w:right w:val="none" w:sz="0" w:space="0" w:color="auto"/>
                      </w:divBdr>
                    </w:div>
                  </w:divsChild>
                </w:div>
                <w:div w:id="629436927">
                  <w:marLeft w:val="0"/>
                  <w:marRight w:val="0"/>
                  <w:marTop w:val="0"/>
                  <w:marBottom w:val="0"/>
                  <w:divBdr>
                    <w:top w:val="none" w:sz="0" w:space="0" w:color="auto"/>
                    <w:left w:val="none" w:sz="0" w:space="0" w:color="auto"/>
                    <w:bottom w:val="none" w:sz="0" w:space="0" w:color="auto"/>
                    <w:right w:val="none" w:sz="0" w:space="0" w:color="auto"/>
                  </w:divBdr>
                  <w:divsChild>
                    <w:div w:id="347996808">
                      <w:marLeft w:val="0"/>
                      <w:marRight w:val="0"/>
                      <w:marTop w:val="0"/>
                      <w:marBottom w:val="0"/>
                      <w:divBdr>
                        <w:top w:val="none" w:sz="0" w:space="0" w:color="auto"/>
                        <w:left w:val="none" w:sz="0" w:space="0" w:color="auto"/>
                        <w:bottom w:val="none" w:sz="0" w:space="0" w:color="auto"/>
                        <w:right w:val="none" w:sz="0" w:space="0" w:color="auto"/>
                      </w:divBdr>
                    </w:div>
                  </w:divsChild>
                </w:div>
                <w:div w:id="716667999">
                  <w:marLeft w:val="0"/>
                  <w:marRight w:val="0"/>
                  <w:marTop w:val="0"/>
                  <w:marBottom w:val="0"/>
                  <w:divBdr>
                    <w:top w:val="none" w:sz="0" w:space="0" w:color="auto"/>
                    <w:left w:val="none" w:sz="0" w:space="0" w:color="auto"/>
                    <w:bottom w:val="none" w:sz="0" w:space="0" w:color="auto"/>
                    <w:right w:val="none" w:sz="0" w:space="0" w:color="auto"/>
                  </w:divBdr>
                  <w:divsChild>
                    <w:div w:id="1431925159">
                      <w:marLeft w:val="0"/>
                      <w:marRight w:val="0"/>
                      <w:marTop w:val="0"/>
                      <w:marBottom w:val="0"/>
                      <w:divBdr>
                        <w:top w:val="none" w:sz="0" w:space="0" w:color="auto"/>
                        <w:left w:val="none" w:sz="0" w:space="0" w:color="auto"/>
                        <w:bottom w:val="none" w:sz="0" w:space="0" w:color="auto"/>
                        <w:right w:val="none" w:sz="0" w:space="0" w:color="auto"/>
                      </w:divBdr>
                    </w:div>
                  </w:divsChild>
                </w:div>
                <w:div w:id="863320648">
                  <w:marLeft w:val="0"/>
                  <w:marRight w:val="0"/>
                  <w:marTop w:val="0"/>
                  <w:marBottom w:val="0"/>
                  <w:divBdr>
                    <w:top w:val="none" w:sz="0" w:space="0" w:color="auto"/>
                    <w:left w:val="none" w:sz="0" w:space="0" w:color="auto"/>
                    <w:bottom w:val="none" w:sz="0" w:space="0" w:color="auto"/>
                    <w:right w:val="none" w:sz="0" w:space="0" w:color="auto"/>
                  </w:divBdr>
                  <w:divsChild>
                    <w:div w:id="243219902">
                      <w:marLeft w:val="0"/>
                      <w:marRight w:val="0"/>
                      <w:marTop w:val="0"/>
                      <w:marBottom w:val="0"/>
                      <w:divBdr>
                        <w:top w:val="none" w:sz="0" w:space="0" w:color="auto"/>
                        <w:left w:val="none" w:sz="0" w:space="0" w:color="auto"/>
                        <w:bottom w:val="none" w:sz="0" w:space="0" w:color="auto"/>
                        <w:right w:val="none" w:sz="0" w:space="0" w:color="auto"/>
                      </w:divBdr>
                    </w:div>
                  </w:divsChild>
                </w:div>
                <w:div w:id="863641098">
                  <w:marLeft w:val="0"/>
                  <w:marRight w:val="0"/>
                  <w:marTop w:val="0"/>
                  <w:marBottom w:val="0"/>
                  <w:divBdr>
                    <w:top w:val="none" w:sz="0" w:space="0" w:color="auto"/>
                    <w:left w:val="none" w:sz="0" w:space="0" w:color="auto"/>
                    <w:bottom w:val="none" w:sz="0" w:space="0" w:color="auto"/>
                    <w:right w:val="none" w:sz="0" w:space="0" w:color="auto"/>
                  </w:divBdr>
                  <w:divsChild>
                    <w:div w:id="2134322561">
                      <w:marLeft w:val="0"/>
                      <w:marRight w:val="0"/>
                      <w:marTop w:val="0"/>
                      <w:marBottom w:val="0"/>
                      <w:divBdr>
                        <w:top w:val="none" w:sz="0" w:space="0" w:color="auto"/>
                        <w:left w:val="none" w:sz="0" w:space="0" w:color="auto"/>
                        <w:bottom w:val="none" w:sz="0" w:space="0" w:color="auto"/>
                        <w:right w:val="none" w:sz="0" w:space="0" w:color="auto"/>
                      </w:divBdr>
                    </w:div>
                  </w:divsChild>
                </w:div>
                <w:div w:id="1150950010">
                  <w:marLeft w:val="0"/>
                  <w:marRight w:val="0"/>
                  <w:marTop w:val="0"/>
                  <w:marBottom w:val="0"/>
                  <w:divBdr>
                    <w:top w:val="none" w:sz="0" w:space="0" w:color="auto"/>
                    <w:left w:val="none" w:sz="0" w:space="0" w:color="auto"/>
                    <w:bottom w:val="none" w:sz="0" w:space="0" w:color="auto"/>
                    <w:right w:val="none" w:sz="0" w:space="0" w:color="auto"/>
                  </w:divBdr>
                  <w:divsChild>
                    <w:div w:id="656960077">
                      <w:marLeft w:val="0"/>
                      <w:marRight w:val="0"/>
                      <w:marTop w:val="0"/>
                      <w:marBottom w:val="0"/>
                      <w:divBdr>
                        <w:top w:val="none" w:sz="0" w:space="0" w:color="auto"/>
                        <w:left w:val="none" w:sz="0" w:space="0" w:color="auto"/>
                        <w:bottom w:val="none" w:sz="0" w:space="0" w:color="auto"/>
                        <w:right w:val="none" w:sz="0" w:space="0" w:color="auto"/>
                      </w:divBdr>
                    </w:div>
                  </w:divsChild>
                </w:div>
                <w:div w:id="1430930176">
                  <w:marLeft w:val="0"/>
                  <w:marRight w:val="0"/>
                  <w:marTop w:val="0"/>
                  <w:marBottom w:val="0"/>
                  <w:divBdr>
                    <w:top w:val="none" w:sz="0" w:space="0" w:color="auto"/>
                    <w:left w:val="none" w:sz="0" w:space="0" w:color="auto"/>
                    <w:bottom w:val="none" w:sz="0" w:space="0" w:color="auto"/>
                    <w:right w:val="none" w:sz="0" w:space="0" w:color="auto"/>
                  </w:divBdr>
                  <w:divsChild>
                    <w:div w:id="753169782">
                      <w:marLeft w:val="0"/>
                      <w:marRight w:val="0"/>
                      <w:marTop w:val="0"/>
                      <w:marBottom w:val="0"/>
                      <w:divBdr>
                        <w:top w:val="none" w:sz="0" w:space="0" w:color="auto"/>
                        <w:left w:val="none" w:sz="0" w:space="0" w:color="auto"/>
                        <w:bottom w:val="none" w:sz="0" w:space="0" w:color="auto"/>
                        <w:right w:val="none" w:sz="0" w:space="0" w:color="auto"/>
                      </w:divBdr>
                    </w:div>
                  </w:divsChild>
                </w:div>
                <w:div w:id="1501580377">
                  <w:marLeft w:val="0"/>
                  <w:marRight w:val="0"/>
                  <w:marTop w:val="0"/>
                  <w:marBottom w:val="0"/>
                  <w:divBdr>
                    <w:top w:val="none" w:sz="0" w:space="0" w:color="auto"/>
                    <w:left w:val="none" w:sz="0" w:space="0" w:color="auto"/>
                    <w:bottom w:val="none" w:sz="0" w:space="0" w:color="auto"/>
                    <w:right w:val="none" w:sz="0" w:space="0" w:color="auto"/>
                  </w:divBdr>
                  <w:divsChild>
                    <w:div w:id="1869680116">
                      <w:marLeft w:val="0"/>
                      <w:marRight w:val="0"/>
                      <w:marTop w:val="0"/>
                      <w:marBottom w:val="0"/>
                      <w:divBdr>
                        <w:top w:val="none" w:sz="0" w:space="0" w:color="auto"/>
                        <w:left w:val="none" w:sz="0" w:space="0" w:color="auto"/>
                        <w:bottom w:val="none" w:sz="0" w:space="0" w:color="auto"/>
                        <w:right w:val="none" w:sz="0" w:space="0" w:color="auto"/>
                      </w:divBdr>
                    </w:div>
                  </w:divsChild>
                </w:div>
                <w:div w:id="1895770849">
                  <w:marLeft w:val="0"/>
                  <w:marRight w:val="0"/>
                  <w:marTop w:val="0"/>
                  <w:marBottom w:val="0"/>
                  <w:divBdr>
                    <w:top w:val="none" w:sz="0" w:space="0" w:color="auto"/>
                    <w:left w:val="none" w:sz="0" w:space="0" w:color="auto"/>
                    <w:bottom w:val="none" w:sz="0" w:space="0" w:color="auto"/>
                    <w:right w:val="none" w:sz="0" w:space="0" w:color="auto"/>
                  </w:divBdr>
                  <w:divsChild>
                    <w:div w:id="2090611812">
                      <w:marLeft w:val="0"/>
                      <w:marRight w:val="0"/>
                      <w:marTop w:val="0"/>
                      <w:marBottom w:val="0"/>
                      <w:divBdr>
                        <w:top w:val="none" w:sz="0" w:space="0" w:color="auto"/>
                        <w:left w:val="none" w:sz="0" w:space="0" w:color="auto"/>
                        <w:bottom w:val="none" w:sz="0" w:space="0" w:color="auto"/>
                        <w:right w:val="none" w:sz="0" w:space="0" w:color="auto"/>
                      </w:divBdr>
                    </w:div>
                  </w:divsChild>
                </w:div>
                <w:div w:id="2023429206">
                  <w:marLeft w:val="0"/>
                  <w:marRight w:val="0"/>
                  <w:marTop w:val="0"/>
                  <w:marBottom w:val="0"/>
                  <w:divBdr>
                    <w:top w:val="none" w:sz="0" w:space="0" w:color="auto"/>
                    <w:left w:val="none" w:sz="0" w:space="0" w:color="auto"/>
                    <w:bottom w:val="none" w:sz="0" w:space="0" w:color="auto"/>
                    <w:right w:val="none" w:sz="0" w:space="0" w:color="auto"/>
                  </w:divBdr>
                  <w:divsChild>
                    <w:div w:id="153761258">
                      <w:marLeft w:val="0"/>
                      <w:marRight w:val="0"/>
                      <w:marTop w:val="0"/>
                      <w:marBottom w:val="0"/>
                      <w:divBdr>
                        <w:top w:val="none" w:sz="0" w:space="0" w:color="auto"/>
                        <w:left w:val="none" w:sz="0" w:space="0" w:color="auto"/>
                        <w:bottom w:val="none" w:sz="0" w:space="0" w:color="auto"/>
                        <w:right w:val="none" w:sz="0" w:space="0" w:color="auto"/>
                      </w:divBdr>
                    </w:div>
                  </w:divsChild>
                </w:div>
                <w:div w:id="2028751760">
                  <w:marLeft w:val="0"/>
                  <w:marRight w:val="0"/>
                  <w:marTop w:val="0"/>
                  <w:marBottom w:val="0"/>
                  <w:divBdr>
                    <w:top w:val="none" w:sz="0" w:space="0" w:color="auto"/>
                    <w:left w:val="none" w:sz="0" w:space="0" w:color="auto"/>
                    <w:bottom w:val="none" w:sz="0" w:space="0" w:color="auto"/>
                    <w:right w:val="none" w:sz="0" w:space="0" w:color="auto"/>
                  </w:divBdr>
                  <w:divsChild>
                    <w:div w:id="906763135">
                      <w:marLeft w:val="0"/>
                      <w:marRight w:val="0"/>
                      <w:marTop w:val="0"/>
                      <w:marBottom w:val="0"/>
                      <w:divBdr>
                        <w:top w:val="none" w:sz="0" w:space="0" w:color="auto"/>
                        <w:left w:val="none" w:sz="0" w:space="0" w:color="auto"/>
                        <w:bottom w:val="none" w:sz="0" w:space="0" w:color="auto"/>
                        <w:right w:val="none" w:sz="0" w:space="0" w:color="auto"/>
                      </w:divBdr>
                    </w:div>
                  </w:divsChild>
                </w:div>
                <w:div w:id="2117482192">
                  <w:marLeft w:val="0"/>
                  <w:marRight w:val="0"/>
                  <w:marTop w:val="0"/>
                  <w:marBottom w:val="0"/>
                  <w:divBdr>
                    <w:top w:val="none" w:sz="0" w:space="0" w:color="auto"/>
                    <w:left w:val="none" w:sz="0" w:space="0" w:color="auto"/>
                    <w:bottom w:val="none" w:sz="0" w:space="0" w:color="auto"/>
                    <w:right w:val="none" w:sz="0" w:space="0" w:color="auto"/>
                  </w:divBdr>
                  <w:divsChild>
                    <w:div w:id="1590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51701">
          <w:marLeft w:val="0"/>
          <w:marRight w:val="0"/>
          <w:marTop w:val="0"/>
          <w:marBottom w:val="0"/>
          <w:divBdr>
            <w:top w:val="none" w:sz="0" w:space="0" w:color="auto"/>
            <w:left w:val="none" w:sz="0" w:space="0" w:color="auto"/>
            <w:bottom w:val="none" w:sz="0" w:space="0" w:color="auto"/>
            <w:right w:val="none" w:sz="0" w:space="0" w:color="auto"/>
          </w:divBdr>
        </w:div>
        <w:div w:id="2127503948">
          <w:marLeft w:val="0"/>
          <w:marRight w:val="0"/>
          <w:marTop w:val="0"/>
          <w:marBottom w:val="0"/>
          <w:divBdr>
            <w:top w:val="none" w:sz="0" w:space="0" w:color="auto"/>
            <w:left w:val="none" w:sz="0" w:space="0" w:color="auto"/>
            <w:bottom w:val="none" w:sz="0" w:space="0" w:color="auto"/>
            <w:right w:val="none" w:sz="0" w:space="0" w:color="auto"/>
          </w:divBdr>
        </w:div>
        <w:div w:id="2147233480">
          <w:marLeft w:val="0"/>
          <w:marRight w:val="0"/>
          <w:marTop w:val="0"/>
          <w:marBottom w:val="0"/>
          <w:divBdr>
            <w:top w:val="none" w:sz="0" w:space="0" w:color="auto"/>
            <w:left w:val="none" w:sz="0" w:space="0" w:color="auto"/>
            <w:bottom w:val="none" w:sz="0" w:space="0" w:color="auto"/>
            <w:right w:val="none" w:sz="0" w:space="0" w:color="auto"/>
          </w:divBdr>
        </w:div>
      </w:divsChild>
    </w:div>
    <w:div w:id="1204095648">
      <w:bodyDiv w:val="1"/>
      <w:marLeft w:val="0"/>
      <w:marRight w:val="0"/>
      <w:marTop w:val="0"/>
      <w:marBottom w:val="0"/>
      <w:divBdr>
        <w:top w:val="none" w:sz="0" w:space="0" w:color="auto"/>
        <w:left w:val="none" w:sz="0" w:space="0" w:color="auto"/>
        <w:bottom w:val="none" w:sz="0" w:space="0" w:color="auto"/>
        <w:right w:val="none" w:sz="0" w:space="0" w:color="auto"/>
      </w:divBdr>
    </w:div>
    <w:div w:id="1245994287">
      <w:bodyDiv w:val="1"/>
      <w:marLeft w:val="0"/>
      <w:marRight w:val="0"/>
      <w:marTop w:val="0"/>
      <w:marBottom w:val="0"/>
      <w:divBdr>
        <w:top w:val="none" w:sz="0" w:space="0" w:color="auto"/>
        <w:left w:val="none" w:sz="0" w:space="0" w:color="auto"/>
        <w:bottom w:val="none" w:sz="0" w:space="0" w:color="auto"/>
        <w:right w:val="none" w:sz="0" w:space="0" w:color="auto"/>
      </w:divBdr>
    </w:div>
    <w:div w:id="1261177606">
      <w:bodyDiv w:val="1"/>
      <w:marLeft w:val="0"/>
      <w:marRight w:val="0"/>
      <w:marTop w:val="0"/>
      <w:marBottom w:val="0"/>
      <w:divBdr>
        <w:top w:val="none" w:sz="0" w:space="0" w:color="auto"/>
        <w:left w:val="none" w:sz="0" w:space="0" w:color="auto"/>
        <w:bottom w:val="none" w:sz="0" w:space="0" w:color="auto"/>
        <w:right w:val="none" w:sz="0" w:space="0" w:color="auto"/>
      </w:divBdr>
      <w:divsChild>
        <w:div w:id="19861567">
          <w:marLeft w:val="0"/>
          <w:marRight w:val="0"/>
          <w:marTop w:val="0"/>
          <w:marBottom w:val="0"/>
          <w:divBdr>
            <w:top w:val="none" w:sz="0" w:space="0" w:color="auto"/>
            <w:left w:val="none" w:sz="0" w:space="0" w:color="auto"/>
            <w:bottom w:val="none" w:sz="0" w:space="0" w:color="auto"/>
            <w:right w:val="none" w:sz="0" w:space="0" w:color="auto"/>
          </w:divBdr>
        </w:div>
        <w:div w:id="24016290">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4881404">
          <w:marLeft w:val="0"/>
          <w:marRight w:val="0"/>
          <w:marTop w:val="0"/>
          <w:marBottom w:val="0"/>
          <w:divBdr>
            <w:top w:val="none" w:sz="0" w:space="0" w:color="auto"/>
            <w:left w:val="none" w:sz="0" w:space="0" w:color="auto"/>
            <w:bottom w:val="none" w:sz="0" w:space="0" w:color="auto"/>
            <w:right w:val="none" w:sz="0" w:space="0" w:color="auto"/>
          </w:divBdr>
        </w:div>
        <w:div w:id="91514586">
          <w:marLeft w:val="0"/>
          <w:marRight w:val="0"/>
          <w:marTop w:val="0"/>
          <w:marBottom w:val="0"/>
          <w:divBdr>
            <w:top w:val="none" w:sz="0" w:space="0" w:color="auto"/>
            <w:left w:val="none" w:sz="0" w:space="0" w:color="auto"/>
            <w:bottom w:val="none" w:sz="0" w:space="0" w:color="auto"/>
            <w:right w:val="none" w:sz="0" w:space="0" w:color="auto"/>
          </w:divBdr>
        </w:div>
        <w:div w:id="128792747">
          <w:marLeft w:val="0"/>
          <w:marRight w:val="0"/>
          <w:marTop w:val="0"/>
          <w:marBottom w:val="0"/>
          <w:divBdr>
            <w:top w:val="none" w:sz="0" w:space="0" w:color="auto"/>
            <w:left w:val="none" w:sz="0" w:space="0" w:color="auto"/>
            <w:bottom w:val="none" w:sz="0" w:space="0" w:color="auto"/>
            <w:right w:val="none" w:sz="0" w:space="0" w:color="auto"/>
          </w:divBdr>
        </w:div>
        <w:div w:id="168176629">
          <w:marLeft w:val="0"/>
          <w:marRight w:val="0"/>
          <w:marTop w:val="0"/>
          <w:marBottom w:val="0"/>
          <w:divBdr>
            <w:top w:val="none" w:sz="0" w:space="0" w:color="auto"/>
            <w:left w:val="none" w:sz="0" w:space="0" w:color="auto"/>
            <w:bottom w:val="none" w:sz="0" w:space="0" w:color="auto"/>
            <w:right w:val="none" w:sz="0" w:space="0" w:color="auto"/>
          </w:divBdr>
        </w:div>
        <w:div w:id="191959885">
          <w:marLeft w:val="0"/>
          <w:marRight w:val="0"/>
          <w:marTop w:val="0"/>
          <w:marBottom w:val="0"/>
          <w:divBdr>
            <w:top w:val="none" w:sz="0" w:space="0" w:color="auto"/>
            <w:left w:val="none" w:sz="0" w:space="0" w:color="auto"/>
            <w:bottom w:val="none" w:sz="0" w:space="0" w:color="auto"/>
            <w:right w:val="none" w:sz="0" w:space="0" w:color="auto"/>
          </w:divBdr>
        </w:div>
        <w:div w:id="206574105">
          <w:marLeft w:val="0"/>
          <w:marRight w:val="0"/>
          <w:marTop w:val="0"/>
          <w:marBottom w:val="0"/>
          <w:divBdr>
            <w:top w:val="none" w:sz="0" w:space="0" w:color="auto"/>
            <w:left w:val="none" w:sz="0" w:space="0" w:color="auto"/>
            <w:bottom w:val="none" w:sz="0" w:space="0" w:color="auto"/>
            <w:right w:val="none" w:sz="0" w:space="0" w:color="auto"/>
          </w:divBdr>
        </w:div>
        <w:div w:id="238560225">
          <w:marLeft w:val="0"/>
          <w:marRight w:val="0"/>
          <w:marTop w:val="0"/>
          <w:marBottom w:val="0"/>
          <w:divBdr>
            <w:top w:val="none" w:sz="0" w:space="0" w:color="auto"/>
            <w:left w:val="none" w:sz="0" w:space="0" w:color="auto"/>
            <w:bottom w:val="none" w:sz="0" w:space="0" w:color="auto"/>
            <w:right w:val="none" w:sz="0" w:space="0" w:color="auto"/>
          </w:divBdr>
          <w:divsChild>
            <w:div w:id="1666396547">
              <w:marLeft w:val="-75"/>
              <w:marRight w:val="0"/>
              <w:marTop w:val="30"/>
              <w:marBottom w:val="30"/>
              <w:divBdr>
                <w:top w:val="none" w:sz="0" w:space="0" w:color="auto"/>
                <w:left w:val="none" w:sz="0" w:space="0" w:color="auto"/>
                <w:bottom w:val="none" w:sz="0" w:space="0" w:color="auto"/>
                <w:right w:val="none" w:sz="0" w:space="0" w:color="auto"/>
              </w:divBdr>
              <w:divsChild>
                <w:div w:id="203059275">
                  <w:marLeft w:val="0"/>
                  <w:marRight w:val="0"/>
                  <w:marTop w:val="0"/>
                  <w:marBottom w:val="0"/>
                  <w:divBdr>
                    <w:top w:val="none" w:sz="0" w:space="0" w:color="auto"/>
                    <w:left w:val="none" w:sz="0" w:space="0" w:color="auto"/>
                    <w:bottom w:val="none" w:sz="0" w:space="0" w:color="auto"/>
                    <w:right w:val="none" w:sz="0" w:space="0" w:color="auto"/>
                  </w:divBdr>
                  <w:divsChild>
                    <w:div w:id="872577913">
                      <w:marLeft w:val="0"/>
                      <w:marRight w:val="0"/>
                      <w:marTop w:val="0"/>
                      <w:marBottom w:val="0"/>
                      <w:divBdr>
                        <w:top w:val="none" w:sz="0" w:space="0" w:color="auto"/>
                        <w:left w:val="none" w:sz="0" w:space="0" w:color="auto"/>
                        <w:bottom w:val="none" w:sz="0" w:space="0" w:color="auto"/>
                        <w:right w:val="none" w:sz="0" w:space="0" w:color="auto"/>
                      </w:divBdr>
                    </w:div>
                  </w:divsChild>
                </w:div>
                <w:div w:id="451553726">
                  <w:marLeft w:val="0"/>
                  <w:marRight w:val="0"/>
                  <w:marTop w:val="0"/>
                  <w:marBottom w:val="0"/>
                  <w:divBdr>
                    <w:top w:val="none" w:sz="0" w:space="0" w:color="auto"/>
                    <w:left w:val="none" w:sz="0" w:space="0" w:color="auto"/>
                    <w:bottom w:val="none" w:sz="0" w:space="0" w:color="auto"/>
                    <w:right w:val="none" w:sz="0" w:space="0" w:color="auto"/>
                  </w:divBdr>
                  <w:divsChild>
                    <w:div w:id="596907727">
                      <w:marLeft w:val="0"/>
                      <w:marRight w:val="0"/>
                      <w:marTop w:val="0"/>
                      <w:marBottom w:val="0"/>
                      <w:divBdr>
                        <w:top w:val="none" w:sz="0" w:space="0" w:color="auto"/>
                        <w:left w:val="none" w:sz="0" w:space="0" w:color="auto"/>
                        <w:bottom w:val="none" w:sz="0" w:space="0" w:color="auto"/>
                        <w:right w:val="none" w:sz="0" w:space="0" w:color="auto"/>
                      </w:divBdr>
                    </w:div>
                  </w:divsChild>
                </w:div>
                <w:div w:id="459039140">
                  <w:marLeft w:val="0"/>
                  <w:marRight w:val="0"/>
                  <w:marTop w:val="0"/>
                  <w:marBottom w:val="0"/>
                  <w:divBdr>
                    <w:top w:val="none" w:sz="0" w:space="0" w:color="auto"/>
                    <w:left w:val="none" w:sz="0" w:space="0" w:color="auto"/>
                    <w:bottom w:val="none" w:sz="0" w:space="0" w:color="auto"/>
                    <w:right w:val="none" w:sz="0" w:space="0" w:color="auto"/>
                  </w:divBdr>
                  <w:divsChild>
                    <w:div w:id="412512935">
                      <w:marLeft w:val="0"/>
                      <w:marRight w:val="0"/>
                      <w:marTop w:val="0"/>
                      <w:marBottom w:val="0"/>
                      <w:divBdr>
                        <w:top w:val="none" w:sz="0" w:space="0" w:color="auto"/>
                        <w:left w:val="none" w:sz="0" w:space="0" w:color="auto"/>
                        <w:bottom w:val="none" w:sz="0" w:space="0" w:color="auto"/>
                        <w:right w:val="none" w:sz="0" w:space="0" w:color="auto"/>
                      </w:divBdr>
                    </w:div>
                  </w:divsChild>
                </w:div>
                <w:div w:id="479809499">
                  <w:marLeft w:val="0"/>
                  <w:marRight w:val="0"/>
                  <w:marTop w:val="0"/>
                  <w:marBottom w:val="0"/>
                  <w:divBdr>
                    <w:top w:val="none" w:sz="0" w:space="0" w:color="auto"/>
                    <w:left w:val="none" w:sz="0" w:space="0" w:color="auto"/>
                    <w:bottom w:val="none" w:sz="0" w:space="0" w:color="auto"/>
                    <w:right w:val="none" w:sz="0" w:space="0" w:color="auto"/>
                  </w:divBdr>
                  <w:divsChild>
                    <w:div w:id="1409420399">
                      <w:marLeft w:val="0"/>
                      <w:marRight w:val="0"/>
                      <w:marTop w:val="0"/>
                      <w:marBottom w:val="0"/>
                      <w:divBdr>
                        <w:top w:val="none" w:sz="0" w:space="0" w:color="auto"/>
                        <w:left w:val="none" w:sz="0" w:space="0" w:color="auto"/>
                        <w:bottom w:val="none" w:sz="0" w:space="0" w:color="auto"/>
                        <w:right w:val="none" w:sz="0" w:space="0" w:color="auto"/>
                      </w:divBdr>
                    </w:div>
                  </w:divsChild>
                </w:div>
                <w:div w:id="504832557">
                  <w:marLeft w:val="0"/>
                  <w:marRight w:val="0"/>
                  <w:marTop w:val="0"/>
                  <w:marBottom w:val="0"/>
                  <w:divBdr>
                    <w:top w:val="none" w:sz="0" w:space="0" w:color="auto"/>
                    <w:left w:val="none" w:sz="0" w:space="0" w:color="auto"/>
                    <w:bottom w:val="none" w:sz="0" w:space="0" w:color="auto"/>
                    <w:right w:val="none" w:sz="0" w:space="0" w:color="auto"/>
                  </w:divBdr>
                  <w:divsChild>
                    <w:div w:id="1685134095">
                      <w:marLeft w:val="0"/>
                      <w:marRight w:val="0"/>
                      <w:marTop w:val="0"/>
                      <w:marBottom w:val="0"/>
                      <w:divBdr>
                        <w:top w:val="none" w:sz="0" w:space="0" w:color="auto"/>
                        <w:left w:val="none" w:sz="0" w:space="0" w:color="auto"/>
                        <w:bottom w:val="none" w:sz="0" w:space="0" w:color="auto"/>
                        <w:right w:val="none" w:sz="0" w:space="0" w:color="auto"/>
                      </w:divBdr>
                    </w:div>
                  </w:divsChild>
                </w:div>
                <w:div w:id="515311451">
                  <w:marLeft w:val="0"/>
                  <w:marRight w:val="0"/>
                  <w:marTop w:val="0"/>
                  <w:marBottom w:val="0"/>
                  <w:divBdr>
                    <w:top w:val="none" w:sz="0" w:space="0" w:color="auto"/>
                    <w:left w:val="none" w:sz="0" w:space="0" w:color="auto"/>
                    <w:bottom w:val="none" w:sz="0" w:space="0" w:color="auto"/>
                    <w:right w:val="none" w:sz="0" w:space="0" w:color="auto"/>
                  </w:divBdr>
                  <w:divsChild>
                    <w:div w:id="46496657">
                      <w:marLeft w:val="0"/>
                      <w:marRight w:val="0"/>
                      <w:marTop w:val="0"/>
                      <w:marBottom w:val="0"/>
                      <w:divBdr>
                        <w:top w:val="none" w:sz="0" w:space="0" w:color="auto"/>
                        <w:left w:val="none" w:sz="0" w:space="0" w:color="auto"/>
                        <w:bottom w:val="none" w:sz="0" w:space="0" w:color="auto"/>
                        <w:right w:val="none" w:sz="0" w:space="0" w:color="auto"/>
                      </w:divBdr>
                    </w:div>
                  </w:divsChild>
                </w:div>
                <w:div w:id="608775954">
                  <w:marLeft w:val="0"/>
                  <w:marRight w:val="0"/>
                  <w:marTop w:val="0"/>
                  <w:marBottom w:val="0"/>
                  <w:divBdr>
                    <w:top w:val="none" w:sz="0" w:space="0" w:color="auto"/>
                    <w:left w:val="none" w:sz="0" w:space="0" w:color="auto"/>
                    <w:bottom w:val="none" w:sz="0" w:space="0" w:color="auto"/>
                    <w:right w:val="none" w:sz="0" w:space="0" w:color="auto"/>
                  </w:divBdr>
                  <w:divsChild>
                    <w:div w:id="437334781">
                      <w:marLeft w:val="0"/>
                      <w:marRight w:val="0"/>
                      <w:marTop w:val="0"/>
                      <w:marBottom w:val="0"/>
                      <w:divBdr>
                        <w:top w:val="none" w:sz="0" w:space="0" w:color="auto"/>
                        <w:left w:val="none" w:sz="0" w:space="0" w:color="auto"/>
                        <w:bottom w:val="none" w:sz="0" w:space="0" w:color="auto"/>
                        <w:right w:val="none" w:sz="0" w:space="0" w:color="auto"/>
                      </w:divBdr>
                    </w:div>
                  </w:divsChild>
                </w:div>
                <w:div w:id="712581678">
                  <w:marLeft w:val="0"/>
                  <w:marRight w:val="0"/>
                  <w:marTop w:val="0"/>
                  <w:marBottom w:val="0"/>
                  <w:divBdr>
                    <w:top w:val="none" w:sz="0" w:space="0" w:color="auto"/>
                    <w:left w:val="none" w:sz="0" w:space="0" w:color="auto"/>
                    <w:bottom w:val="none" w:sz="0" w:space="0" w:color="auto"/>
                    <w:right w:val="none" w:sz="0" w:space="0" w:color="auto"/>
                  </w:divBdr>
                  <w:divsChild>
                    <w:div w:id="1024020256">
                      <w:marLeft w:val="0"/>
                      <w:marRight w:val="0"/>
                      <w:marTop w:val="0"/>
                      <w:marBottom w:val="0"/>
                      <w:divBdr>
                        <w:top w:val="none" w:sz="0" w:space="0" w:color="auto"/>
                        <w:left w:val="none" w:sz="0" w:space="0" w:color="auto"/>
                        <w:bottom w:val="none" w:sz="0" w:space="0" w:color="auto"/>
                        <w:right w:val="none" w:sz="0" w:space="0" w:color="auto"/>
                      </w:divBdr>
                    </w:div>
                  </w:divsChild>
                </w:div>
                <w:div w:id="790631059">
                  <w:marLeft w:val="0"/>
                  <w:marRight w:val="0"/>
                  <w:marTop w:val="0"/>
                  <w:marBottom w:val="0"/>
                  <w:divBdr>
                    <w:top w:val="none" w:sz="0" w:space="0" w:color="auto"/>
                    <w:left w:val="none" w:sz="0" w:space="0" w:color="auto"/>
                    <w:bottom w:val="none" w:sz="0" w:space="0" w:color="auto"/>
                    <w:right w:val="none" w:sz="0" w:space="0" w:color="auto"/>
                  </w:divBdr>
                  <w:divsChild>
                    <w:div w:id="1579092914">
                      <w:marLeft w:val="0"/>
                      <w:marRight w:val="0"/>
                      <w:marTop w:val="0"/>
                      <w:marBottom w:val="0"/>
                      <w:divBdr>
                        <w:top w:val="none" w:sz="0" w:space="0" w:color="auto"/>
                        <w:left w:val="none" w:sz="0" w:space="0" w:color="auto"/>
                        <w:bottom w:val="none" w:sz="0" w:space="0" w:color="auto"/>
                        <w:right w:val="none" w:sz="0" w:space="0" w:color="auto"/>
                      </w:divBdr>
                    </w:div>
                  </w:divsChild>
                </w:div>
                <w:div w:id="866604040">
                  <w:marLeft w:val="0"/>
                  <w:marRight w:val="0"/>
                  <w:marTop w:val="0"/>
                  <w:marBottom w:val="0"/>
                  <w:divBdr>
                    <w:top w:val="none" w:sz="0" w:space="0" w:color="auto"/>
                    <w:left w:val="none" w:sz="0" w:space="0" w:color="auto"/>
                    <w:bottom w:val="none" w:sz="0" w:space="0" w:color="auto"/>
                    <w:right w:val="none" w:sz="0" w:space="0" w:color="auto"/>
                  </w:divBdr>
                  <w:divsChild>
                    <w:div w:id="1104111264">
                      <w:marLeft w:val="0"/>
                      <w:marRight w:val="0"/>
                      <w:marTop w:val="0"/>
                      <w:marBottom w:val="0"/>
                      <w:divBdr>
                        <w:top w:val="none" w:sz="0" w:space="0" w:color="auto"/>
                        <w:left w:val="none" w:sz="0" w:space="0" w:color="auto"/>
                        <w:bottom w:val="none" w:sz="0" w:space="0" w:color="auto"/>
                        <w:right w:val="none" w:sz="0" w:space="0" w:color="auto"/>
                      </w:divBdr>
                    </w:div>
                  </w:divsChild>
                </w:div>
                <w:div w:id="906452545">
                  <w:marLeft w:val="0"/>
                  <w:marRight w:val="0"/>
                  <w:marTop w:val="0"/>
                  <w:marBottom w:val="0"/>
                  <w:divBdr>
                    <w:top w:val="none" w:sz="0" w:space="0" w:color="auto"/>
                    <w:left w:val="none" w:sz="0" w:space="0" w:color="auto"/>
                    <w:bottom w:val="none" w:sz="0" w:space="0" w:color="auto"/>
                    <w:right w:val="none" w:sz="0" w:space="0" w:color="auto"/>
                  </w:divBdr>
                  <w:divsChild>
                    <w:div w:id="659848272">
                      <w:marLeft w:val="0"/>
                      <w:marRight w:val="0"/>
                      <w:marTop w:val="0"/>
                      <w:marBottom w:val="0"/>
                      <w:divBdr>
                        <w:top w:val="none" w:sz="0" w:space="0" w:color="auto"/>
                        <w:left w:val="none" w:sz="0" w:space="0" w:color="auto"/>
                        <w:bottom w:val="none" w:sz="0" w:space="0" w:color="auto"/>
                        <w:right w:val="none" w:sz="0" w:space="0" w:color="auto"/>
                      </w:divBdr>
                    </w:div>
                  </w:divsChild>
                </w:div>
                <w:div w:id="1470785300">
                  <w:marLeft w:val="0"/>
                  <w:marRight w:val="0"/>
                  <w:marTop w:val="0"/>
                  <w:marBottom w:val="0"/>
                  <w:divBdr>
                    <w:top w:val="none" w:sz="0" w:space="0" w:color="auto"/>
                    <w:left w:val="none" w:sz="0" w:space="0" w:color="auto"/>
                    <w:bottom w:val="none" w:sz="0" w:space="0" w:color="auto"/>
                    <w:right w:val="none" w:sz="0" w:space="0" w:color="auto"/>
                  </w:divBdr>
                  <w:divsChild>
                    <w:div w:id="344937810">
                      <w:marLeft w:val="0"/>
                      <w:marRight w:val="0"/>
                      <w:marTop w:val="0"/>
                      <w:marBottom w:val="0"/>
                      <w:divBdr>
                        <w:top w:val="none" w:sz="0" w:space="0" w:color="auto"/>
                        <w:left w:val="none" w:sz="0" w:space="0" w:color="auto"/>
                        <w:bottom w:val="none" w:sz="0" w:space="0" w:color="auto"/>
                        <w:right w:val="none" w:sz="0" w:space="0" w:color="auto"/>
                      </w:divBdr>
                    </w:div>
                  </w:divsChild>
                </w:div>
                <w:div w:id="1599748217">
                  <w:marLeft w:val="0"/>
                  <w:marRight w:val="0"/>
                  <w:marTop w:val="0"/>
                  <w:marBottom w:val="0"/>
                  <w:divBdr>
                    <w:top w:val="none" w:sz="0" w:space="0" w:color="auto"/>
                    <w:left w:val="none" w:sz="0" w:space="0" w:color="auto"/>
                    <w:bottom w:val="none" w:sz="0" w:space="0" w:color="auto"/>
                    <w:right w:val="none" w:sz="0" w:space="0" w:color="auto"/>
                  </w:divBdr>
                  <w:divsChild>
                    <w:div w:id="1401294488">
                      <w:marLeft w:val="0"/>
                      <w:marRight w:val="0"/>
                      <w:marTop w:val="0"/>
                      <w:marBottom w:val="0"/>
                      <w:divBdr>
                        <w:top w:val="none" w:sz="0" w:space="0" w:color="auto"/>
                        <w:left w:val="none" w:sz="0" w:space="0" w:color="auto"/>
                        <w:bottom w:val="none" w:sz="0" w:space="0" w:color="auto"/>
                        <w:right w:val="none" w:sz="0" w:space="0" w:color="auto"/>
                      </w:divBdr>
                    </w:div>
                  </w:divsChild>
                </w:div>
                <w:div w:id="1654144919">
                  <w:marLeft w:val="0"/>
                  <w:marRight w:val="0"/>
                  <w:marTop w:val="0"/>
                  <w:marBottom w:val="0"/>
                  <w:divBdr>
                    <w:top w:val="none" w:sz="0" w:space="0" w:color="auto"/>
                    <w:left w:val="none" w:sz="0" w:space="0" w:color="auto"/>
                    <w:bottom w:val="none" w:sz="0" w:space="0" w:color="auto"/>
                    <w:right w:val="none" w:sz="0" w:space="0" w:color="auto"/>
                  </w:divBdr>
                  <w:divsChild>
                    <w:div w:id="200948299">
                      <w:marLeft w:val="0"/>
                      <w:marRight w:val="0"/>
                      <w:marTop w:val="0"/>
                      <w:marBottom w:val="0"/>
                      <w:divBdr>
                        <w:top w:val="none" w:sz="0" w:space="0" w:color="auto"/>
                        <w:left w:val="none" w:sz="0" w:space="0" w:color="auto"/>
                        <w:bottom w:val="none" w:sz="0" w:space="0" w:color="auto"/>
                        <w:right w:val="none" w:sz="0" w:space="0" w:color="auto"/>
                      </w:divBdr>
                    </w:div>
                  </w:divsChild>
                </w:div>
                <w:div w:id="1822886352">
                  <w:marLeft w:val="0"/>
                  <w:marRight w:val="0"/>
                  <w:marTop w:val="0"/>
                  <w:marBottom w:val="0"/>
                  <w:divBdr>
                    <w:top w:val="none" w:sz="0" w:space="0" w:color="auto"/>
                    <w:left w:val="none" w:sz="0" w:space="0" w:color="auto"/>
                    <w:bottom w:val="none" w:sz="0" w:space="0" w:color="auto"/>
                    <w:right w:val="none" w:sz="0" w:space="0" w:color="auto"/>
                  </w:divBdr>
                  <w:divsChild>
                    <w:div w:id="2143839102">
                      <w:marLeft w:val="0"/>
                      <w:marRight w:val="0"/>
                      <w:marTop w:val="0"/>
                      <w:marBottom w:val="0"/>
                      <w:divBdr>
                        <w:top w:val="none" w:sz="0" w:space="0" w:color="auto"/>
                        <w:left w:val="none" w:sz="0" w:space="0" w:color="auto"/>
                        <w:bottom w:val="none" w:sz="0" w:space="0" w:color="auto"/>
                        <w:right w:val="none" w:sz="0" w:space="0" w:color="auto"/>
                      </w:divBdr>
                    </w:div>
                  </w:divsChild>
                </w:div>
                <w:div w:id="1869682890">
                  <w:marLeft w:val="0"/>
                  <w:marRight w:val="0"/>
                  <w:marTop w:val="0"/>
                  <w:marBottom w:val="0"/>
                  <w:divBdr>
                    <w:top w:val="none" w:sz="0" w:space="0" w:color="auto"/>
                    <w:left w:val="none" w:sz="0" w:space="0" w:color="auto"/>
                    <w:bottom w:val="none" w:sz="0" w:space="0" w:color="auto"/>
                    <w:right w:val="none" w:sz="0" w:space="0" w:color="auto"/>
                  </w:divBdr>
                  <w:divsChild>
                    <w:div w:id="70278827">
                      <w:marLeft w:val="0"/>
                      <w:marRight w:val="0"/>
                      <w:marTop w:val="0"/>
                      <w:marBottom w:val="0"/>
                      <w:divBdr>
                        <w:top w:val="none" w:sz="0" w:space="0" w:color="auto"/>
                        <w:left w:val="none" w:sz="0" w:space="0" w:color="auto"/>
                        <w:bottom w:val="none" w:sz="0" w:space="0" w:color="auto"/>
                        <w:right w:val="none" w:sz="0" w:space="0" w:color="auto"/>
                      </w:divBdr>
                    </w:div>
                  </w:divsChild>
                </w:div>
                <w:div w:id="1962180051">
                  <w:marLeft w:val="0"/>
                  <w:marRight w:val="0"/>
                  <w:marTop w:val="0"/>
                  <w:marBottom w:val="0"/>
                  <w:divBdr>
                    <w:top w:val="none" w:sz="0" w:space="0" w:color="auto"/>
                    <w:left w:val="none" w:sz="0" w:space="0" w:color="auto"/>
                    <w:bottom w:val="none" w:sz="0" w:space="0" w:color="auto"/>
                    <w:right w:val="none" w:sz="0" w:space="0" w:color="auto"/>
                  </w:divBdr>
                  <w:divsChild>
                    <w:div w:id="1632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758812">
          <w:marLeft w:val="0"/>
          <w:marRight w:val="0"/>
          <w:marTop w:val="0"/>
          <w:marBottom w:val="0"/>
          <w:divBdr>
            <w:top w:val="none" w:sz="0" w:space="0" w:color="auto"/>
            <w:left w:val="none" w:sz="0" w:space="0" w:color="auto"/>
            <w:bottom w:val="none" w:sz="0" w:space="0" w:color="auto"/>
            <w:right w:val="none" w:sz="0" w:space="0" w:color="auto"/>
          </w:divBdr>
        </w:div>
        <w:div w:id="305624562">
          <w:marLeft w:val="0"/>
          <w:marRight w:val="0"/>
          <w:marTop w:val="0"/>
          <w:marBottom w:val="0"/>
          <w:divBdr>
            <w:top w:val="none" w:sz="0" w:space="0" w:color="auto"/>
            <w:left w:val="none" w:sz="0" w:space="0" w:color="auto"/>
            <w:bottom w:val="none" w:sz="0" w:space="0" w:color="auto"/>
            <w:right w:val="none" w:sz="0" w:space="0" w:color="auto"/>
          </w:divBdr>
        </w:div>
        <w:div w:id="314993411">
          <w:marLeft w:val="0"/>
          <w:marRight w:val="0"/>
          <w:marTop w:val="0"/>
          <w:marBottom w:val="0"/>
          <w:divBdr>
            <w:top w:val="none" w:sz="0" w:space="0" w:color="auto"/>
            <w:left w:val="none" w:sz="0" w:space="0" w:color="auto"/>
            <w:bottom w:val="none" w:sz="0" w:space="0" w:color="auto"/>
            <w:right w:val="none" w:sz="0" w:space="0" w:color="auto"/>
          </w:divBdr>
        </w:div>
        <w:div w:id="342977938">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60057185">
          <w:marLeft w:val="0"/>
          <w:marRight w:val="0"/>
          <w:marTop w:val="0"/>
          <w:marBottom w:val="0"/>
          <w:divBdr>
            <w:top w:val="none" w:sz="0" w:space="0" w:color="auto"/>
            <w:left w:val="none" w:sz="0" w:space="0" w:color="auto"/>
            <w:bottom w:val="none" w:sz="0" w:space="0" w:color="auto"/>
            <w:right w:val="none" w:sz="0" w:space="0" w:color="auto"/>
          </w:divBdr>
        </w:div>
        <w:div w:id="370769368">
          <w:marLeft w:val="0"/>
          <w:marRight w:val="0"/>
          <w:marTop w:val="0"/>
          <w:marBottom w:val="0"/>
          <w:divBdr>
            <w:top w:val="none" w:sz="0" w:space="0" w:color="auto"/>
            <w:left w:val="none" w:sz="0" w:space="0" w:color="auto"/>
            <w:bottom w:val="none" w:sz="0" w:space="0" w:color="auto"/>
            <w:right w:val="none" w:sz="0" w:space="0" w:color="auto"/>
          </w:divBdr>
        </w:div>
        <w:div w:id="38190190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0"/>
          <w:marBottom w:val="0"/>
          <w:divBdr>
            <w:top w:val="none" w:sz="0" w:space="0" w:color="auto"/>
            <w:left w:val="none" w:sz="0" w:space="0" w:color="auto"/>
            <w:bottom w:val="none" w:sz="0" w:space="0" w:color="auto"/>
            <w:right w:val="none" w:sz="0" w:space="0" w:color="auto"/>
          </w:divBdr>
        </w:div>
        <w:div w:id="417139538">
          <w:marLeft w:val="0"/>
          <w:marRight w:val="0"/>
          <w:marTop w:val="0"/>
          <w:marBottom w:val="0"/>
          <w:divBdr>
            <w:top w:val="none" w:sz="0" w:space="0" w:color="auto"/>
            <w:left w:val="none" w:sz="0" w:space="0" w:color="auto"/>
            <w:bottom w:val="none" w:sz="0" w:space="0" w:color="auto"/>
            <w:right w:val="none" w:sz="0" w:space="0" w:color="auto"/>
          </w:divBdr>
        </w:div>
        <w:div w:id="464200535">
          <w:marLeft w:val="0"/>
          <w:marRight w:val="0"/>
          <w:marTop w:val="0"/>
          <w:marBottom w:val="0"/>
          <w:divBdr>
            <w:top w:val="none" w:sz="0" w:space="0" w:color="auto"/>
            <w:left w:val="none" w:sz="0" w:space="0" w:color="auto"/>
            <w:bottom w:val="none" w:sz="0" w:space="0" w:color="auto"/>
            <w:right w:val="none" w:sz="0" w:space="0" w:color="auto"/>
          </w:divBdr>
        </w:div>
        <w:div w:id="528419093">
          <w:marLeft w:val="0"/>
          <w:marRight w:val="0"/>
          <w:marTop w:val="0"/>
          <w:marBottom w:val="0"/>
          <w:divBdr>
            <w:top w:val="none" w:sz="0" w:space="0" w:color="auto"/>
            <w:left w:val="none" w:sz="0" w:space="0" w:color="auto"/>
            <w:bottom w:val="none" w:sz="0" w:space="0" w:color="auto"/>
            <w:right w:val="none" w:sz="0" w:space="0" w:color="auto"/>
          </w:divBdr>
        </w:div>
        <w:div w:id="680550075">
          <w:marLeft w:val="0"/>
          <w:marRight w:val="0"/>
          <w:marTop w:val="0"/>
          <w:marBottom w:val="0"/>
          <w:divBdr>
            <w:top w:val="none" w:sz="0" w:space="0" w:color="auto"/>
            <w:left w:val="none" w:sz="0" w:space="0" w:color="auto"/>
            <w:bottom w:val="none" w:sz="0" w:space="0" w:color="auto"/>
            <w:right w:val="none" w:sz="0" w:space="0" w:color="auto"/>
          </w:divBdr>
        </w:div>
        <w:div w:id="693118399">
          <w:marLeft w:val="0"/>
          <w:marRight w:val="0"/>
          <w:marTop w:val="0"/>
          <w:marBottom w:val="0"/>
          <w:divBdr>
            <w:top w:val="none" w:sz="0" w:space="0" w:color="auto"/>
            <w:left w:val="none" w:sz="0" w:space="0" w:color="auto"/>
            <w:bottom w:val="none" w:sz="0" w:space="0" w:color="auto"/>
            <w:right w:val="none" w:sz="0" w:space="0" w:color="auto"/>
          </w:divBdr>
        </w:div>
        <w:div w:id="693652615">
          <w:marLeft w:val="0"/>
          <w:marRight w:val="0"/>
          <w:marTop w:val="0"/>
          <w:marBottom w:val="0"/>
          <w:divBdr>
            <w:top w:val="none" w:sz="0" w:space="0" w:color="auto"/>
            <w:left w:val="none" w:sz="0" w:space="0" w:color="auto"/>
            <w:bottom w:val="none" w:sz="0" w:space="0" w:color="auto"/>
            <w:right w:val="none" w:sz="0" w:space="0" w:color="auto"/>
          </w:divBdr>
        </w:div>
        <w:div w:id="696658320">
          <w:marLeft w:val="0"/>
          <w:marRight w:val="0"/>
          <w:marTop w:val="0"/>
          <w:marBottom w:val="0"/>
          <w:divBdr>
            <w:top w:val="none" w:sz="0" w:space="0" w:color="auto"/>
            <w:left w:val="none" w:sz="0" w:space="0" w:color="auto"/>
            <w:bottom w:val="none" w:sz="0" w:space="0" w:color="auto"/>
            <w:right w:val="none" w:sz="0" w:space="0" w:color="auto"/>
          </w:divBdr>
        </w:div>
        <w:div w:id="723673860">
          <w:marLeft w:val="0"/>
          <w:marRight w:val="0"/>
          <w:marTop w:val="0"/>
          <w:marBottom w:val="0"/>
          <w:divBdr>
            <w:top w:val="none" w:sz="0" w:space="0" w:color="auto"/>
            <w:left w:val="none" w:sz="0" w:space="0" w:color="auto"/>
            <w:bottom w:val="none" w:sz="0" w:space="0" w:color="auto"/>
            <w:right w:val="none" w:sz="0" w:space="0" w:color="auto"/>
          </w:divBdr>
        </w:div>
        <w:div w:id="724597593">
          <w:marLeft w:val="0"/>
          <w:marRight w:val="0"/>
          <w:marTop w:val="0"/>
          <w:marBottom w:val="0"/>
          <w:divBdr>
            <w:top w:val="none" w:sz="0" w:space="0" w:color="auto"/>
            <w:left w:val="none" w:sz="0" w:space="0" w:color="auto"/>
            <w:bottom w:val="none" w:sz="0" w:space="0" w:color="auto"/>
            <w:right w:val="none" w:sz="0" w:space="0" w:color="auto"/>
          </w:divBdr>
        </w:div>
        <w:div w:id="769356483">
          <w:marLeft w:val="0"/>
          <w:marRight w:val="0"/>
          <w:marTop w:val="0"/>
          <w:marBottom w:val="0"/>
          <w:divBdr>
            <w:top w:val="none" w:sz="0" w:space="0" w:color="auto"/>
            <w:left w:val="none" w:sz="0" w:space="0" w:color="auto"/>
            <w:bottom w:val="none" w:sz="0" w:space="0" w:color="auto"/>
            <w:right w:val="none" w:sz="0" w:space="0" w:color="auto"/>
          </w:divBdr>
        </w:div>
        <w:div w:id="779763421">
          <w:marLeft w:val="0"/>
          <w:marRight w:val="0"/>
          <w:marTop w:val="0"/>
          <w:marBottom w:val="0"/>
          <w:divBdr>
            <w:top w:val="none" w:sz="0" w:space="0" w:color="auto"/>
            <w:left w:val="none" w:sz="0" w:space="0" w:color="auto"/>
            <w:bottom w:val="none" w:sz="0" w:space="0" w:color="auto"/>
            <w:right w:val="none" w:sz="0" w:space="0" w:color="auto"/>
          </w:divBdr>
        </w:div>
        <w:div w:id="843085421">
          <w:marLeft w:val="0"/>
          <w:marRight w:val="0"/>
          <w:marTop w:val="0"/>
          <w:marBottom w:val="0"/>
          <w:divBdr>
            <w:top w:val="none" w:sz="0" w:space="0" w:color="auto"/>
            <w:left w:val="none" w:sz="0" w:space="0" w:color="auto"/>
            <w:bottom w:val="none" w:sz="0" w:space="0" w:color="auto"/>
            <w:right w:val="none" w:sz="0" w:space="0" w:color="auto"/>
          </w:divBdr>
        </w:div>
        <w:div w:id="852231753">
          <w:marLeft w:val="0"/>
          <w:marRight w:val="0"/>
          <w:marTop w:val="0"/>
          <w:marBottom w:val="0"/>
          <w:divBdr>
            <w:top w:val="none" w:sz="0" w:space="0" w:color="auto"/>
            <w:left w:val="none" w:sz="0" w:space="0" w:color="auto"/>
            <w:bottom w:val="none" w:sz="0" w:space="0" w:color="auto"/>
            <w:right w:val="none" w:sz="0" w:space="0" w:color="auto"/>
          </w:divBdr>
        </w:div>
        <w:div w:id="870529146">
          <w:marLeft w:val="0"/>
          <w:marRight w:val="0"/>
          <w:marTop w:val="0"/>
          <w:marBottom w:val="0"/>
          <w:divBdr>
            <w:top w:val="none" w:sz="0" w:space="0" w:color="auto"/>
            <w:left w:val="none" w:sz="0" w:space="0" w:color="auto"/>
            <w:bottom w:val="none" w:sz="0" w:space="0" w:color="auto"/>
            <w:right w:val="none" w:sz="0" w:space="0" w:color="auto"/>
          </w:divBdr>
        </w:div>
        <w:div w:id="875508423">
          <w:marLeft w:val="0"/>
          <w:marRight w:val="0"/>
          <w:marTop w:val="0"/>
          <w:marBottom w:val="0"/>
          <w:divBdr>
            <w:top w:val="none" w:sz="0" w:space="0" w:color="auto"/>
            <w:left w:val="none" w:sz="0" w:space="0" w:color="auto"/>
            <w:bottom w:val="none" w:sz="0" w:space="0" w:color="auto"/>
            <w:right w:val="none" w:sz="0" w:space="0" w:color="auto"/>
          </w:divBdr>
        </w:div>
        <w:div w:id="962426720">
          <w:marLeft w:val="0"/>
          <w:marRight w:val="0"/>
          <w:marTop w:val="0"/>
          <w:marBottom w:val="0"/>
          <w:divBdr>
            <w:top w:val="none" w:sz="0" w:space="0" w:color="auto"/>
            <w:left w:val="none" w:sz="0" w:space="0" w:color="auto"/>
            <w:bottom w:val="none" w:sz="0" w:space="0" w:color="auto"/>
            <w:right w:val="none" w:sz="0" w:space="0" w:color="auto"/>
          </w:divBdr>
        </w:div>
        <w:div w:id="972519504">
          <w:marLeft w:val="0"/>
          <w:marRight w:val="0"/>
          <w:marTop w:val="0"/>
          <w:marBottom w:val="0"/>
          <w:divBdr>
            <w:top w:val="none" w:sz="0" w:space="0" w:color="auto"/>
            <w:left w:val="none" w:sz="0" w:space="0" w:color="auto"/>
            <w:bottom w:val="none" w:sz="0" w:space="0" w:color="auto"/>
            <w:right w:val="none" w:sz="0" w:space="0" w:color="auto"/>
          </w:divBdr>
        </w:div>
        <w:div w:id="974481417">
          <w:marLeft w:val="0"/>
          <w:marRight w:val="0"/>
          <w:marTop w:val="0"/>
          <w:marBottom w:val="0"/>
          <w:divBdr>
            <w:top w:val="none" w:sz="0" w:space="0" w:color="auto"/>
            <w:left w:val="none" w:sz="0" w:space="0" w:color="auto"/>
            <w:bottom w:val="none" w:sz="0" w:space="0" w:color="auto"/>
            <w:right w:val="none" w:sz="0" w:space="0" w:color="auto"/>
          </w:divBdr>
        </w:div>
        <w:div w:id="981495924">
          <w:marLeft w:val="0"/>
          <w:marRight w:val="0"/>
          <w:marTop w:val="0"/>
          <w:marBottom w:val="0"/>
          <w:divBdr>
            <w:top w:val="none" w:sz="0" w:space="0" w:color="auto"/>
            <w:left w:val="none" w:sz="0" w:space="0" w:color="auto"/>
            <w:bottom w:val="none" w:sz="0" w:space="0" w:color="auto"/>
            <w:right w:val="none" w:sz="0" w:space="0" w:color="auto"/>
          </w:divBdr>
        </w:div>
        <w:div w:id="992373537">
          <w:marLeft w:val="0"/>
          <w:marRight w:val="0"/>
          <w:marTop w:val="0"/>
          <w:marBottom w:val="0"/>
          <w:divBdr>
            <w:top w:val="none" w:sz="0" w:space="0" w:color="auto"/>
            <w:left w:val="none" w:sz="0" w:space="0" w:color="auto"/>
            <w:bottom w:val="none" w:sz="0" w:space="0" w:color="auto"/>
            <w:right w:val="none" w:sz="0" w:space="0" w:color="auto"/>
          </w:divBdr>
          <w:divsChild>
            <w:div w:id="203299413">
              <w:marLeft w:val="-75"/>
              <w:marRight w:val="0"/>
              <w:marTop w:val="30"/>
              <w:marBottom w:val="30"/>
              <w:divBdr>
                <w:top w:val="none" w:sz="0" w:space="0" w:color="auto"/>
                <w:left w:val="none" w:sz="0" w:space="0" w:color="auto"/>
                <w:bottom w:val="none" w:sz="0" w:space="0" w:color="auto"/>
                <w:right w:val="none" w:sz="0" w:space="0" w:color="auto"/>
              </w:divBdr>
              <w:divsChild>
                <w:div w:id="33503025">
                  <w:marLeft w:val="0"/>
                  <w:marRight w:val="0"/>
                  <w:marTop w:val="0"/>
                  <w:marBottom w:val="0"/>
                  <w:divBdr>
                    <w:top w:val="none" w:sz="0" w:space="0" w:color="auto"/>
                    <w:left w:val="none" w:sz="0" w:space="0" w:color="auto"/>
                    <w:bottom w:val="none" w:sz="0" w:space="0" w:color="auto"/>
                    <w:right w:val="none" w:sz="0" w:space="0" w:color="auto"/>
                  </w:divBdr>
                  <w:divsChild>
                    <w:div w:id="227158306">
                      <w:marLeft w:val="0"/>
                      <w:marRight w:val="0"/>
                      <w:marTop w:val="0"/>
                      <w:marBottom w:val="0"/>
                      <w:divBdr>
                        <w:top w:val="none" w:sz="0" w:space="0" w:color="auto"/>
                        <w:left w:val="none" w:sz="0" w:space="0" w:color="auto"/>
                        <w:bottom w:val="none" w:sz="0" w:space="0" w:color="auto"/>
                        <w:right w:val="none" w:sz="0" w:space="0" w:color="auto"/>
                      </w:divBdr>
                    </w:div>
                  </w:divsChild>
                </w:div>
                <w:div w:id="37437975">
                  <w:marLeft w:val="0"/>
                  <w:marRight w:val="0"/>
                  <w:marTop w:val="0"/>
                  <w:marBottom w:val="0"/>
                  <w:divBdr>
                    <w:top w:val="none" w:sz="0" w:space="0" w:color="auto"/>
                    <w:left w:val="none" w:sz="0" w:space="0" w:color="auto"/>
                    <w:bottom w:val="none" w:sz="0" w:space="0" w:color="auto"/>
                    <w:right w:val="none" w:sz="0" w:space="0" w:color="auto"/>
                  </w:divBdr>
                  <w:divsChild>
                    <w:div w:id="1627002451">
                      <w:marLeft w:val="0"/>
                      <w:marRight w:val="0"/>
                      <w:marTop w:val="0"/>
                      <w:marBottom w:val="0"/>
                      <w:divBdr>
                        <w:top w:val="none" w:sz="0" w:space="0" w:color="auto"/>
                        <w:left w:val="none" w:sz="0" w:space="0" w:color="auto"/>
                        <w:bottom w:val="none" w:sz="0" w:space="0" w:color="auto"/>
                        <w:right w:val="none" w:sz="0" w:space="0" w:color="auto"/>
                      </w:divBdr>
                    </w:div>
                  </w:divsChild>
                </w:div>
                <w:div w:id="357053031">
                  <w:marLeft w:val="0"/>
                  <w:marRight w:val="0"/>
                  <w:marTop w:val="0"/>
                  <w:marBottom w:val="0"/>
                  <w:divBdr>
                    <w:top w:val="none" w:sz="0" w:space="0" w:color="auto"/>
                    <w:left w:val="none" w:sz="0" w:space="0" w:color="auto"/>
                    <w:bottom w:val="none" w:sz="0" w:space="0" w:color="auto"/>
                    <w:right w:val="none" w:sz="0" w:space="0" w:color="auto"/>
                  </w:divBdr>
                  <w:divsChild>
                    <w:div w:id="1442803533">
                      <w:marLeft w:val="0"/>
                      <w:marRight w:val="0"/>
                      <w:marTop w:val="0"/>
                      <w:marBottom w:val="0"/>
                      <w:divBdr>
                        <w:top w:val="none" w:sz="0" w:space="0" w:color="auto"/>
                        <w:left w:val="none" w:sz="0" w:space="0" w:color="auto"/>
                        <w:bottom w:val="none" w:sz="0" w:space="0" w:color="auto"/>
                        <w:right w:val="none" w:sz="0" w:space="0" w:color="auto"/>
                      </w:divBdr>
                    </w:div>
                  </w:divsChild>
                </w:div>
                <w:div w:id="431901400">
                  <w:marLeft w:val="0"/>
                  <w:marRight w:val="0"/>
                  <w:marTop w:val="0"/>
                  <w:marBottom w:val="0"/>
                  <w:divBdr>
                    <w:top w:val="none" w:sz="0" w:space="0" w:color="auto"/>
                    <w:left w:val="none" w:sz="0" w:space="0" w:color="auto"/>
                    <w:bottom w:val="none" w:sz="0" w:space="0" w:color="auto"/>
                    <w:right w:val="none" w:sz="0" w:space="0" w:color="auto"/>
                  </w:divBdr>
                  <w:divsChild>
                    <w:div w:id="1246577226">
                      <w:marLeft w:val="0"/>
                      <w:marRight w:val="0"/>
                      <w:marTop w:val="0"/>
                      <w:marBottom w:val="0"/>
                      <w:divBdr>
                        <w:top w:val="none" w:sz="0" w:space="0" w:color="auto"/>
                        <w:left w:val="none" w:sz="0" w:space="0" w:color="auto"/>
                        <w:bottom w:val="none" w:sz="0" w:space="0" w:color="auto"/>
                        <w:right w:val="none" w:sz="0" w:space="0" w:color="auto"/>
                      </w:divBdr>
                    </w:div>
                  </w:divsChild>
                </w:div>
                <w:div w:id="537282567">
                  <w:marLeft w:val="0"/>
                  <w:marRight w:val="0"/>
                  <w:marTop w:val="0"/>
                  <w:marBottom w:val="0"/>
                  <w:divBdr>
                    <w:top w:val="none" w:sz="0" w:space="0" w:color="auto"/>
                    <w:left w:val="none" w:sz="0" w:space="0" w:color="auto"/>
                    <w:bottom w:val="none" w:sz="0" w:space="0" w:color="auto"/>
                    <w:right w:val="none" w:sz="0" w:space="0" w:color="auto"/>
                  </w:divBdr>
                  <w:divsChild>
                    <w:div w:id="1023901629">
                      <w:marLeft w:val="0"/>
                      <w:marRight w:val="0"/>
                      <w:marTop w:val="0"/>
                      <w:marBottom w:val="0"/>
                      <w:divBdr>
                        <w:top w:val="none" w:sz="0" w:space="0" w:color="auto"/>
                        <w:left w:val="none" w:sz="0" w:space="0" w:color="auto"/>
                        <w:bottom w:val="none" w:sz="0" w:space="0" w:color="auto"/>
                        <w:right w:val="none" w:sz="0" w:space="0" w:color="auto"/>
                      </w:divBdr>
                    </w:div>
                  </w:divsChild>
                </w:div>
                <w:div w:id="547373656">
                  <w:marLeft w:val="0"/>
                  <w:marRight w:val="0"/>
                  <w:marTop w:val="0"/>
                  <w:marBottom w:val="0"/>
                  <w:divBdr>
                    <w:top w:val="none" w:sz="0" w:space="0" w:color="auto"/>
                    <w:left w:val="none" w:sz="0" w:space="0" w:color="auto"/>
                    <w:bottom w:val="none" w:sz="0" w:space="0" w:color="auto"/>
                    <w:right w:val="none" w:sz="0" w:space="0" w:color="auto"/>
                  </w:divBdr>
                  <w:divsChild>
                    <w:div w:id="312418123">
                      <w:marLeft w:val="0"/>
                      <w:marRight w:val="0"/>
                      <w:marTop w:val="0"/>
                      <w:marBottom w:val="0"/>
                      <w:divBdr>
                        <w:top w:val="none" w:sz="0" w:space="0" w:color="auto"/>
                        <w:left w:val="none" w:sz="0" w:space="0" w:color="auto"/>
                        <w:bottom w:val="none" w:sz="0" w:space="0" w:color="auto"/>
                        <w:right w:val="none" w:sz="0" w:space="0" w:color="auto"/>
                      </w:divBdr>
                    </w:div>
                  </w:divsChild>
                </w:div>
                <w:div w:id="643238480">
                  <w:marLeft w:val="0"/>
                  <w:marRight w:val="0"/>
                  <w:marTop w:val="0"/>
                  <w:marBottom w:val="0"/>
                  <w:divBdr>
                    <w:top w:val="none" w:sz="0" w:space="0" w:color="auto"/>
                    <w:left w:val="none" w:sz="0" w:space="0" w:color="auto"/>
                    <w:bottom w:val="none" w:sz="0" w:space="0" w:color="auto"/>
                    <w:right w:val="none" w:sz="0" w:space="0" w:color="auto"/>
                  </w:divBdr>
                  <w:divsChild>
                    <w:div w:id="1641690380">
                      <w:marLeft w:val="0"/>
                      <w:marRight w:val="0"/>
                      <w:marTop w:val="0"/>
                      <w:marBottom w:val="0"/>
                      <w:divBdr>
                        <w:top w:val="none" w:sz="0" w:space="0" w:color="auto"/>
                        <w:left w:val="none" w:sz="0" w:space="0" w:color="auto"/>
                        <w:bottom w:val="none" w:sz="0" w:space="0" w:color="auto"/>
                        <w:right w:val="none" w:sz="0" w:space="0" w:color="auto"/>
                      </w:divBdr>
                    </w:div>
                  </w:divsChild>
                </w:div>
                <w:div w:id="1334450040">
                  <w:marLeft w:val="0"/>
                  <w:marRight w:val="0"/>
                  <w:marTop w:val="0"/>
                  <w:marBottom w:val="0"/>
                  <w:divBdr>
                    <w:top w:val="none" w:sz="0" w:space="0" w:color="auto"/>
                    <w:left w:val="none" w:sz="0" w:space="0" w:color="auto"/>
                    <w:bottom w:val="none" w:sz="0" w:space="0" w:color="auto"/>
                    <w:right w:val="none" w:sz="0" w:space="0" w:color="auto"/>
                  </w:divBdr>
                  <w:divsChild>
                    <w:div w:id="989558447">
                      <w:marLeft w:val="0"/>
                      <w:marRight w:val="0"/>
                      <w:marTop w:val="0"/>
                      <w:marBottom w:val="0"/>
                      <w:divBdr>
                        <w:top w:val="none" w:sz="0" w:space="0" w:color="auto"/>
                        <w:left w:val="none" w:sz="0" w:space="0" w:color="auto"/>
                        <w:bottom w:val="none" w:sz="0" w:space="0" w:color="auto"/>
                        <w:right w:val="none" w:sz="0" w:space="0" w:color="auto"/>
                      </w:divBdr>
                    </w:div>
                  </w:divsChild>
                </w:div>
                <w:div w:id="1814365944">
                  <w:marLeft w:val="0"/>
                  <w:marRight w:val="0"/>
                  <w:marTop w:val="0"/>
                  <w:marBottom w:val="0"/>
                  <w:divBdr>
                    <w:top w:val="none" w:sz="0" w:space="0" w:color="auto"/>
                    <w:left w:val="none" w:sz="0" w:space="0" w:color="auto"/>
                    <w:bottom w:val="none" w:sz="0" w:space="0" w:color="auto"/>
                    <w:right w:val="none" w:sz="0" w:space="0" w:color="auto"/>
                  </w:divBdr>
                  <w:divsChild>
                    <w:div w:id="1474329935">
                      <w:marLeft w:val="0"/>
                      <w:marRight w:val="0"/>
                      <w:marTop w:val="0"/>
                      <w:marBottom w:val="0"/>
                      <w:divBdr>
                        <w:top w:val="none" w:sz="0" w:space="0" w:color="auto"/>
                        <w:left w:val="none" w:sz="0" w:space="0" w:color="auto"/>
                        <w:bottom w:val="none" w:sz="0" w:space="0" w:color="auto"/>
                        <w:right w:val="none" w:sz="0" w:space="0" w:color="auto"/>
                      </w:divBdr>
                    </w:div>
                  </w:divsChild>
                </w:div>
                <w:div w:id="2133819268">
                  <w:marLeft w:val="0"/>
                  <w:marRight w:val="0"/>
                  <w:marTop w:val="0"/>
                  <w:marBottom w:val="0"/>
                  <w:divBdr>
                    <w:top w:val="none" w:sz="0" w:space="0" w:color="auto"/>
                    <w:left w:val="none" w:sz="0" w:space="0" w:color="auto"/>
                    <w:bottom w:val="none" w:sz="0" w:space="0" w:color="auto"/>
                    <w:right w:val="none" w:sz="0" w:space="0" w:color="auto"/>
                  </w:divBdr>
                  <w:divsChild>
                    <w:div w:id="170940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83442">
          <w:marLeft w:val="0"/>
          <w:marRight w:val="0"/>
          <w:marTop w:val="0"/>
          <w:marBottom w:val="0"/>
          <w:divBdr>
            <w:top w:val="none" w:sz="0" w:space="0" w:color="auto"/>
            <w:left w:val="none" w:sz="0" w:space="0" w:color="auto"/>
            <w:bottom w:val="none" w:sz="0" w:space="0" w:color="auto"/>
            <w:right w:val="none" w:sz="0" w:space="0" w:color="auto"/>
          </w:divBdr>
        </w:div>
        <w:div w:id="1052998156">
          <w:marLeft w:val="0"/>
          <w:marRight w:val="0"/>
          <w:marTop w:val="0"/>
          <w:marBottom w:val="0"/>
          <w:divBdr>
            <w:top w:val="none" w:sz="0" w:space="0" w:color="auto"/>
            <w:left w:val="none" w:sz="0" w:space="0" w:color="auto"/>
            <w:bottom w:val="none" w:sz="0" w:space="0" w:color="auto"/>
            <w:right w:val="none" w:sz="0" w:space="0" w:color="auto"/>
          </w:divBdr>
        </w:div>
        <w:div w:id="1085297926">
          <w:marLeft w:val="0"/>
          <w:marRight w:val="0"/>
          <w:marTop w:val="0"/>
          <w:marBottom w:val="0"/>
          <w:divBdr>
            <w:top w:val="none" w:sz="0" w:space="0" w:color="auto"/>
            <w:left w:val="none" w:sz="0" w:space="0" w:color="auto"/>
            <w:bottom w:val="none" w:sz="0" w:space="0" w:color="auto"/>
            <w:right w:val="none" w:sz="0" w:space="0" w:color="auto"/>
          </w:divBdr>
        </w:div>
        <w:div w:id="1106540790">
          <w:marLeft w:val="0"/>
          <w:marRight w:val="0"/>
          <w:marTop w:val="0"/>
          <w:marBottom w:val="0"/>
          <w:divBdr>
            <w:top w:val="none" w:sz="0" w:space="0" w:color="auto"/>
            <w:left w:val="none" w:sz="0" w:space="0" w:color="auto"/>
            <w:bottom w:val="none" w:sz="0" w:space="0" w:color="auto"/>
            <w:right w:val="none" w:sz="0" w:space="0" w:color="auto"/>
          </w:divBdr>
        </w:div>
        <w:div w:id="1114254777">
          <w:marLeft w:val="0"/>
          <w:marRight w:val="0"/>
          <w:marTop w:val="0"/>
          <w:marBottom w:val="0"/>
          <w:divBdr>
            <w:top w:val="none" w:sz="0" w:space="0" w:color="auto"/>
            <w:left w:val="none" w:sz="0" w:space="0" w:color="auto"/>
            <w:bottom w:val="none" w:sz="0" w:space="0" w:color="auto"/>
            <w:right w:val="none" w:sz="0" w:space="0" w:color="auto"/>
          </w:divBdr>
        </w:div>
        <w:div w:id="1120494701">
          <w:marLeft w:val="0"/>
          <w:marRight w:val="0"/>
          <w:marTop w:val="0"/>
          <w:marBottom w:val="0"/>
          <w:divBdr>
            <w:top w:val="none" w:sz="0" w:space="0" w:color="auto"/>
            <w:left w:val="none" w:sz="0" w:space="0" w:color="auto"/>
            <w:bottom w:val="none" w:sz="0" w:space="0" w:color="auto"/>
            <w:right w:val="none" w:sz="0" w:space="0" w:color="auto"/>
          </w:divBdr>
        </w:div>
        <w:div w:id="1158376153">
          <w:marLeft w:val="0"/>
          <w:marRight w:val="0"/>
          <w:marTop w:val="0"/>
          <w:marBottom w:val="0"/>
          <w:divBdr>
            <w:top w:val="none" w:sz="0" w:space="0" w:color="auto"/>
            <w:left w:val="none" w:sz="0" w:space="0" w:color="auto"/>
            <w:bottom w:val="none" w:sz="0" w:space="0" w:color="auto"/>
            <w:right w:val="none" w:sz="0" w:space="0" w:color="auto"/>
          </w:divBdr>
        </w:div>
        <w:div w:id="1188642969">
          <w:marLeft w:val="0"/>
          <w:marRight w:val="0"/>
          <w:marTop w:val="0"/>
          <w:marBottom w:val="0"/>
          <w:divBdr>
            <w:top w:val="none" w:sz="0" w:space="0" w:color="auto"/>
            <w:left w:val="none" w:sz="0" w:space="0" w:color="auto"/>
            <w:bottom w:val="none" w:sz="0" w:space="0" w:color="auto"/>
            <w:right w:val="none" w:sz="0" w:space="0" w:color="auto"/>
          </w:divBdr>
          <w:divsChild>
            <w:div w:id="176115868">
              <w:marLeft w:val="0"/>
              <w:marRight w:val="0"/>
              <w:marTop w:val="0"/>
              <w:marBottom w:val="0"/>
              <w:divBdr>
                <w:top w:val="none" w:sz="0" w:space="0" w:color="auto"/>
                <w:left w:val="none" w:sz="0" w:space="0" w:color="auto"/>
                <w:bottom w:val="none" w:sz="0" w:space="0" w:color="auto"/>
                <w:right w:val="none" w:sz="0" w:space="0" w:color="auto"/>
              </w:divBdr>
            </w:div>
            <w:div w:id="314338646">
              <w:marLeft w:val="0"/>
              <w:marRight w:val="0"/>
              <w:marTop w:val="0"/>
              <w:marBottom w:val="0"/>
              <w:divBdr>
                <w:top w:val="none" w:sz="0" w:space="0" w:color="auto"/>
                <w:left w:val="none" w:sz="0" w:space="0" w:color="auto"/>
                <w:bottom w:val="none" w:sz="0" w:space="0" w:color="auto"/>
                <w:right w:val="none" w:sz="0" w:space="0" w:color="auto"/>
              </w:divBdr>
            </w:div>
            <w:div w:id="395052257">
              <w:marLeft w:val="0"/>
              <w:marRight w:val="0"/>
              <w:marTop w:val="0"/>
              <w:marBottom w:val="0"/>
              <w:divBdr>
                <w:top w:val="none" w:sz="0" w:space="0" w:color="auto"/>
                <w:left w:val="none" w:sz="0" w:space="0" w:color="auto"/>
                <w:bottom w:val="none" w:sz="0" w:space="0" w:color="auto"/>
                <w:right w:val="none" w:sz="0" w:space="0" w:color="auto"/>
              </w:divBdr>
            </w:div>
            <w:div w:id="482821054">
              <w:marLeft w:val="0"/>
              <w:marRight w:val="0"/>
              <w:marTop w:val="0"/>
              <w:marBottom w:val="0"/>
              <w:divBdr>
                <w:top w:val="none" w:sz="0" w:space="0" w:color="auto"/>
                <w:left w:val="none" w:sz="0" w:space="0" w:color="auto"/>
                <w:bottom w:val="none" w:sz="0" w:space="0" w:color="auto"/>
                <w:right w:val="none" w:sz="0" w:space="0" w:color="auto"/>
              </w:divBdr>
            </w:div>
            <w:div w:id="1428113538">
              <w:marLeft w:val="0"/>
              <w:marRight w:val="0"/>
              <w:marTop w:val="0"/>
              <w:marBottom w:val="0"/>
              <w:divBdr>
                <w:top w:val="none" w:sz="0" w:space="0" w:color="auto"/>
                <w:left w:val="none" w:sz="0" w:space="0" w:color="auto"/>
                <w:bottom w:val="none" w:sz="0" w:space="0" w:color="auto"/>
                <w:right w:val="none" w:sz="0" w:space="0" w:color="auto"/>
              </w:divBdr>
            </w:div>
            <w:div w:id="1445882274">
              <w:marLeft w:val="0"/>
              <w:marRight w:val="0"/>
              <w:marTop w:val="0"/>
              <w:marBottom w:val="0"/>
              <w:divBdr>
                <w:top w:val="none" w:sz="0" w:space="0" w:color="auto"/>
                <w:left w:val="none" w:sz="0" w:space="0" w:color="auto"/>
                <w:bottom w:val="none" w:sz="0" w:space="0" w:color="auto"/>
                <w:right w:val="none" w:sz="0" w:space="0" w:color="auto"/>
              </w:divBdr>
            </w:div>
            <w:div w:id="1527018493">
              <w:marLeft w:val="0"/>
              <w:marRight w:val="0"/>
              <w:marTop w:val="0"/>
              <w:marBottom w:val="0"/>
              <w:divBdr>
                <w:top w:val="none" w:sz="0" w:space="0" w:color="auto"/>
                <w:left w:val="none" w:sz="0" w:space="0" w:color="auto"/>
                <w:bottom w:val="none" w:sz="0" w:space="0" w:color="auto"/>
                <w:right w:val="none" w:sz="0" w:space="0" w:color="auto"/>
              </w:divBdr>
            </w:div>
            <w:div w:id="1688560929">
              <w:marLeft w:val="0"/>
              <w:marRight w:val="0"/>
              <w:marTop w:val="0"/>
              <w:marBottom w:val="0"/>
              <w:divBdr>
                <w:top w:val="none" w:sz="0" w:space="0" w:color="auto"/>
                <w:left w:val="none" w:sz="0" w:space="0" w:color="auto"/>
                <w:bottom w:val="none" w:sz="0" w:space="0" w:color="auto"/>
                <w:right w:val="none" w:sz="0" w:space="0" w:color="auto"/>
              </w:divBdr>
            </w:div>
            <w:div w:id="1906064667">
              <w:marLeft w:val="0"/>
              <w:marRight w:val="0"/>
              <w:marTop w:val="0"/>
              <w:marBottom w:val="0"/>
              <w:divBdr>
                <w:top w:val="none" w:sz="0" w:space="0" w:color="auto"/>
                <w:left w:val="none" w:sz="0" w:space="0" w:color="auto"/>
                <w:bottom w:val="none" w:sz="0" w:space="0" w:color="auto"/>
                <w:right w:val="none" w:sz="0" w:space="0" w:color="auto"/>
              </w:divBdr>
            </w:div>
          </w:divsChild>
        </w:div>
        <w:div w:id="1205827787">
          <w:marLeft w:val="0"/>
          <w:marRight w:val="0"/>
          <w:marTop w:val="0"/>
          <w:marBottom w:val="0"/>
          <w:divBdr>
            <w:top w:val="none" w:sz="0" w:space="0" w:color="auto"/>
            <w:left w:val="none" w:sz="0" w:space="0" w:color="auto"/>
            <w:bottom w:val="none" w:sz="0" w:space="0" w:color="auto"/>
            <w:right w:val="none" w:sz="0" w:space="0" w:color="auto"/>
          </w:divBdr>
        </w:div>
        <w:div w:id="1210414852">
          <w:marLeft w:val="0"/>
          <w:marRight w:val="0"/>
          <w:marTop w:val="0"/>
          <w:marBottom w:val="0"/>
          <w:divBdr>
            <w:top w:val="none" w:sz="0" w:space="0" w:color="auto"/>
            <w:left w:val="none" w:sz="0" w:space="0" w:color="auto"/>
            <w:bottom w:val="none" w:sz="0" w:space="0" w:color="auto"/>
            <w:right w:val="none" w:sz="0" w:space="0" w:color="auto"/>
          </w:divBdr>
        </w:div>
        <w:div w:id="1227496767">
          <w:marLeft w:val="0"/>
          <w:marRight w:val="0"/>
          <w:marTop w:val="0"/>
          <w:marBottom w:val="0"/>
          <w:divBdr>
            <w:top w:val="none" w:sz="0" w:space="0" w:color="auto"/>
            <w:left w:val="none" w:sz="0" w:space="0" w:color="auto"/>
            <w:bottom w:val="none" w:sz="0" w:space="0" w:color="auto"/>
            <w:right w:val="none" w:sz="0" w:space="0" w:color="auto"/>
          </w:divBdr>
        </w:div>
        <w:div w:id="1240871035">
          <w:marLeft w:val="0"/>
          <w:marRight w:val="0"/>
          <w:marTop w:val="0"/>
          <w:marBottom w:val="0"/>
          <w:divBdr>
            <w:top w:val="none" w:sz="0" w:space="0" w:color="auto"/>
            <w:left w:val="none" w:sz="0" w:space="0" w:color="auto"/>
            <w:bottom w:val="none" w:sz="0" w:space="0" w:color="auto"/>
            <w:right w:val="none" w:sz="0" w:space="0" w:color="auto"/>
          </w:divBdr>
        </w:div>
        <w:div w:id="1276526202">
          <w:marLeft w:val="0"/>
          <w:marRight w:val="0"/>
          <w:marTop w:val="0"/>
          <w:marBottom w:val="0"/>
          <w:divBdr>
            <w:top w:val="none" w:sz="0" w:space="0" w:color="auto"/>
            <w:left w:val="none" w:sz="0" w:space="0" w:color="auto"/>
            <w:bottom w:val="none" w:sz="0" w:space="0" w:color="auto"/>
            <w:right w:val="none" w:sz="0" w:space="0" w:color="auto"/>
          </w:divBdr>
        </w:div>
        <w:div w:id="1277562082">
          <w:marLeft w:val="0"/>
          <w:marRight w:val="0"/>
          <w:marTop w:val="0"/>
          <w:marBottom w:val="0"/>
          <w:divBdr>
            <w:top w:val="none" w:sz="0" w:space="0" w:color="auto"/>
            <w:left w:val="none" w:sz="0" w:space="0" w:color="auto"/>
            <w:bottom w:val="none" w:sz="0" w:space="0" w:color="auto"/>
            <w:right w:val="none" w:sz="0" w:space="0" w:color="auto"/>
          </w:divBdr>
        </w:div>
        <w:div w:id="1299918253">
          <w:marLeft w:val="0"/>
          <w:marRight w:val="0"/>
          <w:marTop w:val="0"/>
          <w:marBottom w:val="0"/>
          <w:divBdr>
            <w:top w:val="none" w:sz="0" w:space="0" w:color="auto"/>
            <w:left w:val="none" w:sz="0" w:space="0" w:color="auto"/>
            <w:bottom w:val="none" w:sz="0" w:space="0" w:color="auto"/>
            <w:right w:val="none" w:sz="0" w:space="0" w:color="auto"/>
          </w:divBdr>
        </w:div>
        <w:div w:id="1350332087">
          <w:marLeft w:val="0"/>
          <w:marRight w:val="0"/>
          <w:marTop w:val="0"/>
          <w:marBottom w:val="0"/>
          <w:divBdr>
            <w:top w:val="none" w:sz="0" w:space="0" w:color="auto"/>
            <w:left w:val="none" w:sz="0" w:space="0" w:color="auto"/>
            <w:bottom w:val="none" w:sz="0" w:space="0" w:color="auto"/>
            <w:right w:val="none" w:sz="0" w:space="0" w:color="auto"/>
          </w:divBdr>
        </w:div>
        <w:div w:id="1453478673">
          <w:marLeft w:val="0"/>
          <w:marRight w:val="0"/>
          <w:marTop w:val="0"/>
          <w:marBottom w:val="0"/>
          <w:divBdr>
            <w:top w:val="none" w:sz="0" w:space="0" w:color="auto"/>
            <w:left w:val="none" w:sz="0" w:space="0" w:color="auto"/>
            <w:bottom w:val="none" w:sz="0" w:space="0" w:color="auto"/>
            <w:right w:val="none" w:sz="0" w:space="0" w:color="auto"/>
          </w:divBdr>
        </w:div>
        <w:div w:id="1479346411">
          <w:marLeft w:val="0"/>
          <w:marRight w:val="0"/>
          <w:marTop w:val="0"/>
          <w:marBottom w:val="0"/>
          <w:divBdr>
            <w:top w:val="none" w:sz="0" w:space="0" w:color="auto"/>
            <w:left w:val="none" w:sz="0" w:space="0" w:color="auto"/>
            <w:bottom w:val="none" w:sz="0" w:space="0" w:color="auto"/>
            <w:right w:val="none" w:sz="0" w:space="0" w:color="auto"/>
          </w:divBdr>
        </w:div>
        <w:div w:id="1483036326">
          <w:marLeft w:val="0"/>
          <w:marRight w:val="0"/>
          <w:marTop w:val="0"/>
          <w:marBottom w:val="0"/>
          <w:divBdr>
            <w:top w:val="none" w:sz="0" w:space="0" w:color="auto"/>
            <w:left w:val="none" w:sz="0" w:space="0" w:color="auto"/>
            <w:bottom w:val="none" w:sz="0" w:space="0" w:color="auto"/>
            <w:right w:val="none" w:sz="0" w:space="0" w:color="auto"/>
          </w:divBdr>
        </w:div>
        <w:div w:id="1483892864">
          <w:marLeft w:val="0"/>
          <w:marRight w:val="0"/>
          <w:marTop w:val="0"/>
          <w:marBottom w:val="0"/>
          <w:divBdr>
            <w:top w:val="none" w:sz="0" w:space="0" w:color="auto"/>
            <w:left w:val="none" w:sz="0" w:space="0" w:color="auto"/>
            <w:bottom w:val="none" w:sz="0" w:space="0" w:color="auto"/>
            <w:right w:val="none" w:sz="0" w:space="0" w:color="auto"/>
          </w:divBdr>
        </w:div>
        <w:div w:id="1487209386">
          <w:marLeft w:val="0"/>
          <w:marRight w:val="0"/>
          <w:marTop w:val="0"/>
          <w:marBottom w:val="0"/>
          <w:divBdr>
            <w:top w:val="none" w:sz="0" w:space="0" w:color="auto"/>
            <w:left w:val="none" w:sz="0" w:space="0" w:color="auto"/>
            <w:bottom w:val="none" w:sz="0" w:space="0" w:color="auto"/>
            <w:right w:val="none" w:sz="0" w:space="0" w:color="auto"/>
          </w:divBdr>
        </w:div>
        <w:div w:id="1489244515">
          <w:marLeft w:val="0"/>
          <w:marRight w:val="0"/>
          <w:marTop w:val="0"/>
          <w:marBottom w:val="0"/>
          <w:divBdr>
            <w:top w:val="none" w:sz="0" w:space="0" w:color="auto"/>
            <w:left w:val="none" w:sz="0" w:space="0" w:color="auto"/>
            <w:bottom w:val="none" w:sz="0" w:space="0" w:color="auto"/>
            <w:right w:val="none" w:sz="0" w:space="0" w:color="auto"/>
          </w:divBdr>
        </w:div>
        <w:div w:id="1496190753">
          <w:marLeft w:val="0"/>
          <w:marRight w:val="0"/>
          <w:marTop w:val="0"/>
          <w:marBottom w:val="0"/>
          <w:divBdr>
            <w:top w:val="none" w:sz="0" w:space="0" w:color="auto"/>
            <w:left w:val="none" w:sz="0" w:space="0" w:color="auto"/>
            <w:bottom w:val="none" w:sz="0" w:space="0" w:color="auto"/>
            <w:right w:val="none" w:sz="0" w:space="0" w:color="auto"/>
          </w:divBdr>
        </w:div>
        <w:div w:id="1501387294">
          <w:marLeft w:val="0"/>
          <w:marRight w:val="0"/>
          <w:marTop w:val="0"/>
          <w:marBottom w:val="0"/>
          <w:divBdr>
            <w:top w:val="none" w:sz="0" w:space="0" w:color="auto"/>
            <w:left w:val="none" w:sz="0" w:space="0" w:color="auto"/>
            <w:bottom w:val="none" w:sz="0" w:space="0" w:color="auto"/>
            <w:right w:val="none" w:sz="0" w:space="0" w:color="auto"/>
          </w:divBdr>
        </w:div>
        <w:div w:id="1516572162">
          <w:marLeft w:val="0"/>
          <w:marRight w:val="0"/>
          <w:marTop w:val="0"/>
          <w:marBottom w:val="0"/>
          <w:divBdr>
            <w:top w:val="none" w:sz="0" w:space="0" w:color="auto"/>
            <w:left w:val="none" w:sz="0" w:space="0" w:color="auto"/>
            <w:bottom w:val="none" w:sz="0" w:space="0" w:color="auto"/>
            <w:right w:val="none" w:sz="0" w:space="0" w:color="auto"/>
          </w:divBdr>
        </w:div>
        <w:div w:id="1536193533">
          <w:marLeft w:val="0"/>
          <w:marRight w:val="0"/>
          <w:marTop w:val="0"/>
          <w:marBottom w:val="0"/>
          <w:divBdr>
            <w:top w:val="none" w:sz="0" w:space="0" w:color="auto"/>
            <w:left w:val="none" w:sz="0" w:space="0" w:color="auto"/>
            <w:bottom w:val="none" w:sz="0" w:space="0" w:color="auto"/>
            <w:right w:val="none" w:sz="0" w:space="0" w:color="auto"/>
          </w:divBdr>
        </w:div>
        <w:div w:id="1561284105">
          <w:marLeft w:val="0"/>
          <w:marRight w:val="0"/>
          <w:marTop w:val="0"/>
          <w:marBottom w:val="0"/>
          <w:divBdr>
            <w:top w:val="none" w:sz="0" w:space="0" w:color="auto"/>
            <w:left w:val="none" w:sz="0" w:space="0" w:color="auto"/>
            <w:bottom w:val="none" w:sz="0" w:space="0" w:color="auto"/>
            <w:right w:val="none" w:sz="0" w:space="0" w:color="auto"/>
          </w:divBdr>
        </w:div>
        <w:div w:id="1583835132">
          <w:marLeft w:val="0"/>
          <w:marRight w:val="0"/>
          <w:marTop w:val="0"/>
          <w:marBottom w:val="0"/>
          <w:divBdr>
            <w:top w:val="none" w:sz="0" w:space="0" w:color="auto"/>
            <w:left w:val="none" w:sz="0" w:space="0" w:color="auto"/>
            <w:bottom w:val="none" w:sz="0" w:space="0" w:color="auto"/>
            <w:right w:val="none" w:sz="0" w:space="0" w:color="auto"/>
          </w:divBdr>
        </w:div>
        <w:div w:id="1635788173">
          <w:marLeft w:val="0"/>
          <w:marRight w:val="0"/>
          <w:marTop w:val="0"/>
          <w:marBottom w:val="0"/>
          <w:divBdr>
            <w:top w:val="none" w:sz="0" w:space="0" w:color="auto"/>
            <w:left w:val="none" w:sz="0" w:space="0" w:color="auto"/>
            <w:bottom w:val="none" w:sz="0" w:space="0" w:color="auto"/>
            <w:right w:val="none" w:sz="0" w:space="0" w:color="auto"/>
          </w:divBdr>
        </w:div>
        <w:div w:id="1655643813">
          <w:marLeft w:val="0"/>
          <w:marRight w:val="0"/>
          <w:marTop w:val="0"/>
          <w:marBottom w:val="0"/>
          <w:divBdr>
            <w:top w:val="none" w:sz="0" w:space="0" w:color="auto"/>
            <w:left w:val="none" w:sz="0" w:space="0" w:color="auto"/>
            <w:bottom w:val="none" w:sz="0" w:space="0" w:color="auto"/>
            <w:right w:val="none" w:sz="0" w:space="0" w:color="auto"/>
          </w:divBdr>
        </w:div>
        <w:div w:id="1672638403">
          <w:marLeft w:val="0"/>
          <w:marRight w:val="0"/>
          <w:marTop w:val="0"/>
          <w:marBottom w:val="0"/>
          <w:divBdr>
            <w:top w:val="none" w:sz="0" w:space="0" w:color="auto"/>
            <w:left w:val="none" w:sz="0" w:space="0" w:color="auto"/>
            <w:bottom w:val="none" w:sz="0" w:space="0" w:color="auto"/>
            <w:right w:val="none" w:sz="0" w:space="0" w:color="auto"/>
          </w:divBdr>
        </w:div>
        <w:div w:id="1729451706">
          <w:marLeft w:val="0"/>
          <w:marRight w:val="0"/>
          <w:marTop w:val="0"/>
          <w:marBottom w:val="0"/>
          <w:divBdr>
            <w:top w:val="none" w:sz="0" w:space="0" w:color="auto"/>
            <w:left w:val="none" w:sz="0" w:space="0" w:color="auto"/>
            <w:bottom w:val="none" w:sz="0" w:space="0" w:color="auto"/>
            <w:right w:val="none" w:sz="0" w:space="0" w:color="auto"/>
          </w:divBdr>
        </w:div>
        <w:div w:id="1750611183">
          <w:marLeft w:val="0"/>
          <w:marRight w:val="0"/>
          <w:marTop w:val="0"/>
          <w:marBottom w:val="0"/>
          <w:divBdr>
            <w:top w:val="none" w:sz="0" w:space="0" w:color="auto"/>
            <w:left w:val="none" w:sz="0" w:space="0" w:color="auto"/>
            <w:bottom w:val="none" w:sz="0" w:space="0" w:color="auto"/>
            <w:right w:val="none" w:sz="0" w:space="0" w:color="auto"/>
          </w:divBdr>
        </w:div>
        <w:div w:id="1787038929">
          <w:marLeft w:val="0"/>
          <w:marRight w:val="0"/>
          <w:marTop w:val="0"/>
          <w:marBottom w:val="0"/>
          <w:divBdr>
            <w:top w:val="none" w:sz="0" w:space="0" w:color="auto"/>
            <w:left w:val="none" w:sz="0" w:space="0" w:color="auto"/>
            <w:bottom w:val="none" w:sz="0" w:space="0" w:color="auto"/>
            <w:right w:val="none" w:sz="0" w:space="0" w:color="auto"/>
          </w:divBdr>
        </w:div>
        <w:div w:id="1792895174">
          <w:marLeft w:val="0"/>
          <w:marRight w:val="0"/>
          <w:marTop w:val="0"/>
          <w:marBottom w:val="0"/>
          <w:divBdr>
            <w:top w:val="none" w:sz="0" w:space="0" w:color="auto"/>
            <w:left w:val="none" w:sz="0" w:space="0" w:color="auto"/>
            <w:bottom w:val="none" w:sz="0" w:space="0" w:color="auto"/>
            <w:right w:val="none" w:sz="0" w:space="0" w:color="auto"/>
          </w:divBdr>
          <w:divsChild>
            <w:div w:id="1202130754">
              <w:marLeft w:val="-75"/>
              <w:marRight w:val="0"/>
              <w:marTop w:val="30"/>
              <w:marBottom w:val="30"/>
              <w:divBdr>
                <w:top w:val="none" w:sz="0" w:space="0" w:color="auto"/>
                <w:left w:val="none" w:sz="0" w:space="0" w:color="auto"/>
                <w:bottom w:val="none" w:sz="0" w:space="0" w:color="auto"/>
                <w:right w:val="none" w:sz="0" w:space="0" w:color="auto"/>
              </w:divBdr>
              <w:divsChild>
                <w:div w:id="26568635">
                  <w:marLeft w:val="0"/>
                  <w:marRight w:val="0"/>
                  <w:marTop w:val="0"/>
                  <w:marBottom w:val="0"/>
                  <w:divBdr>
                    <w:top w:val="none" w:sz="0" w:space="0" w:color="auto"/>
                    <w:left w:val="none" w:sz="0" w:space="0" w:color="auto"/>
                    <w:bottom w:val="none" w:sz="0" w:space="0" w:color="auto"/>
                    <w:right w:val="none" w:sz="0" w:space="0" w:color="auto"/>
                  </w:divBdr>
                  <w:divsChild>
                    <w:div w:id="965694620">
                      <w:marLeft w:val="0"/>
                      <w:marRight w:val="0"/>
                      <w:marTop w:val="0"/>
                      <w:marBottom w:val="0"/>
                      <w:divBdr>
                        <w:top w:val="none" w:sz="0" w:space="0" w:color="auto"/>
                        <w:left w:val="none" w:sz="0" w:space="0" w:color="auto"/>
                        <w:bottom w:val="none" w:sz="0" w:space="0" w:color="auto"/>
                        <w:right w:val="none" w:sz="0" w:space="0" w:color="auto"/>
                      </w:divBdr>
                    </w:div>
                  </w:divsChild>
                </w:div>
                <w:div w:id="37317179">
                  <w:marLeft w:val="0"/>
                  <w:marRight w:val="0"/>
                  <w:marTop w:val="0"/>
                  <w:marBottom w:val="0"/>
                  <w:divBdr>
                    <w:top w:val="none" w:sz="0" w:space="0" w:color="auto"/>
                    <w:left w:val="none" w:sz="0" w:space="0" w:color="auto"/>
                    <w:bottom w:val="none" w:sz="0" w:space="0" w:color="auto"/>
                    <w:right w:val="none" w:sz="0" w:space="0" w:color="auto"/>
                  </w:divBdr>
                  <w:divsChild>
                    <w:div w:id="906263597">
                      <w:marLeft w:val="0"/>
                      <w:marRight w:val="0"/>
                      <w:marTop w:val="0"/>
                      <w:marBottom w:val="0"/>
                      <w:divBdr>
                        <w:top w:val="none" w:sz="0" w:space="0" w:color="auto"/>
                        <w:left w:val="none" w:sz="0" w:space="0" w:color="auto"/>
                        <w:bottom w:val="none" w:sz="0" w:space="0" w:color="auto"/>
                        <w:right w:val="none" w:sz="0" w:space="0" w:color="auto"/>
                      </w:divBdr>
                    </w:div>
                  </w:divsChild>
                </w:div>
                <w:div w:id="139883605">
                  <w:marLeft w:val="0"/>
                  <w:marRight w:val="0"/>
                  <w:marTop w:val="0"/>
                  <w:marBottom w:val="0"/>
                  <w:divBdr>
                    <w:top w:val="none" w:sz="0" w:space="0" w:color="auto"/>
                    <w:left w:val="none" w:sz="0" w:space="0" w:color="auto"/>
                    <w:bottom w:val="none" w:sz="0" w:space="0" w:color="auto"/>
                    <w:right w:val="none" w:sz="0" w:space="0" w:color="auto"/>
                  </w:divBdr>
                  <w:divsChild>
                    <w:div w:id="1062096515">
                      <w:marLeft w:val="0"/>
                      <w:marRight w:val="0"/>
                      <w:marTop w:val="0"/>
                      <w:marBottom w:val="0"/>
                      <w:divBdr>
                        <w:top w:val="none" w:sz="0" w:space="0" w:color="auto"/>
                        <w:left w:val="none" w:sz="0" w:space="0" w:color="auto"/>
                        <w:bottom w:val="none" w:sz="0" w:space="0" w:color="auto"/>
                        <w:right w:val="none" w:sz="0" w:space="0" w:color="auto"/>
                      </w:divBdr>
                    </w:div>
                  </w:divsChild>
                </w:div>
                <w:div w:id="231626302">
                  <w:marLeft w:val="0"/>
                  <w:marRight w:val="0"/>
                  <w:marTop w:val="0"/>
                  <w:marBottom w:val="0"/>
                  <w:divBdr>
                    <w:top w:val="none" w:sz="0" w:space="0" w:color="auto"/>
                    <w:left w:val="none" w:sz="0" w:space="0" w:color="auto"/>
                    <w:bottom w:val="none" w:sz="0" w:space="0" w:color="auto"/>
                    <w:right w:val="none" w:sz="0" w:space="0" w:color="auto"/>
                  </w:divBdr>
                  <w:divsChild>
                    <w:div w:id="2041661462">
                      <w:marLeft w:val="0"/>
                      <w:marRight w:val="0"/>
                      <w:marTop w:val="0"/>
                      <w:marBottom w:val="0"/>
                      <w:divBdr>
                        <w:top w:val="none" w:sz="0" w:space="0" w:color="auto"/>
                        <w:left w:val="none" w:sz="0" w:space="0" w:color="auto"/>
                        <w:bottom w:val="none" w:sz="0" w:space="0" w:color="auto"/>
                        <w:right w:val="none" w:sz="0" w:space="0" w:color="auto"/>
                      </w:divBdr>
                    </w:div>
                  </w:divsChild>
                </w:div>
                <w:div w:id="254098170">
                  <w:marLeft w:val="0"/>
                  <w:marRight w:val="0"/>
                  <w:marTop w:val="0"/>
                  <w:marBottom w:val="0"/>
                  <w:divBdr>
                    <w:top w:val="none" w:sz="0" w:space="0" w:color="auto"/>
                    <w:left w:val="none" w:sz="0" w:space="0" w:color="auto"/>
                    <w:bottom w:val="none" w:sz="0" w:space="0" w:color="auto"/>
                    <w:right w:val="none" w:sz="0" w:space="0" w:color="auto"/>
                  </w:divBdr>
                  <w:divsChild>
                    <w:div w:id="993416288">
                      <w:marLeft w:val="0"/>
                      <w:marRight w:val="0"/>
                      <w:marTop w:val="0"/>
                      <w:marBottom w:val="0"/>
                      <w:divBdr>
                        <w:top w:val="none" w:sz="0" w:space="0" w:color="auto"/>
                        <w:left w:val="none" w:sz="0" w:space="0" w:color="auto"/>
                        <w:bottom w:val="none" w:sz="0" w:space="0" w:color="auto"/>
                        <w:right w:val="none" w:sz="0" w:space="0" w:color="auto"/>
                      </w:divBdr>
                    </w:div>
                  </w:divsChild>
                </w:div>
                <w:div w:id="416250442">
                  <w:marLeft w:val="0"/>
                  <w:marRight w:val="0"/>
                  <w:marTop w:val="0"/>
                  <w:marBottom w:val="0"/>
                  <w:divBdr>
                    <w:top w:val="none" w:sz="0" w:space="0" w:color="auto"/>
                    <w:left w:val="none" w:sz="0" w:space="0" w:color="auto"/>
                    <w:bottom w:val="none" w:sz="0" w:space="0" w:color="auto"/>
                    <w:right w:val="none" w:sz="0" w:space="0" w:color="auto"/>
                  </w:divBdr>
                  <w:divsChild>
                    <w:div w:id="635110431">
                      <w:marLeft w:val="0"/>
                      <w:marRight w:val="0"/>
                      <w:marTop w:val="0"/>
                      <w:marBottom w:val="0"/>
                      <w:divBdr>
                        <w:top w:val="none" w:sz="0" w:space="0" w:color="auto"/>
                        <w:left w:val="none" w:sz="0" w:space="0" w:color="auto"/>
                        <w:bottom w:val="none" w:sz="0" w:space="0" w:color="auto"/>
                        <w:right w:val="none" w:sz="0" w:space="0" w:color="auto"/>
                      </w:divBdr>
                    </w:div>
                  </w:divsChild>
                </w:div>
                <w:div w:id="455606756">
                  <w:marLeft w:val="0"/>
                  <w:marRight w:val="0"/>
                  <w:marTop w:val="0"/>
                  <w:marBottom w:val="0"/>
                  <w:divBdr>
                    <w:top w:val="none" w:sz="0" w:space="0" w:color="auto"/>
                    <w:left w:val="none" w:sz="0" w:space="0" w:color="auto"/>
                    <w:bottom w:val="none" w:sz="0" w:space="0" w:color="auto"/>
                    <w:right w:val="none" w:sz="0" w:space="0" w:color="auto"/>
                  </w:divBdr>
                  <w:divsChild>
                    <w:div w:id="1343125877">
                      <w:marLeft w:val="0"/>
                      <w:marRight w:val="0"/>
                      <w:marTop w:val="0"/>
                      <w:marBottom w:val="0"/>
                      <w:divBdr>
                        <w:top w:val="none" w:sz="0" w:space="0" w:color="auto"/>
                        <w:left w:val="none" w:sz="0" w:space="0" w:color="auto"/>
                        <w:bottom w:val="none" w:sz="0" w:space="0" w:color="auto"/>
                        <w:right w:val="none" w:sz="0" w:space="0" w:color="auto"/>
                      </w:divBdr>
                    </w:div>
                  </w:divsChild>
                </w:div>
                <w:div w:id="527570218">
                  <w:marLeft w:val="0"/>
                  <w:marRight w:val="0"/>
                  <w:marTop w:val="0"/>
                  <w:marBottom w:val="0"/>
                  <w:divBdr>
                    <w:top w:val="none" w:sz="0" w:space="0" w:color="auto"/>
                    <w:left w:val="none" w:sz="0" w:space="0" w:color="auto"/>
                    <w:bottom w:val="none" w:sz="0" w:space="0" w:color="auto"/>
                    <w:right w:val="none" w:sz="0" w:space="0" w:color="auto"/>
                  </w:divBdr>
                  <w:divsChild>
                    <w:div w:id="1648971065">
                      <w:marLeft w:val="0"/>
                      <w:marRight w:val="0"/>
                      <w:marTop w:val="0"/>
                      <w:marBottom w:val="0"/>
                      <w:divBdr>
                        <w:top w:val="none" w:sz="0" w:space="0" w:color="auto"/>
                        <w:left w:val="none" w:sz="0" w:space="0" w:color="auto"/>
                        <w:bottom w:val="none" w:sz="0" w:space="0" w:color="auto"/>
                        <w:right w:val="none" w:sz="0" w:space="0" w:color="auto"/>
                      </w:divBdr>
                    </w:div>
                  </w:divsChild>
                </w:div>
                <w:div w:id="531310613">
                  <w:marLeft w:val="0"/>
                  <w:marRight w:val="0"/>
                  <w:marTop w:val="0"/>
                  <w:marBottom w:val="0"/>
                  <w:divBdr>
                    <w:top w:val="none" w:sz="0" w:space="0" w:color="auto"/>
                    <w:left w:val="none" w:sz="0" w:space="0" w:color="auto"/>
                    <w:bottom w:val="none" w:sz="0" w:space="0" w:color="auto"/>
                    <w:right w:val="none" w:sz="0" w:space="0" w:color="auto"/>
                  </w:divBdr>
                  <w:divsChild>
                    <w:div w:id="948004475">
                      <w:marLeft w:val="0"/>
                      <w:marRight w:val="0"/>
                      <w:marTop w:val="0"/>
                      <w:marBottom w:val="0"/>
                      <w:divBdr>
                        <w:top w:val="none" w:sz="0" w:space="0" w:color="auto"/>
                        <w:left w:val="none" w:sz="0" w:space="0" w:color="auto"/>
                        <w:bottom w:val="none" w:sz="0" w:space="0" w:color="auto"/>
                        <w:right w:val="none" w:sz="0" w:space="0" w:color="auto"/>
                      </w:divBdr>
                    </w:div>
                  </w:divsChild>
                </w:div>
                <w:div w:id="554315820">
                  <w:marLeft w:val="0"/>
                  <w:marRight w:val="0"/>
                  <w:marTop w:val="0"/>
                  <w:marBottom w:val="0"/>
                  <w:divBdr>
                    <w:top w:val="none" w:sz="0" w:space="0" w:color="auto"/>
                    <w:left w:val="none" w:sz="0" w:space="0" w:color="auto"/>
                    <w:bottom w:val="none" w:sz="0" w:space="0" w:color="auto"/>
                    <w:right w:val="none" w:sz="0" w:space="0" w:color="auto"/>
                  </w:divBdr>
                  <w:divsChild>
                    <w:div w:id="1444883516">
                      <w:marLeft w:val="0"/>
                      <w:marRight w:val="0"/>
                      <w:marTop w:val="0"/>
                      <w:marBottom w:val="0"/>
                      <w:divBdr>
                        <w:top w:val="none" w:sz="0" w:space="0" w:color="auto"/>
                        <w:left w:val="none" w:sz="0" w:space="0" w:color="auto"/>
                        <w:bottom w:val="none" w:sz="0" w:space="0" w:color="auto"/>
                        <w:right w:val="none" w:sz="0" w:space="0" w:color="auto"/>
                      </w:divBdr>
                    </w:div>
                  </w:divsChild>
                </w:div>
                <w:div w:id="594097370">
                  <w:marLeft w:val="0"/>
                  <w:marRight w:val="0"/>
                  <w:marTop w:val="0"/>
                  <w:marBottom w:val="0"/>
                  <w:divBdr>
                    <w:top w:val="none" w:sz="0" w:space="0" w:color="auto"/>
                    <w:left w:val="none" w:sz="0" w:space="0" w:color="auto"/>
                    <w:bottom w:val="none" w:sz="0" w:space="0" w:color="auto"/>
                    <w:right w:val="none" w:sz="0" w:space="0" w:color="auto"/>
                  </w:divBdr>
                  <w:divsChild>
                    <w:div w:id="1328245081">
                      <w:marLeft w:val="0"/>
                      <w:marRight w:val="0"/>
                      <w:marTop w:val="0"/>
                      <w:marBottom w:val="0"/>
                      <w:divBdr>
                        <w:top w:val="none" w:sz="0" w:space="0" w:color="auto"/>
                        <w:left w:val="none" w:sz="0" w:space="0" w:color="auto"/>
                        <w:bottom w:val="none" w:sz="0" w:space="0" w:color="auto"/>
                        <w:right w:val="none" w:sz="0" w:space="0" w:color="auto"/>
                      </w:divBdr>
                    </w:div>
                  </w:divsChild>
                </w:div>
                <w:div w:id="595098172">
                  <w:marLeft w:val="0"/>
                  <w:marRight w:val="0"/>
                  <w:marTop w:val="0"/>
                  <w:marBottom w:val="0"/>
                  <w:divBdr>
                    <w:top w:val="none" w:sz="0" w:space="0" w:color="auto"/>
                    <w:left w:val="none" w:sz="0" w:space="0" w:color="auto"/>
                    <w:bottom w:val="none" w:sz="0" w:space="0" w:color="auto"/>
                    <w:right w:val="none" w:sz="0" w:space="0" w:color="auto"/>
                  </w:divBdr>
                  <w:divsChild>
                    <w:div w:id="319315772">
                      <w:marLeft w:val="0"/>
                      <w:marRight w:val="0"/>
                      <w:marTop w:val="0"/>
                      <w:marBottom w:val="0"/>
                      <w:divBdr>
                        <w:top w:val="none" w:sz="0" w:space="0" w:color="auto"/>
                        <w:left w:val="none" w:sz="0" w:space="0" w:color="auto"/>
                        <w:bottom w:val="none" w:sz="0" w:space="0" w:color="auto"/>
                        <w:right w:val="none" w:sz="0" w:space="0" w:color="auto"/>
                      </w:divBdr>
                    </w:div>
                  </w:divsChild>
                </w:div>
                <w:div w:id="614871070">
                  <w:marLeft w:val="0"/>
                  <w:marRight w:val="0"/>
                  <w:marTop w:val="0"/>
                  <w:marBottom w:val="0"/>
                  <w:divBdr>
                    <w:top w:val="none" w:sz="0" w:space="0" w:color="auto"/>
                    <w:left w:val="none" w:sz="0" w:space="0" w:color="auto"/>
                    <w:bottom w:val="none" w:sz="0" w:space="0" w:color="auto"/>
                    <w:right w:val="none" w:sz="0" w:space="0" w:color="auto"/>
                  </w:divBdr>
                  <w:divsChild>
                    <w:div w:id="285816937">
                      <w:marLeft w:val="0"/>
                      <w:marRight w:val="0"/>
                      <w:marTop w:val="0"/>
                      <w:marBottom w:val="0"/>
                      <w:divBdr>
                        <w:top w:val="none" w:sz="0" w:space="0" w:color="auto"/>
                        <w:left w:val="none" w:sz="0" w:space="0" w:color="auto"/>
                        <w:bottom w:val="none" w:sz="0" w:space="0" w:color="auto"/>
                        <w:right w:val="none" w:sz="0" w:space="0" w:color="auto"/>
                      </w:divBdr>
                    </w:div>
                  </w:divsChild>
                </w:div>
                <w:div w:id="667755408">
                  <w:marLeft w:val="0"/>
                  <w:marRight w:val="0"/>
                  <w:marTop w:val="0"/>
                  <w:marBottom w:val="0"/>
                  <w:divBdr>
                    <w:top w:val="none" w:sz="0" w:space="0" w:color="auto"/>
                    <w:left w:val="none" w:sz="0" w:space="0" w:color="auto"/>
                    <w:bottom w:val="none" w:sz="0" w:space="0" w:color="auto"/>
                    <w:right w:val="none" w:sz="0" w:space="0" w:color="auto"/>
                  </w:divBdr>
                  <w:divsChild>
                    <w:div w:id="2026125891">
                      <w:marLeft w:val="0"/>
                      <w:marRight w:val="0"/>
                      <w:marTop w:val="0"/>
                      <w:marBottom w:val="0"/>
                      <w:divBdr>
                        <w:top w:val="none" w:sz="0" w:space="0" w:color="auto"/>
                        <w:left w:val="none" w:sz="0" w:space="0" w:color="auto"/>
                        <w:bottom w:val="none" w:sz="0" w:space="0" w:color="auto"/>
                        <w:right w:val="none" w:sz="0" w:space="0" w:color="auto"/>
                      </w:divBdr>
                    </w:div>
                  </w:divsChild>
                </w:div>
                <w:div w:id="782381097">
                  <w:marLeft w:val="0"/>
                  <w:marRight w:val="0"/>
                  <w:marTop w:val="0"/>
                  <w:marBottom w:val="0"/>
                  <w:divBdr>
                    <w:top w:val="none" w:sz="0" w:space="0" w:color="auto"/>
                    <w:left w:val="none" w:sz="0" w:space="0" w:color="auto"/>
                    <w:bottom w:val="none" w:sz="0" w:space="0" w:color="auto"/>
                    <w:right w:val="none" w:sz="0" w:space="0" w:color="auto"/>
                  </w:divBdr>
                  <w:divsChild>
                    <w:div w:id="1057364158">
                      <w:marLeft w:val="0"/>
                      <w:marRight w:val="0"/>
                      <w:marTop w:val="0"/>
                      <w:marBottom w:val="0"/>
                      <w:divBdr>
                        <w:top w:val="none" w:sz="0" w:space="0" w:color="auto"/>
                        <w:left w:val="none" w:sz="0" w:space="0" w:color="auto"/>
                        <w:bottom w:val="none" w:sz="0" w:space="0" w:color="auto"/>
                        <w:right w:val="none" w:sz="0" w:space="0" w:color="auto"/>
                      </w:divBdr>
                    </w:div>
                  </w:divsChild>
                </w:div>
                <w:div w:id="826285866">
                  <w:marLeft w:val="0"/>
                  <w:marRight w:val="0"/>
                  <w:marTop w:val="0"/>
                  <w:marBottom w:val="0"/>
                  <w:divBdr>
                    <w:top w:val="none" w:sz="0" w:space="0" w:color="auto"/>
                    <w:left w:val="none" w:sz="0" w:space="0" w:color="auto"/>
                    <w:bottom w:val="none" w:sz="0" w:space="0" w:color="auto"/>
                    <w:right w:val="none" w:sz="0" w:space="0" w:color="auto"/>
                  </w:divBdr>
                  <w:divsChild>
                    <w:div w:id="1833446925">
                      <w:marLeft w:val="0"/>
                      <w:marRight w:val="0"/>
                      <w:marTop w:val="0"/>
                      <w:marBottom w:val="0"/>
                      <w:divBdr>
                        <w:top w:val="none" w:sz="0" w:space="0" w:color="auto"/>
                        <w:left w:val="none" w:sz="0" w:space="0" w:color="auto"/>
                        <w:bottom w:val="none" w:sz="0" w:space="0" w:color="auto"/>
                        <w:right w:val="none" w:sz="0" w:space="0" w:color="auto"/>
                      </w:divBdr>
                    </w:div>
                  </w:divsChild>
                </w:div>
                <w:div w:id="906112296">
                  <w:marLeft w:val="0"/>
                  <w:marRight w:val="0"/>
                  <w:marTop w:val="0"/>
                  <w:marBottom w:val="0"/>
                  <w:divBdr>
                    <w:top w:val="none" w:sz="0" w:space="0" w:color="auto"/>
                    <w:left w:val="none" w:sz="0" w:space="0" w:color="auto"/>
                    <w:bottom w:val="none" w:sz="0" w:space="0" w:color="auto"/>
                    <w:right w:val="none" w:sz="0" w:space="0" w:color="auto"/>
                  </w:divBdr>
                  <w:divsChild>
                    <w:div w:id="2141721082">
                      <w:marLeft w:val="0"/>
                      <w:marRight w:val="0"/>
                      <w:marTop w:val="0"/>
                      <w:marBottom w:val="0"/>
                      <w:divBdr>
                        <w:top w:val="none" w:sz="0" w:space="0" w:color="auto"/>
                        <w:left w:val="none" w:sz="0" w:space="0" w:color="auto"/>
                        <w:bottom w:val="none" w:sz="0" w:space="0" w:color="auto"/>
                        <w:right w:val="none" w:sz="0" w:space="0" w:color="auto"/>
                      </w:divBdr>
                    </w:div>
                  </w:divsChild>
                </w:div>
                <w:div w:id="959338476">
                  <w:marLeft w:val="0"/>
                  <w:marRight w:val="0"/>
                  <w:marTop w:val="0"/>
                  <w:marBottom w:val="0"/>
                  <w:divBdr>
                    <w:top w:val="none" w:sz="0" w:space="0" w:color="auto"/>
                    <w:left w:val="none" w:sz="0" w:space="0" w:color="auto"/>
                    <w:bottom w:val="none" w:sz="0" w:space="0" w:color="auto"/>
                    <w:right w:val="none" w:sz="0" w:space="0" w:color="auto"/>
                  </w:divBdr>
                  <w:divsChild>
                    <w:div w:id="578104161">
                      <w:marLeft w:val="0"/>
                      <w:marRight w:val="0"/>
                      <w:marTop w:val="0"/>
                      <w:marBottom w:val="0"/>
                      <w:divBdr>
                        <w:top w:val="none" w:sz="0" w:space="0" w:color="auto"/>
                        <w:left w:val="none" w:sz="0" w:space="0" w:color="auto"/>
                        <w:bottom w:val="none" w:sz="0" w:space="0" w:color="auto"/>
                        <w:right w:val="none" w:sz="0" w:space="0" w:color="auto"/>
                      </w:divBdr>
                    </w:div>
                  </w:divsChild>
                </w:div>
                <w:div w:id="959533349">
                  <w:marLeft w:val="0"/>
                  <w:marRight w:val="0"/>
                  <w:marTop w:val="0"/>
                  <w:marBottom w:val="0"/>
                  <w:divBdr>
                    <w:top w:val="none" w:sz="0" w:space="0" w:color="auto"/>
                    <w:left w:val="none" w:sz="0" w:space="0" w:color="auto"/>
                    <w:bottom w:val="none" w:sz="0" w:space="0" w:color="auto"/>
                    <w:right w:val="none" w:sz="0" w:space="0" w:color="auto"/>
                  </w:divBdr>
                  <w:divsChild>
                    <w:div w:id="1519848684">
                      <w:marLeft w:val="0"/>
                      <w:marRight w:val="0"/>
                      <w:marTop w:val="0"/>
                      <w:marBottom w:val="0"/>
                      <w:divBdr>
                        <w:top w:val="none" w:sz="0" w:space="0" w:color="auto"/>
                        <w:left w:val="none" w:sz="0" w:space="0" w:color="auto"/>
                        <w:bottom w:val="none" w:sz="0" w:space="0" w:color="auto"/>
                        <w:right w:val="none" w:sz="0" w:space="0" w:color="auto"/>
                      </w:divBdr>
                    </w:div>
                  </w:divsChild>
                </w:div>
                <w:div w:id="977994005">
                  <w:marLeft w:val="0"/>
                  <w:marRight w:val="0"/>
                  <w:marTop w:val="0"/>
                  <w:marBottom w:val="0"/>
                  <w:divBdr>
                    <w:top w:val="none" w:sz="0" w:space="0" w:color="auto"/>
                    <w:left w:val="none" w:sz="0" w:space="0" w:color="auto"/>
                    <w:bottom w:val="none" w:sz="0" w:space="0" w:color="auto"/>
                    <w:right w:val="none" w:sz="0" w:space="0" w:color="auto"/>
                  </w:divBdr>
                  <w:divsChild>
                    <w:div w:id="645159183">
                      <w:marLeft w:val="0"/>
                      <w:marRight w:val="0"/>
                      <w:marTop w:val="0"/>
                      <w:marBottom w:val="0"/>
                      <w:divBdr>
                        <w:top w:val="none" w:sz="0" w:space="0" w:color="auto"/>
                        <w:left w:val="none" w:sz="0" w:space="0" w:color="auto"/>
                        <w:bottom w:val="none" w:sz="0" w:space="0" w:color="auto"/>
                        <w:right w:val="none" w:sz="0" w:space="0" w:color="auto"/>
                      </w:divBdr>
                    </w:div>
                  </w:divsChild>
                </w:div>
                <w:div w:id="980579431">
                  <w:marLeft w:val="0"/>
                  <w:marRight w:val="0"/>
                  <w:marTop w:val="0"/>
                  <w:marBottom w:val="0"/>
                  <w:divBdr>
                    <w:top w:val="none" w:sz="0" w:space="0" w:color="auto"/>
                    <w:left w:val="none" w:sz="0" w:space="0" w:color="auto"/>
                    <w:bottom w:val="none" w:sz="0" w:space="0" w:color="auto"/>
                    <w:right w:val="none" w:sz="0" w:space="0" w:color="auto"/>
                  </w:divBdr>
                  <w:divsChild>
                    <w:div w:id="1968704638">
                      <w:marLeft w:val="0"/>
                      <w:marRight w:val="0"/>
                      <w:marTop w:val="0"/>
                      <w:marBottom w:val="0"/>
                      <w:divBdr>
                        <w:top w:val="none" w:sz="0" w:space="0" w:color="auto"/>
                        <w:left w:val="none" w:sz="0" w:space="0" w:color="auto"/>
                        <w:bottom w:val="none" w:sz="0" w:space="0" w:color="auto"/>
                        <w:right w:val="none" w:sz="0" w:space="0" w:color="auto"/>
                      </w:divBdr>
                    </w:div>
                  </w:divsChild>
                </w:div>
                <w:div w:id="986545485">
                  <w:marLeft w:val="0"/>
                  <w:marRight w:val="0"/>
                  <w:marTop w:val="0"/>
                  <w:marBottom w:val="0"/>
                  <w:divBdr>
                    <w:top w:val="none" w:sz="0" w:space="0" w:color="auto"/>
                    <w:left w:val="none" w:sz="0" w:space="0" w:color="auto"/>
                    <w:bottom w:val="none" w:sz="0" w:space="0" w:color="auto"/>
                    <w:right w:val="none" w:sz="0" w:space="0" w:color="auto"/>
                  </w:divBdr>
                  <w:divsChild>
                    <w:div w:id="1832023870">
                      <w:marLeft w:val="0"/>
                      <w:marRight w:val="0"/>
                      <w:marTop w:val="0"/>
                      <w:marBottom w:val="0"/>
                      <w:divBdr>
                        <w:top w:val="none" w:sz="0" w:space="0" w:color="auto"/>
                        <w:left w:val="none" w:sz="0" w:space="0" w:color="auto"/>
                        <w:bottom w:val="none" w:sz="0" w:space="0" w:color="auto"/>
                        <w:right w:val="none" w:sz="0" w:space="0" w:color="auto"/>
                      </w:divBdr>
                    </w:div>
                  </w:divsChild>
                </w:div>
                <w:div w:id="1017199278">
                  <w:marLeft w:val="0"/>
                  <w:marRight w:val="0"/>
                  <w:marTop w:val="0"/>
                  <w:marBottom w:val="0"/>
                  <w:divBdr>
                    <w:top w:val="none" w:sz="0" w:space="0" w:color="auto"/>
                    <w:left w:val="none" w:sz="0" w:space="0" w:color="auto"/>
                    <w:bottom w:val="none" w:sz="0" w:space="0" w:color="auto"/>
                    <w:right w:val="none" w:sz="0" w:space="0" w:color="auto"/>
                  </w:divBdr>
                  <w:divsChild>
                    <w:div w:id="755327888">
                      <w:marLeft w:val="0"/>
                      <w:marRight w:val="0"/>
                      <w:marTop w:val="0"/>
                      <w:marBottom w:val="0"/>
                      <w:divBdr>
                        <w:top w:val="none" w:sz="0" w:space="0" w:color="auto"/>
                        <w:left w:val="none" w:sz="0" w:space="0" w:color="auto"/>
                        <w:bottom w:val="none" w:sz="0" w:space="0" w:color="auto"/>
                        <w:right w:val="none" w:sz="0" w:space="0" w:color="auto"/>
                      </w:divBdr>
                    </w:div>
                  </w:divsChild>
                </w:div>
                <w:div w:id="1129935588">
                  <w:marLeft w:val="0"/>
                  <w:marRight w:val="0"/>
                  <w:marTop w:val="0"/>
                  <w:marBottom w:val="0"/>
                  <w:divBdr>
                    <w:top w:val="none" w:sz="0" w:space="0" w:color="auto"/>
                    <w:left w:val="none" w:sz="0" w:space="0" w:color="auto"/>
                    <w:bottom w:val="none" w:sz="0" w:space="0" w:color="auto"/>
                    <w:right w:val="none" w:sz="0" w:space="0" w:color="auto"/>
                  </w:divBdr>
                  <w:divsChild>
                    <w:div w:id="853573509">
                      <w:marLeft w:val="0"/>
                      <w:marRight w:val="0"/>
                      <w:marTop w:val="0"/>
                      <w:marBottom w:val="0"/>
                      <w:divBdr>
                        <w:top w:val="none" w:sz="0" w:space="0" w:color="auto"/>
                        <w:left w:val="none" w:sz="0" w:space="0" w:color="auto"/>
                        <w:bottom w:val="none" w:sz="0" w:space="0" w:color="auto"/>
                        <w:right w:val="none" w:sz="0" w:space="0" w:color="auto"/>
                      </w:divBdr>
                    </w:div>
                  </w:divsChild>
                </w:div>
                <w:div w:id="1211304233">
                  <w:marLeft w:val="0"/>
                  <w:marRight w:val="0"/>
                  <w:marTop w:val="0"/>
                  <w:marBottom w:val="0"/>
                  <w:divBdr>
                    <w:top w:val="none" w:sz="0" w:space="0" w:color="auto"/>
                    <w:left w:val="none" w:sz="0" w:space="0" w:color="auto"/>
                    <w:bottom w:val="none" w:sz="0" w:space="0" w:color="auto"/>
                    <w:right w:val="none" w:sz="0" w:space="0" w:color="auto"/>
                  </w:divBdr>
                  <w:divsChild>
                    <w:div w:id="89083564">
                      <w:marLeft w:val="0"/>
                      <w:marRight w:val="0"/>
                      <w:marTop w:val="0"/>
                      <w:marBottom w:val="0"/>
                      <w:divBdr>
                        <w:top w:val="none" w:sz="0" w:space="0" w:color="auto"/>
                        <w:left w:val="none" w:sz="0" w:space="0" w:color="auto"/>
                        <w:bottom w:val="none" w:sz="0" w:space="0" w:color="auto"/>
                        <w:right w:val="none" w:sz="0" w:space="0" w:color="auto"/>
                      </w:divBdr>
                    </w:div>
                  </w:divsChild>
                </w:div>
                <w:div w:id="1265379701">
                  <w:marLeft w:val="0"/>
                  <w:marRight w:val="0"/>
                  <w:marTop w:val="0"/>
                  <w:marBottom w:val="0"/>
                  <w:divBdr>
                    <w:top w:val="none" w:sz="0" w:space="0" w:color="auto"/>
                    <w:left w:val="none" w:sz="0" w:space="0" w:color="auto"/>
                    <w:bottom w:val="none" w:sz="0" w:space="0" w:color="auto"/>
                    <w:right w:val="none" w:sz="0" w:space="0" w:color="auto"/>
                  </w:divBdr>
                  <w:divsChild>
                    <w:div w:id="341513773">
                      <w:marLeft w:val="0"/>
                      <w:marRight w:val="0"/>
                      <w:marTop w:val="0"/>
                      <w:marBottom w:val="0"/>
                      <w:divBdr>
                        <w:top w:val="none" w:sz="0" w:space="0" w:color="auto"/>
                        <w:left w:val="none" w:sz="0" w:space="0" w:color="auto"/>
                        <w:bottom w:val="none" w:sz="0" w:space="0" w:color="auto"/>
                        <w:right w:val="none" w:sz="0" w:space="0" w:color="auto"/>
                      </w:divBdr>
                    </w:div>
                  </w:divsChild>
                </w:div>
                <w:div w:id="1268928821">
                  <w:marLeft w:val="0"/>
                  <w:marRight w:val="0"/>
                  <w:marTop w:val="0"/>
                  <w:marBottom w:val="0"/>
                  <w:divBdr>
                    <w:top w:val="none" w:sz="0" w:space="0" w:color="auto"/>
                    <w:left w:val="none" w:sz="0" w:space="0" w:color="auto"/>
                    <w:bottom w:val="none" w:sz="0" w:space="0" w:color="auto"/>
                    <w:right w:val="none" w:sz="0" w:space="0" w:color="auto"/>
                  </w:divBdr>
                  <w:divsChild>
                    <w:div w:id="2121220606">
                      <w:marLeft w:val="0"/>
                      <w:marRight w:val="0"/>
                      <w:marTop w:val="0"/>
                      <w:marBottom w:val="0"/>
                      <w:divBdr>
                        <w:top w:val="none" w:sz="0" w:space="0" w:color="auto"/>
                        <w:left w:val="none" w:sz="0" w:space="0" w:color="auto"/>
                        <w:bottom w:val="none" w:sz="0" w:space="0" w:color="auto"/>
                        <w:right w:val="none" w:sz="0" w:space="0" w:color="auto"/>
                      </w:divBdr>
                    </w:div>
                  </w:divsChild>
                </w:div>
                <w:div w:id="1321351374">
                  <w:marLeft w:val="0"/>
                  <w:marRight w:val="0"/>
                  <w:marTop w:val="0"/>
                  <w:marBottom w:val="0"/>
                  <w:divBdr>
                    <w:top w:val="none" w:sz="0" w:space="0" w:color="auto"/>
                    <w:left w:val="none" w:sz="0" w:space="0" w:color="auto"/>
                    <w:bottom w:val="none" w:sz="0" w:space="0" w:color="auto"/>
                    <w:right w:val="none" w:sz="0" w:space="0" w:color="auto"/>
                  </w:divBdr>
                  <w:divsChild>
                    <w:div w:id="371930107">
                      <w:marLeft w:val="0"/>
                      <w:marRight w:val="0"/>
                      <w:marTop w:val="0"/>
                      <w:marBottom w:val="0"/>
                      <w:divBdr>
                        <w:top w:val="none" w:sz="0" w:space="0" w:color="auto"/>
                        <w:left w:val="none" w:sz="0" w:space="0" w:color="auto"/>
                        <w:bottom w:val="none" w:sz="0" w:space="0" w:color="auto"/>
                        <w:right w:val="none" w:sz="0" w:space="0" w:color="auto"/>
                      </w:divBdr>
                    </w:div>
                  </w:divsChild>
                </w:div>
                <w:div w:id="1327514248">
                  <w:marLeft w:val="0"/>
                  <w:marRight w:val="0"/>
                  <w:marTop w:val="0"/>
                  <w:marBottom w:val="0"/>
                  <w:divBdr>
                    <w:top w:val="none" w:sz="0" w:space="0" w:color="auto"/>
                    <w:left w:val="none" w:sz="0" w:space="0" w:color="auto"/>
                    <w:bottom w:val="none" w:sz="0" w:space="0" w:color="auto"/>
                    <w:right w:val="none" w:sz="0" w:space="0" w:color="auto"/>
                  </w:divBdr>
                  <w:divsChild>
                    <w:div w:id="1624270000">
                      <w:marLeft w:val="0"/>
                      <w:marRight w:val="0"/>
                      <w:marTop w:val="0"/>
                      <w:marBottom w:val="0"/>
                      <w:divBdr>
                        <w:top w:val="none" w:sz="0" w:space="0" w:color="auto"/>
                        <w:left w:val="none" w:sz="0" w:space="0" w:color="auto"/>
                        <w:bottom w:val="none" w:sz="0" w:space="0" w:color="auto"/>
                        <w:right w:val="none" w:sz="0" w:space="0" w:color="auto"/>
                      </w:divBdr>
                    </w:div>
                  </w:divsChild>
                </w:div>
                <w:div w:id="1423262949">
                  <w:marLeft w:val="0"/>
                  <w:marRight w:val="0"/>
                  <w:marTop w:val="0"/>
                  <w:marBottom w:val="0"/>
                  <w:divBdr>
                    <w:top w:val="none" w:sz="0" w:space="0" w:color="auto"/>
                    <w:left w:val="none" w:sz="0" w:space="0" w:color="auto"/>
                    <w:bottom w:val="none" w:sz="0" w:space="0" w:color="auto"/>
                    <w:right w:val="none" w:sz="0" w:space="0" w:color="auto"/>
                  </w:divBdr>
                  <w:divsChild>
                    <w:div w:id="341278037">
                      <w:marLeft w:val="0"/>
                      <w:marRight w:val="0"/>
                      <w:marTop w:val="0"/>
                      <w:marBottom w:val="0"/>
                      <w:divBdr>
                        <w:top w:val="none" w:sz="0" w:space="0" w:color="auto"/>
                        <w:left w:val="none" w:sz="0" w:space="0" w:color="auto"/>
                        <w:bottom w:val="none" w:sz="0" w:space="0" w:color="auto"/>
                        <w:right w:val="none" w:sz="0" w:space="0" w:color="auto"/>
                      </w:divBdr>
                    </w:div>
                  </w:divsChild>
                </w:div>
                <w:div w:id="1434477134">
                  <w:marLeft w:val="0"/>
                  <w:marRight w:val="0"/>
                  <w:marTop w:val="0"/>
                  <w:marBottom w:val="0"/>
                  <w:divBdr>
                    <w:top w:val="none" w:sz="0" w:space="0" w:color="auto"/>
                    <w:left w:val="none" w:sz="0" w:space="0" w:color="auto"/>
                    <w:bottom w:val="none" w:sz="0" w:space="0" w:color="auto"/>
                    <w:right w:val="none" w:sz="0" w:space="0" w:color="auto"/>
                  </w:divBdr>
                  <w:divsChild>
                    <w:div w:id="727996664">
                      <w:marLeft w:val="0"/>
                      <w:marRight w:val="0"/>
                      <w:marTop w:val="0"/>
                      <w:marBottom w:val="0"/>
                      <w:divBdr>
                        <w:top w:val="none" w:sz="0" w:space="0" w:color="auto"/>
                        <w:left w:val="none" w:sz="0" w:space="0" w:color="auto"/>
                        <w:bottom w:val="none" w:sz="0" w:space="0" w:color="auto"/>
                        <w:right w:val="none" w:sz="0" w:space="0" w:color="auto"/>
                      </w:divBdr>
                    </w:div>
                  </w:divsChild>
                </w:div>
                <w:div w:id="1445071763">
                  <w:marLeft w:val="0"/>
                  <w:marRight w:val="0"/>
                  <w:marTop w:val="0"/>
                  <w:marBottom w:val="0"/>
                  <w:divBdr>
                    <w:top w:val="none" w:sz="0" w:space="0" w:color="auto"/>
                    <w:left w:val="none" w:sz="0" w:space="0" w:color="auto"/>
                    <w:bottom w:val="none" w:sz="0" w:space="0" w:color="auto"/>
                    <w:right w:val="none" w:sz="0" w:space="0" w:color="auto"/>
                  </w:divBdr>
                  <w:divsChild>
                    <w:div w:id="1975326587">
                      <w:marLeft w:val="0"/>
                      <w:marRight w:val="0"/>
                      <w:marTop w:val="0"/>
                      <w:marBottom w:val="0"/>
                      <w:divBdr>
                        <w:top w:val="none" w:sz="0" w:space="0" w:color="auto"/>
                        <w:left w:val="none" w:sz="0" w:space="0" w:color="auto"/>
                        <w:bottom w:val="none" w:sz="0" w:space="0" w:color="auto"/>
                        <w:right w:val="none" w:sz="0" w:space="0" w:color="auto"/>
                      </w:divBdr>
                    </w:div>
                  </w:divsChild>
                </w:div>
                <w:div w:id="1493061264">
                  <w:marLeft w:val="0"/>
                  <w:marRight w:val="0"/>
                  <w:marTop w:val="0"/>
                  <w:marBottom w:val="0"/>
                  <w:divBdr>
                    <w:top w:val="none" w:sz="0" w:space="0" w:color="auto"/>
                    <w:left w:val="none" w:sz="0" w:space="0" w:color="auto"/>
                    <w:bottom w:val="none" w:sz="0" w:space="0" w:color="auto"/>
                    <w:right w:val="none" w:sz="0" w:space="0" w:color="auto"/>
                  </w:divBdr>
                  <w:divsChild>
                    <w:div w:id="429203117">
                      <w:marLeft w:val="0"/>
                      <w:marRight w:val="0"/>
                      <w:marTop w:val="0"/>
                      <w:marBottom w:val="0"/>
                      <w:divBdr>
                        <w:top w:val="none" w:sz="0" w:space="0" w:color="auto"/>
                        <w:left w:val="none" w:sz="0" w:space="0" w:color="auto"/>
                        <w:bottom w:val="none" w:sz="0" w:space="0" w:color="auto"/>
                        <w:right w:val="none" w:sz="0" w:space="0" w:color="auto"/>
                      </w:divBdr>
                    </w:div>
                  </w:divsChild>
                </w:div>
                <w:div w:id="1564411464">
                  <w:marLeft w:val="0"/>
                  <w:marRight w:val="0"/>
                  <w:marTop w:val="0"/>
                  <w:marBottom w:val="0"/>
                  <w:divBdr>
                    <w:top w:val="none" w:sz="0" w:space="0" w:color="auto"/>
                    <w:left w:val="none" w:sz="0" w:space="0" w:color="auto"/>
                    <w:bottom w:val="none" w:sz="0" w:space="0" w:color="auto"/>
                    <w:right w:val="none" w:sz="0" w:space="0" w:color="auto"/>
                  </w:divBdr>
                  <w:divsChild>
                    <w:div w:id="352390537">
                      <w:marLeft w:val="0"/>
                      <w:marRight w:val="0"/>
                      <w:marTop w:val="0"/>
                      <w:marBottom w:val="0"/>
                      <w:divBdr>
                        <w:top w:val="none" w:sz="0" w:space="0" w:color="auto"/>
                        <w:left w:val="none" w:sz="0" w:space="0" w:color="auto"/>
                        <w:bottom w:val="none" w:sz="0" w:space="0" w:color="auto"/>
                        <w:right w:val="none" w:sz="0" w:space="0" w:color="auto"/>
                      </w:divBdr>
                    </w:div>
                  </w:divsChild>
                </w:div>
                <w:div w:id="1581135047">
                  <w:marLeft w:val="0"/>
                  <w:marRight w:val="0"/>
                  <w:marTop w:val="0"/>
                  <w:marBottom w:val="0"/>
                  <w:divBdr>
                    <w:top w:val="none" w:sz="0" w:space="0" w:color="auto"/>
                    <w:left w:val="none" w:sz="0" w:space="0" w:color="auto"/>
                    <w:bottom w:val="none" w:sz="0" w:space="0" w:color="auto"/>
                    <w:right w:val="none" w:sz="0" w:space="0" w:color="auto"/>
                  </w:divBdr>
                  <w:divsChild>
                    <w:div w:id="268708789">
                      <w:marLeft w:val="0"/>
                      <w:marRight w:val="0"/>
                      <w:marTop w:val="0"/>
                      <w:marBottom w:val="0"/>
                      <w:divBdr>
                        <w:top w:val="none" w:sz="0" w:space="0" w:color="auto"/>
                        <w:left w:val="none" w:sz="0" w:space="0" w:color="auto"/>
                        <w:bottom w:val="none" w:sz="0" w:space="0" w:color="auto"/>
                        <w:right w:val="none" w:sz="0" w:space="0" w:color="auto"/>
                      </w:divBdr>
                    </w:div>
                  </w:divsChild>
                </w:div>
                <w:div w:id="1601446566">
                  <w:marLeft w:val="0"/>
                  <w:marRight w:val="0"/>
                  <w:marTop w:val="0"/>
                  <w:marBottom w:val="0"/>
                  <w:divBdr>
                    <w:top w:val="none" w:sz="0" w:space="0" w:color="auto"/>
                    <w:left w:val="none" w:sz="0" w:space="0" w:color="auto"/>
                    <w:bottom w:val="none" w:sz="0" w:space="0" w:color="auto"/>
                    <w:right w:val="none" w:sz="0" w:space="0" w:color="auto"/>
                  </w:divBdr>
                  <w:divsChild>
                    <w:div w:id="1877039846">
                      <w:marLeft w:val="0"/>
                      <w:marRight w:val="0"/>
                      <w:marTop w:val="0"/>
                      <w:marBottom w:val="0"/>
                      <w:divBdr>
                        <w:top w:val="none" w:sz="0" w:space="0" w:color="auto"/>
                        <w:left w:val="none" w:sz="0" w:space="0" w:color="auto"/>
                        <w:bottom w:val="none" w:sz="0" w:space="0" w:color="auto"/>
                        <w:right w:val="none" w:sz="0" w:space="0" w:color="auto"/>
                      </w:divBdr>
                    </w:div>
                  </w:divsChild>
                </w:div>
                <w:div w:id="1737319949">
                  <w:marLeft w:val="0"/>
                  <w:marRight w:val="0"/>
                  <w:marTop w:val="0"/>
                  <w:marBottom w:val="0"/>
                  <w:divBdr>
                    <w:top w:val="none" w:sz="0" w:space="0" w:color="auto"/>
                    <w:left w:val="none" w:sz="0" w:space="0" w:color="auto"/>
                    <w:bottom w:val="none" w:sz="0" w:space="0" w:color="auto"/>
                    <w:right w:val="none" w:sz="0" w:space="0" w:color="auto"/>
                  </w:divBdr>
                  <w:divsChild>
                    <w:div w:id="2036999080">
                      <w:marLeft w:val="0"/>
                      <w:marRight w:val="0"/>
                      <w:marTop w:val="0"/>
                      <w:marBottom w:val="0"/>
                      <w:divBdr>
                        <w:top w:val="none" w:sz="0" w:space="0" w:color="auto"/>
                        <w:left w:val="none" w:sz="0" w:space="0" w:color="auto"/>
                        <w:bottom w:val="none" w:sz="0" w:space="0" w:color="auto"/>
                        <w:right w:val="none" w:sz="0" w:space="0" w:color="auto"/>
                      </w:divBdr>
                    </w:div>
                  </w:divsChild>
                </w:div>
                <w:div w:id="1773092081">
                  <w:marLeft w:val="0"/>
                  <w:marRight w:val="0"/>
                  <w:marTop w:val="0"/>
                  <w:marBottom w:val="0"/>
                  <w:divBdr>
                    <w:top w:val="none" w:sz="0" w:space="0" w:color="auto"/>
                    <w:left w:val="none" w:sz="0" w:space="0" w:color="auto"/>
                    <w:bottom w:val="none" w:sz="0" w:space="0" w:color="auto"/>
                    <w:right w:val="none" w:sz="0" w:space="0" w:color="auto"/>
                  </w:divBdr>
                  <w:divsChild>
                    <w:div w:id="979463625">
                      <w:marLeft w:val="0"/>
                      <w:marRight w:val="0"/>
                      <w:marTop w:val="0"/>
                      <w:marBottom w:val="0"/>
                      <w:divBdr>
                        <w:top w:val="none" w:sz="0" w:space="0" w:color="auto"/>
                        <w:left w:val="none" w:sz="0" w:space="0" w:color="auto"/>
                        <w:bottom w:val="none" w:sz="0" w:space="0" w:color="auto"/>
                        <w:right w:val="none" w:sz="0" w:space="0" w:color="auto"/>
                      </w:divBdr>
                    </w:div>
                  </w:divsChild>
                </w:div>
                <w:div w:id="1836990594">
                  <w:marLeft w:val="0"/>
                  <w:marRight w:val="0"/>
                  <w:marTop w:val="0"/>
                  <w:marBottom w:val="0"/>
                  <w:divBdr>
                    <w:top w:val="none" w:sz="0" w:space="0" w:color="auto"/>
                    <w:left w:val="none" w:sz="0" w:space="0" w:color="auto"/>
                    <w:bottom w:val="none" w:sz="0" w:space="0" w:color="auto"/>
                    <w:right w:val="none" w:sz="0" w:space="0" w:color="auto"/>
                  </w:divBdr>
                  <w:divsChild>
                    <w:div w:id="1023282880">
                      <w:marLeft w:val="0"/>
                      <w:marRight w:val="0"/>
                      <w:marTop w:val="0"/>
                      <w:marBottom w:val="0"/>
                      <w:divBdr>
                        <w:top w:val="none" w:sz="0" w:space="0" w:color="auto"/>
                        <w:left w:val="none" w:sz="0" w:space="0" w:color="auto"/>
                        <w:bottom w:val="none" w:sz="0" w:space="0" w:color="auto"/>
                        <w:right w:val="none" w:sz="0" w:space="0" w:color="auto"/>
                      </w:divBdr>
                    </w:div>
                  </w:divsChild>
                </w:div>
                <w:div w:id="1911118001">
                  <w:marLeft w:val="0"/>
                  <w:marRight w:val="0"/>
                  <w:marTop w:val="0"/>
                  <w:marBottom w:val="0"/>
                  <w:divBdr>
                    <w:top w:val="none" w:sz="0" w:space="0" w:color="auto"/>
                    <w:left w:val="none" w:sz="0" w:space="0" w:color="auto"/>
                    <w:bottom w:val="none" w:sz="0" w:space="0" w:color="auto"/>
                    <w:right w:val="none" w:sz="0" w:space="0" w:color="auto"/>
                  </w:divBdr>
                  <w:divsChild>
                    <w:div w:id="703410372">
                      <w:marLeft w:val="0"/>
                      <w:marRight w:val="0"/>
                      <w:marTop w:val="0"/>
                      <w:marBottom w:val="0"/>
                      <w:divBdr>
                        <w:top w:val="none" w:sz="0" w:space="0" w:color="auto"/>
                        <w:left w:val="none" w:sz="0" w:space="0" w:color="auto"/>
                        <w:bottom w:val="none" w:sz="0" w:space="0" w:color="auto"/>
                        <w:right w:val="none" w:sz="0" w:space="0" w:color="auto"/>
                      </w:divBdr>
                    </w:div>
                  </w:divsChild>
                </w:div>
                <w:div w:id="1924100207">
                  <w:marLeft w:val="0"/>
                  <w:marRight w:val="0"/>
                  <w:marTop w:val="0"/>
                  <w:marBottom w:val="0"/>
                  <w:divBdr>
                    <w:top w:val="none" w:sz="0" w:space="0" w:color="auto"/>
                    <w:left w:val="none" w:sz="0" w:space="0" w:color="auto"/>
                    <w:bottom w:val="none" w:sz="0" w:space="0" w:color="auto"/>
                    <w:right w:val="none" w:sz="0" w:space="0" w:color="auto"/>
                  </w:divBdr>
                  <w:divsChild>
                    <w:div w:id="347563061">
                      <w:marLeft w:val="0"/>
                      <w:marRight w:val="0"/>
                      <w:marTop w:val="0"/>
                      <w:marBottom w:val="0"/>
                      <w:divBdr>
                        <w:top w:val="none" w:sz="0" w:space="0" w:color="auto"/>
                        <w:left w:val="none" w:sz="0" w:space="0" w:color="auto"/>
                        <w:bottom w:val="none" w:sz="0" w:space="0" w:color="auto"/>
                        <w:right w:val="none" w:sz="0" w:space="0" w:color="auto"/>
                      </w:divBdr>
                    </w:div>
                  </w:divsChild>
                </w:div>
                <w:div w:id="1959677589">
                  <w:marLeft w:val="0"/>
                  <w:marRight w:val="0"/>
                  <w:marTop w:val="0"/>
                  <w:marBottom w:val="0"/>
                  <w:divBdr>
                    <w:top w:val="none" w:sz="0" w:space="0" w:color="auto"/>
                    <w:left w:val="none" w:sz="0" w:space="0" w:color="auto"/>
                    <w:bottom w:val="none" w:sz="0" w:space="0" w:color="auto"/>
                    <w:right w:val="none" w:sz="0" w:space="0" w:color="auto"/>
                  </w:divBdr>
                  <w:divsChild>
                    <w:div w:id="274143193">
                      <w:marLeft w:val="0"/>
                      <w:marRight w:val="0"/>
                      <w:marTop w:val="0"/>
                      <w:marBottom w:val="0"/>
                      <w:divBdr>
                        <w:top w:val="none" w:sz="0" w:space="0" w:color="auto"/>
                        <w:left w:val="none" w:sz="0" w:space="0" w:color="auto"/>
                        <w:bottom w:val="none" w:sz="0" w:space="0" w:color="auto"/>
                        <w:right w:val="none" w:sz="0" w:space="0" w:color="auto"/>
                      </w:divBdr>
                    </w:div>
                  </w:divsChild>
                </w:div>
                <w:div w:id="2077121557">
                  <w:marLeft w:val="0"/>
                  <w:marRight w:val="0"/>
                  <w:marTop w:val="0"/>
                  <w:marBottom w:val="0"/>
                  <w:divBdr>
                    <w:top w:val="none" w:sz="0" w:space="0" w:color="auto"/>
                    <w:left w:val="none" w:sz="0" w:space="0" w:color="auto"/>
                    <w:bottom w:val="none" w:sz="0" w:space="0" w:color="auto"/>
                    <w:right w:val="none" w:sz="0" w:space="0" w:color="auto"/>
                  </w:divBdr>
                  <w:divsChild>
                    <w:div w:id="223298771">
                      <w:marLeft w:val="0"/>
                      <w:marRight w:val="0"/>
                      <w:marTop w:val="0"/>
                      <w:marBottom w:val="0"/>
                      <w:divBdr>
                        <w:top w:val="none" w:sz="0" w:space="0" w:color="auto"/>
                        <w:left w:val="none" w:sz="0" w:space="0" w:color="auto"/>
                        <w:bottom w:val="none" w:sz="0" w:space="0" w:color="auto"/>
                        <w:right w:val="none" w:sz="0" w:space="0" w:color="auto"/>
                      </w:divBdr>
                    </w:div>
                  </w:divsChild>
                </w:div>
                <w:div w:id="2101947050">
                  <w:marLeft w:val="0"/>
                  <w:marRight w:val="0"/>
                  <w:marTop w:val="0"/>
                  <w:marBottom w:val="0"/>
                  <w:divBdr>
                    <w:top w:val="none" w:sz="0" w:space="0" w:color="auto"/>
                    <w:left w:val="none" w:sz="0" w:space="0" w:color="auto"/>
                    <w:bottom w:val="none" w:sz="0" w:space="0" w:color="auto"/>
                    <w:right w:val="none" w:sz="0" w:space="0" w:color="auto"/>
                  </w:divBdr>
                  <w:divsChild>
                    <w:div w:id="1279751970">
                      <w:marLeft w:val="0"/>
                      <w:marRight w:val="0"/>
                      <w:marTop w:val="0"/>
                      <w:marBottom w:val="0"/>
                      <w:divBdr>
                        <w:top w:val="none" w:sz="0" w:space="0" w:color="auto"/>
                        <w:left w:val="none" w:sz="0" w:space="0" w:color="auto"/>
                        <w:bottom w:val="none" w:sz="0" w:space="0" w:color="auto"/>
                        <w:right w:val="none" w:sz="0" w:space="0" w:color="auto"/>
                      </w:divBdr>
                    </w:div>
                  </w:divsChild>
                </w:div>
                <w:div w:id="2124684580">
                  <w:marLeft w:val="0"/>
                  <w:marRight w:val="0"/>
                  <w:marTop w:val="0"/>
                  <w:marBottom w:val="0"/>
                  <w:divBdr>
                    <w:top w:val="none" w:sz="0" w:space="0" w:color="auto"/>
                    <w:left w:val="none" w:sz="0" w:space="0" w:color="auto"/>
                    <w:bottom w:val="none" w:sz="0" w:space="0" w:color="auto"/>
                    <w:right w:val="none" w:sz="0" w:space="0" w:color="auto"/>
                  </w:divBdr>
                  <w:divsChild>
                    <w:div w:id="12061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7970">
          <w:marLeft w:val="0"/>
          <w:marRight w:val="0"/>
          <w:marTop w:val="0"/>
          <w:marBottom w:val="0"/>
          <w:divBdr>
            <w:top w:val="none" w:sz="0" w:space="0" w:color="auto"/>
            <w:left w:val="none" w:sz="0" w:space="0" w:color="auto"/>
            <w:bottom w:val="none" w:sz="0" w:space="0" w:color="auto"/>
            <w:right w:val="none" w:sz="0" w:space="0" w:color="auto"/>
          </w:divBdr>
        </w:div>
        <w:div w:id="1839465736">
          <w:marLeft w:val="0"/>
          <w:marRight w:val="0"/>
          <w:marTop w:val="0"/>
          <w:marBottom w:val="0"/>
          <w:divBdr>
            <w:top w:val="none" w:sz="0" w:space="0" w:color="auto"/>
            <w:left w:val="none" w:sz="0" w:space="0" w:color="auto"/>
            <w:bottom w:val="none" w:sz="0" w:space="0" w:color="auto"/>
            <w:right w:val="none" w:sz="0" w:space="0" w:color="auto"/>
          </w:divBdr>
          <w:divsChild>
            <w:div w:id="640428168">
              <w:marLeft w:val="-75"/>
              <w:marRight w:val="0"/>
              <w:marTop w:val="30"/>
              <w:marBottom w:val="30"/>
              <w:divBdr>
                <w:top w:val="none" w:sz="0" w:space="0" w:color="auto"/>
                <w:left w:val="none" w:sz="0" w:space="0" w:color="auto"/>
                <w:bottom w:val="none" w:sz="0" w:space="0" w:color="auto"/>
                <w:right w:val="none" w:sz="0" w:space="0" w:color="auto"/>
              </w:divBdr>
              <w:divsChild>
                <w:div w:id="165285460">
                  <w:marLeft w:val="0"/>
                  <w:marRight w:val="0"/>
                  <w:marTop w:val="0"/>
                  <w:marBottom w:val="0"/>
                  <w:divBdr>
                    <w:top w:val="none" w:sz="0" w:space="0" w:color="auto"/>
                    <w:left w:val="none" w:sz="0" w:space="0" w:color="auto"/>
                    <w:bottom w:val="none" w:sz="0" w:space="0" w:color="auto"/>
                    <w:right w:val="none" w:sz="0" w:space="0" w:color="auto"/>
                  </w:divBdr>
                  <w:divsChild>
                    <w:div w:id="1250457165">
                      <w:marLeft w:val="0"/>
                      <w:marRight w:val="0"/>
                      <w:marTop w:val="0"/>
                      <w:marBottom w:val="0"/>
                      <w:divBdr>
                        <w:top w:val="none" w:sz="0" w:space="0" w:color="auto"/>
                        <w:left w:val="none" w:sz="0" w:space="0" w:color="auto"/>
                        <w:bottom w:val="none" w:sz="0" w:space="0" w:color="auto"/>
                        <w:right w:val="none" w:sz="0" w:space="0" w:color="auto"/>
                      </w:divBdr>
                    </w:div>
                  </w:divsChild>
                </w:div>
                <w:div w:id="268777037">
                  <w:marLeft w:val="0"/>
                  <w:marRight w:val="0"/>
                  <w:marTop w:val="0"/>
                  <w:marBottom w:val="0"/>
                  <w:divBdr>
                    <w:top w:val="none" w:sz="0" w:space="0" w:color="auto"/>
                    <w:left w:val="none" w:sz="0" w:space="0" w:color="auto"/>
                    <w:bottom w:val="none" w:sz="0" w:space="0" w:color="auto"/>
                    <w:right w:val="none" w:sz="0" w:space="0" w:color="auto"/>
                  </w:divBdr>
                  <w:divsChild>
                    <w:div w:id="1268850103">
                      <w:marLeft w:val="0"/>
                      <w:marRight w:val="0"/>
                      <w:marTop w:val="0"/>
                      <w:marBottom w:val="0"/>
                      <w:divBdr>
                        <w:top w:val="none" w:sz="0" w:space="0" w:color="auto"/>
                        <w:left w:val="none" w:sz="0" w:space="0" w:color="auto"/>
                        <w:bottom w:val="none" w:sz="0" w:space="0" w:color="auto"/>
                        <w:right w:val="none" w:sz="0" w:space="0" w:color="auto"/>
                      </w:divBdr>
                    </w:div>
                  </w:divsChild>
                </w:div>
                <w:div w:id="432551800">
                  <w:marLeft w:val="0"/>
                  <w:marRight w:val="0"/>
                  <w:marTop w:val="0"/>
                  <w:marBottom w:val="0"/>
                  <w:divBdr>
                    <w:top w:val="none" w:sz="0" w:space="0" w:color="auto"/>
                    <w:left w:val="none" w:sz="0" w:space="0" w:color="auto"/>
                    <w:bottom w:val="none" w:sz="0" w:space="0" w:color="auto"/>
                    <w:right w:val="none" w:sz="0" w:space="0" w:color="auto"/>
                  </w:divBdr>
                  <w:divsChild>
                    <w:div w:id="251551264">
                      <w:marLeft w:val="0"/>
                      <w:marRight w:val="0"/>
                      <w:marTop w:val="0"/>
                      <w:marBottom w:val="0"/>
                      <w:divBdr>
                        <w:top w:val="none" w:sz="0" w:space="0" w:color="auto"/>
                        <w:left w:val="none" w:sz="0" w:space="0" w:color="auto"/>
                        <w:bottom w:val="none" w:sz="0" w:space="0" w:color="auto"/>
                        <w:right w:val="none" w:sz="0" w:space="0" w:color="auto"/>
                      </w:divBdr>
                    </w:div>
                  </w:divsChild>
                </w:div>
                <w:div w:id="525485108">
                  <w:marLeft w:val="0"/>
                  <w:marRight w:val="0"/>
                  <w:marTop w:val="0"/>
                  <w:marBottom w:val="0"/>
                  <w:divBdr>
                    <w:top w:val="none" w:sz="0" w:space="0" w:color="auto"/>
                    <w:left w:val="none" w:sz="0" w:space="0" w:color="auto"/>
                    <w:bottom w:val="none" w:sz="0" w:space="0" w:color="auto"/>
                    <w:right w:val="none" w:sz="0" w:space="0" w:color="auto"/>
                  </w:divBdr>
                  <w:divsChild>
                    <w:div w:id="1834563192">
                      <w:marLeft w:val="0"/>
                      <w:marRight w:val="0"/>
                      <w:marTop w:val="0"/>
                      <w:marBottom w:val="0"/>
                      <w:divBdr>
                        <w:top w:val="none" w:sz="0" w:space="0" w:color="auto"/>
                        <w:left w:val="none" w:sz="0" w:space="0" w:color="auto"/>
                        <w:bottom w:val="none" w:sz="0" w:space="0" w:color="auto"/>
                        <w:right w:val="none" w:sz="0" w:space="0" w:color="auto"/>
                      </w:divBdr>
                    </w:div>
                  </w:divsChild>
                </w:div>
                <w:div w:id="604921932">
                  <w:marLeft w:val="0"/>
                  <w:marRight w:val="0"/>
                  <w:marTop w:val="0"/>
                  <w:marBottom w:val="0"/>
                  <w:divBdr>
                    <w:top w:val="none" w:sz="0" w:space="0" w:color="auto"/>
                    <w:left w:val="none" w:sz="0" w:space="0" w:color="auto"/>
                    <w:bottom w:val="none" w:sz="0" w:space="0" w:color="auto"/>
                    <w:right w:val="none" w:sz="0" w:space="0" w:color="auto"/>
                  </w:divBdr>
                  <w:divsChild>
                    <w:div w:id="698242048">
                      <w:marLeft w:val="0"/>
                      <w:marRight w:val="0"/>
                      <w:marTop w:val="0"/>
                      <w:marBottom w:val="0"/>
                      <w:divBdr>
                        <w:top w:val="none" w:sz="0" w:space="0" w:color="auto"/>
                        <w:left w:val="none" w:sz="0" w:space="0" w:color="auto"/>
                        <w:bottom w:val="none" w:sz="0" w:space="0" w:color="auto"/>
                        <w:right w:val="none" w:sz="0" w:space="0" w:color="auto"/>
                      </w:divBdr>
                    </w:div>
                  </w:divsChild>
                </w:div>
                <w:div w:id="611522701">
                  <w:marLeft w:val="0"/>
                  <w:marRight w:val="0"/>
                  <w:marTop w:val="0"/>
                  <w:marBottom w:val="0"/>
                  <w:divBdr>
                    <w:top w:val="none" w:sz="0" w:space="0" w:color="auto"/>
                    <w:left w:val="none" w:sz="0" w:space="0" w:color="auto"/>
                    <w:bottom w:val="none" w:sz="0" w:space="0" w:color="auto"/>
                    <w:right w:val="none" w:sz="0" w:space="0" w:color="auto"/>
                  </w:divBdr>
                  <w:divsChild>
                    <w:div w:id="1172574724">
                      <w:marLeft w:val="0"/>
                      <w:marRight w:val="0"/>
                      <w:marTop w:val="0"/>
                      <w:marBottom w:val="0"/>
                      <w:divBdr>
                        <w:top w:val="none" w:sz="0" w:space="0" w:color="auto"/>
                        <w:left w:val="none" w:sz="0" w:space="0" w:color="auto"/>
                        <w:bottom w:val="none" w:sz="0" w:space="0" w:color="auto"/>
                        <w:right w:val="none" w:sz="0" w:space="0" w:color="auto"/>
                      </w:divBdr>
                    </w:div>
                  </w:divsChild>
                </w:div>
                <w:div w:id="626202661">
                  <w:marLeft w:val="0"/>
                  <w:marRight w:val="0"/>
                  <w:marTop w:val="0"/>
                  <w:marBottom w:val="0"/>
                  <w:divBdr>
                    <w:top w:val="none" w:sz="0" w:space="0" w:color="auto"/>
                    <w:left w:val="none" w:sz="0" w:space="0" w:color="auto"/>
                    <w:bottom w:val="none" w:sz="0" w:space="0" w:color="auto"/>
                    <w:right w:val="none" w:sz="0" w:space="0" w:color="auto"/>
                  </w:divBdr>
                  <w:divsChild>
                    <w:div w:id="1491291593">
                      <w:marLeft w:val="0"/>
                      <w:marRight w:val="0"/>
                      <w:marTop w:val="0"/>
                      <w:marBottom w:val="0"/>
                      <w:divBdr>
                        <w:top w:val="none" w:sz="0" w:space="0" w:color="auto"/>
                        <w:left w:val="none" w:sz="0" w:space="0" w:color="auto"/>
                        <w:bottom w:val="none" w:sz="0" w:space="0" w:color="auto"/>
                        <w:right w:val="none" w:sz="0" w:space="0" w:color="auto"/>
                      </w:divBdr>
                    </w:div>
                  </w:divsChild>
                </w:div>
                <w:div w:id="655187202">
                  <w:marLeft w:val="0"/>
                  <w:marRight w:val="0"/>
                  <w:marTop w:val="0"/>
                  <w:marBottom w:val="0"/>
                  <w:divBdr>
                    <w:top w:val="none" w:sz="0" w:space="0" w:color="auto"/>
                    <w:left w:val="none" w:sz="0" w:space="0" w:color="auto"/>
                    <w:bottom w:val="none" w:sz="0" w:space="0" w:color="auto"/>
                    <w:right w:val="none" w:sz="0" w:space="0" w:color="auto"/>
                  </w:divBdr>
                  <w:divsChild>
                    <w:div w:id="1175152678">
                      <w:marLeft w:val="0"/>
                      <w:marRight w:val="0"/>
                      <w:marTop w:val="0"/>
                      <w:marBottom w:val="0"/>
                      <w:divBdr>
                        <w:top w:val="none" w:sz="0" w:space="0" w:color="auto"/>
                        <w:left w:val="none" w:sz="0" w:space="0" w:color="auto"/>
                        <w:bottom w:val="none" w:sz="0" w:space="0" w:color="auto"/>
                        <w:right w:val="none" w:sz="0" w:space="0" w:color="auto"/>
                      </w:divBdr>
                    </w:div>
                  </w:divsChild>
                </w:div>
                <w:div w:id="698700384">
                  <w:marLeft w:val="0"/>
                  <w:marRight w:val="0"/>
                  <w:marTop w:val="0"/>
                  <w:marBottom w:val="0"/>
                  <w:divBdr>
                    <w:top w:val="none" w:sz="0" w:space="0" w:color="auto"/>
                    <w:left w:val="none" w:sz="0" w:space="0" w:color="auto"/>
                    <w:bottom w:val="none" w:sz="0" w:space="0" w:color="auto"/>
                    <w:right w:val="none" w:sz="0" w:space="0" w:color="auto"/>
                  </w:divBdr>
                  <w:divsChild>
                    <w:div w:id="756249369">
                      <w:marLeft w:val="0"/>
                      <w:marRight w:val="0"/>
                      <w:marTop w:val="0"/>
                      <w:marBottom w:val="0"/>
                      <w:divBdr>
                        <w:top w:val="none" w:sz="0" w:space="0" w:color="auto"/>
                        <w:left w:val="none" w:sz="0" w:space="0" w:color="auto"/>
                        <w:bottom w:val="none" w:sz="0" w:space="0" w:color="auto"/>
                        <w:right w:val="none" w:sz="0" w:space="0" w:color="auto"/>
                      </w:divBdr>
                    </w:div>
                  </w:divsChild>
                </w:div>
                <w:div w:id="783773352">
                  <w:marLeft w:val="0"/>
                  <w:marRight w:val="0"/>
                  <w:marTop w:val="0"/>
                  <w:marBottom w:val="0"/>
                  <w:divBdr>
                    <w:top w:val="none" w:sz="0" w:space="0" w:color="auto"/>
                    <w:left w:val="none" w:sz="0" w:space="0" w:color="auto"/>
                    <w:bottom w:val="none" w:sz="0" w:space="0" w:color="auto"/>
                    <w:right w:val="none" w:sz="0" w:space="0" w:color="auto"/>
                  </w:divBdr>
                  <w:divsChild>
                    <w:div w:id="2111662329">
                      <w:marLeft w:val="0"/>
                      <w:marRight w:val="0"/>
                      <w:marTop w:val="0"/>
                      <w:marBottom w:val="0"/>
                      <w:divBdr>
                        <w:top w:val="none" w:sz="0" w:space="0" w:color="auto"/>
                        <w:left w:val="none" w:sz="0" w:space="0" w:color="auto"/>
                        <w:bottom w:val="none" w:sz="0" w:space="0" w:color="auto"/>
                        <w:right w:val="none" w:sz="0" w:space="0" w:color="auto"/>
                      </w:divBdr>
                    </w:div>
                  </w:divsChild>
                </w:div>
                <w:div w:id="833956437">
                  <w:marLeft w:val="0"/>
                  <w:marRight w:val="0"/>
                  <w:marTop w:val="0"/>
                  <w:marBottom w:val="0"/>
                  <w:divBdr>
                    <w:top w:val="none" w:sz="0" w:space="0" w:color="auto"/>
                    <w:left w:val="none" w:sz="0" w:space="0" w:color="auto"/>
                    <w:bottom w:val="none" w:sz="0" w:space="0" w:color="auto"/>
                    <w:right w:val="none" w:sz="0" w:space="0" w:color="auto"/>
                  </w:divBdr>
                  <w:divsChild>
                    <w:div w:id="303464441">
                      <w:marLeft w:val="0"/>
                      <w:marRight w:val="0"/>
                      <w:marTop w:val="0"/>
                      <w:marBottom w:val="0"/>
                      <w:divBdr>
                        <w:top w:val="none" w:sz="0" w:space="0" w:color="auto"/>
                        <w:left w:val="none" w:sz="0" w:space="0" w:color="auto"/>
                        <w:bottom w:val="none" w:sz="0" w:space="0" w:color="auto"/>
                        <w:right w:val="none" w:sz="0" w:space="0" w:color="auto"/>
                      </w:divBdr>
                    </w:div>
                  </w:divsChild>
                </w:div>
                <w:div w:id="937642578">
                  <w:marLeft w:val="0"/>
                  <w:marRight w:val="0"/>
                  <w:marTop w:val="0"/>
                  <w:marBottom w:val="0"/>
                  <w:divBdr>
                    <w:top w:val="none" w:sz="0" w:space="0" w:color="auto"/>
                    <w:left w:val="none" w:sz="0" w:space="0" w:color="auto"/>
                    <w:bottom w:val="none" w:sz="0" w:space="0" w:color="auto"/>
                    <w:right w:val="none" w:sz="0" w:space="0" w:color="auto"/>
                  </w:divBdr>
                  <w:divsChild>
                    <w:div w:id="733091539">
                      <w:marLeft w:val="0"/>
                      <w:marRight w:val="0"/>
                      <w:marTop w:val="0"/>
                      <w:marBottom w:val="0"/>
                      <w:divBdr>
                        <w:top w:val="none" w:sz="0" w:space="0" w:color="auto"/>
                        <w:left w:val="none" w:sz="0" w:space="0" w:color="auto"/>
                        <w:bottom w:val="none" w:sz="0" w:space="0" w:color="auto"/>
                        <w:right w:val="none" w:sz="0" w:space="0" w:color="auto"/>
                      </w:divBdr>
                    </w:div>
                  </w:divsChild>
                </w:div>
                <w:div w:id="1446777337">
                  <w:marLeft w:val="0"/>
                  <w:marRight w:val="0"/>
                  <w:marTop w:val="0"/>
                  <w:marBottom w:val="0"/>
                  <w:divBdr>
                    <w:top w:val="none" w:sz="0" w:space="0" w:color="auto"/>
                    <w:left w:val="none" w:sz="0" w:space="0" w:color="auto"/>
                    <w:bottom w:val="none" w:sz="0" w:space="0" w:color="auto"/>
                    <w:right w:val="none" w:sz="0" w:space="0" w:color="auto"/>
                  </w:divBdr>
                  <w:divsChild>
                    <w:div w:id="1443845538">
                      <w:marLeft w:val="0"/>
                      <w:marRight w:val="0"/>
                      <w:marTop w:val="0"/>
                      <w:marBottom w:val="0"/>
                      <w:divBdr>
                        <w:top w:val="none" w:sz="0" w:space="0" w:color="auto"/>
                        <w:left w:val="none" w:sz="0" w:space="0" w:color="auto"/>
                        <w:bottom w:val="none" w:sz="0" w:space="0" w:color="auto"/>
                        <w:right w:val="none" w:sz="0" w:space="0" w:color="auto"/>
                      </w:divBdr>
                    </w:div>
                  </w:divsChild>
                </w:div>
                <w:div w:id="1684865849">
                  <w:marLeft w:val="0"/>
                  <w:marRight w:val="0"/>
                  <w:marTop w:val="0"/>
                  <w:marBottom w:val="0"/>
                  <w:divBdr>
                    <w:top w:val="none" w:sz="0" w:space="0" w:color="auto"/>
                    <w:left w:val="none" w:sz="0" w:space="0" w:color="auto"/>
                    <w:bottom w:val="none" w:sz="0" w:space="0" w:color="auto"/>
                    <w:right w:val="none" w:sz="0" w:space="0" w:color="auto"/>
                  </w:divBdr>
                  <w:divsChild>
                    <w:div w:id="11661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86860">
          <w:marLeft w:val="0"/>
          <w:marRight w:val="0"/>
          <w:marTop w:val="0"/>
          <w:marBottom w:val="0"/>
          <w:divBdr>
            <w:top w:val="none" w:sz="0" w:space="0" w:color="auto"/>
            <w:left w:val="none" w:sz="0" w:space="0" w:color="auto"/>
            <w:bottom w:val="none" w:sz="0" w:space="0" w:color="auto"/>
            <w:right w:val="none" w:sz="0" w:space="0" w:color="auto"/>
          </w:divBdr>
        </w:div>
        <w:div w:id="2005743198">
          <w:marLeft w:val="0"/>
          <w:marRight w:val="0"/>
          <w:marTop w:val="0"/>
          <w:marBottom w:val="0"/>
          <w:divBdr>
            <w:top w:val="none" w:sz="0" w:space="0" w:color="auto"/>
            <w:left w:val="none" w:sz="0" w:space="0" w:color="auto"/>
            <w:bottom w:val="none" w:sz="0" w:space="0" w:color="auto"/>
            <w:right w:val="none" w:sz="0" w:space="0" w:color="auto"/>
          </w:divBdr>
        </w:div>
        <w:div w:id="2009669855">
          <w:marLeft w:val="0"/>
          <w:marRight w:val="0"/>
          <w:marTop w:val="0"/>
          <w:marBottom w:val="0"/>
          <w:divBdr>
            <w:top w:val="none" w:sz="0" w:space="0" w:color="auto"/>
            <w:left w:val="none" w:sz="0" w:space="0" w:color="auto"/>
            <w:bottom w:val="none" w:sz="0" w:space="0" w:color="auto"/>
            <w:right w:val="none" w:sz="0" w:space="0" w:color="auto"/>
          </w:divBdr>
        </w:div>
        <w:div w:id="2019230227">
          <w:marLeft w:val="0"/>
          <w:marRight w:val="0"/>
          <w:marTop w:val="0"/>
          <w:marBottom w:val="0"/>
          <w:divBdr>
            <w:top w:val="none" w:sz="0" w:space="0" w:color="auto"/>
            <w:left w:val="none" w:sz="0" w:space="0" w:color="auto"/>
            <w:bottom w:val="none" w:sz="0" w:space="0" w:color="auto"/>
            <w:right w:val="none" w:sz="0" w:space="0" w:color="auto"/>
          </w:divBdr>
        </w:div>
        <w:div w:id="2032295736">
          <w:marLeft w:val="0"/>
          <w:marRight w:val="0"/>
          <w:marTop w:val="0"/>
          <w:marBottom w:val="0"/>
          <w:divBdr>
            <w:top w:val="none" w:sz="0" w:space="0" w:color="auto"/>
            <w:left w:val="none" w:sz="0" w:space="0" w:color="auto"/>
            <w:bottom w:val="none" w:sz="0" w:space="0" w:color="auto"/>
            <w:right w:val="none" w:sz="0" w:space="0" w:color="auto"/>
          </w:divBdr>
        </w:div>
        <w:div w:id="2037922182">
          <w:marLeft w:val="0"/>
          <w:marRight w:val="0"/>
          <w:marTop w:val="0"/>
          <w:marBottom w:val="0"/>
          <w:divBdr>
            <w:top w:val="none" w:sz="0" w:space="0" w:color="auto"/>
            <w:left w:val="none" w:sz="0" w:space="0" w:color="auto"/>
            <w:bottom w:val="none" w:sz="0" w:space="0" w:color="auto"/>
            <w:right w:val="none" w:sz="0" w:space="0" w:color="auto"/>
          </w:divBdr>
        </w:div>
        <w:div w:id="2099474208">
          <w:marLeft w:val="0"/>
          <w:marRight w:val="0"/>
          <w:marTop w:val="0"/>
          <w:marBottom w:val="0"/>
          <w:divBdr>
            <w:top w:val="none" w:sz="0" w:space="0" w:color="auto"/>
            <w:left w:val="none" w:sz="0" w:space="0" w:color="auto"/>
            <w:bottom w:val="none" w:sz="0" w:space="0" w:color="auto"/>
            <w:right w:val="none" w:sz="0" w:space="0" w:color="auto"/>
          </w:divBdr>
        </w:div>
      </w:divsChild>
    </w:div>
    <w:div w:id="1422918273">
      <w:bodyDiv w:val="1"/>
      <w:marLeft w:val="0"/>
      <w:marRight w:val="0"/>
      <w:marTop w:val="0"/>
      <w:marBottom w:val="0"/>
      <w:divBdr>
        <w:top w:val="none" w:sz="0" w:space="0" w:color="auto"/>
        <w:left w:val="none" w:sz="0" w:space="0" w:color="auto"/>
        <w:bottom w:val="none" w:sz="0" w:space="0" w:color="auto"/>
        <w:right w:val="none" w:sz="0" w:space="0" w:color="auto"/>
      </w:divBdr>
    </w:div>
    <w:div w:id="1449818875">
      <w:bodyDiv w:val="1"/>
      <w:marLeft w:val="0"/>
      <w:marRight w:val="0"/>
      <w:marTop w:val="0"/>
      <w:marBottom w:val="0"/>
      <w:divBdr>
        <w:top w:val="none" w:sz="0" w:space="0" w:color="auto"/>
        <w:left w:val="none" w:sz="0" w:space="0" w:color="auto"/>
        <w:bottom w:val="none" w:sz="0" w:space="0" w:color="auto"/>
        <w:right w:val="none" w:sz="0" w:space="0" w:color="auto"/>
      </w:divBdr>
    </w:div>
    <w:div w:id="1466194364">
      <w:bodyDiv w:val="1"/>
      <w:marLeft w:val="0"/>
      <w:marRight w:val="0"/>
      <w:marTop w:val="0"/>
      <w:marBottom w:val="0"/>
      <w:divBdr>
        <w:top w:val="none" w:sz="0" w:space="0" w:color="auto"/>
        <w:left w:val="none" w:sz="0" w:space="0" w:color="auto"/>
        <w:bottom w:val="none" w:sz="0" w:space="0" w:color="auto"/>
        <w:right w:val="none" w:sz="0" w:space="0" w:color="auto"/>
      </w:divBdr>
    </w:div>
    <w:div w:id="1493373471">
      <w:bodyDiv w:val="1"/>
      <w:marLeft w:val="0"/>
      <w:marRight w:val="0"/>
      <w:marTop w:val="0"/>
      <w:marBottom w:val="0"/>
      <w:divBdr>
        <w:top w:val="none" w:sz="0" w:space="0" w:color="auto"/>
        <w:left w:val="none" w:sz="0" w:space="0" w:color="auto"/>
        <w:bottom w:val="none" w:sz="0" w:space="0" w:color="auto"/>
        <w:right w:val="none" w:sz="0" w:space="0" w:color="auto"/>
      </w:divBdr>
    </w:div>
    <w:div w:id="1532184991">
      <w:bodyDiv w:val="1"/>
      <w:marLeft w:val="0"/>
      <w:marRight w:val="0"/>
      <w:marTop w:val="0"/>
      <w:marBottom w:val="0"/>
      <w:divBdr>
        <w:top w:val="none" w:sz="0" w:space="0" w:color="auto"/>
        <w:left w:val="none" w:sz="0" w:space="0" w:color="auto"/>
        <w:bottom w:val="none" w:sz="0" w:space="0" w:color="auto"/>
        <w:right w:val="none" w:sz="0" w:space="0" w:color="auto"/>
      </w:divBdr>
    </w:div>
    <w:div w:id="1550875064">
      <w:bodyDiv w:val="1"/>
      <w:marLeft w:val="0"/>
      <w:marRight w:val="0"/>
      <w:marTop w:val="0"/>
      <w:marBottom w:val="0"/>
      <w:divBdr>
        <w:top w:val="none" w:sz="0" w:space="0" w:color="auto"/>
        <w:left w:val="none" w:sz="0" w:space="0" w:color="auto"/>
        <w:bottom w:val="none" w:sz="0" w:space="0" w:color="auto"/>
        <w:right w:val="none" w:sz="0" w:space="0" w:color="auto"/>
      </w:divBdr>
    </w:div>
    <w:div w:id="1639071319">
      <w:bodyDiv w:val="1"/>
      <w:marLeft w:val="0"/>
      <w:marRight w:val="0"/>
      <w:marTop w:val="0"/>
      <w:marBottom w:val="0"/>
      <w:divBdr>
        <w:top w:val="none" w:sz="0" w:space="0" w:color="auto"/>
        <w:left w:val="none" w:sz="0" w:space="0" w:color="auto"/>
        <w:bottom w:val="none" w:sz="0" w:space="0" w:color="auto"/>
        <w:right w:val="none" w:sz="0" w:space="0" w:color="auto"/>
      </w:divBdr>
    </w:div>
    <w:div w:id="1687555787">
      <w:bodyDiv w:val="1"/>
      <w:marLeft w:val="0"/>
      <w:marRight w:val="0"/>
      <w:marTop w:val="0"/>
      <w:marBottom w:val="0"/>
      <w:divBdr>
        <w:top w:val="none" w:sz="0" w:space="0" w:color="auto"/>
        <w:left w:val="none" w:sz="0" w:space="0" w:color="auto"/>
        <w:bottom w:val="none" w:sz="0" w:space="0" w:color="auto"/>
        <w:right w:val="none" w:sz="0" w:space="0" w:color="auto"/>
      </w:divBdr>
    </w:div>
    <w:div w:id="1702585652">
      <w:bodyDiv w:val="1"/>
      <w:marLeft w:val="0"/>
      <w:marRight w:val="0"/>
      <w:marTop w:val="0"/>
      <w:marBottom w:val="0"/>
      <w:divBdr>
        <w:top w:val="none" w:sz="0" w:space="0" w:color="auto"/>
        <w:left w:val="none" w:sz="0" w:space="0" w:color="auto"/>
        <w:bottom w:val="none" w:sz="0" w:space="0" w:color="auto"/>
        <w:right w:val="none" w:sz="0" w:space="0" w:color="auto"/>
      </w:divBdr>
    </w:div>
    <w:div w:id="1715302959">
      <w:bodyDiv w:val="1"/>
      <w:marLeft w:val="0"/>
      <w:marRight w:val="0"/>
      <w:marTop w:val="0"/>
      <w:marBottom w:val="0"/>
      <w:divBdr>
        <w:top w:val="none" w:sz="0" w:space="0" w:color="auto"/>
        <w:left w:val="none" w:sz="0" w:space="0" w:color="auto"/>
        <w:bottom w:val="none" w:sz="0" w:space="0" w:color="auto"/>
        <w:right w:val="none" w:sz="0" w:space="0" w:color="auto"/>
      </w:divBdr>
    </w:div>
    <w:div w:id="1726219094">
      <w:bodyDiv w:val="1"/>
      <w:marLeft w:val="0"/>
      <w:marRight w:val="0"/>
      <w:marTop w:val="0"/>
      <w:marBottom w:val="0"/>
      <w:divBdr>
        <w:top w:val="none" w:sz="0" w:space="0" w:color="auto"/>
        <w:left w:val="none" w:sz="0" w:space="0" w:color="auto"/>
        <w:bottom w:val="none" w:sz="0" w:space="0" w:color="auto"/>
        <w:right w:val="none" w:sz="0" w:space="0" w:color="auto"/>
      </w:divBdr>
      <w:divsChild>
        <w:div w:id="14036413">
          <w:marLeft w:val="0"/>
          <w:marRight w:val="0"/>
          <w:marTop w:val="0"/>
          <w:marBottom w:val="0"/>
          <w:divBdr>
            <w:top w:val="none" w:sz="0" w:space="0" w:color="auto"/>
            <w:left w:val="none" w:sz="0" w:space="0" w:color="auto"/>
            <w:bottom w:val="none" w:sz="0" w:space="0" w:color="auto"/>
            <w:right w:val="none" w:sz="0" w:space="0" w:color="auto"/>
          </w:divBdr>
        </w:div>
        <w:div w:id="15860577">
          <w:marLeft w:val="0"/>
          <w:marRight w:val="0"/>
          <w:marTop w:val="0"/>
          <w:marBottom w:val="0"/>
          <w:divBdr>
            <w:top w:val="none" w:sz="0" w:space="0" w:color="auto"/>
            <w:left w:val="none" w:sz="0" w:space="0" w:color="auto"/>
            <w:bottom w:val="none" w:sz="0" w:space="0" w:color="auto"/>
            <w:right w:val="none" w:sz="0" w:space="0" w:color="auto"/>
          </w:divBdr>
        </w:div>
        <w:div w:id="70348984">
          <w:marLeft w:val="0"/>
          <w:marRight w:val="0"/>
          <w:marTop w:val="0"/>
          <w:marBottom w:val="0"/>
          <w:divBdr>
            <w:top w:val="none" w:sz="0" w:space="0" w:color="auto"/>
            <w:left w:val="none" w:sz="0" w:space="0" w:color="auto"/>
            <w:bottom w:val="none" w:sz="0" w:space="0" w:color="auto"/>
            <w:right w:val="none" w:sz="0" w:space="0" w:color="auto"/>
          </w:divBdr>
        </w:div>
        <w:div w:id="130631813">
          <w:marLeft w:val="0"/>
          <w:marRight w:val="0"/>
          <w:marTop w:val="0"/>
          <w:marBottom w:val="0"/>
          <w:divBdr>
            <w:top w:val="none" w:sz="0" w:space="0" w:color="auto"/>
            <w:left w:val="none" w:sz="0" w:space="0" w:color="auto"/>
            <w:bottom w:val="none" w:sz="0" w:space="0" w:color="auto"/>
            <w:right w:val="none" w:sz="0" w:space="0" w:color="auto"/>
          </w:divBdr>
        </w:div>
        <w:div w:id="148599077">
          <w:marLeft w:val="0"/>
          <w:marRight w:val="0"/>
          <w:marTop w:val="0"/>
          <w:marBottom w:val="0"/>
          <w:divBdr>
            <w:top w:val="none" w:sz="0" w:space="0" w:color="auto"/>
            <w:left w:val="none" w:sz="0" w:space="0" w:color="auto"/>
            <w:bottom w:val="none" w:sz="0" w:space="0" w:color="auto"/>
            <w:right w:val="none" w:sz="0" w:space="0" w:color="auto"/>
          </w:divBdr>
        </w:div>
        <w:div w:id="189689429">
          <w:marLeft w:val="0"/>
          <w:marRight w:val="0"/>
          <w:marTop w:val="0"/>
          <w:marBottom w:val="0"/>
          <w:divBdr>
            <w:top w:val="none" w:sz="0" w:space="0" w:color="auto"/>
            <w:left w:val="none" w:sz="0" w:space="0" w:color="auto"/>
            <w:bottom w:val="none" w:sz="0" w:space="0" w:color="auto"/>
            <w:right w:val="none" w:sz="0" w:space="0" w:color="auto"/>
          </w:divBdr>
        </w:div>
        <w:div w:id="229466792">
          <w:marLeft w:val="0"/>
          <w:marRight w:val="0"/>
          <w:marTop w:val="0"/>
          <w:marBottom w:val="0"/>
          <w:divBdr>
            <w:top w:val="none" w:sz="0" w:space="0" w:color="auto"/>
            <w:left w:val="none" w:sz="0" w:space="0" w:color="auto"/>
            <w:bottom w:val="none" w:sz="0" w:space="0" w:color="auto"/>
            <w:right w:val="none" w:sz="0" w:space="0" w:color="auto"/>
          </w:divBdr>
        </w:div>
        <w:div w:id="233125778">
          <w:marLeft w:val="0"/>
          <w:marRight w:val="0"/>
          <w:marTop w:val="0"/>
          <w:marBottom w:val="0"/>
          <w:divBdr>
            <w:top w:val="none" w:sz="0" w:space="0" w:color="auto"/>
            <w:left w:val="none" w:sz="0" w:space="0" w:color="auto"/>
            <w:bottom w:val="none" w:sz="0" w:space="0" w:color="auto"/>
            <w:right w:val="none" w:sz="0" w:space="0" w:color="auto"/>
          </w:divBdr>
        </w:div>
        <w:div w:id="268050284">
          <w:marLeft w:val="0"/>
          <w:marRight w:val="0"/>
          <w:marTop w:val="0"/>
          <w:marBottom w:val="0"/>
          <w:divBdr>
            <w:top w:val="none" w:sz="0" w:space="0" w:color="auto"/>
            <w:left w:val="none" w:sz="0" w:space="0" w:color="auto"/>
            <w:bottom w:val="none" w:sz="0" w:space="0" w:color="auto"/>
            <w:right w:val="none" w:sz="0" w:space="0" w:color="auto"/>
          </w:divBdr>
        </w:div>
        <w:div w:id="303505697">
          <w:marLeft w:val="0"/>
          <w:marRight w:val="0"/>
          <w:marTop w:val="0"/>
          <w:marBottom w:val="0"/>
          <w:divBdr>
            <w:top w:val="none" w:sz="0" w:space="0" w:color="auto"/>
            <w:left w:val="none" w:sz="0" w:space="0" w:color="auto"/>
            <w:bottom w:val="none" w:sz="0" w:space="0" w:color="auto"/>
            <w:right w:val="none" w:sz="0" w:space="0" w:color="auto"/>
          </w:divBdr>
        </w:div>
        <w:div w:id="305209954">
          <w:marLeft w:val="0"/>
          <w:marRight w:val="0"/>
          <w:marTop w:val="0"/>
          <w:marBottom w:val="0"/>
          <w:divBdr>
            <w:top w:val="none" w:sz="0" w:space="0" w:color="auto"/>
            <w:left w:val="none" w:sz="0" w:space="0" w:color="auto"/>
            <w:bottom w:val="none" w:sz="0" w:space="0" w:color="auto"/>
            <w:right w:val="none" w:sz="0" w:space="0" w:color="auto"/>
          </w:divBdr>
        </w:div>
        <w:div w:id="335962043">
          <w:marLeft w:val="0"/>
          <w:marRight w:val="0"/>
          <w:marTop w:val="0"/>
          <w:marBottom w:val="0"/>
          <w:divBdr>
            <w:top w:val="none" w:sz="0" w:space="0" w:color="auto"/>
            <w:left w:val="none" w:sz="0" w:space="0" w:color="auto"/>
            <w:bottom w:val="none" w:sz="0" w:space="0" w:color="auto"/>
            <w:right w:val="none" w:sz="0" w:space="0" w:color="auto"/>
          </w:divBdr>
        </w:div>
        <w:div w:id="337923061">
          <w:marLeft w:val="0"/>
          <w:marRight w:val="0"/>
          <w:marTop w:val="0"/>
          <w:marBottom w:val="0"/>
          <w:divBdr>
            <w:top w:val="none" w:sz="0" w:space="0" w:color="auto"/>
            <w:left w:val="none" w:sz="0" w:space="0" w:color="auto"/>
            <w:bottom w:val="none" w:sz="0" w:space="0" w:color="auto"/>
            <w:right w:val="none" w:sz="0" w:space="0" w:color="auto"/>
          </w:divBdr>
        </w:div>
        <w:div w:id="356466954">
          <w:marLeft w:val="0"/>
          <w:marRight w:val="0"/>
          <w:marTop w:val="0"/>
          <w:marBottom w:val="0"/>
          <w:divBdr>
            <w:top w:val="none" w:sz="0" w:space="0" w:color="auto"/>
            <w:left w:val="none" w:sz="0" w:space="0" w:color="auto"/>
            <w:bottom w:val="none" w:sz="0" w:space="0" w:color="auto"/>
            <w:right w:val="none" w:sz="0" w:space="0" w:color="auto"/>
          </w:divBdr>
        </w:div>
        <w:div w:id="370808778">
          <w:marLeft w:val="0"/>
          <w:marRight w:val="0"/>
          <w:marTop w:val="0"/>
          <w:marBottom w:val="0"/>
          <w:divBdr>
            <w:top w:val="none" w:sz="0" w:space="0" w:color="auto"/>
            <w:left w:val="none" w:sz="0" w:space="0" w:color="auto"/>
            <w:bottom w:val="none" w:sz="0" w:space="0" w:color="auto"/>
            <w:right w:val="none" w:sz="0" w:space="0" w:color="auto"/>
          </w:divBdr>
        </w:div>
        <w:div w:id="384959502">
          <w:marLeft w:val="0"/>
          <w:marRight w:val="0"/>
          <w:marTop w:val="0"/>
          <w:marBottom w:val="0"/>
          <w:divBdr>
            <w:top w:val="none" w:sz="0" w:space="0" w:color="auto"/>
            <w:left w:val="none" w:sz="0" w:space="0" w:color="auto"/>
            <w:bottom w:val="none" w:sz="0" w:space="0" w:color="auto"/>
            <w:right w:val="none" w:sz="0" w:space="0" w:color="auto"/>
          </w:divBdr>
        </w:div>
        <w:div w:id="388916403">
          <w:marLeft w:val="0"/>
          <w:marRight w:val="0"/>
          <w:marTop w:val="0"/>
          <w:marBottom w:val="0"/>
          <w:divBdr>
            <w:top w:val="none" w:sz="0" w:space="0" w:color="auto"/>
            <w:left w:val="none" w:sz="0" w:space="0" w:color="auto"/>
            <w:bottom w:val="none" w:sz="0" w:space="0" w:color="auto"/>
            <w:right w:val="none" w:sz="0" w:space="0" w:color="auto"/>
          </w:divBdr>
        </w:div>
        <w:div w:id="454253367">
          <w:marLeft w:val="0"/>
          <w:marRight w:val="0"/>
          <w:marTop w:val="0"/>
          <w:marBottom w:val="0"/>
          <w:divBdr>
            <w:top w:val="none" w:sz="0" w:space="0" w:color="auto"/>
            <w:left w:val="none" w:sz="0" w:space="0" w:color="auto"/>
            <w:bottom w:val="none" w:sz="0" w:space="0" w:color="auto"/>
            <w:right w:val="none" w:sz="0" w:space="0" w:color="auto"/>
          </w:divBdr>
        </w:div>
        <w:div w:id="519047736">
          <w:marLeft w:val="0"/>
          <w:marRight w:val="0"/>
          <w:marTop w:val="0"/>
          <w:marBottom w:val="0"/>
          <w:divBdr>
            <w:top w:val="none" w:sz="0" w:space="0" w:color="auto"/>
            <w:left w:val="none" w:sz="0" w:space="0" w:color="auto"/>
            <w:bottom w:val="none" w:sz="0" w:space="0" w:color="auto"/>
            <w:right w:val="none" w:sz="0" w:space="0" w:color="auto"/>
          </w:divBdr>
        </w:div>
        <w:div w:id="529732432">
          <w:marLeft w:val="0"/>
          <w:marRight w:val="0"/>
          <w:marTop w:val="0"/>
          <w:marBottom w:val="0"/>
          <w:divBdr>
            <w:top w:val="none" w:sz="0" w:space="0" w:color="auto"/>
            <w:left w:val="none" w:sz="0" w:space="0" w:color="auto"/>
            <w:bottom w:val="none" w:sz="0" w:space="0" w:color="auto"/>
            <w:right w:val="none" w:sz="0" w:space="0" w:color="auto"/>
          </w:divBdr>
        </w:div>
        <w:div w:id="563375456">
          <w:marLeft w:val="0"/>
          <w:marRight w:val="0"/>
          <w:marTop w:val="0"/>
          <w:marBottom w:val="0"/>
          <w:divBdr>
            <w:top w:val="none" w:sz="0" w:space="0" w:color="auto"/>
            <w:left w:val="none" w:sz="0" w:space="0" w:color="auto"/>
            <w:bottom w:val="none" w:sz="0" w:space="0" w:color="auto"/>
            <w:right w:val="none" w:sz="0" w:space="0" w:color="auto"/>
          </w:divBdr>
        </w:div>
        <w:div w:id="565334962">
          <w:marLeft w:val="0"/>
          <w:marRight w:val="0"/>
          <w:marTop w:val="0"/>
          <w:marBottom w:val="0"/>
          <w:divBdr>
            <w:top w:val="none" w:sz="0" w:space="0" w:color="auto"/>
            <w:left w:val="none" w:sz="0" w:space="0" w:color="auto"/>
            <w:bottom w:val="none" w:sz="0" w:space="0" w:color="auto"/>
            <w:right w:val="none" w:sz="0" w:space="0" w:color="auto"/>
          </w:divBdr>
        </w:div>
        <w:div w:id="570502598">
          <w:marLeft w:val="0"/>
          <w:marRight w:val="0"/>
          <w:marTop w:val="0"/>
          <w:marBottom w:val="0"/>
          <w:divBdr>
            <w:top w:val="none" w:sz="0" w:space="0" w:color="auto"/>
            <w:left w:val="none" w:sz="0" w:space="0" w:color="auto"/>
            <w:bottom w:val="none" w:sz="0" w:space="0" w:color="auto"/>
            <w:right w:val="none" w:sz="0" w:space="0" w:color="auto"/>
          </w:divBdr>
        </w:div>
        <w:div w:id="590504767">
          <w:marLeft w:val="0"/>
          <w:marRight w:val="0"/>
          <w:marTop w:val="0"/>
          <w:marBottom w:val="0"/>
          <w:divBdr>
            <w:top w:val="none" w:sz="0" w:space="0" w:color="auto"/>
            <w:left w:val="none" w:sz="0" w:space="0" w:color="auto"/>
            <w:bottom w:val="none" w:sz="0" w:space="0" w:color="auto"/>
            <w:right w:val="none" w:sz="0" w:space="0" w:color="auto"/>
          </w:divBdr>
        </w:div>
        <w:div w:id="601962037">
          <w:marLeft w:val="0"/>
          <w:marRight w:val="0"/>
          <w:marTop w:val="0"/>
          <w:marBottom w:val="0"/>
          <w:divBdr>
            <w:top w:val="none" w:sz="0" w:space="0" w:color="auto"/>
            <w:left w:val="none" w:sz="0" w:space="0" w:color="auto"/>
            <w:bottom w:val="none" w:sz="0" w:space="0" w:color="auto"/>
            <w:right w:val="none" w:sz="0" w:space="0" w:color="auto"/>
          </w:divBdr>
          <w:divsChild>
            <w:div w:id="1395541822">
              <w:marLeft w:val="-75"/>
              <w:marRight w:val="0"/>
              <w:marTop w:val="30"/>
              <w:marBottom w:val="30"/>
              <w:divBdr>
                <w:top w:val="none" w:sz="0" w:space="0" w:color="auto"/>
                <w:left w:val="none" w:sz="0" w:space="0" w:color="auto"/>
                <w:bottom w:val="none" w:sz="0" w:space="0" w:color="auto"/>
                <w:right w:val="none" w:sz="0" w:space="0" w:color="auto"/>
              </w:divBdr>
              <w:divsChild>
                <w:div w:id="17395151">
                  <w:marLeft w:val="0"/>
                  <w:marRight w:val="0"/>
                  <w:marTop w:val="0"/>
                  <w:marBottom w:val="0"/>
                  <w:divBdr>
                    <w:top w:val="none" w:sz="0" w:space="0" w:color="auto"/>
                    <w:left w:val="none" w:sz="0" w:space="0" w:color="auto"/>
                    <w:bottom w:val="none" w:sz="0" w:space="0" w:color="auto"/>
                    <w:right w:val="none" w:sz="0" w:space="0" w:color="auto"/>
                  </w:divBdr>
                  <w:divsChild>
                    <w:div w:id="1798182410">
                      <w:marLeft w:val="0"/>
                      <w:marRight w:val="0"/>
                      <w:marTop w:val="0"/>
                      <w:marBottom w:val="0"/>
                      <w:divBdr>
                        <w:top w:val="none" w:sz="0" w:space="0" w:color="auto"/>
                        <w:left w:val="none" w:sz="0" w:space="0" w:color="auto"/>
                        <w:bottom w:val="none" w:sz="0" w:space="0" w:color="auto"/>
                        <w:right w:val="none" w:sz="0" w:space="0" w:color="auto"/>
                      </w:divBdr>
                    </w:div>
                  </w:divsChild>
                </w:div>
                <w:div w:id="373820610">
                  <w:marLeft w:val="0"/>
                  <w:marRight w:val="0"/>
                  <w:marTop w:val="0"/>
                  <w:marBottom w:val="0"/>
                  <w:divBdr>
                    <w:top w:val="none" w:sz="0" w:space="0" w:color="auto"/>
                    <w:left w:val="none" w:sz="0" w:space="0" w:color="auto"/>
                    <w:bottom w:val="none" w:sz="0" w:space="0" w:color="auto"/>
                    <w:right w:val="none" w:sz="0" w:space="0" w:color="auto"/>
                  </w:divBdr>
                  <w:divsChild>
                    <w:div w:id="851649425">
                      <w:marLeft w:val="0"/>
                      <w:marRight w:val="0"/>
                      <w:marTop w:val="0"/>
                      <w:marBottom w:val="0"/>
                      <w:divBdr>
                        <w:top w:val="none" w:sz="0" w:space="0" w:color="auto"/>
                        <w:left w:val="none" w:sz="0" w:space="0" w:color="auto"/>
                        <w:bottom w:val="none" w:sz="0" w:space="0" w:color="auto"/>
                        <w:right w:val="none" w:sz="0" w:space="0" w:color="auto"/>
                      </w:divBdr>
                    </w:div>
                  </w:divsChild>
                </w:div>
                <w:div w:id="377048656">
                  <w:marLeft w:val="0"/>
                  <w:marRight w:val="0"/>
                  <w:marTop w:val="0"/>
                  <w:marBottom w:val="0"/>
                  <w:divBdr>
                    <w:top w:val="none" w:sz="0" w:space="0" w:color="auto"/>
                    <w:left w:val="none" w:sz="0" w:space="0" w:color="auto"/>
                    <w:bottom w:val="none" w:sz="0" w:space="0" w:color="auto"/>
                    <w:right w:val="none" w:sz="0" w:space="0" w:color="auto"/>
                  </w:divBdr>
                  <w:divsChild>
                    <w:div w:id="1458142721">
                      <w:marLeft w:val="0"/>
                      <w:marRight w:val="0"/>
                      <w:marTop w:val="0"/>
                      <w:marBottom w:val="0"/>
                      <w:divBdr>
                        <w:top w:val="none" w:sz="0" w:space="0" w:color="auto"/>
                        <w:left w:val="none" w:sz="0" w:space="0" w:color="auto"/>
                        <w:bottom w:val="none" w:sz="0" w:space="0" w:color="auto"/>
                        <w:right w:val="none" w:sz="0" w:space="0" w:color="auto"/>
                      </w:divBdr>
                    </w:div>
                  </w:divsChild>
                </w:div>
                <w:div w:id="934242350">
                  <w:marLeft w:val="0"/>
                  <w:marRight w:val="0"/>
                  <w:marTop w:val="0"/>
                  <w:marBottom w:val="0"/>
                  <w:divBdr>
                    <w:top w:val="none" w:sz="0" w:space="0" w:color="auto"/>
                    <w:left w:val="none" w:sz="0" w:space="0" w:color="auto"/>
                    <w:bottom w:val="none" w:sz="0" w:space="0" w:color="auto"/>
                    <w:right w:val="none" w:sz="0" w:space="0" w:color="auto"/>
                  </w:divBdr>
                  <w:divsChild>
                    <w:div w:id="1482845173">
                      <w:marLeft w:val="0"/>
                      <w:marRight w:val="0"/>
                      <w:marTop w:val="0"/>
                      <w:marBottom w:val="0"/>
                      <w:divBdr>
                        <w:top w:val="none" w:sz="0" w:space="0" w:color="auto"/>
                        <w:left w:val="none" w:sz="0" w:space="0" w:color="auto"/>
                        <w:bottom w:val="none" w:sz="0" w:space="0" w:color="auto"/>
                        <w:right w:val="none" w:sz="0" w:space="0" w:color="auto"/>
                      </w:divBdr>
                    </w:div>
                  </w:divsChild>
                </w:div>
                <w:div w:id="1125269616">
                  <w:marLeft w:val="0"/>
                  <w:marRight w:val="0"/>
                  <w:marTop w:val="0"/>
                  <w:marBottom w:val="0"/>
                  <w:divBdr>
                    <w:top w:val="none" w:sz="0" w:space="0" w:color="auto"/>
                    <w:left w:val="none" w:sz="0" w:space="0" w:color="auto"/>
                    <w:bottom w:val="none" w:sz="0" w:space="0" w:color="auto"/>
                    <w:right w:val="none" w:sz="0" w:space="0" w:color="auto"/>
                  </w:divBdr>
                  <w:divsChild>
                    <w:div w:id="714544238">
                      <w:marLeft w:val="0"/>
                      <w:marRight w:val="0"/>
                      <w:marTop w:val="0"/>
                      <w:marBottom w:val="0"/>
                      <w:divBdr>
                        <w:top w:val="none" w:sz="0" w:space="0" w:color="auto"/>
                        <w:left w:val="none" w:sz="0" w:space="0" w:color="auto"/>
                        <w:bottom w:val="none" w:sz="0" w:space="0" w:color="auto"/>
                        <w:right w:val="none" w:sz="0" w:space="0" w:color="auto"/>
                      </w:divBdr>
                    </w:div>
                  </w:divsChild>
                </w:div>
                <w:div w:id="1235237873">
                  <w:marLeft w:val="0"/>
                  <w:marRight w:val="0"/>
                  <w:marTop w:val="0"/>
                  <w:marBottom w:val="0"/>
                  <w:divBdr>
                    <w:top w:val="none" w:sz="0" w:space="0" w:color="auto"/>
                    <w:left w:val="none" w:sz="0" w:space="0" w:color="auto"/>
                    <w:bottom w:val="none" w:sz="0" w:space="0" w:color="auto"/>
                    <w:right w:val="none" w:sz="0" w:space="0" w:color="auto"/>
                  </w:divBdr>
                  <w:divsChild>
                    <w:div w:id="751002006">
                      <w:marLeft w:val="0"/>
                      <w:marRight w:val="0"/>
                      <w:marTop w:val="0"/>
                      <w:marBottom w:val="0"/>
                      <w:divBdr>
                        <w:top w:val="none" w:sz="0" w:space="0" w:color="auto"/>
                        <w:left w:val="none" w:sz="0" w:space="0" w:color="auto"/>
                        <w:bottom w:val="none" w:sz="0" w:space="0" w:color="auto"/>
                        <w:right w:val="none" w:sz="0" w:space="0" w:color="auto"/>
                      </w:divBdr>
                    </w:div>
                  </w:divsChild>
                </w:div>
                <w:div w:id="1317105014">
                  <w:marLeft w:val="0"/>
                  <w:marRight w:val="0"/>
                  <w:marTop w:val="0"/>
                  <w:marBottom w:val="0"/>
                  <w:divBdr>
                    <w:top w:val="none" w:sz="0" w:space="0" w:color="auto"/>
                    <w:left w:val="none" w:sz="0" w:space="0" w:color="auto"/>
                    <w:bottom w:val="none" w:sz="0" w:space="0" w:color="auto"/>
                    <w:right w:val="none" w:sz="0" w:space="0" w:color="auto"/>
                  </w:divBdr>
                  <w:divsChild>
                    <w:div w:id="1949002014">
                      <w:marLeft w:val="0"/>
                      <w:marRight w:val="0"/>
                      <w:marTop w:val="0"/>
                      <w:marBottom w:val="0"/>
                      <w:divBdr>
                        <w:top w:val="none" w:sz="0" w:space="0" w:color="auto"/>
                        <w:left w:val="none" w:sz="0" w:space="0" w:color="auto"/>
                        <w:bottom w:val="none" w:sz="0" w:space="0" w:color="auto"/>
                        <w:right w:val="none" w:sz="0" w:space="0" w:color="auto"/>
                      </w:divBdr>
                    </w:div>
                  </w:divsChild>
                </w:div>
                <w:div w:id="1769620450">
                  <w:marLeft w:val="0"/>
                  <w:marRight w:val="0"/>
                  <w:marTop w:val="0"/>
                  <w:marBottom w:val="0"/>
                  <w:divBdr>
                    <w:top w:val="none" w:sz="0" w:space="0" w:color="auto"/>
                    <w:left w:val="none" w:sz="0" w:space="0" w:color="auto"/>
                    <w:bottom w:val="none" w:sz="0" w:space="0" w:color="auto"/>
                    <w:right w:val="none" w:sz="0" w:space="0" w:color="auto"/>
                  </w:divBdr>
                  <w:divsChild>
                    <w:div w:id="954101400">
                      <w:marLeft w:val="0"/>
                      <w:marRight w:val="0"/>
                      <w:marTop w:val="0"/>
                      <w:marBottom w:val="0"/>
                      <w:divBdr>
                        <w:top w:val="none" w:sz="0" w:space="0" w:color="auto"/>
                        <w:left w:val="none" w:sz="0" w:space="0" w:color="auto"/>
                        <w:bottom w:val="none" w:sz="0" w:space="0" w:color="auto"/>
                        <w:right w:val="none" w:sz="0" w:space="0" w:color="auto"/>
                      </w:divBdr>
                    </w:div>
                  </w:divsChild>
                </w:div>
                <w:div w:id="1943029453">
                  <w:marLeft w:val="0"/>
                  <w:marRight w:val="0"/>
                  <w:marTop w:val="0"/>
                  <w:marBottom w:val="0"/>
                  <w:divBdr>
                    <w:top w:val="none" w:sz="0" w:space="0" w:color="auto"/>
                    <w:left w:val="none" w:sz="0" w:space="0" w:color="auto"/>
                    <w:bottom w:val="none" w:sz="0" w:space="0" w:color="auto"/>
                    <w:right w:val="none" w:sz="0" w:space="0" w:color="auto"/>
                  </w:divBdr>
                  <w:divsChild>
                    <w:div w:id="964850499">
                      <w:marLeft w:val="0"/>
                      <w:marRight w:val="0"/>
                      <w:marTop w:val="0"/>
                      <w:marBottom w:val="0"/>
                      <w:divBdr>
                        <w:top w:val="none" w:sz="0" w:space="0" w:color="auto"/>
                        <w:left w:val="none" w:sz="0" w:space="0" w:color="auto"/>
                        <w:bottom w:val="none" w:sz="0" w:space="0" w:color="auto"/>
                        <w:right w:val="none" w:sz="0" w:space="0" w:color="auto"/>
                      </w:divBdr>
                    </w:div>
                  </w:divsChild>
                </w:div>
                <w:div w:id="1974404294">
                  <w:marLeft w:val="0"/>
                  <w:marRight w:val="0"/>
                  <w:marTop w:val="0"/>
                  <w:marBottom w:val="0"/>
                  <w:divBdr>
                    <w:top w:val="none" w:sz="0" w:space="0" w:color="auto"/>
                    <w:left w:val="none" w:sz="0" w:space="0" w:color="auto"/>
                    <w:bottom w:val="none" w:sz="0" w:space="0" w:color="auto"/>
                    <w:right w:val="none" w:sz="0" w:space="0" w:color="auto"/>
                  </w:divBdr>
                  <w:divsChild>
                    <w:div w:id="12809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12964">
          <w:marLeft w:val="0"/>
          <w:marRight w:val="0"/>
          <w:marTop w:val="0"/>
          <w:marBottom w:val="0"/>
          <w:divBdr>
            <w:top w:val="none" w:sz="0" w:space="0" w:color="auto"/>
            <w:left w:val="none" w:sz="0" w:space="0" w:color="auto"/>
            <w:bottom w:val="none" w:sz="0" w:space="0" w:color="auto"/>
            <w:right w:val="none" w:sz="0" w:space="0" w:color="auto"/>
          </w:divBdr>
        </w:div>
        <w:div w:id="643045409">
          <w:marLeft w:val="0"/>
          <w:marRight w:val="0"/>
          <w:marTop w:val="0"/>
          <w:marBottom w:val="0"/>
          <w:divBdr>
            <w:top w:val="none" w:sz="0" w:space="0" w:color="auto"/>
            <w:left w:val="none" w:sz="0" w:space="0" w:color="auto"/>
            <w:bottom w:val="none" w:sz="0" w:space="0" w:color="auto"/>
            <w:right w:val="none" w:sz="0" w:space="0" w:color="auto"/>
          </w:divBdr>
        </w:div>
        <w:div w:id="655845615">
          <w:marLeft w:val="0"/>
          <w:marRight w:val="0"/>
          <w:marTop w:val="0"/>
          <w:marBottom w:val="0"/>
          <w:divBdr>
            <w:top w:val="none" w:sz="0" w:space="0" w:color="auto"/>
            <w:left w:val="none" w:sz="0" w:space="0" w:color="auto"/>
            <w:bottom w:val="none" w:sz="0" w:space="0" w:color="auto"/>
            <w:right w:val="none" w:sz="0" w:space="0" w:color="auto"/>
          </w:divBdr>
        </w:div>
        <w:div w:id="657883008">
          <w:marLeft w:val="0"/>
          <w:marRight w:val="0"/>
          <w:marTop w:val="0"/>
          <w:marBottom w:val="0"/>
          <w:divBdr>
            <w:top w:val="none" w:sz="0" w:space="0" w:color="auto"/>
            <w:left w:val="none" w:sz="0" w:space="0" w:color="auto"/>
            <w:bottom w:val="none" w:sz="0" w:space="0" w:color="auto"/>
            <w:right w:val="none" w:sz="0" w:space="0" w:color="auto"/>
          </w:divBdr>
        </w:div>
        <w:div w:id="672223109">
          <w:marLeft w:val="0"/>
          <w:marRight w:val="0"/>
          <w:marTop w:val="0"/>
          <w:marBottom w:val="0"/>
          <w:divBdr>
            <w:top w:val="none" w:sz="0" w:space="0" w:color="auto"/>
            <w:left w:val="none" w:sz="0" w:space="0" w:color="auto"/>
            <w:bottom w:val="none" w:sz="0" w:space="0" w:color="auto"/>
            <w:right w:val="none" w:sz="0" w:space="0" w:color="auto"/>
          </w:divBdr>
          <w:divsChild>
            <w:div w:id="1279919916">
              <w:marLeft w:val="-75"/>
              <w:marRight w:val="0"/>
              <w:marTop w:val="30"/>
              <w:marBottom w:val="30"/>
              <w:divBdr>
                <w:top w:val="none" w:sz="0" w:space="0" w:color="auto"/>
                <w:left w:val="none" w:sz="0" w:space="0" w:color="auto"/>
                <w:bottom w:val="none" w:sz="0" w:space="0" w:color="auto"/>
                <w:right w:val="none" w:sz="0" w:space="0" w:color="auto"/>
              </w:divBdr>
              <w:divsChild>
                <w:div w:id="257834181">
                  <w:marLeft w:val="0"/>
                  <w:marRight w:val="0"/>
                  <w:marTop w:val="0"/>
                  <w:marBottom w:val="0"/>
                  <w:divBdr>
                    <w:top w:val="none" w:sz="0" w:space="0" w:color="auto"/>
                    <w:left w:val="none" w:sz="0" w:space="0" w:color="auto"/>
                    <w:bottom w:val="none" w:sz="0" w:space="0" w:color="auto"/>
                    <w:right w:val="none" w:sz="0" w:space="0" w:color="auto"/>
                  </w:divBdr>
                  <w:divsChild>
                    <w:div w:id="1016274579">
                      <w:marLeft w:val="0"/>
                      <w:marRight w:val="0"/>
                      <w:marTop w:val="0"/>
                      <w:marBottom w:val="0"/>
                      <w:divBdr>
                        <w:top w:val="none" w:sz="0" w:space="0" w:color="auto"/>
                        <w:left w:val="none" w:sz="0" w:space="0" w:color="auto"/>
                        <w:bottom w:val="none" w:sz="0" w:space="0" w:color="auto"/>
                        <w:right w:val="none" w:sz="0" w:space="0" w:color="auto"/>
                      </w:divBdr>
                    </w:div>
                  </w:divsChild>
                </w:div>
                <w:div w:id="270556945">
                  <w:marLeft w:val="0"/>
                  <w:marRight w:val="0"/>
                  <w:marTop w:val="0"/>
                  <w:marBottom w:val="0"/>
                  <w:divBdr>
                    <w:top w:val="none" w:sz="0" w:space="0" w:color="auto"/>
                    <w:left w:val="none" w:sz="0" w:space="0" w:color="auto"/>
                    <w:bottom w:val="none" w:sz="0" w:space="0" w:color="auto"/>
                    <w:right w:val="none" w:sz="0" w:space="0" w:color="auto"/>
                  </w:divBdr>
                  <w:divsChild>
                    <w:div w:id="1497695336">
                      <w:marLeft w:val="0"/>
                      <w:marRight w:val="0"/>
                      <w:marTop w:val="0"/>
                      <w:marBottom w:val="0"/>
                      <w:divBdr>
                        <w:top w:val="none" w:sz="0" w:space="0" w:color="auto"/>
                        <w:left w:val="none" w:sz="0" w:space="0" w:color="auto"/>
                        <w:bottom w:val="none" w:sz="0" w:space="0" w:color="auto"/>
                        <w:right w:val="none" w:sz="0" w:space="0" w:color="auto"/>
                      </w:divBdr>
                    </w:div>
                  </w:divsChild>
                </w:div>
                <w:div w:id="282425725">
                  <w:marLeft w:val="0"/>
                  <w:marRight w:val="0"/>
                  <w:marTop w:val="0"/>
                  <w:marBottom w:val="0"/>
                  <w:divBdr>
                    <w:top w:val="none" w:sz="0" w:space="0" w:color="auto"/>
                    <w:left w:val="none" w:sz="0" w:space="0" w:color="auto"/>
                    <w:bottom w:val="none" w:sz="0" w:space="0" w:color="auto"/>
                    <w:right w:val="none" w:sz="0" w:space="0" w:color="auto"/>
                  </w:divBdr>
                  <w:divsChild>
                    <w:div w:id="659506722">
                      <w:marLeft w:val="0"/>
                      <w:marRight w:val="0"/>
                      <w:marTop w:val="0"/>
                      <w:marBottom w:val="0"/>
                      <w:divBdr>
                        <w:top w:val="none" w:sz="0" w:space="0" w:color="auto"/>
                        <w:left w:val="none" w:sz="0" w:space="0" w:color="auto"/>
                        <w:bottom w:val="none" w:sz="0" w:space="0" w:color="auto"/>
                        <w:right w:val="none" w:sz="0" w:space="0" w:color="auto"/>
                      </w:divBdr>
                    </w:div>
                  </w:divsChild>
                </w:div>
                <w:div w:id="427896723">
                  <w:marLeft w:val="0"/>
                  <w:marRight w:val="0"/>
                  <w:marTop w:val="0"/>
                  <w:marBottom w:val="0"/>
                  <w:divBdr>
                    <w:top w:val="none" w:sz="0" w:space="0" w:color="auto"/>
                    <w:left w:val="none" w:sz="0" w:space="0" w:color="auto"/>
                    <w:bottom w:val="none" w:sz="0" w:space="0" w:color="auto"/>
                    <w:right w:val="none" w:sz="0" w:space="0" w:color="auto"/>
                  </w:divBdr>
                  <w:divsChild>
                    <w:div w:id="1590381597">
                      <w:marLeft w:val="0"/>
                      <w:marRight w:val="0"/>
                      <w:marTop w:val="0"/>
                      <w:marBottom w:val="0"/>
                      <w:divBdr>
                        <w:top w:val="none" w:sz="0" w:space="0" w:color="auto"/>
                        <w:left w:val="none" w:sz="0" w:space="0" w:color="auto"/>
                        <w:bottom w:val="none" w:sz="0" w:space="0" w:color="auto"/>
                        <w:right w:val="none" w:sz="0" w:space="0" w:color="auto"/>
                      </w:divBdr>
                    </w:div>
                  </w:divsChild>
                </w:div>
                <w:div w:id="518197258">
                  <w:marLeft w:val="0"/>
                  <w:marRight w:val="0"/>
                  <w:marTop w:val="0"/>
                  <w:marBottom w:val="0"/>
                  <w:divBdr>
                    <w:top w:val="none" w:sz="0" w:space="0" w:color="auto"/>
                    <w:left w:val="none" w:sz="0" w:space="0" w:color="auto"/>
                    <w:bottom w:val="none" w:sz="0" w:space="0" w:color="auto"/>
                    <w:right w:val="none" w:sz="0" w:space="0" w:color="auto"/>
                  </w:divBdr>
                  <w:divsChild>
                    <w:div w:id="1365062327">
                      <w:marLeft w:val="0"/>
                      <w:marRight w:val="0"/>
                      <w:marTop w:val="0"/>
                      <w:marBottom w:val="0"/>
                      <w:divBdr>
                        <w:top w:val="none" w:sz="0" w:space="0" w:color="auto"/>
                        <w:left w:val="none" w:sz="0" w:space="0" w:color="auto"/>
                        <w:bottom w:val="none" w:sz="0" w:space="0" w:color="auto"/>
                        <w:right w:val="none" w:sz="0" w:space="0" w:color="auto"/>
                      </w:divBdr>
                    </w:div>
                  </w:divsChild>
                </w:div>
                <w:div w:id="534081419">
                  <w:marLeft w:val="0"/>
                  <w:marRight w:val="0"/>
                  <w:marTop w:val="0"/>
                  <w:marBottom w:val="0"/>
                  <w:divBdr>
                    <w:top w:val="none" w:sz="0" w:space="0" w:color="auto"/>
                    <w:left w:val="none" w:sz="0" w:space="0" w:color="auto"/>
                    <w:bottom w:val="none" w:sz="0" w:space="0" w:color="auto"/>
                    <w:right w:val="none" w:sz="0" w:space="0" w:color="auto"/>
                  </w:divBdr>
                  <w:divsChild>
                    <w:div w:id="753475847">
                      <w:marLeft w:val="0"/>
                      <w:marRight w:val="0"/>
                      <w:marTop w:val="0"/>
                      <w:marBottom w:val="0"/>
                      <w:divBdr>
                        <w:top w:val="none" w:sz="0" w:space="0" w:color="auto"/>
                        <w:left w:val="none" w:sz="0" w:space="0" w:color="auto"/>
                        <w:bottom w:val="none" w:sz="0" w:space="0" w:color="auto"/>
                        <w:right w:val="none" w:sz="0" w:space="0" w:color="auto"/>
                      </w:divBdr>
                    </w:div>
                  </w:divsChild>
                </w:div>
                <w:div w:id="557012622">
                  <w:marLeft w:val="0"/>
                  <w:marRight w:val="0"/>
                  <w:marTop w:val="0"/>
                  <w:marBottom w:val="0"/>
                  <w:divBdr>
                    <w:top w:val="none" w:sz="0" w:space="0" w:color="auto"/>
                    <w:left w:val="none" w:sz="0" w:space="0" w:color="auto"/>
                    <w:bottom w:val="none" w:sz="0" w:space="0" w:color="auto"/>
                    <w:right w:val="none" w:sz="0" w:space="0" w:color="auto"/>
                  </w:divBdr>
                  <w:divsChild>
                    <w:div w:id="1930382322">
                      <w:marLeft w:val="0"/>
                      <w:marRight w:val="0"/>
                      <w:marTop w:val="0"/>
                      <w:marBottom w:val="0"/>
                      <w:divBdr>
                        <w:top w:val="none" w:sz="0" w:space="0" w:color="auto"/>
                        <w:left w:val="none" w:sz="0" w:space="0" w:color="auto"/>
                        <w:bottom w:val="none" w:sz="0" w:space="0" w:color="auto"/>
                        <w:right w:val="none" w:sz="0" w:space="0" w:color="auto"/>
                      </w:divBdr>
                    </w:div>
                  </w:divsChild>
                </w:div>
                <w:div w:id="609318354">
                  <w:marLeft w:val="0"/>
                  <w:marRight w:val="0"/>
                  <w:marTop w:val="0"/>
                  <w:marBottom w:val="0"/>
                  <w:divBdr>
                    <w:top w:val="none" w:sz="0" w:space="0" w:color="auto"/>
                    <w:left w:val="none" w:sz="0" w:space="0" w:color="auto"/>
                    <w:bottom w:val="none" w:sz="0" w:space="0" w:color="auto"/>
                    <w:right w:val="none" w:sz="0" w:space="0" w:color="auto"/>
                  </w:divBdr>
                  <w:divsChild>
                    <w:div w:id="1991976226">
                      <w:marLeft w:val="0"/>
                      <w:marRight w:val="0"/>
                      <w:marTop w:val="0"/>
                      <w:marBottom w:val="0"/>
                      <w:divBdr>
                        <w:top w:val="none" w:sz="0" w:space="0" w:color="auto"/>
                        <w:left w:val="none" w:sz="0" w:space="0" w:color="auto"/>
                        <w:bottom w:val="none" w:sz="0" w:space="0" w:color="auto"/>
                        <w:right w:val="none" w:sz="0" w:space="0" w:color="auto"/>
                      </w:divBdr>
                    </w:div>
                  </w:divsChild>
                </w:div>
                <w:div w:id="612789447">
                  <w:marLeft w:val="0"/>
                  <w:marRight w:val="0"/>
                  <w:marTop w:val="0"/>
                  <w:marBottom w:val="0"/>
                  <w:divBdr>
                    <w:top w:val="none" w:sz="0" w:space="0" w:color="auto"/>
                    <w:left w:val="none" w:sz="0" w:space="0" w:color="auto"/>
                    <w:bottom w:val="none" w:sz="0" w:space="0" w:color="auto"/>
                    <w:right w:val="none" w:sz="0" w:space="0" w:color="auto"/>
                  </w:divBdr>
                  <w:divsChild>
                    <w:div w:id="685450237">
                      <w:marLeft w:val="0"/>
                      <w:marRight w:val="0"/>
                      <w:marTop w:val="0"/>
                      <w:marBottom w:val="0"/>
                      <w:divBdr>
                        <w:top w:val="none" w:sz="0" w:space="0" w:color="auto"/>
                        <w:left w:val="none" w:sz="0" w:space="0" w:color="auto"/>
                        <w:bottom w:val="none" w:sz="0" w:space="0" w:color="auto"/>
                        <w:right w:val="none" w:sz="0" w:space="0" w:color="auto"/>
                      </w:divBdr>
                    </w:div>
                  </w:divsChild>
                </w:div>
                <w:div w:id="612859557">
                  <w:marLeft w:val="0"/>
                  <w:marRight w:val="0"/>
                  <w:marTop w:val="0"/>
                  <w:marBottom w:val="0"/>
                  <w:divBdr>
                    <w:top w:val="none" w:sz="0" w:space="0" w:color="auto"/>
                    <w:left w:val="none" w:sz="0" w:space="0" w:color="auto"/>
                    <w:bottom w:val="none" w:sz="0" w:space="0" w:color="auto"/>
                    <w:right w:val="none" w:sz="0" w:space="0" w:color="auto"/>
                  </w:divBdr>
                  <w:divsChild>
                    <w:div w:id="1912234719">
                      <w:marLeft w:val="0"/>
                      <w:marRight w:val="0"/>
                      <w:marTop w:val="0"/>
                      <w:marBottom w:val="0"/>
                      <w:divBdr>
                        <w:top w:val="none" w:sz="0" w:space="0" w:color="auto"/>
                        <w:left w:val="none" w:sz="0" w:space="0" w:color="auto"/>
                        <w:bottom w:val="none" w:sz="0" w:space="0" w:color="auto"/>
                        <w:right w:val="none" w:sz="0" w:space="0" w:color="auto"/>
                      </w:divBdr>
                    </w:div>
                  </w:divsChild>
                </w:div>
                <w:div w:id="895821919">
                  <w:marLeft w:val="0"/>
                  <w:marRight w:val="0"/>
                  <w:marTop w:val="0"/>
                  <w:marBottom w:val="0"/>
                  <w:divBdr>
                    <w:top w:val="none" w:sz="0" w:space="0" w:color="auto"/>
                    <w:left w:val="none" w:sz="0" w:space="0" w:color="auto"/>
                    <w:bottom w:val="none" w:sz="0" w:space="0" w:color="auto"/>
                    <w:right w:val="none" w:sz="0" w:space="0" w:color="auto"/>
                  </w:divBdr>
                  <w:divsChild>
                    <w:div w:id="927231042">
                      <w:marLeft w:val="0"/>
                      <w:marRight w:val="0"/>
                      <w:marTop w:val="0"/>
                      <w:marBottom w:val="0"/>
                      <w:divBdr>
                        <w:top w:val="none" w:sz="0" w:space="0" w:color="auto"/>
                        <w:left w:val="none" w:sz="0" w:space="0" w:color="auto"/>
                        <w:bottom w:val="none" w:sz="0" w:space="0" w:color="auto"/>
                        <w:right w:val="none" w:sz="0" w:space="0" w:color="auto"/>
                      </w:divBdr>
                    </w:div>
                  </w:divsChild>
                </w:div>
                <w:div w:id="1093546150">
                  <w:marLeft w:val="0"/>
                  <w:marRight w:val="0"/>
                  <w:marTop w:val="0"/>
                  <w:marBottom w:val="0"/>
                  <w:divBdr>
                    <w:top w:val="none" w:sz="0" w:space="0" w:color="auto"/>
                    <w:left w:val="none" w:sz="0" w:space="0" w:color="auto"/>
                    <w:bottom w:val="none" w:sz="0" w:space="0" w:color="auto"/>
                    <w:right w:val="none" w:sz="0" w:space="0" w:color="auto"/>
                  </w:divBdr>
                  <w:divsChild>
                    <w:div w:id="1442841515">
                      <w:marLeft w:val="0"/>
                      <w:marRight w:val="0"/>
                      <w:marTop w:val="0"/>
                      <w:marBottom w:val="0"/>
                      <w:divBdr>
                        <w:top w:val="none" w:sz="0" w:space="0" w:color="auto"/>
                        <w:left w:val="none" w:sz="0" w:space="0" w:color="auto"/>
                        <w:bottom w:val="none" w:sz="0" w:space="0" w:color="auto"/>
                        <w:right w:val="none" w:sz="0" w:space="0" w:color="auto"/>
                      </w:divBdr>
                    </w:div>
                  </w:divsChild>
                </w:div>
                <w:div w:id="1227569005">
                  <w:marLeft w:val="0"/>
                  <w:marRight w:val="0"/>
                  <w:marTop w:val="0"/>
                  <w:marBottom w:val="0"/>
                  <w:divBdr>
                    <w:top w:val="none" w:sz="0" w:space="0" w:color="auto"/>
                    <w:left w:val="none" w:sz="0" w:space="0" w:color="auto"/>
                    <w:bottom w:val="none" w:sz="0" w:space="0" w:color="auto"/>
                    <w:right w:val="none" w:sz="0" w:space="0" w:color="auto"/>
                  </w:divBdr>
                  <w:divsChild>
                    <w:div w:id="577708740">
                      <w:marLeft w:val="0"/>
                      <w:marRight w:val="0"/>
                      <w:marTop w:val="0"/>
                      <w:marBottom w:val="0"/>
                      <w:divBdr>
                        <w:top w:val="none" w:sz="0" w:space="0" w:color="auto"/>
                        <w:left w:val="none" w:sz="0" w:space="0" w:color="auto"/>
                        <w:bottom w:val="none" w:sz="0" w:space="0" w:color="auto"/>
                        <w:right w:val="none" w:sz="0" w:space="0" w:color="auto"/>
                      </w:divBdr>
                    </w:div>
                  </w:divsChild>
                </w:div>
                <w:div w:id="1277832287">
                  <w:marLeft w:val="0"/>
                  <w:marRight w:val="0"/>
                  <w:marTop w:val="0"/>
                  <w:marBottom w:val="0"/>
                  <w:divBdr>
                    <w:top w:val="none" w:sz="0" w:space="0" w:color="auto"/>
                    <w:left w:val="none" w:sz="0" w:space="0" w:color="auto"/>
                    <w:bottom w:val="none" w:sz="0" w:space="0" w:color="auto"/>
                    <w:right w:val="none" w:sz="0" w:space="0" w:color="auto"/>
                  </w:divBdr>
                  <w:divsChild>
                    <w:div w:id="1963727756">
                      <w:marLeft w:val="0"/>
                      <w:marRight w:val="0"/>
                      <w:marTop w:val="0"/>
                      <w:marBottom w:val="0"/>
                      <w:divBdr>
                        <w:top w:val="none" w:sz="0" w:space="0" w:color="auto"/>
                        <w:left w:val="none" w:sz="0" w:space="0" w:color="auto"/>
                        <w:bottom w:val="none" w:sz="0" w:space="0" w:color="auto"/>
                        <w:right w:val="none" w:sz="0" w:space="0" w:color="auto"/>
                      </w:divBdr>
                    </w:div>
                  </w:divsChild>
                </w:div>
                <w:div w:id="1437748928">
                  <w:marLeft w:val="0"/>
                  <w:marRight w:val="0"/>
                  <w:marTop w:val="0"/>
                  <w:marBottom w:val="0"/>
                  <w:divBdr>
                    <w:top w:val="none" w:sz="0" w:space="0" w:color="auto"/>
                    <w:left w:val="none" w:sz="0" w:space="0" w:color="auto"/>
                    <w:bottom w:val="none" w:sz="0" w:space="0" w:color="auto"/>
                    <w:right w:val="none" w:sz="0" w:space="0" w:color="auto"/>
                  </w:divBdr>
                  <w:divsChild>
                    <w:div w:id="855457819">
                      <w:marLeft w:val="0"/>
                      <w:marRight w:val="0"/>
                      <w:marTop w:val="0"/>
                      <w:marBottom w:val="0"/>
                      <w:divBdr>
                        <w:top w:val="none" w:sz="0" w:space="0" w:color="auto"/>
                        <w:left w:val="none" w:sz="0" w:space="0" w:color="auto"/>
                        <w:bottom w:val="none" w:sz="0" w:space="0" w:color="auto"/>
                        <w:right w:val="none" w:sz="0" w:space="0" w:color="auto"/>
                      </w:divBdr>
                    </w:div>
                  </w:divsChild>
                </w:div>
                <w:div w:id="1560899716">
                  <w:marLeft w:val="0"/>
                  <w:marRight w:val="0"/>
                  <w:marTop w:val="0"/>
                  <w:marBottom w:val="0"/>
                  <w:divBdr>
                    <w:top w:val="none" w:sz="0" w:space="0" w:color="auto"/>
                    <w:left w:val="none" w:sz="0" w:space="0" w:color="auto"/>
                    <w:bottom w:val="none" w:sz="0" w:space="0" w:color="auto"/>
                    <w:right w:val="none" w:sz="0" w:space="0" w:color="auto"/>
                  </w:divBdr>
                  <w:divsChild>
                    <w:div w:id="1068259827">
                      <w:marLeft w:val="0"/>
                      <w:marRight w:val="0"/>
                      <w:marTop w:val="0"/>
                      <w:marBottom w:val="0"/>
                      <w:divBdr>
                        <w:top w:val="none" w:sz="0" w:space="0" w:color="auto"/>
                        <w:left w:val="none" w:sz="0" w:space="0" w:color="auto"/>
                        <w:bottom w:val="none" w:sz="0" w:space="0" w:color="auto"/>
                        <w:right w:val="none" w:sz="0" w:space="0" w:color="auto"/>
                      </w:divBdr>
                    </w:div>
                  </w:divsChild>
                </w:div>
                <w:div w:id="1791240661">
                  <w:marLeft w:val="0"/>
                  <w:marRight w:val="0"/>
                  <w:marTop w:val="0"/>
                  <w:marBottom w:val="0"/>
                  <w:divBdr>
                    <w:top w:val="none" w:sz="0" w:space="0" w:color="auto"/>
                    <w:left w:val="none" w:sz="0" w:space="0" w:color="auto"/>
                    <w:bottom w:val="none" w:sz="0" w:space="0" w:color="auto"/>
                    <w:right w:val="none" w:sz="0" w:space="0" w:color="auto"/>
                  </w:divBdr>
                  <w:divsChild>
                    <w:div w:id="131919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91776">
          <w:marLeft w:val="0"/>
          <w:marRight w:val="0"/>
          <w:marTop w:val="0"/>
          <w:marBottom w:val="0"/>
          <w:divBdr>
            <w:top w:val="none" w:sz="0" w:space="0" w:color="auto"/>
            <w:left w:val="none" w:sz="0" w:space="0" w:color="auto"/>
            <w:bottom w:val="none" w:sz="0" w:space="0" w:color="auto"/>
            <w:right w:val="none" w:sz="0" w:space="0" w:color="auto"/>
          </w:divBdr>
        </w:div>
        <w:div w:id="721055311">
          <w:marLeft w:val="0"/>
          <w:marRight w:val="0"/>
          <w:marTop w:val="0"/>
          <w:marBottom w:val="0"/>
          <w:divBdr>
            <w:top w:val="none" w:sz="0" w:space="0" w:color="auto"/>
            <w:left w:val="none" w:sz="0" w:space="0" w:color="auto"/>
            <w:bottom w:val="none" w:sz="0" w:space="0" w:color="auto"/>
            <w:right w:val="none" w:sz="0" w:space="0" w:color="auto"/>
          </w:divBdr>
        </w:div>
        <w:div w:id="734739244">
          <w:marLeft w:val="0"/>
          <w:marRight w:val="0"/>
          <w:marTop w:val="0"/>
          <w:marBottom w:val="0"/>
          <w:divBdr>
            <w:top w:val="none" w:sz="0" w:space="0" w:color="auto"/>
            <w:left w:val="none" w:sz="0" w:space="0" w:color="auto"/>
            <w:bottom w:val="none" w:sz="0" w:space="0" w:color="auto"/>
            <w:right w:val="none" w:sz="0" w:space="0" w:color="auto"/>
          </w:divBdr>
          <w:divsChild>
            <w:div w:id="832186539">
              <w:marLeft w:val="-75"/>
              <w:marRight w:val="0"/>
              <w:marTop w:val="30"/>
              <w:marBottom w:val="30"/>
              <w:divBdr>
                <w:top w:val="none" w:sz="0" w:space="0" w:color="auto"/>
                <w:left w:val="none" w:sz="0" w:space="0" w:color="auto"/>
                <w:bottom w:val="none" w:sz="0" w:space="0" w:color="auto"/>
                <w:right w:val="none" w:sz="0" w:space="0" w:color="auto"/>
              </w:divBdr>
              <w:divsChild>
                <w:div w:id="6366382">
                  <w:marLeft w:val="0"/>
                  <w:marRight w:val="0"/>
                  <w:marTop w:val="0"/>
                  <w:marBottom w:val="0"/>
                  <w:divBdr>
                    <w:top w:val="none" w:sz="0" w:space="0" w:color="auto"/>
                    <w:left w:val="none" w:sz="0" w:space="0" w:color="auto"/>
                    <w:bottom w:val="none" w:sz="0" w:space="0" w:color="auto"/>
                    <w:right w:val="none" w:sz="0" w:space="0" w:color="auto"/>
                  </w:divBdr>
                  <w:divsChild>
                    <w:div w:id="1283994738">
                      <w:marLeft w:val="0"/>
                      <w:marRight w:val="0"/>
                      <w:marTop w:val="0"/>
                      <w:marBottom w:val="0"/>
                      <w:divBdr>
                        <w:top w:val="none" w:sz="0" w:space="0" w:color="auto"/>
                        <w:left w:val="none" w:sz="0" w:space="0" w:color="auto"/>
                        <w:bottom w:val="none" w:sz="0" w:space="0" w:color="auto"/>
                        <w:right w:val="none" w:sz="0" w:space="0" w:color="auto"/>
                      </w:divBdr>
                    </w:div>
                  </w:divsChild>
                </w:div>
                <w:div w:id="131099079">
                  <w:marLeft w:val="0"/>
                  <w:marRight w:val="0"/>
                  <w:marTop w:val="0"/>
                  <w:marBottom w:val="0"/>
                  <w:divBdr>
                    <w:top w:val="none" w:sz="0" w:space="0" w:color="auto"/>
                    <w:left w:val="none" w:sz="0" w:space="0" w:color="auto"/>
                    <w:bottom w:val="none" w:sz="0" w:space="0" w:color="auto"/>
                    <w:right w:val="none" w:sz="0" w:space="0" w:color="auto"/>
                  </w:divBdr>
                  <w:divsChild>
                    <w:div w:id="603808848">
                      <w:marLeft w:val="0"/>
                      <w:marRight w:val="0"/>
                      <w:marTop w:val="0"/>
                      <w:marBottom w:val="0"/>
                      <w:divBdr>
                        <w:top w:val="none" w:sz="0" w:space="0" w:color="auto"/>
                        <w:left w:val="none" w:sz="0" w:space="0" w:color="auto"/>
                        <w:bottom w:val="none" w:sz="0" w:space="0" w:color="auto"/>
                        <w:right w:val="none" w:sz="0" w:space="0" w:color="auto"/>
                      </w:divBdr>
                    </w:div>
                  </w:divsChild>
                </w:div>
                <w:div w:id="194075277">
                  <w:marLeft w:val="0"/>
                  <w:marRight w:val="0"/>
                  <w:marTop w:val="0"/>
                  <w:marBottom w:val="0"/>
                  <w:divBdr>
                    <w:top w:val="none" w:sz="0" w:space="0" w:color="auto"/>
                    <w:left w:val="none" w:sz="0" w:space="0" w:color="auto"/>
                    <w:bottom w:val="none" w:sz="0" w:space="0" w:color="auto"/>
                    <w:right w:val="none" w:sz="0" w:space="0" w:color="auto"/>
                  </w:divBdr>
                  <w:divsChild>
                    <w:div w:id="239488876">
                      <w:marLeft w:val="0"/>
                      <w:marRight w:val="0"/>
                      <w:marTop w:val="0"/>
                      <w:marBottom w:val="0"/>
                      <w:divBdr>
                        <w:top w:val="none" w:sz="0" w:space="0" w:color="auto"/>
                        <w:left w:val="none" w:sz="0" w:space="0" w:color="auto"/>
                        <w:bottom w:val="none" w:sz="0" w:space="0" w:color="auto"/>
                        <w:right w:val="none" w:sz="0" w:space="0" w:color="auto"/>
                      </w:divBdr>
                    </w:div>
                  </w:divsChild>
                </w:div>
                <w:div w:id="212814762">
                  <w:marLeft w:val="0"/>
                  <w:marRight w:val="0"/>
                  <w:marTop w:val="0"/>
                  <w:marBottom w:val="0"/>
                  <w:divBdr>
                    <w:top w:val="none" w:sz="0" w:space="0" w:color="auto"/>
                    <w:left w:val="none" w:sz="0" w:space="0" w:color="auto"/>
                    <w:bottom w:val="none" w:sz="0" w:space="0" w:color="auto"/>
                    <w:right w:val="none" w:sz="0" w:space="0" w:color="auto"/>
                  </w:divBdr>
                  <w:divsChild>
                    <w:div w:id="1181243582">
                      <w:marLeft w:val="0"/>
                      <w:marRight w:val="0"/>
                      <w:marTop w:val="0"/>
                      <w:marBottom w:val="0"/>
                      <w:divBdr>
                        <w:top w:val="none" w:sz="0" w:space="0" w:color="auto"/>
                        <w:left w:val="none" w:sz="0" w:space="0" w:color="auto"/>
                        <w:bottom w:val="none" w:sz="0" w:space="0" w:color="auto"/>
                        <w:right w:val="none" w:sz="0" w:space="0" w:color="auto"/>
                      </w:divBdr>
                    </w:div>
                  </w:divsChild>
                </w:div>
                <w:div w:id="230166279">
                  <w:marLeft w:val="0"/>
                  <w:marRight w:val="0"/>
                  <w:marTop w:val="0"/>
                  <w:marBottom w:val="0"/>
                  <w:divBdr>
                    <w:top w:val="none" w:sz="0" w:space="0" w:color="auto"/>
                    <w:left w:val="none" w:sz="0" w:space="0" w:color="auto"/>
                    <w:bottom w:val="none" w:sz="0" w:space="0" w:color="auto"/>
                    <w:right w:val="none" w:sz="0" w:space="0" w:color="auto"/>
                  </w:divBdr>
                  <w:divsChild>
                    <w:div w:id="1651131100">
                      <w:marLeft w:val="0"/>
                      <w:marRight w:val="0"/>
                      <w:marTop w:val="0"/>
                      <w:marBottom w:val="0"/>
                      <w:divBdr>
                        <w:top w:val="none" w:sz="0" w:space="0" w:color="auto"/>
                        <w:left w:val="none" w:sz="0" w:space="0" w:color="auto"/>
                        <w:bottom w:val="none" w:sz="0" w:space="0" w:color="auto"/>
                        <w:right w:val="none" w:sz="0" w:space="0" w:color="auto"/>
                      </w:divBdr>
                    </w:div>
                  </w:divsChild>
                </w:div>
                <w:div w:id="258754867">
                  <w:marLeft w:val="0"/>
                  <w:marRight w:val="0"/>
                  <w:marTop w:val="0"/>
                  <w:marBottom w:val="0"/>
                  <w:divBdr>
                    <w:top w:val="none" w:sz="0" w:space="0" w:color="auto"/>
                    <w:left w:val="none" w:sz="0" w:space="0" w:color="auto"/>
                    <w:bottom w:val="none" w:sz="0" w:space="0" w:color="auto"/>
                    <w:right w:val="none" w:sz="0" w:space="0" w:color="auto"/>
                  </w:divBdr>
                  <w:divsChild>
                    <w:div w:id="1801728784">
                      <w:marLeft w:val="0"/>
                      <w:marRight w:val="0"/>
                      <w:marTop w:val="0"/>
                      <w:marBottom w:val="0"/>
                      <w:divBdr>
                        <w:top w:val="none" w:sz="0" w:space="0" w:color="auto"/>
                        <w:left w:val="none" w:sz="0" w:space="0" w:color="auto"/>
                        <w:bottom w:val="none" w:sz="0" w:space="0" w:color="auto"/>
                        <w:right w:val="none" w:sz="0" w:space="0" w:color="auto"/>
                      </w:divBdr>
                    </w:div>
                  </w:divsChild>
                </w:div>
                <w:div w:id="271866064">
                  <w:marLeft w:val="0"/>
                  <w:marRight w:val="0"/>
                  <w:marTop w:val="0"/>
                  <w:marBottom w:val="0"/>
                  <w:divBdr>
                    <w:top w:val="none" w:sz="0" w:space="0" w:color="auto"/>
                    <w:left w:val="none" w:sz="0" w:space="0" w:color="auto"/>
                    <w:bottom w:val="none" w:sz="0" w:space="0" w:color="auto"/>
                    <w:right w:val="none" w:sz="0" w:space="0" w:color="auto"/>
                  </w:divBdr>
                  <w:divsChild>
                    <w:div w:id="55013171">
                      <w:marLeft w:val="0"/>
                      <w:marRight w:val="0"/>
                      <w:marTop w:val="0"/>
                      <w:marBottom w:val="0"/>
                      <w:divBdr>
                        <w:top w:val="none" w:sz="0" w:space="0" w:color="auto"/>
                        <w:left w:val="none" w:sz="0" w:space="0" w:color="auto"/>
                        <w:bottom w:val="none" w:sz="0" w:space="0" w:color="auto"/>
                        <w:right w:val="none" w:sz="0" w:space="0" w:color="auto"/>
                      </w:divBdr>
                    </w:div>
                  </w:divsChild>
                </w:div>
                <w:div w:id="284577985">
                  <w:marLeft w:val="0"/>
                  <w:marRight w:val="0"/>
                  <w:marTop w:val="0"/>
                  <w:marBottom w:val="0"/>
                  <w:divBdr>
                    <w:top w:val="none" w:sz="0" w:space="0" w:color="auto"/>
                    <w:left w:val="none" w:sz="0" w:space="0" w:color="auto"/>
                    <w:bottom w:val="none" w:sz="0" w:space="0" w:color="auto"/>
                    <w:right w:val="none" w:sz="0" w:space="0" w:color="auto"/>
                  </w:divBdr>
                  <w:divsChild>
                    <w:div w:id="1849517160">
                      <w:marLeft w:val="0"/>
                      <w:marRight w:val="0"/>
                      <w:marTop w:val="0"/>
                      <w:marBottom w:val="0"/>
                      <w:divBdr>
                        <w:top w:val="none" w:sz="0" w:space="0" w:color="auto"/>
                        <w:left w:val="none" w:sz="0" w:space="0" w:color="auto"/>
                        <w:bottom w:val="none" w:sz="0" w:space="0" w:color="auto"/>
                        <w:right w:val="none" w:sz="0" w:space="0" w:color="auto"/>
                      </w:divBdr>
                    </w:div>
                  </w:divsChild>
                </w:div>
                <w:div w:id="318269593">
                  <w:marLeft w:val="0"/>
                  <w:marRight w:val="0"/>
                  <w:marTop w:val="0"/>
                  <w:marBottom w:val="0"/>
                  <w:divBdr>
                    <w:top w:val="none" w:sz="0" w:space="0" w:color="auto"/>
                    <w:left w:val="none" w:sz="0" w:space="0" w:color="auto"/>
                    <w:bottom w:val="none" w:sz="0" w:space="0" w:color="auto"/>
                    <w:right w:val="none" w:sz="0" w:space="0" w:color="auto"/>
                  </w:divBdr>
                  <w:divsChild>
                    <w:div w:id="1047607560">
                      <w:marLeft w:val="0"/>
                      <w:marRight w:val="0"/>
                      <w:marTop w:val="0"/>
                      <w:marBottom w:val="0"/>
                      <w:divBdr>
                        <w:top w:val="none" w:sz="0" w:space="0" w:color="auto"/>
                        <w:left w:val="none" w:sz="0" w:space="0" w:color="auto"/>
                        <w:bottom w:val="none" w:sz="0" w:space="0" w:color="auto"/>
                        <w:right w:val="none" w:sz="0" w:space="0" w:color="auto"/>
                      </w:divBdr>
                    </w:div>
                  </w:divsChild>
                </w:div>
                <w:div w:id="378748073">
                  <w:marLeft w:val="0"/>
                  <w:marRight w:val="0"/>
                  <w:marTop w:val="0"/>
                  <w:marBottom w:val="0"/>
                  <w:divBdr>
                    <w:top w:val="none" w:sz="0" w:space="0" w:color="auto"/>
                    <w:left w:val="none" w:sz="0" w:space="0" w:color="auto"/>
                    <w:bottom w:val="none" w:sz="0" w:space="0" w:color="auto"/>
                    <w:right w:val="none" w:sz="0" w:space="0" w:color="auto"/>
                  </w:divBdr>
                  <w:divsChild>
                    <w:div w:id="697971189">
                      <w:marLeft w:val="0"/>
                      <w:marRight w:val="0"/>
                      <w:marTop w:val="0"/>
                      <w:marBottom w:val="0"/>
                      <w:divBdr>
                        <w:top w:val="none" w:sz="0" w:space="0" w:color="auto"/>
                        <w:left w:val="none" w:sz="0" w:space="0" w:color="auto"/>
                        <w:bottom w:val="none" w:sz="0" w:space="0" w:color="auto"/>
                        <w:right w:val="none" w:sz="0" w:space="0" w:color="auto"/>
                      </w:divBdr>
                    </w:div>
                  </w:divsChild>
                </w:div>
                <w:div w:id="419644817">
                  <w:marLeft w:val="0"/>
                  <w:marRight w:val="0"/>
                  <w:marTop w:val="0"/>
                  <w:marBottom w:val="0"/>
                  <w:divBdr>
                    <w:top w:val="none" w:sz="0" w:space="0" w:color="auto"/>
                    <w:left w:val="none" w:sz="0" w:space="0" w:color="auto"/>
                    <w:bottom w:val="none" w:sz="0" w:space="0" w:color="auto"/>
                    <w:right w:val="none" w:sz="0" w:space="0" w:color="auto"/>
                  </w:divBdr>
                  <w:divsChild>
                    <w:div w:id="2099211476">
                      <w:marLeft w:val="0"/>
                      <w:marRight w:val="0"/>
                      <w:marTop w:val="0"/>
                      <w:marBottom w:val="0"/>
                      <w:divBdr>
                        <w:top w:val="none" w:sz="0" w:space="0" w:color="auto"/>
                        <w:left w:val="none" w:sz="0" w:space="0" w:color="auto"/>
                        <w:bottom w:val="none" w:sz="0" w:space="0" w:color="auto"/>
                        <w:right w:val="none" w:sz="0" w:space="0" w:color="auto"/>
                      </w:divBdr>
                    </w:div>
                  </w:divsChild>
                </w:div>
                <w:div w:id="558320070">
                  <w:marLeft w:val="0"/>
                  <w:marRight w:val="0"/>
                  <w:marTop w:val="0"/>
                  <w:marBottom w:val="0"/>
                  <w:divBdr>
                    <w:top w:val="none" w:sz="0" w:space="0" w:color="auto"/>
                    <w:left w:val="none" w:sz="0" w:space="0" w:color="auto"/>
                    <w:bottom w:val="none" w:sz="0" w:space="0" w:color="auto"/>
                    <w:right w:val="none" w:sz="0" w:space="0" w:color="auto"/>
                  </w:divBdr>
                  <w:divsChild>
                    <w:div w:id="724792359">
                      <w:marLeft w:val="0"/>
                      <w:marRight w:val="0"/>
                      <w:marTop w:val="0"/>
                      <w:marBottom w:val="0"/>
                      <w:divBdr>
                        <w:top w:val="none" w:sz="0" w:space="0" w:color="auto"/>
                        <w:left w:val="none" w:sz="0" w:space="0" w:color="auto"/>
                        <w:bottom w:val="none" w:sz="0" w:space="0" w:color="auto"/>
                        <w:right w:val="none" w:sz="0" w:space="0" w:color="auto"/>
                      </w:divBdr>
                    </w:div>
                  </w:divsChild>
                </w:div>
                <w:div w:id="573901153">
                  <w:marLeft w:val="0"/>
                  <w:marRight w:val="0"/>
                  <w:marTop w:val="0"/>
                  <w:marBottom w:val="0"/>
                  <w:divBdr>
                    <w:top w:val="none" w:sz="0" w:space="0" w:color="auto"/>
                    <w:left w:val="none" w:sz="0" w:space="0" w:color="auto"/>
                    <w:bottom w:val="none" w:sz="0" w:space="0" w:color="auto"/>
                    <w:right w:val="none" w:sz="0" w:space="0" w:color="auto"/>
                  </w:divBdr>
                  <w:divsChild>
                    <w:div w:id="2072581165">
                      <w:marLeft w:val="0"/>
                      <w:marRight w:val="0"/>
                      <w:marTop w:val="0"/>
                      <w:marBottom w:val="0"/>
                      <w:divBdr>
                        <w:top w:val="none" w:sz="0" w:space="0" w:color="auto"/>
                        <w:left w:val="none" w:sz="0" w:space="0" w:color="auto"/>
                        <w:bottom w:val="none" w:sz="0" w:space="0" w:color="auto"/>
                        <w:right w:val="none" w:sz="0" w:space="0" w:color="auto"/>
                      </w:divBdr>
                    </w:div>
                  </w:divsChild>
                </w:div>
                <w:div w:id="635838231">
                  <w:marLeft w:val="0"/>
                  <w:marRight w:val="0"/>
                  <w:marTop w:val="0"/>
                  <w:marBottom w:val="0"/>
                  <w:divBdr>
                    <w:top w:val="none" w:sz="0" w:space="0" w:color="auto"/>
                    <w:left w:val="none" w:sz="0" w:space="0" w:color="auto"/>
                    <w:bottom w:val="none" w:sz="0" w:space="0" w:color="auto"/>
                    <w:right w:val="none" w:sz="0" w:space="0" w:color="auto"/>
                  </w:divBdr>
                  <w:divsChild>
                    <w:div w:id="423765025">
                      <w:marLeft w:val="0"/>
                      <w:marRight w:val="0"/>
                      <w:marTop w:val="0"/>
                      <w:marBottom w:val="0"/>
                      <w:divBdr>
                        <w:top w:val="none" w:sz="0" w:space="0" w:color="auto"/>
                        <w:left w:val="none" w:sz="0" w:space="0" w:color="auto"/>
                        <w:bottom w:val="none" w:sz="0" w:space="0" w:color="auto"/>
                        <w:right w:val="none" w:sz="0" w:space="0" w:color="auto"/>
                      </w:divBdr>
                    </w:div>
                  </w:divsChild>
                </w:div>
                <w:div w:id="648022184">
                  <w:marLeft w:val="0"/>
                  <w:marRight w:val="0"/>
                  <w:marTop w:val="0"/>
                  <w:marBottom w:val="0"/>
                  <w:divBdr>
                    <w:top w:val="none" w:sz="0" w:space="0" w:color="auto"/>
                    <w:left w:val="none" w:sz="0" w:space="0" w:color="auto"/>
                    <w:bottom w:val="none" w:sz="0" w:space="0" w:color="auto"/>
                    <w:right w:val="none" w:sz="0" w:space="0" w:color="auto"/>
                  </w:divBdr>
                  <w:divsChild>
                    <w:div w:id="806582465">
                      <w:marLeft w:val="0"/>
                      <w:marRight w:val="0"/>
                      <w:marTop w:val="0"/>
                      <w:marBottom w:val="0"/>
                      <w:divBdr>
                        <w:top w:val="none" w:sz="0" w:space="0" w:color="auto"/>
                        <w:left w:val="none" w:sz="0" w:space="0" w:color="auto"/>
                        <w:bottom w:val="none" w:sz="0" w:space="0" w:color="auto"/>
                        <w:right w:val="none" w:sz="0" w:space="0" w:color="auto"/>
                      </w:divBdr>
                    </w:div>
                  </w:divsChild>
                </w:div>
                <w:div w:id="664167160">
                  <w:marLeft w:val="0"/>
                  <w:marRight w:val="0"/>
                  <w:marTop w:val="0"/>
                  <w:marBottom w:val="0"/>
                  <w:divBdr>
                    <w:top w:val="none" w:sz="0" w:space="0" w:color="auto"/>
                    <w:left w:val="none" w:sz="0" w:space="0" w:color="auto"/>
                    <w:bottom w:val="none" w:sz="0" w:space="0" w:color="auto"/>
                    <w:right w:val="none" w:sz="0" w:space="0" w:color="auto"/>
                  </w:divBdr>
                  <w:divsChild>
                    <w:div w:id="571350232">
                      <w:marLeft w:val="0"/>
                      <w:marRight w:val="0"/>
                      <w:marTop w:val="0"/>
                      <w:marBottom w:val="0"/>
                      <w:divBdr>
                        <w:top w:val="none" w:sz="0" w:space="0" w:color="auto"/>
                        <w:left w:val="none" w:sz="0" w:space="0" w:color="auto"/>
                        <w:bottom w:val="none" w:sz="0" w:space="0" w:color="auto"/>
                        <w:right w:val="none" w:sz="0" w:space="0" w:color="auto"/>
                      </w:divBdr>
                    </w:div>
                  </w:divsChild>
                </w:div>
                <w:div w:id="664207688">
                  <w:marLeft w:val="0"/>
                  <w:marRight w:val="0"/>
                  <w:marTop w:val="0"/>
                  <w:marBottom w:val="0"/>
                  <w:divBdr>
                    <w:top w:val="none" w:sz="0" w:space="0" w:color="auto"/>
                    <w:left w:val="none" w:sz="0" w:space="0" w:color="auto"/>
                    <w:bottom w:val="none" w:sz="0" w:space="0" w:color="auto"/>
                    <w:right w:val="none" w:sz="0" w:space="0" w:color="auto"/>
                  </w:divBdr>
                  <w:divsChild>
                    <w:div w:id="1104348985">
                      <w:marLeft w:val="0"/>
                      <w:marRight w:val="0"/>
                      <w:marTop w:val="0"/>
                      <w:marBottom w:val="0"/>
                      <w:divBdr>
                        <w:top w:val="none" w:sz="0" w:space="0" w:color="auto"/>
                        <w:left w:val="none" w:sz="0" w:space="0" w:color="auto"/>
                        <w:bottom w:val="none" w:sz="0" w:space="0" w:color="auto"/>
                        <w:right w:val="none" w:sz="0" w:space="0" w:color="auto"/>
                      </w:divBdr>
                    </w:div>
                  </w:divsChild>
                </w:div>
                <w:div w:id="697895425">
                  <w:marLeft w:val="0"/>
                  <w:marRight w:val="0"/>
                  <w:marTop w:val="0"/>
                  <w:marBottom w:val="0"/>
                  <w:divBdr>
                    <w:top w:val="none" w:sz="0" w:space="0" w:color="auto"/>
                    <w:left w:val="none" w:sz="0" w:space="0" w:color="auto"/>
                    <w:bottom w:val="none" w:sz="0" w:space="0" w:color="auto"/>
                    <w:right w:val="none" w:sz="0" w:space="0" w:color="auto"/>
                  </w:divBdr>
                  <w:divsChild>
                    <w:div w:id="249583356">
                      <w:marLeft w:val="0"/>
                      <w:marRight w:val="0"/>
                      <w:marTop w:val="0"/>
                      <w:marBottom w:val="0"/>
                      <w:divBdr>
                        <w:top w:val="none" w:sz="0" w:space="0" w:color="auto"/>
                        <w:left w:val="none" w:sz="0" w:space="0" w:color="auto"/>
                        <w:bottom w:val="none" w:sz="0" w:space="0" w:color="auto"/>
                        <w:right w:val="none" w:sz="0" w:space="0" w:color="auto"/>
                      </w:divBdr>
                    </w:div>
                  </w:divsChild>
                </w:div>
                <w:div w:id="700671614">
                  <w:marLeft w:val="0"/>
                  <w:marRight w:val="0"/>
                  <w:marTop w:val="0"/>
                  <w:marBottom w:val="0"/>
                  <w:divBdr>
                    <w:top w:val="none" w:sz="0" w:space="0" w:color="auto"/>
                    <w:left w:val="none" w:sz="0" w:space="0" w:color="auto"/>
                    <w:bottom w:val="none" w:sz="0" w:space="0" w:color="auto"/>
                    <w:right w:val="none" w:sz="0" w:space="0" w:color="auto"/>
                  </w:divBdr>
                  <w:divsChild>
                    <w:div w:id="1627660828">
                      <w:marLeft w:val="0"/>
                      <w:marRight w:val="0"/>
                      <w:marTop w:val="0"/>
                      <w:marBottom w:val="0"/>
                      <w:divBdr>
                        <w:top w:val="none" w:sz="0" w:space="0" w:color="auto"/>
                        <w:left w:val="none" w:sz="0" w:space="0" w:color="auto"/>
                        <w:bottom w:val="none" w:sz="0" w:space="0" w:color="auto"/>
                        <w:right w:val="none" w:sz="0" w:space="0" w:color="auto"/>
                      </w:divBdr>
                    </w:div>
                  </w:divsChild>
                </w:div>
                <w:div w:id="745685148">
                  <w:marLeft w:val="0"/>
                  <w:marRight w:val="0"/>
                  <w:marTop w:val="0"/>
                  <w:marBottom w:val="0"/>
                  <w:divBdr>
                    <w:top w:val="none" w:sz="0" w:space="0" w:color="auto"/>
                    <w:left w:val="none" w:sz="0" w:space="0" w:color="auto"/>
                    <w:bottom w:val="none" w:sz="0" w:space="0" w:color="auto"/>
                    <w:right w:val="none" w:sz="0" w:space="0" w:color="auto"/>
                  </w:divBdr>
                  <w:divsChild>
                    <w:div w:id="1536574209">
                      <w:marLeft w:val="0"/>
                      <w:marRight w:val="0"/>
                      <w:marTop w:val="0"/>
                      <w:marBottom w:val="0"/>
                      <w:divBdr>
                        <w:top w:val="none" w:sz="0" w:space="0" w:color="auto"/>
                        <w:left w:val="none" w:sz="0" w:space="0" w:color="auto"/>
                        <w:bottom w:val="none" w:sz="0" w:space="0" w:color="auto"/>
                        <w:right w:val="none" w:sz="0" w:space="0" w:color="auto"/>
                      </w:divBdr>
                    </w:div>
                  </w:divsChild>
                </w:div>
                <w:div w:id="829443263">
                  <w:marLeft w:val="0"/>
                  <w:marRight w:val="0"/>
                  <w:marTop w:val="0"/>
                  <w:marBottom w:val="0"/>
                  <w:divBdr>
                    <w:top w:val="none" w:sz="0" w:space="0" w:color="auto"/>
                    <w:left w:val="none" w:sz="0" w:space="0" w:color="auto"/>
                    <w:bottom w:val="none" w:sz="0" w:space="0" w:color="auto"/>
                    <w:right w:val="none" w:sz="0" w:space="0" w:color="auto"/>
                  </w:divBdr>
                  <w:divsChild>
                    <w:div w:id="2004777887">
                      <w:marLeft w:val="0"/>
                      <w:marRight w:val="0"/>
                      <w:marTop w:val="0"/>
                      <w:marBottom w:val="0"/>
                      <w:divBdr>
                        <w:top w:val="none" w:sz="0" w:space="0" w:color="auto"/>
                        <w:left w:val="none" w:sz="0" w:space="0" w:color="auto"/>
                        <w:bottom w:val="none" w:sz="0" w:space="0" w:color="auto"/>
                        <w:right w:val="none" w:sz="0" w:space="0" w:color="auto"/>
                      </w:divBdr>
                    </w:div>
                  </w:divsChild>
                </w:div>
                <w:div w:id="1123110428">
                  <w:marLeft w:val="0"/>
                  <w:marRight w:val="0"/>
                  <w:marTop w:val="0"/>
                  <w:marBottom w:val="0"/>
                  <w:divBdr>
                    <w:top w:val="none" w:sz="0" w:space="0" w:color="auto"/>
                    <w:left w:val="none" w:sz="0" w:space="0" w:color="auto"/>
                    <w:bottom w:val="none" w:sz="0" w:space="0" w:color="auto"/>
                    <w:right w:val="none" w:sz="0" w:space="0" w:color="auto"/>
                  </w:divBdr>
                  <w:divsChild>
                    <w:div w:id="823278811">
                      <w:marLeft w:val="0"/>
                      <w:marRight w:val="0"/>
                      <w:marTop w:val="0"/>
                      <w:marBottom w:val="0"/>
                      <w:divBdr>
                        <w:top w:val="none" w:sz="0" w:space="0" w:color="auto"/>
                        <w:left w:val="none" w:sz="0" w:space="0" w:color="auto"/>
                        <w:bottom w:val="none" w:sz="0" w:space="0" w:color="auto"/>
                        <w:right w:val="none" w:sz="0" w:space="0" w:color="auto"/>
                      </w:divBdr>
                    </w:div>
                  </w:divsChild>
                </w:div>
                <w:div w:id="1135442670">
                  <w:marLeft w:val="0"/>
                  <w:marRight w:val="0"/>
                  <w:marTop w:val="0"/>
                  <w:marBottom w:val="0"/>
                  <w:divBdr>
                    <w:top w:val="none" w:sz="0" w:space="0" w:color="auto"/>
                    <w:left w:val="none" w:sz="0" w:space="0" w:color="auto"/>
                    <w:bottom w:val="none" w:sz="0" w:space="0" w:color="auto"/>
                    <w:right w:val="none" w:sz="0" w:space="0" w:color="auto"/>
                  </w:divBdr>
                  <w:divsChild>
                    <w:div w:id="2002535844">
                      <w:marLeft w:val="0"/>
                      <w:marRight w:val="0"/>
                      <w:marTop w:val="0"/>
                      <w:marBottom w:val="0"/>
                      <w:divBdr>
                        <w:top w:val="none" w:sz="0" w:space="0" w:color="auto"/>
                        <w:left w:val="none" w:sz="0" w:space="0" w:color="auto"/>
                        <w:bottom w:val="none" w:sz="0" w:space="0" w:color="auto"/>
                        <w:right w:val="none" w:sz="0" w:space="0" w:color="auto"/>
                      </w:divBdr>
                    </w:div>
                  </w:divsChild>
                </w:div>
                <w:div w:id="1155998634">
                  <w:marLeft w:val="0"/>
                  <w:marRight w:val="0"/>
                  <w:marTop w:val="0"/>
                  <w:marBottom w:val="0"/>
                  <w:divBdr>
                    <w:top w:val="none" w:sz="0" w:space="0" w:color="auto"/>
                    <w:left w:val="none" w:sz="0" w:space="0" w:color="auto"/>
                    <w:bottom w:val="none" w:sz="0" w:space="0" w:color="auto"/>
                    <w:right w:val="none" w:sz="0" w:space="0" w:color="auto"/>
                  </w:divBdr>
                  <w:divsChild>
                    <w:div w:id="425343512">
                      <w:marLeft w:val="0"/>
                      <w:marRight w:val="0"/>
                      <w:marTop w:val="0"/>
                      <w:marBottom w:val="0"/>
                      <w:divBdr>
                        <w:top w:val="none" w:sz="0" w:space="0" w:color="auto"/>
                        <w:left w:val="none" w:sz="0" w:space="0" w:color="auto"/>
                        <w:bottom w:val="none" w:sz="0" w:space="0" w:color="auto"/>
                        <w:right w:val="none" w:sz="0" w:space="0" w:color="auto"/>
                      </w:divBdr>
                    </w:div>
                  </w:divsChild>
                </w:div>
                <w:div w:id="1188255840">
                  <w:marLeft w:val="0"/>
                  <w:marRight w:val="0"/>
                  <w:marTop w:val="0"/>
                  <w:marBottom w:val="0"/>
                  <w:divBdr>
                    <w:top w:val="none" w:sz="0" w:space="0" w:color="auto"/>
                    <w:left w:val="none" w:sz="0" w:space="0" w:color="auto"/>
                    <w:bottom w:val="none" w:sz="0" w:space="0" w:color="auto"/>
                    <w:right w:val="none" w:sz="0" w:space="0" w:color="auto"/>
                  </w:divBdr>
                  <w:divsChild>
                    <w:div w:id="1531453084">
                      <w:marLeft w:val="0"/>
                      <w:marRight w:val="0"/>
                      <w:marTop w:val="0"/>
                      <w:marBottom w:val="0"/>
                      <w:divBdr>
                        <w:top w:val="none" w:sz="0" w:space="0" w:color="auto"/>
                        <w:left w:val="none" w:sz="0" w:space="0" w:color="auto"/>
                        <w:bottom w:val="none" w:sz="0" w:space="0" w:color="auto"/>
                        <w:right w:val="none" w:sz="0" w:space="0" w:color="auto"/>
                      </w:divBdr>
                    </w:div>
                  </w:divsChild>
                </w:div>
                <w:div w:id="1212304775">
                  <w:marLeft w:val="0"/>
                  <w:marRight w:val="0"/>
                  <w:marTop w:val="0"/>
                  <w:marBottom w:val="0"/>
                  <w:divBdr>
                    <w:top w:val="none" w:sz="0" w:space="0" w:color="auto"/>
                    <w:left w:val="none" w:sz="0" w:space="0" w:color="auto"/>
                    <w:bottom w:val="none" w:sz="0" w:space="0" w:color="auto"/>
                    <w:right w:val="none" w:sz="0" w:space="0" w:color="auto"/>
                  </w:divBdr>
                  <w:divsChild>
                    <w:div w:id="383648213">
                      <w:marLeft w:val="0"/>
                      <w:marRight w:val="0"/>
                      <w:marTop w:val="0"/>
                      <w:marBottom w:val="0"/>
                      <w:divBdr>
                        <w:top w:val="none" w:sz="0" w:space="0" w:color="auto"/>
                        <w:left w:val="none" w:sz="0" w:space="0" w:color="auto"/>
                        <w:bottom w:val="none" w:sz="0" w:space="0" w:color="auto"/>
                        <w:right w:val="none" w:sz="0" w:space="0" w:color="auto"/>
                      </w:divBdr>
                    </w:div>
                  </w:divsChild>
                </w:div>
                <w:div w:id="1243753887">
                  <w:marLeft w:val="0"/>
                  <w:marRight w:val="0"/>
                  <w:marTop w:val="0"/>
                  <w:marBottom w:val="0"/>
                  <w:divBdr>
                    <w:top w:val="none" w:sz="0" w:space="0" w:color="auto"/>
                    <w:left w:val="none" w:sz="0" w:space="0" w:color="auto"/>
                    <w:bottom w:val="none" w:sz="0" w:space="0" w:color="auto"/>
                    <w:right w:val="none" w:sz="0" w:space="0" w:color="auto"/>
                  </w:divBdr>
                  <w:divsChild>
                    <w:div w:id="858157236">
                      <w:marLeft w:val="0"/>
                      <w:marRight w:val="0"/>
                      <w:marTop w:val="0"/>
                      <w:marBottom w:val="0"/>
                      <w:divBdr>
                        <w:top w:val="none" w:sz="0" w:space="0" w:color="auto"/>
                        <w:left w:val="none" w:sz="0" w:space="0" w:color="auto"/>
                        <w:bottom w:val="none" w:sz="0" w:space="0" w:color="auto"/>
                        <w:right w:val="none" w:sz="0" w:space="0" w:color="auto"/>
                      </w:divBdr>
                    </w:div>
                  </w:divsChild>
                </w:div>
                <w:div w:id="1245413307">
                  <w:marLeft w:val="0"/>
                  <w:marRight w:val="0"/>
                  <w:marTop w:val="0"/>
                  <w:marBottom w:val="0"/>
                  <w:divBdr>
                    <w:top w:val="none" w:sz="0" w:space="0" w:color="auto"/>
                    <w:left w:val="none" w:sz="0" w:space="0" w:color="auto"/>
                    <w:bottom w:val="none" w:sz="0" w:space="0" w:color="auto"/>
                    <w:right w:val="none" w:sz="0" w:space="0" w:color="auto"/>
                  </w:divBdr>
                  <w:divsChild>
                    <w:div w:id="814490878">
                      <w:marLeft w:val="0"/>
                      <w:marRight w:val="0"/>
                      <w:marTop w:val="0"/>
                      <w:marBottom w:val="0"/>
                      <w:divBdr>
                        <w:top w:val="none" w:sz="0" w:space="0" w:color="auto"/>
                        <w:left w:val="none" w:sz="0" w:space="0" w:color="auto"/>
                        <w:bottom w:val="none" w:sz="0" w:space="0" w:color="auto"/>
                        <w:right w:val="none" w:sz="0" w:space="0" w:color="auto"/>
                      </w:divBdr>
                    </w:div>
                  </w:divsChild>
                </w:div>
                <w:div w:id="1311057229">
                  <w:marLeft w:val="0"/>
                  <w:marRight w:val="0"/>
                  <w:marTop w:val="0"/>
                  <w:marBottom w:val="0"/>
                  <w:divBdr>
                    <w:top w:val="none" w:sz="0" w:space="0" w:color="auto"/>
                    <w:left w:val="none" w:sz="0" w:space="0" w:color="auto"/>
                    <w:bottom w:val="none" w:sz="0" w:space="0" w:color="auto"/>
                    <w:right w:val="none" w:sz="0" w:space="0" w:color="auto"/>
                  </w:divBdr>
                  <w:divsChild>
                    <w:div w:id="36855716">
                      <w:marLeft w:val="0"/>
                      <w:marRight w:val="0"/>
                      <w:marTop w:val="0"/>
                      <w:marBottom w:val="0"/>
                      <w:divBdr>
                        <w:top w:val="none" w:sz="0" w:space="0" w:color="auto"/>
                        <w:left w:val="none" w:sz="0" w:space="0" w:color="auto"/>
                        <w:bottom w:val="none" w:sz="0" w:space="0" w:color="auto"/>
                        <w:right w:val="none" w:sz="0" w:space="0" w:color="auto"/>
                      </w:divBdr>
                    </w:div>
                  </w:divsChild>
                </w:div>
                <w:div w:id="1430156126">
                  <w:marLeft w:val="0"/>
                  <w:marRight w:val="0"/>
                  <w:marTop w:val="0"/>
                  <w:marBottom w:val="0"/>
                  <w:divBdr>
                    <w:top w:val="none" w:sz="0" w:space="0" w:color="auto"/>
                    <w:left w:val="none" w:sz="0" w:space="0" w:color="auto"/>
                    <w:bottom w:val="none" w:sz="0" w:space="0" w:color="auto"/>
                    <w:right w:val="none" w:sz="0" w:space="0" w:color="auto"/>
                  </w:divBdr>
                  <w:divsChild>
                    <w:div w:id="1006323562">
                      <w:marLeft w:val="0"/>
                      <w:marRight w:val="0"/>
                      <w:marTop w:val="0"/>
                      <w:marBottom w:val="0"/>
                      <w:divBdr>
                        <w:top w:val="none" w:sz="0" w:space="0" w:color="auto"/>
                        <w:left w:val="none" w:sz="0" w:space="0" w:color="auto"/>
                        <w:bottom w:val="none" w:sz="0" w:space="0" w:color="auto"/>
                        <w:right w:val="none" w:sz="0" w:space="0" w:color="auto"/>
                      </w:divBdr>
                    </w:div>
                  </w:divsChild>
                </w:div>
                <w:div w:id="1452554828">
                  <w:marLeft w:val="0"/>
                  <w:marRight w:val="0"/>
                  <w:marTop w:val="0"/>
                  <w:marBottom w:val="0"/>
                  <w:divBdr>
                    <w:top w:val="none" w:sz="0" w:space="0" w:color="auto"/>
                    <w:left w:val="none" w:sz="0" w:space="0" w:color="auto"/>
                    <w:bottom w:val="none" w:sz="0" w:space="0" w:color="auto"/>
                    <w:right w:val="none" w:sz="0" w:space="0" w:color="auto"/>
                  </w:divBdr>
                  <w:divsChild>
                    <w:div w:id="1502231028">
                      <w:marLeft w:val="0"/>
                      <w:marRight w:val="0"/>
                      <w:marTop w:val="0"/>
                      <w:marBottom w:val="0"/>
                      <w:divBdr>
                        <w:top w:val="none" w:sz="0" w:space="0" w:color="auto"/>
                        <w:left w:val="none" w:sz="0" w:space="0" w:color="auto"/>
                        <w:bottom w:val="none" w:sz="0" w:space="0" w:color="auto"/>
                        <w:right w:val="none" w:sz="0" w:space="0" w:color="auto"/>
                      </w:divBdr>
                    </w:div>
                  </w:divsChild>
                </w:div>
                <w:div w:id="1496990330">
                  <w:marLeft w:val="0"/>
                  <w:marRight w:val="0"/>
                  <w:marTop w:val="0"/>
                  <w:marBottom w:val="0"/>
                  <w:divBdr>
                    <w:top w:val="none" w:sz="0" w:space="0" w:color="auto"/>
                    <w:left w:val="none" w:sz="0" w:space="0" w:color="auto"/>
                    <w:bottom w:val="none" w:sz="0" w:space="0" w:color="auto"/>
                    <w:right w:val="none" w:sz="0" w:space="0" w:color="auto"/>
                  </w:divBdr>
                  <w:divsChild>
                    <w:div w:id="1845585733">
                      <w:marLeft w:val="0"/>
                      <w:marRight w:val="0"/>
                      <w:marTop w:val="0"/>
                      <w:marBottom w:val="0"/>
                      <w:divBdr>
                        <w:top w:val="none" w:sz="0" w:space="0" w:color="auto"/>
                        <w:left w:val="none" w:sz="0" w:space="0" w:color="auto"/>
                        <w:bottom w:val="none" w:sz="0" w:space="0" w:color="auto"/>
                        <w:right w:val="none" w:sz="0" w:space="0" w:color="auto"/>
                      </w:divBdr>
                    </w:div>
                  </w:divsChild>
                </w:div>
                <w:div w:id="1515069299">
                  <w:marLeft w:val="0"/>
                  <w:marRight w:val="0"/>
                  <w:marTop w:val="0"/>
                  <w:marBottom w:val="0"/>
                  <w:divBdr>
                    <w:top w:val="none" w:sz="0" w:space="0" w:color="auto"/>
                    <w:left w:val="none" w:sz="0" w:space="0" w:color="auto"/>
                    <w:bottom w:val="none" w:sz="0" w:space="0" w:color="auto"/>
                    <w:right w:val="none" w:sz="0" w:space="0" w:color="auto"/>
                  </w:divBdr>
                  <w:divsChild>
                    <w:div w:id="1584535836">
                      <w:marLeft w:val="0"/>
                      <w:marRight w:val="0"/>
                      <w:marTop w:val="0"/>
                      <w:marBottom w:val="0"/>
                      <w:divBdr>
                        <w:top w:val="none" w:sz="0" w:space="0" w:color="auto"/>
                        <w:left w:val="none" w:sz="0" w:space="0" w:color="auto"/>
                        <w:bottom w:val="none" w:sz="0" w:space="0" w:color="auto"/>
                        <w:right w:val="none" w:sz="0" w:space="0" w:color="auto"/>
                      </w:divBdr>
                    </w:div>
                  </w:divsChild>
                </w:div>
                <w:div w:id="1618103081">
                  <w:marLeft w:val="0"/>
                  <w:marRight w:val="0"/>
                  <w:marTop w:val="0"/>
                  <w:marBottom w:val="0"/>
                  <w:divBdr>
                    <w:top w:val="none" w:sz="0" w:space="0" w:color="auto"/>
                    <w:left w:val="none" w:sz="0" w:space="0" w:color="auto"/>
                    <w:bottom w:val="none" w:sz="0" w:space="0" w:color="auto"/>
                    <w:right w:val="none" w:sz="0" w:space="0" w:color="auto"/>
                  </w:divBdr>
                  <w:divsChild>
                    <w:div w:id="1659962601">
                      <w:marLeft w:val="0"/>
                      <w:marRight w:val="0"/>
                      <w:marTop w:val="0"/>
                      <w:marBottom w:val="0"/>
                      <w:divBdr>
                        <w:top w:val="none" w:sz="0" w:space="0" w:color="auto"/>
                        <w:left w:val="none" w:sz="0" w:space="0" w:color="auto"/>
                        <w:bottom w:val="none" w:sz="0" w:space="0" w:color="auto"/>
                        <w:right w:val="none" w:sz="0" w:space="0" w:color="auto"/>
                      </w:divBdr>
                    </w:div>
                  </w:divsChild>
                </w:div>
                <w:div w:id="1646157529">
                  <w:marLeft w:val="0"/>
                  <w:marRight w:val="0"/>
                  <w:marTop w:val="0"/>
                  <w:marBottom w:val="0"/>
                  <w:divBdr>
                    <w:top w:val="none" w:sz="0" w:space="0" w:color="auto"/>
                    <w:left w:val="none" w:sz="0" w:space="0" w:color="auto"/>
                    <w:bottom w:val="none" w:sz="0" w:space="0" w:color="auto"/>
                    <w:right w:val="none" w:sz="0" w:space="0" w:color="auto"/>
                  </w:divBdr>
                  <w:divsChild>
                    <w:div w:id="1616910977">
                      <w:marLeft w:val="0"/>
                      <w:marRight w:val="0"/>
                      <w:marTop w:val="0"/>
                      <w:marBottom w:val="0"/>
                      <w:divBdr>
                        <w:top w:val="none" w:sz="0" w:space="0" w:color="auto"/>
                        <w:left w:val="none" w:sz="0" w:space="0" w:color="auto"/>
                        <w:bottom w:val="none" w:sz="0" w:space="0" w:color="auto"/>
                        <w:right w:val="none" w:sz="0" w:space="0" w:color="auto"/>
                      </w:divBdr>
                    </w:div>
                  </w:divsChild>
                </w:div>
                <w:div w:id="1671173224">
                  <w:marLeft w:val="0"/>
                  <w:marRight w:val="0"/>
                  <w:marTop w:val="0"/>
                  <w:marBottom w:val="0"/>
                  <w:divBdr>
                    <w:top w:val="none" w:sz="0" w:space="0" w:color="auto"/>
                    <w:left w:val="none" w:sz="0" w:space="0" w:color="auto"/>
                    <w:bottom w:val="none" w:sz="0" w:space="0" w:color="auto"/>
                    <w:right w:val="none" w:sz="0" w:space="0" w:color="auto"/>
                  </w:divBdr>
                  <w:divsChild>
                    <w:div w:id="1035741072">
                      <w:marLeft w:val="0"/>
                      <w:marRight w:val="0"/>
                      <w:marTop w:val="0"/>
                      <w:marBottom w:val="0"/>
                      <w:divBdr>
                        <w:top w:val="none" w:sz="0" w:space="0" w:color="auto"/>
                        <w:left w:val="none" w:sz="0" w:space="0" w:color="auto"/>
                        <w:bottom w:val="none" w:sz="0" w:space="0" w:color="auto"/>
                        <w:right w:val="none" w:sz="0" w:space="0" w:color="auto"/>
                      </w:divBdr>
                    </w:div>
                  </w:divsChild>
                </w:div>
                <w:div w:id="1672100949">
                  <w:marLeft w:val="0"/>
                  <w:marRight w:val="0"/>
                  <w:marTop w:val="0"/>
                  <w:marBottom w:val="0"/>
                  <w:divBdr>
                    <w:top w:val="none" w:sz="0" w:space="0" w:color="auto"/>
                    <w:left w:val="none" w:sz="0" w:space="0" w:color="auto"/>
                    <w:bottom w:val="none" w:sz="0" w:space="0" w:color="auto"/>
                    <w:right w:val="none" w:sz="0" w:space="0" w:color="auto"/>
                  </w:divBdr>
                  <w:divsChild>
                    <w:div w:id="56249198">
                      <w:marLeft w:val="0"/>
                      <w:marRight w:val="0"/>
                      <w:marTop w:val="0"/>
                      <w:marBottom w:val="0"/>
                      <w:divBdr>
                        <w:top w:val="none" w:sz="0" w:space="0" w:color="auto"/>
                        <w:left w:val="none" w:sz="0" w:space="0" w:color="auto"/>
                        <w:bottom w:val="none" w:sz="0" w:space="0" w:color="auto"/>
                        <w:right w:val="none" w:sz="0" w:space="0" w:color="auto"/>
                      </w:divBdr>
                    </w:div>
                  </w:divsChild>
                </w:div>
                <w:div w:id="1686520213">
                  <w:marLeft w:val="0"/>
                  <w:marRight w:val="0"/>
                  <w:marTop w:val="0"/>
                  <w:marBottom w:val="0"/>
                  <w:divBdr>
                    <w:top w:val="none" w:sz="0" w:space="0" w:color="auto"/>
                    <w:left w:val="none" w:sz="0" w:space="0" w:color="auto"/>
                    <w:bottom w:val="none" w:sz="0" w:space="0" w:color="auto"/>
                    <w:right w:val="none" w:sz="0" w:space="0" w:color="auto"/>
                  </w:divBdr>
                  <w:divsChild>
                    <w:div w:id="916666041">
                      <w:marLeft w:val="0"/>
                      <w:marRight w:val="0"/>
                      <w:marTop w:val="0"/>
                      <w:marBottom w:val="0"/>
                      <w:divBdr>
                        <w:top w:val="none" w:sz="0" w:space="0" w:color="auto"/>
                        <w:left w:val="none" w:sz="0" w:space="0" w:color="auto"/>
                        <w:bottom w:val="none" w:sz="0" w:space="0" w:color="auto"/>
                        <w:right w:val="none" w:sz="0" w:space="0" w:color="auto"/>
                      </w:divBdr>
                    </w:div>
                  </w:divsChild>
                </w:div>
                <w:div w:id="1730613789">
                  <w:marLeft w:val="0"/>
                  <w:marRight w:val="0"/>
                  <w:marTop w:val="0"/>
                  <w:marBottom w:val="0"/>
                  <w:divBdr>
                    <w:top w:val="none" w:sz="0" w:space="0" w:color="auto"/>
                    <w:left w:val="none" w:sz="0" w:space="0" w:color="auto"/>
                    <w:bottom w:val="none" w:sz="0" w:space="0" w:color="auto"/>
                    <w:right w:val="none" w:sz="0" w:space="0" w:color="auto"/>
                  </w:divBdr>
                  <w:divsChild>
                    <w:div w:id="1236433147">
                      <w:marLeft w:val="0"/>
                      <w:marRight w:val="0"/>
                      <w:marTop w:val="0"/>
                      <w:marBottom w:val="0"/>
                      <w:divBdr>
                        <w:top w:val="none" w:sz="0" w:space="0" w:color="auto"/>
                        <w:left w:val="none" w:sz="0" w:space="0" w:color="auto"/>
                        <w:bottom w:val="none" w:sz="0" w:space="0" w:color="auto"/>
                        <w:right w:val="none" w:sz="0" w:space="0" w:color="auto"/>
                      </w:divBdr>
                    </w:div>
                  </w:divsChild>
                </w:div>
                <w:div w:id="1753821001">
                  <w:marLeft w:val="0"/>
                  <w:marRight w:val="0"/>
                  <w:marTop w:val="0"/>
                  <w:marBottom w:val="0"/>
                  <w:divBdr>
                    <w:top w:val="none" w:sz="0" w:space="0" w:color="auto"/>
                    <w:left w:val="none" w:sz="0" w:space="0" w:color="auto"/>
                    <w:bottom w:val="none" w:sz="0" w:space="0" w:color="auto"/>
                    <w:right w:val="none" w:sz="0" w:space="0" w:color="auto"/>
                  </w:divBdr>
                  <w:divsChild>
                    <w:div w:id="1344942516">
                      <w:marLeft w:val="0"/>
                      <w:marRight w:val="0"/>
                      <w:marTop w:val="0"/>
                      <w:marBottom w:val="0"/>
                      <w:divBdr>
                        <w:top w:val="none" w:sz="0" w:space="0" w:color="auto"/>
                        <w:left w:val="none" w:sz="0" w:space="0" w:color="auto"/>
                        <w:bottom w:val="none" w:sz="0" w:space="0" w:color="auto"/>
                        <w:right w:val="none" w:sz="0" w:space="0" w:color="auto"/>
                      </w:divBdr>
                    </w:div>
                  </w:divsChild>
                </w:div>
                <w:div w:id="1891572347">
                  <w:marLeft w:val="0"/>
                  <w:marRight w:val="0"/>
                  <w:marTop w:val="0"/>
                  <w:marBottom w:val="0"/>
                  <w:divBdr>
                    <w:top w:val="none" w:sz="0" w:space="0" w:color="auto"/>
                    <w:left w:val="none" w:sz="0" w:space="0" w:color="auto"/>
                    <w:bottom w:val="none" w:sz="0" w:space="0" w:color="auto"/>
                    <w:right w:val="none" w:sz="0" w:space="0" w:color="auto"/>
                  </w:divBdr>
                  <w:divsChild>
                    <w:div w:id="1255481132">
                      <w:marLeft w:val="0"/>
                      <w:marRight w:val="0"/>
                      <w:marTop w:val="0"/>
                      <w:marBottom w:val="0"/>
                      <w:divBdr>
                        <w:top w:val="none" w:sz="0" w:space="0" w:color="auto"/>
                        <w:left w:val="none" w:sz="0" w:space="0" w:color="auto"/>
                        <w:bottom w:val="none" w:sz="0" w:space="0" w:color="auto"/>
                        <w:right w:val="none" w:sz="0" w:space="0" w:color="auto"/>
                      </w:divBdr>
                    </w:div>
                  </w:divsChild>
                </w:div>
                <w:div w:id="1988630560">
                  <w:marLeft w:val="0"/>
                  <w:marRight w:val="0"/>
                  <w:marTop w:val="0"/>
                  <w:marBottom w:val="0"/>
                  <w:divBdr>
                    <w:top w:val="none" w:sz="0" w:space="0" w:color="auto"/>
                    <w:left w:val="none" w:sz="0" w:space="0" w:color="auto"/>
                    <w:bottom w:val="none" w:sz="0" w:space="0" w:color="auto"/>
                    <w:right w:val="none" w:sz="0" w:space="0" w:color="auto"/>
                  </w:divBdr>
                  <w:divsChild>
                    <w:div w:id="1741367615">
                      <w:marLeft w:val="0"/>
                      <w:marRight w:val="0"/>
                      <w:marTop w:val="0"/>
                      <w:marBottom w:val="0"/>
                      <w:divBdr>
                        <w:top w:val="none" w:sz="0" w:space="0" w:color="auto"/>
                        <w:left w:val="none" w:sz="0" w:space="0" w:color="auto"/>
                        <w:bottom w:val="none" w:sz="0" w:space="0" w:color="auto"/>
                        <w:right w:val="none" w:sz="0" w:space="0" w:color="auto"/>
                      </w:divBdr>
                    </w:div>
                  </w:divsChild>
                </w:div>
                <w:div w:id="2007051073">
                  <w:marLeft w:val="0"/>
                  <w:marRight w:val="0"/>
                  <w:marTop w:val="0"/>
                  <w:marBottom w:val="0"/>
                  <w:divBdr>
                    <w:top w:val="none" w:sz="0" w:space="0" w:color="auto"/>
                    <w:left w:val="none" w:sz="0" w:space="0" w:color="auto"/>
                    <w:bottom w:val="none" w:sz="0" w:space="0" w:color="auto"/>
                    <w:right w:val="none" w:sz="0" w:space="0" w:color="auto"/>
                  </w:divBdr>
                  <w:divsChild>
                    <w:div w:id="512887812">
                      <w:marLeft w:val="0"/>
                      <w:marRight w:val="0"/>
                      <w:marTop w:val="0"/>
                      <w:marBottom w:val="0"/>
                      <w:divBdr>
                        <w:top w:val="none" w:sz="0" w:space="0" w:color="auto"/>
                        <w:left w:val="none" w:sz="0" w:space="0" w:color="auto"/>
                        <w:bottom w:val="none" w:sz="0" w:space="0" w:color="auto"/>
                        <w:right w:val="none" w:sz="0" w:space="0" w:color="auto"/>
                      </w:divBdr>
                    </w:div>
                  </w:divsChild>
                </w:div>
                <w:div w:id="2026784102">
                  <w:marLeft w:val="0"/>
                  <w:marRight w:val="0"/>
                  <w:marTop w:val="0"/>
                  <w:marBottom w:val="0"/>
                  <w:divBdr>
                    <w:top w:val="none" w:sz="0" w:space="0" w:color="auto"/>
                    <w:left w:val="none" w:sz="0" w:space="0" w:color="auto"/>
                    <w:bottom w:val="none" w:sz="0" w:space="0" w:color="auto"/>
                    <w:right w:val="none" w:sz="0" w:space="0" w:color="auto"/>
                  </w:divBdr>
                  <w:divsChild>
                    <w:div w:id="1899129656">
                      <w:marLeft w:val="0"/>
                      <w:marRight w:val="0"/>
                      <w:marTop w:val="0"/>
                      <w:marBottom w:val="0"/>
                      <w:divBdr>
                        <w:top w:val="none" w:sz="0" w:space="0" w:color="auto"/>
                        <w:left w:val="none" w:sz="0" w:space="0" w:color="auto"/>
                        <w:bottom w:val="none" w:sz="0" w:space="0" w:color="auto"/>
                        <w:right w:val="none" w:sz="0" w:space="0" w:color="auto"/>
                      </w:divBdr>
                    </w:div>
                  </w:divsChild>
                </w:div>
                <w:div w:id="2080520832">
                  <w:marLeft w:val="0"/>
                  <w:marRight w:val="0"/>
                  <w:marTop w:val="0"/>
                  <w:marBottom w:val="0"/>
                  <w:divBdr>
                    <w:top w:val="none" w:sz="0" w:space="0" w:color="auto"/>
                    <w:left w:val="none" w:sz="0" w:space="0" w:color="auto"/>
                    <w:bottom w:val="none" w:sz="0" w:space="0" w:color="auto"/>
                    <w:right w:val="none" w:sz="0" w:space="0" w:color="auto"/>
                  </w:divBdr>
                  <w:divsChild>
                    <w:div w:id="53597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18226">
          <w:marLeft w:val="0"/>
          <w:marRight w:val="0"/>
          <w:marTop w:val="0"/>
          <w:marBottom w:val="0"/>
          <w:divBdr>
            <w:top w:val="none" w:sz="0" w:space="0" w:color="auto"/>
            <w:left w:val="none" w:sz="0" w:space="0" w:color="auto"/>
            <w:bottom w:val="none" w:sz="0" w:space="0" w:color="auto"/>
            <w:right w:val="none" w:sz="0" w:space="0" w:color="auto"/>
          </w:divBdr>
        </w:div>
        <w:div w:id="809631925">
          <w:marLeft w:val="0"/>
          <w:marRight w:val="0"/>
          <w:marTop w:val="0"/>
          <w:marBottom w:val="0"/>
          <w:divBdr>
            <w:top w:val="none" w:sz="0" w:space="0" w:color="auto"/>
            <w:left w:val="none" w:sz="0" w:space="0" w:color="auto"/>
            <w:bottom w:val="none" w:sz="0" w:space="0" w:color="auto"/>
            <w:right w:val="none" w:sz="0" w:space="0" w:color="auto"/>
          </w:divBdr>
        </w:div>
        <w:div w:id="819614032">
          <w:marLeft w:val="0"/>
          <w:marRight w:val="0"/>
          <w:marTop w:val="0"/>
          <w:marBottom w:val="0"/>
          <w:divBdr>
            <w:top w:val="none" w:sz="0" w:space="0" w:color="auto"/>
            <w:left w:val="none" w:sz="0" w:space="0" w:color="auto"/>
            <w:bottom w:val="none" w:sz="0" w:space="0" w:color="auto"/>
            <w:right w:val="none" w:sz="0" w:space="0" w:color="auto"/>
          </w:divBdr>
        </w:div>
        <w:div w:id="869612210">
          <w:marLeft w:val="0"/>
          <w:marRight w:val="0"/>
          <w:marTop w:val="0"/>
          <w:marBottom w:val="0"/>
          <w:divBdr>
            <w:top w:val="none" w:sz="0" w:space="0" w:color="auto"/>
            <w:left w:val="none" w:sz="0" w:space="0" w:color="auto"/>
            <w:bottom w:val="none" w:sz="0" w:space="0" w:color="auto"/>
            <w:right w:val="none" w:sz="0" w:space="0" w:color="auto"/>
          </w:divBdr>
        </w:div>
        <w:div w:id="871065959">
          <w:marLeft w:val="0"/>
          <w:marRight w:val="0"/>
          <w:marTop w:val="0"/>
          <w:marBottom w:val="0"/>
          <w:divBdr>
            <w:top w:val="none" w:sz="0" w:space="0" w:color="auto"/>
            <w:left w:val="none" w:sz="0" w:space="0" w:color="auto"/>
            <w:bottom w:val="none" w:sz="0" w:space="0" w:color="auto"/>
            <w:right w:val="none" w:sz="0" w:space="0" w:color="auto"/>
          </w:divBdr>
        </w:div>
        <w:div w:id="878862764">
          <w:marLeft w:val="0"/>
          <w:marRight w:val="0"/>
          <w:marTop w:val="0"/>
          <w:marBottom w:val="0"/>
          <w:divBdr>
            <w:top w:val="none" w:sz="0" w:space="0" w:color="auto"/>
            <w:left w:val="none" w:sz="0" w:space="0" w:color="auto"/>
            <w:bottom w:val="none" w:sz="0" w:space="0" w:color="auto"/>
            <w:right w:val="none" w:sz="0" w:space="0" w:color="auto"/>
          </w:divBdr>
        </w:div>
        <w:div w:id="882399984">
          <w:marLeft w:val="0"/>
          <w:marRight w:val="0"/>
          <w:marTop w:val="0"/>
          <w:marBottom w:val="0"/>
          <w:divBdr>
            <w:top w:val="none" w:sz="0" w:space="0" w:color="auto"/>
            <w:left w:val="none" w:sz="0" w:space="0" w:color="auto"/>
            <w:bottom w:val="none" w:sz="0" w:space="0" w:color="auto"/>
            <w:right w:val="none" w:sz="0" w:space="0" w:color="auto"/>
          </w:divBdr>
        </w:div>
        <w:div w:id="890924931">
          <w:marLeft w:val="0"/>
          <w:marRight w:val="0"/>
          <w:marTop w:val="0"/>
          <w:marBottom w:val="0"/>
          <w:divBdr>
            <w:top w:val="none" w:sz="0" w:space="0" w:color="auto"/>
            <w:left w:val="none" w:sz="0" w:space="0" w:color="auto"/>
            <w:bottom w:val="none" w:sz="0" w:space="0" w:color="auto"/>
            <w:right w:val="none" w:sz="0" w:space="0" w:color="auto"/>
          </w:divBdr>
        </w:div>
        <w:div w:id="900824580">
          <w:marLeft w:val="0"/>
          <w:marRight w:val="0"/>
          <w:marTop w:val="0"/>
          <w:marBottom w:val="0"/>
          <w:divBdr>
            <w:top w:val="none" w:sz="0" w:space="0" w:color="auto"/>
            <w:left w:val="none" w:sz="0" w:space="0" w:color="auto"/>
            <w:bottom w:val="none" w:sz="0" w:space="0" w:color="auto"/>
            <w:right w:val="none" w:sz="0" w:space="0" w:color="auto"/>
          </w:divBdr>
        </w:div>
        <w:div w:id="925725182">
          <w:marLeft w:val="0"/>
          <w:marRight w:val="0"/>
          <w:marTop w:val="0"/>
          <w:marBottom w:val="0"/>
          <w:divBdr>
            <w:top w:val="none" w:sz="0" w:space="0" w:color="auto"/>
            <w:left w:val="none" w:sz="0" w:space="0" w:color="auto"/>
            <w:bottom w:val="none" w:sz="0" w:space="0" w:color="auto"/>
            <w:right w:val="none" w:sz="0" w:space="0" w:color="auto"/>
          </w:divBdr>
        </w:div>
        <w:div w:id="954797898">
          <w:marLeft w:val="0"/>
          <w:marRight w:val="0"/>
          <w:marTop w:val="0"/>
          <w:marBottom w:val="0"/>
          <w:divBdr>
            <w:top w:val="none" w:sz="0" w:space="0" w:color="auto"/>
            <w:left w:val="none" w:sz="0" w:space="0" w:color="auto"/>
            <w:bottom w:val="none" w:sz="0" w:space="0" w:color="auto"/>
            <w:right w:val="none" w:sz="0" w:space="0" w:color="auto"/>
          </w:divBdr>
        </w:div>
        <w:div w:id="1026908732">
          <w:marLeft w:val="0"/>
          <w:marRight w:val="0"/>
          <w:marTop w:val="0"/>
          <w:marBottom w:val="0"/>
          <w:divBdr>
            <w:top w:val="none" w:sz="0" w:space="0" w:color="auto"/>
            <w:left w:val="none" w:sz="0" w:space="0" w:color="auto"/>
            <w:bottom w:val="none" w:sz="0" w:space="0" w:color="auto"/>
            <w:right w:val="none" w:sz="0" w:space="0" w:color="auto"/>
          </w:divBdr>
        </w:div>
        <w:div w:id="1033768537">
          <w:marLeft w:val="0"/>
          <w:marRight w:val="0"/>
          <w:marTop w:val="0"/>
          <w:marBottom w:val="0"/>
          <w:divBdr>
            <w:top w:val="none" w:sz="0" w:space="0" w:color="auto"/>
            <w:left w:val="none" w:sz="0" w:space="0" w:color="auto"/>
            <w:bottom w:val="none" w:sz="0" w:space="0" w:color="auto"/>
            <w:right w:val="none" w:sz="0" w:space="0" w:color="auto"/>
          </w:divBdr>
        </w:div>
        <w:div w:id="1034572661">
          <w:marLeft w:val="0"/>
          <w:marRight w:val="0"/>
          <w:marTop w:val="0"/>
          <w:marBottom w:val="0"/>
          <w:divBdr>
            <w:top w:val="none" w:sz="0" w:space="0" w:color="auto"/>
            <w:left w:val="none" w:sz="0" w:space="0" w:color="auto"/>
            <w:bottom w:val="none" w:sz="0" w:space="0" w:color="auto"/>
            <w:right w:val="none" w:sz="0" w:space="0" w:color="auto"/>
          </w:divBdr>
        </w:div>
        <w:div w:id="1053582226">
          <w:marLeft w:val="0"/>
          <w:marRight w:val="0"/>
          <w:marTop w:val="0"/>
          <w:marBottom w:val="0"/>
          <w:divBdr>
            <w:top w:val="none" w:sz="0" w:space="0" w:color="auto"/>
            <w:left w:val="none" w:sz="0" w:space="0" w:color="auto"/>
            <w:bottom w:val="none" w:sz="0" w:space="0" w:color="auto"/>
            <w:right w:val="none" w:sz="0" w:space="0" w:color="auto"/>
          </w:divBdr>
        </w:div>
        <w:div w:id="1058092490">
          <w:marLeft w:val="0"/>
          <w:marRight w:val="0"/>
          <w:marTop w:val="0"/>
          <w:marBottom w:val="0"/>
          <w:divBdr>
            <w:top w:val="none" w:sz="0" w:space="0" w:color="auto"/>
            <w:left w:val="none" w:sz="0" w:space="0" w:color="auto"/>
            <w:bottom w:val="none" w:sz="0" w:space="0" w:color="auto"/>
            <w:right w:val="none" w:sz="0" w:space="0" w:color="auto"/>
          </w:divBdr>
          <w:divsChild>
            <w:div w:id="502471246">
              <w:marLeft w:val="-75"/>
              <w:marRight w:val="0"/>
              <w:marTop w:val="30"/>
              <w:marBottom w:val="30"/>
              <w:divBdr>
                <w:top w:val="none" w:sz="0" w:space="0" w:color="auto"/>
                <w:left w:val="none" w:sz="0" w:space="0" w:color="auto"/>
                <w:bottom w:val="none" w:sz="0" w:space="0" w:color="auto"/>
                <w:right w:val="none" w:sz="0" w:space="0" w:color="auto"/>
              </w:divBdr>
              <w:divsChild>
                <w:div w:id="145901690">
                  <w:marLeft w:val="0"/>
                  <w:marRight w:val="0"/>
                  <w:marTop w:val="0"/>
                  <w:marBottom w:val="0"/>
                  <w:divBdr>
                    <w:top w:val="none" w:sz="0" w:space="0" w:color="auto"/>
                    <w:left w:val="none" w:sz="0" w:space="0" w:color="auto"/>
                    <w:bottom w:val="none" w:sz="0" w:space="0" w:color="auto"/>
                    <w:right w:val="none" w:sz="0" w:space="0" w:color="auto"/>
                  </w:divBdr>
                  <w:divsChild>
                    <w:div w:id="177624667">
                      <w:marLeft w:val="0"/>
                      <w:marRight w:val="0"/>
                      <w:marTop w:val="0"/>
                      <w:marBottom w:val="0"/>
                      <w:divBdr>
                        <w:top w:val="none" w:sz="0" w:space="0" w:color="auto"/>
                        <w:left w:val="none" w:sz="0" w:space="0" w:color="auto"/>
                        <w:bottom w:val="none" w:sz="0" w:space="0" w:color="auto"/>
                        <w:right w:val="none" w:sz="0" w:space="0" w:color="auto"/>
                      </w:divBdr>
                    </w:div>
                  </w:divsChild>
                </w:div>
                <w:div w:id="212619922">
                  <w:marLeft w:val="0"/>
                  <w:marRight w:val="0"/>
                  <w:marTop w:val="0"/>
                  <w:marBottom w:val="0"/>
                  <w:divBdr>
                    <w:top w:val="none" w:sz="0" w:space="0" w:color="auto"/>
                    <w:left w:val="none" w:sz="0" w:space="0" w:color="auto"/>
                    <w:bottom w:val="none" w:sz="0" w:space="0" w:color="auto"/>
                    <w:right w:val="none" w:sz="0" w:space="0" w:color="auto"/>
                  </w:divBdr>
                  <w:divsChild>
                    <w:div w:id="45761414">
                      <w:marLeft w:val="0"/>
                      <w:marRight w:val="0"/>
                      <w:marTop w:val="0"/>
                      <w:marBottom w:val="0"/>
                      <w:divBdr>
                        <w:top w:val="none" w:sz="0" w:space="0" w:color="auto"/>
                        <w:left w:val="none" w:sz="0" w:space="0" w:color="auto"/>
                        <w:bottom w:val="none" w:sz="0" w:space="0" w:color="auto"/>
                        <w:right w:val="none" w:sz="0" w:space="0" w:color="auto"/>
                      </w:divBdr>
                    </w:div>
                  </w:divsChild>
                </w:div>
                <w:div w:id="265693030">
                  <w:marLeft w:val="0"/>
                  <w:marRight w:val="0"/>
                  <w:marTop w:val="0"/>
                  <w:marBottom w:val="0"/>
                  <w:divBdr>
                    <w:top w:val="none" w:sz="0" w:space="0" w:color="auto"/>
                    <w:left w:val="none" w:sz="0" w:space="0" w:color="auto"/>
                    <w:bottom w:val="none" w:sz="0" w:space="0" w:color="auto"/>
                    <w:right w:val="none" w:sz="0" w:space="0" w:color="auto"/>
                  </w:divBdr>
                  <w:divsChild>
                    <w:div w:id="1508866520">
                      <w:marLeft w:val="0"/>
                      <w:marRight w:val="0"/>
                      <w:marTop w:val="0"/>
                      <w:marBottom w:val="0"/>
                      <w:divBdr>
                        <w:top w:val="none" w:sz="0" w:space="0" w:color="auto"/>
                        <w:left w:val="none" w:sz="0" w:space="0" w:color="auto"/>
                        <w:bottom w:val="none" w:sz="0" w:space="0" w:color="auto"/>
                        <w:right w:val="none" w:sz="0" w:space="0" w:color="auto"/>
                      </w:divBdr>
                    </w:div>
                  </w:divsChild>
                </w:div>
                <w:div w:id="327757267">
                  <w:marLeft w:val="0"/>
                  <w:marRight w:val="0"/>
                  <w:marTop w:val="0"/>
                  <w:marBottom w:val="0"/>
                  <w:divBdr>
                    <w:top w:val="none" w:sz="0" w:space="0" w:color="auto"/>
                    <w:left w:val="none" w:sz="0" w:space="0" w:color="auto"/>
                    <w:bottom w:val="none" w:sz="0" w:space="0" w:color="auto"/>
                    <w:right w:val="none" w:sz="0" w:space="0" w:color="auto"/>
                  </w:divBdr>
                  <w:divsChild>
                    <w:div w:id="700670910">
                      <w:marLeft w:val="0"/>
                      <w:marRight w:val="0"/>
                      <w:marTop w:val="0"/>
                      <w:marBottom w:val="0"/>
                      <w:divBdr>
                        <w:top w:val="none" w:sz="0" w:space="0" w:color="auto"/>
                        <w:left w:val="none" w:sz="0" w:space="0" w:color="auto"/>
                        <w:bottom w:val="none" w:sz="0" w:space="0" w:color="auto"/>
                        <w:right w:val="none" w:sz="0" w:space="0" w:color="auto"/>
                      </w:divBdr>
                    </w:div>
                  </w:divsChild>
                </w:div>
                <w:div w:id="330332325">
                  <w:marLeft w:val="0"/>
                  <w:marRight w:val="0"/>
                  <w:marTop w:val="0"/>
                  <w:marBottom w:val="0"/>
                  <w:divBdr>
                    <w:top w:val="none" w:sz="0" w:space="0" w:color="auto"/>
                    <w:left w:val="none" w:sz="0" w:space="0" w:color="auto"/>
                    <w:bottom w:val="none" w:sz="0" w:space="0" w:color="auto"/>
                    <w:right w:val="none" w:sz="0" w:space="0" w:color="auto"/>
                  </w:divBdr>
                  <w:divsChild>
                    <w:div w:id="424108596">
                      <w:marLeft w:val="0"/>
                      <w:marRight w:val="0"/>
                      <w:marTop w:val="0"/>
                      <w:marBottom w:val="0"/>
                      <w:divBdr>
                        <w:top w:val="none" w:sz="0" w:space="0" w:color="auto"/>
                        <w:left w:val="none" w:sz="0" w:space="0" w:color="auto"/>
                        <w:bottom w:val="none" w:sz="0" w:space="0" w:color="auto"/>
                        <w:right w:val="none" w:sz="0" w:space="0" w:color="auto"/>
                      </w:divBdr>
                    </w:div>
                  </w:divsChild>
                </w:div>
                <w:div w:id="565844333">
                  <w:marLeft w:val="0"/>
                  <w:marRight w:val="0"/>
                  <w:marTop w:val="0"/>
                  <w:marBottom w:val="0"/>
                  <w:divBdr>
                    <w:top w:val="none" w:sz="0" w:space="0" w:color="auto"/>
                    <w:left w:val="none" w:sz="0" w:space="0" w:color="auto"/>
                    <w:bottom w:val="none" w:sz="0" w:space="0" w:color="auto"/>
                    <w:right w:val="none" w:sz="0" w:space="0" w:color="auto"/>
                  </w:divBdr>
                  <w:divsChild>
                    <w:div w:id="579608299">
                      <w:marLeft w:val="0"/>
                      <w:marRight w:val="0"/>
                      <w:marTop w:val="0"/>
                      <w:marBottom w:val="0"/>
                      <w:divBdr>
                        <w:top w:val="none" w:sz="0" w:space="0" w:color="auto"/>
                        <w:left w:val="none" w:sz="0" w:space="0" w:color="auto"/>
                        <w:bottom w:val="none" w:sz="0" w:space="0" w:color="auto"/>
                        <w:right w:val="none" w:sz="0" w:space="0" w:color="auto"/>
                      </w:divBdr>
                    </w:div>
                  </w:divsChild>
                </w:div>
                <w:div w:id="757101441">
                  <w:marLeft w:val="0"/>
                  <w:marRight w:val="0"/>
                  <w:marTop w:val="0"/>
                  <w:marBottom w:val="0"/>
                  <w:divBdr>
                    <w:top w:val="none" w:sz="0" w:space="0" w:color="auto"/>
                    <w:left w:val="none" w:sz="0" w:space="0" w:color="auto"/>
                    <w:bottom w:val="none" w:sz="0" w:space="0" w:color="auto"/>
                    <w:right w:val="none" w:sz="0" w:space="0" w:color="auto"/>
                  </w:divBdr>
                  <w:divsChild>
                    <w:div w:id="228732836">
                      <w:marLeft w:val="0"/>
                      <w:marRight w:val="0"/>
                      <w:marTop w:val="0"/>
                      <w:marBottom w:val="0"/>
                      <w:divBdr>
                        <w:top w:val="none" w:sz="0" w:space="0" w:color="auto"/>
                        <w:left w:val="none" w:sz="0" w:space="0" w:color="auto"/>
                        <w:bottom w:val="none" w:sz="0" w:space="0" w:color="auto"/>
                        <w:right w:val="none" w:sz="0" w:space="0" w:color="auto"/>
                      </w:divBdr>
                    </w:div>
                  </w:divsChild>
                </w:div>
                <w:div w:id="1126973079">
                  <w:marLeft w:val="0"/>
                  <w:marRight w:val="0"/>
                  <w:marTop w:val="0"/>
                  <w:marBottom w:val="0"/>
                  <w:divBdr>
                    <w:top w:val="none" w:sz="0" w:space="0" w:color="auto"/>
                    <w:left w:val="none" w:sz="0" w:space="0" w:color="auto"/>
                    <w:bottom w:val="none" w:sz="0" w:space="0" w:color="auto"/>
                    <w:right w:val="none" w:sz="0" w:space="0" w:color="auto"/>
                  </w:divBdr>
                  <w:divsChild>
                    <w:div w:id="1101730212">
                      <w:marLeft w:val="0"/>
                      <w:marRight w:val="0"/>
                      <w:marTop w:val="0"/>
                      <w:marBottom w:val="0"/>
                      <w:divBdr>
                        <w:top w:val="none" w:sz="0" w:space="0" w:color="auto"/>
                        <w:left w:val="none" w:sz="0" w:space="0" w:color="auto"/>
                        <w:bottom w:val="none" w:sz="0" w:space="0" w:color="auto"/>
                        <w:right w:val="none" w:sz="0" w:space="0" w:color="auto"/>
                      </w:divBdr>
                    </w:div>
                  </w:divsChild>
                </w:div>
                <w:div w:id="1349454446">
                  <w:marLeft w:val="0"/>
                  <w:marRight w:val="0"/>
                  <w:marTop w:val="0"/>
                  <w:marBottom w:val="0"/>
                  <w:divBdr>
                    <w:top w:val="none" w:sz="0" w:space="0" w:color="auto"/>
                    <w:left w:val="none" w:sz="0" w:space="0" w:color="auto"/>
                    <w:bottom w:val="none" w:sz="0" w:space="0" w:color="auto"/>
                    <w:right w:val="none" w:sz="0" w:space="0" w:color="auto"/>
                  </w:divBdr>
                  <w:divsChild>
                    <w:div w:id="2109886095">
                      <w:marLeft w:val="0"/>
                      <w:marRight w:val="0"/>
                      <w:marTop w:val="0"/>
                      <w:marBottom w:val="0"/>
                      <w:divBdr>
                        <w:top w:val="none" w:sz="0" w:space="0" w:color="auto"/>
                        <w:left w:val="none" w:sz="0" w:space="0" w:color="auto"/>
                        <w:bottom w:val="none" w:sz="0" w:space="0" w:color="auto"/>
                        <w:right w:val="none" w:sz="0" w:space="0" w:color="auto"/>
                      </w:divBdr>
                    </w:div>
                  </w:divsChild>
                </w:div>
                <w:div w:id="1393040893">
                  <w:marLeft w:val="0"/>
                  <w:marRight w:val="0"/>
                  <w:marTop w:val="0"/>
                  <w:marBottom w:val="0"/>
                  <w:divBdr>
                    <w:top w:val="none" w:sz="0" w:space="0" w:color="auto"/>
                    <w:left w:val="none" w:sz="0" w:space="0" w:color="auto"/>
                    <w:bottom w:val="none" w:sz="0" w:space="0" w:color="auto"/>
                    <w:right w:val="none" w:sz="0" w:space="0" w:color="auto"/>
                  </w:divBdr>
                  <w:divsChild>
                    <w:div w:id="175073616">
                      <w:marLeft w:val="0"/>
                      <w:marRight w:val="0"/>
                      <w:marTop w:val="0"/>
                      <w:marBottom w:val="0"/>
                      <w:divBdr>
                        <w:top w:val="none" w:sz="0" w:space="0" w:color="auto"/>
                        <w:left w:val="none" w:sz="0" w:space="0" w:color="auto"/>
                        <w:bottom w:val="none" w:sz="0" w:space="0" w:color="auto"/>
                        <w:right w:val="none" w:sz="0" w:space="0" w:color="auto"/>
                      </w:divBdr>
                    </w:div>
                  </w:divsChild>
                </w:div>
                <w:div w:id="1633948897">
                  <w:marLeft w:val="0"/>
                  <w:marRight w:val="0"/>
                  <w:marTop w:val="0"/>
                  <w:marBottom w:val="0"/>
                  <w:divBdr>
                    <w:top w:val="none" w:sz="0" w:space="0" w:color="auto"/>
                    <w:left w:val="none" w:sz="0" w:space="0" w:color="auto"/>
                    <w:bottom w:val="none" w:sz="0" w:space="0" w:color="auto"/>
                    <w:right w:val="none" w:sz="0" w:space="0" w:color="auto"/>
                  </w:divBdr>
                  <w:divsChild>
                    <w:div w:id="996374429">
                      <w:marLeft w:val="0"/>
                      <w:marRight w:val="0"/>
                      <w:marTop w:val="0"/>
                      <w:marBottom w:val="0"/>
                      <w:divBdr>
                        <w:top w:val="none" w:sz="0" w:space="0" w:color="auto"/>
                        <w:left w:val="none" w:sz="0" w:space="0" w:color="auto"/>
                        <w:bottom w:val="none" w:sz="0" w:space="0" w:color="auto"/>
                        <w:right w:val="none" w:sz="0" w:space="0" w:color="auto"/>
                      </w:divBdr>
                    </w:div>
                  </w:divsChild>
                </w:div>
                <w:div w:id="1669599170">
                  <w:marLeft w:val="0"/>
                  <w:marRight w:val="0"/>
                  <w:marTop w:val="0"/>
                  <w:marBottom w:val="0"/>
                  <w:divBdr>
                    <w:top w:val="none" w:sz="0" w:space="0" w:color="auto"/>
                    <w:left w:val="none" w:sz="0" w:space="0" w:color="auto"/>
                    <w:bottom w:val="none" w:sz="0" w:space="0" w:color="auto"/>
                    <w:right w:val="none" w:sz="0" w:space="0" w:color="auto"/>
                  </w:divBdr>
                  <w:divsChild>
                    <w:div w:id="2131167462">
                      <w:marLeft w:val="0"/>
                      <w:marRight w:val="0"/>
                      <w:marTop w:val="0"/>
                      <w:marBottom w:val="0"/>
                      <w:divBdr>
                        <w:top w:val="none" w:sz="0" w:space="0" w:color="auto"/>
                        <w:left w:val="none" w:sz="0" w:space="0" w:color="auto"/>
                        <w:bottom w:val="none" w:sz="0" w:space="0" w:color="auto"/>
                        <w:right w:val="none" w:sz="0" w:space="0" w:color="auto"/>
                      </w:divBdr>
                    </w:div>
                  </w:divsChild>
                </w:div>
                <w:div w:id="2045058568">
                  <w:marLeft w:val="0"/>
                  <w:marRight w:val="0"/>
                  <w:marTop w:val="0"/>
                  <w:marBottom w:val="0"/>
                  <w:divBdr>
                    <w:top w:val="none" w:sz="0" w:space="0" w:color="auto"/>
                    <w:left w:val="none" w:sz="0" w:space="0" w:color="auto"/>
                    <w:bottom w:val="none" w:sz="0" w:space="0" w:color="auto"/>
                    <w:right w:val="none" w:sz="0" w:space="0" w:color="auto"/>
                  </w:divBdr>
                  <w:divsChild>
                    <w:div w:id="49770584">
                      <w:marLeft w:val="0"/>
                      <w:marRight w:val="0"/>
                      <w:marTop w:val="0"/>
                      <w:marBottom w:val="0"/>
                      <w:divBdr>
                        <w:top w:val="none" w:sz="0" w:space="0" w:color="auto"/>
                        <w:left w:val="none" w:sz="0" w:space="0" w:color="auto"/>
                        <w:bottom w:val="none" w:sz="0" w:space="0" w:color="auto"/>
                        <w:right w:val="none" w:sz="0" w:space="0" w:color="auto"/>
                      </w:divBdr>
                    </w:div>
                  </w:divsChild>
                </w:div>
                <w:div w:id="2119328575">
                  <w:marLeft w:val="0"/>
                  <w:marRight w:val="0"/>
                  <w:marTop w:val="0"/>
                  <w:marBottom w:val="0"/>
                  <w:divBdr>
                    <w:top w:val="none" w:sz="0" w:space="0" w:color="auto"/>
                    <w:left w:val="none" w:sz="0" w:space="0" w:color="auto"/>
                    <w:bottom w:val="none" w:sz="0" w:space="0" w:color="auto"/>
                    <w:right w:val="none" w:sz="0" w:space="0" w:color="auto"/>
                  </w:divBdr>
                  <w:divsChild>
                    <w:div w:id="207265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57466">
          <w:marLeft w:val="0"/>
          <w:marRight w:val="0"/>
          <w:marTop w:val="0"/>
          <w:marBottom w:val="0"/>
          <w:divBdr>
            <w:top w:val="none" w:sz="0" w:space="0" w:color="auto"/>
            <w:left w:val="none" w:sz="0" w:space="0" w:color="auto"/>
            <w:bottom w:val="none" w:sz="0" w:space="0" w:color="auto"/>
            <w:right w:val="none" w:sz="0" w:space="0" w:color="auto"/>
          </w:divBdr>
        </w:div>
        <w:div w:id="1094328463">
          <w:marLeft w:val="0"/>
          <w:marRight w:val="0"/>
          <w:marTop w:val="0"/>
          <w:marBottom w:val="0"/>
          <w:divBdr>
            <w:top w:val="none" w:sz="0" w:space="0" w:color="auto"/>
            <w:left w:val="none" w:sz="0" w:space="0" w:color="auto"/>
            <w:bottom w:val="none" w:sz="0" w:space="0" w:color="auto"/>
            <w:right w:val="none" w:sz="0" w:space="0" w:color="auto"/>
          </w:divBdr>
        </w:div>
        <w:div w:id="1099375001">
          <w:marLeft w:val="0"/>
          <w:marRight w:val="0"/>
          <w:marTop w:val="0"/>
          <w:marBottom w:val="0"/>
          <w:divBdr>
            <w:top w:val="none" w:sz="0" w:space="0" w:color="auto"/>
            <w:left w:val="none" w:sz="0" w:space="0" w:color="auto"/>
            <w:bottom w:val="none" w:sz="0" w:space="0" w:color="auto"/>
            <w:right w:val="none" w:sz="0" w:space="0" w:color="auto"/>
          </w:divBdr>
        </w:div>
        <w:div w:id="1108236710">
          <w:marLeft w:val="0"/>
          <w:marRight w:val="0"/>
          <w:marTop w:val="0"/>
          <w:marBottom w:val="0"/>
          <w:divBdr>
            <w:top w:val="none" w:sz="0" w:space="0" w:color="auto"/>
            <w:left w:val="none" w:sz="0" w:space="0" w:color="auto"/>
            <w:bottom w:val="none" w:sz="0" w:space="0" w:color="auto"/>
            <w:right w:val="none" w:sz="0" w:space="0" w:color="auto"/>
          </w:divBdr>
          <w:divsChild>
            <w:div w:id="29963547">
              <w:marLeft w:val="0"/>
              <w:marRight w:val="0"/>
              <w:marTop w:val="0"/>
              <w:marBottom w:val="0"/>
              <w:divBdr>
                <w:top w:val="none" w:sz="0" w:space="0" w:color="auto"/>
                <w:left w:val="none" w:sz="0" w:space="0" w:color="auto"/>
                <w:bottom w:val="none" w:sz="0" w:space="0" w:color="auto"/>
                <w:right w:val="none" w:sz="0" w:space="0" w:color="auto"/>
              </w:divBdr>
            </w:div>
            <w:div w:id="654913024">
              <w:marLeft w:val="0"/>
              <w:marRight w:val="0"/>
              <w:marTop w:val="0"/>
              <w:marBottom w:val="0"/>
              <w:divBdr>
                <w:top w:val="none" w:sz="0" w:space="0" w:color="auto"/>
                <w:left w:val="none" w:sz="0" w:space="0" w:color="auto"/>
                <w:bottom w:val="none" w:sz="0" w:space="0" w:color="auto"/>
                <w:right w:val="none" w:sz="0" w:space="0" w:color="auto"/>
              </w:divBdr>
            </w:div>
            <w:div w:id="993682794">
              <w:marLeft w:val="0"/>
              <w:marRight w:val="0"/>
              <w:marTop w:val="0"/>
              <w:marBottom w:val="0"/>
              <w:divBdr>
                <w:top w:val="none" w:sz="0" w:space="0" w:color="auto"/>
                <w:left w:val="none" w:sz="0" w:space="0" w:color="auto"/>
                <w:bottom w:val="none" w:sz="0" w:space="0" w:color="auto"/>
                <w:right w:val="none" w:sz="0" w:space="0" w:color="auto"/>
              </w:divBdr>
            </w:div>
            <w:div w:id="996878092">
              <w:marLeft w:val="0"/>
              <w:marRight w:val="0"/>
              <w:marTop w:val="0"/>
              <w:marBottom w:val="0"/>
              <w:divBdr>
                <w:top w:val="none" w:sz="0" w:space="0" w:color="auto"/>
                <w:left w:val="none" w:sz="0" w:space="0" w:color="auto"/>
                <w:bottom w:val="none" w:sz="0" w:space="0" w:color="auto"/>
                <w:right w:val="none" w:sz="0" w:space="0" w:color="auto"/>
              </w:divBdr>
            </w:div>
            <w:div w:id="1403060981">
              <w:marLeft w:val="0"/>
              <w:marRight w:val="0"/>
              <w:marTop w:val="0"/>
              <w:marBottom w:val="0"/>
              <w:divBdr>
                <w:top w:val="none" w:sz="0" w:space="0" w:color="auto"/>
                <w:left w:val="none" w:sz="0" w:space="0" w:color="auto"/>
                <w:bottom w:val="none" w:sz="0" w:space="0" w:color="auto"/>
                <w:right w:val="none" w:sz="0" w:space="0" w:color="auto"/>
              </w:divBdr>
            </w:div>
            <w:div w:id="1480227033">
              <w:marLeft w:val="0"/>
              <w:marRight w:val="0"/>
              <w:marTop w:val="0"/>
              <w:marBottom w:val="0"/>
              <w:divBdr>
                <w:top w:val="none" w:sz="0" w:space="0" w:color="auto"/>
                <w:left w:val="none" w:sz="0" w:space="0" w:color="auto"/>
                <w:bottom w:val="none" w:sz="0" w:space="0" w:color="auto"/>
                <w:right w:val="none" w:sz="0" w:space="0" w:color="auto"/>
              </w:divBdr>
            </w:div>
            <w:div w:id="1808204682">
              <w:marLeft w:val="0"/>
              <w:marRight w:val="0"/>
              <w:marTop w:val="0"/>
              <w:marBottom w:val="0"/>
              <w:divBdr>
                <w:top w:val="none" w:sz="0" w:space="0" w:color="auto"/>
                <w:left w:val="none" w:sz="0" w:space="0" w:color="auto"/>
                <w:bottom w:val="none" w:sz="0" w:space="0" w:color="auto"/>
                <w:right w:val="none" w:sz="0" w:space="0" w:color="auto"/>
              </w:divBdr>
            </w:div>
            <w:div w:id="1881818655">
              <w:marLeft w:val="0"/>
              <w:marRight w:val="0"/>
              <w:marTop w:val="0"/>
              <w:marBottom w:val="0"/>
              <w:divBdr>
                <w:top w:val="none" w:sz="0" w:space="0" w:color="auto"/>
                <w:left w:val="none" w:sz="0" w:space="0" w:color="auto"/>
                <w:bottom w:val="none" w:sz="0" w:space="0" w:color="auto"/>
                <w:right w:val="none" w:sz="0" w:space="0" w:color="auto"/>
              </w:divBdr>
            </w:div>
            <w:div w:id="1898515642">
              <w:marLeft w:val="0"/>
              <w:marRight w:val="0"/>
              <w:marTop w:val="0"/>
              <w:marBottom w:val="0"/>
              <w:divBdr>
                <w:top w:val="none" w:sz="0" w:space="0" w:color="auto"/>
                <w:left w:val="none" w:sz="0" w:space="0" w:color="auto"/>
                <w:bottom w:val="none" w:sz="0" w:space="0" w:color="auto"/>
                <w:right w:val="none" w:sz="0" w:space="0" w:color="auto"/>
              </w:divBdr>
            </w:div>
          </w:divsChild>
        </w:div>
        <w:div w:id="1207374924">
          <w:marLeft w:val="0"/>
          <w:marRight w:val="0"/>
          <w:marTop w:val="0"/>
          <w:marBottom w:val="0"/>
          <w:divBdr>
            <w:top w:val="none" w:sz="0" w:space="0" w:color="auto"/>
            <w:left w:val="none" w:sz="0" w:space="0" w:color="auto"/>
            <w:bottom w:val="none" w:sz="0" w:space="0" w:color="auto"/>
            <w:right w:val="none" w:sz="0" w:space="0" w:color="auto"/>
          </w:divBdr>
        </w:div>
        <w:div w:id="1211721164">
          <w:marLeft w:val="0"/>
          <w:marRight w:val="0"/>
          <w:marTop w:val="0"/>
          <w:marBottom w:val="0"/>
          <w:divBdr>
            <w:top w:val="none" w:sz="0" w:space="0" w:color="auto"/>
            <w:left w:val="none" w:sz="0" w:space="0" w:color="auto"/>
            <w:bottom w:val="none" w:sz="0" w:space="0" w:color="auto"/>
            <w:right w:val="none" w:sz="0" w:space="0" w:color="auto"/>
          </w:divBdr>
        </w:div>
        <w:div w:id="1235511288">
          <w:marLeft w:val="0"/>
          <w:marRight w:val="0"/>
          <w:marTop w:val="0"/>
          <w:marBottom w:val="0"/>
          <w:divBdr>
            <w:top w:val="none" w:sz="0" w:space="0" w:color="auto"/>
            <w:left w:val="none" w:sz="0" w:space="0" w:color="auto"/>
            <w:bottom w:val="none" w:sz="0" w:space="0" w:color="auto"/>
            <w:right w:val="none" w:sz="0" w:space="0" w:color="auto"/>
          </w:divBdr>
        </w:div>
        <w:div w:id="1242790599">
          <w:marLeft w:val="0"/>
          <w:marRight w:val="0"/>
          <w:marTop w:val="0"/>
          <w:marBottom w:val="0"/>
          <w:divBdr>
            <w:top w:val="none" w:sz="0" w:space="0" w:color="auto"/>
            <w:left w:val="none" w:sz="0" w:space="0" w:color="auto"/>
            <w:bottom w:val="none" w:sz="0" w:space="0" w:color="auto"/>
            <w:right w:val="none" w:sz="0" w:space="0" w:color="auto"/>
          </w:divBdr>
        </w:div>
        <w:div w:id="1276983843">
          <w:marLeft w:val="0"/>
          <w:marRight w:val="0"/>
          <w:marTop w:val="0"/>
          <w:marBottom w:val="0"/>
          <w:divBdr>
            <w:top w:val="none" w:sz="0" w:space="0" w:color="auto"/>
            <w:left w:val="none" w:sz="0" w:space="0" w:color="auto"/>
            <w:bottom w:val="none" w:sz="0" w:space="0" w:color="auto"/>
            <w:right w:val="none" w:sz="0" w:space="0" w:color="auto"/>
          </w:divBdr>
        </w:div>
        <w:div w:id="1294022748">
          <w:marLeft w:val="0"/>
          <w:marRight w:val="0"/>
          <w:marTop w:val="0"/>
          <w:marBottom w:val="0"/>
          <w:divBdr>
            <w:top w:val="none" w:sz="0" w:space="0" w:color="auto"/>
            <w:left w:val="none" w:sz="0" w:space="0" w:color="auto"/>
            <w:bottom w:val="none" w:sz="0" w:space="0" w:color="auto"/>
            <w:right w:val="none" w:sz="0" w:space="0" w:color="auto"/>
          </w:divBdr>
        </w:div>
        <w:div w:id="1312709153">
          <w:marLeft w:val="0"/>
          <w:marRight w:val="0"/>
          <w:marTop w:val="0"/>
          <w:marBottom w:val="0"/>
          <w:divBdr>
            <w:top w:val="none" w:sz="0" w:space="0" w:color="auto"/>
            <w:left w:val="none" w:sz="0" w:space="0" w:color="auto"/>
            <w:bottom w:val="none" w:sz="0" w:space="0" w:color="auto"/>
            <w:right w:val="none" w:sz="0" w:space="0" w:color="auto"/>
          </w:divBdr>
        </w:div>
        <w:div w:id="1364667773">
          <w:marLeft w:val="0"/>
          <w:marRight w:val="0"/>
          <w:marTop w:val="0"/>
          <w:marBottom w:val="0"/>
          <w:divBdr>
            <w:top w:val="none" w:sz="0" w:space="0" w:color="auto"/>
            <w:left w:val="none" w:sz="0" w:space="0" w:color="auto"/>
            <w:bottom w:val="none" w:sz="0" w:space="0" w:color="auto"/>
            <w:right w:val="none" w:sz="0" w:space="0" w:color="auto"/>
          </w:divBdr>
        </w:div>
        <w:div w:id="1448312074">
          <w:marLeft w:val="0"/>
          <w:marRight w:val="0"/>
          <w:marTop w:val="0"/>
          <w:marBottom w:val="0"/>
          <w:divBdr>
            <w:top w:val="none" w:sz="0" w:space="0" w:color="auto"/>
            <w:left w:val="none" w:sz="0" w:space="0" w:color="auto"/>
            <w:bottom w:val="none" w:sz="0" w:space="0" w:color="auto"/>
            <w:right w:val="none" w:sz="0" w:space="0" w:color="auto"/>
          </w:divBdr>
        </w:div>
        <w:div w:id="1498955939">
          <w:marLeft w:val="0"/>
          <w:marRight w:val="0"/>
          <w:marTop w:val="0"/>
          <w:marBottom w:val="0"/>
          <w:divBdr>
            <w:top w:val="none" w:sz="0" w:space="0" w:color="auto"/>
            <w:left w:val="none" w:sz="0" w:space="0" w:color="auto"/>
            <w:bottom w:val="none" w:sz="0" w:space="0" w:color="auto"/>
            <w:right w:val="none" w:sz="0" w:space="0" w:color="auto"/>
          </w:divBdr>
        </w:div>
        <w:div w:id="1519126680">
          <w:marLeft w:val="0"/>
          <w:marRight w:val="0"/>
          <w:marTop w:val="0"/>
          <w:marBottom w:val="0"/>
          <w:divBdr>
            <w:top w:val="none" w:sz="0" w:space="0" w:color="auto"/>
            <w:left w:val="none" w:sz="0" w:space="0" w:color="auto"/>
            <w:bottom w:val="none" w:sz="0" w:space="0" w:color="auto"/>
            <w:right w:val="none" w:sz="0" w:space="0" w:color="auto"/>
          </w:divBdr>
        </w:div>
        <w:div w:id="1550262729">
          <w:marLeft w:val="0"/>
          <w:marRight w:val="0"/>
          <w:marTop w:val="0"/>
          <w:marBottom w:val="0"/>
          <w:divBdr>
            <w:top w:val="none" w:sz="0" w:space="0" w:color="auto"/>
            <w:left w:val="none" w:sz="0" w:space="0" w:color="auto"/>
            <w:bottom w:val="none" w:sz="0" w:space="0" w:color="auto"/>
            <w:right w:val="none" w:sz="0" w:space="0" w:color="auto"/>
          </w:divBdr>
        </w:div>
        <w:div w:id="1657028955">
          <w:marLeft w:val="0"/>
          <w:marRight w:val="0"/>
          <w:marTop w:val="0"/>
          <w:marBottom w:val="0"/>
          <w:divBdr>
            <w:top w:val="none" w:sz="0" w:space="0" w:color="auto"/>
            <w:left w:val="none" w:sz="0" w:space="0" w:color="auto"/>
            <w:bottom w:val="none" w:sz="0" w:space="0" w:color="auto"/>
            <w:right w:val="none" w:sz="0" w:space="0" w:color="auto"/>
          </w:divBdr>
        </w:div>
        <w:div w:id="1691952883">
          <w:marLeft w:val="0"/>
          <w:marRight w:val="0"/>
          <w:marTop w:val="0"/>
          <w:marBottom w:val="0"/>
          <w:divBdr>
            <w:top w:val="none" w:sz="0" w:space="0" w:color="auto"/>
            <w:left w:val="none" w:sz="0" w:space="0" w:color="auto"/>
            <w:bottom w:val="none" w:sz="0" w:space="0" w:color="auto"/>
            <w:right w:val="none" w:sz="0" w:space="0" w:color="auto"/>
          </w:divBdr>
        </w:div>
        <w:div w:id="1693263410">
          <w:marLeft w:val="0"/>
          <w:marRight w:val="0"/>
          <w:marTop w:val="0"/>
          <w:marBottom w:val="0"/>
          <w:divBdr>
            <w:top w:val="none" w:sz="0" w:space="0" w:color="auto"/>
            <w:left w:val="none" w:sz="0" w:space="0" w:color="auto"/>
            <w:bottom w:val="none" w:sz="0" w:space="0" w:color="auto"/>
            <w:right w:val="none" w:sz="0" w:space="0" w:color="auto"/>
          </w:divBdr>
        </w:div>
        <w:div w:id="1698653719">
          <w:marLeft w:val="0"/>
          <w:marRight w:val="0"/>
          <w:marTop w:val="0"/>
          <w:marBottom w:val="0"/>
          <w:divBdr>
            <w:top w:val="none" w:sz="0" w:space="0" w:color="auto"/>
            <w:left w:val="none" w:sz="0" w:space="0" w:color="auto"/>
            <w:bottom w:val="none" w:sz="0" w:space="0" w:color="auto"/>
            <w:right w:val="none" w:sz="0" w:space="0" w:color="auto"/>
          </w:divBdr>
        </w:div>
        <w:div w:id="1701466969">
          <w:marLeft w:val="0"/>
          <w:marRight w:val="0"/>
          <w:marTop w:val="0"/>
          <w:marBottom w:val="0"/>
          <w:divBdr>
            <w:top w:val="none" w:sz="0" w:space="0" w:color="auto"/>
            <w:left w:val="none" w:sz="0" w:space="0" w:color="auto"/>
            <w:bottom w:val="none" w:sz="0" w:space="0" w:color="auto"/>
            <w:right w:val="none" w:sz="0" w:space="0" w:color="auto"/>
          </w:divBdr>
        </w:div>
        <w:div w:id="1801412508">
          <w:marLeft w:val="0"/>
          <w:marRight w:val="0"/>
          <w:marTop w:val="0"/>
          <w:marBottom w:val="0"/>
          <w:divBdr>
            <w:top w:val="none" w:sz="0" w:space="0" w:color="auto"/>
            <w:left w:val="none" w:sz="0" w:space="0" w:color="auto"/>
            <w:bottom w:val="none" w:sz="0" w:space="0" w:color="auto"/>
            <w:right w:val="none" w:sz="0" w:space="0" w:color="auto"/>
          </w:divBdr>
        </w:div>
        <w:div w:id="1840121389">
          <w:marLeft w:val="0"/>
          <w:marRight w:val="0"/>
          <w:marTop w:val="0"/>
          <w:marBottom w:val="0"/>
          <w:divBdr>
            <w:top w:val="none" w:sz="0" w:space="0" w:color="auto"/>
            <w:left w:val="none" w:sz="0" w:space="0" w:color="auto"/>
            <w:bottom w:val="none" w:sz="0" w:space="0" w:color="auto"/>
            <w:right w:val="none" w:sz="0" w:space="0" w:color="auto"/>
          </w:divBdr>
        </w:div>
        <w:div w:id="1869636660">
          <w:marLeft w:val="0"/>
          <w:marRight w:val="0"/>
          <w:marTop w:val="0"/>
          <w:marBottom w:val="0"/>
          <w:divBdr>
            <w:top w:val="none" w:sz="0" w:space="0" w:color="auto"/>
            <w:left w:val="none" w:sz="0" w:space="0" w:color="auto"/>
            <w:bottom w:val="none" w:sz="0" w:space="0" w:color="auto"/>
            <w:right w:val="none" w:sz="0" w:space="0" w:color="auto"/>
          </w:divBdr>
        </w:div>
        <w:div w:id="1887328639">
          <w:marLeft w:val="0"/>
          <w:marRight w:val="0"/>
          <w:marTop w:val="0"/>
          <w:marBottom w:val="0"/>
          <w:divBdr>
            <w:top w:val="none" w:sz="0" w:space="0" w:color="auto"/>
            <w:left w:val="none" w:sz="0" w:space="0" w:color="auto"/>
            <w:bottom w:val="none" w:sz="0" w:space="0" w:color="auto"/>
            <w:right w:val="none" w:sz="0" w:space="0" w:color="auto"/>
          </w:divBdr>
        </w:div>
        <w:div w:id="1896622493">
          <w:marLeft w:val="0"/>
          <w:marRight w:val="0"/>
          <w:marTop w:val="0"/>
          <w:marBottom w:val="0"/>
          <w:divBdr>
            <w:top w:val="none" w:sz="0" w:space="0" w:color="auto"/>
            <w:left w:val="none" w:sz="0" w:space="0" w:color="auto"/>
            <w:bottom w:val="none" w:sz="0" w:space="0" w:color="auto"/>
            <w:right w:val="none" w:sz="0" w:space="0" w:color="auto"/>
          </w:divBdr>
        </w:div>
        <w:div w:id="1975719770">
          <w:marLeft w:val="0"/>
          <w:marRight w:val="0"/>
          <w:marTop w:val="0"/>
          <w:marBottom w:val="0"/>
          <w:divBdr>
            <w:top w:val="none" w:sz="0" w:space="0" w:color="auto"/>
            <w:left w:val="none" w:sz="0" w:space="0" w:color="auto"/>
            <w:bottom w:val="none" w:sz="0" w:space="0" w:color="auto"/>
            <w:right w:val="none" w:sz="0" w:space="0" w:color="auto"/>
          </w:divBdr>
        </w:div>
        <w:div w:id="2026244464">
          <w:marLeft w:val="0"/>
          <w:marRight w:val="0"/>
          <w:marTop w:val="0"/>
          <w:marBottom w:val="0"/>
          <w:divBdr>
            <w:top w:val="none" w:sz="0" w:space="0" w:color="auto"/>
            <w:left w:val="none" w:sz="0" w:space="0" w:color="auto"/>
            <w:bottom w:val="none" w:sz="0" w:space="0" w:color="auto"/>
            <w:right w:val="none" w:sz="0" w:space="0" w:color="auto"/>
          </w:divBdr>
        </w:div>
        <w:div w:id="2027057931">
          <w:marLeft w:val="0"/>
          <w:marRight w:val="0"/>
          <w:marTop w:val="0"/>
          <w:marBottom w:val="0"/>
          <w:divBdr>
            <w:top w:val="none" w:sz="0" w:space="0" w:color="auto"/>
            <w:left w:val="none" w:sz="0" w:space="0" w:color="auto"/>
            <w:bottom w:val="none" w:sz="0" w:space="0" w:color="auto"/>
            <w:right w:val="none" w:sz="0" w:space="0" w:color="auto"/>
          </w:divBdr>
        </w:div>
        <w:div w:id="2032489646">
          <w:marLeft w:val="0"/>
          <w:marRight w:val="0"/>
          <w:marTop w:val="0"/>
          <w:marBottom w:val="0"/>
          <w:divBdr>
            <w:top w:val="none" w:sz="0" w:space="0" w:color="auto"/>
            <w:left w:val="none" w:sz="0" w:space="0" w:color="auto"/>
            <w:bottom w:val="none" w:sz="0" w:space="0" w:color="auto"/>
            <w:right w:val="none" w:sz="0" w:space="0" w:color="auto"/>
          </w:divBdr>
        </w:div>
        <w:div w:id="2049641631">
          <w:marLeft w:val="0"/>
          <w:marRight w:val="0"/>
          <w:marTop w:val="0"/>
          <w:marBottom w:val="0"/>
          <w:divBdr>
            <w:top w:val="none" w:sz="0" w:space="0" w:color="auto"/>
            <w:left w:val="none" w:sz="0" w:space="0" w:color="auto"/>
            <w:bottom w:val="none" w:sz="0" w:space="0" w:color="auto"/>
            <w:right w:val="none" w:sz="0" w:space="0" w:color="auto"/>
          </w:divBdr>
        </w:div>
        <w:div w:id="2080323646">
          <w:marLeft w:val="0"/>
          <w:marRight w:val="0"/>
          <w:marTop w:val="0"/>
          <w:marBottom w:val="0"/>
          <w:divBdr>
            <w:top w:val="none" w:sz="0" w:space="0" w:color="auto"/>
            <w:left w:val="none" w:sz="0" w:space="0" w:color="auto"/>
            <w:bottom w:val="none" w:sz="0" w:space="0" w:color="auto"/>
            <w:right w:val="none" w:sz="0" w:space="0" w:color="auto"/>
          </w:divBdr>
        </w:div>
        <w:div w:id="2104717179">
          <w:marLeft w:val="0"/>
          <w:marRight w:val="0"/>
          <w:marTop w:val="0"/>
          <w:marBottom w:val="0"/>
          <w:divBdr>
            <w:top w:val="none" w:sz="0" w:space="0" w:color="auto"/>
            <w:left w:val="none" w:sz="0" w:space="0" w:color="auto"/>
            <w:bottom w:val="none" w:sz="0" w:space="0" w:color="auto"/>
            <w:right w:val="none" w:sz="0" w:space="0" w:color="auto"/>
          </w:divBdr>
        </w:div>
        <w:div w:id="2130977063">
          <w:marLeft w:val="0"/>
          <w:marRight w:val="0"/>
          <w:marTop w:val="0"/>
          <w:marBottom w:val="0"/>
          <w:divBdr>
            <w:top w:val="none" w:sz="0" w:space="0" w:color="auto"/>
            <w:left w:val="none" w:sz="0" w:space="0" w:color="auto"/>
            <w:bottom w:val="none" w:sz="0" w:space="0" w:color="auto"/>
            <w:right w:val="none" w:sz="0" w:space="0" w:color="auto"/>
          </w:divBdr>
        </w:div>
        <w:div w:id="2139180208">
          <w:marLeft w:val="0"/>
          <w:marRight w:val="0"/>
          <w:marTop w:val="0"/>
          <w:marBottom w:val="0"/>
          <w:divBdr>
            <w:top w:val="none" w:sz="0" w:space="0" w:color="auto"/>
            <w:left w:val="none" w:sz="0" w:space="0" w:color="auto"/>
            <w:bottom w:val="none" w:sz="0" w:space="0" w:color="auto"/>
            <w:right w:val="none" w:sz="0" w:space="0" w:color="auto"/>
          </w:divBdr>
        </w:div>
      </w:divsChild>
    </w:div>
    <w:div w:id="1931311965">
      <w:bodyDiv w:val="1"/>
      <w:marLeft w:val="0"/>
      <w:marRight w:val="0"/>
      <w:marTop w:val="0"/>
      <w:marBottom w:val="0"/>
      <w:divBdr>
        <w:top w:val="none" w:sz="0" w:space="0" w:color="auto"/>
        <w:left w:val="none" w:sz="0" w:space="0" w:color="auto"/>
        <w:bottom w:val="none" w:sz="0" w:space="0" w:color="auto"/>
        <w:right w:val="none" w:sz="0" w:space="0" w:color="auto"/>
      </w:divBdr>
    </w:div>
    <w:div w:id="1960718318">
      <w:bodyDiv w:val="1"/>
      <w:marLeft w:val="0"/>
      <w:marRight w:val="0"/>
      <w:marTop w:val="0"/>
      <w:marBottom w:val="0"/>
      <w:divBdr>
        <w:top w:val="none" w:sz="0" w:space="0" w:color="auto"/>
        <w:left w:val="none" w:sz="0" w:space="0" w:color="auto"/>
        <w:bottom w:val="none" w:sz="0" w:space="0" w:color="auto"/>
        <w:right w:val="none" w:sz="0" w:space="0" w:color="auto"/>
      </w:divBdr>
    </w:div>
    <w:div w:id="2024932819">
      <w:bodyDiv w:val="1"/>
      <w:marLeft w:val="0"/>
      <w:marRight w:val="0"/>
      <w:marTop w:val="0"/>
      <w:marBottom w:val="0"/>
      <w:divBdr>
        <w:top w:val="none" w:sz="0" w:space="0" w:color="auto"/>
        <w:left w:val="none" w:sz="0" w:space="0" w:color="auto"/>
        <w:bottom w:val="none" w:sz="0" w:space="0" w:color="auto"/>
        <w:right w:val="none" w:sz="0" w:space="0" w:color="auto"/>
      </w:divBdr>
    </w:div>
    <w:div w:id="2029019908">
      <w:bodyDiv w:val="1"/>
      <w:marLeft w:val="0"/>
      <w:marRight w:val="0"/>
      <w:marTop w:val="0"/>
      <w:marBottom w:val="0"/>
      <w:divBdr>
        <w:top w:val="none" w:sz="0" w:space="0" w:color="auto"/>
        <w:left w:val="none" w:sz="0" w:space="0" w:color="auto"/>
        <w:bottom w:val="none" w:sz="0" w:space="0" w:color="auto"/>
        <w:right w:val="none" w:sz="0" w:space="0" w:color="auto"/>
      </w:divBdr>
    </w:div>
    <w:div w:id="204474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ortal.mss.edus.si" TargetMode="Externa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ad.sigov.si\usr\K-L\LovsinM36\Documents\Dokumenti\Statistika\&#352;tudijski%20programi%20statistika\Diplomanti%20pedago&#353;ki%20&#353;tud%20p%202001-2025.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ad.sigov.si\usr\K-L\LovsinM36\Documents\Dokumenti\Statistika\&#352;tudijski%20programi%20statistika\Diplomanti%20pedago&#353;ki%20&#353;tud%20p%202011-2025.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ad.sigov.si\usr\K-L\LovsinM36\Documents\Dokumenti\Statistika\&#352;tudijske%20pomo&#269;i%20statistika\IZP%20&#353;tevilo%20vpisanih%202019-2026.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ad.sigov.si\usr\K-L\LovsinM36\Documents\Dokumenti\Statistika\Strokovni%20izpiti%20statistika\Strokovni%20izpiti%202005-2025.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ad.sigov.si\usr\K-L\LovsinM36\Documents\Dokumenti\Statistika\&#352;tipendije%20statistika\&#352;TIPENDIJE%20po%20&#353;tudijskih%20programih%20in%20letih.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ad.sigov.si\usr\K-L\LovsinM36\Documents\Dokumenti\Statistika\Napredovanja%20statistika\Vloge%20odlo&#269;be%20nazivi%202015%20-%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'[Število vpisanih v pedagoške študijske programe in smeri 2016-2023.xlsx]Zbir vpis 2010-2025'!$A$2</c:f>
              <c:strCache>
                <c:ptCount val="1"/>
                <c:pt idx="0">
                  <c:v>Predšolska vzgoja (I. st.)</c:v>
                </c:pt>
              </c:strCache>
            </c:strRef>
          </c:tx>
          <c:spPr>
            <a:ln w="28575" cap="rnd">
              <a:solidFill>
                <a:schemeClr val="accent1"/>
              </a:solidFill>
              <a:round/>
            </a:ln>
            <a:effectLst/>
          </c:spPr>
          <c:marker>
            <c:symbol val="none"/>
          </c:marker>
          <c:dLbls>
            <c:dLbl>
              <c:idx val="14"/>
              <c:layout>
                <c:manualLayout>
                  <c:x val="-6.6666666666666763E-2"/>
                  <c:y val="-7.87037037037037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504-41A2-91ED-5C618EC6C752}"/>
                </c:ext>
              </c:extLst>
            </c:dLbl>
            <c:dLbl>
              <c:idx val="15"/>
              <c:layout>
                <c:manualLayout>
                  <c:x val="-2.7777777777777779E-3"/>
                  <c:y val="-7.40740740740741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504-41A2-91ED-5C618EC6C7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'[1]Zbir vpis 2010-2025'!$B$1:$Q$1</c:f>
              <c:strCache>
                <c:ptCount val="16"/>
                <c:pt idx="0">
                  <c:v>2010/2011</c:v>
                </c:pt>
                <c:pt idx="1">
                  <c:v>2011/2012</c:v>
                </c:pt>
                <c:pt idx="2">
                  <c:v>2012/2013</c:v>
                </c:pt>
                <c:pt idx="3">
                  <c:v>2013/2014</c:v>
                </c:pt>
                <c:pt idx="4">
                  <c:v>2014/2015</c:v>
                </c:pt>
                <c:pt idx="5">
                  <c:v>2015/2016</c:v>
                </c:pt>
                <c:pt idx="6">
                  <c:v>2016/2017</c:v>
                </c:pt>
                <c:pt idx="7">
                  <c:v>2017/2018</c:v>
                </c:pt>
                <c:pt idx="8">
                  <c:v>2018/2019</c:v>
                </c:pt>
                <c:pt idx="9">
                  <c:v>2019/2020</c:v>
                </c:pt>
                <c:pt idx="10">
                  <c:v>2020/2021</c:v>
                </c:pt>
                <c:pt idx="11">
                  <c:v>2021/2022</c:v>
                </c:pt>
                <c:pt idx="12">
                  <c:v>2022/2023</c:v>
                </c:pt>
                <c:pt idx="13">
                  <c:v>2023/2024</c:v>
                </c:pt>
                <c:pt idx="14">
                  <c:v>2024/2025</c:v>
                </c:pt>
                <c:pt idx="15">
                  <c:v>2025/2026</c:v>
                </c:pt>
              </c:strCache>
            </c:strRef>
          </c:cat>
          <c:val>
            <c:numRef>
              <c:f>'[1]Zbir vpis 2010-2025'!$B$2:$Q$2</c:f>
              <c:numCache>
                <c:formatCode>General</c:formatCode>
                <c:ptCount val="16"/>
                <c:pt idx="0">
                  <c:v>924</c:v>
                </c:pt>
                <c:pt idx="1">
                  <c:v>1393</c:v>
                </c:pt>
                <c:pt idx="2">
                  <c:v>1708</c:v>
                </c:pt>
                <c:pt idx="3">
                  <c:v>1850</c:v>
                </c:pt>
                <c:pt idx="4">
                  <c:v>1790</c:v>
                </c:pt>
                <c:pt idx="5">
                  <c:v>1726</c:v>
                </c:pt>
                <c:pt idx="6">
                  <c:v>1715</c:v>
                </c:pt>
                <c:pt idx="7">
                  <c:v>1686</c:v>
                </c:pt>
                <c:pt idx="8">
                  <c:v>1659</c:v>
                </c:pt>
                <c:pt idx="9">
                  <c:v>1684</c:v>
                </c:pt>
                <c:pt idx="10">
                  <c:v>1782</c:v>
                </c:pt>
                <c:pt idx="11">
                  <c:v>1615</c:v>
                </c:pt>
                <c:pt idx="12">
                  <c:v>1472</c:v>
                </c:pt>
                <c:pt idx="13">
                  <c:v>1379</c:v>
                </c:pt>
                <c:pt idx="14">
                  <c:v>1300</c:v>
                </c:pt>
                <c:pt idx="15">
                  <c:v>1303</c:v>
                </c:pt>
              </c:numCache>
            </c:numRef>
          </c:val>
          <c:smooth val="0"/>
          <c:extLst>
            <c:ext xmlns:c16="http://schemas.microsoft.com/office/drawing/2014/chart" uri="{C3380CC4-5D6E-409C-BE32-E72D297353CC}">
              <c16:uniqueId val="{00000002-8504-41A2-91ED-5C618EC6C752}"/>
            </c:ext>
          </c:extLst>
        </c:ser>
        <c:ser>
          <c:idx val="1"/>
          <c:order val="1"/>
          <c:tx>
            <c:strRef>
              <c:f>'[Število vpisanih v pedagoške študijske programe in smeri 2016-2023.xlsx]Zbir vpis 2010-2025'!$A$3</c:f>
              <c:strCache>
                <c:ptCount val="1"/>
                <c:pt idx="0">
                  <c:v>Vsi drugostopenjski pedagoški študijski programi</c:v>
                </c:pt>
              </c:strCache>
            </c:strRef>
          </c:tx>
          <c:spPr>
            <a:ln w="28575" cap="rnd">
              <a:solidFill>
                <a:schemeClr val="accent2"/>
              </a:solidFill>
              <a:round/>
            </a:ln>
            <a:effectLst/>
          </c:spPr>
          <c:marker>
            <c:symbol val="none"/>
          </c:marker>
          <c:dLbls>
            <c:dLbl>
              <c:idx val="13"/>
              <c:layout>
                <c:manualLayout>
                  <c:x val="-8.0555555555555561E-2"/>
                  <c:y val="-9.72222222222222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504-41A2-91ED-5C618EC6C752}"/>
                </c:ext>
              </c:extLst>
            </c:dLbl>
            <c:dLbl>
              <c:idx val="14"/>
              <c:layout>
                <c:manualLayout>
                  <c:x val="-6.3888888888888884E-2"/>
                  <c:y val="-9.7222222222222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504-41A2-91ED-5C618EC6C752}"/>
                </c:ext>
              </c:extLst>
            </c:dLbl>
            <c:dLbl>
              <c:idx val="15"/>
              <c:layout>
                <c:manualLayout>
                  <c:x val="0"/>
                  <c:y val="-7.870370370370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504-41A2-91ED-5C618EC6C7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'[1]Zbir vpis 2010-2025'!$B$1:$Q$1</c:f>
              <c:strCache>
                <c:ptCount val="16"/>
                <c:pt idx="0">
                  <c:v>2010/2011</c:v>
                </c:pt>
                <c:pt idx="1">
                  <c:v>2011/2012</c:v>
                </c:pt>
                <c:pt idx="2">
                  <c:v>2012/2013</c:v>
                </c:pt>
                <c:pt idx="3">
                  <c:v>2013/2014</c:v>
                </c:pt>
                <c:pt idx="4">
                  <c:v>2014/2015</c:v>
                </c:pt>
                <c:pt idx="5">
                  <c:v>2015/2016</c:v>
                </c:pt>
                <c:pt idx="6">
                  <c:v>2016/2017</c:v>
                </c:pt>
                <c:pt idx="7">
                  <c:v>2017/2018</c:v>
                </c:pt>
                <c:pt idx="8">
                  <c:v>2018/2019</c:v>
                </c:pt>
                <c:pt idx="9">
                  <c:v>2019/2020</c:v>
                </c:pt>
                <c:pt idx="10">
                  <c:v>2020/2021</c:v>
                </c:pt>
                <c:pt idx="11">
                  <c:v>2021/2022</c:v>
                </c:pt>
                <c:pt idx="12">
                  <c:v>2022/2023</c:v>
                </c:pt>
                <c:pt idx="13">
                  <c:v>2023/2024</c:v>
                </c:pt>
                <c:pt idx="14">
                  <c:v>2024/2025</c:v>
                </c:pt>
                <c:pt idx="15">
                  <c:v>2025/2026</c:v>
                </c:pt>
              </c:strCache>
            </c:strRef>
          </c:cat>
          <c:val>
            <c:numRef>
              <c:f>'[1]Zbir vpis 2010-2025'!$B$3:$Q$3</c:f>
              <c:numCache>
                <c:formatCode>General</c:formatCode>
                <c:ptCount val="16"/>
                <c:pt idx="0">
                  <c:v>3136.5</c:v>
                </c:pt>
                <c:pt idx="1">
                  <c:v>2816.5</c:v>
                </c:pt>
                <c:pt idx="2">
                  <c:v>2014</c:v>
                </c:pt>
                <c:pt idx="3">
                  <c:v>1786.5</c:v>
                </c:pt>
                <c:pt idx="4">
                  <c:v>2290</c:v>
                </c:pt>
                <c:pt idx="5">
                  <c:v>2552.5</c:v>
                </c:pt>
                <c:pt idx="6">
                  <c:v>2653</c:v>
                </c:pt>
                <c:pt idx="7">
                  <c:v>2647.5</c:v>
                </c:pt>
                <c:pt idx="8">
                  <c:v>2537</c:v>
                </c:pt>
                <c:pt idx="9">
                  <c:v>2461</c:v>
                </c:pt>
                <c:pt idx="10">
                  <c:v>2663</c:v>
                </c:pt>
                <c:pt idx="11">
                  <c:v>2495</c:v>
                </c:pt>
                <c:pt idx="12">
                  <c:v>2352.5</c:v>
                </c:pt>
                <c:pt idx="13">
                  <c:v>2256</c:v>
                </c:pt>
                <c:pt idx="14">
                  <c:v>2179</c:v>
                </c:pt>
                <c:pt idx="15">
                  <c:v>2284</c:v>
                </c:pt>
              </c:numCache>
            </c:numRef>
          </c:val>
          <c:smooth val="0"/>
          <c:extLst>
            <c:ext xmlns:c16="http://schemas.microsoft.com/office/drawing/2014/chart" uri="{C3380CC4-5D6E-409C-BE32-E72D297353CC}">
              <c16:uniqueId val="{00000006-8504-41A2-91ED-5C618EC6C752}"/>
            </c:ext>
          </c:extLst>
        </c:ser>
        <c:dLbls>
          <c:showLegendKey val="0"/>
          <c:showVal val="0"/>
          <c:showCatName val="0"/>
          <c:showSerName val="0"/>
          <c:showPercent val="0"/>
          <c:showBubbleSize val="0"/>
        </c:dLbls>
        <c:smooth val="0"/>
        <c:axId val="621481312"/>
        <c:axId val="621478912"/>
      </c:lineChart>
      <c:catAx>
        <c:axId val="621481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21478912"/>
        <c:crosses val="autoZero"/>
        <c:auto val="1"/>
        <c:lblAlgn val="ctr"/>
        <c:lblOffset val="100"/>
        <c:noMultiLvlLbl val="0"/>
      </c:catAx>
      <c:valAx>
        <c:axId val="621478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21481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3"/>
          <c:order val="0"/>
          <c:tx>
            <c:strRef>
              <c:f>'Diplomanti ped. št. p. 2001-25'!$B$3</c:f>
              <c:strCache>
                <c:ptCount val="1"/>
                <c:pt idx="0">
                  <c:v>Predšolska vzgoja (I. st)</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'Diplomanti ped. št. p. 2001-25'!$I$2:$Q$2</c:f>
              <c:numCache>
                <c:formatCode>General</c:formatCode>
                <c:ptCount val="9"/>
                <c:pt idx="0">
                  <c:v>2017</c:v>
                </c:pt>
                <c:pt idx="1">
                  <c:v>2018</c:v>
                </c:pt>
                <c:pt idx="2">
                  <c:v>2019</c:v>
                </c:pt>
                <c:pt idx="3">
                  <c:v>2020</c:v>
                </c:pt>
                <c:pt idx="4">
                  <c:v>2021</c:v>
                </c:pt>
                <c:pt idx="5">
                  <c:v>2022</c:v>
                </c:pt>
                <c:pt idx="6">
                  <c:v>2023</c:v>
                </c:pt>
                <c:pt idx="7">
                  <c:v>2024</c:v>
                </c:pt>
                <c:pt idx="8">
                  <c:v>2025</c:v>
                </c:pt>
              </c:numCache>
            </c:numRef>
          </c:cat>
          <c:val>
            <c:numRef>
              <c:f>'Diplomanti ped. št. p. 2001-25'!$I$3:$Q$3</c:f>
              <c:numCache>
                <c:formatCode>General</c:formatCode>
                <c:ptCount val="9"/>
                <c:pt idx="0">
                  <c:v>399</c:v>
                </c:pt>
                <c:pt idx="1">
                  <c:v>344</c:v>
                </c:pt>
                <c:pt idx="2">
                  <c:v>337</c:v>
                </c:pt>
                <c:pt idx="3">
                  <c:v>337</c:v>
                </c:pt>
                <c:pt idx="4">
                  <c:v>388</c:v>
                </c:pt>
                <c:pt idx="5">
                  <c:v>318</c:v>
                </c:pt>
                <c:pt idx="6">
                  <c:v>309</c:v>
                </c:pt>
                <c:pt idx="7">
                  <c:v>286</c:v>
                </c:pt>
                <c:pt idx="8">
                  <c:v>342</c:v>
                </c:pt>
              </c:numCache>
            </c:numRef>
          </c:val>
          <c:smooth val="0"/>
          <c:extLst>
            <c:ext xmlns:c16="http://schemas.microsoft.com/office/drawing/2014/chart" uri="{C3380CC4-5D6E-409C-BE32-E72D297353CC}">
              <c16:uniqueId val="{00000000-95FC-43C2-B0E5-1091E3BB75BE}"/>
            </c:ext>
          </c:extLst>
        </c:ser>
        <c:ser>
          <c:idx val="4"/>
          <c:order val="1"/>
          <c:tx>
            <c:strRef>
              <c:f>'Diplomanti ped. št. p. 2001-25'!$B$7</c:f>
              <c:strCache>
                <c:ptCount val="1"/>
                <c:pt idx="0">
                  <c:v>Vsi drugostopensjki programi</c:v>
                </c:pt>
              </c:strCache>
            </c:strRef>
          </c:tx>
          <c:spPr>
            <a:ln w="28575"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'Diplomanti ped. št. p. 2001-25'!$I$2:$Q$2</c:f>
              <c:numCache>
                <c:formatCode>General</c:formatCode>
                <c:ptCount val="9"/>
                <c:pt idx="0">
                  <c:v>2017</c:v>
                </c:pt>
                <c:pt idx="1">
                  <c:v>2018</c:v>
                </c:pt>
                <c:pt idx="2">
                  <c:v>2019</c:v>
                </c:pt>
                <c:pt idx="3">
                  <c:v>2020</c:v>
                </c:pt>
                <c:pt idx="4">
                  <c:v>2021</c:v>
                </c:pt>
                <c:pt idx="5">
                  <c:v>2022</c:v>
                </c:pt>
                <c:pt idx="6">
                  <c:v>2023</c:v>
                </c:pt>
                <c:pt idx="7">
                  <c:v>2024</c:v>
                </c:pt>
                <c:pt idx="8">
                  <c:v>2025</c:v>
                </c:pt>
              </c:numCache>
            </c:numRef>
          </c:cat>
          <c:val>
            <c:numRef>
              <c:f>'Diplomanti ped. št. p. 2001-25'!$I$7:$Q$7</c:f>
              <c:numCache>
                <c:formatCode>0</c:formatCode>
                <c:ptCount val="9"/>
                <c:pt idx="0">
                  <c:v>747</c:v>
                </c:pt>
                <c:pt idx="1">
                  <c:v>866</c:v>
                </c:pt>
                <c:pt idx="2">
                  <c:v>808.5</c:v>
                </c:pt>
                <c:pt idx="3">
                  <c:v>738</c:v>
                </c:pt>
                <c:pt idx="4">
                  <c:v>796</c:v>
                </c:pt>
                <c:pt idx="5">
                  <c:v>652</c:v>
                </c:pt>
                <c:pt idx="6">
                  <c:v>642.5</c:v>
                </c:pt>
                <c:pt idx="7">
                  <c:v>726</c:v>
                </c:pt>
                <c:pt idx="8">
                  <c:v>891</c:v>
                </c:pt>
              </c:numCache>
            </c:numRef>
          </c:val>
          <c:smooth val="0"/>
          <c:extLst>
            <c:ext xmlns:c16="http://schemas.microsoft.com/office/drawing/2014/chart" uri="{C3380CC4-5D6E-409C-BE32-E72D297353CC}">
              <c16:uniqueId val="{00000001-95FC-43C2-B0E5-1091E3BB75BE}"/>
            </c:ext>
          </c:extLst>
        </c:ser>
        <c:dLbls>
          <c:showLegendKey val="0"/>
          <c:showVal val="0"/>
          <c:showCatName val="0"/>
          <c:showSerName val="0"/>
          <c:showPercent val="0"/>
          <c:showBubbleSize val="0"/>
        </c:dLbls>
        <c:smooth val="0"/>
        <c:axId val="1237967951"/>
        <c:axId val="1237956911"/>
      </c:lineChart>
      <c:catAx>
        <c:axId val="1237967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237956911"/>
        <c:crosses val="autoZero"/>
        <c:auto val="1"/>
        <c:lblAlgn val="ctr"/>
        <c:lblOffset val="100"/>
        <c:noMultiLvlLbl val="0"/>
      </c:catAx>
      <c:valAx>
        <c:axId val="12379569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237967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'PAI-Skupaj'!$A$2</c:f>
              <c:strCache>
                <c:ptCount val="1"/>
                <c:pt idx="0">
                  <c:v>PAI</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'PAI-Skupaj'!$B$1:$H$1</c:f>
              <c:strCache>
                <c:ptCount val="7"/>
                <c:pt idx="0">
                  <c:v>2019/20</c:v>
                </c:pt>
                <c:pt idx="1">
                  <c:v>2020/21</c:v>
                </c:pt>
                <c:pt idx="2">
                  <c:v>2021/22</c:v>
                </c:pt>
                <c:pt idx="3">
                  <c:v>2022/23</c:v>
                </c:pt>
                <c:pt idx="4">
                  <c:v>2023/24</c:v>
                </c:pt>
                <c:pt idx="5">
                  <c:v>2024/25</c:v>
                </c:pt>
                <c:pt idx="6">
                  <c:v>2025/26</c:v>
                </c:pt>
              </c:strCache>
            </c:strRef>
          </c:cat>
          <c:val>
            <c:numRef>
              <c:f>'PAI-Skupaj'!$B$2:$H$2</c:f>
              <c:numCache>
                <c:formatCode>General</c:formatCode>
                <c:ptCount val="7"/>
                <c:pt idx="0">
                  <c:v>186</c:v>
                </c:pt>
                <c:pt idx="1">
                  <c:v>251</c:v>
                </c:pt>
                <c:pt idx="2">
                  <c:v>235</c:v>
                </c:pt>
                <c:pt idx="3">
                  <c:v>240</c:v>
                </c:pt>
                <c:pt idx="4">
                  <c:v>274</c:v>
                </c:pt>
                <c:pt idx="5">
                  <c:v>275</c:v>
                </c:pt>
                <c:pt idx="6">
                  <c:v>324</c:v>
                </c:pt>
              </c:numCache>
            </c:numRef>
          </c:val>
          <c:smooth val="0"/>
          <c:extLst>
            <c:ext xmlns:c16="http://schemas.microsoft.com/office/drawing/2014/chart" uri="{C3380CC4-5D6E-409C-BE32-E72D297353CC}">
              <c16:uniqueId val="{00000000-85C0-41AA-8CB6-2A164CBD8F1D}"/>
            </c:ext>
          </c:extLst>
        </c:ser>
        <c:ser>
          <c:idx val="1"/>
          <c:order val="1"/>
          <c:tx>
            <c:strRef>
              <c:f>'PAI-Skupaj'!$A$3</c:f>
              <c:strCache>
                <c:ptCount val="1"/>
                <c:pt idx="0">
                  <c:v>Naravoslovje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'PAI-Skupaj'!$B$1:$H$1</c:f>
              <c:strCache>
                <c:ptCount val="7"/>
                <c:pt idx="0">
                  <c:v>2019/20</c:v>
                </c:pt>
                <c:pt idx="1">
                  <c:v>2020/21</c:v>
                </c:pt>
                <c:pt idx="2">
                  <c:v>2021/22</c:v>
                </c:pt>
                <c:pt idx="3">
                  <c:v>2022/23</c:v>
                </c:pt>
                <c:pt idx="4">
                  <c:v>2023/24</c:v>
                </c:pt>
                <c:pt idx="5">
                  <c:v>2024/25</c:v>
                </c:pt>
                <c:pt idx="6">
                  <c:v>2025/26</c:v>
                </c:pt>
              </c:strCache>
            </c:strRef>
          </c:cat>
          <c:val>
            <c:numRef>
              <c:f>'PAI-Skupaj'!$B$3:$H$3</c:f>
              <c:numCache>
                <c:formatCode>General</c:formatCode>
                <c:ptCount val="7"/>
                <c:pt idx="0">
                  <c:v>35</c:v>
                </c:pt>
                <c:pt idx="1">
                  <c:v>29</c:v>
                </c:pt>
                <c:pt idx="2">
                  <c:v>83</c:v>
                </c:pt>
                <c:pt idx="3">
                  <c:v>27</c:v>
                </c:pt>
                <c:pt idx="4">
                  <c:v>0</c:v>
                </c:pt>
                <c:pt idx="5">
                  <c:v>0</c:v>
                </c:pt>
                <c:pt idx="6">
                  <c:v>44</c:v>
                </c:pt>
              </c:numCache>
            </c:numRef>
          </c:val>
          <c:smooth val="0"/>
          <c:extLst>
            <c:ext xmlns:c16="http://schemas.microsoft.com/office/drawing/2014/chart" uri="{C3380CC4-5D6E-409C-BE32-E72D297353CC}">
              <c16:uniqueId val="{00000001-85C0-41AA-8CB6-2A164CBD8F1D}"/>
            </c:ext>
          </c:extLst>
        </c:ser>
        <c:ser>
          <c:idx val="2"/>
          <c:order val="2"/>
          <c:tx>
            <c:strRef>
              <c:f>'PAI-Skupaj'!$A$4</c:f>
              <c:strCache>
                <c:ptCount val="1"/>
                <c:pt idx="0">
                  <c:v>Specialnopedagoška i.</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'PAI-Skupaj'!$B$1:$H$1</c:f>
              <c:strCache>
                <c:ptCount val="7"/>
                <c:pt idx="0">
                  <c:v>2019/20</c:v>
                </c:pt>
                <c:pt idx="1">
                  <c:v>2020/21</c:v>
                </c:pt>
                <c:pt idx="2">
                  <c:v>2021/22</c:v>
                </c:pt>
                <c:pt idx="3">
                  <c:v>2022/23</c:v>
                </c:pt>
                <c:pt idx="4">
                  <c:v>2023/24</c:v>
                </c:pt>
                <c:pt idx="5">
                  <c:v>2024/25</c:v>
                </c:pt>
                <c:pt idx="6">
                  <c:v>2025/26</c:v>
                </c:pt>
              </c:strCache>
            </c:strRef>
          </c:cat>
          <c:val>
            <c:numRef>
              <c:f>'PAI-Skupaj'!$B$4:$H$4</c:f>
              <c:numCache>
                <c:formatCode>General</c:formatCode>
                <c:ptCount val="7"/>
                <c:pt idx="0">
                  <c:v>60</c:v>
                </c:pt>
                <c:pt idx="1">
                  <c:v>52</c:v>
                </c:pt>
                <c:pt idx="2">
                  <c:v>50</c:v>
                </c:pt>
                <c:pt idx="3">
                  <c:v>39</c:v>
                </c:pt>
                <c:pt idx="4">
                  <c:v>20</c:v>
                </c:pt>
                <c:pt idx="5">
                  <c:v>64</c:v>
                </c:pt>
                <c:pt idx="6">
                  <c:v>84</c:v>
                </c:pt>
              </c:numCache>
            </c:numRef>
          </c:val>
          <c:smooth val="0"/>
          <c:extLst>
            <c:ext xmlns:c16="http://schemas.microsoft.com/office/drawing/2014/chart" uri="{C3380CC4-5D6E-409C-BE32-E72D297353CC}">
              <c16:uniqueId val="{00000002-85C0-41AA-8CB6-2A164CBD8F1D}"/>
            </c:ext>
          </c:extLst>
        </c:ser>
        <c:ser>
          <c:idx val="3"/>
          <c:order val="3"/>
          <c:tx>
            <c:strRef>
              <c:f>'PAI-Skupaj'!$A$5</c:f>
              <c:strCache>
                <c:ptCount val="1"/>
                <c:pt idx="0">
                  <c:v>Skupaj</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'PAI-Skupaj'!$B$1:$H$1</c:f>
              <c:strCache>
                <c:ptCount val="7"/>
                <c:pt idx="0">
                  <c:v>2019/20</c:v>
                </c:pt>
                <c:pt idx="1">
                  <c:v>2020/21</c:v>
                </c:pt>
                <c:pt idx="2">
                  <c:v>2021/22</c:v>
                </c:pt>
                <c:pt idx="3">
                  <c:v>2022/23</c:v>
                </c:pt>
                <c:pt idx="4">
                  <c:v>2023/24</c:v>
                </c:pt>
                <c:pt idx="5">
                  <c:v>2024/25</c:v>
                </c:pt>
                <c:pt idx="6">
                  <c:v>2025/26</c:v>
                </c:pt>
              </c:strCache>
            </c:strRef>
          </c:cat>
          <c:val>
            <c:numRef>
              <c:f>'PAI-Skupaj'!$B$5:$H$5</c:f>
              <c:numCache>
                <c:formatCode>General</c:formatCode>
                <c:ptCount val="7"/>
                <c:pt idx="0">
                  <c:v>323</c:v>
                </c:pt>
                <c:pt idx="1">
                  <c:v>380</c:v>
                </c:pt>
                <c:pt idx="2">
                  <c:v>423</c:v>
                </c:pt>
                <c:pt idx="3">
                  <c:v>457</c:v>
                </c:pt>
                <c:pt idx="4">
                  <c:v>319</c:v>
                </c:pt>
                <c:pt idx="5">
                  <c:v>367</c:v>
                </c:pt>
                <c:pt idx="6">
                  <c:v>480</c:v>
                </c:pt>
              </c:numCache>
            </c:numRef>
          </c:val>
          <c:smooth val="0"/>
          <c:extLst>
            <c:ext xmlns:c16="http://schemas.microsoft.com/office/drawing/2014/chart" uri="{C3380CC4-5D6E-409C-BE32-E72D297353CC}">
              <c16:uniqueId val="{00000003-85C0-41AA-8CB6-2A164CBD8F1D}"/>
            </c:ext>
          </c:extLst>
        </c:ser>
        <c:dLbls>
          <c:showLegendKey val="0"/>
          <c:showVal val="0"/>
          <c:showCatName val="0"/>
          <c:showSerName val="0"/>
          <c:showPercent val="0"/>
          <c:showBubbleSize val="0"/>
        </c:dLbls>
        <c:smooth val="0"/>
        <c:axId val="1365751968"/>
        <c:axId val="1365752448"/>
      </c:lineChart>
      <c:catAx>
        <c:axId val="1365751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365752448"/>
        <c:crosses val="autoZero"/>
        <c:auto val="1"/>
        <c:lblAlgn val="ctr"/>
        <c:lblOffset val="100"/>
        <c:noMultiLvlLbl val="0"/>
      </c:catAx>
      <c:valAx>
        <c:axId val="1365752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365751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400" b="0" i="0" u="none" strike="noStrike" kern="1200" spc="0" baseline="0">
                <a:solidFill>
                  <a:sysClr val="windowText" lastClr="000000">
                    <a:lumMod val="65000"/>
                    <a:lumOff val="35000"/>
                  </a:sysClr>
                </a:solidFill>
              </a:rPr>
              <a:t>Št. prijav na strokovne izpite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lineChart>
        <c:grouping val="standard"/>
        <c:varyColors val="0"/>
        <c:ser>
          <c:idx val="0"/>
          <c:order val="0"/>
          <c:tx>
            <c:strRef>
              <c:f>'Prijave na strokovne izpiteLeto'!$B$1</c:f>
              <c:strCache>
                <c:ptCount val="1"/>
                <c:pt idx="0">
                  <c:v>Št. prijav</c:v>
                </c:pt>
              </c:strCache>
            </c:strRef>
          </c:tx>
          <c:spPr>
            <a:ln w="28575" cap="rnd">
              <a:solidFill>
                <a:schemeClr val="accent1"/>
              </a:solidFill>
              <a:round/>
            </a:ln>
            <a:effectLst/>
          </c:spPr>
          <c:marker>
            <c:symbol val="none"/>
          </c:marker>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7C-4CDC-8201-5BBC32A64EFD}"/>
                </c:ext>
              </c:extLst>
            </c:dLbl>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7C-4CDC-8201-5BBC32A64EFD}"/>
                </c:ext>
              </c:extLst>
            </c:dLbl>
            <c:dLbl>
              <c:idx val="1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F7C-4CDC-8201-5BBC32A64EFD}"/>
                </c:ext>
              </c:extLst>
            </c:dLbl>
            <c:dLbl>
              <c:idx val="1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7C-4CDC-8201-5BBC32A64EFD}"/>
                </c:ext>
              </c:extLst>
            </c:dLbl>
            <c:dLbl>
              <c:idx val="1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F7C-4CDC-8201-5BBC32A64EFD}"/>
                </c:ext>
              </c:extLst>
            </c:dLbl>
            <c:dLbl>
              <c:idx val="19"/>
              <c:layout>
                <c:manualLayout>
                  <c:x val="-5.5555555555555558E-3"/>
                  <c:y val="4.16666666666665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F7C-4CDC-8201-5BBC32A64EFD}"/>
                </c:ext>
              </c:extLst>
            </c:dLbl>
            <c:dLbl>
              <c:idx val="2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F7C-4CDC-8201-5BBC32A64EF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'Prijave na strokovne izpiteLeto'!$A$2:$A$22</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'Prijave na strokovne izpiteLeto'!$B$2:$B$22</c:f>
              <c:numCache>
                <c:formatCode>General</c:formatCode>
                <c:ptCount val="21"/>
                <c:pt idx="0">
                  <c:v>1670</c:v>
                </c:pt>
                <c:pt idx="1">
                  <c:v>1840</c:v>
                </c:pt>
                <c:pt idx="2">
                  <c:v>1812</c:v>
                </c:pt>
                <c:pt idx="3">
                  <c:v>1801</c:v>
                </c:pt>
                <c:pt idx="4">
                  <c:v>1854</c:v>
                </c:pt>
                <c:pt idx="5">
                  <c:v>2092</c:v>
                </c:pt>
                <c:pt idx="6">
                  <c:v>2190</c:v>
                </c:pt>
                <c:pt idx="7">
                  <c:v>2242</c:v>
                </c:pt>
                <c:pt idx="8">
                  <c:v>1829</c:v>
                </c:pt>
                <c:pt idx="9">
                  <c:v>1715</c:v>
                </c:pt>
                <c:pt idx="10">
                  <c:v>1316</c:v>
                </c:pt>
                <c:pt idx="11">
                  <c:v>1036</c:v>
                </c:pt>
                <c:pt idx="12">
                  <c:v>1515</c:v>
                </c:pt>
                <c:pt idx="13">
                  <c:v>1632</c:v>
                </c:pt>
                <c:pt idx="14">
                  <c:v>1708</c:v>
                </c:pt>
                <c:pt idx="15">
                  <c:v>1399</c:v>
                </c:pt>
                <c:pt idx="16">
                  <c:v>1651</c:v>
                </c:pt>
                <c:pt idx="17">
                  <c:v>1515</c:v>
                </c:pt>
                <c:pt idx="18">
                  <c:v>1575</c:v>
                </c:pt>
                <c:pt idx="19">
                  <c:v>1343</c:v>
                </c:pt>
                <c:pt idx="20">
                  <c:v>1335</c:v>
                </c:pt>
              </c:numCache>
            </c:numRef>
          </c:val>
          <c:smooth val="0"/>
          <c:extLst>
            <c:ext xmlns:c16="http://schemas.microsoft.com/office/drawing/2014/chart" uri="{C3380CC4-5D6E-409C-BE32-E72D297353CC}">
              <c16:uniqueId val="{00000007-EF7C-4CDC-8201-5BBC32A64EFD}"/>
            </c:ext>
          </c:extLst>
        </c:ser>
        <c:dLbls>
          <c:showLegendKey val="0"/>
          <c:showVal val="0"/>
          <c:showCatName val="0"/>
          <c:showSerName val="0"/>
          <c:showPercent val="0"/>
          <c:showBubbleSize val="0"/>
        </c:dLbls>
        <c:smooth val="0"/>
        <c:axId val="40459504"/>
        <c:axId val="40456144"/>
      </c:lineChart>
      <c:catAx>
        <c:axId val="40459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0456144"/>
        <c:crosses val="autoZero"/>
        <c:auto val="1"/>
        <c:lblAlgn val="ctr"/>
        <c:lblOffset val="100"/>
        <c:noMultiLvlLbl val="0"/>
      </c:catAx>
      <c:valAx>
        <c:axId val="40456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0459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'Prvič dodeljena štip. po letih'!$A$2</c:f>
              <c:strCache>
                <c:ptCount val="1"/>
                <c:pt idx="0">
                  <c:v>Prvič dodeljena štipendija na podlagi sklepa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'Prvič dodeljena štip. po letih'!$B$1:$E$1</c:f>
              <c:strCache>
                <c:ptCount val="4"/>
                <c:pt idx="0">
                  <c:v>2022/23</c:v>
                </c:pt>
                <c:pt idx="1">
                  <c:v>2023/24</c:v>
                </c:pt>
                <c:pt idx="2">
                  <c:v>2024/25</c:v>
                </c:pt>
                <c:pt idx="3">
                  <c:v>2025/26</c:v>
                </c:pt>
              </c:strCache>
            </c:strRef>
          </c:cat>
          <c:val>
            <c:numRef>
              <c:f>'Prvič dodeljena štip. po letih'!$B$2:$E$2</c:f>
              <c:numCache>
                <c:formatCode>General</c:formatCode>
                <c:ptCount val="4"/>
                <c:pt idx="0">
                  <c:v>41</c:v>
                </c:pt>
                <c:pt idx="1">
                  <c:v>46</c:v>
                </c:pt>
                <c:pt idx="2">
                  <c:v>292</c:v>
                </c:pt>
                <c:pt idx="3">
                  <c:v>160</c:v>
                </c:pt>
              </c:numCache>
            </c:numRef>
          </c:val>
          <c:extLst>
            <c:ext xmlns:c16="http://schemas.microsoft.com/office/drawing/2014/chart" uri="{C3380CC4-5D6E-409C-BE32-E72D297353CC}">
              <c16:uniqueId val="{00000000-0625-44F3-870F-F87CB17EB66D}"/>
            </c:ext>
          </c:extLst>
        </c:ser>
        <c:ser>
          <c:idx val="1"/>
          <c:order val="1"/>
          <c:tx>
            <c:strRef>
              <c:f>'Prvič dodeljena štip. po letih'!$A$3</c:f>
              <c:strCache>
                <c:ptCount val="1"/>
                <c:pt idx="0">
                  <c:v>Skupaj razpisanih štipendij</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'Prvič dodeljena štip. po letih'!$B$1:$E$1</c:f>
              <c:strCache>
                <c:ptCount val="4"/>
                <c:pt idx="0">
                  <c:v>2022/23</c:v>
                </c:pt>
                <c:pt idx="1">
                  <c:v>2023/24</c:v>
                </c:pt>
                <c:pt idx="2">
                  <c:v>2024/25</c:v>
                </c:pt>
                <c:pt idx="3">
                  <c:v>2025/26</c:v>
                </c:pt>
              </c:strCache>
            </c:strRef>
          </c:cat>
          <c:val>
            <c:numRef>
              <c:f>'Prvič dodeljena štip. po letih'!$B$3:$E$3</c:f>
              <c:numCache>
                <c:formatCode>General</c:formatCode>
                <c:ptCount val="4"/>
                <c:pt idx="0">
                  <c:v>100</c:v>
                </c:pt>
                <c:pt idx="1">
                  <c:v>100</c:v>
                </c:pt>
                <c:pt idx="2">
                  <c:v>300</c:v>
                </c:pt>
                <c:pt idx="3">
                  <c:v>200</c:v>
                </c:pt>
              </c:numCache>
            </c:numRef>
          </c:val>
          <c:extLst>
            <c:ext xmlns:c16="http://schemas.microsoft.com/office/drawing/2014/chart" uri="{C3380CC4-5D6E-409C-BE32-E72D297353CC}">
              <c16:uniqueId val="{00000001-0625-44F3-870F-F87CB17EB66D}"/>
            </c:ext>
          </c:extLst>
        </c:ser>
        <c:dLbls>
          <c:showLegendKey val="0"/>
          <c:showVal val="0"/>
          <c:showCatName val="0"/>
          <c:showSerName val="0"/>
          <c:showPercent val="0"/>
          <c:showBubbleSize val="0"/>
        </c:dLbls>
        <c:gapWidth val="219"/>
        <c:overlap val="-27"/>
        <c:axId val="1932161552"/>
        <c:axId val="1932163952"/>
      </c:barChart>
      <c:catAx>
        <c:axId val="1932161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932163952"/>
        <c:crosses val="autoZero"/>
        <c:auto val="1"/>
        <c:lblAlgn val="ctr"/>
        <c:lblOffset val="100"/>
        <c:noMultiLvlLbl val="0"/>
      </c:catAx>
      <c:valAx>
        <c:axId val="1932163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932161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'Mesta po let. UBU, PZ, P'!$B$31</c:f>
              <c:strCache>
                <c:ptCount val="1"/>
                <c:pt idx="0">
                  <c:v>Pripravništvo</c:v>
                </c:pt>
              </c:strCache>
            </c:strRef>
          </c:tx>
          <c:spPr>
            <a:ln w="28575" cap="rnd">
              <a:solidFill>
                <a:schemeClr val="accent1"/>
              </a:solidFill>
              <a:round/>
            </a:ln>
            <a:effectLst/>
          </c:spPr>
          <c:marker>
            <c:symbol val="none"/>
          </c:marker>
          <c:cat>
            <c:strRef>
              <c:f>'Mesta po let. UBU, PZ, P'!$A$32:$A$41</c:f>
              <c:strCache>
                <c:ptCount val="10"/>
                <c:pt idx="0">
                  <c:v>2009/10</c:v>
                </c:pt>
                <c:pt idx="1">
                  <c:v>2010/11</c:v>
                </c:pt>
                <c:pt idx="2">
                  <c:v>2011/12</c:v>
                </c:pt>
                <c:pt idx="3">
                  <c:v>2012/13</c:v>
                </c:pt>
                <c:pt idx="4">
                  <c:v>2013/14</c:v>
                </c:pt>
                <c:pt idx="5">
                  <c:v>2014/15[…]</c:v>
                </c:pt>
                <c:pt idx="6">
                  <c:v>[…]2022/23</c:v>
                </c:pt>
                <c:pt idx="7">
                  <c:v>2023/24</c:v>
                </c:pt>
                <c:pt idx="8">
                  <c:v>2024/25</c:v>
                </c:pt>
                <c:pt idx="9">
                  <c:v>2025/26</c:v>
                </c:pt>
              </c:strCache>
            </c:strRef>
          </c:cat>
          <c:val>
            <c:numRef>
              <c:f>'Mesta po let. UBU, PZ, P'!$B$32:$B$41</c:f>
              <c:numCache>
                <c:formatCode>General</c:formatCode>
                <c:ptCount val="10"/>
                <c:pt idx="0">
                  <c:v>466</c:v>
                </c:pt>
                <c:pt idx="1">
                  <c:v>549</c:v>
                </c:pt>
                <c:pt idx="2">
                  <c:v>601</c:v>
                </c:pt>
                <c:pt idx="3">
                  <c:v>543</c:v>
                </c:pt>
                <c:pt idx="4">
                  <c:v>486</c:v>
                </c:pt>
                <c:pt idx="5">
                  <c:v>683</c:v>
                </c:pt>
                <c:pt idx="6">
                  <c:v>235</c:v>
                </c:pt>
                <c:pt idx="7">
                  <c:v>164</c:v>
                </c:pt>
                <c:pt idx="8">
                  <c:v>144</c:v>
                </c:pt>
                <c:pt idx="9">
                  <c:v>187</c:v>
                </c:pt>
              </c:numCache>
            </c:numRef>
          </c:val>
          <c:smooth val="0"/>
          <c:extLst>
            <c:ext xmlns:c16="http://schemas.microsoft.com/office/drawing/2014/chart" uri="{C3380CC4-5D6E-409C-BE32-E72D297353CC}">
              <c16:uniqueId val="{00000000-0B1D-4854-AB16-C8E3CF1EE056}"/>
            </c:ext>
          </c:extLst>
        </c:ser>
        <c:ser>
          <c:idx val="1"/>
          <c:order val="1"/>
          <c:tx>
            <c:strRef>
              <c:f>'Mesta po let. UBU, PZ, P'!$C$31</c:f>
              <c:strCache>
                <c:ptCount val="1"/>
              </c:strCache>
            </c:strRef>
          </c:tx>
          <c:spPr>
            <a:ln w="28575" cap="rnd">
              <a:solidFill>
                <a:schemeClr val="accent2"/>
              </a:solidFill>
              <a:round/>
            </a:ln>
            <a:effectLst/>
          </c:spPr>
          <c:marker>
            <c:symbol val="none"/>
          </c:marker>
          <c:cat>
            <c:strRef>
              <c:f>'Mesta po let. UBU, PZ, P'!$A$32:$A$41</c:f>
              <c:strCache>
                <c:ptCount val="10"/>
                <c:pt idx="0">
                  <c:v>2009/10</c:v>
                </c:pt>
                <c:pt idx="1">
                  <c:v>2010/11</c:v>
                </c:pt>
                <c:pt idx="2">
                  <c:v>2011/12</c:v>
                </c:pt>
                <c:pt idx="3">
                  <c:v>2012/13</c:v>
                </c:pt>
                <c:pt idx="4">
                  <c:v>2013/14</c:v>
                </c:pt>
                <c:pt idx="5">
                  <c:v>2014/15[…]</c:v>
                </c:pt>
                <c:pt idx="6">
                  <c:v>[…]2022/23</c:v>
                </c:pt>
                <c:pt idx="7">
                  <c:v>2023/24</c:v>
                </c:pt>
                <c:pt idx="8">
                  <c:v>2024/25</c:v>
                </c:pt>
                <c:pt idx="9">
                  <c:v>2025/26</c:v>
                </c:pt>
              </c:strCache>
            </c:strRef>
          </c:cat>
          <c:val>
            <c:numRef>
              <c:f>'Mesta po let. UBU, PZ, P'!$C$32:$C$41</c:f>
              <c:numCache>
                <c:formatCode>General</c:formatCode>
                <c:ptCount val="10"/>
              </c:numCache>
            </c:numRef>
          </c:val>
          <c:smooth val="0"/>
          <c:extLst>
            <c:ext xmlns:c16="http://schemas.microsoft.com/office/drawing/2014/chart" uri="{C3380CC4-5D6E-409C-BE32-E72D297353CC}">
              <c16:uniqueId val="{00000001-0B1D-4854-AB16-C8E3CF1EE056}"/>
            </c:ext>
          </c:extLst>
        </c:ser>
        <c:ser>
          <c:idx val="2"/>
          <c:order val="2"/>
          <c:tx>
            <c:strRef>
              <c:f>'Mesta po let. UBU, PZ, P'!$D$31</c:f>
              <c:strCache>
                <c:ptCount val="1"/>
              </c:strCache>
            </c:strRef>
          </c:tx>
          <c:spPr>
            <a:ln w="28575" cap="rnd">
              <a:solidFill>
                <a:schemeClr val="accent3"/>
              </a:solidFill>
              <a:round/>
            </a:ln>
            <a:effectLst/>
          </c:spPr>
          <c:marker>
            <c:symbol val="none"/>
          </c:marker>
          <c:cat>
            <c:strRef>
              <c:f>'Mesta po let. UBU, PZ, P'!$A$32:$A$41</c:f>
              <c:strCache>
                <c:ptCount val="10"/>
                <c:pt idx="0">
                  <c:v>2009/10</c:v>
                </c:pt>
                <c:pt idx="1">
                  <c:v>2010/11</c:v>
                </c:pt>
                <c:pt idx="2">
                  <c:v>2011/12</c:v>
                </c:pt>
                <c:pt idx="3">
                  <c:v>2012/13</c:v>
                </c:pt>
                <c:pt idx="4">
                  <c:v>2013/14</c:v>
                </c:pt>
                <c:pt idx="5">
                  <c:v>2014/15[…]</c:v>
                </c:pt>
                <c:pt idx="6">
                  <c:v>[…]2022/23</c:v>
                </c:pt>
                <c:pt idx="7">
                  <c:v>2023/24</c:v>
                </c:pt>
                <c:pt idx="8">
                  <c:v>2024/25</c:v>
                </c:pt>
                <c:pt idx="9">
                  <c:v>2025/26</c:v>
                </c:pt>
              </c:strCache>
            </c:strRef>
          </c:cat>
          <c:val>
            <c:numRef>
              <c:f>'Mesta po let. UBU, PZ, P'!$D$32:$D$41</c:f>
              <c:numCache>
                <c:formatCode>General</c:formatCode>
                <c:ptCount val="10"/>
              </c:numCache>
            </c:numRef>
          </c:val>
          <c:smooth val="0"/>
          <c:extLst>
            <c:ext xmlns:c16="http://schemas.microsoft.com/office/drawing/2014/chart" uri="{C3380CC4-5D6E-409C-BE32-E72D297353CC}">
              <c16:uniqueId val="{00000002-0B1D-4854-AB16-C8E3CF1EE056}"/>
            </c:ext>
          </c:extLst>
        </c:ser>
        <c:dLbls>
          <c:showLegendKey val="0"/>
          <c:showVal val="0"/>
          <c:showCatName val="0"/>
          <c:showSerName val="0"/>
          <c:showPercent val="0"/>
          <c:showBubbleSize val="0"/>
        </c:dLbls>
        <c:smooth val="0"/>
        <c:axId val="672923760"/>
        <c:axId val="887704576"/>
      </c:lineChart>
      <c:catAx>
        <c:axId val="672923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887704576"/>
        <c:crosses val="autoZero"/>
        <c:auto val="1"/>
        <c:lblAlgn val="ctr"/>
        <c:lblOffset val="100"/>
        <c:noMultiLvlLbl val="0"/>
      </c:catAx>
      <c:valAx>
        <c:axId val="887704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72923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'Št. prispelih vlog 2001-'!$B$2</c:f>
              <c:strCache>
                <c:ptCount val="1"/>
                <c:pt idx="0">
                  <c:v>M</c:v>
                </c:pt>
              </c:strCache>
            </c:strRef>
          </c:tx>
          <c:spPr>
            <a:solidFill>
              <a:schemeClr val="accent1"/>
            </a:solidFill>
            <a:ln>
              <a:noFill/>
            </a:ln>
            <a:effectLst/>
          </c:spPr>
          <c:invertIfNegative val="0"/>
          <c:cat>
            <c:numRef>
              <c:f>'Št. prispelih vlog 2001-'!$A$3:$A$27</c:f>
              <c:numCache>
                <c:formatCode>General</c:formatCode>
                <c:ptCount val="2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pt idx="24">
                  <c:v>2025</c:v>
                </c:pt>
              </c:numCache>
            </c:numRef>
          </c:cat>
          <c:val>
            <c:numRef>
              <c:f>'Št. prispelih vlog 2001-'!$B$3:$B$27</c:f>
              <c:numCache>
                <c:formatCode>General</c:formatCode>
                <c:ptCount val="25"/>
                <c:pt idx="0">
                  <c:v>804</c:v>
                </c:pt>
                <c:pt idx="1">
                  <c:v>597</c:v>
                </c:pt>
                <c:pt idx="2">
                  <c:v>1225</c:v>
                </c:pt>
                <c:pt idx="3">
                  <c:v>1312</c:v>
                </c:pt>
                <c:pt idx="4">
                  <c:v>1025</c:v>
                </c:pt>
                <c:pt idx="5">
                  <c:v>1030</c:v>
                </c:pt>
                <c:pt idx="6">
                  <c:v>1254</c:v>
                </c:pt>
                <c:pt idx="7">
                  <c:v>1397</c:v>
                </c:pt>
                <c:pt idx="8">
                  <c:v>1246</c:v>
                </c:pt>
                <c:pt idx="9">
                  <c:v>1380</c:v>
                </c:pt>
                <c:pt idx="10">
                  <c:v>596</c:v>
                </c:pt>
                <c:pt idx="11">
                  <c:v>1220</c:v>
                </c:pt>
                <c:pt idx="12">
                  <c:v>53</c:v>
                </c:pt>
                <c:pt idx="13">
                  <c:v>40</c:v>
                </c:pt>
                <c:pt idx="14">
                  <c:v>2951</c:v>
                </c:pt>
                <c:pt idx="15">
                  <c:v>1082</c:v>
                </c:pt>
                <c:pt idx="16">
                  <c:v>956</c:v>
                </c:pt>
                <c:pt idx="17">
                  <c:v>1170</c:v>
                </c:pt>
                <c:pt idx="18">
                  <c:v>1180</c:v>
                </c:pt>
                <c:pt idx="19">
                  <c:v>1154</c:v>
                </c:pt>
                <c:pt idx="20">
                  <c:v>1642</c:v>
                </c:pt>
                <c:pt idx="21">
                  <c:v>1818</c:v>
                </c:pt>
                <c:pt idx="22">
                  <c:v>1656</c:v>
                </c:pt>
                <c:pt idx="23">
                  <c:v>1475</c:v>
                </c:pt>
                <c:pt idx="24">
                  <c:v>1580</c:v>
                </c:pt>
              </c:numCache>
            </c:numRef>
          </c:val>
          <c:extLst>
            <c:ext xmlns:c16="http://schemas.microsoft.com/office/drawing/2014/chart" uri="{C3380CC4-5D6E-409C-BE32-E72D297353CC}">
              <c16:uniqueId val="{00000000-7808-4A1F-8C74-9FF6F6C3EC2B}"/>
            </c:ext>
          </c:extLst>
        </c:ser>
        <c:ser>
          <c:idx val="1"/>
          <c:order val="1"/>
          <c:tx>
            <c:strRef>
              <c:f>'Št. prispelih vlog 2001-'!$C$2</c:f>
              <c:strCache>
                <c:ptCount val="1"/>
                <c:pt idx="0">
                  <c:v>M - USKLADITVE</c:v>
                </c:pt>
              </c:strCache>
            </c:strRef>
          </c:tx>
          <c:spPr>
            <a:solidFill>
              <a:schemeClr val="accent2"/>
            </a:solidFill>
            <a:ln>
              <a:noFill/>
            </a:ln>
            <a:effectLst/>
          </c:spPr>
          <c:invertIfNegative val="0"/>
          <c:cat>
            <c:numRef>
              <c:f>'Št. prispelih vlog 2001-'!$A$3:$A$27</c:f>
              <c:numCache>
                <c:formatCode>General</c:formatCode>
                <c:ptCount val="2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pt idx="24">
                  <c:v>2025</c:v>
                </c:pt>
              </c:numCache>
            </c:numRef>
          </c:cat>
          <c:val>
            <c:numRef>
              <c:f>'Št. prispelih vlog 2001-'!$C$3:$C$27</c:f>
              <c:numCache>
                <c:formatCode>General</c:formatCode>
                <c:ptCount val="2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1902</c:v>
                </c:pt>
                <c:pt idx="22">
                  <c:v>634</c:v>
                </c:pt>
                <c:pt idx="23">
                  <c:v>0</c:v>
                </c:pt>
                <c:pt idx="24">
                  <c:v>121</c:v>
                </c:pt>
              </c:numCache>
            </c:numRef>
          </c:val>
          <c:extLst>
            <c:ext xmlns:c16="http://schemas.microsoft.com/office/drawing/2014/chart" uri="{C3380CC4-5D6E-409C-BE32-E72D297353CC}">
              <c16:uniqueId val="{00000001-7808-4A1F-8C74-9FF6F6C3EC2B}"/>
            </c:ext>
          </c:extLst>
        </c:ser>
        <c:ser>
          <c:idx val="2"/>
          <c:order val="2"/>
          <c:tx>
            <c:strRef>
              <c:f>'Št. prispelih vlog 2001-'!$D$2</c:f>
              <c:strCache>
                <c:ptCount val="1"/>
                <c:pt idx="0">
                  <c:v>S</c:v>
                </c:pt>
              </c:strCache>
            </c:strRef>
          </c:tx>
          <c:spPr>
            <a:solidFill>
              <a:schemeClr val="accent3"/>
            </a:solidFill>
            <a:ln>
              <a:noFill/>
            </a:ln>
            <a:effectLst/>
          </c:spPr>
          <c:invertIfNegative val="0"/>
          <c:cat>
            <c:numRef>
              <c:f>'Št. prispelih vlog 2001-'!$A$3:$A$27</c:f>
              <c:numCache>
                <c:formatCode>General</c:formatCode>
                <c:ptCount val="2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pt idx="24">
                  <c:v>2025</c:v>
                </c:pt>
              </c:numCache>
            </c:numRef>
          </c:cat>
          <c:val>
            <c:numRef>
              <c:f>'Št. prispelih vlog 2001-'!$D$3:$D$27</c:f>
              <c:numCache>
                <c:formatCode>General</c:formatCode>
                <c:ptCount val="25"/>
                <c:pt idx="0">
                  <c:v>723</c:v>
                </c:pt>
                <c:pt idx="1">
                  <c:v>673</c:v>
                </c:pt>
                <c:pt idx="2">
                  <c:v>1468</c:v>
                </c:pt>
                <c:pt idx="3">
                  <c:v>1469</c:v>
                </c:pt>
                <c:pt idx="4">
                  <c:v>1144</c:v>
                </c:pt>
                <c:pt idx="5">
                  <c:v>1105</c:v>
                </c:pt>
                <c:pt idx="6">
                  <c:v>1376</c:v>
                </c:pt>
                <c:pt idx="7">
                  <c:v>1391</c:v>
                </c:pt>
                <c:pt idx="8">
                  <c:v>1419</c:v>
                </c:pt>
                <c:pt idx="9">
                  <c:v>1645</c:v>
                </c:pt>
                <c:pt idx="10">
                  <c:v>609</c:v>
                </c:pt>
                <c:pt idx="11">
                  <c:v>1310</c:v>
                </c:pt>
                <c:pt idx="12">
                  <c:v>64</c:v>
                </c:pt>
                <c:pt idx="13">
                  <c:v>37</c:v>
                </c:pt>
                <c:pt idx="14">
                  <c:v>2854</c:v>
                </c:pt>
                <c:pt idx="15">
                  <c:v>1275</c:v>
                </c:pt>
                <c:pt idx="16">
                  <c:v>1066</c:v>
                </c:pt>
                <c:pt idx="17">
                  <c:v>1189</c:v>
                </c:pt>
                <c:pt idx="18">
                  <c:v>1765</c:v>
                </c:pt>
                <c:pt idx="19">
                  <c:v>1373</c:v>
                </c:pt>
                <c:pt idx="20">
                  <c:v>1496</c:v>
                </c:pt>
                <c:pt idx="21">
                  <c:v>1684</c:v>
                </c:pt>
                <c:pt idx="22">
                  <c:v>2200</c:v>
                </c:pt>
                <c:pt idx="23">
                  <c:v>1555</c:v>
                </c:pt>
                <c:pt idx="24">
                  <c:v>1723</c:v>
                </c:pt>
              </c:numCache>
            </c:numRef>
          </c:val>
          <c:extLst>
            <c:ext xmlns:c16="http://schemas.microsoft.com/office/drawing/2014/chart" uri="{C3380CC4-5D6E-409C-BE32-E72D297353CC}">
              <c16:uniqueId val="{00000002-7808-4A1F-8C74-9FF6F6C3EC2B}"/>
            </c:ext>
          </c:extLst>
        </c:ser>
        <c:ser>
          <c:idx val="3"/>
          <c:order val="3"/>
          <c:tx>
            <c:strRef>
              <c:f>'Št. prispelih vlog 2001-'!$E$2</c:f>
              <c:strCache>
                <c:ptCount val="1"/>
                <c:pt idx="0">
                  <c:v>S - USKLADITVE</c:v>
                </c:pt>
              </c:strCache>
            </c:strRef>
          </c:tx>
          <c:spPr>
            <a:solidFill>
              <a:schemeClr val="accent4"/>
            </a:solidFill>
            <a:ln>
              <a:noFill/>
            </a:ln>
            <a:effectLst/>
          </c:spPr>
          <c:invertIfNegative val="0"/>
          <c:cat>
            <c:numRef>
              <c:f>'Št. prispelih vlog 2001-'!$A$3:$A$27</c:f>
              <c:numCache>
                <c:formatCode>General</c:formatCode>
                <c:ptCount val="2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pt idx="24">
                  <c:v>2025</c:v>
                </c:pt>
              </c:numCache>
            </c:numRef>
          </c:cat>
          <c:val>
            <c:numRef>
              <c:f>'Št. prispelih vlog 2001-'!$E$3:$E$27</c:f>
              <c:numCache>
                <c:formatCode>General</c:formatCode>
                <c:ptCount val="2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1550</c:v>
                </c:pt>
                <c:pt idx="22">
                  <c:v>563</c:v>
                </c:pt>
                <c:pt idx="23">
                  <c:v>1</c:v>
                </c:pt>
                <c:pt idx="24">
                  <c:v>143</c:v>
                </c:pt>
              </c:numCache>
            </c:numRef>
          </c:val>
          <c:extLst>
            <c:ext xmlns:c16="http://schemas.microsoft.com/office/drawing/2014/chart" uri="{C3380CC4-5D6E-409C-BE32-E72D297353CC}">
              <c16:uniqueId val="{00000003-7808-4A1F-8C74-9FF6F6C3EC2B}"/>
            </c:ext>
          </c:extLst>
        </c:ser>
        <c:ser>
          <c:idx val="4"/>
          <c:order val="4"/>
          <c:tx>
            <c:strRef>
              <c:f>'Št. prispelih vlog 2001-'!$F$2</c:f>
              <c:strCache>
                <c:ptCount val="1"/>
                <c:pt idx="0">
                  <c:v>SV</c:v>
                </c:pt>
              </c:strCache>
            </c:strRef>
          </c:tx>
          <c:spPr>
            <a:solidFill>
              <a:schemeClr val="accent5"/>
            </a:solidFill>
            <a:ln>
              <a:noFill/>
            </a:ln>
            <a:effectLst/>
          </c:spPr>
          <c:invertIfNegative val="0"/>
          <c:cat>
            <c:numRef>
              <c:f>'Št. prispelih vlog 2001-'!$A$3:$A$27</c:f>
              <c:numCache>
                <c:formatCode>General</c:formatCode>
                <c:ptCount val="2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pt idx="24">
                  <c:v>2025</c:v>
                </c:pt>
              </c:numCache>
            </c:numRef>
          </c:cat>
          <c:val>
            <c:numRef>
              <c:f>'Št. prispelih vlog 2001-'!$F$3:$F$27</c:f>
              <c:numCache>
                <c:formatCode>General</c:formatCode>
                <c:ptCount val="25"/>
                <c:pt idx="0">
                  <c:v>56</c:v>
                </c:pt>
                <c:pt idx="1">
                  <c:v>106</c:v>
                </c:pt>
                <c:pt idx="2">
                  <c:v>213</c:v>
                </c:pt>
                <c:pt idx="3">
                  <c:v>273</c:v>
                </c:pt>
                <c:pt idx="4">
                  <c:v>264</c:v>
                </c:pt>
                <c:pt idx="5">
                  <c:v>253</c:v>
                </c:pt>
                <c:pt idx="6">
                  <c:v>381</c:v>
                </c:pt>
                <c:pt idx="7">
                  <c:v>473</c:v>
                </c:pt>
                <c:pt idx="8">
                  <c:v>438</c:v>
                </c:pt>
                <c:pt idx="9">
                  <c:v>509</c:v>
                </c:pt>
                <c:pt idx="10">
                  <c:v>202</c:v>
                </c:pt>
                <c:pt idx="11">
                  <c:v>451</c:v>
                </c:pt>
                <c:pt idx="12">
                  <c:v>21</c:v>
                </c:pt>
                <c:pt idx="13">
                  <c:v>8</c:v>
                </c:pt>
                <c:pt idx="14">
                  <c:v>958</c:v>
                </c:pt>
                <c:pt idx="15">
                  <c:v>466</c:v>
                </c:pt>
                <c:pt idx="16">
                  <c:v>494</c:v>
                </c:pt>
                <c:pt idx="17">
                  <c:v>579</c:v>
                </c:pt>
                <c:pt idx="18">
                  <c:v>754</c:v>
                </c:pt>
                <c:pt idx="19">
                  <c:v>1706</c:v>
                </c:pt>
                <c:pt idx="20">
                  <c:v>1293</c:v>
                </c:pt>
                <c:pt idx="21">
                  <c:v>1361</c:v>
                </c:pt>
                <c:pt idx="22">
                  <c:v>1548</c:v>
                </c:pt>
                <c:pt idx="23">
                  <c:v>1431</c:v>
                </c:pt>
                <c:pt idx="24">
                  <c:v>1266</c:v>
                </c:pt>
              </c:numCache>
            </c:numRef>
          </c:val>
          <c:extLst>
            <c:ext xmlns:c16="http://schemas.microsoft.com/office/drawing/2014/chart" uri="{C3380CC4-5D6E-409C-BE32-E72D297353CC}">
              <c16:uniqueId val="{00000004-7808-4A1F-8C74-9FF6F6C3EC2B}"/>
            </c:ext>
          </c:extLst>
        </c:ser>
        <c:ser>
          <c:idx val="5"/>
          <c:order val="5"/>
          <c:tx>
            <c:strRef>
              <c:f>'Št. prispelih vlog 2001-'!$G$2</c:f>
              <c:strCache>
                <c:ptCount val="1"/>
                <c:pt idx="0">
                  <c:v>VSV</c:v>
                </c:pt>
              </c:strCache>
            </c:strRef>
          </c:tx>
          <c:spPr>
            <a:solidFill>
              <a:schemeClr val="accent6"/>
            </a:solidFill>
            <a:ln>
              <a:noFill/>
            </a:ln>
            <a:effectLst/>
          </c:spPr>
          <c:invertIfNegative val="0"/>
          <c:cat>
            <c:numRef>
              <c:f>'Št. prispelih vlog 2001-'!$A$3:$A$27</c:f>
              <c:numCache>
                <c:formatCode>General</c:formatCode>
                <c:ptCount val="2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pt idx="24">
                  <c:v>2025</c:v>
                </c:pt>
              </c:numCache>
            </c:numRef>
          </c:cat>
          <c:val>
            <c:numRef>
              <c:f>'Št. prispelih vlog 2001-'!$G$3:$G$27</c:f>
              <c:numCache>
                <c:formatCode>General</c:formatCode>
                <c:ptCount val="2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2222</c:v>
                </c:pt>
                <c:pt idx="23">
                  <c:v>1061</c:v>
                </c:pt>
                <c:pt idx="24">
                  <c:v>971</c:v>
                </c:pt>
              </c:numCache>
            </c:numRef>
          </c:val>
          <c:extLst>
            <c:ext xmlns:c16="http://schemas.microsoft.com/office/drawing/2014/chart" uri="{C3380CC4-5D6E-409C-BE32-E72D297353CC}">
              <c16:uniqueId val="{00000005-7808-4A1F-8C74-9FF6F6C3EC2B}"/>
            </c:ext>
          </c:extLst>
        </c:ser>
        <c:dLbls>
          <c:showLegendKey val="0"/>
          <c:showVal val="0"/>
          <c:showCatName val="0"/>
          <c:showSerName val="0"/>
          <c:showPercent val="0"/>
          <c:showBubbleSize val="0"/>
        </c:dLbls>
        <c:gapWidth val="219"/>
        <c:overlap val="-27"/>
        <c:axId val="120273648"/>
        <c:axId val="120269328"/>
      </c:barChart>
      <c:lineChart>
        <c:grouping val="standard"/>
        <c:varyColors val="0"/>
        <c:ser>
          <c:idx val="6"/>
          <c:order val="6"/>
          <c:tx>
            <c:strRef>
              <c:f>'Št. prispelih vlog 2001-'!$H$2</c:f>
              <c:strCache>
                <c:ptCount val="1"/>
                <c:pt idx="0">
                  <c:v>SKUPAJ</c:v>
                </c:pt>
              </c:strCache>
            </c:strRef>
          </c:tx>
          <c:spPr>
            <a:ln w="28575" cap="rnd">
              <a:solidFill>
                <a:schemeClr val="accent1">
                  <a:lumMod val="60000"/>
                </a:schemeClr>
              </a:solidFill>
              <a:round/>
            </a:ln>
            <a:effectLst/>
          </c:spPr>
          <c:marker>
            <c:symbol val="none"/>
          </c:marker>
          <c:cat>
            <c:numRef>
              <c:f>'Št. prispelih vlog 2001-'!$A$3:$A$25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cat>
          <c:val>
            <c:numRef>
              <c:f>'Št. prispelih vlog 2001-'!$H$3:$H$27</c:f>
              <c:numCache>
                <c:formatCode>General</c:formatCode>
                <c:ptCount val="25"/>
                <c:pt idx="0">
                  <c:v>1583</c:v>
                </c:pt>
                <c:pt idx="1">
                  <c:v>1376</c:v>
                </c:pt>
                <c:pt idx="2">
                  <c:v>2906</c:v>
                </c:pt>
                <c:pt idx="3">
                  <c:v>3054</c:v>
                </c:pt>
                <c:pt idx="4">
                  <c:v>2433</c:v>
                </c:pt>
                <c:pt idx="5">
                  <c:v>2388</c:v>
                </c:pt>
                <c:pt idx="6">
                  <c:v>3011</c:v>
                </c:pt>
                <c:pt idx="7">
                  <c:v>3261</c:v>
                </c:pt>
                <c:pt idx="8">
                  <c:v>3103</c:v>
                </c:pt>
                <c:pt idx="9">
                  <c:v>3534</c:v>
                </c:pt>
                <c:pt idx="10">
                  <c:v>1407</c:v>
                </c:pt>
                <c:pt idx="11">
                  <c:v>2981</c:v>
                </c:pt>
                <c:pt idx="12">
                  <c:v>138</c:v>
                </c:pt>
                <c:pt idx="13">
                  <c:v>85</c:v>
                </c:pt>
                <c:pt idx="14">
                  <c:v>6763</c:v>
                </c:pt>
                <c:pt idx="15">
                  <c:v>2823</c:v>
                </c:pt>
                <c:pt idx="16">
                  <c:v>2516</c:v>
                </c:pt>
                <c:pt idx="17">
                  <c:v>2938</c:v>
                </c:pt>
                <c:pt idx="18">
                  <c:v>3699</c:v>
                </c:pt>
                <c:pt idx="19">
                  <c:v>4233</c:v>
                </c:pt>
                <c:pt idx="20">
                  <c:v>4431</c:v>
                </c:pt>
                <c:pt idx="21">
                  <c:v>8315</c:v>
                </c:pt>
                <c:pt idx="22">
                  <c:v>8823</c:v>
                </c:pt>
                <c:pt idx="23">
                  <c:v>5523</c:v>
                </c:pt>
                <c:pt idx="24">
                  <c:v>5804</c:v>
                </c:pt>
              </c:numCache>
            </c:numRef>
          </c:val>
          <c:smooth val="0"/>
          <c:extLst>
            <c:ext xmlns:c16="http://schemas.microsoft.com/office/drawing/2014/chart" uri="{C3380CC4-5D6E-409C-BE32-E72D297353CC}">
              <c16:uniqueId val="{00000006-7808-4A1F-8C74-9FF6F6C3EC2B}"/>
            </c:ext>
          </c:extLst>
        </c:ser>
        <c:dLbls>
          <c:showLegendKey val="0"/>
          <c:showVal val="0"/>
          <c:showCatName val="0"/>
          <c:showSerName val="0"/>
          <c:showPercent val="0"/>
          <c:showBubbleSize val="0"/>
        </c:dLbls>
        <c:marker val="1"/>
        <c:smooth val="0"/>
        <c:axId val="120273648"/>
        <c:axId val="120269328"/>
      </c:lineChart>
      <c:catAx>
        <c:axId val="12027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20269328"/>
        <c:crosses val="autoZero"/>
        <c:auto val="1"/>
        <c:lblAlgn val="ctr"/>
        <c:lblOffset val="100"/>
        <c:noMultiLvlLbl val="0"/>
      </c:catAx>
      <c:valAx>
        <c:axId val="120269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20273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AD9C3F-0B37-4569-9F2D-53AA2FE7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30</Pages>
  <Words>10070</Words>
  <Characters>57400</Characters>
  <Application>Microsoft Office Word</Application>
  <DocSecurity>0</DocSecurity>
  <Lines>478</Lines>
  <Paragraphs>134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Taštanoska</dc:creator>
  <cp:keywords/>
  <dc:description/>
  <cp:lastModifiedBy>Miha Lovšin</cp:lastModifiedBy>
  <cp:revision>8</cp:revision>
  <cp:lastPrinted>2026-04-14T07:16:00Z</cp:lastPrinted>
  <dcterms:created xsi:type="dcterms:W3CDTF">2026-05-08T06:19:00Z</dcterms:created>
  <dcterms:modified xsi:type="dcterms:W3CDTF">2026-05-13T14:23:00Z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86f5c93b-a0ff-4a88-ad14-63a13bc62a0e</vt:lpwstr>
  </property>
</Properties>
</file>