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8AFD" w14:textId="4F7F4C21" w:rsidR="00E31D4D" w:rsidRPr="00A62AB4" w:rsidRDefault="00E31D4D" w:rsidP="00E31D4D">
      <w:pPr>
        <w:jc w:val="both"/>
        <w:rPr>
          <w:rFonts w:cs="Arial"/>
          <w:b/>
          <w:bCs/>
          <w:szCs w:val="20"/>
        </w:rPr>
      </w:pPr>
      <w:r w:rsidRPr="00A62AB4">
        <w:rPr>
          <w:rFonts w:cs="Arial"/>
          <w:b/>
          <w:bCs/>
          <w:szCs w:val="20"/>
        </w:rPr>
        <w:t>Metodologija za izračun cene programov nadaljnjega izobraževanja in usposabljanja ter določitev kotizacije za udeleženca iz vzgoje in izobraževanja</w:t>
      </w:r>
      <w:r>
        <w:rPr>
          <w:rFonts w:cs="Arial"/>
          <w:b/>
          <w:bCs/>
          <w:szCs w:val="20"/>
        </w:rPr>
        <w:t xml:space="preserve"> </w:t>
      </w:r>
    </w:p>
    <w:p w14:paraId="2CE3EBF8" w14:textId="77777777" w:rsidR="00E31D4D" w:rsidRPr="00A62AB4" w:rsidRDefault="00E31D4D" w:rsidP="00E31D4D">
      <w:pPr>
        <w:jc w:val="both"/>
        <w:rPr>
          <w:rFonts w:cs="Arial"/>
          <w:szCs w:val="20"/>
        </w:rPr>
      </w:pPr>
    </w:p>
    <w:p w14:paraId="3EE05DB0" w14:textId="77777777" w:rsidR="00E31D4D" w:rsidRPr="00A62AB4" w:rsidRDefault="00E31D4D" w:rsidP="00E31D4D">
      <w:pPr>
        <w:jc w:val="both"/>
        <w:rPr>
          <w:rFonts w:cs="Arial"/>
          <w:szCs w:val="20"/>
        </w:rPr>
      </w:pPr>
      <w:r w:rsidRPr="00A62AB4">
        <w:rPr>
          <w:rFonts w:cs="Arial"/>
          <w:szCs w:val="20"/>
        </w:rPr>
        <w:t>Stroški, ki so upoštevani v ceni programa so: vrednotenje pedagoškega dela, materialni stroški, administrativni stroški, potni stroški, davek na dodano vrednost.</w:t>
      </w:r>
    </w:p>
    <w:p w14:paraId="4077058D" w14:textId="77777777" w:rsidR="00E31D4D" w:rsidRPr="00A62AB4" w:rsidRDefault="00E31D4D" w:rsidP="00E31D4D">
      <w:pPr>
        <w:jc w:val="both"/>
        <w:rPr>
          <w:rFonts w:cs="Arial"/>
          <w:szCs w:val="20"/>
        </w:rPr>
      </w:pPr>
    </w:p>
    <w:p w14:paraId="311CB92E" w14:textId="77777777" w:rsidR="00E31D4D" w:rsidRPr="00A62AB4" w:rsidRDefault="00E31D4D" w:rsidP="00E31D4D">
      <w:pPr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>Vrednotenje pedagoškega dela:</w:t>
      </w:r>
    </w:p>
    <w:tbl>
      <w:tblPr>
        <w:tblpPr w:leftFromText="141" w:rightFromText="141" w:vertAnchor="text" w:horzAnchor="margin" w:tblpY="280"/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2976"/>
      </w:tblGrid>
      <w:tr w:rsidR="00E31D4D" w:rsidRPr="00A62AB4" w14:paraId="6096B3C9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6FD87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  <w:r w:rsidRPr="00A62AB4">
              <w:rPr>
                <w:rFonts w:cs="Arial"/>
                <w:b/>
                <w:bCs/>
                <w:szCs w:val="20"/>
              </w:rPr>
              <w:t>Nosilec pedagoškega dela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91350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  <w:r w:rsidRPr="00A62AB4">
              <w:rPr>
                <w:rFonts w:cs="Arial"/>
                <w:b/>
                <w:bCs/>
                <w:szCs w:val="20"/>
              </w:rPr>
              <w:t>Vrednost pedagoške ure</w:t>
            </w:r>
          </w:p>
        </w:tc>
      </w:tr>
      <w:tr w:rsidR="00E31D4D" w:rsidRPr="00A62AB4" w14:paraId="19A21DBE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C0A0D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A5B02" w14:textId="77777777" w:rsidR="00E31D4D" w:rsidRPr="00A62AB4" w:rsidRDefault="00E31D4D" w:rsidP="00E31D4D">
            <w:pPr>
              <w:jc w:val="both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E31D4D" w:rsidRPr="00A62AB4" w14:paraId="6BA22B3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BB679" w14:textId="77777777" w:rsidR="00E31D4D" w:rsidRPr="00A62AB4" w:rsidRDefault="00E31D4D" w:rsidP="00E31D4D">
            <w:pPr>
              <w:jc w:val="both"/>
              <w:rPr>
                <w:rFonts w:cs="Arial"/>
                <w:bCs/>
                <w:szCs w:val="20"/>
              </w:rPr>
            </w:pPr>
            <w:r w:rsidRPr="006B01D0">
              <w:rPr>
                <w:rFonts w:cs="Arial"/>
                <w:bCs/>
                <w:szCs w:val="20"/>
              </w:rPr>
              <w:t>(</w:t>
            </w:r>
            <w:r>
              <w:rPr>
                <w:rFonts w:cs="Arial"/>
                <w:bCs/>
                <w:szCs w:val="20"/>
              </w:rPr>
              <w:t>t</w:t>
            </w:r>
            <w:r w:rsidRPr="006B01D0">
              <w:rPr>
                <w:rFonts w:cs="Arial"/>
                <w:bCs/>
                <w:szCs w:val="20"/>
              </w:rPr>
              <w:t xml:space="preserve">uji) </w:t>
            </w:r>
            <w:r>
              <w:rPr>
                <w:rFonts w:cs="Arial"/>
                <w:bCs/>
                <w:szCs w:val="20"/>
              </w:rPr>
              <w:t>p</w:t>
            </w:r>
            <w:r w:rsidRPr="006B01D0">
              <w:rPr>
                <w:rFonts w:cs="Arial"/>
                <w:bCs/>
                <w:szCs w:val="20"/>
              </w:rPr>
              <w:t xml:space="preserve">redavatelj ekspert*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42AFF" w14:textId="77777777" w:rsidR="00E31D4D" w:rsidRPr="00A62AB4" w:rsidRDefault="00E31D4D" w:rsidP="00E31D4D">
            <w:pPr>
              <w:jc w:val="both"/>
              <w:rPr>
                <w:rFonts w:cs="Arial"/>
                <w:bCs/>
                <w:szCs w:val="20"/>
              </w:rPr>
            </w:pPr>
            <w:r w:rsidRPr="006B01D0">
              <w:rPr>
                <w:rFonts w:cs="Arial"/>
                <w:bCs/>
                <w:szCs w:val="20"/>
              </w:rPr>
              <w:t>165,00 EUR</w:t>
            </w:r>
          </w:p>
        </w:tc>
      </w:tr>
      <w:tr w:rsidR="00E31D4D" w:rsidRPr="00A62AB4" w14:paraId="3327BD7A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0A7C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redni profesor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0A21A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78,00 EUR</w:t>
            </w:r>
          </w:p>
        </w:tc>
      </w:tr>
      <w:tr w:rsidR="00E31D4D" w:rsidRPr="00A62AB4" w14:paraId="41DA93F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CB8BB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izredni profesor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7956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65,00 EUR</w:t>
            </w:r>
          </w:p>
        </w:tc>
      </w:tr>
      <w:tr w:rsidR="00E31D4D" w:rsidRPr="00A62AB4" w14:paraId="5E4FDB0D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B2984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docent, doktor znanosti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4B566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55,00 EUR</w:t>
            </w:r>
          </w:p>
        </w:tc>
      </w:tr>
      <w:tr w:rsidR="00E31D4D" w:rsidRPr="00A62AB4" w14:paraId="24599F2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6920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višji predavatelj, magister znanosti</w:t>
            </w:r>
            <w:r w:rsidRPr="006B01D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4BD94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47,00 EUR</w:t>
            </w:r>
          </w:p>
        </w:tc>
      </w:tr>
      <w:tr w:rsidR="00E31D4D" w:rsidRPr="00A62AB4" w14:paraId="7132C761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3A1E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drugi diplomant tretje stopnje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1450D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41,00 EUR</w:t>
            </w:r>
          </w:p>
        </w:tc>
      </w:tr>
      <w:tr w:rsidR="00E31D4D" w:rsidRPr="00A62AB4" w14:paraId="56BD1322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D544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predavatelj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D6373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26E32C54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3EFD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strokovni delavec svetnik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4176A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76F35B27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85EDD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drugi nad 15 let delovne dobe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C4802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59D71FF8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CCC9E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asistent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2C781" w14:textId="77777777" w:rsidR="00E31D4D" w:rsidRPr="006B01D0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34,00 EUR</w:t>
            </w:r>
          </w:p>
          <w:p w14:paraId="75EC6E4F" w14:textId="77777777" w:rsidR="00E31D4D" w:rsidRPr="006B01D0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  <w:p w14:paraId="0A50D3B9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28E1B74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5D0A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strokovni delavec svetovalec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80A58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A62AB4" w14:paraId="67D0D81B" w14:textId="77777777" w:rsidTr="00E31D4D">
        <w:trPr>
          <w:trHeight w:val="255"/>
        </w:trPr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0C215" w14:textId="77777777" w:rsidR="00E31D4D" w:rsidRDefault="00E31D4D" w:rsidP="00E31D4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strokovni delavec mentor</w:t>
            </w:r>
          </w:p>
          <w:p w14:paraId="2D628EAD" w14:textId="77777777" w:rsidR="00E31D4D" w:rsidRPr="006B01D0" w:rsidRDefault="00E31D4D" w:rsidP="00E31D4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strokovni delavec</w:t>
            </w:r>
          </w:p>
          <w:p w14:paraId="39083DD1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drugi do 15 let delovne dobe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852E5" w14:textId="77777777" w:rsidR="00E31D4D" w:rsidRPr="00A62AB4" w:rsidRDefault="00E31D4D" w:rsidP="00E31D4D">
            <w:pPr>
              <w:jc w:val="both"/>
              <w:rPr>
                <w:rFonts w:cs="Arial"/>
                <w:szCs w:val="20"/>
              </w:rPr>
            </w:pPr>
          </w:p>
        </w:tc>
      </w:tr>
      <w:tr w:rsidR="00E31D4D" w:rsidRPr="00A62AB4" w14:paraId="7937567C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F777F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</w:rPr>
              <w:t>laborant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82E5C" w14:textId="77777777" w:rsidR="00E31D4D" w:rsidRPr="00A62AB4" w:rsidRDefault="00E31D4D" w:rsidP="00E31D4D">
            <w:pPr>
              <w:jc w:val="both"/>
              <w:rPr>
                <w:rFonts w:eastAsia="Arial Unicode MS" w:cs="Arial"/>
                <w:szCs w:val="20"/>
              </w:rPr>
            </w:pPr>
            <w:r w:rsidRPr="006B01D0">
              <w:rPr>
                <w:rFonts w:cs="Arial"/>
                <w:szCs w:val="20"/>
              </w:rPr>
              <w:t>15,00 EUR</w:t>
            </w:r>
          </w:p>
        </w:tc>
      </w:tr>
    </w:tbl>
    <w:p w14:paraId="35F8F413" w14:textId="77777777" w:rsidR="00E31D4D" w:rsidRPr="00A62AB4" w:rsidRDefault="00E31D4D" w:rsidP="00E31D4D">
      <w:pPr>
        <w:keepNext/>
        <w:jc w:val="both"/>
        <w:outlineLvl w:val="0"/>
        <w:rPr>
          <w:rFonts w:cs="Arial"/>
          <w:kern w:val="32"/>
          <w:szCs w:val="20"/>
        </w:rPr>
      </w:pPr>
    </w:p>
    <w:p w14:paraId="38839D03" w14:textId="77777777" w:rsidR="00E31D4D" w:rsidRPr="00A62AB4" w:rsidRDefault="00E31D4D" w:rsidP="00E31D4D">
      <w:pPr>
        <w:jc w:val="both"/>
        <w:rPr>
          <w:rFonts w:cs="Arial"/>
          <w:szCs w:val="20"/>
        </w:rPr>
      </w:pPr>
      <w:r w:rsidRPr="00A62AB4">
        <w:rPr>
          <w:rFonts w:cs="Arial"/>
          <w:szCs w:val="20"/>
        </w:rPr>
        <w:t xml:space="preserve">*Priznani strokovnjak </w:t>
      </w:r>
      <w:r>
        <w:rPr>
          <w:rFonts w:cs="Arial"/>
          <w:szCs w:val="20"/>
        </w:rPr>
        <w:t>(</w:t>
      </w:r>
      <w:r w:rsidRPr="00A62AB4">
        <w:rPr>
          <w:rFonts w:cs="Arial"/>
          <w:szCs w:val="20"/>
        </w:rPr>
        <w:t>iz tujine</w:t>
      </w:r>
      <w:r>
        <w:rPr>
          <w:rFonts w:cs="Arial"/>
          <w:szCs w:val="20"/>
        </w:rPr>
        <w:t>)</w:t>
      </w:r>
      <w:r w:rsidRPr="00A62AB4">
        <w:rPr>
          <w:rFonts w:cs="Arial"/>
          <w:szCs w:val="20"/>
        </w:rPr>
        <w:t xml:space="preserve"> z vsebinskega področja programa, ki ima prevedena gradiva v več svetovnih jezikih ali je profesor na več tujih univerzah.</w:t>
      </w:r>
    </w:p>
    <w:p w14:paraId="2C2B6058" w14:textId="77777777" w:rsidR="00E31D4D" w:rsidRPr="00A62AB4" w:rsidRDefault="00E31D4D" w:rsidP="00E31D4D">
      <w:pPr>
        <w:jc w:val="both"/>
        <w:rPr>
          <w:rFonts w:cs="Arial"/>
          <w:b/>
          <w:bCs/>
          <w:szCs w:val="20"/>
        </w:rPr>
      </w:pPr>
    </w:p>
    <w:p w14:paraId="171BEB29" w14:textId="77777777" w:rsidR="00E31D4D" w:rsidRPr="00A62AB4" w:rsidRDefault="00E31D4D" w:rsidP="00E31D4D">
      <w:pPr>
        <w:jc w:val="both"/>
        <w:rPr>
          <w:rFonts w:cs="Arial"/>
          <w:b/>
          <w:bCs/>
          <w:szCs w:val="20"/>
        </w:rPr>
      </w:pPr>
      <w:r w:rsidRPr="00A62AB4">
        <w:rPr>
          <w:rFonts w:cs="Arial"/>
          <w:b/>
          <w:bCs/>
          <w:szCs w:val="20"/>
        </w:rPr>
        <w:br/>
        <w:t>Materialni stroški:</w:t>
      </w:r>
    </w:p>
    <w:p w14:paraId="2519398C" w14:textId="77777777" w:rsidR="00E31D4D" w:rsidRPr="00A62AB4" w:rsidRDefault="00E31D4D" w:rsidP="00E31D4D">
      <w:pPr>
        <w:jc w:val="both"/>
        <w:rPr>
          <w:rFonts w:cs="Arial"/>
          <w:bCs/>
          <w:szCs w:val="20"/>
        </w:rPr>
      </w:pPr>
    </w:p>
    <w:p w14:paraId="53C1656F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Cs/>
          <w:szCs w:val="20"/>
        </w:rPr>
        <w:t xml:space="preserve">Ministrstvo prizna materialne stroške v višini 35% za uro pedagoškega dela. Osnova za izračun </w:t>
      </w:r>
      <w:r>
        <w:rPr>
          <w:rFonts w:cs="Arial"/>
          <w:bCs/>
          <w:szCs w:val="20"/>
        </w:rPr>
        <w:t xml:space="preserve">materialnih stroškov za posamezno izvedeno uro programa </w:t>
      </w:r>
      <w:r w:rsidRPr="00A62AB4">
        <w:rPr>
          <w:rFonts w:cs="Arial"/>
          <w:bCs/>
          <w:szCs w:val="20"/>
        </w:rPr>
        <w:t>je vrednost pedagoške ure za naziv višji predavatelj, magister znanosti.</w:t>
      </w:r>
    </w:p>
    <w:p w14:paraId="3D5D284B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9DF9E56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>Administrativni stroški:</w:t>
      </w:r>
    </w:p>
    <w:p w14:paraId="52CA21F5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szCs w:val="20"/>
        </w:rPr>
        <w:t>Ministrstvo priznava izvajalcem 8% administrativnih stroškov za uro pedagoškega dela. Osnova za izračun</w:t>
      </w:r>
      <w:r>
        <w:rPr>
          <w:rFonts w:cs="Arial"/>
          <w:szCs w:val="20"/>
        </w:rPr>
        <w:t xml:space="preserve"> administrativnih stroškov</w:t>
      </w:r>
      <w:r w:rsidRPr="00A62AB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 posamezno i</w:t>
      </w:r>
      <w:r w:rsidRPr="00651D21">
        <w:rPr>
          <w:rFonts w:cs="Arial"/>
          <w:szCs w:val="20"/>
        </w:rPr>
        <w:t xml:space="preserve">zvedeno uro programa </w:t>
      </w:r>
      <w:r w:rsidRPr="00A62AB4">
        <w:rPr>
          <w:rFonts w:cs="Arial"/>
          <w:szCs w:val="20"/>
        </w:rPr>
        <w:t>je vrednost pedagoške ure za naziv višji predavatelj, magister znanosti.</w:t>
      </w:r>
    </w:p>
    <w:p w14:paraId="2F85903E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1FB6501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>Davek na dodano vrednost:</w:t>
      </w:r>
    </w:p>
    <w:p w14:paraId="145E9FF9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szCs w:val="20"/>
        </w:rPr>
        <w:t>Davek na dodano vrednost se obračuna v skladu z veljavnim zakonom, ki ureja davek na dodano vrednost.</w:t>
      </w:r>
    </w:p>
    <w:p w14:paraId="0D2BC750" w14:textId="77777777" w:rsidR="00E31D4D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6389EFD9" w14:textId="77777777" w:rsidR="00E31D4D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DC342FB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06ED6749" w14:textId="77777777" w:rsidR="00E31D4D" w:rsidRPr="00F053EC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F053EC">
        <w:rPr>
          <w:rFonts w:cs="Arial"/>
          <w:b/>
          <w:szCs w:val="20"/>
        </w:rPr>
        <w:t>Potni stroški:</w:t>
      </w:r>
    </w:p>
    <w:p w14:paraId="5CA015AA" w14:textId="77777777" w:rsidR="00E31D4D" w:rsidRPr="00F053EC" w:rsidRDefault="00E31D4D" w:rsidP="00E31D4D">
      <w:pPr>
        <w:spacing w:after="120"/>
        <w:jc w:val="both"/>
        <w:rPr>
          <w:rFonts w:cs="Arial"/>
          <w:szCs w:val="20"/>
        </w:rPr>
      </w:pPr>
      <w:r w:rsidRPr="00BE5095">
        <w:rPr>
          <w:rFonts w:cs="Arial"/>
          <w:szCs w:val="20"/>
        </w:rPr>
        <w:t>Potne stroške izvajalec navede kot fiksni znesek z obrazložitvijo. Kot upravičeni potni strošek se prizna kilometrina za najkrajšo varno pot predavatelja do kraja izvedbe programa. Kilometrina se obračuna za vsak polni kilometer razdalje v višini 10% najvišje poročane maloprodajne cene litra neosvinčenega motornega bencina 95 oktanov v mesecu, v katerem je objavljen razpis.</w:t>
      </w:r>
    </w:p>
    <w:p w14:paraId="046BF2CD" w14:textId="77777777" w:rsidR="00E31D4D" w:rsidRPr="00F053EC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C4E665C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  <w:r w:rsidRPr="00A62AB4">
        <w:rPr>
          <w:rFonts w:cs="Arial"/>
          <w:b/>
          <w:szCs w:val="20"/>
        </w:rPr>
        <w:t xml:space="preserve">Cena programa </w:t>
      </w:r>
      <w:r w:rsidRPr="00A62AB4">
        <w:rPr>
          <w:rFonts w:cs="Arial"/>
          <w:szCs w:val="20"/>
        </w:rPr>
        <w:t>je znesek, ki ga ministrstvo upošteva kot osnovo za sofinanciranje programa. Izračuna se na podlagi metodologije za izračun cene programov nadaljnjega izobraževanja in usposabljanja.</w:t>
      </w:r>
    </w:p>
    <w:p w14:paraId="26B9A0A1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3A5405B9" w14:textId="2467D14D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/>
          <w:szCs w:val="20"/>
        </w:rPr>
        <w:t xml:space="preserve">Polno ceno programa </w:t>
      </w:r>
      <w:r w:rsidRPr="00A62AB4">
        <w:rPr>
          <w:rFonts w:cs="Arial"/>
          <w:szCs w:val="20"/>
        </w:rPr>
        <w:t xml:space="preserve">določi izvajalec </w:t>
      </w:r>
      <w:r>
        <w:rPr>
          <w:rFonts w:cs="Arial"/>
          <w:szCs w:val="20"/>
        </w:rPr>
        <w:t>ne</w:t>
      </w:r>
      <w:r w:rsidRPr="00A62AB4">
        <w:rPr>
          <w:rFonts w:cs="Arial"/>
          <w:szCs w:val="20"/>
        </w:rPr>
        <w:t>odvisno od cene</w:t>
      </w:r>
      <w:r w:rsidR="004874D2">
        <w:rPr>
          <w:rFonts w:cs="Arial"/>
          <w:szCs w:val="20"/>
        </w:rPr>
        <w:t xml:space="preserve"> programa</w:t>
      </w:r>
      <w:r w:rsidRPr="00A62AB4">
        <w:rPr>
          <w:rFonts w:cs="Arial"/>
          <w:szCs w:val="20"/>
        </w:rPr>
        <w:t>. Polna cena programa, razdeljena s številom udeležencev, ki jih je izvajalec predvidel v prijavi na javni razpis, se kot polna cena na udeleženca objavi v katalogu.</w:t>
      </w:r>
    </w:p>
    <w:p w14:paraId="446C5DC1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0C557CE6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/>
          <w:szCs w:val="20"/>
        </w:rPr>
        <w:t xml:space="preserve">Sofinancirana cena programa </w:t>
      </w:r>
      <w:r w:rsidRPr="00A62AB4">
        <w:rPr>
          <w:rFonts w:cs="Arial"/>
          <w:szCs w:val="20"/>
        </w:rPr>
        <w:t>je znesek, ki se izračuna kot delež sofinanciranja od cene programa. Način določanja deleža sofinanciranja programov ministrstvo za vsako leto posebej določi z javnim razpisom.</w:t>
      </w:r>
    </w:p>
    <w:p w14:paraId="46A5377B" w14:textId="77777777" w:rsidR="00E31D4D" w:rsidRPr="00A62AB4" w:rsidRDefault="00E31D4D" w:rsidP="00E31D4D">
      <w:pPr>
        <w:spacing w:after="120"/>
        <w:jc w:val="both"/>
        <w:rPr>
          <w:rFonts w:cs="Arial"/>
          <w:b/>
          <w:szCs w:val="20"/>
        </w:rPr>
      </w:pPr>
    </w:p>
    <w:p w14:paraId="4B4E3ECD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  <w:r w:rsidRPr="00A62AB4">
        <w:rPr>
          <w:rFonts w:cs="Arial"/>
          <w:b/>
          <w:szCs w:val="20"/>
        </w:rPr>
        <w:t xml:space="preserve">Kotizacija za posameznega udeleženca iz vzgoje in izobraževanja </w:t>
      </w:r>
      <w:r w:rsidRPr="00A62AB4">
        <w:rPr>
          <w:rFonts w:cs="Arial"/>
          <w:szCs w:val="20"/>
        </w:rPr>
        <w:t>je razlika med polno ceno programa in sofinancirano ceno programa, razdeljena na število udeležencev, ki jih je izvajalec predvidel v prijavi na javni razpis.</w:t>
      </w:r>
    </w:p>
    <w:p w14:paraId="13CC2581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</w:p>
    <w:p w14:paraId="19C76FFA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</w:p>
    <w:p w14:paraId="131F8072" w14:textId="77777777" w:rsidR="00E31D4D" w:rsidRPr="00A62AB4" w:rsidRDefault="00E31D4D" w:rsidP="00E31D4D">
      <w:pPr>
        <w:spacing w:after="120"/>
        <w:jc w:val="both"/>
        <w:rPr>
          <w:rFonts w:cs="Arial"/>
          <w:szCs w:val="20"/>
        </w:rPr>
      </w:pPr>
    </w:p>
    <w:p w14:paraId="1415521B" w14:textId="77777777" w:rsidR="00AB660A" w:rsidRPr="00E31D4D" w:rsidRDefault="00AB660A" w:rsidP="00E31D4D"/>
    <w:sectPr w:rsidR="00AB660A" w:rsidRPr="00E31D4D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1007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1007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10073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10073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100734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10073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F58"/>
    <w:multiLevelType w:val="hybridMultilevel"/>
    <w:tmpl w:val="0ED0B4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7AB"/>
    <w:multiLevelType w:val="hybridMultilevel"/>
    <w:tmpl w:val="3C48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60CB"/>
    <w:rsid w:val="00100734"/>
    <w:rsid w:val="00331DF4"/>
    <w:rsid w:val="003702FA"/>
    <w:rsid w:val="004874D2"/>
    <w:rsid w:val="004941CD"/>
    <w:rsid w:val="005776BC"/>
    <w:rsid w:val="005A447D"/>
    <w:rsid w:val="00722E8D"/>
    <w:rsid w:val="0079510C"/>
    <w:rsid w:val="007A64F5"/>
    <w:rsid w:val="00863AA6"/>
    <w:rsid w:val="008A4089"/>
    <w:rsid w:val="00900A0B"/>
    <w:rsid w:val="009672AB"/>
    <w:rsid w:val="00AB660A"/>
    <w:rsid w:val="00B12F1A"/>
    <w:rsid w:val="00C3025A"/>
    <w:rsid w:val="00CF4672"/>
    <w:rsid w:val="00E31D4D"/>
    <w:rsid w:val="00F02C02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rsid w:val="009672A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72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72AB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672AB"/>
    <w:pPr>
      <w:spacing w:line="240" w:lineRule="auto"/>
      <w:ind w:left="720"/>
      <w:contextualSpacing/>
    </w:pPr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74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74D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Vida Trilar</cp:lastModifiedBy>
  <cp:revision>3</cp:revision>
  <cp:lastPrinted>2022-04-20T12:17:00Z</cp:lastPrinted>
  <dcterms:created xsi:type="dcterms:W3CDTF">2023-02-24T14:55:00Z</dcterms:created>
  <dcterms:modified xsi:type="dcterms:W3CDTF">2023-02-24T14:56:00Z</dcterms:modified>
</cp:coreProperties>
</file>