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17921" w:rsidRPr="0052465C" w14:paraId="674B137B" w14:textId="77777777" w:rsidTr="00F22813">
        <w:trPr>
          <w:trHeight w:val="20"/>
          <w:jc w:val="center"/>
        </w:trPr>
        <w:tc>
          <w:tcPr>
            <w:tcW w:w="9695" w:type="dxa"/>
            <w:gridSpan w:val="2"/>
            <w:shd w:val="clear" w:color="auto" w:fill="FAAA5A"/>
            <w:vAlign w:val="center"/>
          </w:tcPr>
          <w:p w14:paraId="674B137A" w14:textId="77777777" w:rsidR="00017921" w:rsidRPr="0052465C" w:rsidRDefault="00017921" w:rsidP="002936C1">
            <w:pPr>
              <w:widowControl w:val="0"/>
              <w:spacing w:after="0" w:line="240" w:lineRule="auto"/>
              <w:jc w:val="center"/>
              <w:rPr>
                <w:rFonts w:ascii="Verdana" w:hAnsi="Verdana"/>
                <w:sz w:val="18"/>
                <w:szCs w:val="18"/>
                <w:lang w:val="sl-SI"/>
              </w:rPr>
            </w:pPr>
            <w:r w:rsidRPr="0052465C">
              <w:rPr>
                <w:rFonts w:ascii="Verdana" w:hAnsi="Verdana"/>
                <w:b/>
                <w:sz w:val="18"/>
                <w:szCs w:val="18"/>
                <w:lang w:val="sl-SI"/>
              </w:rPr>
              <w:t>NAROČNIK</w:t>
            </w:r>
          </w:p>
        </w:tc>
      </w:tr>
      <w:tr w:rsidR="00017921" w:rsidRPr="0052465C" w14:paraId="674B1380" w14:textId="77777777" w:rsidTr="00F22813">
        <w:trPr>
          <w:trHeight w:val="20"/>
          <w:jc w:val="center"/>
        </w:trPr>
        <w:tc>
          <w:tcPr>
            <w:tcW w:w="2268" w:type="dxa"/>
            <w:shd w:val="clear" w:color="auto" w:fill="FAAA5A"/>
            <w:vAlign w:val="center"/>
          </w:tcPr>
          <w:p w14:paraId="674B137C" w14:textId="77777777" w:rsidR="00017921" w:rsidRPr="0052465C" w:rsidRDefault="00017921"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Naziv in sedež</w:t>
            </w:r>
          </w:p>
        </w:tc>
        <w:tc>
          <w:tcPr>
            <w:tcW w:w="7427" w:type="dxa"/>
            <w:shd w:val="clear" w:color="auto" w:fill="FADC8C"/>
            <w:vAlign w:val="center"/>
          </w:tcPr>
          <w:p w14:paraId="674B137D" w14:textId="77777777" w:rsidR="00BD6FEF" w:rsidRPr="0052465C" w:rsidRDefault="00827EB9"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fldChar w:fldCharType="begin"/>
            </w:r>
            <w:r w:rsidRPr="0052465C">
              <w:rPr>
                <w:rFonts w:ascii="Verdana" w:hAnsi="Verdana"/>
                <w:b/>
                <w:sz w:val="18"/>
                <w:szCs w:val="18"/>
                <w:lang w:val="sl-SI"/>
              </w:rPr>
              <w:instrText xml:space="preserve"> DOCPROPERTY  "MFiles_P1021n1_P0"  \* MERGEFORMAT </w:instrText>
            </w:r>
            <w:r w:rsidRPr="0052465C">
              <w:rPr>
                <w:rFonts w:ascii="Verdana" w:hAnsi="Verdana"/>
                <w:b/>
                <w:sz w:val="18"/>
                <w:szCs w:val="18"/>
                <w:lang w:val="sl-SI"/>
              </w:rPr>
              <w:fldChar w:fldCharType="separate"/>
            </w:r>
            <w:r w:rsidR="00F727F7">
              <w:rPr>
                <w:rFonts w:ascii="Verdana" w:hAnsi="Verdana"/>
                <w:b/>
                <w:sz w:val="18"/>
                <w:szCs w:val="18"/>
                <w:lang w:val="sl-SI"/>
              </w:rPr>
              <w:t>Ministrstvo za izobraževanje, znanost in šport</w:t>
            </w:r>
            <w:r w:rsidRPr="0052465C">
              <w:rPr>
                <w:rFonts w:ascii="Verdana" w:hAnsi="Verdana"/>
                <w:b/>
                <w:sz w:val="18"/>
                <w:szCs w:val="18"/>
                <w:lang w:val="sl-SI"/>
              </w:rPr>
              <w:fldChar w:fldCharType="end"/>
            </w:r>
          </w:p>
          <w:p w14:paraId="674B137E" w14:textId="77777777" w:rsidR="00827EB9" w:rsidRPr="0052465C" w:rsidRDefault="00827EB9"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fldChar w:fldCharType="begin"/>
            </w:r>
            <w:r w:rsidRPr="0052465C">
              <w:rPr>
                <w:rFonts w:ascii="Verdana" w:hAnsi="Verdana"/>
                <w:b/>
                <w:sz w:val="18"/>
                <w:szCs w:val="18"/>
                <w:lang w:val="sl-SI"/>
              </w:rPr>
              <w:instrText xml:space="preserve"> DOCPROPERTY  "MFiles_P1021n1_P1033"  \* MERGEFORMAT </w:instrText>
            </w:r>
            <w:r w:rsidRPr="0052465C">
              <w:rPr>
                <w:rFonts w:ascii="Verdana" w:hAnsi="Verdana"/>
                <w:b/>
                <w:sz w:val="18"/>
                <w:szCs w:val="18"/>
                <w:lang w:val="sl-SI"/>
              </w:rPr>
              <w:fldChar w:fldCharType="separate"/>
            </w:r>
            <w:r w:rsidR="00F727F7">
              <w:rPr>
                <w:rFonts w:ascii="Verdana" w:hAnsi="Verdana"/>
                <w:b/>
                <w:sz w:val="18"/>
                <w:szCs w:val="18"/>
                <w:lang w:val="sl-SI"/>
              </w:rPr>
              <w:t>Masarykova ulica 16</w:t>
            </w:r>
            <w:r w:rsidRPr="0052465C">
              <w:rPr>
                <w:rFonts w:ascii="Verdana" w:hAnsi="Verdana"/>
                <w:b/>
                <w:sz w:val="18"/>
                <w:szCs w:val="18"/>
                <w:lang w:val="sl-SI"/>
              </w:rPr>
              <w:fldChar w:fldCharType="end"/>
            </w:r>
          </w:p>
          <w:p w14:paraId="674B137F" w14:textId="77777777" w:rsidR="00E12CB4" w:rsidRPr="0052465C" w:rsidRDefault="00E12CB4"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fldChar w:fldCharType="begin"/>
            </w:r>
            <w:r w:rsidRPr="0052465C">
              <w:rPr>
                <w:rFonts w:ascii="Verdana" w:hAnsi="Verdana"/>
                <w:b/>
                <w:sz w:val="18"/>
                <w:szCs w:val="18"/>
                <w:lang w:val="sl-SI"/>
              </w:rPr>
              <w:instrText xml:space="preserve"> DOCPROPERTY  "MFiles_PG5BC2FC14A405421BA79F5FEC63BD00E3n1_PGB3D8D77D2D654902AEB821305A1A12BC"  \* MERGEFORMAT </w:instrText>
            </w:r>
            <w:r w:rsidRPr="0052465C">
              <w:rPr>
                <w:rFonts w:ascii="Verdana" w:hAnsi="Verdana"/>
                <w:b/>
                <w:sz w:val="18"/>
                <w:szCs w:val="18"/>
                <w:lang w:val="sl-SI"/>
              </w:rPr>
              <w:fldChar w:fldCharType="separate"/>
            </w:r>
            <w:r w:rsidR="00F727F7">
              <w:rPr>
                <w:rFonts w:ascii="Verdana" w:hAnsi="Verdana"/>
                <w:b/>
                <w:sz w:val="18"/>
                <w:szCs w:val="18"/>
                <w:lang w:val="sl-SI"/>
              </w:rPr>
              <w:t>1000 Ljubljana</w:t>
            </w:r>
            <w:r w:rsidRPr="0052465C">
              <w:rPr>
                <w:rFonts w:ascii="Verdana" w:hAnsi="Verdana"/>
                <w:b/>
                <w:sz w:val="18"/>
                <w:szCs w:val="18"/>
                <w:lang w:val="sl-SI"/>
              </w:rPr>
              <w:fldChar w:fldCharType="end"/>
            </w:r>
          </w:p>
        </w:tc>
      </w:tr>
      <w:tr w:rsidR="00017921" w:rsidRPr="0052465C" w14:paraId="674B1383" w14:textId="77777777" w:rsidTr="00F22813">
        <w:trPr>
          <w:trHeight w:val="20"/>
          <w:jc w:val="center"/>
        </w:trPr>
        <w:tc>
          <w:tcPr>
            <w:tcW w:w="2268" w:type="dxa"/>
            <w:shd w:val="clear" w:color="auto" w:fill="FAAA5A"/>
            <w:vAlign w:val="center"/>
          </w:tcPr>
          <w:p w14:paraId="674B1381" w14:textId="77777777" w:rsidR="00017921" w:rsidRPr="0052465C" w:rsidRDefault="00017921"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ID št. za DDV</w:t>
            </w:r>
          </w:p>
        </w:tc>
        <w:tc>
          <w:tcPr>
            <w:tcW w:w="7427" w:type="dxa"/>
            <w:shd w:val="clear" w:color="auto" w:fill="FADC8C"/>
            <w:vAlign w:val="center"/>
          </w:tcPr>
          <w:p w14:paraId="674B1382" w14:textId="5B38A304" w:rsidR="00017921" w:rsidRPr="0052465C" w:rsidRDefault="006A71FA" w:rsidP="006E2ECE">
            <w:pPr>
              <w:widowControl w:val="0"/>
              <w:spacing w:after="0" w:line="240" w:lineRule="auto"/>
              <w:rPr>
                <w:rFonts w:ascii="Verdana" w:hAnsi="Verdana"/>
                <w:sz w:val="18"/>
                <w:szCs w:val="18"/>
                <w:lang w:val="sl-SI"/>
              </w:rPr>
            </w:pPr>
            <w:r w:rsidRPr="0052465C">
              <w:rPr>
                <w:rFonts w:ascii="Verdana" w:hAnsi="Verdana"/>
                <w:sz w:val="18"/>
                <w:szCs w:val="18"/>
                <w:lang w:val="sl-SI"/>
              </w:rPr>
              <w:fldChar w:fldCharType="begin"/>
            </w:r>
            <w:r w:rsidRPr="0052465C">
              <w:rPr>
                <w:rFonts w:ascii="Verdana" w:hAnsi="Verdana"/>
                <w:sz w:val="18"/>
                <w:szCs w:val="18"/>
                <w:lang w:val="sl-SI"/>
              </w:rPr>
              <w:instrText xml:space="preserve"> DOCPROPERTY  "MFiles_P1021n1_P1030"  \* MERGEFORMAT </w:instrText>
            </w:r>
            <w:r w:rsidRPr="0052465C">
              <w:rPr>
                <w:rFonts w:ascii="Verdana" w:hAnsi="Verdana"/>
                <w:sz w:val="18"/>
                <w:szCs w:val="18"/>
                <w:lang w:val="sl-SI"/>
              </w:rPr>
              <w:fldChar w:fldCharType="separate"/>
            </w:r>
            <w:r w:rsidR="00F727F7">
              <w:rPr>
                <w:rFonts w:ascii="Verdana" w:hAnsi="Verdana"/>
                <w:sz w:val="18"/>
                <w:szCs w:val="18"/>
                <w:lang w:val="sl-SI"/>
              </w:rPr>
              <w:t>SI</w:t>
            </w:r>
            <w:r w:rsidRPr="0052465C">
              <w:rPr>
                <w:rFonts w:ascii="Verdana" w:hAnsi="Verdana"/>
                <w:sz w:val="18"/>
                <w:szCs w:val="18"/>
                <w:lang w:val="sl-SI"/>
              </w:rPr>
              <w:fldChar w:fldCharType="end"/>
            </w:r>
            <w:r w:rsidR="00A4251E">
              <w:rPr>
                <w:rFonts w:ascii="Verdana" w:hAnsi="Verdana"/>
                <w:sz w:val="18"/>
                <w:szCs w:val="18"/>
                <w:lang w:val="sl-SI"/>
              </w:rPr>
              <w:t>14246821</w:t>
            </w:r>
          </w:p>
        </w:tc>
      </w:tr>
      <w:tr w:rsidR="00017921" w:rsidRPr="0052465C" w14:paraId="674B1386" w14:textId="77777777" w:rsidTr="00F22813">
        <w:trPr>
          <w:trHeight w:val="20"/>
          <w:jc w:val="center"/>
        </w:trPr>
        <w:tc>
          <w:tcPr>
            <w:tcW w:w="2268" w:type="dxa"/>
            <w:shd w:val="clear" w:color="auto" w:fill="FAAA5A"/>
            <w:vAlign w:val="center"/>
          </w:tcPr>
          <w:p w14:paraId="674B1384" w14:textId="77777777" w:rsidR="00017921" w:rsidRPr="0052465C" w:rsidRDefault="00017921"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Matična številka</w:t>
            </w:r>
          </w:p>
        </w:tc>
        <w:tc>
          <w:tcPr>
            <w:tcW w:w="7427" w:type="dxa"/>
            <w:shd w:val="clear" w:color="auto" w:fill="FADC8C"/>
            <w:vAlign w:val="center"/>
          </w:tcPr>
          <w:p w14:paraId="674B1385" w14:textId="0C88EB27" w:rsidR="00017921" w:rsidRPr="0052465C" w:rsidRDefault="00A4251E" w:rsidP="002936C1">
            <w:pPr>
              <w:widowControl w:val="0"/>
              <w:spacing w:after="0" w:line="240" w:lineRule="auto"/>
              <w:rPr>
                <w:rFonts w:ascii="Verdana" w:hAnsi="Verdana"/>
                <w:sz w:val="18"/>
                <w:szCs w:val="18"/>
                <w:lang w:val="sl-SI"/>
              </w:rPr>
            </w:pPr>
            <w:r>
              <w:rPr>
                <w:rFonts w:ascii="Verdana" w:hAnsi="Verdana"/>
                <w:sz w:val="18"/>
                <w:szCs w:val="18"/>
                <w:lang w:val="sl-SI"/>
              </w:rPr>
              <w:t>2399300</w:t>
            </w:r>
          </w:p>
        </w:tc>
      </w:tr>
      <w:tr w:rsidR="00BE3890" w:rsidRPr="0052465C" w14:paraId="0E226A0E" w14:textId="77777777" w:rsidTr="00F22813">
        <w:trPr>
          <w:trHeight w:val="20"/>
          <w:jc w:val="center"/>
        </w:trPr>
        <w:tc>
          <w:tcPr>
            <w:tcW w:w="2268" w:type="dxa"/>
            <w:shd w:val="clear" w:color="auto" w:fill="FAAA5A"/>
            <w:vAlign w:val="center"/>
          </w:tcPr>
          <w:p w14:paraId="2D60CDBA" w14:textId="1C7C2C03" w:rsidR="00BE3890" w:rsidRPr="00BE3890" w:rsidRDefault="00BE3890" w:rsidP="00BE3890">
            <w:pPr>
              <w:widowControl w:val="0"/>
              <w:spacing w:after="0" w:line="240" w:lineRule="auto"/>
              <w:rPr>
                <w:rFonts w:ascii="Verdana" w:hAnsi="Verdana"/>
                <w:b/>
                <w:sz w:val="18"/>
                <w:szCs w:val="18"/>
                <w:lang w:val="sl-SI"/>
              </w:rPr>
            </w:pPr>
            <w:r w:rsidRPr="00BE3890">
              <w:rPr>
                <w:rFonts w:ascii="Verdana" w:hAnsi="Verdana" w:cs="Arial"/>
                <w:b/>
                <w:sz w:val="18"/>
                <w:szCs w:val="18"/>
              </w:rPr>
              <w:t>TRR – podračun EZR</w:t>
            </w:r>
          </w:p>
        </w:tc>
        <w:tc>
          <w:tcPr>
            <w:tcW w:w="7427" w:type="dxa"/>
            <w:shd w:val="clear" w:color="auto" w:fill="FADC8C"/>
            <w:vAlign w:val="center"/>
          </w:tcPr>
          <w:p w14:paraId="75C127D7" w14:textId="729D9FC6" w:rsidR="00BE3890" w:rsidRDefault="00BE3890" w:rsidP="00BE3890">
            <w:pPr>
              <w:widowControl w:val="0"/>
              <w:spacing w:after="0" w:line="240" w:lineRule="auto"/>
              <w:rPr>
                <w:rFonts w:ascii="Verdana" w:hAnsi="Verdana"/>
                <w:sz w:val="18"/>
                <w:szCs w:val="18"/>
                <w:lang w:val="sl-SI"/>
              </w:rPr>
            </w:pPr>
            <w:r w:rsidRPr="00BC3F83">
              <w:rPr>
                <w:rFonts w:ascii="Verdana" w:hAnsi="Verdana" w:cs="Arial"/>
                <w:sz w:val="18"/>
                <w:szCs w:val="18"/>
              </w:rPr>
              <w:t>SI56 0110 0630 0109 972</w:t>
            </w:r>
          </w:p>
        </w:tc>
      </w:tr>
      <w:tr w:rsidR="00BE3890" w:rsidRPr="0052465C" w14:paraId="674B138C" w14:textId="77777777" w:rsidTr="00F22813">
        <w:trPr>
          <w:trHeight w:val="20"/>
          <w:jc w:val="center"/>
        </w:trPr>
        <w:tc>
          <w:tcPr>
            <w:tcW w:w="2268" w:type="dxa"/>
            <w:shd w:val="clear" w:color="auto" w:fill="FAAA5A"/>
            <w:vAlign w:val="center"/>
          </w:tcPr>
          <w:p w14:paraId="674B138A" w14:textId="77777777" w:rsidR="00BE3890" w:rsidRPr="0052465C" w:rsidRDefault="00BE3890" w:rsidP="00BE3890">
            <w:pPr>
              <w:widowControl w:val="0"/>
              <w:spacing w:after="0" w:line="240" w:lineRule="auto"/>
              <w:rPr>
                <w:rFonts w:ascii="Verdana" w:hAnsi="Verdana"/>
                <w:b/>
                <w:sz w:val="18"/>
                <w:szCs w:val="18"/>
                <w:lang w:val="sl-SI"/>
              </w:rPr>
            </w:pPr>
            <w:r w:rsidRPr="0052465C">
              <w:rPr>
                <w:rFonts w:ascii="Verdana" w:hAnsi="Verdana"/>
                <w:b/>
                <w:sz w:val="18"/>
                <w:szCs w:val="18"/>
                <w:lang w:val="sl-SI"/>
              </w:rPr>
              <w:t>Telefon</w:t>
            </w:r>
          </w:p>
        </w:tc>
        <w:tc>
          <w:tcPr>
            <w:tcW w:w="7427" w:type="dxa"/>
            <w:shd w:val="clear" w:color="auto" w:fill="FADC8C"/>
            <w:vAlign w:val="center"/>
          </w:tcPr>
          <w:p w14:paraId="674B138B" w14:textId="44E81EFB" w:rsidR="00BE3890" w:rsidRPr="0052465C" w:rsidRDefault="00BE3890" w:rsidP="00BE3890">
            <w:pPr>
              <w:widowControl w:val="0"/>
              <w:spacing w:after="0" w:line="240" w:lineRule="auto"/>
              <w:rPr>
                <w:rFonts w:ascii="Verdana" w:hAnsi="Verdana"/>
                <w:sz w:val="18"/>
                <w:szCs w:val="18"/>
                <w:lang w:val="sl-SI"/>
              </w:rPr>
            </w:pPr>
            <w:r>
              <w:rPr>
                <w:rFonts w:ascii="Verdana" w:hAnsi="Verdana"/>
                <w:sz w:val="18"/>
                <w:szCs w:val="18"/>
                <w:lang w:val="sl-SI"/>
              </w:rPr>
              <w:t>01 400 5200</w:t>
            </w:r>
          </w:p>
        </w:tc>
      </w:tr>
      <w:tr w:rsidR="00BE3890" w:rsidRPr="0052465C" w14:paraId="674B138F" w14:textId="77777777" w:rsidTr="00F22813">
        <w:trPr>
          <w:trHeight w:val="20"/>
          <w:jc w:val="center"/>
        </w:trPr>
        <w:tc>
          <w:tcPr>
            <w:tcW w:w="2268" w:type="dxa"/>
            <w:shd w:val="clear" w:color="auto" w:fill="FAAA5A"/>
            <w:vAlign w:val="center"/>
          </w:tcPr>
          <w:p w14:paraId="674B138D" w14:textId="77777777" w:rsidR="00BE3890" w:rsidRPr="0052465C" w:rsidRDefault="00BE3890" w:rsidP="00BE3890">
            <w:pPr>
              <w:widowControl w:val="0"/>
              <w:spacing w:after="0" w:line="240" w:lineRule="auto"/>
              <w:rPr>
                <w:rFonts w:ascii="Verdana" w:hAnsi="Verdana"/>
                <w:b/>
                <w:sz w:val="18"/>
                <w:szCs w:val="18"/>
                <w:lang w:val="sl-SI"/>
              </w:rPr>
            </w:pPr>
            <w:r w:rsidRPr="0052465C">
              <w:rPr>
                <w:rFonts w:ascii="Verdana" w:hAnsi="Verdana"/>
                <w:b/>
                <w:sz w:val="18"/>
                <w:szCs w:val="18"/>
                <w:lang w:val="sl-SI"/>
              </w:rPr>
              <w:t>E-pošta</w:t>
            </w:r>
          </w:p>
        </w:tc>
        <w:tc>
          <w:tcPr>
            <w:tcW w:w="7427" w:type="dxa"/>
            <w:shd w:val="clear" w:color="auto" w:fill="FADC8C"/>
            <w:vAlign w:val="center"/>
          </w:tcPr>
          <w:p w14:paraId="674B138E" w14:textId="33FD95CF" w:rsidR="00BE3890" w:rsidRPr="0052465C" w:rsidRDefault="00BE3890" w:rsidP="00BE3890">
            <w:pPr>
              <w:widowControl w:val="0"/>
              <w:spacing w:after="0" w:line="240" w:lineRule="auto"/>
              <w:rPr>
                <w:rFonts w:ascii="Verdana" w:hAnsi="Verdana"/>
                <w:sz w:val="18"/>
                <w:szCs w:val="18"/>
                <w:lang w:val="sl-SI"/>
              </w:rPr>
            </w:pPr>
            <w:r>
              <w:rPr>
                <w:rFonts w:ascii="Verdana" w:hAnsi="Verdana"/>
                <w:sz w:val="18"/>
                <w:szCs w:val="18"/>
                <w:lang w:val="sl-SI"/>
              </w:rPr>
              <w:t>gp.mizs@gov.si</w:t>
            </w:r>
          </w:p>
        </w:tc>
      </w:tr>
      <w:tr w:rsidR="00BE3890" w:rsidRPr="0052465C" w14:paraId="674B1392" w14:textId="77777777" w:rsidTr="00F22813">
        <w:trPr>
          <w:trHeight w:val="20"/>
          <w:jc w:val="center"/>
        </w:trPr>
        <w:tc>
          <w:tcPr>
            <w:tcW w:w="2268" w:type="dxa"/>
            <w:shd w:val="clear" w:color="auto" w:fill="FAAA5A"/>
            <w:vAlign w:val="center"/>
          </w:tcPr>
          <w:p w14:paraId="674B1390" w14:textId="559ADDBA" w:rsidR="00BE3890" w:rsidRPr="0052465C" w:rsidRDefault="00BE3890" w:rsidP="00BE3890">
            <w:pPr>
              <w:widowControl w:val="0"/>
              <w:spacing w:after="0" w:line="240" w:lineRule="auto"/>
              <w:rPr>
                <w:rFonts w:ascii="Verdana" w:hAnsi="Verdana"/>
                <w:b/>
                <w:sz w:val="18"/>
                <w:szCs w:val="18"/>
                <w:lang w:val="sl-SI"/>
              </w:rPr>
            </w:pPr>
            <w:r w:rsidRPr="0052465C">
              <w:rPr>
                <w:rFonts w:ascii="Verdana" w:hAnsi="Verdana"/>
                <w:b/>
                <w:sz w:val="18"/>
                <w:szCs w:val="18"/>
                <w:lang w:val="sl-SI"/>
              </w:rPr>
              <w:t xml:space="preserve">Skrbnik </w:t>
            </w:r>
            <w:r>
              <w:rPr>
                <w:rFonts w:ascii="Verdana" w:hAnsi="Verdana"/>
                <w:b/>
                <w:sz w:val="18"/>
                <w:szCs w:val="18"/>
                <w:lang w:val="sl-SI"/>
              </w:rPr>
              <w:t>pogodbe</w:t>
            </w:r>
          </w:p>
        </w:tc>
        <w:tc>
          <w:tcPr>
            <w:tcW w:w="7427" w:type="dxa"/>
            <w:shd w:val="clear" w:color="auto" w:fill="FADC8C"/>
            <w:vAlign w:val="center"/>
          </w:tcPr>
          <w:p w14:paraId="674B1391" w14:textId="77777777" w:rsidR="00BE3890" w:rsidRPr="0052465C" w:rsidRDefault="00BE3890" w:rsidP="00BE3890">
            <w:pPr>
              <w:widowControl w:val="0"/>
              <w:spacing w:after="0" w:line="240" w:lineRule="auto"/>
              <w:rPr>
                <w:rFonts w:ascii="Verdana" w:hAnsi="Verdana"/>
                <w:sz w:val="18"/>
                <w:szCs w:val="18"/>
                <w:lang w:val="sl-SI"/>
              </w:rPr>
            </w:pPr>
          </w:p>
        </w:tc>
      </w:tr>
      <w:tr w:rsidR="00BE3890" w:rsidRPr="0052465C" w14:paraId="674B1395" w14:textId="77777777" w:rsidTr="00F22813">
        <w:trPr>
          <w:trHeight w:val="20"/>
          <w:jc w:val="center"/>
        </w:trPr>
        <w:tc>
          <w:tcPr>
            <w:tcW w:w="2268" w:type="dxa"/>
            <w:shd w:val="clear" w:color="auto" w:fill="FAAA5A"/>
            <w:vAlign w:val="center"/>
          </w:tcPr>
          <w:p w14:paraId="674B1393" w14:textId="514F3A73" w:rsidR="00BE3890" w:rsidRPr="0052465C" w:rsidRDefault="00BE3890" w:rsidP="00BE3890">
            <w:pPr>
              <w:widowControl w:val="0"/>
              <w:spacing w:after="0" w:line="240" w:lineRule="auto"/>
              <w:rPr>
                <w:rFonts w:ascii="Verdana" w:hAnsi="Verdana"/>
                <w:b/>
                <w:sz w:val="18"/>
                <w:szCs w:val="18"/>
                <w:lang w:val="sl-SI"/>
              </w:rPr>
            </w:pPr>
            <w:r w:rsidRPr="0052465C">
              <w:rPr>
                <w:rFonts w:ascii="Verdana" w:hAnsi="Verdana"/>
                <w:b/>
                <w:sz w:val="18"/>
                <w:szCs w:val="18"/>
                <w:lang w:val="sl-SI"/>
              </w:rPr>
              <w:t>Podpisnik</w:t>
            </w:r>
          </w:p>
        </w:tc>
        <w:tc>
          <w:tcPr>
            <w:tcW w:w="7427" w:type="dxa"/>
            <w:shd w:val="clear" w:color="auto" w:fill="FADC8C"/>
            <w:vAlign w:val="center"/>
          </w:tcPr>
          <w:p w14:paraId="674B1394" w14:textId="4D8BD709" w:rsidR="00BE3890" w:rsidRPr="0052465C" w:rsidRDefault="00BE3890" w:rsidP="00BE3890">
            <w:pPr>
              <w:widowControl w:val="0"/>
              <w:spacing w:after="0" w:line="240" w:lineRule="auto"/>
              <w:rPr>
                <w:rFonts w:ascii="Verdana" w:hAnsi="Verdana"/>
                <w:sz w:val="18"/>
                <w:szCs w:val="18"/>
                <w:lang w:val="sl-SI"/>
              </w:rPr>
            </w:pPr>
            <w:r>
              <w:rPr>
                <w:rFonts w:ascii="Verdana" w:hAnsi="Verdana"/>
                <w:sz w:val="18"/>
                <w:szCs w:val="18"/>
                <w:lang w:val="sl-SI"/>
              </w:rPr>
              <w:t>dr Mitja Blaganje, generalni sekretar</w:t>
            </w:r>
          </w:p>
        </w:tc>
      </w:tr>
    </w:tbl>
    <w:p w14:paraId="674B1396" w14:textId="77777777" w:rsidR="009925FD" w:rsidRPr="0052465C" w:rsidRDefault="009925FD" w:rsidP="002936C1">
      <w:pPr>
        <w:widowControl w:val="0"/>
        <w:spacing w:before="120" w:after="120" w:line="240" w:lineRule="auto"/>
        <w:jc w:val="center"/>
        <w:rPr>
          <w:rFonts w:ascii="Verdana" w:hAnsi="Verdana"/>
          <w:sz w:val="18"/>
          <w:szCs w:val="18"/>
          <w:lang w:val="sl-SI"/>
        </w:rPr>
      </w:pPr>
      <w:r w:rsidRPr="0052465C">
        <w:rPr>
          <w:rFonts w:ascii="Verdana" w:hAnsi="Verdana"/>
          <w:sz w:val="18"/>
          <w:szCs w:val="18"/>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2281"/>
        <w:gridCol w:w="2400"/>
        <w:gridCol w:w="9"/>
        <w:gridCol w:w="2467"/>
      </w:tblGrid>
      <w:tr w:rsidR="00F22813" w:rsidRPr="0052465C" w14:paraId="674B139B" w14:textId="77777777" w:rsidTr="00AE69C2">
        <w:trPr>
          <w:trHeight w:val="20"/>
          <w:jc w:val="center"/>
        </w:trPr>
        <w:tc>
          <w:tcPr>
            <w:tcW w:w="2547" w:type="dxa"/>
            <w:tcBorders>
              <w:bottom w:val="single" w:sz="4" w:space="0" w:color="auto"/>
            </w:tcBorders>
            <w:shd w:val="clear" w:color="auto" w:fill="FAAA5A"/>
            <w:vAlign w:val="center"/>
          </w:tcPr>
          <w:p w14:paraId="674B1397" w14:textId="7A98EB42" w:rsidR="00F22813" w:rsidRPr="0052465C" w:rsidRDefault="00F22813" w:rsidP="002936C1">
            <w:pPr>
              <w:widowControl w:val="0"/>
              <w:spacing w:after="0" w:line="240" w:lineRule="auto"/>
              <w:jc w:val="both"/>
              <w:rPr>
                <w:rFonts w:ascii="Verdana" w:hAnsi="Verdana"/>
                <w:b/>
                <w:sz w:val="18"/>
                <w:szCs w:val="18"/>
                <w:lang w:val="sl-SI"/>
              </w:rPr>
            </w:pPr>
            <w:r w:rsidRPr="0052465C">
              <w:rPr>
                <w:rFonts w:ascii="Verdana" w:hAnsi="Verdana"/>
                <w:b/>
                <w:sz w:val="18"/>
                <w:szCs w:val="18"/>
                <w:lang w:val="sl-SI"/>
              </w:rPr>
              <w:t>PONUDNIK/IZVAJALEC</w:t>
            </w:r>
          </w:p>
        </w:tc>
        <w:tc>
          <w:tcPr>
            <w:tcW w:w="2281" w:type="dxa"/>
            <w:shd w:val="clear" w:color="auto" w:fill="FAAA5A"/>
            <w:vAlign w:val="center"/>
          </w:tcPr>
          <w:p w14:paraId="674B1398" w14:textId="77777777" w:rsidR="00F22813" w:rsidRPr="0052465C" w:rsidRDefault="00F22813" w:rsidP="002936C1">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Poslovodeči partner</w:t>
            </w:r>
          </w:p>
        </w:tc>
        <w:tc>
          <w:tcPr>
            <w:tcW w:w="2400" w:type="dxa"/>
            <w:shd w:val="clear" w:color="auto" w:fill="FAAA5A"/>
            <w:vAlign w:val="center"/>
          </w:tcPr>
          <w:p w14:paraId="674B1399" w14:textId="77777777" w:rsidR="00F22813" w:rsidRPr="0052465C" w:rsidRDefault="00F22813" w:rsidP="002936C1">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Partner 2</w:t>
            </w:r>
          </w:p>
        </w:tc>
        <w:tc>
          <w:tcPr>
            <w:tcW w:w="2476" w:type="dxa"/>
            <w:gridSpan w:val="2"/>
            <w:shd w:val="clear" w:color="auto" w:fill="FAAA5A"/>
            <w:vAlign w:val="center"/>
          </w:tcPr>
          <w:p w14:paraId="674B139A" w14:textId="77777777" w:rsidR="00F22813" w:rsidRPr="0052465C" w:rsidRDefault="00F22813" w:rsidP="002936C1">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Partner X</w:t>
            </w:r>
          </w:p>
        </w:tc>
      </w:tr>
      <w:tr w:rsidR="009925FD" w:rsidRPr="0052465C" w14:paraId="674B13A0" w14:textId="77777777" w:rsidTr="00AE69C2">
        <w:trPr>
          <w:trHeight w:val="20"/>
          <w:jc w:val="center"/>
        </w:trPr>
        <w:tc>
          <w:tcPr>
            <w:tcW w:w="2547" w:type="dxa"/>
            <w:shd w:val="clear" w:color="auto" w:fill="FAAA5A"/>
            <w:vAlign w:val="center"/>
          </w:tcPr>
          <w:p w14:paraId="674B139C"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Naziv in sedež</w:t>
            </w:r>
          </w:p>
        </w:tc>
        <w:tc>
          <w:tcPr>
            <w:tcW w:w="2281" w:type="dxa"/>
            <w:shd w:val="clear" w:color="auto" w:fill="auto"/>
            <w:vAlign w:val="center"/>
          </w:tcPr>
          <w:p w14:paraId="674B139D" w14:textId="77777777" w:rsidR="00BD6FEF" w:rsidRPr="0052465C" w:rsidRDefault="00BD6FEF" w:rsidP="002936C1">
            <w:pPr>
              <w:widowControl w:val="0"/>
              <w:spacing w:after="0" w:line="240" w:lineRule="auto"/>
              <w:rPr>
                <w:rFonts w:ascii="Verdana" w:hAnsi="Verdana"/>
                <w:b/>
                <w:sz w:val="18"/>
                <w:szCs w:val="18"/>
                <w:lang w:val="sl-SI"/>
              </w:rPr>
            </w:pPr>
          </w:p>
        </w:tc>
        <w:tc>
          <w:tcPr>
            <w:tcW w:w="2409" w:type="dxa"/>
            <w:gridSpan w:val="2"/>
            <w:shd w:val="clear" w:color="auto" w:fill="auto"/>
            <w:vAlign w:val="center"/>
          </w:tcPr>
          <w:p w14:paraId="674B139E" w14:textId="77777777" w:rsidR="009925FD" w:rsidRPr="0052465C" w:rsidRDefault="009925FD" w:rsidP="002936C1">
            <w:pPr>
              <w:widowControl w:val="0"/>
              <w:spacing w:after="0" w:line="240" w:lineRule="auto"/>
              <w:rPr>
                <w:rFonts w:ascii="Verdana" w:hAnsi="Verdana"/>
                <w:b/>
                <w:sz w:val="18"/>
                <w:szCs w:val="18"/>
                <w:lang w:val="sl-SI"/>
              </w:rPr>
            </w:pPr>
          </w:p>
        </w:tc>
        <w:tc>
          <w:tcPr>
            <w:tcW w:w="2467" w:type="dxa"/>
            <w:shd w:val="clear" w:color="auto" w:fill="auto"/>
            <w:vAlign w:val="center"/>
          </w:tcPr>
          <w:p w14:paraId="674B139F" w14:textId="77777777" w:rsidR="009925FD" w:rsidRPr="0052465C" w:rsidRDefault="009925FD" w:rsidP="002936C1">
            <w:pPr>
              <w:widowControl w:val="0"/>
              <w:spacing w:after="0" w:line="240" w:lineRule="auto"/>
              <w:rPr>
                <w:rFonts w:ascii="Verdana" w:hAnsi="Verdana"/>
                <w:b/>
                <w:sz w:val="18"/>
                <w:szCs w:val="18"/>
                <w:lang w:val="sl-SI"/>
              </w:rPr>
            </w:pPr>
          </w:p>
        </w:tc>
      </w:tr>
      <w:tr w:rsidR="009925FD" w:rsidRPr="0052465C" w14:paraId="674B13A5" w14:textId="77777777" w:rsidTr="00AE69C2">
        <w:trPr>
          <w:trHeight w:val="20"/>
          <w:jc w:val="center"/>
        </w:trPr>
        <w:tc>
          <w:tcPr>
            <w:tcW w:w="2547" w:type="dxa"/>
            <w:shd w:val="clear" w:color="auto" w:fill="FAAA5A"/>
            <w:vAlign w:val="center"/>
          </w:tcPr>
          <w:p w14:paraId="674B13A1"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ID št. za DDV</w:t>
            </w:r>
          </w:p>
        </w:tc>
        <w:tc>
          <w:tcPr>
            <w:tcW w:w="2281" w:type="dxa"/>
            <w:shd w:val="clear" w:color="auto" w:fill="auto"/>
            <w:vAlign w:val="center"/>
          </w:tcPr>
          <w:p w14:paraId="674B13A2" w14:textId="77777777" w:rsidR="009925FD" w:rsidRPr="0052465C" w:rsidRDefault="009925FD" w:rsidP="002936C1">
            <w:pPr>
              <w:widowControl w:val="0"/>
              <w:spacing w:after="0" w:line="240" w:lineRule="auto"/>
              <w:rPr>
                <w:rFonts w:ascii="Verdana" w:hAnsi="Verdana"/>
                <w:sz w:val="18"/>
                <w:szCs w:val="18"/>
                <w:lang w:val="sl-SI"/>
              </w:rPr>
            </w:pPr>
          </w:p>
        </w:tc>
        <w:tc>
          <w:tcPr>
            <w:tcW w:w="2409" w:type="dxa"/>
            <w:gridSpan w:val="2"/>
            <w:shd w:val="clear" w:color="auto" w:fill="auto"/>
            <w:vAlign w:val="center"/>
          </w:tcPr>
          <w:p w14:paraId="674B13A3" w14:textId="77777777" w:rsidR="009925FD" w:rsidRPr="0052465C" w:rsidRDefault="009925FD" w:rsidP="002936C1">
            <w:pPr>
              <w:widowControl w:val="0"/>
              <w:spacing w:after="0" w:line="240" w:lineRule="auto"/>
              <w:rPr>
                <w:rFonts w:ascii="Verdana" w:hAnsi="Verdana"/>
                <w:sz w:val="18"/>
                <w:szCs w:val="18"/>
                <w:lang w:val="sl-SI"/>
              </w:rPr>
            </w:pPr>
          </w:p>
        </w:tc>
        <w:tc>
          <w:tcPr>
            <w:tcW w:w="2467" w:type="dxa"/>
            <w:shd w:val="clear" w:color="auto" w:fill="auto"/>
            <w:vAlign w:val="center"/>
          </w:tcPr>
          <w:p w14:paraId="674B13A4"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AA" w14:textId="77777777" w:rsidTr="00AE69C2">
        <w:trPr>
          <w:trHeight w:val="20"/>
          <w:jc w:val="center"/>
        </w:trPr>
        <w:tc>
          <w:tcPr>
            <w:tcW w:w="2547" w:type="dxa"/>
            <w:shd w:val="clear" w:color="auto" w:fill="FAAA5A"/>
            <w:vAlign w:val="center"/>
          </w:tcPr>
          <w:p w14:paraId="674B13A6"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Matična številka</w:t>
            </w:r>
          </w:p>
        </w:tc>
        <w:tc>
          <w:tcPr>
            <w:tcW w:w="2281" w:type="dxa"/>
            <w:shd w:val="clear" w:color="auto" w:fill="auto"/>
            <w:vAlign w:val="center"/>
          </w:tcPr>
          <w:p w14:paraId="674B13A7" w14:textId="77777777" w:rsidR="009925FD" w:rsidRPr="0052465C" w:rsidRDefault="009925FD" w:rsidP="002936C1">
            <w:pPr>
              <w:widowControl w:val="0"/>
              <w:spacing w:after="0" w:line="240" w:lineRule="auto"/>
              <w:rPr>
                <w:rFonts w:ascii="Verdana" w:hAnsi="Verdana"/>
                <w:sz w:val="18"/>
                <w:szCs w:val="18"/>
                <w:lang w:val="sl-SI"/>
              </w:rPr>
            </w:pPr>
          </w:p>
        </w:tc>
        <w:tc>
          <w:tcPr>
            <w:tcW w:w="2409" w:type="dxa"/>
            <w:gridSpan w:val="2"/>
            <w:shd w:val="clear" w:color="auto" w:fill="auto"/>
            <w:vAlign w:val="center"/>
          </w:tcPr>
          <w:p w14:paraId="674B13A8" w14:textId="77777777" w:rsidR="009925FD" w:rsidRPr="0052465C" w:rsidRDefault="009925FD" w:rsidP="002936C1">
            <w:pPr>
              <w:widowControl w:val="0"/>
              <w:spacing w:after="0" w:line="240" w:lineRule="auto"/>
              <w:rPr>
                <w:rFonts w:ascii="Verdana" w:hAnsi="Verdana"/>
                <w:sz w:val="18"/>
                <w:szCs w:val="18"/>
                <w:lang w:val="sl-SI"/>
              </w:rPr>
            </w:pPr>
          </w:p>
        </w:tc>
        <w:tc>
          <w:tcPr>
            <w:tcW w:w="2467" w:type="dxa"/>
            <w:shd w:val="clear" w:color="auto" w:fill="auto"/>
            <w:vAlign w:val="center"/>
          </w:tcPr>
          <w:p w14:paraId="674B13A9"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AF" w14:textId="77777777" w:rsidTr="00AE69C2">
        <w:trPr>
          <w:trHeight w:val="20"/>
          <w:jc w:val="center"/>
        </w:trPr>
        <w:tc>
          <w:tcPr>
            <w:tcW w:w="2547" w:type="dxa"/>
            <w:shd w:val="clear" w:color="auto" w:fill="FAAA5A"/>
            <w:vAlign w:val="center"/>
          </w:tcPr>
          <w:p w14:paraId="674B13AB"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Poslovni račun</w:t>
            </w:r>
          </w:p>
        </w:tc>
        <w:tc>
          <w:tcPr>
            <w:tcW w:w="2281" w:type="dxa"/>
            <w:shd w:val="clear" w:color="auto" w:fill="auto"/>
            <w:vAlign w:val="center"/>
          </w:tcPr>
          <w:p w14:paraId="674B13AC" w14:textId="77777777" w:rsidR="009925FD" w:rsidRPr="0052465C" w:rsidRDefault="009925FD" w:rsidP="002936C1">
            <w:pPr>
              <w:widowControl w:val="0"/>
              <w:spacing w:after="0" w:line="240" w:lineRule="auto"/>
              <w:rPr>
                <w:rFonts w:ascii="Verdana" w:hAnsi="Verdana"/>
                <w:sz w:val="18"/>
                <w:szCs w:val="18"/>
                <w:lang w:val="sl-SI"/>
              </w:rPr>
            </w:pPr>
          </w:p>
        </w:tc>
        <w:tc>
          <w:tcPr>
            <w:tcW w:w="2409" w:type="dxa"/>
            <w:gridSpan w:val="2"/>
            <w:shd w:val="clear" w:color="auto" w:fill="auto"/>
            <w:vAlign w:val="center"/>
          </w:tcPr>
          <w:p w14:paraId="674B13AD" w14:textId="77777777" w:rsidR="009925FD" w:rsidRPr="0052465C" w:rsidRDefault="009925FD" w:rsidP="002936C1">
            <w:pPr>
              <w:widowControl w:val="0"/>
              <w:spacing w:after="0" w:line="240" w:lineRule="auto"/>
              <w:rPr>
                <w:rFonts w:ascii="Verdana" w:hAnsi="Verdana"/>
                <w:sz w:val="18"/>
                <w:szCs w:val="18"/>
                <w:lang w:val="sl-SI"/>
              </w:rPr>
            </w:pPr>
          </w:p>
        </w:tc>
        <w:tc>
          <w:tcPr>
            <w:tcW w:w="2467" w:type="dxa"/>
            <w:shd w:val="clear" w:color="auto" w:fill="auto"/>
            <w:vAlign w:val="center"/>
          </w:tcPr>
          <w:p w14:paraId="674B13AE"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B4" w14:textId="77777777" w:rsidTr="00AE69C2">
        <w:trPr>
          <w:trHeight w:val="20"/>
          <w:jc w:val="center"/>
        </w:trPr>
        <w:tc>
          <w:tcPr>
            <w:tcW w:w="2547" w:type="dxa"/>
            <w:shd w:val="clear" w:color="auto" w:fill="FAAA5A"/>
            <w:vAlign w:val="center"/>
          </w:tcPr>
          <w:p w14:paraId="674B13B0"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Telefon</w:t>
            </w:r>
          </w:p>
        </w:tc>
        <w:tc>
          <w:tcPr>
            <w:tcW w:w="2281" w:type="dxa"/>
            <w:shd w:val="clear" w:color="auto" w:fill="auto"/>
            <w:vAlign w:val="center"/>
          </w:tcPr>
          <w:p w14:paraId="674B13B1" w14:textId="77777777" w:rsidR="009925FD" w:rsidRPr="0052465C" w:rsidRDefault="009925FD" w:rsidP="002936C1">
            <w:pPr>
              <w:widowControl w:val="0"/>
              <w:spacing w:after="0" w:line="240" w:lineRule="auto"/>
              <w:rPr>
                <w:rFonts w:ascii="Verdana" w:hAnsi="Verdana"/>
                <w:sz w:val="18"/>
                <w:szCs w:val="18"/>
                <w:lang w:val="sl-SI"/>
              </w:rPr>
            </w:pPr>
          </w:p>
        </w:tc>
        <w:tc>
          <w:tcPr>
            <w:tcW w:w="2409" w:type="dxa"/>
            <w:gridSpan w:val="2"/>
            <w:shd w:val="clear" w:color="auto" w:fill="auto"/>
            <w:vAlign w:val="center"/>
          </w:tcPr>
          <w:p w14:paraId="674B13B2" w14:textId="77777777" w:rsidR="009925FD" w:rsidRPr="0052465C" w:rsidRDefault="009925FD" w:rsidP="002936C1">
            <w:pPr>
              <w:widowControl w:val="0"/>
              <w:spacing w:after="0" w:line="240" w:lineRule="auto"/>
              <w:rPr>
                <w:rFonts w:ascii="Verdana" w:hAnsi="Verdana"/>
                <w:sz w:val="18"/>
                <w:szCs w:val="18"/>
                <w:lang w:val="sl-SI"/>
              </w:rPr>
            </w:pPr>
          </w:p>
        </w:tc>
        <w:tc>
          <w:tcPr>
            <w:tcW w:w="2467" w:type="dxa"/>
            <w:shd w:val="clear" w:color="auto" w:fill="auto"/>
            <w:vAlign w:val="center"/>
          </w:tcPr>
          <w:p w14:paraId="674B13B3"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B9" w14:textId="77777777" w:rsidTr="00AE69C2">
        <w:trPr>
          <w:trHeight w:val="20"/>
          <w:jc w:val="center"/>
        </w:trPr>
        <w:tc>
          <w:tcPr>
            <w:tcW w:w="2547" w:type="dxa"/>
            <w:shd w:val="clear" w:color="auto" w:fill="FAAA5A"/>
            <w:vAlign w:val="center"/>
          </w:tcPr>
          <w:p w14:paraId="674B13B5"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E-pošta</w:t>
            </w:r>
          </w:p>
        </w:tc>
        <w:tc>
          <w:tcPr>
            <w:tcW w:w="2281" w:type="dxa"/>
            <w:shd w:val="clear" w:color="auto" w:fill="auto"/>
            <w:vAlign w:val="center"/>
          </w:tcPr>
          <w:p w14:paraId="674B13B6" w14:textId="77777777" w:rsidR="009925FD" w:rsidRPr="0052465C" w:rsidRDefault="009925FD" w:rsidP="002936C1">
            <w:pPr>
              <w:widowControl w:val="0"/>
              <w:spacing w:after="0" w:line="240" w:lineRule="auto"/>
              <w:rPr>
                <w:rFonts w:ascii="Verdana" w:hAnsi="Verdana"/>
                <w:sz w:val="18"/>
                <w:szCs w:val="18"/>
                <w:lang w:val="sl-SI"/>
              </w:rPr>
            </w:pPr>
          </w:p>
        </w:tc>
        <w:tc>
          <w:tcPr>
            <w:tcW w:w="2409" w:type="dxa"/>
            <w:gridSpan w:val="2"/>
            <w:shd w:val="clear" w:color="auto" w:fill="auto"/>
            <w:vAlign w:val="center"/>
          </w:tcPr>
          <w:p w14:paraId="674B13B7" w14:textId="77777777" w:rsidR="009925FD" w:rsidRPr="0052465C" w:rsidRDefault="009925FD" w:rsidP="002936C1">
            <w:pPr>
              <w:widowControl w:val="0"/>
              <w:spacing w:after="0" w:line="240" w:lineRule="auto"/>
              <w:rPr>
                <w:rFonts w:ascii="Verdana" w:hAnsi="Verdana"/>
                <w:sz w:val="18"/>
                <w:szCs w:val="18"/>
                <w:lang w:val="sl-SI"/>
              </w:rPr>
            </w:pPr>
          </w:p>
        </w:tc>
        <w:tc>
          <w:tcPr>
            <w:tcW w:w="2467" w:type="dxa"/>
            <w:shd w:val="clear" w:color="auto" w:fill="auto"/>
            <w:vAlign w:val="center"/>
          </w:tcPr>
          <w:p w14:paraId="674B13B8"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BC" w14:textId="77777777" w:rsidTr="00A53736">
        <w:trPr>
          <w:trHeight w:val="20"/>
          <w:jc w:val="center"/>
        </w:trPr>
        <w:tc>
          <w:tcPr>
            <w:tcW w:w="2547" w:type="dxa"/>
            <w:shd w:val="clear" w:color="auto" w:fill="FAAA5A"/>
            <w:vAlign w:val="center"/>
          </w:tcPr>
          <w:p w14:paraId="674B13BA" w14:textId="004EB9D0" w:rsidR="009925FD" w:rsidRPr="0052465C" w:rsidRDefault="009925FD" w:rsidP="00A53736">
            <w:pPr>
              <w:widowControl w:val="0"/>
              <w:spacing w:after="0" w:line="240" w:lineRule="auto"/>
              <w:rPr>
                <w:rFonts w:ascii="Verdana" w:hAnsi="Verdana"/>
                <w:b/>
                <w:sz w:val="18"/>
                <w:szCs w:val="18"/>
                <w:lang w:val="sl-SI"/>
              </w:rPr>
            </w:pPr>
            <w:r w:rsidRPr="0052465C">
              <w:rPr>
                <w:rFonts w:ascii="Verdana" w:hAnsi="Verdana"/>
                <w:b/>
                <w:sz w:val="18"/>
                <w:szCs w:val="18"/>
                <w:lang w:val="sl-SI"/>
              </w:rPr>
              <w:t xml:space="preserve">Skrbnik </w:t>
            </w:r>
            <w:r w:rsidR="00A53736">
              <w:rPr>
                <w:rFonts w:ascii="Verdana" w:hAnsi="Verdana"/>
                <w:b/>
                <w:sz w:val="18"/>
                <w:szCs w:val="18"/>
                <w:lang w:val="sl-SI"/>
              </w:rPr>
              <w:t>pogodbe</w:t>
            </w:r>
          </w:p>
        </w:tc>
        <w:tc>
          <w:tcPr>
            <w:tcW w:w="7157" w:type="dxa"/>
            <w:gridSpan w:val="4"/>
            <w:shd w:val="clear" w:color="auto" w:fill="auto"/>
            <w:vAlign w:val="center"/>
          </w:tcPr>
          <w:p w14:paraId="674B13BB" w14:textId="77777777" w:rsidR="009925FD" w:rsidRPr="0052465C" w:rsidRDefault="009925FD" w:rsidP="002936C1">
            <w:pPr>
              <w:widowControl w:val="0"/>
              <w:spacing w:after="0" w:line="240" w:lineRule="auto"/>
              <w:rPr>
                <w:rFonts w:ascii="Verdana" w:hAnsi="Verdana"/>
                <w:sz w:val="18"/>
                <w:szCs w:val="18"/>
                <w:lang w:val="sl-SI"/>
              </w:rPr>
            </w:pPr>
          </w:p>
        </w:tc>
      </w:tr>
      <w:tr w:rsidR="009925FD" w:rsidRPr="0052465C" w14:paraId="674B13BF" w14:textId="77777777" w:rsidTr="00AE69C2">
        <w:trPr>
          <w:trHeight w:val="20"/>
          <w:jc w:val="center"/>
        </w:trPr>
        <w:tc>
          <w:tcPr>
            <w:tcW w:w="2547" w:type="dxa"/>
            <w:shd w:val="clear" w:color="auto" w:fill="FAAA5A"/>
            <w:vAlign w:val="center"/>
          </w:tcPr>
          <w:p w14:paraId="674B13BD" w14:textId="77777777" w:rsidR="009925FD" w:rsidRPr="0052465C" w:rsidRDefault="009925FD"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Podpisnik</w:t>
            </w:r>
          </w:p>
        </w:tc>
        <w:tc>
          <w:tcPr>
            <w:tcW w:w="7157" w:type="dxa"/>
            <w:gridSpan w:val="4"/>
            <w:shd w:val="clear" w:color="auto" w:fill="auto"/>
            <w:vAlign w:val="center"/>
          </w:tcPr>
          <w:p w14:paraId="674B13BE" w14:textId="77777777" w:rsidR="009925FD" w:rsidRPr="0052465C" w:rsidRDefault="009925FD" w:rsidP="002936C1">
            <w:pPr>
              <w:widowControl w:val="0"/>
              <w:spacing w:after="0" w:line="240" w:lineRule="auto"/>
              <w:rPr>
                <w:rFonts w:ascii="Verdana" w:hAnsi="Verdana"/>
                <w:sz w:val="18"/>
                <w:szCs w:val="18"/>
                <w:lang w:val="sl-SI"/>
              </w:rPr>
            </w:pPr>
          </w:p>
        </w:tc>
      </w:tr>
    </w:tbl>
    <w:p w14:paraId="674B13C0" w14:textId="77777777" w:rsidR="0052465C" w:rsidRPr="0052465C" w:rsidRDefault="0052465C" w:rsidP="002936C1">
      <w:pPr>
        <w:widowControl w:val="0"/>
        <w:spacing w:before="120" w:after="120" w:line="240" w:lineRule="auto"/>
        <w:jc w:val="both"/>
        <w:rPr>
          <w:rFonts w:ascii="Verdana" w:hAnsi="Verdana"/>
          <w:sz w:val="18"/>
          <w:szCs w:val="18"/>
          <w:lang w:val="sl-SI"/>
        </w:rPr>
      </w:pPr>
    </w:p>
    <w:p w14:paraId="674B13C1" w14:textId="77777777" w:rsidR="009925FD" w:rsidRPr="0052465C" w:rsidRDefault="00FF6C82" w:rsidP="002936C1">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sklepata</w:t>
      </w:r>
    </w:p>
    <w:p w14:paraId="674B13C2" w14:textId="77777777" w:rsidR="0052465C" w:rsidRPr="0052465C" w:rsidRDefault="0052465C" w:rsidP="002936C1">
      <w:pPr>
        <w:widowControl w:val="0"/>
        <w:spacing w:before="120" w:after="120" w:line="240" w:lineRule="auto"/>
        <w:jc w:val="both"/>
        <w:rPr>
          <w:rFonts w:ascii="Verdana" w:hAnsi="Verdan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6E2ECE" w14:paraId="674B13C5" w14:textId="77777777" w:rsidTr="00F22813">
        <w:trPr>
          <w:trHeight w:val="20"/>
          <w:jc w:val="center"/>
        </w:trPr>
        <w:tc>
          <w:tcPr>
            <w:tcW w:w="9694" w:type="dxa"/>
            <w:shd w:val="clear" w:color="auto" w:fill="FADC8C"/>
            <w:vAlign w:val="center"/>
          </w:tcPr>
          <w:p w14:paraId="674B13C3" w14:textId="0872B3E5" w:rsidR="00823950" w:rsidRPr="0052465C" w:rsidRDefault="00E244F2" w:rsidP="002936C1">
            <w:pPr>
              <w:widowControl w:val="0"/>
              <w:spacing w:after="0" w:line="240" w:lineRule="auto"/>
              <w:jc w:val="center"/>
              <w:rPr>
                <w:rFonts w:ascii="Verdana" w:hAnsi="Verdana"/>
                <w:b/>
                <w:sz w:val="28"/>
                <w:szCs w:val="28"/>
                <w:lang w:val="sl-SI"/>
              </w:rPr>
            </w:pPr>
            <w:r>
              <w:rPr>
                <w:rFonts w:ascii="Verdana" w:hAnsi="Verdana"/>
                <w:b/>
                <w:sz w:val="28"/>
                <w:szCs w:val="28"/>
                <w:lang w:val="sl-SI"/>
              </w:rPr>
              <w:t>POGODBA O</w:t>
            </w:r>
            <w:r w:rsidR="00823950" w:rsidRPr="0052465C">
              <w:rPr>
                <w:rFonts w:ascii="Verdana" w:hAnsi="Verdana"/>
                <w:b/>
                <w:sz w:val="28"/>
                <w:szCs w:val="28"/>
                <w:lang w:val="sl-SI"/>
              </w:rPr>
              <w:t xml:space="preserve"> VZDRŽEVANJ</w:t>
            </w:r>
            <w:r>
              <w:rPr>
                <w:rFonts w:ascii="Verdana" w:hAnsi="Verdana"/>
                <w:b/>
                <w:sz w:val="28"/>
                <w:szCs w:val="28"/>
                <w:lang w:val="sl-SI"/>
              </w:rPr>
              <w:t>U</w:t>
            </w:r>
            <w:r w:rsidR="00823950" w:rsidRPr="0052465C">
              <w:rPr>
                <w:rFonts w:ascii="Verdana" w:hAnsi="Verdana"/>
                <w:b/>
                <w:sz w:val="28"/>
                <w:szCs w:val="28"/>
                <w:lang w:val="sl-SI"/>
              </w:rPr>
              <w:t xml:space="preserve"> IN NADGRADNJ</w:t>
            </w:r>
            <w:r>
              <w:rPr>
                <w:rFonts w:ascii="Verdana" w:hAnsi="Verdana"/>
                <w:b/>
                <w:sz w:val="28"/>
                <w:szCs w:val="28"/>
                <w:lang w:val="sl-SI"/>
              </w:rPr>
              <w:t>I</w:t>
            </w:r>
            <w:r w:rsidR="00823950" w:rsidRPr="0052465C">
              <w:rPr>
                <w:rFonts w:ascii="Verdana" w:hAnsi="Verdana"/>
                <w:b/>
                <w:sz w:val="28"/>
                <w:szCs w:val="28"/>
                <w:lang w:val="sl-SI"/>
              </w:rPr>
              <w:t xml:space="preserve"> IS MIZŠ ZA VIZ, </w:t>
            </w:r>
            <w:r w:rsidR="001B7A97">
              <w:rPr>
                <w:rFonts w:ascii="Verdana" w:hAnsi="Verdana"/>
                <w:b/>
                <w:sz w:val="28"/>
                <w:szCs w:val="28"/>
                <w:lang w:val="sl-SI"/>
              </w:rPr>
              <w:t>C</w:t>
            </w:r>
            <w:r w:rsidR="00D41241">
              <w:rPr>
                <w:rFonts w:ascii="Verdana" w:hAnsi="Verdana"/>
                <w:b/>
                <w:sz w:val="28"/>
                <w:szCs w:val="28"/>
                <w:lang w:val="sl-SI"/>
              </w:rPr>
              <w:t>3330-20</w:t>
            </w:r>
            <w:r w:rsidR="00AE69C2">
              <w:rPr>
                <w:rFonts w:ascii="Verdana" w:hAnsi="Verdana"/>
                <w:b/>
                <w:sz w:val="28"/>
                <w:szCs w:val="28"/>
                <w:lang w:val="sl-SI"/>
              </w:rPr>
              <w:t>-</w:t>
            </w:r>
            <w:r w:rsidR="002212CC">
              <w:rPr>
                <w:rFonts w:ascii="Verdana" w:hAnsi="Verdana"/>
                <w:b/>
                <w:sz w:val="28"/>
                <w:szCs w:val="28"/>
                <w:lang w:val="sl-SI"/>
              </w:rPr>
              <w:t>…….</w:t>
            </w:r>
            <w:r w:rsidR="002212CC" w:rsidRPr="0052465C">
              <w:rPr>
                <w:rFonts w:ascii="Verdana" w:hAnsi="Verdana"/>
                <w:b/>
                <w:sz w:val="28"/>
                <w:szCs w:val="28"/>
                <w:lang w:val="sl-SI"/>
              </w:rPr>
              <w:t xml:space="preserve"> </w:t>
            </w:r>
          </w:p>
          <w:p w14:paraId="674B13C4" w14:textId="40BE58CE" w:rsidR="009925FD" w:rsidRPr="0052465C" w:rsidRDefault="001B7A97" w:rsidP="002936C1">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za </w:t>
            </w:r>
            <w:r w:rsidR="0052465C" w:rsidRPr="0052465C">
              <w:rPr>
                <w:rFonts w:ascii="Verdana" w:hAnsi="Verdana"/>
                <w:b/>
                <w:sz w:val="28"/>
                <w:szCs w:val="28"/>
                <w:lang w:val="sl-SI"/>
              </w:rPr>
              <w:t xml:space="preserve">sklop </w:t>
            </w:r>
            <w:r w:rsidR="0052465C" w:rsidRPr="0052465C">
              <w:rPr>
                <w:rFonts w:ascii="Verdana" w:hAnsi="Verdana"/>
                <w:b/>
                <w:sz w:val="28"/>
                <w:szCs w:val="28"/>
                <w:highlight w:val="yellow"/>
                <w:lang w:val="sl-SI"/>
              </w:rPr>
              <w:t>……</w:t>
            </w:r>
          </w:p>
        </w:tc>
      </w:tr>
    </w:tbl>
    <w:p w14:paraId="674B13C6" w14:textId="77777777" w:rsidR="0052465C" w:rsidRDefault="0052465C" w:rsidP="0052465C">
      <w:pPr>
        <w:tabs>
          <w:tab w:val="left" w:pos="720"/>
        </w:tabs>
        <w:spacing w:after="0" w:line="240" w:lineRule="auto"/>
        <w:ind w:left="360"/>
        <w:rPr>
          <w:rFonts w:ascii="Verdana" w:hAnsi="Verdana"/>
          <w:sz w:val="18"/>
          <w:szCs w:val="18"/>
          <w:lang w:val="sl-SI"/>
        </w:rPr>
      </w:pPr>
    </w:p>
    <w:p w14:paraId="674B13C7" w14:textId="77777777" w:rsidR="00C62D52" w:rsidRPr="0052465C" w:rsidRDefault="00C62D52"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3C8" w14:textId="7789528B" w:rsidR="0017647C" w:rsidRPr="0052465C" w:rsidRDefault="0017647C" w:rsidP="002936C1">
      <w:pPr>
        <w:widowControl w:val="0"/>
        <w:spacing w:after="120" w:line="240" w:lineRule="auto"/>
        <w:jc w:val="center"/>
        <w:rPr>
          <w:rFonts w:ascii="Verdana" w:hAnsi="Verdana"/>
          <w:sz w:val="18"/>
          <w:szCs w:val="18"/>
          <w:lang w:val="sl-SI"/>
        </w:rPr>
      </w:pPr>
      <w:r w:rsidRPr="0052465C">
        <w:rPr>
          <w:rFonts w:ascii="Verdana" w:hAnsi="Verdana"/>
          <w:sz w:val="18"/>
          <w:szCs w:val="18"/>
          <w:lang w:val="sl-SI"/>
        </w:rPr>
        <w:t xml:space="preserve">PODLAGA </w:t>
      </w:r>
      <w:r w:rsidR="00E244F2">
        <w:rPr>
          <w:rFonts w:ascii="Verdana" w:hAnsi="Verdana"/>
          <w:sz w:val="18"/>
          <w:szCs w:val="18"/>
          <w:lang w:val="sl-SI"/>
        </w:rPr>
        <w:t>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52465C" w14:paraId="674B13CB" w14:textId="77777777" w:rsidTr="00F22813">
        <w:trPr>
          <w:trHeight w:val="20"/>
          <w:jc w:val="center"/>
        </w:trPr>
        <w:tc>
          <w:tcPr>
            <w:tcW w:w="4847" w:type="dxa"/>
            <w:shd w:val="clear" w:color="auto" w:fill="FAAA5A"/>
            <w:vAlign w:val="center"/>
          </w:tcPr>
          <w:p w14:paraId="674B13C9" w14:textId="4C370F62" w:rsidR="0017647C" w:rsidRPr="0052465C" w:rsidRDefault="0017647C" w:rsidP="00E244F2">
            <w:pPr>
              <w:widowControl w:val="0"/>
              <w:spacing w:after="0" w:line="240" w:lineRule="auto"/>
              <w:jc w:val="both"/>
              <w:rPr>
                <w:rFonts w:ascii="Verdana" w:hAnsi="Verdana"/>
                <w:b/>
                <w:sz w:val="18"/>
                <w:szCs w:val="18"/>
                <w:lang w:val="sl-SI"/>
              </w:rPr>
            </w:pPr>
            <w:r w:rsidRPr="0052465C">
              <w:rPr>
                <w:rFonts w:ascii="Verdana" w:hAnsi="Verdana"/>
                <w:b/>
                <w:sz w:val="18"/>
                <w:szCs w:val="18"/>
                <w:lang w:val="sl-SI"/>
              </w:rPr>
              <w:t xml:space="preserve">Oznaka javnega naročila, ki je podlaga za sklenitev </w:t>
            </w:r>
            <w:r w:rsidR="00E244F2">
              <w:rPr>
                <w:rFonts w:ascii="Verdana" w:hAnsi="Verdana"/>
                <w:b/>
                <w:sz w:val="18"/>
                <w:szCs w:val="18"/>
                <w:lang w:val="sl-SI"/>
              </w:rPr>
              <w:t>pogodbe</w:t>
            </w:r>
          </w:p>
        </w:tc>
        <w:tc>
          <w:tcPr>
            <w:tcW w:w="4847" w:type="dxa"/>
            <w:shd w:val="clear" w:color="auto" w:fill="FADC8C"/>
            <w:vAlign w:val="center"/>
          </w:tcPr>
          <w:p w14:paraId="674B13CA" w14:textId="61FA4CA4" w:rsidR="0017647C" w:rsidRPr="0052465C" w:rsidRDefault="002212CC" w:rsidP="00823950">
            <w:pPr>
              <w:widowControl w:val="0"/>
              <w:spacing w:after="0" w:line="240" w:lineRule="auto"/>
              <w:jc w:val="both"/>
              <w:rPr>
                <w:rFonts w:ascii="Verdana" w:hAnsi="Verdana"/>
                <w:sz w:val="18"/>
                <w:szCs w:val="18"/>
                <w:lang w:val="sl-SI"/>
              </w:rPr>
            </w:pPr>
            <w:r>
              <w:rPr>
                <w:rFonts w:ascii="Verdana" w:hAnsi="Verdana"/>
                <w:sz w:val="20"/>
                <w:szCs w:val="20"/>
                <w:lang w:val="sl-SI"/>
              </w:rPr>
              <w:t>430-</w:t>
            </w:r>
            <w:r w:rsidR="001B7A97">
              <w:rPr>
                <w:rFonts w:ascii="Verdana" w:hAnsi="Verdana"/>
                <w:sz w:val="20"/>
                <w:szCs w:val="20"/>
                <w:lang w:val="sl-SI"/>
              </w:rPr>
              <w:t>411</w:t>
            </w:r>
            <w:r>
              <w:rPr>
                <w:rFonts w:ascii="Verdana" w:hAnsi="Verdana"/>
                <w:sz w:val="20"/>
                <w:szCs w:val="20"/>
                <w:lang w:val="sl-SI"/>
              </w:rPr>
              <w:t>/201</w:t>
            </w:r>
            <w:r w:rsidR="001B7A97">
              <w:rPr>
                <w:rFonts w:ascii="Verdana" w:hAnsi="Verdana"/>
                <w:sz w:val="20"/>
                <w:szCs w:val="20"/>
                <w:lang w:val="sl-SI"/>
              </w:rPr>
              <w:t>9</w:t>
            </w:r>
            <w:r w:rsidR="00827EB9" w:rsidRPr="0052465C">
              <w:rPr>
                <w:rFonts w:ascii="Verdana" w:hAnsi="Verdana"/>
                <w:sz w:val="18"/>
                <w:szCs w:val="18"/>
                <w:lang w:val="sl-SI"/>
              </w:rPr>
              <w:fldChar w:fldCharType="begin"/>
            </w:r>
            <w:r w:rsidR="00827EB9" w:rsidRPr="0052465C">
              <w:rPr>
                <w:rFonts w:ascii="Verdana" w:hAnsi="Verdana"/>
                <w:sz w:val="18"/>
                <w:szCs w:val="18"/>
                <w:lang w:val="sl-SI"/>
              </w:rPr>
              <w:instrText xml:space="preserve"> DOCPROPERTY  "MFiles_P1045"  \* MERGEFORMAT </w:instrText>
            </w:r>
            <w:r w:rsidR="00827EB9" w:rsidRPr="0052465C">
              <w:rPr>
                <w:rFonts w:ascii="Verdana" w:hAnsi="Verdana"/>
                <w:sz w:val="18"/>
                <w:szCs w:val="18"/>
                <w:lang w:val="sl-SI"/>
              </w:rPr>
              <w:fldChar w:fldCharType="end"/>
            </w:r>
            <w:r w:rsidR="00827EB9" w:rsidRPr="0052465C">
              <w:rPr>
                <w:rFonts w:ascii="Verdana" w:hAnsi="Verdana"/>
                <w:sz w:val="18"/>
                <w:szCs w:val="18"/>
                <w:lang w:val="sl-SI"/>
              </w:rPr>
              <w:t xml:space="preserve"> , </w:t>
            </w:r>
            <w:r w:rsidR="0017647C" w:rsidRPr="0052465C">
              <w:rPr>
                <w:rFonts w:ascii="Verdana" w:hAnsi="Verdana"/>
                <w:sz w:val="18"/>
                <w:szCs w:val="18"/>
                <w:lang w:val="sl-SI"/>
              </w:rPr>
              <w:t>objava na portal</w:t>
            </w:r>
            <w:r w:rsidR="00C624D5" w:rsidRPr="0052465C">
              <w:rPr>
                <w:rFonts w:ascii="Verdana" w:hAnsi="Verdana"/>
                <w:sz w:val="18"/>
                <w:szCs w:val="18"/>
                <w:lang w:val="sl-SI"/>
              </w:rPr>
              <w:t>u</w:t>
            </w:r>
            <w:r w:rsidR="0017647C" w:rsidRPr="0052465C">
              <w:rPr>
                <w:rFonts w:ascii="Verdana" w:hAnsi="Verdana"/>
                <w:sz w:val="18"/>
                <w:szCs w:val="18"/>
                <w:lang w:val="sl-SI"/>
              </w:rPr>
              <w:t xml:space="preserve"> e-naročanje dne </w:t>
            </w:r>
            <w:r w:rsidR="00823950" w:rsidRPr="0052465C">
              <w:rPr>
                <w:rFonts w:ascii="Verdana" w:hAnsi="Verdana"/>
                <w:noProof/>
                <w:sz w:val="18"/>
                <w:szCs w:val="18"/>
                <w:lang w:val="sl-SI"/>
              </w:rPr>
              <w:t xml:space="preserve">……………… </w:t>
            </w:r>
            <w:r w:rsidR="00823950" w:rsidRPr="0052465C">
              <w:rPr>
                <w:rFonts w:ascii="Verdana" w:hAnsi="Verdana"/>
                <w:sz w:val="18"/>
                <w:szCs w:val="18"/>
                <w:lang w:val="sl-SI"/>
              </w:rPr>
              <w:t xml:space="preserve">pod številko …………………. </w:t>
            </w:r>
            <w:r w:rsidR="0017647C" w:rsidRPr="0052465C">
              <w:rPr>
                <w:rFonts w:ascii="Verdana" w:hAnsi="Verdana"/>
                <w:sz w:val="18"/>
                <w:szCs w:val="18"/>
                <w:lang w:val="sl-SI"/>
              </w:rPr>
              <w:t>ter na portal</w:t>
            </w:r>
            <w:r w:rsidR="00C624D5" w:rsidRPr="0052465C">
              <w:rPr>
                <w:rFonts w:ascii="Verdana" w:hAnsi="Verdana"/>
                <w:sz w:val="18"/>
                <w:szCs w:val="18"/>
                <w:lang w:val="sl-SI"/>
              </w:rPr>
              <w:t>u</w:t>
            </w:r>
            <w:r w:rsidR="00823950" w:rsidRPr="0052465C">
              <w:rPr>
                <w:rFonts w:ascii="Verdana" w:hAnsi="Verdana"/>
                <w:sz w:val="18"/>
                <w:szCs w:val="18"/>
                <w:lang w:val="sl-SI"/>
              </w:rPr>
              <w:t xml:space="preserve"> EU dne………………….. pod številko ………………………..</w:t>
            </w:r>
          </w:p>
        </w:tc>
      </w:tr>
    </w:tbl>
    <w:p w14:paraId="674B13CC" w14:textId="77777777" w:rsidR="0052465C" w:rsidRDefault="0052465C" w:rsidP="0052465C">
      <w:pPr>
        <w:tabs>
          <w:tab w:val="left" w:pos="720"/>
        </w:tabs>
        <w:spacing w:after="0" w:line="240" w:lineRule="auto"/>
        <w:ind w:left="360"/>
        <w:rPr>
          <w:rFonts w:ascii="Verdana" w:hAnsi="Verdana"/>
          <w:sz w:val="18"/>
          <w:szCs w:val="18"/>
          <w:lang w:val="sl-SI"/>
        </w:rPr>
      </w:pPr>
    </w:p>
    <w:p w14:paraId="674B13CD" w14:textId="77777777" w:rsidR="00C62D52" w:rsidRPr="0052465C" w:rsidRDefault="00C62D52"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3CE" w14:textId="0ABFC47B" w:rsidR="00FF6C82" w:rsidRPr="0052465C" w:rsidRDefault="00FF6C82" w:rsidP="002936C1">
      <w:pPr>
        <w:widowControl w:val="0"/>
        <w:spacing w:after="120" w:line="240" w:lineRule="auto"/>
        <w:jc w:val="center"/>
        <w:rPr>
          <w:rFonts w:ascii="Verdana" w:hAnsi="Verdana"/>
          <w:sz w:val="18"/>
          <w:szCs w:val="18"/>
          <w:lang w:val="sl-SI"/>
        </w:rPr>
      </w:pPr>
      <w:r w:rsidRPr="0052465C">
        <w:rPr>
          <w:rFonts w:ascii="Verdana" w:hAnsi="Verdana"/>
          <w:sz w:val="18"/>
          <w:szCs w:val="18"/>
          <w:lang w:val="sl-SI"/>
        </w:rPr>
        <w:t xml:space="preserve">PREDMET </w:t>
      </w:r>
      <w:r w:rsidR="00E244F2">
        <w:rPr>
          <w:rFonts w:ascii="Verdana" w:hAnsi="Verdana"/>
          <w:sz w:val="18"/>
          <w:szCs w:val="18"/>
          <w:lang w:val="sl-SI"/>
        </w:rPr>
        <w:t>POGODBE</w:t>
      </w:r>
    </w:p>
    <w:p w14:paraId="674B13CF" w14:textId="5E5FFB87" w:rsidR="00771726" w:rsidRPr="0052465C" w:rsidRDefault="00823950" w:rsidP="0052465C">
      <w:pPr>
        <w:widowControl w:val="0"/>
        <w:spacing w:after="120" w:line="240" w:lineRule="auto"/>
        <w:jc w:val="both"/>
        <w:rPr>
          <w:rFonts w:ascii="Verdana" w:hAnsi="Verdana"/>
          <w:sz w:val="18"/>
          <w:szCs w:val="18"/>
          <w:lang w:val="sl-SI"/>
        </w:rPr>
      </w:pPr>
      <w:r w:rsidRPr="0052465C">
        <w:rPr>
          <w:rFonts w:ascii="Verdana" w:hAnsi="Verdana"/>
          <w:sz w:val="18"/>
          <w:szCs w:val="18"/>
          <w:lang w:val="sl-SI"/>
        </w:rPr>
        <w:t xml:space="preserve">Predmet </w:t>
      </w:r>
      <w:r w:rsidR="00E244F2">
        <w:rPr>
          <w:rFonts w:ascii="Verdana" w:hAnsi="Verdana"/>
          <w:sz w:val="18"/>
          <w:szCs w:val="18"/>
          <w:lang w:val="sl-SI"/>
        </w:rPr>
        <w:t>pogodbe</w:t>
      </w:r>
      <w:r w:rsidRPr="0052465C">
        <w:rPr>
          <w:rFonts w:ascii="Verdana" w:hAnsi="Verdana"/>
          <w:sz w:val="18"/>
          <w:szCs w:val="18"/>
          <w:lang w:val="sl-SI"/>
        </w:rPr>
        <w:t xml:space="preserve"> so storitve vzdrževanja in nadgradenj IS MIZŠ za VIZ za izvajanje osnovnih dejavnosti naročnika za obdobje </w:t>
      </w:r>
      <w:r w:rsidR="00BE6C8F">
        <w:rPr>
          <w:rFonts w:ascii="Verdana" w:hAnsi="Verdana"/>
          <w:sz w:val="18"/>
          <w:szCs w:val="18"/>
          <w:lang w:val="sl-SI"/>
        </w:rPr>
        <w:t>dveh</w:t>
      </w:r>
      <w:r w:rsidR="00BE6C8F" w:rsidRPr="0052465C">
        <w:rPr>
          <w:rFonts w:ascii="Verdana" w:hAnsi="Verdana"/>
          <w:sz w:val="18"/>
          <w:szCs w:val="18"/>
          <w:lang w:val="sl-SI"/>
        </w:rPr>
        <w:t xml:space="preserve"> </w:t>
      </w:r>
      <w:r w:rsidRPr="0052465C">
        <w:rPr>
          <w:rFonts w:ascii="Verdana" w:hAnsi="Verdana"/>
          <w:sz w:val="18"/>
          <w:szCs w:val="18"/>
          <w:lang w:val="sl-SI"/>
        </w:rPr>
        <w:t>let</w:t>
      </w:r>
      <w:r w:rsidR="00771726" w:rsidRPr="0052465C">
        <w:rPr>
          <w:rFonts w:ascii="Verdana" w:hAnsi="Verdana"/>
          <w:sz w:val="18"/>
          <w:szCs w:val="18"/>
          <w:lang w:val="sl-SI"/>
        </w:rPr>
        <w:t>, in sicer za sklope:</w:t>
      </w:r>
    </w:p>
    <w:p w14:paraId="674B13D0" w14:textId="41D5F0B6" w:rsidR="00771726" w:rsidRPr="0052465C" w:rsidRDefault="00771726" w:rsidP="0052465C">
      <w:pPr>
        <w:widowControl w:val="0"/>
        <w:spacing w:after="120" w:line="240" w:lineRule="auto"/>
        <w:jc w:val="both"/>
        <w:rPr>
          <w:rFonts w:ascii="Verdana" w:hAnsi="Verdana"/>
          <w:i/>
          <w:sz w:val="18"/>
          <w:szCs w:val="18"/>
          <w:lang w:val="sl-SI"/>
        </w:rPr>
      </w:pPr>
      <w:r w:rsidRPr="0052465C">
        <w:rPr>
          <w:rFonts w:ascii="Verdana" w:hAnsi="Verdana"/>
          <w:i/>
          <w:sz w:val="18"/>
          <w:szCs w:val="18"/>
          <w:lang w:val="sl-SI"/>
        </w:rPr>
        <w:t>(opomba: naročnik izpolni sklope ob pripravi končne verzije, glede na izbo</w:t>
      </w:r>
      <w:r w:rsidR="001B7A97">
        <w:rPr>
          <w:rFonts w:ascii="Verdana" w:hAnsi="Verdana"/>
          <w:i/>
          <w:sz w:val="18"/>
          <w:szCs w:val="18"/>
          <w:lang w:val="sl-SI"/>
        </w:rPr>
        <w:t>r izvajalcev tako, da za vsak sklop</w:t>
      </w:r>
      <w:r w:rsidRPr="0052465C">
        <w:rPr>
          <w:rFonts w:ascii="Verdana" w:hAnsi="Verdana"/>
          <w:i/>
          <w:sz w:val="18"/>
          <w:szCs w:val="18"/>
          <w:lang w:val="sl-SI"/>
        </w:rPr>
        <w:t xml:space="preserve"> pripravi ločen</w:t>
      </w:r>
      <w:r w:rsidR="00E244F2">
        <w:rPr>
          <w:rFonts w:ascii="Verdana" w:hAnsi="Verdana"/>
          <w:i/>
          <w:sz w:val="18"/>
          <w:szCs w:val="18"/>
          <w:lang w:val="sl-SI"/>
        </w:rPr>
        <w:t>o pogodbo</w:t>
      </w:r>
      <w:r w:rsidRPr="0052465C">
        <w:rPr>
          <w:rFonts w:ascii="Verdana" w:hAnsi="Verdana"/>
          <w:i/>
          <w:sz w:val="18"/>
          <w:szCs w:val="18"/>
          <w:lang w:val="sl-SI"/>
        </w:rPr>
        <w:t>)</w:t>
      </w:r>
    </w:p>
    <w:p w14:paraId="674B13D1"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lastRenderedPageBreak/>
        <w:t>SKLOP 1: Šolski okoliši - SOKOL</w:t>
      </w:r>
    </w:p>
    <w:p w14:paraId="674B13D2"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2: Temeljni registri v šolstvu</w:t>
      </w:r>
    </w:p>
    <w:p w14:paraId="674B13D3" w14:textId="7893B8BD"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 xml:space="preserve">SKLOP 3: Spletni obrazci </w:t>
      </w:r>
      <w:r w:rsidR="006E2ECE">
        <w:rPr>
          <w:rFonts w:ascii="Verdana" w:hAnsi="Verdana"/>
          <w:i/>
          <w:sz w:val="18"/>
          <w:szCs w:val="18"/>
          <w:lang w:val="sl-SI"/>
        </w:rPr>
        <w:t>za zavode</w:t>
      </w:r>
    </w:p>
    <w:p w14:paraId="674B13D4"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4: Vpisni postopek</w:t>
      </w:r>
    </w:p>
    <w:p w14:paraId="674B13D5"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5: Portal MIZŠ in varnostna shema</w:t>
      </w:r>
    </w:p>
    <w:p w14:paraId="674B13D6"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6: Kadrovski in plačni informacijski sistem - KPIS</w:t>
      </w:r>
    </w:p>
    <w:p w14:paraId="674B13D7"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7: Subvencioniranje plačil staršev v vrtcih - SPS</w:t>
      </w:r>
    </w:p>
    <w:p w14:paraId="674B13D8"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8: Centralna evidenca udeležencev VIZ - CEUVIZ</w:t>
      </w:r>
    </w:p>
    <w:p w14:paraId="674B13D9"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9: Pedagoške štipendije in študijske pomoči – PAGAT</w:t>
      </w:r>
    </w:p>
    <w:p w14:paraId="674B13DA"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10: Katalog programov nadaljnjega izobraževanja in usposabljanja KATIS</w:t>
      </w:r>
    </w:p>
    <w:p w14:paraId="674B13DB"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11: Izdelava podatkovnih skladišč in vzdrževanje</w:t>
      </w:r>
    </w:p>
    <w:p w14:paraId="674B13DC"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12: Izplačila poleg plače - IZPP</w:t>
      </w:r>
    </w:p>
    <w:p w14:paraId="674B13DD"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13: Zbirnik poizvedb</w:t>
      </w:r>
    </w:p>
    <w:p w14:paraId="674B13DE"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14: Sistem Infošol</w:t>
      </w:r>
    </w:p>
    <w:p w14:paraId="674B13DF" w14:textId="77777777" w:rsidR="00771726" w:rsidRPr="0052465C" w:rsidRDefault="00771726" w:rsidP="00771726">
      <w:pPr>
        <w:widowControl w:val="0"/>
        <w:spacing w:after="120" w:line="240" w:lineRule="auto"/>
        <w:ind w:left="720"/>
        <w:jc w:val="both"/>
        <w:rPr>
          <w:rFonts w:ascii="Verdana" w:hAnsi="Verdana"/>
          <w:i/>
          <w:sz w:val="18"/>
          <w:szCs w:val="18"/>
          <w:lang w:val="sl-SI"/>
        </w:rPr>
      </w:pPr>
      <w:r w:rsidRPr="0052465C">
        <w:rPr>
          <w:rFonts w:ascii="Verdana" w:hAnsi="Verdana"/>
          <w:i/>
          <w:sz w:val="18"/>
          <w:szCs w:val="18"/>
          <w:lang w:val="sl-SI"/>
        </w:rPr>
        <w:t>SKLOP 15: Napredovanja v nazive - TEMPLAR</w:t>
      </w:r>
    </w:p>
    <w:p w14:paraId="674B13E1" w14:textId="5F9AA72C" w:rsidR="00771726" w:rsidRPr="0052465C" w:rsidRDefault="004B05A6" w:rsidP="00771726">
      <w:pPr>
        <w:widowControl w:val="0"/>
        <w:spacing w:after="120" w:line="240" w:lineRule="auto"/>
        <w:ind w:left="720"/>
        <w:jc w:val="both"/>
        <w:rPr>
          <w:rFonts w:ascii="Verdana" w:hAnsi="Verdana"/>
          <w:i/>
          <w:sz w:val="18"/>
          <w:szCs w:val="18"/>
          <w:lang w:val="sl-SI"/>
        </w:rPr>
      </w:pPr>
      <w:r>
        <w:rPr>
          <w:rFonts w:ascii="Verdana" w:hAnsi="Verdana"/>
          <w:i/>
          <w:sz w:val="18"/>
          <w:szCs w:val="18"/>
          <w:lang w:val="sl-SI"/>
        </w:rPr>
        <w:t>SKLOP 16</w:t>
      </w:r>
      <w:r w:rsidR="00771726" w:rsidRPr="0052465C">
        <w:rPr>
          <w:rFonts w:ascii="Verdana" w:hAnsi="Verdana"/>
          <w:i/>
          <w:sz w:val="18"/>
          <w:szCs w:val="18"/>
          <w:lang w:val="sl-SI"/>
        </w:rPr>
        <w:t>: Tehnične storitve na področju Oracle DB tehnologije</w:t>
      </w:r>
    </w:p>
    <w:p w14:paraId="674B13E2" w14:textId="2A58E0B9" w:rsidR="00771726" w:rsidRPr="0052465C" w:rsidRDefault="004B05A6" w:rsidP="00771726">
      <w:pPr>
        <w:widowControl w:val="0"/>
        <w:spacing w:after="120" w:line="240" w:lineRule="auto"/>
        <w:ind w:left="720"/>
        <w:jc w:val="both"/>
        <w:rPr>
          <w:rFonts w:ascii="Verdana" w:hAnsi="Verdana"/>
          <w:i/>
          <w:sz w:val="18"/>
          <w:szCs w:val="18"/>
          <w:lang w:val="sl-SI"/>
        </w:rPr>
      </w:pPr>
      <w:r>
        <w:rPr>
          <w:rFonts w:ascii="Verdana" w:hAnsi="Verdana"/>
          <w:i/>
          <w:sz w:val="18"/>
          <w:szCs w:val="18"/>
          <w:lang w:val="sl-SI"/>
        </w:rPr>
        <w:t>SKLOP 17</w:t>
      </w:r>
      <w:r w:rsidR="00771726" w:rsidRPr="0052465C">
        <w:rPr>
          <w:rFonts w:ascii="Verdana" w:hAnsi="Verdana"/>
          <w:i/>
          <w:sz w:val="18"/>
          <w:szCs w:val="18"/>
          <w:lang w:val="sl-SI"/>
        </w:rPr>
        <w:t>: Vzdrževanje in nadgradnja aplikacijskih strežnikov</w:t>
      </w:r>
    </w:p>
    <w:p w14:paraId="674B13E3" w14:textId="79B4FCD3" w:rsidR="00771726" w:rsidRPr="0052465C" w:rsidRDefault="004B05A6" w:rsidP="00771726">
      <w:pPr>
        <w:widowControl w:val="0"/>
        <w:spacing w:after="120" w:line="240" w:lineRule="auto"/>
        <w:ind w:left="720"/>
        <w:jc w:val="both"/>
        <w:rPr>
          <w:rFonts w:ascii="Verdana" w:hAnsi="Verdana"/>
          <w:i/>
          <w:sz w:val="18"/>
          <w:szCs w:val="18"/>
          <w:lang w:val="sl-SI"/>
        </w:rPr>
      </w:pPr>
      <w:r>
        <w:rPr>
          <w:rFonts w:ascii="Verdana" w:hAnsi="Verdana"/>
          <w:i/>
          <w:sz w:val="18"/>
          <w:szCs w:val="18"/>
          <w:lang w:val="sl-SI"/>
        </w:rPr>
        <w:t>SKLOP 18</w:t>
      </w:r>
      <w:r w:rsidR="00771726" w:rsidRPr="0052465C">
        <w:rPr>
          <w:rFonts w:ascii="Verdana" w:hAnsi="Verdana"/>
          <w:i/>
          <w:sz w:val="18"/>
          <w:szCs w:val="18"/>
          <w:lang w:val="sl-SI"/>
        </w:rPr>
        <w:t>: Šolska prehrana</w:t>
      </w:r>
    </w:p>
    <w:p w14:paraId="674B13E4" w14:textId="3A2B97E0" w:rsidR="00771726" w:rsidRDefault="004B05A6" w:rsidP="00771726">
      <w:pPr>
        <w:widowControl w:val="0"/>
        <w:spacing w:after="120" w:line="240" w:lineRule="auto"/>
        <w:ind w:left="720"/>
        <w:jc w:val="both"/>
        <w:rPr>
          <w:rFonts w:ascii="Verdana" w:hAnsi="Verdana"/>
          <w:i/>
          <w:sz w:val="18"/>
          <w:szCs w:val="18"/>
          <w:lang w:val="sl-SI"/>
        </w:rPr>
      </w:pPr>
      <w:r>
        <w:rPr>
          <w:rFonts w:ascii="Verdana" w:hAnsi="Verdana"/>
          <w:i/>
          <w:sz w:val="18"/>
          <w:szCs w:val="18"/>
          <w:lang w:val="sl-SI"/>
        </w:rPr>
        <w:t>SKLOP 19</w:t>
      </w:r>
      <w:r w:rsidR="00771726" w:rsidRPr="0052465C">
        <w:rPr>
          <w:rFonts w:ascii="Verdana" w:hAnsi="Verdana"/>
          <w:i/>
          <w:sz w:val="18"/>
          <w:szCs w:val="18"/>
          <w:lang w:val="sl-SI"/>
        </w:rPr>
        <w:t xml:space="preserve">: Investicijsko – vzdrževalna dela </w:t>
      </w:r>
      <w:r w:rsidR="001B7A97">
        <w:rPr>
          <w:rFonts w:ascii="Verdana" w:hAnsi="Verdana"/>
          <w:i/>
          <w:sz w:val="18"/>
          <w:szCs w:val="18"/>
          <w:lang w:val="sl-SI"/>
        </w:rPr>
        <w:t>–</w:t>
      </w:r>
      <w:r w:rsidR="00771726" w:rsidRPr="0052465C">
        <w:rPr>
          <w:rFonts w:ascii="Verdana" w:hAnsi="Verdana"/>
          <w:i/>
          <w:sz w:val="18"/>
          <w:szCs w:val="18"/>
          <w:lang w:val="sl-SI"/>
        </w:rPr>
        <w:t xml:space="preserve"> IVD</w:t>
      </w:r>
    </w:p>
    <w:p w14:paraId="7F187130" w14:textId="694B61A7" w:rsidR="001B7A97" w:rsidRPr="0052465C" w:rsidRDefault="001B7A97" w:rsidP="00771726">
      <w:pPr>
        <w:widowControl w:val="0"/>
        <w:spacing w:after="120" w:line="240" w:lineRule="auto"/>
        <w:ind w:left="720"/>
        <w:jc w:val="both"/>
        <w:rPr>
          <w:rFonts w:ascii="Verdana" w:hAnsi="Verdana"/>
          <w:i/>
          <w:sz w:val="18"/>
          <w:szCs w:val="18"/>
          <w:lang w:val="sl-SI"/>
        </w:rPr>
      </w:pPr>
      <w:r>
        <w:rPr>
          <w:rFonts w:ascii="Verdana" w:hAnsi="Verdana"/>
          <w:i/>
          <w:sz w:val="18"/>
          <w:szCs w:val="18"/>
          <w:lang w:val="sl-SI"/>
        </w:rPr>
        <w:t>SKLOP 20: NAPIS</w:t>
      </w:r>
    </w:p>
    <w:p w14:paraId="674B13E5" w14:textId="037FD3F4" w:rsidR="004C4E50" w:rsidRPr="0052465C" w:rsidRDefault="00FF6C82" w:rsidP="0052465C">
      <w:pPr>
        <w:widowControl w:val="0"/>
        <w:spacing w:after="120" w:line="240" w:lineRule="auto"/>
        <w:jc w:val="both"/>
        <w:rPr>
          <w:rFonts w:ascii="Verdana" w:hAnsi="Verdana"/>
          <w:sz w:val="18"/>
          <w:szCs w:val="18"/>
          <w:lang w:val="sl-SI"/>
        </w:rPr>
      </w:pPr>
      <w:r w:rsidRPr="0052465C">
        <w:rPr>
          <w:rFonts w:ascii="Verdana" w:hAnsi="Verdana"/>
          <w:sz w:val="18"/>
          <w:szCs w:val="18"/>
          <w:lang w:val="sl-SI"/>
        </w:rPr>
        <w:t xml:space="preserve">Vrsta, lastnosti, kakovost in opis predmeta </w:t>
      </w:r>
      <w:r w:rsidR="00E244F2">
        <w:rPr>
          <w:rFonts w:ascii="Verdana" w:hAnsi="Verdana"/>
          <w:sz w:val="18"/>
          <w:szCs w:val="18"/>
          <w:lang w:val="sl-SI"/>
        </w:rPr>
        <w:t>pogodbe</w:t>
      </w:r>
      <w:r w:rsidRPr="0052465C">
        <w:rPr>
          <w:rFonts w:ascii="Verdana" w:hAnsi="Verdana"/>
          <w:sz w:val="18"/>
          <w:szCs w:val="18"/>
          <w:lang w:val="sl-SI"/>
        </w:rPr>
        <w:t xml:space="preserve"> so </w:t>
      </w:r>
      <w:r w:rsidR="00A2528D" w:rsidRPr="0052465C">
        <w:rPr>
          <w:rFonts w:ascii="Verdana" w:hAnsi="Verdana"/>
          <w:sz w:val="18"/>
          <w:szCs w:val="18"/>
          <w:lang w:val="sl-SI"/>
        </w:rPr>
        <w:t xml:space="preserve">na splošno </w:t>
      </w:r>
      <w:r w:rsidRPr="0052465C">
        <w:rPr>
          <w:rFonts w:ascii="Verdana" w:hAnsi="Verdana"/>
          <w:sz w:val="18"/>
          <w:szCs w:val="18"/>
          <w:lang w:val="sl-SI"/>
        </w:rPr>
        <w:t xml:space="preserve">opredeljeni v obrazcu ePRO – Specifikacije, ki je </w:t>
      </w:r>
      <w:r w:rsidR="008D2DD6" w:rsidRPr="0052465C">
        <w:rPr>
          <w:rFonts w:ascii="Verdana" w:hAnsi="Verdana"/>
          <w:sz w:val="18"/>
          <w:szCs w:val="18"/>
          <w:lang w:val="sl-SI"/>
        </w:rPr>
        <w:t>priloga</w:t>
      </w:r>
      <w:r w:rsidRPr="0052465C">
        <w:rPr>
          <w:rFonts w:ascii="Verdana" w:hAnsi="Verdana"/>
          <w:sz w:val="18"/>
          <w:szCs w:val="18"/>
          <w:lang w:val="sl-SI"/>
        </w:rPr>
        <w:t xml:space="preserve"> </w:t>
      </w:r>
      <w:r w:rsidR="00E244F2">
        <w:rPr>
          <w:rFonts w:ascii="Verdana" w:hAnsi="Verdana"/>
          <w:sz w:val="18"/>
          <w:szCs w:val="18"/>
          <w:lang w:val="sl-SI"/>
        </w:rPr>
        <w:t>pogodbe</w:t>
      </w:r>
      <w:r w:rsidRPr="0052465C">
        <w:rPr>
          <w:rFonts w:ascii="Verdana" w:hAnsi="Verdana"/>
          <w:sz w:val="18"/>
          <w:szCs w:val="18"/>
          <w:lang w:val="sl-SI"/>
        </w:rPr>
        <w:t>.</w:t>
      </w:r>
    </w:p>
    <w:p w14:paraId="674B13E6" w14:textId="77777777" w:rsidR="009773D1" w:rsidRPr="0052465C" w:rsidRDefault="009925FD"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3E7" w14:textId="77777777" w:rsidR="009773D1" w:rsidRPr="0052465C" w:rsidRDefault="009773D1" w:rsidP="002936C1">
      <w:pPr>
        <w:widowControl w:val="0"/>
        <w:spacing w:after="120" w:line="240" w:lineRule="auto"/>
        <w:jc w:val="center"/>
        <w:rPr>
          <w:rFonts w:ascii="Verdana" w:hAnsi="Verdana"/>
          <w:sz w:val="18"/>
          <w:szCs w:val="18"/>
          <w:lang w:val="sl-SI"/>
        </w:rPr>
      </w:pPr>
      <w:r w:rsidRPr="0052465C">
        <w:rPr>
          <w:rFonts w:ascii="Verdana" w:hAnsi="Verdana"/>
          <w:sz w:val="18"/>
          <w:szCs w:val="18"/>
          <w:lang w:val="sl-SI"/>
        </w:rPr>
        <w:t>KOL</w:t>
      </w:r>
      <w:r w:rsidR="00674FCC" w:rsidRPr="0052465C">
        <w:rPr>
          <w:rFonts w:ascii="Verdana" w:hAnsi="Verdana"/>
          <w:sz w:val="18"/>
          <w:szCs w:val="18"/>
          <w:lang w:val="sl-SI"/>
        </w:rPr>
        <w:t>IČINE, CENE IN IZVEDBENI POGOJI</w:t>
      </w:r>
    </w:p>
    <w:p w14:paraId="674B13E8" w14:textId="707C3F46" w:rsidR="00823950" w:rsidRDefault="00CB0493" w:rsidP="0052465C">
      <w:pPr>
        <w:widowControl w:val="0"/>
        <w:spacing w:after="120" w:line="240" w:lineRule="auto"/>
        <w:jc w:val="both"/>
        <w:rPr>
          <w:rFonts w:ascii="Verdana" w:hAnsi="Verdana"/>
          <w:sz w:val="18"/>
          <w:szCs w:val="18"/>
          <w:lang w:val="sl-SI"/>
        </w:rPr>
      </w:pPr>
      <w:r w:rsidRPr="0052465C">
        <w:rPr>
          <w:rFonts w:ascii="Verdana" w:hAnsi="Verdana"/>
          <w:sz w:val="18"/>
          <w:szCs w:val="18"/>
          <w:lang w:val="sl-SI"/>
        </w:rPr>
        <w:t>N</w:t>
      </w:r>
      <w:r w:rsidR="00F67E43" w:rsidRPr="0052465C">
        <w:rPr>
          <w:rFonts w:ascii="Verdana" w:hAnsi="Verdana"/>
          <w:sz w:val="18"/>
          <w:szCs w:val="18"/>
          <w:lang w:val="sl-SI"/>
        </w:rPr>
        <w:t>atanč</w:t>
      </w:r>
      <w:r w:rsidR="00823950" w:rsidRPr="0052465C">
        <w:rPr>
          <w:rFonts w:ascii="Verdana" w:hAnsi="Verdana"/>
          <w:sz w:val="18"/>
          <w:szCs w:val="18"/>
          <w:lang w:val="sl-SI"/>
        </w:rPr>
        <w:t>en obseg storitev</w:t>
      </w:r>
      <w:r w:rsidR="00F67E43" w:rsidRPr="0052465C">
        <w:rPr>
          <w:rFonts w:ascii="Verdana" w:hAnsi="Verdana"/>
          <w:sz w:val="18"/>
          <w:szCs w:val="18"/>
          <w:lang w:val="sl-SI"/>
        </w:rPr>
        <w:t xml:space="preserve"> je v trenutku sklepanja </w:t>
      </w:r>
      <w:r w:rsidR="00E244F2">
        <w:rPr>
          <w:rFonts w:ascii="Verdana" w:hAnsi="Verdana"/>
          <w:sz w:val="18"/>
          <w:szCs w:val="18"/>
          <w:lang w:val="sl-SI"/>
        </w:rPr>
        <w:t>pogodbe</w:t>
      </w:r>
      <w:r w:rsidR="00F67E43" w:rsidRPr="0052465C">
        <w:rPr>
          <w:rFonts w:ascii="Verdana" w:hAnsi="Verdana"/>
          <w:sz w:val="18"/>
          <w:szCs w:val="18"/>
          <w:lang w:val="sl-SI"/>
        </w:rPr>
        <w:t xml:space="preserve"> objektivno neugotovljiva.</w:t>
      </w:r>
      <w:r w:rsidR="0052465C" w:rsidRPr="0052465C">
        <w:rPr>
          <w:rFonts w:ascii="Verdana" w:hAnsi="Verdana"/>
          <w:sz w:val="18"/>
          <w:szCs w:val="18"/>
          <w:lang w:val="sl-SI"/>
        </w:rPr>
        <w:t xml:space="preserve"> Količine, navedene v te</w:t>
      </w:r>
      <w:r w:rsidR="00AC57D8">
        <w:rPr>
          <w:rFonts w:ascii="Verdana" w:hAnsi="Verdana"/>
          <w:sz w:val="18"/>
          <w:szCs w:val="18"/>
          <w:lang w:val="sl-SI"/>
        </w:rPr>
        <w:t>j pogodbi</w:t>
      </w:r>
      <w:r w:rsidR="0052465C" w:rsidRPr="0052465C">
        <w:rPr>
          <w:rFonts w:ascii="Verdana" w:hAnsi="Verdana"/>
          <w:sz w:val="18"/>
          <w:szCs w:val="18"/>
          <w:lang w:val="sl-SI"/>
        </w:rPr>
        <w:t>, predstavljajo le oceno in ne predstavljajo dejanske količine</w:t>
      </w:r>
      <w:r w:rsidR="00035B2F">
        <w:rPr>
          <w:rFonts w:ascii="Verdana" w:hAnsi="Verdana"/>
          <w:sz w:val="18"/>
          <w:szCs w:val="18"/>
          <w:lang w:val="sl-SI"/>
        </w:rPr>
        <w:t>.</w:t>
      </w:r>
    </w:p>
    <w:p w14:paraId="067FAD8B" w14:textId="071AA8DF" w:rsidR="00717B01" w:rsidRPr="00F727F7" w:rsidRDefault="00717B01" w:rsidP="00717B01">
      <w:pPr>
        <w:autoSpaceDE w:val="0"/>
        <w:autoSpaceDN w:val="0"/>
        <w:adjustRightInd w:val="0"/>
        <w:spacing w:after="0" w:line="240" w:lineRule="auto"/>
        <w:rPr>
          <w:rFonts w:ascii="Verdana" w:hAnsi="Verdana"/>
          <w:sz w:val="18"/>
          <w:szCs w:val="18"/>
          <w:lang w:val="sl-SI"/>
        </w:rPr>
      </w:pPr>
      <w:r w:rsidRPr="00F727F7">
        <w:rPr>
          <w:rFonts w:ascii="Verdana" w:hAnsi="Verdana"/>
          <w:sz w:val="18"/>
          <w:szCs w:val="18"/>
          <w:lang w:val="sl-SI"/>
        </w:rPr>
        <w:t xml:space="preserve">Predmet je vzdrževanje in nadgradnja </w:t>
      </w:r>
      <w:r w:rsidR="001B7A97">
        <w:rPr>
          <w:rFonts w:ascii="Verdana" w:hAnsi="Verdana"/>
          <w:sz w:val="18"/>
          <w:szCs w:val="18"/>
          <w:lang w:val="sl-SI"/>
        </w:rPr>
        <w:t>IS MIZŠ za VIZ za sklop</w:t>
      </w:r>
      <w:r w:rsidRPr="00F727F7">
        <w:rPr>
          <w:rFonts w:ascii="Verdana" w:hAnsi="Verdana"/>
          <w:sz w:val="18"/>
          <w:szCs w:val="18"/>
          <w:lang w:val="sl-SI"/>
        </w:rPr>
        <w:t>:</w:t>
      </w:r>
    </w:p>
    <w:p w14:paraId="417E3AC4" w14:textId="13248BF0" w:rsidR="00BA1C0A" w:rsidRDefault="00BA1C0A" w:rsidP="00717B01">
      <w:pPr>
        <w:widowControl w:val="0"/>
        <w:spacing w:after="120" w:line="240" w:lineRule="auto"/>
        <w:jc w:val="both"/>
        <w:rPr>
          <w:rFonts w:ascii="Verdana" w:hAnsi="Verdana"/>
          <w:sz w:val="18"/>
          <w:szCs w:val="18"/>
          <w:lang w:val="sl-S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48"/>
        <w:gridCol w:w="1842"/>
        <w:gridCol w:w="1276"/>
        <w:gridCol w:w="1276"/>
        <w:gridCol w:w="1843"/>
      </w:tblGrid>
      <w:tr w:rsidR="00885059" w:rsidRPr="00AE69C2" w14:paraId="07BA5B62" w14:textId="124F90A3" w:rsidTr="00DB6339">
        <w:trPr>
          <w:cantSplit/>
          <w:trHeight w:val="835"/>
        </w:trPr>
        <w:tc>
          <w:tcPr>
            <w:tcW w:w="567" w:type="dxa"/>
            <w:tcBorders>
              <w:top w:val="single" w:sz="4" w:space="0" w:color="auto"/>
              <w:left w:val="single" w:sz="4" w:space="0" w:color="auto"/>
              <w:bottom w:val="single" w:sz="4" w:space="0" w:color="auto"/>
            </w:tcBorders>
            <w:shd w:val="clear" w:color="auto" w:fill="FAAA5A"/>
            <w:textDirection w:val="btLr"/>
            <w:vAlign w:val="center"/>
          </w:tcPr>
          <w:p w14:paraId="4573770C" w14:textId="77777777" w:rsidR="00885059" w:rsidRPr="00AE69C2" w:rsidRDefault="00885059" w:rsidP="00092BAA">
            <w:pPr>
              <w:pStyle w:val="Naslov1"/>
              <w:keepLines/>
              <w:ind w:left="113" w:right="113"/>
              <w:jc w:val="center"/>
              <w:rPr>
                <w:szCs w:val="16"/>
              </w:rPr>
            </w:pPr>
            <w:r w:rsidRPr="00AE69C2">
              <w:rPr>
                <w:szCs w:val="16"/>
              </w:rPr>
              <w:lastRenderedPageBreak/>
              <w:t>Sklop</w:t>
            </w:r>
          </w:p>
        </w:tc>
        <w:tc>
          <w:tcPr>
            <w:tcW w:w="3148" w:type="dxa"/>
            <w:tcBorders>
              <w:top w:val="single" w:sz="4" w:space="0" w:color="auto"/>
              <w:left w:val="single" w:sz="4" w:space="0" w:color="auto"/>
              <w:bottom w:val="single" w:sz="4" w:space="0" w:color="auto"/>
            </w:tcBorders>
            <w:shd w:val="clear" w:color="auto" w:fill="FAAA5A"/>
            <w:vAlign w:val="center"/>
          </w:tcPr>
          <w:p w14:paraId="79AADD39" w14:textId="77777777" w:rsidR="00885059" w:rsidRPr="00AE69C2" w:rsidRDefault="00885059" w:rsidP="002612F9">
            <w:pPr>
              <w:pStyle w:val="Naslov1"/>
              <w:keepLines/>
              <w:rPr>
                <w:szCs w:val="16"/>
              </w:rPr>
            </w:pPr>
            <w:r w:rsidRPr="00AE69C2">
              <w:rPr>
                <w:szCs w:val="16"/>
              </w:rPr>
              <w:t>Ime sklopa</w:t>
            </w:r>
          </w:p>
        </w:tc>
        <w:tc>
          <w:tcPr>
            <w:tcW w:w="1842" w:type="dxa"/>
            <w:tcBorders>
              <w:top w:val="single" w:sz="4" w:space="0" w:color="auto"/>
              <w:bottom w:val="single" w:sz="4" w:space="0" w:color="auto"/>
            </w:tcBorders>
            <w:shd w:val="clear" w:color="auto" w:fill="FAAA5A"/>
            <w:vAlign w:val="center"/>
          </w:tcPr>
          <w:p w14:paraId="453A7AD4" w14:textId="28A6F4DC" w:rsidR="00885059" w:rsidRPr="00DB6339" w:rsidRDefault="00885059" w:rsidP="00DB6339">
            <w:pPr>
              <w:pStyle w:val="Naslov1"/>
              <w:keepLines/>
              <w:spacing w:after="0"/>
              <w:jc w:val="right"/>
              <w:rPr>
                <w:spacing w:val="-2"/>
                <w:szCs w:val="16"/>
              </w:rPr>
            </w:pPr>
            <w:r w:rsidRPr="00DB6339">
              <w:rPr>
                <w:spacing w:val="-2"/>
                <w:szCs w:val="16"/>
              </w:rPr>
              <w:t xml:space="preserve">Ocenjena vrednost sklopa  v € </w:t>
            </w:r>
            <w:r w:rsidR="00DB6339" w:rsidRPr="00DB6339">
              <w:rPr>
                <w:spacing w:val="-2"/>
                <w:szCs w:val="16"/>
              </w:rPr>
              <w:t xml:space="preserve">brez DDV </w:t>
            </w:r>
            <w:r w:rsidRPr="00DB6339">
              <w:rPr>
                <w:spacing w:val="-2"/>
                <w:szCs w:val="16"/>
              </w:rPr>
              <w:t>za čas trajanja pogodbe</w:t>
            </w:r>
          </w:p>
        </w:tc>
        <w:tc>
          <w:tcPr>
            <w:tcW w:w="1276" w:type="dxa"/>
            <w:tcBorders>
              <w:top w:val="single" w:sz="4" w:space="0" w:color="auto"/>
              <w:bottom w:val="single" w:sz="4" w:space="0" w:color="auto"/>
            </w:tcBorders>
            <w:shd w:val="clear" w:color="auto" w:fill="FAAA5A"/>
            <w:vAlign w:val="center"/>
          </w:tcPr>
          <w:p w14:paraId="2D3FD115" w14:textId="768E1EA4" w:rsidR="00885059" w:rsidRPr="00AE69C2" w:rsidRDefault="00885059" w:rsidP="006E2ECE">
            <w:pPr>
              <w:pStyle w:val="Naslov1"/>
              <w:keepLines/>
              <w:rPr>
                <w:szCs w:val="16"/>
              </w:rPr>
            </w:pPr>
            <w:r w:rsidRPr="00AE69C2">
              <w:rPr>
                <w:szCs w:val="16"/>
              </w:rPr>
              <w:t>Cena na uro brez  DDV v €</w:t>
            </w:r>
          </w:p>
        </w:tc>
        <w:tc>
          <w:tcPr>
            <w:tcW w:w="1276" w:type="dxa"/>
            <w:tcBorders>
              <w:top w:val="single" w:sz="4" w:space="0" w:color="auto"/>
              <w:bottom w:val="single" w:sz="4" w:space="0" w:color="auto"/>
            </w:tcBorders>
            <w:shd w:val="clear" w:color="auto" w:fill="FAAA5A"/>
            <w:vAlign w:val="center"/>
          </w:tcPr>
          <w:p w14:paraId="3C757465" w14:textId="77777777" w:rsidR="00DB6339" w:rsidRDefault="00885059" w:rsidP="00DB6339">
            <w:pPr>
              <w:pStyle w:val="Naslov1"/>
              <w:keepLines/>
              <w:spacing w:after="0"/>
              <w:rPr>
                <w:szCs w:val="16"/>
              </w:rPr>
            </w:pPr>
            <w:r w:rsidRPr="00AE69C2">
              <w:rPr>
                <w:szCs w:val="16"/>
              </w:rPr>
              <w:t>Cena na uro z DDV</w:t>
            </w:r>
          </w:p>
          <w:p w14:paraId="08B2BEB9" w14:textId="3C665270" w:rsidR="00885059" w:rsidRPr="00AE69C2" w:rsidRDefault="00885059" w:rsidP="00DB6339">
            <w:pPr>
              <w:pStyle w:val="Naslov1"/>
              <w:keepLines/>
              <w:spacing w:after="0"/>
              <w:rPr>
                <w:szCs w:val="16"/>
              </w:rPr>
            </w:pPr>
            <w:r w:rsidRPr="00AE69C2">
              <w:rPr>
                <w:szCs w:val="16"/>
              </w:rPr>
              <w:t xml:space="preserve"> v €</w:t>
            </w:r>
          </w:p>
        </w:tc>
        <w:tc>
          <w:tcPr>
            <w:tcW w:w="1843" w:type="dxa"/>
            <w:tcBorders>
              <w:top w:val="single" w:sz="4" w:space="0" w:color="auto"/>
              <w:bottom w:val="single" w:sz="4" w:space="0" w:color="auto"/>
            </w:tcBorders>
            <w:shd w:val="clear" w:color="auto" w:fill="FAAA5A"/>
            <w:vAlign w:val="center"/>
          </w:tcPr>
          <w:p w14:paraId="116C8633" w14:textId="3C876008" w:rsidR="00885059" w:rsidRPr="00AE69C2" w:rsidRDefault="00885059" w:rsidP="00885059">
            <w:pPr>
              <w:pStyle w:val="Naslov1"/>
              <w:keepLines/>
              <w:jc w:val="center"/>
              <w:rPr>
                <w:szCs w:val="16"/>
              </w:rPr>
            </w:pPr>
            <w:r>
              <w:rPr>
                <w:szCs w:val="16"/>
              </w:rPr>
              <w:t>Predvidena količina ur</w:t>
            </w:r>
          </w:p>
        </w:tc>
      </w:tr>
      <w:tr w:rsidR="00885059" w:rsidRPr="00AE69C2" w14:paraId="2AAC140D" w14:textId="0B6502DC" w:rsidTr="00885059">
        <w:trPr>
          <w:cantSplit/>
          <w:trHeight w:val="524"/>
        </w:trPr>
        <w:tc>
          <w:tcPr>
            <w:tcW w:w="567" w:type="dxa"/>
            <w:tcBorders>
              <w:left w:val="single" w:sz="4" w:space="0" w:color="auto"/>
            </w:tcBorders>
            <w:shd w:val="clear" w:color="auto" w:fill="FADC8C"/>
            <w:vAlign w:val="center"/>
          </w:tcPr>
          <w:p w14:paraId="13508569" w14:textId="77777777" w:rsidR="00885059" w:rsidRPr="00AE69C2" w:rsidRDefault="00885059" w:rsidP="002612F9">
            <w:pPr>
              <w:pStyle w:val="Naslov1"/>
              <w:keepLines/>
              <w:rPr>
                <w:szCs w:val="16"/>
              </w:rPr>
            </w:pPr>
            <w:r w:rsidRPr="00AE69C2">
              <w:rPr>
                <w:szCs w:val="16"/>
              </w:rPr>
              <w:t>1</w:t>
            </w:r>
          </w:p>
        </w:tc>
        <w:tc>
          <w:tcPr>
            <w:tcW w:w="3148" w:type="dxa"/>
            <w:tcBorders>
              <w:left w:val="single" w:sz="4" w:space="0" w:color="auto"/>
            </w:tcBorders>
            <w:shd w:val="clear" w:color="auto" w:fill="FADC8C"/>
            <w:vAlign w:val="center"/>
          </w:tcPr>
          <w:p w14:paraId="131AD993" w14:textId="77777777" w:rsidR="00885059" w:rsidRPr="00AE69C2" w:rsidRDefault="00885059" w:rsidP="002612F9">
            <w:pPr>
              <w:pStyle w:val="Naslov1"/>
              <w:keepLines/>
              <w:rPr>
                <w:szCs w:val="16"/>
              </w:rPr>
            </w:pPr>
            <w:r w:rsidRPr="00AE69C2">
              <w:rPr>
                <w:szCs w:val="16"/>
              </w:rPr>
              <w:t>SOKOL – šolski okoliš</w:t>
            </w:r>
          </w:p>
        </w:tc>
        <w:tc>
          <w:tcPr>
            <w:tcW w:w="1842" w:type="dxa"/>
            <w:vAlign w:val="center"/>
          </w:tcPr>
          <w:p w14:paraId="69294A58" w14:textId="12236E45" w:rsidR="00885059" w:rsidRPr="00AE69C2" w:rsidRDefault="00885059" w:rsidP="00C91EAD">
            <w:pPr>
              <w:pStyle w:val="Naslov1"/>
              <w:keepLines/>
              <w:jc w:val="right"/>
              <w:rPr>
                <w:szCs w:val="16"/>
              </w:rPr>
            </w:pPr>
            <w:r>
              <w:rPr>
                <w:szCs w:val="16"/>
              </w:rPr>
              <w:t>22.800,00</w:t>
            </w:r>
          </w:p>
        </w:tc>
        <w:tc>
          <w:tcPr>
            <w:tcW w:w="1276" w:type="dxa"/>
          </w:tcPr>
          <w:p w14:paraId="62D76D46" w14:textId="3BC0A93D" w:rsidR="00885059" w:rsidRPr="00AE69C2" w:rsidRDefault="00885059" w:rsidP="002612F9">
            <w:pPr>
              <w:pStyle w:val="Naslov1"/>
              <w:keepLines/>
              <w:jc w:val="right"/>
              <w:rPr>
                <w:szCs w:val="16"/>
              </w:rPr>
            </w:pPr>
          </w:p>
        </w:tc>
        <w:tc>
          <w:tcPr>
            <w:tcW w:w="1276" w:type="dxa"/>
          </w:tcPr>
          <w:p w14:paraId="1D808A3B" w14:textId="0444EA26" w:rsidR="00885059" w:rsidRPr="00AE69C2" w:rsidRDefault="00885059" w:rsidP="002612F9">
            <w:pPr>
              <w:pStyle w:val="Naslov1"/>
              <w:keepLines/>
              <w:jc w:val="right"/>
              <w:rPr>
                <w:szCs w:val="16"/>
              </w:rPr>
            </w:pPr>
          </w:p>
        </w:tc>
        <w:tc>
          <w:tcPr>
            <w:tcW w:w="1843" w:type="dxa"/>
          </w:tcPr>
          <w:p w14:paraId="3D2B6B78" w14:textId="77777777" w:rsidR="00885059" w:rsidRPr="00AE69C2" w:rsidRDefault="00885059" w:rsidP="002612F9">
            <w:pPr>
              <w:pStyle w:val="Naslov1"/>
              <w:keepLines/>
              <w:jc w:val="right"/>
              <w:rPr>
                <w:szCs w:val="16"/>
              </w:rPr>
            </w:pPr>
          </w:p>
        </w:tc>
      </w:tr>
      <w:tr w:rsidR="00885059" w:rsidRPr="00AE69C2" w14:paraId="5FC0242D" w14:textId="45C6A140" w:rsidTr="00885059">
        <w:trPr>
          <w:cantSplit/>
          <w:trHeight w:val="518"/>
        </w:trPr>
        <w:tc>
          <w:tcPr>
            <w:tcW w:w="567" w:type="dxa"/>
            <w:tcBorders>
              <w:left w:val="single" w:sz="4" w:space="0" w:color="auto"/>
            </w:tcBorders>
            <w:shd w:val="clear" w:color="auto" w:fill="FADC8C"/>
            <w:vAlign w:val="center"/>
          </w:tcPr>
          <w:p w14:paraId="2689FB36" w14:textId="77777777" w:rsidR="00885059" w:rsidRPr="00AE69C2" w:rsidRDefault="00885059" w:rsidP="002612F9">
            <w:pPr>
              <w:pStyle w:val="Naslov1"/>
              <w:keepLines/>
              <w:rPr>
                <w:szCs w:val="16"/>
              </w:rPr>
            </w:pPr>
            <w:r w:rsidRPr="00AE69C2">
              <w:rPr>
                <w:szCs w:val="16"/>
              </w:rPr>
              <w:t>2</w:t>
            </w:r>
          </w:p>
        </w:tc>
        <w:tc>
          <w:tcPr>
            <w:tcW w:w="3148" w:type="dxa"/>
            <w:tcBorders>
              <w:left w:val="single" w:sz="4" w:space="0" w:color="auto"/>
            </w:tcBorders>
            <w:shd w:val="clear" w:color="auto" w:fill="FADC8C"/>
            <w:vAlign w:val="center"/>
          </w:tcPr>
          <w:p w14:paraId="1676FAD8" w14:textId="77777777" w:rsidR="00885059" w:rsidRPr="00AE69C2" w:rsidRDefault="00885059" w:rsidP="002612F9">
            <w:pPr>
              <w:pStyle w:val="Naslov1"/>
              <w:keepLines/>
              <w:rPr>
                <w:szCs w:val="16"/>
              </w:rPr>
            </w:pPr>
            <w:r w:rsidRPr="00AE69C2">
              <w:rPr>
                <w:szCs w:val="16"/>
              </w:rPr>
              <w:t>Temeljni registri v šolstvu</w:t>
            </w:r>
          </w:p>
        </w:tc>
        <w:tc>
          <w:tcPr>
            <w:tcW w:w="1842" w:type="dxa"/>
            <w:vAlign w:val="center"/>
          </w:tcPr>
          <w:p w14:paraId="7D3E594B" w14:textId="7D6B56C0" w:rsidR="00885059" w:rsidRPr="00AE69C2" w:rsidRDefault="00885059" w:rsidP="00C91EAD">
            <w:pPr>
              <w:pStyle w:val="Naslov1"/>
              <w:keepLines/>
              <w:jc w:val="right"/>
              <w:rPr>
                <w:szCs w:val="16"/>
              </w:rPr>
            </w:pPr>
            <w:r>
              <w:rPr>
                <w:szCs w:val="16"/>
              </w:rPr>
              <w:t>125.400,00</w:t>
            </w:r>
          </w:p>
        </w:tc>
        <w:tc>
          <w:tcPr>
            <w:tcW w:w="1276" w:type="dxa"/>
          </w:tcPr>
          <w:p w14:paraId="64EDE3A8" w14:textId="154117E5" w:rsidR="00885059" w:rsidRPr="00AE69C2" w:rsidRDefault="00885059" w:rsidP="002612F9">
            <w:pPr>
              <w:pStyle w:val="Naslov1"/>
              <w:keepLines/>
              <w:jc w:val="right"/>
              <w:rPr>
                <w:szCs w:val="16"/>
              </w:rPr>
            </w:pPr>
          </w:p>
        </w:tc>
        <w:tc>
          <w:tcPr>
            <w:tcW w:w="1276" w:type="dxa"/>
          </w:tcPr>
          <w:p w14:paraId="1CA6002D" w14:textId="7D87FC7B" w:rsidR="00885059" w:rsidRPr="00AE69C2" w:rsidRDefault="00885059" w:rsidP="002612F9">
            <w:pPr>
              <w:pStyle w:val="Naslov1"/>
              <w:keepLines/>
              <w:jc w:val="right"/>
              <w:rPr>
                <w:szCs w:val="16"/>
              </w:rPr>
            </w:pPr>
          </w:p>
        </w:tc>
        <w:tc>
          <w:tcPr>
            <w:tcW w:w="1843" w:type="dxa"/>
          </w:tcPr>
          <w:p w14:paraId="7024F91A" w14:textId="77777777" w:rsidR="00885059" w:rsidRPr="00AE69C2" w:rsidRDefault="00885059" w:rsidP="002612F9">
            <w:pPr>
              <w:pStyle w:val="Naslov1"/>
              <w:keepLines/>
              <w:jc w:val="right"/>
              <w:rPr>
                <w:szCs w:val="16"/>
              </w:rPr>
            </w:pPr>
          </w:p>
        </w:tc>
      </w:tr>
      <w:tr w:rsidR="00885059" w:rsidRPr="00AE69C2" w14:paraId="7E7CCEE9" w14:textId="55754704" w:rsidTr="00885059">
        <w:trPr>
          <w:cantSplit/>
          <w:trHeight w:val="518"/>
        </w:trPr>
        <w:tc>
          <w:tcPr>
            <w:tcW w:w="567" w:type="dxa"/>
            <w:tcBorders>
              <w:left w:val="single" w:sz="4" w:space="0" w:color="auto"/>
            </w:tcBorders>
            <w:shd w:val="clear" w:color="auto" w:fill="FADC8C"/>
            <w:vAlign w:val="center"/>
          </w:tcPr>
          <w:p w14:paraId="6938C656" w14:textId="77777777" w:rsidR="00885059" w:rsidRPr="00AE69C2" w:rsidRDefault="00885059" w:rsidP="002612F9">
            <w:pPr>
              <w:pStyle w:val="Naslov1"/>
              <w:keepLines/>
              <w:rPr>
                <w:szCs w:val="16"/>
              </w:rPr>
            </w:pPr>
            <w:r w:rsidRPr="00AE69C2">
              <w:rPr>
                <w:szCs w:val="16"/>
              </w:rPr>
              <w:t>3</w:t>
            </w:r>
          </w:p>
        </w:tc>
        <w:tc>
          <w:tcPr>
            <w:tcW w:w="3148" w:type="dxa"/>
            <w:tcBorders>
              <w:left w:val="single" w:sz="4" w:space="0" w:color="auto"/>
            </w:tcBorders>
            <w:shd w:val="clear" w:color="auto" w:fill="FADC8C"/>
            <w:vAlign w:val="center"/>
          </w:tcPr>
          <w:p w14:paraId="421DB1FA" w14:textId="77100C13" w:rsidR="00885059" w:rsidRPr="00AE69C2" w:rsidRDefault="00885059" w:rsidP="00367DE3">
            <w:pPr>
              <w:pStyle w:val="Naslov1"/>
              <w:keepLines/>
              <w:rPr>
                <w:szCs w:val="16"/>
              </w:rPr>
            </w:pPr>
            <w:r w:rsidRPr="00AE69C2">
              <w:rPr>
                <w:szCs w:val="16"/>
              </w:rPr>
              <w:t xml:space="preserve">Spletni obrazci </w:t>
            </w:r>
            <w:r>
              <w:rPr>
                <w:szCs w:val="16"/>
              </w:rPr>
              <w:t>za zavode</w:t>
            </w:r>
          </w:p>
        </w:tc>
        <w:tc>
          <w:tcPr>
            <w:tcW w:w="1842" w:type="dxa"/>
            <w:vAlign w:val="center"/>
          </w:tcPr>
          <w:p w14:paraId="067D1DD5" w14:textId="5DC9F2CE" w:rsidR="00885059" w:rsidRPr="00AE69C2" w:rsidRDefault="00885059" w:rsidP="00C91EAD">
            <w:pPr>
              <w:pStyle w:val="Naslov1"/>
              <w:keepLines/>
              <w:jc w:val="right"/>
              <w:rPr>
                <w:szCs w:val="16"/>
              </w:rPr>
            </w:pPr>
            <w:r>
              <w:rPr>
                <w:szCs w:val="16"/>
              </w:rPr>
              <w:t>91.200,00</w:t>
            </w:r>
          </w:p>
        </w:tc>
        <w:tc>
          <w:tcPr>
            <w:tcW w:w="1276" w:type="dxa"/>
          </w:tcPr>
          <w:p w14:paraId="5C03C5DE" w14:textId="48BFF093" w:rsidR="00885059" w:rsidRPr="00AE69C2" w:rsidRDefault="00885059" w:rsidP="002612F9">
            <w:pPr>
              <w:pStyle w:val="Naslov1"/>
              <w:keepLines/>
              <w:jc w:val="right"/>
              <w:rPr>
                <w:szCs w:val="16"/>
              </w:rPr>
            </w:pPr>
          </w:p>
        </w:tc>
        <w:tc>
          <w:tcPr>
            <w:tcW w:w="1276" w:type="dxa"/>
          </w:tcPr>
          <w:p w14:paraId="7C25CDA9" w14:textId="1543904E" w:rsidR="00885059" w:rsidRPr="00AE69C2" w:rsidRDefault="00885059" w:rsidP="002612F9">
            <w:pPr>
              <w:pStyle w:val="Naslov1"/>
              <w:keepLines/>
              <w:jc w:val="right"/>
              <w:rPr>
                <w:szCs w:val="16"/>
              </w:rPr>
            </w:pPr>
          </w:p>
        </w:tc>
        <w:tc>
          <w:tcPr>
            <w:tcW w:w="1843" w:type="dxa"/>
          </w:tcPr>
          <w:p w14:paraId="0F3245F0" w14:textId="77777777" w:rsidR="00885059" w:rsidRPr="00AE69C2" w:rsidRDefault="00885059" w:rsidP="002612F9">
            <w:pPr>
              <w:pStyle w:val="Naslov1"/>
              <w:keepLines/>
              <w:jc w:val="right"/>
              <w:rPr>
                <w:szCs w:val="16"/>
              </w:rPr>
            </w:pPr>
          </w:p>
        </w:tc>
      </w:tr>
      <w:tr w:rsidR="00885059" w:rsidRPr="00AE69C2" w14:paraId="0CBEE7FA" w14:textId="16B1C7BB" w:rsidTr="00885059">
        <w:trPr>
          <w:cantSplit/>
          <w:trHeight w:val="526"/>
        </w:trPr>
        <w:tc>
          <w:tcPr>
            <w:tcW w:w="567" w:type="dxa"/>
            <w:tcBorders>
              <w:left w:val="single" w:sz="4" w:space="0" w:color="auto"/>
              <w:bottom w:val="single" w:sz="4" w:space="0" w:color="auto"/>
            </w:tcBorders>
            <w:shd w:val="clear" w:color="auto" w:fill="FADC8C"/>
            <w:vAlign w:val="center"/>
          </w:tcPr>
          <w:p w14:paraId="151ABB61" w14:textId="77777777" w:rsidR="00885059" w:rsidRPr="00AE69C2" w:rsidRDefault="00885059" w:rsidP="002612F9">
            <w:pPr>
              <w:pStyle w:val="Naslov1"/>
              <w:keepLines/>
              <w:rPr>
                <w:szCs w:val="16"/>
              </w:rPr>
            </w:pPr>
            <w:r w:rsidRPr="00AE69C2">
              <w:rPr>
                <w:szCs w:val="16"/>
              </w:rPr>
              <w:t>4</w:t>
            </w:r>
          </w:p>
        </w:tc>
        <w:tc>
          <w:tcPr>
            <w:tcW w:w="3148" w:type="dxa"/>
            <w:tcBorders>
              <w:left w:val="single" w:sz="4" w:space="0" w:color="auto"/>
              <w:bottom w:val="single" w:sz="4" w:space="0" w:color="auto"/>
            </w:tcBorders>
            <w:shd w:val="clear" w:color="auto" w:fill="FADC8C"/>
            <w:vAlign w:val="center"/>
          </w:tcPr>
          <w:p w14:paraId="3D934018" w14:textId="77777777" w:rsidR="00885059" w:rsidRPr="00AE69C2" w:rsidRDefault="00885059" w:rsidP="002612F9">
            <w:pPr>
              <w:pStyle w:val="Naslov1"/>
              <w:keepLines/>
              <w:rPr>
                <w:szCs w:val="16"/>
              </w:rPr>
            </w:pPr>
            <w:r w:rsidRPr="00AE69C2">
              <w:rPr>
                <w:szCs w:val="16"/>
              </w:rPr>
              <w:t>Vpisni postopek</w:t>
            </w:r>
          </w:p>
        </w:tc>
        <w:tc>
          <w:tcPr>
            <w:tcW w:w="1842" w:type="dxa"/>
            <w:tcBorders>
              <w:bottom w:val="single" w:sz="4" w:space="0" w:color="auto"/>
            </w:tcBorders>
            <w:vAlign w:val="center"/>
          </w:tcPr>
          <w:p w14:paraId="2EACAA4F" w14:textId="1CAAA370" w:rsidR="00885059" w:rsidRPr="00AE69C2" w:rsidRDefault="00885059" w:rsidP="00BA205F">
            <w:pPr>
              <w:pStyle w:val="Naslov1"/>
              <w:keepLines/>
              <w:jc w:val="right"/>
              <w:rPr>
                <w:szCs w:val="16"/>
              </w:rPr>
            </w:pPr>
            <w:r>
              <w:rPr>
                <w:szCs w:val="16"/>
              </w:rPr>
              <w:t>45.600,00</w:t>
            </w:r>
          </w:p>
        </w:tc>
        <w:tc>
          <w:tcPr>
            <w:tcW w:w="1276" w:type="dxa"/>
            <w:tcBorders>
              <w:bottom w:val="single" w:sz="4" w:space="0" w:color="auto"/>
            </w:tcBorders>
          </w:tcPr>
          <w:p w14:paraId="58F6FAD6" w14:textId="7445A3DF" w:rsidR="00885059" w:rsidRPr="00AE69C2" w:rsidRDefault="00885059" w:rsidP="002612F9">
            <w:pPr>
              <w:pStyle w:val="Naslov1"/>
              <w:keepLines/>
              <w:jc w:val="right"/>
              <w:rPr>
                <w:szCs w:val="16"/>
              </w:rPr>
            </w:pPr>
          </w:p>
        </w:tc>
        <w:tc>
          <w:tcPr>
            <w:tcW w:w="1276" w:type="dxa"/>
            <w:tcBorders>
              <w:bottom w:val="single" w:sz="4" w:space="0" w:color="auto"/>
            </w:tcBorders>
          </w:tcPr>
          <w:p w14:paraId="211E4554" w14:textId="17CAC512" w:rsidR="00885059" w:rsidRPr="00AE69C2" w:rsidRDefault="00885059" w:rsidP="002612F9">
            <w:pPr>
              <w:pStyle w:val="Naslov1"/>
              <w:keepLines/>
              <w:jc w:val="right"/>
              <w:rPr>
                <w:szCs w:val="16"/>
              </w:rPr>
            </w:pPr>
          </w:p>
        </w:tc>
        <w:tc>
          <w:tcPr>
            <w:tcW w:w="1843" w:type="dxa"/>
            <w:tcBorders>
              <w:bottom w:val="single" w:sz="4" w:space="0" w:color="auto"/>
            </w:tcBorders>
          </w:tcPr>
          <w:p w14:paraId="3D48059C" w14:textId="77777777" w:rsidR="00885059" w:rsidRPr="00AE69C2" w:rsidRDefault="00885059" w:rsidP="002612F9">
            <w:pPr>
              <w:pStyle w:val="Naslov1"/>
              <w:keepLines/>
              <w:jc w:val="right"/>
              <w:rPr>
                <w:szCs w:val="16"/>
              </w:rPr>
            </w:pPr>
          </w:p>
        </w:tc>
      </w:tr>
      <w:tr w:rsidR="00885059" w:rsidRPr="00AE69C2" w14:paraId="01CF816F" w14:textId="0F0BFFC0" w:rsidTr="00885059">
        <w:trPr>
          <w:cantSplit/>
          <w:trHeight w:val="526"/>
        </w:trPr>
        <w:tc>
          <w:tcPr>
            <w:tcW w:w="567" w:type="dxa"/>
            <w:tcBorders>
              <w:left w:val="single" w:sz="4" w:space="0" w:color="auto"/>
              <w:bottom w:val="single" w:sz="4" w:space="0" w:color="auto"/>
            </w:tcBorders>
            <w:shd w:val="clear" w:color="auto" w:fill="FADC8C"/>
            <w:vAlign w:val="center"/>
          </w:tcPr>
          <w:p w14:paraId="12D62722" w14:textId="77777777" w:rsidR="00885059" w:rsidRPr="00AE69C2" w:rsidRDefault="00885059" w:rsidP="002612F9">
            <w:pPr>
              <w:pStyle w:val="Naslov1"/>
              <w:keepLines/>
              <w:rPr>
                <w:szCs w:val="16"/>
              </w:rPr>
            </w:pPr>
            <w:r w:rsidRPr="00AE69C2">
              <w:rPr>
                <w:szCs w:val="16"/>
              </w:rPr>
              <w:t>5</w:t>
            </w:r>
          </w:p>
        </w:tc>
        <w:tc>
          <w:tcPr>
            <w:tcW w:w="3148" w:type="dxa"/>
            <w:tcBorders>
              <w:left w:val="single" w:sz="4" w:space="0" w:color="auto"/>
              <w:bottom w:val="single" w:sz="4" w:space="0" w:color="auto"/>
            </w:tcBorders>
            <w:shd w:val="clear" w:color="auto" w:fill="FADC8C"/>
            <w:vAlign w:val="center"/>
          </w:tcPr>
          <w:p w14:paraId="3CA7F781" w14:textId="77777777" w:rsidR="00885059" w:rsidRPr="00AE69C2" w:rsidRDefault="00885059" w:rsidP="002612F9">
            <w:pPr>
              <w:pStyle w:val="Naslov1"/>
              <w:keepLines/>
              <w:rPr>
                <w:szCs w:val="16"/>
              </w:rPr>
            </w:pPr>
            <w:r w:rsidRPr="00AE69C2">
              <w:rPr>
                <w:szCs w:val="16"/>
              </w:rPr>
              <w:t>Portal MIZŠ in varnostna shema</w:t>
            </w:r>
          </w:p>
        </w:tc>
        <w:tc>
          <w:tcPr>
            <w:tcW w:w="1842" w:type="dxa"/>
            <w:tcBorders>
              <w:bottom w:val="single" w:sz="4" w:space="0" w:color="auto"/>
            </w:tcBorders>
            <w:vAlign w:val="center"/>
          </w:tcPr>
          <w:p w14:paraId="0A100AA8" w14:textId="1CCA72DB" w:rsidR="00885059" w:rsidRPr="00AE69C2" w:rsidRDefault="00885059" w:rsidP="00C91EAD">
            <w:pPr>
              <w:pStyle w:val="Naslov1"/>
              <w:keepLines/>
              <w:jc w:val="right"/>
              <w:rPr>
                <w:szCs w:val="16"/>
              </w:rPr>
            </w:pPr>
            <w:r>
              <w:rPr>
                <w:szCs w:val="16"/>
              </w:rPr>
              <w:t>34.200,00</w:t>
            </w:r>
          </w:p>
        </w:tc>
        <w:tc>
          <w:tcPr>
            <w:tcW w:w="1276" w:type="dxa"/>
            <w:tcBorders>
              <w:bottom w:val="single" w:sz="4" w:space="0" w:color="auto"/>
            </w:tcBorders>
          </w:tcPr>
          <w:p w14:paraId="5C1D8B70" w14:textId="38149E77" w:rsidR="00885059" w:rsidRPr="00AE69C2" w:rsidRDefault="00885059" w:rsidP="002612F9">
            <w:pPr>
              <w:pStyle w:val="Naslov1"/>
              <w:keepLines/>
              <w:jc w:val="right"/>
              <w:rPr>
                <w:szCs w:val="16"/>
              </w:rPr>
            </w:pPr>
          </w:p>
        </w:tc>
        <w:tc>
          <w:tcPr>
            <w:tcW w:w="1276" w:type="dxa"/>
            <w:tcBorders>
              <w:bottom w:val="single" w:sz="4" w:space="0" w:color="auto"/>
            </w:tcBorders>
          </w:tcPr>
          <w:p w14:paraId="3CB57F91" w14:textId="1601BF88" w:rsidR="00885059" w:rsidRPr="00AE69C2" w:rsidRDefault="00885059" w:rsidP="002612F9">
            <w:pPr>
              <w:pStyle w:val="Naslov1"/>
              <w:keepLines/>
              <w:jc w:val="right"/>
              <w:rPr>
                <w:szCs w:val="16"/>
              </w:rPr>
            </w:pPr>
          </w:p>
        </w:tc>
        <w:tc>
          <w:tcPr>
            <w:tcW w:w="1843" w:type="dxa"/>
            <w:tcBorders>
              <w:bottom w:val="single" w:sz="4" w:space="0" w:color="auto"/>
            </w:tcBorders>
          </w:tcPr>
          <w:p w14:paraId="5A5F2691" w14:textId="77777777" w:rsidR="00885059" w:rsidRPr="00AE69C2" w:rsidRDefault="00885059" w:rsidP="002612F9">
            <w:pPr>
              <w:pStyle w:val="Naslov1"/>
              <w:keepLines/>
              <w:jc w:val="right"/>
              <w:rPr>
                <w:szCs w:val="16"/>
              </w:rPr>
            </w:pPr>
          </w:p>
        </w:tc>
      </w:tr>
      <w:tr w:rsidR="00885059" w:rsidRPr="00AE69C2" w14:paraId="6DF9F6BC" w14:textId="0F575CE6" w:rsidTr="00885059">
        <w:trPr>
          <w:cantSplit/>
          <w:trHeight w:val="526"/>
        </w:trPr>
        <w:tc>
          <w:tcPr>
            <w:tcW w:w="567" w:type="dxa"/>
            <w:tcBorders>
              <w:left w:val="single" w:sz="4" w:space="0" w:color="auto"/>
              <w:bottom w:val="single" w:sz="4" w:space="0" w:color="auto"/>
            </w:tcBorders>
            <w:shd w:val="clear" w:color="auto" w:fill="FADC8C"/>
            <w:vAlign w:val="center"/>
          </w:tcPr>
          <w:p w14:paraId="10A52458" w14:textId="77777777" w:rsidR="00885059" w:rsidRPr="00AE69C2" w:rsidRDefault="00885059" w:rsidP="002612F9">
            <w:pPr>
              <w:pStyle w:val="Naslov1"/>
              <w:keepLines/>
              <w:rPr>
                <w:szCs w:val="16"/>
              </w:rPr>
            </w:pPr>
            <w:r w:rsidRPr="00AE69C2">
              <w:rPr>
                <w:szCs w:val="16"/>
              </w:rPr>
              <w:t>6</w:t>
            </w:r>
          </w:p>
        </w:tc>
        <w:tc>
          <w:tcPr>
            <w:tcW w:w="3148" w:type="dxa"/>
            <w:tcBorders>
              <w:left w:val="single" w:sz="4" w:space="0" w:color="auto"/>
              <w:bottom w:val="single" w:sz="4" w:space="0" w:color="auto"/>
            </w:tcBorders>
            <w:shd w:val="clear" w:color="auto" w:fill="FADC8C"/>
            <w:vAlign w:val="center"/>
          </w:tcPr>
          <w:p w14:paraId="2A6FED1C" w14:textId="77777777" w:rsidR="00885059" w:rsidRPr="00AE69C2" w:rsidRDefault="00885059" w:rsidP="002612F9">
            <w:pPr>
              <w:pStyle w:val="Naslov1"/>
              <w:keepLines/>
              <w:rPr>
                <w:szCs w:val="16"/>
              </w:rPr>
            </w:pPr>
            <w:r w:rsidRPr="00AE69C2">
              <w:rPr>
                <w:szCs w:val="16"/>
              </w:rPr>
              <w:t>Kadrovski in plačni informacijski sistem KPIS</w:t>
            </w:r>
          </w:p>
        </w:tc>
        <w:tc>
          <w:tcPr>
            <w:tcW w:w="1842" w:type="dxa"/>
            <w:tcBorders>
              <w:bottom w:val="single" w:sz="4" w:space="0" w:color="auto"/>
            </w:tcBorders>
            <w:vAlign w:val="center"/>
          </w:tcPr>
          <w:p w14:paraId="11DAD01B" w14:textId="309A0B2A" w:rsidR="00885059" w:rsidRPr="00AE69C2" w:rsidRDefault="00885059" w:rsidP="00C91EAD">
            <w:pPr>
              <w:pStyle w:val="Naslov1"/>
              <w:keepLines/>
              <w:jc w:val="right"/>
              <w:rPr>
                <w:szCs w:val="16"/>
              </w:rPr>
            </w:pPr>
            <w:r>
              <w:rPr>
                <w:szCs w:val="16"/>
              </w:rPr>
              <w:t>136.800,00</w:t>
            </w:r>
          </w:p>
        </w:tc>
        <w:tc>
          <w:tcPr>
            <w:tcW w:w="1276" w:type="dxa"/>
            <w:tcBorders>
              <w:bottom w:val="single" w:sz="4" w:space="0" w:color="auto"/>
            </w:tcBorders>
          </w:tcPr>
          <w:p w14:paraId="33E17CC9" w14:textId="045A28C5" w:rsidR="00885059" w:rsidRPr="00AE69C2" w:rsidRDefault="00885059" w:rsidP="002612F9">
            <w:pPr>
              <w:pStyle w:val="Naslov1"/>
              <w:keepLines/>
              <w:jc w:val="right"/>
              <w:rPr>
                <w:szCs w:val="16"/>
              </w:rPr>
            </w:pPr>
          </w:p>
        </w:tc>
        <w:tc>
          <w:tcPr>
            <w:tcW w:w="1276" w:type="dxa"/>
            <w:tcBorders>
              <w:bottom w:val="single" w:sz="4" w:space="0" w:color="auto"/>
            </w:tcBorders>
          </w:tcPr>
          <w:p w14:paraId="65F1E147" w14:textId="747B2904" w:rsidR="00885059" w:rsidRPr="00AE69C2" w:rsidRDefault="00885059" w:rsidP="002612F9">
            <w:pPr>
              <w:pStyle w:val="Naslov1"/>
              <w:keepLines/>
              <w:jc w:val="right"/>
              <w:rPr>
                <w:szCs w:val="16"/>
              </w:rPr>
            </w:pPr>
          </w:p>
        </w:tc>
        <w:tc>
          <w:tcPr>
            <w:tcW w:w="1843" w:type="dxa"/>
            <w:tcBorders>
              <w:bottom w:val="single" w:sz="4" w:space="0" w:color="auto"/>
            </w:tcBorders>
          </w:tcPr>
          <w:p w14:paraId="25939D54" w14:textId="77777777" w:rsidR="00885059" w:rsidRPr="00AE69C2" w:rsidRDefault="00885059" w:rsidP="002612F9">
            <w:pPr>
              <w:pStyle w:val="Naslov1"/>
              <w:keepLines/>
              <w:jc w:val="right"/>
              <w:rPr>
                <w:szCs w:val="16"/>
              </w:rPr>
            </w:pPr>
          </w:p>
        </w:tc>
      </w:tr>
      <w:tr w:rsidR="00885059" w:rsidRPr="00AE69C2" w14:paraId="6D3D7A75" w14:textId="2B0754B7" w:rsidTr="00885059">
        <w:trPr>
          <w:cantSplit/>
          <w:trHeight w:val="526"/>
        </w:trPr>
        <w:tc>
          <w:tcPr>
            <w:tcW w:w="567" w:type="dxa"/>
            <w:tcBorders>
              <w:left w:val="single" w:sz="4" w:space="0" w:color="auto"/>
              <w:bottom w:val="single" w:sz="4" w:space="0" w:color="auto"/>
            </w:tcBorders>
            <w:shd w:val="clear" w:color="auto" w:fill="FADC8C"/>
            <w:vAlign w:val="center"/>
          </w:tcPr>
          <w:p w14:paraId="297B7958" w14:textId="77777777" w:rsidR="00885059" w:rsidRPr="00AE69C2" w:rsidRDefault="00885059" w:rsidP="002612F9">
            <w:pPr>
              <w:pStyle w:val="Naslov1"/>
              <w:keepLines/>
              <w:rPr>
                <w:szCs w:val="16"/>
              </w:rPr>
            </w:pPr>
            <w:r w:rsidRPr="00AE69C2">
              <w:rPr>
                <w:szCs w:val="16"/>
              </w:rPr>
              <w:t>7</w:t>
            </w:r>
          </w:p>
        </w:tc>
        <w:tc>
          <w:tcPr>
            <w:tcW w:w="3148" w:type="dxa"/>
            <w:tcBorders>
              <w:left w:val="single" w:sz="4" w:space="0" w:color="auto"/>
              <w:bottom w:val="single" w:sz="4" w:space="0" w:color="auto"/>
            </w:tcBorders>
            <w:shd w:val="clear" w:color="auto" w:fill="FADC8C"/>
            <w:vAlign w:val="center"/>
          </w:tcPr>
          <w:p w14:paraId="00EADFF1" w14:textId="77777777" w:rsidR="00885059" w:rsidRPr="00AE69C2" w:rsidRDefault="00885059" w:rsidP="002612F9">
            <w:pPr>
              <w:pStyle w:val="Naslov1"/>
              <w:keepLines/>
              <w:rPr>
                <w:szCs w:val="16"/>
              </w:rPr>
            </w:pPr>
            <w:r w:rsidRPr="00AE69C2">
              <w:rPr>
                <w:szCs w:val="16"/>
              </w:rPr>
              <w:t>Subvencioniranje plačil staršev v vrtcih SPS</w:t>
            </w:r>
          </w:p>
        </w:tc>
        <w:tc>
          <w:tcPr>
            <w:tcW w:w="1842" w:type="dxa"/>
            <w:tcBorders>
              <w:bottom w:val="single" w:sz="4" w:space="0" w:color="auto"/>
            </w:tcBorders>
            <w:vAlign w:val="center"/>
          </w:tcPr>
          <w:p w14:paraId="1AC06ED9" w14:textId="4A969E6F" w:rsidR="00885059" w:rsidRPr="00AE69C2" w:rsidRDefault="00885059" w:rsidP="00C91EAD">
            <w:pPr>
              <w:pStyle w:val="Naslov1"/>
              <w:keepLines/>
              <w:jc w:val="right"/>
              <w:rPr>
                <w:szCs w:val="16"/>
              </w:rPr>
            </w:pPr>
            <w:r>
              <w:rPr>
                <w:szCs w:val="16"/>
              </w:rPr>
              <w:t>45.600,00</w:t>
            </w:r>
          </w:p>
        </w:tc>
        <w:tc>
          <w:tcPr>
            <w:tcW w:w="1276" w:type="dxa"/>
            <w:tcBorders>
              <w:bottom w:val="single" w:sz="4" w:space="0" w:color="auto"/>
            </w:tcBorders>
          </w:tcPr>
          <w:p w14:paraId="0EE06F42" w14:textId="4D3F9192" w:rsidR="00885059" w:rsidRPr="00AE69C2" w:rsidRDefault="00885059" w:rsidP="002612F9">
            <w:pPr>
              <w:pStyle w:val="Naslov1"/>
              <w:keepLines/>
              <w:jc w:val="right"/>
              <w:rPr>
                <w:szCs w:val="16"/>
              </w:rPr>
            </w:pPr>
          </w:p>
        </w:tc>
        <w:tc>
          <w:tcPr>
            <w:tcW w:w="1276" w:type="dxa"/>
            <w:tcBorders>
              <w:bottom w:val="single" w:sz="4" w:space="0" w:color="auto"/>
            </w:tcBorders>
          </w:tcPr>
          <w:p w14:paraId="5BA1E591" w14:textId="6C7CE815" w:rsidR="00885059" w:rsidRPr="00AE69C2" w:rsidRDefault="00885059" w:rsidP="002612F9">
            <w:pPr>
              <w:pStyle w:val="Naslov1"/>
              <w:keepLines/>
              <w:jc w:val="right"/>
              <w:rPr>
                <w:szCs w:val="16"/>
              </w:rPr>
            </w:pPr>
          </w:p>
        </w:tc>
        <w:tc>
          <w:tcPr>
            <w:tcW w:w="1843" w:type="dxa"/>
            <w:tcBorders>
              <w:bottom w:val="single" w:sz="4" w:space="0" w:color="auto"/>
            </w:tcBorders>
          </w:tcPr>
          <w:p w14:paraId="5349C8F8" w14:textId="77777777" w:rsidR="00885059" w:rsidRPr="00AE69C2" w:rsidRDefault="00885059" w:rsidP="002612F9">
            <w:pPr>
              <w:pStyle w:val="Naslov1"/>
              <w:keepLines/>
              <w:jc w:val="right"/>
              <w:rPr>
                <w:szCs w:val="16"/>
              </w:rPr>
            </w:pPr>
          </w:p>
        </w:tc>
      </w:tr>
      <w:tr w:rsidR="00885059" w:rsidRPr="00AE69C2" w14:paraId="561FFE1E" w14:textId="50AFBFCA" w:rsidTr="00885059">
        <w:trPr>
          <w:cantSplit/>
          <w:trHeight w:val="526"/>
        </w:trPr>
        <w:tc>
          <w:tcPr>
            <w:tcW w:w="567" w:type="dxa"/>
            <w:tcBorders>
              <w:left w:val="single" w:sz="4" w:space="0" w:color="auto"/>
              <w:bottom w:val="single" w:sz="4" w:space="0" w:color="auto"/>
            </w:tcBorders>
            <w:shd w:val="clear" w:color="auto" w:fill="FADC8C"/>
            <w:vAlign w:val="center"/>
          </w:tcPr>
          <w:p w14:paraId="6A8FC9EC" w14:textId="77777777" w:rsidR="00885059" w:rsidRPr="00AE69C2" w:rsidRDefault="00885059" w:rsidP="002612F9">
            <w:pPr>
              <w:pStyle w:val="Naslov1"/>
              <w:keepLines/>
              <w:rPr>
                <w:szCs w:val="16"/>
              </w:rPr>
            </w:pPr>
            <w:r w:rsidRPr="00AE69C2">
              <w:rPr>
                <w:szCs w:val="16"/>
              </w:rPr>
              <w:t>8</w:t>
            </w:r>
          </w:p>
        </w:tc>
        <w:tc>
          <w:tcPr>
            <w:tcW w:w="3148" w:type="dxa"/>
            <w:tcBorders>
              <w:left w:val="single" w:sz="4" w:space="0" w:color="auto"/>
              <w:bottom w:val="single" w:sz="4" w:space="0" w:color="auto"/>
            </w:tcBorders>
            <w:shd w:val="clear" w:color="auto" w:fill="FADC8C"/>
            <w:vAlign w:val="center"/>
          </w:tcPr>
          <w:p w14:paraId="29424079" w14:textId="77777777" w:rsidR="00885059" w:rsidRPr="00AE69C2" w:rsidRDefault="00885059" w:rsidP="002612F9">
            <w:pPr>
              <w:pStyle w:val="Naslov1"/>
              <w:keepLines/>
              <w:rPr>
                <w:szCs w:val="16"/>
              </w:rPr>
            </w:pPr>
            <w:r w:rsidRPr="00AE69C2">
              <w:rPr>
                <w:szCs w:val="16"/>
              </w:rPr>
              <w:t>Centralna evidenca udeležencev v VIZ</w:t>
            </w:r>
          </w:p>
        </w:tc>
        <w:tc>
          <w:tcPr>
            <w:tcW w:w="1842" w:type="dxa"/>
            <w:tcBorders>
              <w:bottom w:val="single" w:sz="4" w:space="0" w:color="auto"/>
            </w:tcBorders>
            <w:vAlign w:val="center"/>
          </w:tcPr>
          <w:p w14:paraId="4E42E1B5" w14:textId="569C73ED" w:rsidR="00885059" w:rsidRPr="00AE69C2" w:rsidRDefault="00885059" w:rsidP="00C91EAD">
            <w:pPr>
              <w:pStyle w:val="Naslov1"/>
              <w:keepLines/>
              <w:jc w:val="right"/>
              <w:rPr>
                <w:szCs w:val="16"/>
              </w:rPr>
            </w:pPr>
            <w:r>
              <w:rPr>
                <w:szCs w:val="16"/>
              </w:rPr>
              <w:t>114.000,00</w:t>
            </w:r>
          </w:p>
        </w:tc>
        <w:tc>
          <w:tcPr>
            <w:tcW w:w="1276" w:type="dxa"/>
            <w:tcBorders>
              <w:bottom w:val="single" w:sz="4" w:space="0" w:color="auto"/>
            </w:tcBorders>
          </w:tcPr>
          <w:p w14:paraId="7F4BA5C6" w14:textId="0A432DDB" w:rsidR="00885059" w:rsidRPr="00AE69C2" w:rsidRDefault="00885059" w:rsidP="002612F9">
            <w:pPr>
              <w:pStyle w:val="Naslov1"/>
              <w:keepLines/>
              <w:jc w:val="right"/>
              <w:rPr>
                <w:szCs w:val="16"/>
              </w:rPr>
            </w:pPr>
          </w:p>
        </w:tc>
        <w:tc>
          <w:tcPr>
            <w:tcW w:w="1276" w:type="dxa"/>
            <w:tcBorders>
              <w:bottom w:val="single" w:sz="4" w:space="0" w:color="auto"/>
            </w:tcBorders>
          </w:tcPr>
          <w:p w14:paraId="60748D17" w14:textId="5318F3BE" w:rsidR="00885059" w:rsidRPr="00AE69C2" w:rsidRDefault="00885059" w:rsidP="002612F9">
            <w:pPr>
              <w:pStyle w:val="Naslov1"/>
              <w:keepLines/>
              <w:jc w:val="right"/>
              <w:rPr>
                <w:szCs w:val="16"/>
              </w:rPr>
            </w:pPr>
          </w:p>
        </w:tc>
        <w:tc>
          <w:tcPr>
            <w:tcW w:w="1843" w:type="dxa"/>
            <w:tcBorders>
              <w:bottom w:val="single" w:sz="4" w:space="0" w:color="auto"/>
            </w:tcBorders>
          </w:tcPr>
          <w:p w14:paraId="015D7F3B" w14:textId="77777777" w:rsidR="00885059" w:rsidRPr="00AE69C2" w:rsidRDefault="00885059" w:rsidP="002612F9">
            <w:pPr>
              <w:pStyle w:val="Naslov1"/>
              <w:keepLines/>
              <w:jc w:val="right"/>
              <w:rPr>
                <w:szCs w:val="16"/>
              </w:rPr>
            </w:pPr>
          </w:p>
        </w:tc>
      </w:tr>
      <w:tr w:rsidR="00885059" w:rsidRPr="00AE69C2" w14:paraId="554B52ED" w14:textId="7AE69B8C" w:rsidTr="00885059">
        <w:trPr>
          <w:cantSplit/>
          <w:trHeight w:val="526"/>
        </w:trPr>
        <w:tc>
          <w:tcPr>
            <w:tcW w:w="567" w:type="dxa"/>
            <w:tcBorders>
              <w:left w:val="single" w:sz="4" w:space="0" w:color="auto"/>
              <w:bottom w:val="single" w:sz="4" w:space="0" w:color="auto"/>
            </w:tcBorders>
            <w:shd w:val="clear" w:color="auto" w:fill="FADC8C"/>
            <w:vAlign w:val="center"/>
          </w:tcPr>
          <w:p w14:paraId="2464BAEA" w14:textId="77777777" w:rsidR="00885059" w:rsidRPr="00AE69C2" w:rsidRDefault="00885059" w:rsidP="002612F9">
            <w:pPr>
              <w:pStyle w:val="Naslov1"/>
              <w:keepLines/>
              <w:rPr>
                <w:szCs w:val="16"/>
              </w:rPr>
            </w:pPr>
            <w:r w:rsidRPr="00AE69C2">
              <w:rPr>
                <w:szCs w:val="16"/>
              </w:rPr>
              <w:t>9</w:t>
            </w:r>
          </w:p>
        </w:tc>
        <w:tc>
          <w:tcPr>
            <w:tcW w:w="3148" w:type="dxa"/>
            <w:tcBorders>
              <w:left w:val="single" w:sz="4" w:space="0" w:color="auto"/>
              <w:bottom w:val="single" w:sz="4" w:space="0" w:color="auto"/>
            </w:tcBorders>
            <w:shd w:val="clear" w:color="auto" w:fill="FADC8C"/>
            <w:vAlign w:val="center"/>
          </w:tcPr>
          <w:p w14:paraId="476359B5" w14:textId="77777777" w:rsidR="00885059" w:rsidRPr="00AE69C2" w:rsidRDefault="00885059" w:rsidP="002612F9">
            <w:pPr>
              <w:pStyle w:val="Naslov1"/>
              <w:keepLines/>
              <w:rPr>
                <w:szCs w:val="16"/>
              </w:rPr>
            </w:pPr>
            <w:r w:rsidRPr="00AE69C2">
              <w:rPr>
                <w:szCs w:val="16"/>
              </w:rPr>
              <w:t>Pedagoške štipendije in študijske pomoči PAGAT</w:t>
            </w:r>
          </w:p>
        </w:tc>
        <w:tc>
          <w:tcPr>
            <w:tcW w:w="1842" w:type="dxa"/>
            <w:tcBorders>
              <w:bottom w:val="single" w:sz="4" w:space="0" w:color="auto"/>
            </w:tcBorders>
            <w:vAlign w:val="center"/>
          </w:tcPr>
          <w:p w14:paraId="4EB02BDE" w14:textId="6A436479" w:rsidR="00885059" w:rsidRPr="00AE69C2" w:rsidRDefault="00885059" w:rsidP="00C91EAD">
            <w:pPr>
              <w:pStyle w:val="Naslov1"/>
              <w:keepLines/>
              <w:jc w:val="right"/>
              <w:rPr>
                <w:szCs w:val="16"/>
              </w:rPr>
            </w:pPr>
            <w:r>
              <w:rPr>
                <w:szCs w:val="16"/>
              </w:rPr>
              <w:t>22.800,00</w:t>
            </w:r>
          </w:p>
        </w:tc>
        <w:tc>
          <w:tcPr>
            <w:tcW w:w="1276" w:type="dxa"/>
            <w:tcBorders>
              <w:bottom w:val="single" w:sz="4" w:space="0" w:color="auto"/>
            </w:tcBorders>
          </w:tcPr>
          <w:p w14:paraId="33674916" w14:textId="29F8F3DD" w:rsidR="00885059" w:rsidRPr="00AE69C2" w:rsidRDefault="00885059" w:rsidP="002612F9">
            <w:pPr>
              <w:pStyle w:val="Naslov1"/>
              <w:keepLines/>
              <w:jc w:val="right"/>
              <w:rPr>
                <w:szCs w:val="16"/>
              </w:rPr>
            </w:pPr>
          </w:p>
        </w:tc>
        <w:tc>
          <w:tcPr>
            <w:tcW w:w="1276" w:type="dxa"/>
            <w:tcBorders>
              <w:bottom w:val="single" w:sz="4" w:space="0" w:color="auto"/>
            </w:tcBorders>
          </w:tcPr>
          <w:p w14:paraId="7CB444BD" w14:textId="14239066" w:rsidR="00885059" w:rsidRPr="00AE69C2" w:rsidRDefault="00885059" w:rsidP="002612F9">
            <w:pPr>
              <w:pStyle w:val="Naslov1"/>
              <w:keepLines/>
              <w:jc w:val="right"/>
              <w:rPr>
                <w:szCs w:val="16"/>
              </w:rPr>
            </w:pPr>
          </w:p>
        </w:tc>
        <w:tc>
          <w:tcPr>
            <w:tcW w:w="1843" w:type="dxa"/>
            <w:tcBorders>
              <w:bottom w:val="single" w:sz="4" w:space="0" w:color="auto"/>
            </w:tcBorders>
          </w:tcPr>
          <w:p w14:paraId="7BEA5500" w14:textId="77777777" w:rsidR="00885059" w:rsidRPr="00AE69C2" w:rsidRDefault="00885059" w:rsidP="002612F9">
            <w:pPr>
              <w:pStyle w:val="Naslov1"/>
              <w:keepLines/>
              <w:jc w:val="right"/>
              <w:rPr>
                <w:szCs w:val="16"/>
              </w:rPr>
            </w:pPr>
          </w:p>
        </w:tc>
      </w:tr>
      <w:tr w:rsidR="00885059" w:rsidRPr="00AE69C2" w14:paraId="0EDF61D0" w14:textId="67CBD237" w:rsidTr="00885059">
        <w:trPr>
          <w:cantSplit/>
          <w:trHeight w:val="526"/>
        </w:trPr>
        <w:tc>
          <w:tcPr>
            <w:tcW w:w="567" w:type="dxa"/>
            <w:tcBorders>
              <w:left w:val="single" w:sz="4" w:space="0" w:color="auto"/>
              <w:bottom w:val="single" w:sz="4" w:space="0" w:color="auto"/>
            </w:tcBorders>
            <w:shd w:val="clear" w:color="auto" w:fill="FADC8C"/>
            <w:vAlign w:val="center"/>
          </w:tcPr>
          <w:p w14:paraId="45B940BD" w14:textId="77777777" w:rsidR="00885059" w:rsidRPr="00AE69C2" w:rsidRDefault="00885059" w:rsidP="002612F9">
            <w:pPr>
              <w:pStyle w:val="Naslov1"/>
              <w:keepLines/>
              <w:rPr>
                <w:szCs w:val="16"/>
              </w:rPr>
            </w:pPr>
            <w:r w:rsidRPr="00AE69C2">
              <w:rPr>
                <w:szCs w:val="16"/>
              </w:rPr>
              <w:t>10</w:t>
            </w:r>
          </w:p>
        </w:tc>
        <w:tc>
          <w:tcPr>
            <w:tcW w:w="3148" w:type="dxa"/>
            <w:tcBorders>
              <w:left w:val="single" w:sz="4" w:space="0" w:color="auto"/>
              <w:bottom w:val="single" w:sz="4" w:space="0" w:color="auto"/>
            </w:tcBorders>
            <w:shd w:val="clear" w:color="auto" w:fill="FADC8C"/>
            <w:vAlign w:val="center"/>
          </w:tcPr>
          <w:p w14:paraId="6EF5690D" w14:textId="77777777" w:rsidR="00885059" w:rsidRPr="00AE69C2" w:rsidRDefault="00885059" w:rsidP="002612F9">
            <w:pPr>
              <w:pStyle w:val="Naslov1"/>
              <w:keepLines/>
              <w:rPr>
                <w:szCs w:val="16"/>
              </w:rPr>
            </w:pPr>
            <w:r w:rsidRPr="00AE69C2">
              <w:rPr>
                <w:szCs w:val="16"/>
              </w:rPr>
              <w:t>Katalog programov nadaljnjega izobraževanja in usposabljanja KATIS</w:t>
            </w:r>
          </w:p>
        </w:tc>
        <w:tc>
          <w:tcPr>
            <w:tcW w:w="1842" w:type="dxa"/>
            <w:tcBorders>
              <w:bottom w:val="single" w:sz="4" w:space="0" w:color="auto"/>
            </w:tcBorders>
            <w:vAlign w:val="center"/>
          </w:tcPr>
          <w:p w14:paraId="142581FE" w14:textId="5230BED2" w:rsidR="00885059" w:rsidRPr="00AE69C2" w:rsidRDefault="00885059" w:rsidP="00C91EAD">
            <w:pPr>
              <w:pStyle w:val="Naslov1"/>
              <w:keepLines/>
              <w:jc w:val="right"/>
              <w:rPr>
                <w:szCs w:val="16"/>
              </w:rPr>
            </w:pPr>
            <w:r>
              <w:rPr>
                <w:szCs w:val="16"/>
              </w:rPr>
              <w:t>79.800,00</w:t>
            </w:r>
          </w:p>
        </w:tc>
        <w:tc>
          <w:tcPr>
            <w:tcW w:w="1276" w:type="dxa"/>
            <w:tcBorders>
              <w:bottom w:val="single" w:sz="4" w:space="0" w:color="auto"/>
            </w:tcBorders>
          </w:tcPr>
          <w:p w14:paraId="664104AF" w14:textId="48B2F31D" w:rsidR="00885059" w:rsidRPr="00AE69C2" w:rsidRDefault="00885059" w:rsidP="002612F9">
            <w:pPr>
              <w:pStyle w:val="Naslov1"/>
              <w:keepLines/>
              <w:jc w:val="right"/>
              <w:rPr>
                <w:szCs w:val="16"/>
              </w:rPr>
            </w:pPr>
          </w:p>
        </w:tc>
        <w:tc>
          <w:tcPr>
            <w:tcW w:w="1276" w:type="dxa"/>
            <w:tcBorders>
              <w:bottom w:val="single" w:sz="4" w:space="0" w:color="auto"/>
            </w:tcBorders>
          </w:tcPr>
          <w:p w14:paraId="1385F0C7" w14:textId="1C6B9508" w:rsidR="00885059" w:rsidRPr="00AE69C2" w:rsidRDefault="00885059" w:rsidP="002612F9">
            <w:pPr>
              <w:pStyle w:val="Naslov1"/>
              <w:keepLines/>
              <w:jc w:val="right"/>
              <w:rPr>
                <w:szCs w:val="16"/>
              </w:rPr>
            </w:pPr>
          </w:p>
        </w:tc>
        <w:tc>
          <w:tcPr>
            <w:tcW w:w="1843" w:type="dxa"/>
            <w:tcBorders>
              <w:bottom w:val="single" w:sz="4" w:space="0" w:color="auto"/>
            </w:tcBorders>
          </w:tcPr>
          <w:p w14:paraId="114C7381" w14:textId="77777777" w:rsidR="00885059" w:rsidRPr="00AE69C2" w:rsidRDefault="00885059" w:rsidP="002612F9">
            <w:pPr>
              <w:pStyle w:val="Naslov1"/>
              <w:keepLines/>
              <w:jc w:val="right"/>
              <w:rPr>
                <w:szCs w:val="16"/>
              </w:rPr>
            </w:pPr>
          </w:p>
        </w:tc>
      </w:tr>
      <w:tr w:rsidR="00885059" w:rsidRPr="00AE69C2" w14:paraId="187C307C" w14:textId="3CF7E871" w:rsidTr="00885059">
        <w:trPr>
          <w:cantSplit/>
          <w:trHeight w:val="526"/>
        </w:trPr>
        <w:tc>
          <w:tcPr>
            <w:tcW w:w="567" w:type="dxa"/>
            <w:tcBorders>
              <w:left w:val="single" w:sz="4" w:space="0" w:color="auto"/>
              <w:bottom w:val="single" w:sz="4" w:space="0" w:color="auto"/>
            </w:tcBorders>
            <w:shd w:val="clear" w:color="auto" w:fill="FADC8C"/>
            <w:vAlign w:val="center"/>
          </w:tcPr>
          <w:p w14:paraId="2AB819A4" w14:textId="77777777" w:rsidR="00885059" w:rsidRPr="00AE69C2" w:rsidRDefault="00885059" w:rsidP="002612F9">
            <w:pPr>
              <w:pStyle w:val="Naslov1"/>
              <w:keepLines/>
              <w:rPr>
                <w:szCs w:val="16"/>
              </w:rPr>
            </w:pPr>
            <w:r w:rsidRPr="00AE69C2">
              <w:rPr>
                <w:szCs w:val="16"/>
              </w:rPr>
              <w:t>11</w:t>
            </w:r>
          </w:p>
        </w:tc>
        <w:tc>
          <w:tcPr>
            <w:tcW w:w="3148" w:type="dxa"/>
            <w:tcBorders>
              <w:left w:val="single" w:sz="4" w:space="0" w:color="auto"/>
              <w:bottom w:val="single" w:sz="4" w:space="0" w:color="auto"/>
            </w:tcBorders>
            <w:shd w:val="clear" w:color="auto" w:fill="FADC8C"/>
            <w:vAlign w:val="center"/>
          </w:tcPr>
          <w:p w14:paraId="73BC8171" w14:textId="77777777" w:rsidR="00885059" w:rsidRPr="00AE69C2" w:rsidRDefault="00885059" w:rsidP="002612F9">
            <w:pPr>
              <w:pStyle w:val="Naslov1"/>
              <w:keepLines/>
              <w:rPr>
                <w:szCs w:val="16"/>
              </w:rPr>
            </w:pPr>
            <w:r w:rsidRPr="00AE69C2">
              <w:rPr>
                <w:szCs w:val="16"/>
              </w:rPr>
              <w:t>Izdelava podatkovnih skladišč in vzdrževanje</w:t>
            </w:r>
          </w:p>
        </w:tc>
        <w:tc>
          <w:tcPr>
            <w:tcW w:w="1842" w:type="dxa"/>
            <w:tcBorders>
              <w:bottom w:val="single" w:sz="4" w:space="0" w:color="auto"/>
            </w:tcBorders>
            <w:vAlign w:val="center"/>
          </w:tcPr>
          <w:p w14:paraId="7D02C581" w14:textId="54F4A7C1" w:rsidR="00885059" w:rsidRPr="00AE69C2" w:rsidRDefault="00885059" w:rsidP="00C91EAD">
            <w:pPr>
              <w:pStyle w:val="Naslov1"/>
              <w:keepLines/>
              <w:jc w:val="right"/>
              <w:rPr>
                <w:szCs w:val="16"/>
              </w:rPr>
            </w:pPr>
            <w:r>
              <w:rPr>
                <w:szCs w:val="16"/>
              </w:rPr>
              <w:t>57.000,00</w:t>
            </w:r>
          </w:p>
        </w:tc>
        <w:tc>
          <w:tcPr>
            <w:tcW w:w="1276" w:type="dxa"/>
            <w:tcBorders>
              <w:bottom w:val="single" w:sz="4" w:space="0" w:color="auto"/>
            </w:tcBorders>
          </w:tcPr>
          <w:p w14:paraId="0B8DCEC2" w14:textId="0723A1CC" w:rsidR="00885059" w:rsidRPr="00AE69C2" w:rsidRDefault="00885059" w:rsidP="002612F9">
            <w:pPr>
              <w:pStyle w:val="Naslov1"/>
              <w:keepLines/>
              <w:jc w:val="right"/>
              <w:rPr>
                <w:szCs w:val="16"/>
              </w:rPr>
            </w:pPr>
          </w:p>
        </w:tc>
        <w:tc>
          <w:tcPr>
            <w:tcW w:w="1276" w:type="dxa"/>
            <w:tcBorders>
              <w:bottom w:val="single" w:sz="4" w:space="0" w:color="auto"/>
            </w:tcBorders>
          </w:tcPr>
          <w:p w14:paraId="36132CED" w14:textId="675D90ED" w:rsidR="00885059" w:rsidRPr="00AE69C2" w:rsidRDefault="00885059" w:rsidP="002612F9">
            <w:pPr>
              <w:pStyle w:val="Naslov1"/>
              <w:keepLines/>
              <w:jc w:val="right"/>
              <w:rPr>
                <w:szCs w:val="16"/>
              </w:rPr>
            </w:pPr>
          </w:p>
        </w:tc>
        <w:tc>
          <w:tcPr>
            <w:tcW w:w="1843" w:type="dxa"/>
            <w:tcBorders>
              <w:bottom w:val="single" w:sz="4" w:space="0" w:color="auto"/>
            </w:tcBorders>
          </w:tcPr>
          <w:p w14:paraId="0D9D02F5" w14:textId="77777777" w:rsidR="00885059" w:rsidRPr="00AE69C2" w:rsidRDefault="00885059" w:rsidP="002612F9">
            <w:pPr>
              <w:pStyle w:val="Naslov1"/>
              <w:keepLines/>
              <w:jc w:val="right"/>
              <w:rPr>
                <w:szCs w:val="16"/>
              </w:rPr>
            </w:pPr>
          </w:p>
        </w:tc>
      </w:tr>
      <w:tr w:rsidR="00885059" w:rsidRPr="00AE69C2" w14:paraId="0863917A" w14:textId="5B87248E" w:rsidTr="00885059">
        <w:trPr>
          <w:cantSplit/>
          <w:trHeight w:val="526"/>
        </w:trPr>
        <w:tc>
          <w:tcPr>
            <w:tcW w:w="567" w:type="dxa"/>
            <w:tcBorders>
              <w:left w:val="single" w:sz="4" w:space="0" w:color="auto"/>
              <w:bottom w:val="single" w:sz="4" w:space="0" w:color="auto"/>
            </w:tcBorders>
            <w:shd w:val="clear" w:color="auto" w:fill="FADC8C"/>
            <w:vAlign w:val="center"/>
          </w:tcPr>
          <w:p w14:paraId="6F5CCA0E" w14:textId="77777777" w:rsidR="00885059" w:rsidRPr="00AE69C2" w:rsidRDefault="00885059" w:rsidP="002612F9">
            <w:pPr>
              <w:pStyle w:val="Naslov1"/>
              <w:keepLines/>
              <w:rPr>
                <w:szCs w:val="16"/>
              </w:rPr>
            </w:pPr>
            <w:r w:rsidRPr="00AE69C2">
              <w:rPr>
                <w:szCs w:val="16"/>
              </w:rPr>
              <w:t>12</w:t>
            </w:r>
          </w:p>
        </w:tc>
        <w:tc>
          <w:tcPr>
            <w:tcW w:w="3148" w:type="dxa"/>
            <w:tcBorders>
              <w:left w:val="single" w:sz="4" w:space="0" w:color="auto"/>
              <w:bottom w:val="single" w:sz="4" w:space="0" w:color="auto"/>
            </w:tcBorders>
            <w:shd w:val="clear" w:color="auto" w:fill="FADC8C"/>
            <w:vAlign w:val="center"/>
          </w:tcPr>
          <w:p w14:paraId="55C06017" w14:textId="77777777" w:rsidR="00885059" w:rsidRPr="00AE69C2" w:rsidRDefault="00885059" w:rsidP="002612F9">
            <w:pPr>
              <w:pStyle w:val="Naslov1"/>
              <w:keepLines/>
              <w:rPr>
                <w:szCs w:val="16"/>
              </w:rPr>
            </w:pPr>
            <w:r w:rsidRPr="00AE69C2">
              <w:rPr>
                <w:szCs w:val="16"/>
              </w:rPr>
              <w:t>Izplačila poleg plače  IZPP</w:t>
            </w:r>
          </w:p>
        </w:tc>
        <w:tc>
          <w:tcPr>
            <w:tcW w:w="1842" w:type="dxa"/>
            <w:tcBorders>
              <w:bottom w:val="single" w:sz="4" w:space="0" w:color="auto"/>
            </w:tcBorders>
            <w:vAlign w:val="center"/>
          </w:tcPr>
          <w:p w14:paraId="6A699E62" w14:textId="0DA8D7B2" w:rsidR="00885059" w:rsidRPr="00AE69C2" w:rsidRDefault="00885059" w:rsidP="00C91EAD">
            <w:pPr>
              <w:pStyle w:val="Naslov1"/>
              <w:keepLines/>
              <w:jc w:val="right"/>
              <w:rPr>
                <w:szCs w:val="16"/>
              </w:rPr>
            </w:pPr>
            <w:r>
              <w:rPr>
                <w:szCs w:val="16"/>
              </w:rPr>
              <w:t>85.500,00</w:t>
            </w:r>
          </w:p>
        </w:tc>
        <w:tc>
          <w:tcPr>
            <w:tcW w:w="1276" w:type="dxa"/>
            <w:tcBorders>
              <w:bottom w:val="single" w:sz="4" w:space="0" w:color="auto"/>
            </w:tcBorders>
          </w:tcPr>
          <w:p w14:paraId="24057A6C" w14:textId="59855062" w:rsidR="00885059" w:rsidRPr="00AE69C2" w:rsidRDefault="00885059" w:rsidP="002612F9">
            <w:pPr>
              <w:pStyle w:val="Naslov1"/>
              <w:keepLines/>
              <w:jc w:val="right"/>
              <w:rPr>
                <w:szCs w:val="16"/>
              </w:rPr>
            </w:pPr>
          </w:p>
        </w:tc>
        <w:tc>
          <w:tcPr>
            <w:tcW w:w="1276" w:type="dxa"/>
            <w:tcBorders>
              <w:bottom w:val="single" w:sz="4" w:space="0" w:color="auto"/>
            </w:tcBorders>
          </w:tcPr>
          <w:p w14:paraId="4C09BA71" w14:textId="5A41A937" w:rsidR="00885059" w:rsidRPr="00AE69C2" w:rsidRDefault="00885059" w:rsidP="002612F9">
            <w:pPr>
              <w:pStyle w:val="Naslov1"/>
              <w:keepLines/>
              <w:jc w:val="right"/>
              <w:rPr>
                <w:szCs w:val="16"/>
              </w:rPr>
            </w:pPr>
          </w:p>
        </w:tc>
        <w:tc>
          <w:tcPr>
            <w:tcW w:w="1843" w:type="dxa"/>
            <w:tcBorders>
              <w:bottom w:val="single" w:sz="4" w:space="0" w:color="auto"/>
            </w:tcBorders>
          </w:tcPr>
          <w:p w14:paraId="6A923439" w14:textId="77777777" w:rsidR="00885059" w:rsidRPr="00AE69C2" w:rsidRDefault="00885059" w:rsidP="002612F9">
            <w:pPr>
              <w:pStyle w:val="Naslov1"/>
              <w:keepLines/>
              <w:jc w:val="right"/>
              <w:rPr>
                <w:szCs w:val="16"/>
              </w:rPr>
            </w:pPr>
          </w:p>
        </w:tc>
      </w:tr>
      <w:tr w:rsidR="00885059" w:rsidRPr="00AE69C2" w14:paraId="4C027FD5" w14:textId="05EA6A58" w:rsidTr="00885059">
        <w:trPr>
          <w:cantSplit/>
          <w:trHeight w:val="526"/>
        </w:trPr>
        <w:tc>
          <w:tcPr>
            <w:tcW w:w="567" w:type="dxa"/>
            <w:tcBorders>
              <w:left w:val="single" w:sz="4" w:space="0" w:color="auto"/>
              <w:bottom w:val="single" w:sz="4" w:space="0" w:color="auto"/>
            </w:tcBorders>
            <w:shd w:val="clear" w:color="auto" w:fill="FADC8C"/>
            <w:vAlign w:val="center"/>
          </w:tcPr>
          <w:p w14:paraId="6ED0BA67" w14:textId="77777777" w:rsidR="00885059" w:rsidRPr="00AE69C2" w:rsidRDefault="00885059" w:rsidP="002612F9">
            <w:pPr>
              <w:pStyle w:val="Naslov1"/>
              <w:keepLines/>
              <w:rPr>
                <w:szCs w:val="16"/>
              </w:rPr>
            </w:pPr>
            <w:r w:rsidRPr="00AE69C2">
              <w:rPr>
                <w:szCs w:val="16"/>
              </w:rPr>
              <w:t>13</w:t>
            </w:r>
          </w:p>
        </w:tc>
        <w:tc>
          <w:tcPr>
            <w:tcW w:w="3148" w:type="dxa"/>
            <w:tcBorders>
              <w:left w:val="single" w:sz="4" w:space="0" w:color="auto"/>
              <w:bottom w:val="single" w:sz="4" w:space="0" w:color="auto"/>
            </w:tcBorders>
            <w:shd w:val="clear" w:color="auto" w:fill="FADC8C"/>
            <w:vAlign w:val="center"/>
          </w:tcPr>
          <w:p w14:paraId="588BED63" w14:textId="77777777" w:rsidR="00885059" w:rsidRPr="00AE69C2" w:rsidRDefault="00885059" w:rsidP="002612F9">
            <w:pPr>
              <w:pStyle w:val="Naslov1"/>
              <w:keepLines/>
              <w:rPr>
                <w:szCs w:val="16"/>
              </w:rPr>
            </w:pPr>
            <w:r w:rsidRPr="00AE69C2">
              <w:rPr>
                <w:szCs w:val="16"/>
              </w:rPr>
              <w:t>Zbirnik poizvedb</w:t>
            </w:r>
          </w:p>
        </w:tc>
        <w:tc>
          <w:tcPr>
            <w:tcW w:w="1842" w:type="dxa"/>
            <w:tcBorders>
              <w:bottom w:val="single" w:sz="4" w:space="0" w:color="auto"/>
            </w:tcBorders>
            <w:vAlign w:val="center"/>
          </w:tcPr>
          <w:p w14:paraId="31617141" w14:textId="619A24C5" w:rsidR="00885059" w:rsidRPr="00AE69C2" w:rsidRDefault="00885059" w:rsidP="00C91EAD">
            <w:pPr>
              <w:pStyle w:val="Naslov1"/>
              <w:keepLines/>
              <w:jc w:val="right"/>
              <w:rPr>
                <w:szCs w:val="16"/>
              </w:rPr>
            </w:pPr>
            <w:r>
              <w:rPr>
                <w:szCs w:val="16"/>
              </w:rPr>
              <w:t>45.600,00</w:t>
            </w:r>
          </w:p>
        </w:tc>
        <w:tc>
          <w:tcPr>
            <w:tcW w:w="1276" w:type="dxa"/>
            <w:tcBorders>
              <w:bottom w:val="single" w:sz="4" w:space="0" w:color="auto"/>
            </w:tcBorders>
          </w:tcPr>
          <w:p w14:paraId="1D2B5B42" w14:textId="07ED3045" w:rsidR="00885059" w:rsidRPr="00AE69C2" w:rsidRDefault="00885059" w:rsidP="002612F9">
            <w:pPr>
              <w:pStyle w:val="Naslov1"/>
              <w:keepLines/>
              <w:jc w:val="right"/>
              <w:rPr>
                <w:szCs w:val="16"/>
              </w:rPr>
            </w:pPr>
          </w:p>
        </w:tc>
        <w:tc>
          <w:tcPr>
            <w:tcW w:w="1276" w:type="dxa"/>
            <w:tcBorders>
              <w:bottom w:val="single" w:sz="4" w:space="0" w:color="auto"/>
            </w:tcBorders>
          </w:tcPr>
          <w:p w14:paraId="30044EDA" w14:textId="01365A1A" w:rsidR="00885059" w:rsidRPr="00AE69C2" w:rsidRDefault="00885059" w:rsidP="002612F9">
            <w:pPr>
              <w:pStyle w:val="Naslov1"/>
              <w:keepLines/>
              <w:jc w:val="right"/>
              <w:rPr>
                <w:szCs w:val="16"/>
              </w:rPr>
            </w:pPr>
          </w:p>
        </w:tc>
        <w:tc>
          <w:tcPr>
            <w:tcW w:w="1843" w:type="dxa"/>
            <w:tcBorders>
              <w:bottom w:val="single" w:sz="4" w:space="0" w:color="auto"/>
            </w:tcBorders>
          </w:tcPr>
          <w:p w14:paraId="0CFE5A35" w14:textId="77777777" w:rsidR="00885059" w:rsidRPr="00AE69C2" w:rsidRDefault="00885059" w:rsidP="002612F9">
            <w:pPr>
              <w:pStyle w:val="Naslov1"/>
              <w:keepLines/>
              <w:jc w:val="right"/>
              <w:rPr>
                <w:szCs w:val="16"/>
              </w:rPr>
            </w:pPr>
          </w:p>
        </w:tc>
      </w:tr>
      <w:tr w:rsidR="00885059" w:rsidRPr="00AE69C2" w14:paraId="3D233153" w14:textId="14D76B7D" w:rsidTr="00885059">
        <w:trPr>
          <w:cantSplit/>
          <w:trHeight w:val="526"/>
        </w:trPr>
        <w:tc>
          <w:tcPr>
            <w:tcW w:w="567" w:type="dxa"/>
            <w:tcBorders>
              <w:left w:val="single" w:sz="4" w:space="0" w:color="auto"/>
              <w:bottom w:val="single" w:sz="4" w:space="0" w:color="auto"/>
            </w:tcBorders>
            <w:shd w:val="clear" w:color="auto" w:fill="FADC8C"/>
            <w:vAlign w:val="center"/>
          </w:tcPr>
          <w:p w14:paraId="16EEF9FB" w14:textId="77777777" w:rsidR="00885059" w:rsidRPr="00AE69C2" w:rsidRDefault="00885059" w:rsidP="002612F9">
            <w:pPr>
              <w:pStyle w:val="Naslov1"/>
              <w:keepLines/>
              <w:rPr>
                <w:szCs w:val="16"/>
              </w:rPr>
            </w:pPr>
            <w:r w:rsidRPr="00AE69C2">
              <w:rPr>
                <w:szCs w:val="16"/>
              </w:rPr>
              <w:t>14</w:t>
            </w:r>
          </w:p>
        </w:tc>
        <w:tc>
          <w:tcPr>
            <w:tcW w:w="3148" w:type="dxa"/>
            <w:tcBorders>
              <w:left w:val="single" w:sz="4" w:space="0" w:color="auto"/>
              <w:bottom w:val="single" w:sz="4" w:space="0" w:color="auto"/>
            </w:tcBorders>
            <w:shd w:val="clear" w:color="auto" w:fill="FADC8C"/>
            <w:vAlign w:val="center"/>
          </w:tcPr>
          <w:p w14:paraId="68F8BF5D" w14:textId="77777777" w:rsidR="00885059" w:rsidRPr="00AE69C2" w:rsidRDefault="00885059" w:rsidP="002612F9">
            <w:pPr>
              <w:pStyle w:val="Naslov1"/>
              <w:keepLines/>
              <w:rPr>
                <w:szCs w:val="16"/>
              </w:rPr>
            </w:pPr>
            <w:r w:rsidRPr="00AE69C2">
              <w:rPr>
                <w:szCs w:val="16"/>
              </w:rPr>
              <w:t>Sistem Infošol</w:t>
            </w:r>
          </w:p>
        </w:tc>
        <w:tc>
          <w:tcPr>
            <w:tcW w:w="1842" w:type="dxa"/>
            <w:tcBorders>
              <w:bottom w:val="single" w:sz="4" w:space="0" w:color="auto"/>
            </w:tcBorders>
            <w:vAlign w:val="center"/>
          </w:tcPr>
          <w:p w14:paraId="122F0C6E" w14:textId="5F86F230" w:rsidR="00885059" w:rsidRPr="00AE69C2" w:rsidRDefault="00885059" w:rsidP="00C91EAD">
            <w:pPr>
              <w:pStyle w:val="Naslov1"/>
              <w:keepLines/>
              <w:jc w:val="right"/>
              <w:rPr>
                <w:szCs w:val="16"/>
              </w:rPr>
            </w:pPr>
            <w:r>
              <w:rPr>
                <w:szCs w:val="16"/>
              </w:rPr>
              <w:t>142.500,00</w:t>
            </w:r>
          </w:p>
        </w:tc>
        <w:tc>
          <w:tcPr>
            <w:tcW w:w="1276" w:type="dxa"/>
            <w:tcBorders>
              <w:bottom w:val="single" w:sz="4" w:space="0" w:color="auto"/>
            </w:tcBorders>
          </w:tcPr>
          <w:p w14:paraId="1D2CD3D7" w14:textId="606B5F2C" w:rsidR="00885059" w:rsidRPr="00AE69C2" w:rsidRDefault="00885059" w:rsidP="002612F9">
            <w:pPr>
              <w:pStyle w:val="Naslov1"/>
              <w:keepLines/>
              <w:jc w:val="right"/>
              <w:rPr>
                <w:szCs w:val="16"/>
              </w:rPr>
            </w:pPr>
          </w:p>
        </w:tc>
        <w:tc>
          <w:tcPr>
            <w:tcW w:w="1276" w:type="dxa"/>
            <w:tcBorders>
              <w:bottom w:val="single" w:sz="4" w:space="0" w:color="auto"/>
            </w:tcBorders>
          </w:tcPr>
          <w:p w14:paraId="7EB5CEDD" w14:textId="2358B537" w:rsidR="00885059" w:rsidRPr="00AE69C2" w:rsidRDefault="00885059" w:rsidP="002612F9">
            <w:pPr>
              <w:pStyle w:val="Naslov1"/>
              <w:keepLines/>
              <w:jc w:val="right"/>
              <w:rPr>
                <w:szCs w:val="16"/>
              </w:rPr>
            </w:pPr>
          </w:p>
        </w:tc>
        <w:tc>
          <w:tcPr>
            <w:tcW w:w="1843" w:type="dxa"/>
            <w:tcBorders>
              <w:bottom w:val="single" w:sz="4" w:space="0" w:color="auto"/>
            </w:tcBorders>
          </w:tcPr>
          <w:p w14:paraId="274351C9" w14:textId="77777777" w:rsidR="00885059" w:rsidRPr="00AE69C2" w:rsidRDefault="00885059" w:rsidP="002612F9">
            <w:pPr>
              <w:pStyle w:val="Naslov1"/>
              <w:keepLines/>
              <w:jc w:val="right"/>
              <w:rPr>
                <w:szCs w:val="16"/>
              </w:rPr>
            </w:pPr>
          </w:p>
        </w:tc>
      </w:tr>
      <w:tr w:rsidR="00885059" w:rsidRPr="00AE69C2" w14:paraId="0940C4BE" w14:textId="5CA54869" w:rsidTr="00885059">
        <w:trPr>
          <w:cantSplit/>
          <w:trHeight w:val="526"/>
        </w:trPr>
        <w:tc>
          <w:tcPr>
            <w:tcW w:w="567" w:type="dxa"/>
            <w:tcBorders>
              <w:left w:val="single" w:sz="4" w:space="0" w:color="auto"/>
              <w:bottom w:val="single" w:sz="4" w:space="0" w:color="auto"/>
            </w:tcBorders>
            <w:shd w:val="clear" w:color="auto" w:fill="FADC8C"/>
            <w:vAlign w:val="center"/>
          </w:tcPr>
          <w:p w14:paraId="0A281113" w14:textId="77777777" w:rsidR="00885059" w:rsidRPr="00AE69C2" w:rsidRDefault="00885059" w:rsidP="002612F9">
            <w:pPr>
              <w:pStyle w:val="Naslov1"/>
              <w:keepLines/>
              <w:rPr>
                <w:szCs w:val="16"/>
              </w:rPr>
            </w:pPr>
            <w:r w:rsidRPr="00AE69C2">
              <w:rPr>
                <w:szCs w:val="16"/>
              </w:rPr>
              <w:t>15</w:t>
            </w:r>
          </w:p>
        </w:tc>
        <w:tc>
          <w:tcPr>
            <w:tcW w:w="3148" w:type="dxa"/>
            <w:tcBorders>
              <w:left w:val="single" w:sz="4" w:space="0" w:color="auto"/>
              <w:bottom w:val="single" w:sz="4" w:space="0" w:color="auto"/>
            </w:tcBorders>
            <w:shd w:val="clear" w:color="auto" w:fill="FADC8C"/>
            <w:vAlign w:val="center"/>
          </w:tcPr>
          <w:p w14:paraId="3E23CA2A" w14:textId="77777777" w:rsidR="00885059" w:rsidRPr="00AE69C2" w:rsidRDefault="00885059" w:rsidP="002612F9">
            <w:pPr>
              <w:pStyle w:val="Naslov1"/>
              <w:keepLines/>
              <w:rPr>
                <w:szCs w:val="16"/>
              </w:rPr>
            </w:pPr>
            <w:r w:rsidRPr="00AE69C2">
              <w:rPr>
                <w:szCs w:val="16"/>
              </w:rPr>
              <w:t>Napredovanja v nazive TEMPLAR</w:t>
            </w:r>
          </w:p>
        </w:tc>
        <w:tc>
          <w:tcPr>
            <w:tcW w:w="1842" w:type="dxa"/>
            <w:tcBorders>
              <w:bottom w:val="single" w:sz="4" w:space="0" w:color="auto"/>
            </w:tcBorders>
            <w:vAlign w:val="center"/>
          </w:tcPr>
          <w:p w14:paraId="50F41531" w14:textId="2C36155A" w:rsidR="00885059" w:rsidRPr="00AE69C2" w:rsidRDefault="00885059" w:rsidP="00C91EAD">
            <w:pPr>
              <w:pStyle w:val="Naslov1"/>
              <w:keepLines/>
              <w:jc w:val="right"/>
              <w:rPr>
                <w:szCs w:val="16"/>
              </w:rPr>
            </w:pPr>
            <w:r>
              <w:rPr>
                <w:szCs w:val="16"/>
              </w:rPr>
              <w:t>19.500,00</w:t>
            </w:r>
          </w:p>
        </w:tc>
        <w:tc>
          <w:tcPr>
            <w:tcW w:w="1276" w:type="dxa"/>
            <w:tcBorders>
              <w:bottom w:val="single" w:sz="4" w:space="0" w:color="auto"/>
            </w:tcBorders>
          </w:tcPr>
          <w:p w14:paraId="13815208" w14:textId="1D2C8B98" w:rsidR="00885059" w:rsidRPr="00AE69C2" w:rsidRDefault="00885059" w:rsidP="002612F9">
            <w:pPr>
              <w:pStyle w:val="Naslov1"/>
              <w:keepLines/>
              <w:jc w:val="right"/>
              <w:rPr>
                <w:szCs w:val="16"/>
              </w:rPr>
            </w:pPr>
          </w:p>
        </w:tc>
        <w:tc>
          <w:tcPr>
            <w:tcW w:w="1276" w:type="dxa"/>
            <w:tcBorders>
              <w:bottom w:val="single" w:sz="4" w:space="0" w:color="auto"/>
            </w:tcBorders>
          </w:tcPr>
          <w:p w14:paraId="2F6CCFFE" w14:textId="5BC79A8F" w:rsidR="00885059" w:rsidRPr="00AE69C2" w:rsidRDefault="00885059" w:rsidP="002612F9">
            <w:pPr>
              <w:pStyle w:val="Naslov1"/>
              <w:keepLines/>
              <w:jc w:val="right"/>
              <w:rPr>
                <w:szCs w:val="16"/>
              </w:rPr>
            </w:pPr>
          </w:p>
        </w:tc>
        <w:tc>
          <w:tcPr>
            <w:tcW w:w="1843" w:type="dxa"/>
            <w:tcBorders>
              <w:bottom w:val="single" w:sz="4" w:space="0" w:color="auto"/>
            </w:tcBorders>
          </w:tcPr>
          <w:p w14:paraId="4BD7CD6B" w14:textId="77777777" w:rsidR="00885059" w:rsidRPr="00AE69C2" w:rsidRDefault="00885059" w:rsidP="002612F9">
            <w:pPr>
              <w:pStyle w:val="Naslov1"/>
              <w:keepLines/>
              <w:jc w:val="right"/>
              <w:rPr>
                <w:szCs w:val="16"/>
              </w:rPr>
            </w:pPr>
          </w:p>
        </w:tc>
      </w:tr>
      <w:tr w:rsidR="00885059" w:rsidRPr="00AE69C2" w14:paraId="248DD2D9" w14:textId="30F06394" w:rsidTr="00885059">
        <w:trPr>
          <w:cantSplit/>
          <w:trHeight w:val="526"/>
        </w:trPr>
        <w:tc>
          <w:tcPr>
            <w:tcW w:w="567" w:type="dxa"/>
            <w:tcBorders>
              <w:left w:val="single" w:sz="4" w:space="0" w:color="auto"/>
              <w:bottom w:val="single" w:sz="4" w:space="0" w:color="auto"/>
            </w:tcBorders>
            <w:shd w:val="clear" w:color="auto" w:fill="FADC8C"/>
            <w:vAlign w:val="center"/>
          </w:tcPr>
          <w:p w14:paraId="145186AE" w14:textId="3B94F8B6" w:rsidR="00885059" w:rsidRPr="00AE69C2" w:rsidRDefault="00885059" w:rsidP="00594E5C">
            <w:pPr>
              <w:pStyle w:val="Naslov1"/>
              <w:keepLines/>
              <w:rPr>
                <w:szCs w:val="16"/>
              </w:rPr>
            </w:pPr>
            <w:r w:rsidRPr="00AE69C2">
              <w:rPr>
                <w:szCs w:val="16"/>
              </w:rPr>
              <w:t>16</w:t>
            </w:r>
          </w:p>
        </w:tc>
        <w:tc>
          <w:tcPr>
            <w:tcW w:w="3148" w:type="dxa"/>
            <w:tcBorders>
              <w:left w:val="single" w:sz="4" w:space="0" w:color="auto"/>
              <w:bottom w:val="single" w:sz="4" w:space="0" w:color="auto"/>
            </w:tcBorders>
            <w:shd w:val="clear" w:color="auto" w:fill="FADC8C"/>
            <w:vAlign w:val="center"/>
          </w:tcPr>
          <w:p w14:paraId="16A87F2E" w14:textId="0C95F3B0" w:rsidR="00885059" w:rsidRPr="00092BAA" w:rsidRDefault="00885059" w:rsidP="00594E5C">
            <w:pPr>
              <w:pStyle w:val="Naslov1"/>
              <w:keepLines/>
              <w:rPr>
                <w:sz w:val="14"/>
                <w:szCs w:val="14"/>
              </w:rPr>
            </w:pPr>
            <w:r w:rsidRPr="00AE69C2">
              <w:rPr>
                <w:szCs w:val="16"/>
              </w:rPr>
              <w:t>Tehnične storitve na področju Oracle DB tehnologije</w:t>
            </w:r>
          </w:p>
        </w:tc>
        <w:tc>
          <w:tcPr>
            <w:tcW w:w="1842" w:type="dxa"/>
            <w:tcBorders>
              <w:bottom w:val="single" w:sz="4" w:space="0" w:color="auto"/>
            </w:tcBorders>
            <w:vAlign w:val="center"/>
          </w:tcPr>
          <w:p w14:paraId="20CE8771" w14:textId="1E53674F" w:rsidR="00885059" w:rsidRPr="00AE69C2" w:rsidRDefault="007010A8" w:rsidP="00594E5C">
            <w:pPr>
              <w:pStyle w:val="Naslov1"/>
              <w:keepLines/>
              <w:jc w:val="right"/>
              <w:rPr>
                <w:szCs w:val="16"/>
              </w:rPr>
            </w:pPr>
            <w:r>
              <w:rPr>
                <w:szCs w:val="16"/>
              </w:rPr>
              <w:t>37.500</w:t>
            </w:r>
            <w:r w:rsidR="00885059">
              <w:rPr>
                <w:szCs w:val="16"/>
              </w:rPr>
              <w:t>,00</w:t>
            </w:r>
          </w:p>
        </w:tc>
        <w:tc>
          <w:tcPr>
            <w:tcW w:w="1276" w:type="dxa"/>
            <w:tcBorders>
              <w:bottom w:val="single" w:sz="4" w:space="0" w:color="auto"/>
            </w:tcBorders>
            <w:vAlign w:val="center"/>
          </w:tcPr>
          <w:p w14:paraId="3B3B12BC" w14:textId="6621267D" w:rsidR="00885059" w:rsidRPr="00AE69C2" w:rsidRDefault="00885059" w:rsidP="00594E5C">
            <w:pPr>
              <w:pStyle w:val="Naslov1"/>
              <w:keepLines/>
              <w:rPr>
                <w:szCs w:val="16"/>
              </w:rPr>
            </w:pPr>
          </w:p>
        </w:tc>
        <w:tc>
          <w:tcPr>
            <w:tcW w:w="1276" w:type="dxa"/>
            <w:tcBorders>
              <w:bottom w:val="single" w:sz="4" w:space="0" w:color="auto"/>
            </w:tcBorders>
            <w:vAlign w:val="center"/>
          </w:tcPr>
          <w:p w14:paraId="1D6CDF6D" w14:textId="6869BB15" w:rsidR="00885059" w:rsidRPr="00AE69C2" w:rsidRDefault="00885059" w:rsidP="00594E5C">
            <w:pPr>
              <w:pStyle w:val="Naslov1"/>
              <w:keepLines/>
              <w:rPr>
                <w:szCs w:val="16"/>
              </w:rPr>
            </w:pPr>
          </w:p>
        </w:tc>
        <w:tc>
          <w:tcPr>
            <w:tcW w:w="1843" w:type="dxa"/>
            <w:tcBorders>
              <w:bottom w:val="single" w:sz="4" w:space="0" w:color="auto"/>
            </w:tcBorders>
          </w:tcPr>
          <w:p w14:paraId="1128F937" w14:textId="77777777" w:rsidR="00885059" w:rsidRPr="00AE69C2" w:rsidRDefault="00885059" w:rsidP="00594E5C">
            <w:pPr>
              <w:pStyle w:val="Naslov1"/>
              <w:keepLines/>
              <w:rPr>
                <w:szCs w:val="16"/>
              </w:rPr>
            </w:pPr>
          </w:p>
        </w:tc>
      </w:tr>
      <w:tr w:rsidR="00885059" w:rsidRPr="00AE69C2" w14:paraId="5BB3A28D" w14:textId="6BED5B4A" w:rsidTr="00885059">
        <w:trPr>
          <w:cantSplit/>
          <w:trHeight w:val="526"/>
        </w:trPr>
        <w:tc>
          <w:tcPr>
            <w:tcW w:w="567" w:type="dxa"/>
            <w:tcBorders>
              <w:left w:val="single" w:sz="4" w:space="0" w:color="auto"/>
            </w:tcBorders>
            <w:shd w:val="clear" w:color="auto" w:fill="FADC8C"/>
            <w:vAlign w:val="center"/>
          </w:tcPr>
          <w:p w14:paraId="6FDE8334" w14:textId="356286B9" w:rsidR="00885059" w:rsidRPr="00AE69C2" w:rsidRDefault="00885059" w:rsidP="002612F9">
            <w:pPr>
              <w:pStyle w:val="Naslov1"/>
              <w:keepLines/>
              <w:rPr>
                <w:szCs w:val="16"/>
              </w:rPr>
            </w:pPr>
            <w:r w:rsidRPr="00AE69C2">
              <w:rPr>
                <w:szCs w:val="16"/>
              </w:rPr>
              <w:t>17</w:t>
            </w:r>
          </w:p>
        </w:tc>
        <w:tc>
          <w:tcPr>
            <w:tcW w:w="3148" w:type="dxa"/>
            <w:tcBorders>
              <w:left w:val="single" w:sz="4" w:space="0" w:color="auto"/>
            </w:tcBorders>
            <w:shd w:val="clear" w:color="auto" w:fill="FADC8C"/>
            <w:vAlign w:val="center"/>
          </w:tcPr>
          <w:p w14:paraId="465C60D2" w14:textId="77777777" w:rsidR="00885059" w:rsidRPr="00AE69C2" w:rsidRDefault="00885059" w:rsidP="002612F9">
            <w:pPr>
              <w:pStyle w:val="Naslov1"/>
              <w:keepLines/>
              <w:rPr>
                <w:szCs w:val="16"/>
              </w:rPr>
            </w:pPr>
            <w:r w:rsidRPr="00AE69C2">
              <w:rPr>
                <w:szCs w:val="16"/>
              </w:rPr>
              <w:t>Vzdrževanje aplikacijskih strežnikov</w:t>
            </w:r>
          </w:p>
        </w:tc>
        <w:tc>
          <w:tcPr>
            <w:tcW w:w="1842" w:type="dxa"/>
            <w:vAlign w:val="center"/>
          </w:tcPr>
          <w:p w14:paraId="7C386D2B" w14:textId="619C3504" w:rsidR="00885059" w:rsidRPr="00AE69C2" w:rsidRDefault="007010A8" w:rsidP="00C91EAD">
            <w:pPr>
              <w:pStyle w:val="Naslov1"/>
              <w:keepLines/>
              <w:jc w:val="right"/>
              <w:rPr>
                <w:szCs w:val="16"/>
              </w:rPr>
            </w:pPr>
            <w:r>
              <w:rPr>
                <w:szCs w:val="16"/>
              </w:rPr>
              <w:t>22.500</w:t>
            </w:r>
            <w:r w:rsidR="00885059">
              <w:rPr>
                <w:szCs w:val="16"/>
              </w:rPr>
              <w:t>,00</w:t>
            </w:r>
          </w:p>
        </w:tc>
        <w:tc>
          <w:tcPr>
            <w:tcW w:w="1276" w:type="dxa"/>
          </w:tcPr>
          <w:p w14:paraId="19D0942D" w14:textId="3E7A7DC9" w:rsidR="00885059" w:rsidRPr="00AE69C2" w:rsidRDefault="00885059" w:rsidP="002612F9">
            <w:pPr>
              <w:pStyle w:val="Naslov1"/>
              <w:keepLines/>
              <w:jc w:val="right"/>
              <w:rPr>
                <w:szCs w:val="16"/>
              </w:rPr>
            </w:pPr>
          </w:p>
        </w:tc>
        <w:tc>
          <w:tcPr>
            <w:tcW w:w="1276" w:type="dxa"/>
          </w:tcPr>
          <w:p w14:paraId="00E16668" w14:textId="644A84AC" w:rsidR="00885059" w:rsidRPr="00AE69C2" w:rsidRDefault="00885059" w:rsidP="002612F9">
            <w:pPr>
              <w:pStyle w:val="Naslov1"/>
              <w:keepLines/>
              <w:jc w:val="right"/>
              <w:rPr>
                <w:szCs w:val="16"/>
              </w:rPr>
            </w:pPr>
          </w:p>
        </w:tc>
        <w:tc>
          <w:tcPr>
            <w:tcW w:w="1843" w:type="dxa"/>
          </w:tcPr>
          <w:p w14:paraId="0BD41B73" w14:textId="77777777" w:rsidR="00885059" w:rsidRPr="00AE69C2" w:rsidRDefault="00885059" w:rsidP="002612F9">
            <w:pPr>
              <w:pStyle w:val="Naslov1"/>
              <w:keepLines/>
              <w:jc w:val="right"/>
              <w:rPr>
                <w:szCs w:val="16"/>
              </w:rPr>
            </w:pPr>
          </w:p>
        </w:tc>
      </w:tr>
      <w:tr w:rsidR="00885059" w:rsidRPr="00AE69C2" w14:paraId="7DF17A74" w14:textId="632DBE1A" w:rsidTr="00885059">
        <w:trPr>
          <w:cantSplit/>
          <w:trHeight w:val="526"/>
        </w:trPr>
        <w:tc>
          <w:tcPr>
            <w:tcW w:w="567" w:type="dxa"/>
            <w:tcBorders>
              <w:left w:val="single" w:sz="4" w:space="0" w:color="auto"/>
            </w:tcBorders>
            <w:shd w:val="clear" w:color="auto" w:fill="FADC8C"/>
            <w:vAlign w:val="center"/>
          </w:tcPr>
          <w:p w14:paraId="156FEB3E" w14:textId="2079D470" w:rsidR="00885059" w:rsidRPr="00AE69C2" w:rsidRDefault="00885059" w:rsidP="002612F9">
            <w:pPr>
              <w:pStyle w:val="Naslov1"/>
              <w:keepLines/>
              <w:rPr>
                <w:szCs w:val="16"/>
              </w:rPr>
            </w:pPr>
            <w:r w:rsidRPr="00AE69C2">
              <w:rPr>
                <w:szCs w:val="16"/>
              </w:rPr>
              <w:t>18</w:t>
            </w:r>
          </w:p>
        </w:tc>
        <w:tc>
          <w:tcPr>
            <w:tcW w:w="3148" w:type="dxa"/>
            <w:tcBorders>
              <w:left w:val="single" w:sz="4" w:space="0" w:color="auto"/>
            </w:tcBorders>
            <w:shd w:val="clear" w:color="auto" w:fill="FADC8C"/>
            <w:vAlign w:val="center"/>
          </w:tcPr>
          <w:p w14:paraId="01A07235" w14:textId="77777777" w:rsidR="00885059" w:rsidRPr="00AE69C2" w:rsidRDefault="00885059" w:rsidP="002612F9">
            <w:pPr>
              <w:pStyle w:val="Naslov1"/>
              <w:keepLines/>
              <w:rPr>
                <w:szCs w:val="16"/>
              </w:rPr>
            </w:pPr>
            <w:r w:rsidRPr="00AE69C2">
              <w:rPr>
                <w:szCs w:val="16"/>
              </w:rPr>
              <w:t>Šolska prehrana</w:t>
            </w:r>
          </w:p>
        </w:tc>
        <w:tc>
          <w:tcPr>
            <w:tcW w:w="1842" w:type="dxa"/>
            <w:vAlign w:val="center"/>
          </w:tcPr>
          <w:p w14:paraId="5A6129EA" w14:textId="2408A443" w:rsidR="00885059" w:rsidRPr="00AE69C2" w:rsidRDefault="00885059" w:rsidP="00C91EAD">
            <w:pPr>
              <w:pStyle w:val="Naslov1"/>
              <w:keepLines/>
              <w:jc w:val="right"/>
              <w:rPr>
                <w:szCs w:val="16"/>
              </w:rPr>
            </w:pPr>
            <w:r>
              <w:rPr>
                <w:szCs w:val="16"/>
              </w:rPr>
              <w:t>17.100,00</w:t>
            </w:r>
          </w:p>
        </w:tc>
        <w:tc>
          <w:tcPr>
            <w:tcW w:w="1276" w:type="dxa"/>
          </w:tcPr>
          <w:p w14:paraId="047A7544" w14:textId="3A153363" w:rsidR="00885059" w:rsidRPr="00AE69C2" w:rsidRDefault="00885059" w:rsidP="002612F9">
            <w:pPr>
              <w:pStyle w:val="Naslov1"/>
              <w:keepLines/>
              <w:jc w:val="right"/>
              <w:rPr>
                <w:szCs w:val="16"/>
              </w:rPr>
            </w:pPr>
          </w:p>
        </w:tc>
        <w:tc>
          <w:tcPr>
            <w:tcW w:w="1276" w:type="dxa"/>
          </w:tcPr>
          <w:p w14:paraId="7353C17B" w14:textId="71D14615" w:rsidR="00885059" w:rsidRPr="00AE69C2" w:rsidRDefault="00885059" w:rsidP="002612F9">
            <w:pPr>
              <w:pStyle w:val="Naslov1"/>
              <w:keepLines/>
              <w:jc w:val="right"/>
              <w:rPr>
                <w:szCs w:val="16"/>
              </w:rPr>
            </w:pPr>
          </w:p>
        </w:tc>
        <w:tc>
          <w:tcPr>
            <w:tcW w:w="1843" w:type="dxa"/>
          </w:tcPr>
          <w:p w14:paraId="6CE2D58B" w14:textId="77777777" w:rsidR="00885059" w:rsidRPr="00AE69C2" w:rsidRDefault="00885059" w:rsidP="002612F9">
            <w:pPr>
              <w:pStyle w:val="Naslov1"/>
              <w:keepLines/>
              <w:jc w:val="right"/>
              <w:rPr>
                <w:szCs w:val="16"/>
              </w:rPr>
            </w:pPr>
          </w:p>
        </w:tc>
      </w:tr>
      <w:tr w:rsidR="00885059" w:rsidRPr="00AE69C2" w14:paraId="3615DA49" w14:textId="55271720" w:rsidTr="00885059">
        <w:trPr>
          <w:cantSplit/>
          <w:trHeight w:val="526"/>
        </w:trPr>
        <w:tc>
          <w:tcPr>
            <w:tcW w:w="567" w:type="dxa"/>
            <w:tcBorders>
              <w:left w:val="single" w:sz="4" w:space="0" w:color="auto"/>
            </w:tcBorders>
            <w:shd w:val="clear" w:color="auto" w:fill="FADC8C"/>
            <w:vAlign w:val="center"/>
          </w:tcPr>
          <w:p w14:paraId="33F3B88A" w14:textId="754ADB2C" w:rsidR="00885059" w:rsidRPr="00AE69C2" w:rsidRDefault="00885059" w:rsidP="002612F9">
            <w:pPr>
              <w:pStyle w:val="Naslov1"/>
              <w:keepLines/>
              <w:rPr>
                <w:szCs w:val="16"/>
              </w:rPr>
            </w:pPr>
            <w:r w:rsidRPr="00AE69C2">
              <w:rPr>
                <w:szCs w:val="16"/>
              </w:rPr>
              <w:t>19</w:t>
            </w:r>
          </w:p>
        </w:tc>
        <w:tc>
          <w:tcPr>
            <w:tcW w:w="3148" w:type="dxa"/>
            <w:tcBorders>
              <w:left w:val="single" w:sz="4" w:space="0" w:color="auto"/>
            </w:tcBorders>
            <w:shd w:val="clear" w:color="auto" w:fill="FADC8C"/>
            <w:vAlign w:val="center"/>
          </w:tcPr>
          <w:p w14:paraId="27FB5E7A" w14:textId="77777777" w:rsidR="00885059" w:rsidRPr="00AE69C2" w:rsidRDefault="00885059" w:rsidP="002612F9">
            <w:pPr>
              <w:pStyle w:val="Naslov1"/>
              <w:keepLines/>
              <w:rPr>
                <w:szCs w:val="16"/>
              </w:rPr>
            </w:pPr>
            <w:r w:rsidRPr="00AE69C2">
              <w:rPr>
                <w:szCs w:val="16"/>
              </w:rPr>
              <w:t>Investicijsko vzdrževalna dela IVD</w:t>
            </w:r>
          </w:p>
        </w:tc>
        <w:tc>
          <w:tcPr>
            <w:tcW w:w="1842" w:type="dxa"/>
            <w:vAlign w:val="center"/>
          </w:tcPr>
          <w:p w14:paraId="236E3B6A" w14:textId="40387FFE" w:rsidR="00885059" w:rsidRPr="00AE69C2" w:rsidRDefault="00885059" w:rsidP="00C91EAD">
            <w:pPr>
              <w:pStyle w:val="Naslov1"/>
              <w:keepLines/>
              <w:jc w:val="right"/>
              <w:rPr>
                <w:szCs w:val="16"/>
              </w:rPr>
            </w:pPr>
            <w:r>
              <w:rPr>
                <w:szCs w:val="16"/>
              </w:rPr>
              <w:t>51.300,00</w:t>
            </w:r>
          </w:p>
        </w:tc>
        <w:tc>
          <w:tcPr>
            <w:tcW w:w="1276" w:type="dxa"/>
          </w:tcPr>
          <w:p w14:paraId="0DEBFC98" w14:textId="29685AC0" w:rsidR="00885059" w:rsidRPr="00AE69C2" w:rsidRDefault="00885059" w:rsidP="002612F9">
            <w:pPr>
              <w:pStyle w:val="Naslov1"/>
              <w:keepLines/>
              <w:jc w:val="right"/>
              <w:rPr>
                <w:szCs w:val="16"/>
              </w:rPr>
            </w:pPr>
          </w:p>
        </w:tc>
        <w:tc>
          <w:tcPr>
            <w:tcW w:w="1276" w:type="dxa"/>
          </w:tcPr>
          <w:p w14:paraId="05555F7D" w14:textId="6DDC4671" w:rsidR="00885059" w:rsidRPr="00AE69C2" w:rsidRDefault="00885059" w:rsidP="002612F9">
            <w:pPr>
              <w:pStyle w:val="Naslov1"/>
              <w:keepLines/>
              <w:jc w:val="right"/>
              <w:rPr>
                <w:szCs w:val="16"/>
              </w:rPr>
            </w:pPr>
          </w:p>
        </w:tc>
        <w:tc>
          <w:tcPr>
            <w:tcW w:w="1843" w:type="dxa"/>
          </w:tcPr>
          <w:p w14:paraId="57AF1A8A" w14:textId="77777777" w:rsidR="00885059" w:rsidRPr="00AE69C2" w:rsidRDefault="00885059" w:rsidP="002612F9">
            <w:pPr>
              <w:pStyle w:val="Naslov1"/>
              <w:keepLines/>
              <w:jc w:val="right"/>
              <w:rPr>
                <w:szCs w:val="16"/>
              </w:rPr>
            </w:pPr>
          </w:p>
        </w:tc>
      </w:tr>
      <w:tr w:rsidR="00885059" w:rsidRPr="00AE69C2" w14:paraId="465DEC6C" w14:textId="7399F9E5" w:rsidTr="00885059">
        <w:trPr>
          <w:cantSplit/>
          <w:trHeight w:val="526"/>
        </w:trPr>
        <w:tc>
          <w:tcPr>
            <w:tcW w:w="567" w:type="dxa"/>
            <w:tcBorders>
              <w:left w:val="single" w:sz="4" w:space="0" w:color="auto"/>
              <w:bottom w:val="single" w:sz="4" w:space="0" w:color="auto"/>
            </w:tcBorders>
            <w:shd w:val="clear" w:color="auto" w:fill="FADC8C"/>
            <w:vAlign w:val="center"/>
          </w:tcPr>
          <w:p w14:paraId="0520331A" w14:textId="3D4D03AD" w:rsidR="00885059" w:rsidRPr="00AE69C2" w:rsidRDefault="00885059" w:rsidP="002612F9">
            <w:pPr>
              <w:pStyle w:val="Naslov1"/>
              <w:keepLines/>
              <w:rPr>
                <w:szCs w:val="16"/>
              </w:rPr>
            </w:pPr>
            <w:r>
              <w:rPr>
                <w:szCs w:val="16"/>
              </w:rPr>
              <w:t>20</w:t>
            </w:r>
          </w:p>
        </w:tc>
        <w:tc>
          <w:tcPr>
            <w:tcW w:w="3148" w:type="dxa"/>
            <w:tcBorders>
              <w:left w:val="single" w:sz="4" w:space="0" w:color="auto"/>
              <w:bottom w:val="single" w:sz="4" w:space="0" w:color="auto"/>
            </w:tcBorders>
            <w:shd w:val="clear" w:color="auto" w:fill="FADC8C"/>
            <w:vAlign w:val="center"/>
          </w:tcPr>
          <w:p w14:paraId="3F551907" w14:textId="0CFDA232" w:rsidR="00885059" w:rsidRPr="00AE69C2" w:rsidRDefault="00885059" w:rsidP="002612F9">
            <w:pPr>
              <w:pStyle w:val="Naslov1"/>
              <w:keepLines/>
              <w:rPr>
                <w:szCs w:val="16"/>
              </w:rPr>
            </w:pPr>
            <w:r>
              <w:rPr>
                <w:szCs w:val="16"/>
              </w:rPr>
              <w:t>NAPIS</w:t>
            </w:r>
          </w:p>
        </w:tc>
        <w:tc>
          <w:tcPr>
            <w:tcW w:w="1842" w:type="dxa"/>
            <w:tcBorders>
              <w:bottom w:val="single" w:sz="4" w:space="0" w:color="auto"/>
            </w:tcBorders>
            <w:vAlign w:val="center"/>
          </w:tcPr>
          <w:p w14:paraId="3EADFE4E" w14:textId="0DD1623C" w:rsidR="00885059" w:rsidRDefault="00885059" w:rsidP="00C91EAD">
            <w:pPr>
              <w:pStyle w:val="Naslov1"/>
              <w:keepLines/>
              <w:jc w:val="right"/>
              <w:rPr>
                <w:szCs w:val="16"/>
              </w:rPr>
            </w:pPr>
            <w:r>
              <w:rPr>
                <w:szCs w:val="16"/>
              </w:rPr>
              <w:t>85.000,00</w:t>
            </w:r>
          </w:p>
        </w:tc>
        <w:tc>
          <w:tcPr>
            <w:tcW w:w="1276" w:type="dxa"/>
            <w:tcBorders>
              <w:bottom w:val="single" w:sz="4" w:space="0" w:color="auto"/>
            </w:tcBorders>
          </w:tcPr>
          <w:p w14:paraId="3401CB3B" w14:textId="77777777" w:rsidR="00885059" w:rsidRPr="00AE69C2" w:rsidRDefault="00885059" w:rsidP="002612F9">
            <w:pPr>
              <w:pStyle w:val="Naslov1"/>
              <w:keepLines/>
              <w:jc w:val="right"/>
              <w:rPr>
                <w:szCs w:val="16"/>
              </w:rPr>
            </w:pPr>
          </w:p>
        </w:tc>
        <w:tc>
          <w:tcPr>
            <w:tcW w:w="1276" w:type="dxa"/>
            <w:tcBorders>
              <w:bottom w:val="single" w:sz="4" w:space="0" w:color="auto"/>
            </w:tcBorders>
          </w:tcPr>
          <w:p w14:paraId="43DE688E" w14:textId="77777777" w:rsidR="00885059" w:rsidRPr="00AE69C2" w:rsidRDefault="00885059" w:rsidP="002612F9">
            <w:pPr>
              <w:pStyle w:val="Naslov1"/>
              <w:keepLines/>
              <w:jc w:val="right"/>
              <w:rPr>
                <w:szCs w:val="16"/>
              </w:rPr>
            </w:pPr>
          </w:p>
        </w:tc>
        <w:tc>
          <w:tcPr>
            <w:tcW w:w="1843" w:type="dxa"/>
            <w:tcBorders>
              <w:bottom w:val="single" w:sz="4" w:space="0" w:color="auto"/>
            </w:tcBorders>
          </w:tcPr>
          <w:p w14:paraId="7514B741" w14:textId="77777777" w:rsidR="00885059" w:rsidRPr="00AE69C2" w:rsidRDefault="00885059" w:rsidP="002612F9">
            <w:pPr>
              <w:pStyle w:val="Naslov1"/>
              <w:keepLines/>
              <w:jc w:val="right"/>
              <w:rPr>
                <w:szCs w:val="16"/>
              </w:rPr>
            </w:pPr>
          </w:p>
        </w:tc>
      </w:tr>
    </w:tbl>
    <w:p w14:paraId="390A4C99" w14:textId="77777777" w:rsidR="00092BAA" w:rsidRDefault="00092BAA" w:rsidP="00F45AB5">
      <w:pPr>
        <w:widowControl w:val="0"/>
        <w:spacing w:after="120" w:line="240" w:lineRule="auto"/>
        <w:jc w:val="both"/>
        <w:rPr>
          <w:rFonts w:ascii="Verdana" w:hAnsi="Verdana"/>
          <w:i/>
          <w:spacing w:val="-2"/>
          <w:sz w:val="20"/>
          <w:szCs w:val="20"/>
          <w:highlight w:val="yellow"/>
          <w:lang w:val="sl-SI"/>
        </w:rPr>
      </w:pPr>
    </w:p>
    <w:p w14:paraId="54784401" w14:textId="77777777" w:rsidR="00250355" w:rsidRPr="00237E9E" w:rsidRDefault="00250355" w:rsidP="00F727F7">
      <w:pPr>
        <w:autoSpaceDE w:val="0"/>
        <w:autoSpaceDN w:val="0"/>
        <w:adjustRightInd w:val="0"/>
        <w:spacing w:after="0" w:line="240" w:lineRule="auto"/>
        <w:jc w:val="both"/>
        <w:rPr>
          <w:rFonts w:ascii="Verdana" w:hAnsi="Verdana"/>
          <w:spacing w:val="-2"/>
          <w:sz w:val="18"/>
          <w:szCs w:val="18"/>
          <w:lang w:val="sl-SI"/>
        </w:rPr>
      </w:pPr>
    </w:p>
    <w:p w14:paraId="5E5B9F51" w14:textId="678C7EA9" w:rsidR="00F727F7" w:rsidRPr="00237E9E" w:rsidRDefault="00717B01" w:rsidP="00F727F7">
      <w:pPr>
        <w:autoSpaceDE w:val="0"/>
        <w:autoSpaceDN w:val="0"/>
        <w:adjustRightInd w:val="0"/>
        <w:spacing w:after="0" w:line="240" w:lineRule="auto"/>
        <w:jc w:val="both"/>
        <w:rPr>
          <w:rFonts w:ascii="Verdana" w:hAnsi="Verdana" w:cs="Verdana"/>
          <w:sz w:val="18"/>
          <w:szCs w:val="18"/>
          <w:lang w:val="sl-SI" w:eastAsia="sl-SI"/>
        </w:rPr>
      </w:pPr>
      <w:r w:rsidRPr="00237E9E">
        <w:rPr>
          <w:rFonts w:ascii="Verdana" w:hAnsi="Verdana" w:cs="Verdana"/>
          <w:sz w:val="18"/>
          <w:szCs w:val="18"/>
          <w:lang w:val="sl-SI" w:eastAsia="sl-SI"/>
        </w:rPr>
        <w:t>Cena na enoto je</w:t>
      </w:r>
      <w:r w:rsidR="00D51123" w:rsidRPr="00237E9E">
        <w:rPr>
          <w:rFonts w:ascii="Verdana" w:hAnsi="Verdana" w:cs="Verdana"/>
          <w:sz w:val="18"/>
          <w:szCs w:val="18"/>
          <w:lang w:val="sl-SI" w:eastAsia="sl-SI"/>
        </w:rPr>
        <w:t xml:space="preserve"> </w:t>
      </w:r>
      <w:r w:rsidRPr="00237E9E">
        <w:rPr>
          <w:rFonts w:ascii="Verdana" w:hAnsi="Verdana" w:cs="Verdana"/>
          <w:sz w:val="18"/>
          <w:szCs w:val="18"/>
          <w:lang w:val="sl-SI" w:eastAsia="sl-SI"/>
        </w:rPr>
        <w:t>nespremenljiva za čas trajanja pogodbe in znaša</w:t>
      </w:r>
      <w:r w:rsidR="00D51123" w:rsidRPr="00237E9E">
        <w:rPr>
          <w:rFonts w:ascii="Verdana" w:hAnsi="Verdana" w:cs="Verdana"/>
          <w:sz w:val="18"/>
          <w:szCs w:val="18"/>
          <w:lang w:val="sl-SI" w:eastAsia="sl-SI"/>
        </w:rPr>
        <w:t xml:space="preserve"> kot je razvidno iz prejšnje točke.</w:t>
      </w:r>
    </w:p>
    <w:p w14:paraId="347BC207" w14:textId="77777777" w:rsidR="00AE69C2" w:rsidRPr="00237E9E" w:rsidRDefault="00AE69C2" w:rsidP="00AC57D8">
      <w:pPr>
        <w:keepNext/>
        <w:keepLines/>
        <w:autoSpaceDE w:val="0"/>
        <w:autoSpaceDN w:val="0"/>
        <w:adjustRightInd w:val="0"/>
        <w:spacing w:after="0" w:line="240" w:lineRule="auto"/>
        <w:jc w:val="both"/>
        <w:rPr>
          <w:rFonts w:ascii="Verdana" w:hAnsi="Verdana" w:cs="Verdana"/>
          <w:sz w:val="18"/>
          <w:szCs w:val="18"/>
          <w:lang w:val="sl-SI" w:eastAsia="sl-SI"/>
        </w:rPr>
      </w:pPr>
    </w:p>
    <w:p w14:paraId="6F05EB89" w14:textId="4CB133FB" w:rsidR="00717B01" w:rsidRPr="00237E9E" w:rsidRDefault="00717B01" w:rsidP="00F727F7">
      <w:pPr>
        <w:autoSpaceDE w:val="0"/>
        <w:autoSpaceDN w:val="0"/>
        <w:adjustRightInd w:val="0"/>
        <w:spacing w:after="0" w:line="240" w:lineRule="auto"/>
        <w:jc w:val="both"/>
        <w:rPr>
          <w:rFonts w:ascii="Verdana" w:hAnsi="Verdana" w:cs="Verdana"/>
          <w:sz w:val="18"/>
          <w:szCs w:val="18"/>
          <w:lang w:val="sl-SI" w:eastAsia="sl-SI"/>
        </w:rPr>
      </w:pPr>
      <w:r w:rsidRPr="00237E9E">
        <w:rPr>
          <w:rFonts w:ascii="Verdana" w:hAnsi="Verdana" w:cs="Verdana"/>
          <w:sz w:val="18"/>
          <w:szCs w:val="18"/>
          <w:lang w:val="sl-SI" w:eastAsia="sl-SI"/>
        </w:rPr>
        <w:t xml:space="preserve">Največja </w:t>
      </w:r>
      <w:r w:rsidR="005D19C3" w:rsidRPr="00237E9E">
        <w:rPr>
          <w:rFonts w:ascii="Verdana" w:hAnsi="Verdana" w:cs="Verdana"/>
          <w:sz w:val="18"/>
          <w:szCs w:val="18"/>
          <w:lang w:val="sl-SI" w:eastAsia="sl-SI"/>
        </w:rPr>
        <w:t xml:space="preserve">ocenjena </w:t>
      </w:r>
      <w:r w:rsidRPr="00237E9E">
        <w:rPr>
          <w:rFonts w:ascii="Verdana" w:hAnsi="Verdana" w:cs="Verdana"/>
          <w:sz w:val="18"/>
          <w:szCs w:val="18"/>
          <w:lang w:val="sl-SI" w:eastAsia="sl-SI"/>
        </w:rPr>
        <w:t>pogodbena vrednost po tej pogodbi znaša …… EUR brez DDV oziroma ....</w:t>
      </w:r>
      <w:r w:rsidR="002612F9" w:rsidRPr="00237E9E">
        <w:rPr>
          <w:rFonts w:ascii="Verdana" w:hAnsi="Verdana" w:cs="Verdana"/>
          <w:sz w:val="18"/>
          <w:szCs w:val="18"/>
          <w:lang w:val="sl-SI" w:eastAsia="sl-SI"/>
        </w:rPr>
        <w:t xml:space="preserve"> </w:t>
      </w:r>
      <w:r w:rsidRPr="00237E9E">
        <w:rPr>
          <w:rFonts w:ascii="Verdana" w:hAnsi="Verdana" w:cs="Verdana"/>
          <w:sz w:val="18"/>
          <w:szCs w:val="18"/>
          <w:lang w:val="sl-SI" w:eastAsia="sl-SI"/>
        </w:rPr>
        <w:t>z DDV. Opredeljen obseg za posamezno leto je zgolj ocena in lahko bistveno</w:t>
      </w:r>
      <w:r w:rsidR="002612F9" w:rsidRPr="00237E9E">
        <w:rPr>
          <w:rFonts w:ascii="Verdana" w:hAnsi="Verdana" w:cs="Verdana"/>
          <w:sz w:val="18"/>
          <w:szCs w:val="18"/>
          <w:lang w:val="sl-SI" w:eastAsia="sl-SI"/>
        </w:rPr>
        <w:t xml:space="preserve"> </w:t>
      </w:r>
      <w:r w:rsidRPr="00237E9E">
        <w:rPr>
          <w:rFonts w:ascii="Verdana" w:hAnsi="Verdana" w:cs="Verdana"/>
          <w:sz w:val="18"/>
          <w:szCs w:val="18"/>
          <w:lang w:val="sl-SI" w:eastAsia="sl-SI"/>
        </w:rPr>
        <w:t>odstopa navzdol ali navzgor, v okviru naročnikovih potreb ter razpoložljivih</w:t>
      </w:r>
      <w:r w:rsidR="002612F9" w:rsidRPr="00237E9E">
        <w:rPr>
          <w:rFonts w:ascii="Verdana" w:hAnsi="Verdana" w:cs="Verdana"/>
          <w:sz w:val="18"/>
          <w:szCs w:val="18"/>
          <w:lang w:val="sl-SI" w:eastAsia="sl-SI"/>
        </w:rPr>
        <w:t xml:space="preserve"> </w:t>
      </w:r>
      <w:r w:rsidR="00237E9E" w:rsidRPr="00237E9E">
        <w:rPr>
          <w:rFonts w:ascii="Verdana" w:hAnsi="Verdana" w:cs="Verdana"/>
          <w:sz w:val="18"/>
          <w:szCs w:val="18"/>
          <w:lang w:val="sl-SI" w:eastAsia="sl-SI"/>
        </w:rPr>
        <w:t>finančnih sredstev v letih 2020</w:t>
      </w:r>
      <w:r w:rsidR="005D19C3" w:rsidRPr="00237E9E">
        <w:rPr>
          <w:rFonts w:ascii="Verdana" w:hAnsi="Verdana" w:cs="Verdana"/>
          <w:sz w:val="18"/>
          <w:szCs w:val="18"/>
          <w:lang w:val="sl-SI" w:eastAsia="sl-SI"/>
        </w:rPr>
        <w:t xml:space="preserve"> in</w:t>
      </w:r>
      <w:r w:rsidR="00237E9E" w:rsidRPr="00237E9E">
        <w:rPr>
          <w:rFonts w:ascii="Verdana" w:hAnsi="Verdana" w:cs="Verdana"/>
          <w:sz w:val="18"/>
          <w:szCs w:val="18"/>
          <w:lang w:val="sl-SI" w:eastAsia="sl-SI"/>
        </w:rPr>
        <w:t xml:space="preserve"> 2021</w:t>
      </w:r>
      <w:r w:rsidRPr="00237E9E">
        <w:rPr>
          <w:rFonts w:ascii="Verdana" w:hAnsi="Verdana" w:cs="Verdana"/>
          <w:sz w:val="18"/>
          <w:szCs w:val="18"/>
          <w:lang w:val="sl-SI" w:eastAsia="sl-SI"/>
        </w:rPr>
        <w:t>.</w:t>
      </w:r>
    </w:p>
    <w:p w14:paraId="3F522063" w14:textId="77777777" w:rsidR="00F45AB5" w:rsidRPr="00F727F7" w:rsidRDefault="00F45AB5" w:rsidP="00F727F7">
      <w:pPr>
        <w:autoSpaceDE w:val="0"/>
        <w:autoSpaceDN w:val="0"/>
        <w:adjustRightInd w:val="0"/>
        <w:spacing w:after="0" w:line="240" w:lineRule="auto"/>
        <w:jc w:val="both"/>
        <w:rPr>
          <w:rFonts w:ascii="Verdana" w:hAnsi="Verdana" w:cs="Verdana"/>
          <w:sz w:val="18"/>
          <w:szCs w:val="18"/>
          <w:lang w:val="sl-SI" w:eastAsia="sl-SI"/>
        </w:rPr>
      </w:pPr>
    </w:p>
    <w:p w14:paraId="17CC0354" w14:textId="77777777" w:rsidR="00717B01" w:rsidRPr="00F727F7" w:rsidRDefault="00717B01" w:rsidP="00717B01">
      <w:pPr>
        <w:autoSpaceDE w:val="0"/>
        <w:autoSpaceDN w:val="0"/>
        <w:adjustRightInd w:val="0"/>
        <w:spacing w:after="0" w:line="240" w:lineRule="auto"/>
        <w:rPr>
          <w:rFonts w:ascii="Verdana" w:hAnsi="Verdana" w:cs="Verdana"/>
          <w:sz w:val="18"/>
          <w:szCs w:val="18"/>
          <w:lang w:val="sl-SI" w:eastAsia="sl-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544"/>
        <w:gridCol w:w="3969"/>
      </w:tblGrid>
      <w:tr w:rsidR="00D51123" w:rsidRPr="006E2ECE" w14:paraId="4172D6E1" w14:textId="77777777" w:rsidTr="00F727F7">
        <w:trPr>
          <w:cantSplit/>
          <w:trHeight w:val="556"/>
        </w:trPr>
        <w:tc>
          <w:tcPr>
            <w:tcW w:w="1305" w:type="dxa"/>
            <w:tcBorders>
              <w:left w:val="single" w:sz="4" w:space="0" w:color="auto"/>
              <w:bottom w:val="single" w:sz="4" w:space="0" w:color="auto"/>
            </w:tcBorders>
            <w:shd w:val="clear" w:color="auto" w:fill="FADC8C"/>
            <w:vAlign w:val="center"/>
          </w:tcPr>
          <w:p w14:paraId="0DD1C81C" w14:textId="30C074D4" w:rsidR="00D51123" w:rsidRPr="00D51123" w:rsidRDefault="00D51123" w:rsidP="006E2ECE">
            <w:pPr>
              <w:pStyle w:val="Naslov1"/>
              <w:keepLines/>
              <w:rPr>
                <w:sz w:val="18"/>
                <w:szCs w:val="18"/>
              </w:rPr>
            </w:pPr>
          </w:p>
        </w:tc>
        <w:tc>
          <w:tcPr>
            <w:tcW w:w="3544" w:type="dxa"/>
            <w:tcBorders>
              <w:left w:val="single" w:sz="4" w:space="0" w:color="auto"/>
              <w:bottom w:val="single" w:sz="4" w:space="0" w:color="auto"/>
            </w:tcBorders>
            <w:shd w:val="clear" w:color="auto" w:fill="FADC8C"/>
            <w:vAlign w:val="center"/>
          </w:tcPr>
          <w:p w14:paraId="5475E8C4" w14:textId="77777777" w:rsidR="00D51123" w:rsidRPr="00F727F7" w:rsidRDefault="00D51123" w:rsidP="00D51123">
            <w:pPr>
              <w:autoSpaceDE w:val="0"/>
              <w:autoSpaceDN w:val="0"/>
              <w:adjustRightInd w:val="0"/>
              <w:spacing w:after="0" w:line="240" w:lineRule="auto"/>
              <w:rPr>
                <w:rFonts w:ascii="Verdana" w:hAnsi="Verdana" w:cs="Verdana,Bold"/>
                <w:b/>
                <w:bCs/>
                <w:sz w:val="18"/>
                <w:szCs w:val="18"/>
                <w:lang w:val="sl-SI" w:eastAsia="sl-SI"/>
              </w:rPr>
            </w:pPr>
            <w:r w:rsidRPr="00F727F7">
              <w:rPr>
                <w:rFonts w:ascii="Verdana" w:hAnsi="Verdana" w:cs="Verdana,Bold"/>
                <w:b/>
                <w:bCs/>
                <w:sz w:val="18"/>
                <w:szCs w:val="18"/>
                <w:lang w:val="sl-SI" w:eastAsia="sl-SI"/>
              </w:rPr>
              <w:t>Skupaj ocena sredstev brez DDV</w:t>
            </w:r>
          </w:p>
          <w:p w14:paraId="43F68FE5" w14:textId="6C96B8DD" w:rsidR="00D51123" w:rsidRPr="006E2ECE" w:rsidRDefault="00D51123" w:rsidP="00F727F7">
            <w:pPr>
              <w:autoSpaceDE w:val="0"/>
              <w:autoSpaceDN w:val="0"/>
              <w:adjustRightInd w:val="0"/>
              <w:spacing w:after="0" w:line="240" w:lineRule="auto"/>
              <w:rPr>
                <w:rFonts w:cs="Verdana,Bold"/>
                <w:bCs/>
                <w:sz w:val="18"/>
                <w:szCs w:val="18"/>
                <w:lang w:val="sl-SI" w:eastAsia="sl-SI"/>
              </w:rPr>
            </w:pPr>
            <w:r w:rsidRPr="00F727F7">
              <w:rPr>
                <w:rFonts w:ascii="Verdana" w:hAnsi="Verdana" w:cs="Verdana,Bold"/>
                <w:b/>
                <w:bCs/>
                <w:sz w:val="18"/>
                <w:szCs w:val="18"/>
                <w:lang w:val="sl-SI" w:eastAsia="sl-SI"/>
              </w:rPr>
              <w:t>glede na urno postavko izvajalca</w:t>
            </w:r>
          </w:p>
        </w:tc>
        <w:tc>
          <w:tcPr>
            <w:tcW w:w="3969" w:type="dxa"/>
            <w:tcBorders>
              <w:bottom w:val="single" w:sz="4" w:space="0" w:color="auto"/>
            </w:tcBorders>
            <w:shd w:val="clear" w:color="auto" w:fill="FADC8C"/>
          </w:tcPr>
          <w:p w14:paraId="64FB2718" w14:textId="1F7259FA" w:rsidR="00D51123" w:rsidRPr="006E2ECE" w:rsidRDefault="00D51123" w:rsidP="00F727F7">
            <w:pPr>
              <w:autoSpaceDE w:val="0"/>
              <w:autoSpaceDN w:val="0"/>
              <w:adjustRightInd w:val="0"/>
              <w:spacing w:after="0" w:line="240" w:lineRule="auto"/>
              <w:rPr>
                <w:rFonts w:cs="Verdana,Bold"/>
                <w:bCs/>
                <w:sz w:val="18"/>
                <w:szCs w:val="18"/>
                <w:lang w:val="sl-SI" w:eastAsia="sl-SI"/>
              </w:rPr>
            </w:pPr>
            <w:r w:rsidRPr="00F727F7">
              <w:rPr>
                <w:rFonts w:ascii="Verdana" w:hAnsi="Verdana" w:cs="Verdana,Bold"/>
                <w:b/>
                <w:bCs/>
                <w:sz w:val="18"/>
                <w:szCs w:val="18"/>
                <w:lang w:val="sl-SI" w:eastAsia="sl-SI"/>
              </w:rPr>
              <w:t>Skupaj ocena sredstev z DDV (22%) glede na urno postavko izvajalca</w:t>
            </w:r>
          </w:p>
        </w:tc>
      </w:tr>
      <w:tr w:rsidR="002612F9" w:rsidRPr="002612F9" w14:paraId="0CABA0A3" w14:textId="77777777" w:rsidTr="00F727F7">
        <w:trPr>
          <w:cantSplit/>
          <w:trHeight w:val="526"/>
        </w:trPr>
        <w:tc>
          <w:tcPr>
            <w:tcW w:w="1305" w:type="dxa"/>
            <w:tcBorders>
              <w:left w:val="single" w:sz="4" w:space="0" w:color="auto"/>
              <w:bottom w:val="single" w:sz="4" w:space="0" w:color="auto"/>
            </w:tcBorders>
            <w:shd w:val="clear" w:color="auto" w:fill="FADC8C"/>
            <w:vAlign w:val="center"/>
          </w:tcPr>
          <w:p w14:paraId="6DAA4216" w14:textId="3B440982" w:rsidR="002612F9" w:rsidRPr="002612F9" w:rsidRDefault="00237E9E" w:rsidP="002612F9">
            <w:pPr>
              <w:pStyle w:val="Naslov1"/>
              <w:keepLines/>
              <w:rPr>
                <w:sz w:val="18"/>
                <w:szCs w:val="18"/>
              </w:rPr>
            </w:pPr>
            <w:r>
              <w:rPr>
                <w:sz w:val="18"/>
                <w:szCs w:val="18"/>
              </w:rPr>
              <w:t>leto 2020</w:t>
            </w:r>
          </w:p>
        </w:tc>
        <w:tc>
          <w:tcPr>
            <w:tcW w:w="3544" w:type="dxa"/>
            <w:tcBorders>
              <w:left w:val="single" w:sz="4" w:space="0" w:color="auto"/>
              <w:bottom w:val="single" w:sz="4" w:space="0" w:color="auto"/>
            </w:tcBorders>
            <w:shd w:val="clear" w:color="auto" w:fill="FFFFFF"/>
          </w:tcPr>
          <w:p w14:paraId="37B649B8" w14:textId="6FC91EB0" w:rsidR="002612F9" w:rsidRPr="00F727F7" w:rsidRDefault="002612F9" w:rsidP="002612F9">
            <w:pPr>
              <w:pStyle w:val="Naslov1"/>
              <w:keepLines/>
              <w:rPr>
                <w:sz w:val="18"/>
                <w:szCs w:val="18"/>
              </w:rPr>
            </w:pPr>
          </w:p>
        </w:tc>
        <w:tc>
          <w:tcPr>
            <w:tcW w:w="3969" w:type="dxa"/>
            <w:tcBorders>
              <w:bottom w:val="single" w:sz="4" w:space="0" w:color="auto"/>
            </w:tcBorders>
            <w:shd w:val="clear" w:color="auto" w:fill="auto"/>
          </w:tcPr>
          <w:p w14:paraId="6736D7E8" w14:textId="11AB350F" w:rsidR="002612F9" w:rsidRPr="00F727F7" w:rsidRDefault="002612F9" w:rsidP="002612F9">
            <w:pPr>
              <w:pStyle w:val="Naslov1"/>
              <w:keepLines/>
              <w:jc w:val="center"/>
              <w:rPr>
                <w:sz w:val="18"/>
                <w:szCs w:val="18"/>
              </w:rPr>
            </w:pPr>
          </w:p>
        </w:tc>
      </w:tr>
      <w:tr w:rsidR="002612F9" w:rsidRPr="002612F9" w14:paraId="0B338982" w14:textId="77777777" w:rsidTr="00F727F7">
        <w:trPr>
          <w:cantSplit/>
          <w:trHeight w:val="526"/>
        </w:trPr>
        <w:tc>
          <w:tcPr>
            <w:tcW w:w="1305" w:type="dxa"/>
            <w:tcBorders>
              <w:left w:val="single" w:sz="4" w:space="0" w:color="auto"/>
            </w:tcBorders>
            <w:shd w:val="clear" w:color="auto" w:fill="FADC8C"/>
            <w:vAlign w:val="center"/>
          </w:tcPr>
          <w:p w14:paraId="2F3E5034" w14:textId="19746BE5" w:rsidR="002612F9" w:rsidRPr="002612F9" w:rsidRDefault="00237E9E" w:rsidP="002612F9">
            <w:pPr>
              <w:pStyle w:val="Naslov1"/>
              <w:keepLines/>
              <w:rPr>
                <w:sz w:val="18"/>
                <w:szCs w:val="18"/>
              </w:rPr>
            </w:pPr>
            <w:r>
              <w:rPr>
                <w:sz w:val="18"/>
                <w:szCs w:val="18"/>
              </w:rPr>
              <w:t>leto 2021</w:t>
            </w:r>
          </w:p>
        </w:tc>
        <w:tc>
          <w:tcPr>
            <w:tcW w:w="3544" w:type="dxa"/>
            <w:tcBorders>
              <w:left w:val="single" w:sz="4" w:space="0" w:color="auto"/>
            </w:tcBorders>
            <w:shd w:val="clear" w:color="auto" w:fill="FFFFFF"/>
          </w:tcPr>
          <w:p w14:paraId="04979D35" w14:textId="78B9178B" w:rsidR="002612F9" w:rsidRPr="00F727F7" w:rsidRDefault="002612F9" w:rsidP="002612F9">
            <w:pPr>
              <w:pStyle w:val="Naslov1"/>
              <w:keepLines/>
              <w:rPr>
                <w:sz w:val="18"/>
                <w:szCs w:val="18"/>
              </w:rPr>
            </w:pPr>
          </w:p>
        </w:tc>
        <w:tc>
          <w:tcPr>
            <w:tcW w:w="3969" w:type="dxa"/>
            <w:shd w:val="clear" w:color="auto" w:fill="auto"/>
          </w:tcPr>
          <w:p w14:paraId="4776A437" w14:textId="701F424F" w:rsidR="002612F9" w:rsidRPr="00F727F7" w:rsidRDefault="002612F9" w:rsidP="002612F9">
            <w:pPr>
              <w:pStyle w:val="Naslov1"/>
              <w:keepLines/>
              <w:jc w:val="center"/>
              <w:rPr>
                <w:sz w:val="18"/>
                <w:szCs w:val="18"/>
              </w:rPr>
            </w:pPr>
          </w:p>
        </w:tc>
      </w:tr>
    </w:tbl>
    <w:p w14:paraId="75665BC7" w14:textId="77777777" w:rsidR="00D51123" w:rsidRPr="00F727F7" w:rsidRDefault="00D51123" w:rsidP="00717B01">
      <w:pPr>
        <w:autoSpaceDE w:val="0"/>
        <w:autoSpaceDN w:val="0"/>
        <w:adjustRightInd w:val="0"/>
        <w:spacing w:after="0" w:line="240" w:lineRule="auto"/>
        <w:rPr>
          <w:rFonts w:ascii="Verdana" w:hAnsi="Verdana" w:cs="Verdana"/>
          <w:sz w:val="18"/>
          <w:szCs w:val="18"/>
          <w:lang w:val="sl-SI" w:eastAsia="sl-SI"/>
        </w:rPr>
      </w:pPr>
    </w:p>
    <w:p w14:paraId="10429A81" w14:textId="6096DAF6" w:rsidR="00717B01" w:rsidRDefault="00717B01" w:rsidP="00F727F7">
      <w:pPr>
        <w:autoSpaceDE w:val="0"/>
        <w:autoSpaceDN w:val="0"/>
        <w:adjustRightInd w:val="0"/>
        <w:spacing w:after="0" w:line="240" w:lineRule="auto"/>
        <w:jc w:val="both"/>
        <w:rPr>
          <w:rFonts w:ascii="Verdana" w:hAnsi="Verdana" w:cs="Verdana"/>
          <w:sz w:val="18"/>
          <w:szCs w:val="18"/>
          <w:lang w:val="sl-SI" w:eastAsia="sl-SI"/>
        </w:rPr>
      </w:pPr>
      <w:r w:rsidRPr="00F727F7">
        <w:rPr>
          <w:rFonts w:ascii="Verdana" w:hAnsi="Verdana" w:cs="Verdana"/>
          <w:sz w:val="18"/>
          <w:szCs w:val="18"/>
          <w:lang w:val="sl-SI" w:eastAsia="sl-SI"/>
        </w:rPr>
        <w:t>Ure se obračunavajo po dejansko opravljenem času. Skupaj porabljeni čas za</w:t>
      </w:r>
      <w:r w:rsidR="002612F9">
        <w:rPr>
          <w:rFonts w:ascii="Verdana" w:hAnsi="Verdana" w:cs="Verdana"/>
          <w:sz w:val="18"/>
          <w:szCs w:val="18"/>
          <w:lang w:val="sl-SI" w:eastAsia="sl-SI"/>
        </w:rPr>
        <w:t xml:space="preserve"> </w:t>
      </w:r>
      <w:r w:rsidRPr="00F727F7">
        <w:rPr>
          <w:rFonts w:ascii="Verdana" w:hAnsi="Verdana" w:cs="Verdana"/>
          <w:sz w:val="18"/>
          <w:szCs w:val="18"/>
          <w:lang w:val="sl-SI" w:eastAsia="sl-SI"/>
        </w:rPr>
        <w:t>posamezno vrsto storitve je vsota porabe časa iz pisnih poročil o opravljenem delu,</w:t>
      </w:r>
      <w:r w:rsidR="002612F9">
        <w:rPr>
          <w:rFonts w:ascii="Verdana" w:hAnsi="Verdana" w:cs="Verdana"/>
          <w:sz w:val="18"/>
          <w:szCs w:val="18"/>
          <w:lang w:val="sl-SI" w:eastAsia="sl-SI"/>
        </w:rPr>
        <w:t xml:space="preserve"> </w:t>
      </w:r>
      <w:r w:rsidRPr="00F727F7">
        <w:rPr>
          <w:rFonts w:ascii="Verdana" w:hAnsi="Verdana" w:cs="Verdana"/>
          <w:sz w:val="18"/>
          <w:szCs w:val="18"/>
          <w:lang w:val="sl-SI" w:eastAsia="sl-SI"/>
        </w:rPr>
        <w:t>preračunana v dneve po načelu 8 ur = 1 dan. Vsaka začetna ura uporabniške</w:t>
      </w:r>
      <w:r w:rsidR="002612F9">
        <w:rPr>
          <w:rFonts w:ascii="Verdana" w:hAnsi="Verdana" w:cs="Verdana"/>
          <w:sz w:val="18"/>
          <w:szCs w:val="18"/>
          <w:lang w:val="sl-SI" w:eastAsia="sl-SI"/>
        </w:rPr>
        <w:t xml:space="preserve"> </w:t>
      </w:r>
      <w:r w:rsidRPr="00F727F7">
        <w:rPr>
          <w:rFonts w:ascii="Verdana" w:hAnsi="Verdana" w:cs="Verdana"/>
          <w:sz w:val="18"/>
          <w:szCs w:val="18"/>
          <w:lang w:val="sl-SI" w:eastAsia="sl-SI"/>
        </w:rPr>
        <w:t>pomoči, se zaokroži na 20 minut, medtem ko se ostale začete ure zaokrožijo na pol</w:t>
      </w:r>
      <w:r w:rsidR="00BE3890">
        <w:rPr>
          <w:rFonts w:ascii="Verdana" w:hAnsi="Verdana" w:cs="Verdana"/>
          <w:sz w:val="18"/>
          <w:szCs w:val="18"/>
          <w:lang w:val="sl-SI" w:eastAsia="sl-SI"/>
        </w:rPr>
        <w:t xml:space="preserve"> </w:t>
      </w:r>
      <w:r w:rsidRPr="00AC57D8">
        <w:rPr>
          <w:rFonts w:ascii="Verdana" w:hAnsi="Verdana" w:cs="Verdana"/>
          <w:sz w:val="18"/>
          <w:szCs w:val="18"/>
          <w:lang w:val="sl-SI" w:eastAsia="sl-SI"/>
        </w:rPr>
        <w:t>ure.</w:t>
      </w:r>
      <w:r w:rsidR="00F727F7" w:rsidRPr="00AC57D8">
        <w:rPr>
          <w:rFonts w:ascii="Verdana" w:hAnsi="Verdana" w:cs="Verdana"/>
          <w:sz w:val="18"/>
          <w:szCs w:val="18"/>
          <w:lang w:val="sl-SI" w:eastAsia="sl-SI"/>
        </w:rPr>
        <w:t xml:space="preserve"> Seštevek obračuna se zaokroži na cele ure (do vključno 30 minut navzdol, nad 30 minut navzgor).</w:t>
      </w:r>
    </w:p>
    <w:p w14:paraId="26DCFF78" w14:textId="77777777" w:rsidR="00BE3890" w:rsidRPr="00BE3890" w:rsidRDefault="00BE3890" w:rsidP="00F727F7">
      <w:pPr>
        <w:autoSpaceDE w:val="0"/>
        <w:autoSpaceDN w:val="0"/>
        <w:adjustRightInd w:val="0"/>
        <w:spacing w:after="0" w:line="240" w:lineRule="auto"/>
        <w:jc w:val="both"/>
        <w:rPr>
          <w:rFonts w:ascii="Verdana" w:hAnsi="Verdana" w:cs="Verdana"/>
          <w:i/>
          <w:color w:val="000000"/>
          <w:sz w:val="18"/>
          <w:szCs w:val="18"/>
          <w:lang w:val="sl-SI" w:eastAsia="sl-SI"/>
        </w:rPr>
      </w:pPr>
    </w:p>
    <w:p w14:paraId="4D9596D6" w14:textId="376E33ED" w:rsidR="004F05F0" w:rsidRPr="004F05F0" w:rsidRDefault="004F05F0" w:rsidP="00F727F7">
      <w:pPr>
        <w:autoSpaceDE w:val="0"/>
        <w:autoSpaceDN w:val="0"/>
        <w:adjustRightInd w:val="0"/>
        <w:spacing w:after="0" w:line="240" w:lineRule="auto"/>
        <w:jc w:val="both"/>
        <w:rPr>
          <w:rFonts w:ascii="Verdana" w:hAnsi="Verdana" w:cs="Verdana"/>
          <w:i/>
          <w:color w:val="000000"/>
          <w:sz w:val="18"/>
          <w:szCs w:val="18"/>
          <w:lang w:val="sl-SI" w:eastAsia="sl-SI"/>
        </w:rPr>
      </w:pPr>
      <w:r w:rsidRPr="004F05F0">
        <w:rPr>
          <w:rFonts w:ascii="Verdana" w:hAnsi="Verdana" w:cs="Verdana"/>
          <w:i/>
          <w:color w:val="000000"/>
          <w:sz w:val="18"/>
          <w:szCs w:val="18"/>
          <w:lang w:val="sl-SI" w:eastAsia="sl-SI"/>
        </w:rPr>
        <w:t>Sredstva za izpolnitev te pogodbe so predvidena:</w:t>
      </w:r>
    </w:p>
    <w:p w14:paraId="6A2563B0" w14:textId="77777777" w:rsidR="004F05F0" w:rsidRDefault="004F05F0" w:rsidP="00F727F7">
      <w:pPr>
        <w:autoSpaceDE w:val="0"/>
        <w:autoSpaceDN w:val="0"/>
        <w:adjustRightInd w:val="0"/>
        <w:spacing w:after="0" w:line="240" w:lineRule="auto"/>
        <w:jc w:val="both"/>
        <w:rPr>
          <w:rFonts w:ascii="Verdana" w:hAnsi="Verdana" w:cs="Verdana"/>
          <w:color w:val="000000"/>
          <w:sz w:val="20"/>
          <w:szCs w:val="20"/>
          <w:lang w:val="sl-SI" w:eastAsia="sl-SI"/>
        </w:rPr>
      </w:pPr>
    </w:p>
    <w:p w14:paraId="6ACD0EBA" w14:textId="18609070" w:rsidR="00717B01" w:rsidRPr="00F727F7" w:rsidRDefault="00717B01" w:rsidP="00F727F7">
      <w:pPr>
        <w:autoSpaceDE w:val="0"/>
        <w:autoSpaceDN w:val="0"/>
        <w:adjustRightInd w:val="0"/>
        <w:spacing w:after="0" w:line="240" w:lineRule="auto"/>
        <w:jc w:val="both"/>
        <w:rPr>
          <w:rFonts w:ascii="Verdana" w:hAnsi="Verdana" w:cs="Verdana"/>
          <w:sz w:val="18"/>
          <w:szCs w:val="18"/>
          <w:lang w:val="sl-SI" w:eastAsia="sl-SI"/>
        </w:rPr>
      </w:pPr>
      <w:r w:rsidRPr="00F727F7">
        <w:rPr>
          <w:rFonts w:ascii="Verdana" w:hAnsi="Verdana" w:cs="Calibri"/>
          <w:sz w:val="18"/>
          <w:szCs w:val="18"/>
          <w:lang w:val="sl-SI" w:eastAsia="sl-SI"/>
        </w:rPr>
        <w:t xml:space="preserve">- </w:t>
      </w:r>
      <w:r w:rsidR="00237E9E">
        <w:rPr>
          <w:rFonts w:ascii="Verdana" w:hAnsi="Verdana" w:cs="Verdana"/>
          <w:sz w:val="18"/>
          <w:szCs w:val="18"/>
          <w:lang w:val="sl-SI" w:eastAsia="sl-SI"/>
        </w:rPr>
        <w:t>za leto 2020</w:t>
      </w:r>
      <w:r w:rsidRPr="00F727F7">
        <w:rPr>
          <w:rFonts w:ascii="Verdana" w:hAnsi="Verdana" w:cs="Verdana"/>
          <w:sz w:val="18"/>
          <w:szCs w:val="18"/>
          <w:lang w:val="sl-SI" w:eastAsia="sl-SI"/>
        </w:rPr>
        <w:t xml:space="preserve"> v višini .......... EUR z DDV</w:t>
      </w:r>
      <w:r w:rsidR="00D51123" w:rsidRPr="00F727F7">
        <w:rPr>
          <w:rFonts w:ascii="Verdana" w:hAnsi="Verdana" w:cs="Verdana"/>
          <w:sz w:val="18"/>
          <w:szCs w:val="18"/>
          <w:lang w:val="sl-SI" w:eastAsia="sl-SI"/>
        </w:rPr>
        <w:t>,</w:t>
      </w:r>
    </w:p>
    <w:p w14:paraId="5E987922" w14:textId="1EC48DDC" w:rsidR="00D51123" w:rsidRPr="00F727F7" w:rsidRDefault="00D51123" w:rsidP="00F727F7">
      <w:pPr>
        <w:autoSpaceDE w:val="0"/>
        <w:autoSpaceDN w:val="0"/>
        <w:adjustRightInd w:val="0"/>
        <w:spacing w:after="0" w:line="240" w:lineRule="auto"/>
        <w:jc w:val="both"/>
        <w:rPr>
          <w:rFonts w:ascii="Verdana" w:hAnsi="Verdana" w:cs="Verdana"/>
          <w:sz w:val="18"/>
          <w:szCs w:val="18"/>
          <w:lang w:val="sl-SI" w:eastAsia="sl-SI"/>
        </w:rPr>
      </w:pPr>
      <w:r w:rsidRPr="00F727F7">
        <w:rPr>
          <w:rFonts w:ascii="Verdana" w:hAnsi="Verdana" w:cs="Calibri"/>
          <w:sz w:val="18"/>
          <w:szCs w:val="18"/>
          <w:lang w:val="sl-SI" w:eastAsia="sl-SI"/>
        </w:rPr>
        <w:t xml:space="preserve">- </w:t>
      </w:r>
      <w:r w:rsidRPr="00F727F7">
        <w:rPr>
          <w:rFonts w:ascii="Verdana" w:hAnsi="Verdana" w:cs="Verdana"/>
          <w:sz w:val="18"/>
          <w:szCs w:val="18"/>
          <w:lang w:val="sl-SI" w:eastAsia="sl-SI"/>
        </w:rPr>
        <w:t>za leto 2</w:t>
      </w:r>
      <w:r w:rsidR="00237E9E">
        <w:rPr>
          <w:rFonts w:ascii="Verdana" w:hAnsi="Verdana" w:cs="Verdana"/>
          <w:sz w:val="18"/>
          <w:szCs w:val="18"/>
          <w:lang w:val="sl-SI" w:eastAsia="sl-SI"/>
        </w:rPr>
        <w:t>021</w:t>
      </w:r>
      <w:r w:rsidRPr="00F727F7">
        <w:rPr>
          <w:rFonts w:ascii="Verdana" w:hAnsi="Verdana" w:cs="Verdana"/>
          <w:sz w:val="18"/>
          <w:szCs w:val="18"/>
          <w:lang w:val="sl-SI" w:eastAsia="sl-SI"/>
        </w:rPr>
        <w:t xml:space="preserve"> v višini .......... EUR z DDV</w:t>
      </w:r>
    </w:p>
    <w:p w14:paraId="09DF9F99" w14:textId="77777777" w:rsidR="00F727F7" w:rsidRPr="00F727F7" w:rsidRDefault="00F727F7" w:rsidP="00F727F7">
      <w:pPr>
        <w:autoSpaceDE w:val="0"/>
        <w:autoSpaceDN w:val="0"/>
        <w:adjustRightInd w:val="0"/>
        <w:spacing w:after="0" w:line="240" w:lineRule="auto"/>
        <w:jc w:val="both"/>
        <w:rPr>
          <w:rFonts w:ascii="Verdana" w:hAnsi="Verdana" w:cs="Verdana"/>
          <w:sz w:val="18"/>
          <w:szCs w:val="18"/>
          <w:lang w:val="sl-SI" w:eastAsia="sl-SI"/>
        </w:rPr>
      </w:pPr>
    </w:p>
    <w:p w14:paraId="674B1444" w14:textId="138D0472" w:rsidR="0052465C" w:rsidRDefault="00051CDE" w:rsidP="00F727F7">
      <w:pPr>
        <w:autoSpaceDE w:val="0"/>
        <w:autoSpaceDN w:val="0"/>
        <w:adjustRightInd w:val="0"/>
        <w:spacing w:after="0" w:line="240" w:lineRule="auto"/>
        <w:jc w:val="both"/>
        <w:rPr>
          <w:rFonts w:ascii="Verdana" w:hAnsi="Verdana" w:cs="Verdana"/>
          <w:sz w:val="18"/>
          <w:szCs w:val="18"/>
          <w:lang w:val="sl-SI" w:eastAsia="sl-SI"/>
        </w:rPr>
      </w:pPr>
      <w:r>
        <w:rPr>
          <w:rFonts w:ascii="Verdana" w:hAnsi="Verdana" w:cs="Verdana"/>
          <w:sz w:val="18"/>
          <w:szCs w:val="18"/>
          <w:lang w:val="sl-SI" w:eastAsia="sl-SI"/>
        </w:rPr>
        <w:t>n</w:t>
      </w:r>
      <w:r w:rsidR="00717B01" w:rsidRPr="00F727F7">
        <w:rPr>
          <w:rFonts w:ascii="Verdana" w:hAnsi="Verdana" w:cs="Verdana"/>
          <w:sz w:val="18"/>
          <w:szCs w:val="18"/>
          <w:lang w:val="sl-SI" w:eastAsia="sl-SI"/>
        </w:rPr>
        <w:t xml:space="preserve">a projektu </w:t>
      </w:r>
      <w:r w:rsidR="00717B01" w:rsidRPr="00AF109F">
        <w:rPr>
          <w:rFonts w:ascii="Verdana" w:hAnsi="Verdana" w:cs="Verdana"/>
          <w:sz w:val="18"/>
          <w:szCs w:val="18"/>
          <w:lang w:val="sl-SI" w:eastAsia="sl-SI"/>
        </w:rPr>
        <w:t>št. 3330-</w:t>
      </w:r>
      <w:r w:rsidR="00AF109F" w:rsidRPr="00AF109F">
        <w:rPr>
          <w:rFonts w:ascii="Verdana" w:hAnsi="Verdana" w:cs="Verdana"/>
          <w:sz w:val="18"/>
          <w:szCs w:val="18"/>
          <w:lang w:val="sl-SI" w:eastAsia="sl-SI"/>
        </w:rPr>
        <w:t>17</w:t>
      </w:r>
      <w:r w:rsidR="00AF109F">
        <w:rPr>
          <w:rFonts w:ascii="Verdana" w:hAnsi="Verdana" w:cs="Verdana"/>
          <w:sz w:val="18"/>
          <w:szCs w:val="18"/>
          <w:lang w:val="sl-SI" w:eastAsia="sl-SI"/>
        </w:rPr>
        <w:t>-0021</w:t>
      </w:r>
      <w:r w:rsidR="00717B01" w:rsidRPr="00F727F7">
        <w:rPr>
          <w:rFonts w:ascii="Verdana" w:hAnsi="Verdana" w:cs="Verdana"/>
          <w:sz w:val="18"/>
          <w:szCs w:val="18"/>
          <w:lang w:val="sl-SI" w:eastAsia="sl-SI"/>
        </w:rPr>
        <w:t>, na proračunski postavki 239710 Razvoj in</w:t>
      </w:r>
      <w:r w:rsidR="00F727F7">
        <w:rPr>
          <w:rFonts w:ascii="Verdana" w:hAnsi="Verdana" w:cs="Verdana"/>
          <w:sz w:val="18"/>
          <w:szCs w:val="18"/>
          <w:lang w:val="sl-SI" w:eastAsia="sl-SI"/>
        </w:rPr>
        <w:t xml:space="preserve"> </w:t>
      </w:r>
      <w:r w:rsidR="00717B01" w:rsidRPr="00F727F7">
        <w:rPr>
          <w:rFonts w:ascii="Verdana" w:hAnsi="Verdana" w:cs="Verdana"/>
          <w:sz w:val="18"/>
          <w:szCs w:val="18"/>
          <w:lang w:val="sl-SI" w:eastAsia="sl-SI"/>
        </w:rPr>
        <w:t>vzdrževanje računalniških aplikacij, kontu 4020 Pisarniški in splošni material in</w:t>
      </w:r>
      <w:r w:rsidR="00F727F7">
        <w:rPr>
          <w:rFonts w:ascii="Verdana" w:hAnsi="Verdana" w:cs="Verdana"/>
          <w:sz w:val="18"/>
          <w:szCs w:val="18"/>
          <w:lang w:val="sl-SI" w:eastAsia="sl-SI"/>
        </w:rPr>
        <w:t xml:space="preserve"> </w:t>
      </w:r>
      <w:r w:rsidR="00717B01" w:rsidRPr="00F727F7">
        <w:rPr>
          <w:rFonts w:ascii="Verdana" w:hAnsi="Verdana" w:cs="Verdana"/>
          <w:sz w:val="18"/>
          <w:szCs w:val="18"/>
          <w:lang w:val="sl-SI" w:eastAsia="sl-SI"/>
        </w:rPr>
        <w:t>storitve, 4025 Tekoče vzdrževanje in 4207 Nakup nematerialnega premoženja,</w:t>
      </w:r>
      <w:r w:rsidR="00F727F7">
        <w:rPr>
          <w:rFonts w:ascii="Verdana" w:hAnsi="Verdana" w:cs="Verdana"/>
          <w:sz w:val="18"/>
          <w:szCs w:val="18"/>
          <w:lang w:val="sl-SI" w:eastAsia="sl-SI"/>
        </w:rPr>
        <w:t xml:space="preserve"> </w:t>
      </w:r>
      <w:r w:rsidR="00717B01" w:rsidRPr="00F727F7">
        <w:rPr>
          <w:rFonts w:ascii="Verdana" w:hAnsi="Verdana" w:cs="Verdana"/>
          <w:sz w:val="18"/>
          <w:szCs w:val="18"/>
          <w:lang w:val="sl-SI" w:eastAsia="sl-SI"/>
        </w:rPr>
        <w:t>skrbnik proračunske postavke je mag. Bojan Rebevšek.</w:t>
      </w:r>
    </w:p>
    <w:p w14:paraId="62FA5B24" w14:textId="22BA695E" w:rsidR="00F727F7" w:rsidRDefault="00F727F7" w:rsidP="00F727F7">
      <w:pPr>
        <w:autoSpaceDE w:val="0"/>
        <w:autoSpaceDN w:val="0"/>
        <w:adjustRightInd w:val="0"/>
        <w:spacing w:after="0" w:line="240" w:lineRule="auto"/>
        <w:jc w:val="both"/>
        <w:rPr>
          <w:rFonts w:ascii="Verdana" w:hAnsi="Verdana"/>
          <w:sz w:val="18"/>
          <w:szCs w:val="18"/>
          <w:lang w:val="sl-SI"/>
        </w:rPr>
      </w:pPr>
    </w:p>
    <w:p w14:paraId="187D484A" w14:textId="678F89A1" w:rsidR="00855C18" w:rsidRPr="00BC3F83" w:rsidRDefault="00855C18" w:rsidP="0006121F">
      <w:pPr>
        <w:autoSpaceDE w:val="0"/>
        <w:autoSpaceDN w:val="0"/>
        <w:adjustRightInd w:val="0"/>
        <w:spacing w:after="0" w:line="240" w:lineRule="auto"/>
        <w:jc w:val="both"/>
        <w:rPr>
          <w:rFonts w:ascii="Verdana" w:hAnsi="Verdana" w:cs="Verdana"/>
          <w:color w:val="000000"/>
          <w:sz w:val="18"/>
          <w:szCs w:val="18"/>
          <w:lang w:val="sl-SI" w:eastAsia="sl-SI"/>
        </w:rPr>
      </w:pPr>
      <w:r w:rsidRPr="00BC3F83">
        <w:rPr>
          <w:rFonts w:ascii="Verdana" w:hAnsi="Verdana" w:cs="Verdana"/>
          <w:color w:val="000000"/>
          <w:sz w:val="18"/>
          <w:szCs w:val="18"/>
          <w:lang w:val="sl-SI" w:eastAsia="sl-SI"/>
        </w:rPr>
        <w:t xml:space="preserve">Za leti 2020 in 2021 bo naročnik zavezan za plačilo, ko bodo izpolnjeni formalni pogoji glede na veljavni Zakon o izvrševanju proračunov Republike Slovenije za leti 2020 in 2021 oz. drugi ustrezni predpisi, </w:t>
      </w:r>
      <w:r w:rsidRPr="00E41618">
        <w:rPr>
          <w:rFonts w:ascii="Verdana" w:hAnsi="Verdana" w:cs="Verdana"/>
          <w:color w:val="000000"/>
          <w:sz w:val="18"/>
          <w:szCs w:val="18"/>
          <w:lang w:val="sl-SI" w:eastAsia="sl-SI"/>
        </w:rPr>
        <w:t xml:space="preserve">ki </w:t>
      </w:r>
      <w:r w:rsidRPr="00E96FCC">
        <w:rPr>
          <w:rFonts w:ascii="Verdana" w:hAnsi="Verdana" w:cs="Arial"/>
          <w:color w:val="000000"/>
          <w:sz w:val="18"/>
          <w:szCs w:val="18"/>
          <w:lang w:val="sl-SI" w:eastAsia="sl-SI"/>
        </w:rPr>
        <w:t xml:space="preserve">omogočajo izvrševanje sprejetega Proračuna Republike Slovenije za posamezno leto oziroma sprejeti proračun za posamezno leto. </w:t>
      </w:r>
    </w:p>
    <w:p w14:paraId="6468FECF" w14:textId="77777777" w:rsidR="00855C18" w:rsidRPr="00D51123" w:rsidRDefault="00855C18" w:rsidP="00F727F7">
      <w:pPr>
        <w:autoSpaceDE w:val="0"/>
        <w:autoSpaceDN w:val="0"/>
        <w:adjustRightInd w:val="0"/>
        <w:spacing w:after="0" w:line="240" w:lineRule="auto"/>
        <w:jc w:val="both"/>
        <w:rPr>
          <w:rFonts w:ascii="Verdana" w:hAnsi="Verdana"/>
          <w:sz w:val="18"/>
          <w:szCs w:val="18"/>
          <w:lang w:val="sl-SI"/>
        </w:rPr>
      </w:pPr>
    </w:p>
    <w:p w14:paraId="674B1447" w14:textId="77777777" w:rsidR="00FF6C82" w:rsidRDefault="00FF6C82" w:rsidP="00F727F7">
      <w:pPr>
        <w:widowControl w:val="0"/>
        <w:spacing w:after="120" w:line="240" w:lineRule="auto"/>
        <w:jc w:val="both"/>
        <w:rPr>
          <w:rFonts w:ascii="Verdana" w:hAnsi="Verdana"/>
          <w:sz w:val="18"/>
          <w:szCs w:val="18"/>
          <w:lang w:val="sl-SI"/>
        </w:rPr>
      </w:pPr>
      <w:r w:rsidRPr="00A431EF">
        <w:rPr>
          <w:rFonts w:ascii="Verdana" w:hAnsi="Verdana"/>
          <w:sz w:val="18"/>
          <w:szCs w:val="18"/>
          <w:lang w:val="sl-SI"/>
        </w:rPr>
        <w:t>Naročnik si pridružuje pravico do naročanja istovrstnih storitev, ki niso opredeljene</w:t>
      </w:r>
      <w:r w:rsidR="006472AF" w:rsidRPr="00A431EF">
        <w:rPr>
          <w:rFonts w:ascii="Verdana" w:hAnsi="Verdana"/>
          <w:sz w:val="18"/>
          <w:szCs w:val="18"/>
          <w:lang w:val="sl-SI"/>
        </w:rPr>
        <w:t xml:space="preserve"> v obrazcu ePRO – Specifikacije.</w:t>
      </w:r>
    </w:p>
    <w:p w14:paraId="6875FC6C" w14:textId="77777777" w:rsidR="00594E5C" w:rsidRDefault="00594E5C" w:rsidP="00F727F7">
      <w:pPr>
        <w:widowControl w:val="0"/>
        <w:spacing w:after="120" w:line="240" w:lineRule="auto"/>
        <w:jc w:val="both"/>
        <w:rPr>
          <w:rFonts w:ascii="Verdana" w:hAnsi="Verdana"/>
          <w:sz w:val="18"/>
          <w:szCs w:val="18"/>
          <w:lang w:val="sl-SI"/>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2"/>
        <w:gridCol w:w="3832"/>
        <w:gridCol w:w="3897"/>
      </w:tblGrid>
      <w:tr w:rsidR="00FF6C82" w:rsidRPr="0052465C" w14:paraId="674B144A" w14:textId="77777777" w:rsidTr="00BA7F66">
        <w:trPr>
          <w:trHeight w:val="20"/>
          <w:jc w:val="center"/>
        </w:trPr>
        <w:tc>
          <w:tcPr>
            <w:tcW w:w="2122" w:type="dxa"/>
            <w:shd w:val="clear" w:color="auto" w:fill="FAAA5A"/>
            <w:vAlign w:val="center"/>
          </w:tcPr>
          <w:p w14:paraId="674B1448" w14:textId="7B578AD5" w:rsidR="00FF6C82" w:rsidRPr="0052465C" w:rsidRDefault="00FF6C82"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Lokacija realizacije</w:t>
            </w:r>
          </w:p>
        </w:tc>
        <w:tc>
          <w:tcPr>
            <w:tcW w:w="7729" w:type="dxa"/>
            <w:gridSpan w:val="2"/>
            <w:tcBorders>
              <w:bottom w:val="single" w:sz="4" w:space="0" w:color="auto"/>
            </w:tcBorders>
            <w:shd w:val="clear" w:color="auto" w:fill="FADC8C"/>
            <w:vAlign w:val="center"/>
          </w:tcPr>
          <w:p w14:paraId="674B1449" w14:textId="77777777" w:rsidR="00FF6C82" w:rsidRPr="0052465C" w:rsidRDefault="00F67E43" w:rsidP="002936C1">
            <w:pPr>
              <w:widowControl w:val="0"/>
              <w:spacing w:after="0" w:line="240" w:lineRule="auto"/>
              <w:rPr>
                <w:rFonts w:ascii="Verdana" w:hAnsi="Verdana"/>
                <w:sz w:val="18"/>
                <w:szCs w:val="18"/>
                <w:lang w:val="sl-SI"/>
              </w:rPr>
            </w:pPr>
            <w:r w:rsidRPr="0052465C">
              <w:rPr>
                <w:rFonts w:ascii="Verdana" w:hAnsi="Verdana"/>
                <w:sz w:val="18"/>
                <w:szCs w:val="18"/>
                <w:lang w:val="sl-SI"/>
              </w:rPr>
              <w:t>Sedež naročnika</w:t>
            </w:r>
          </w:p>
        </w:tc>
      </w:tr>
      <w:tr w:rsidR="00531D14" w:rsidRPr="006E2ECE" w14:paraId="674B1459" w14:textId="77777777" w:rsidTr="00BA7F66">
        <w:trPr>
          <w:trHeight w:val="20"/>
          <w:jc w:val="center"/>
        </w:trPr>
        <w:tc>
          <w:tcPr>
            <w:tcW w:w="2122" w:type="dxa"/>
            <w:shd w:val="clear" w:color="auto" w:fill="FAAA5A"/>
            <w:vAlign w:val="center"/>
          </w:tcPr>
          <w:p w14:paraId="674B1455" w14:textId="77777777" w:rsidR="00531D14" w:rsidRPr="00427751" w:rsidRDefault="00531D14" w:rsidP="002936C1">
            <w:pPr>
              <w:widowControl w:val="0"/>
              <w:spacing w:after="0" w:line="240" w:lineRule="auto"/>
              <w:rPr>
                <w:rFonts w:ascii="Verdana" w:hAnsi="Verdana"/>
                <w:b/>
                <w:sz w:val="18"/>
                <w:szCs w:val="18"/>
                <w:lang w:val="sl-SI"/>
              </w:rPr>
            </w:pPr>
            <w:r w:rsidRPr="00427751">
              <w:rPr>
                <w:rFonts w:ascii="Verdana" w:hAnsi="Verdana"/>
                <w:b/>
                <w:sz w:val="18"/>
                <w:szCs w:val="18"/>
                <w:lang w:val="sl-SI"/>
              </w:rPr>
              <w:t>Način plačila</w:t>
            </w:r>
            <w:r w:rsidR="00352F2C" w:rsidRPr="00427751">
              <w:rPr>
                <w:rFonts w:ascii="Verdana" w:hAnsi="Verdana"/>
                <w:b/>
                <w:sz w:val="18"/>
                <w:szCs w:val="18"/>
                <w:lang w:val="sl-SI"/>
              </w:rPr>
              <w:t xml:space="preserve"> in plačilni rok</w:t>
            </w:r>
          </w:p>
        </w:tc>
        <w:tc>
          <w:tcPr>
            <w:tcW w:w="7729" w:type="dxa"/>
            <w:gridSpan w:val="2"/>
            <w:shd w:val="clear" w:color="auto" w:fill="FADC8C"/>
            <w:vAlign w:val="center"/>
          </w:tcPr>
          <w:p w14:paraId="674B1456" w14:textId="027FB2D7" w:rsidR="00531D14" w:rsidRPr="00427751" w:rsidRDefault="00531D14" w:rsidP="002936C1">
            <w:pPr>
              <w:widowControl w:val="0"/>
              <w:spacing w:after="120" w:line="240" w:lineRule="auto"/>
              <w:jc w:val="both"/>
              <w:rPr>
                <w:rFonts w:ascii="Verdana" w:hAnsi="Verdana"/>
                <w:sz w:val="18"/>
                <w:szCs w:val="18"/>
                <w:lang w:val="sl-SI"/>
              </w:rPr>
            </w:pPr>
            <w:r w:rsidRPr="00427751">
              <w:rPr>
                <w:rFonts w:ascii="Verdana" w:hAnsi="Verdana"/>
                <w:sz w:val="18"/>
                <w:szCs w:val="18"/>
                <w:lang w:val="sl-SI"/>
              </w:rPr>
              <w:t>Izvajalec za izvedene storitve izstavlja mesečne r</w:t>
            </w:r>
            <w:r w:rsidR="00427751" w:rsidRPr="00427751">
              <w:rPr>
                <w:rFonts w:ascii="Verdana" w:hAnsi="Verdana"/>
                <w:sz w:val="18"/>
                <w:szCs w:val="18"/>
                <w:lang w:val="sl-SI"/>
              </w:rPr>
              <w:t>ačune, in sicer najkasneje do 8</w:t>
            </w:r>
            <w:r w:rsidRPr="00427751">
              <w:rPr>
                <w:rFonts w:ascii="Verdana" w:hAnsi="Verdana"/>
                <w:sz w:val="18"/>
                <w:szCs w:val="18"/>
                <w:lang w:val="sl-SI"/>
              </w:rPr>
              <w:t xml:space="preserve">. v mesecu za pretekli mesec. </w:t>
            </w:r>
          </w:p>
          <w:p w14:paraId="674B1457" w14:textId="3FAA5C54" w:rsidR="00352F2C" w:rsidRPr="00427751" w:rsidRDefault="00531D14" w:rsidP="002936C1">
            <w:pPr>
              <w:widowControl w:val="0"/>
              <w:spacing w:after="120" w:line="240" w:lineRule="auto"/>
              <w:jc w:val="both"/>
              <w:rPr>
                <w:rFonts w:ascii="Verdana" w:hAnsi="Verdana"/>
                <w:sz w:val="18"/>
                <w:szCs w:val="18"/>
                <w:lang w:val="sl-SI"/>
              </w:rPr>
            </w:pPr>
            <w:r w:rsidRPr="00427751">
              <w:rPr>
                <w:rFonts w:ascii="Verdana" w:hAnsi="Verdana"/>
                <w:sz w:val="18"/>
                <w:szCs w:val="18"/>
                <w:lang w:val="sl-SI"/>
              </w:rPr>
              <w:t xml:space="preserve">Izvajalec računu priloži </w:t>
            </w:r>
            <w:r w:rsidR="00EA5969" w:rsidRPr="00427751">
              <w:rPr>
                <w:rFonts w:ascii="Verdana" w:hAnsi="Verdana"/>
                <w:sz w:val="18"/>
                <w:szCs w:val="18"/>
                <w:lang w:val="sl-SI"/>
              </w:rPr>
              <w:t xml:space="preserve">pisno poročilo </w:t>
            </w:r>
            <w:r w:rsidRPr="00427751">
              <w:rPr>
                <w:rFonts w:ascii="Verdana" w:hAnsi="Verdana"/>
                <w:sz w:val="18"/>
                <w:szCs w:val="18"/>
                <w:lang w:val="sl-SI"/>
              </w:rPr>
              <w:t>z opisom opravljenih storitev, pripadajočo dokumentacijo in drugimi produkti ter dela prikaže po dejansko opravljenih delovnih urah ali delovnih dneh z datumom in ča</w:t>
            </w:r>
            <w:r w:rsidR="00EA5969" w:rsidRPr="00427751">
              <w:rPr>
                <w:rFonts w:ascii="Verdana" w:hAnsi="Verdana"/>
                <w:sz w:val="18"/>
                <w:szCs w:val="18"/>
                <w:lang w:val="sl-SI"/>
              </w:rPr>
              <w:t xml:space="preserve">som izvedbe, ki mora biti podpisano s strani </w:t>
            </w:r>
            <w:r w:rsidR="00E61DC3" w:rsidRPr="00427751">
              <w:rPr>
                <w:rFonts w:ascii="Verdana" w:hAnsi="Verdana"/>
                <w:sz w:val="18"/>
                <w:szCs w:val="18"/>
                <w:lang w:val="sl-SI"/>
              </w:rPr>
              <w:t xml:space="preserve">skrbnika pogodbe </w:t>
            </w:r>
            <w:r w:rsidR="00EA5969" w:rsidRPr="00427751">
              <w:rPr>
                <w:rFonts w:ascii="Verdana" w:hAnsi="Verdana"/>
                <w:sz w:val="18"/>
                <w:szCs w:val="18"/>
                <w:lang w:val="sl-SI"/>
              </w:rPr>
              <w:t xml:space="preserve">naročnika. Poročilo je priloga računa in </w:t>
            </w:r>
            <w:r w:rsidRPr="00427751">
              <w:rPr>
                <w:rFonts w:ascii="Verdana" w:hAnsi="Verdana"/>
                <w:sz w:val="18"/>
                <w:szCs w:val="18"/>
                <w:lang w:val="sl-SI"/>
              </w:rPr>
              <w:t>podlaga za izplačilo.</w:t>
            </w:r>
          </w:p>
          <w:p w14:paraId="674B1458" w14:textId="38A5418A" w:rsidR="00EA5969" w:rsidRPr="00427751" w:rsidRDefault="00531D14" w:rsidP="006C69EC">
            <w:pPr>
              <w:widowControl w:val="0"/>
              <w:spacing w:after="0" w:line="240" w:lineRule="auto"/>
              <w:jc w:val="both"/>
              <w:rPr>
                <w:rFonts w:ascii="Verdana" w:hAnsi="Verdana"/>
                <w:sz w:val="18"/>
                <w:szCs w:val="18"/>
                <w:lang w:val="sl-SI"/>
              </w:rPr>
            </w:pPr>
            <w:r w:rsidRPr="00427751">
              <w:rPr>
                <w:rFonts w:ascii="Verdana" w:hAnsi="Verdana"/>
                <w:sz w:val="18"/>
                <w:szCs w:val="18"/>
                <w:lang w:val="sl-SI"/>
              </w:rPr>
              <w:t>Plačilni rok: 30</w:t>
            </w:r>
            <w:r w:rsidR="00E61DC3" w:rsidRPr="00427751">
              <w:rPr>
                <w:rFonts w:ascii="Verdana" w:hAnsi="Verdana"/>
                <w:sz w:val="18"/>
                <w:szCs w:val="18"/>
                <w:lang w:val="sl-SI"/>
              </w:rPr>
              <w:t>.</w:t>
            </w:r>
            <w:r w:rsidRPr="00427751">
              <w:rPr>
                <w:rFonts w:ascii="Verdana" w:hAnsi="Verdana"/>
                <w:sz w:val="18"/>
                <w:szCs w:val="18"/>
                <w:lang w:val="sl-SI"/>
              </w:rPr>
              <w:t xml:space="preserve"> d</w:t>
            </w:r>
            <w:r w:rsidR="006C69EC" w:rsidRPr="00427751">
              <w:rPr>
                <w:rFonts w:ascii="Verdana" w:hAnsi="Verdana"/>
                <w:sz w:val="18"/>
                <w:szCs w:val="18"/>
                <w:lang w:val="sl-SI"/>
              </w:rPr>
              <w:t>an</w:t>
            </w:r>
            <w:r w:rsidRPr="00427751">
              <w:rPr>
                <w:rFonts w:ascii="Verdana" w:hAnsi="Verdana"/>
                <w:sz w:val="18"/>
                <w:szCs w:val="18"/>
                <w:lang w:val="sl-SI"/>
              </w:rPr>
              <w:t xml:space="preserve"> od dneva prejema pravilno izstavljenega računa, ki ni zavrnjen v roku </w:t>
            </w:r>
            <w:r w:rsidR="006C69EC" w:rsidRPr="00427751">
              <w:rPr>
                <w:rFonts w:ascii="Verdana" w:hAnsi="Verdana"/>
                <w:sz w:val="18"/>
                <w:szCs w:val="18"/>
                <w:lang w:val="sl-SI"/>
              </w:rPr>
              <w:t xml:space="preserve">deset delovnih </w:t>
            </w:r>
            <w:r w:rsidRPr="00427751">
              <w:rPr>
                <w:rFonts w:ascii="Verdana" w:hAnsi="Verdana"/>
                <w:sz w:val="18"/>
                <w:szCs w:val="18"/>
                <w:lang w:val="sl-SI"/>
              </w:rPr>
              <w:t>dni od prejema</w:t>
            </w:r>
            <w:r w:rsidR="00EA5969" w:rsidRPr="00427751">
              <w:rPr>
                <w:rFonts w:ascii="Verdana" w:hAnsi="Verdana"/>
                <w:sz w:val="18"/>
                <w:szCs w:val="18"/>
                <w:lang w:val="sl-SI"/>
              </w:rPr>
              <w:t>.</w:t>
            </w:r>
          </w:p>
        </w:tc>
      </w:tr>
      <w:tr w:rsidR="00FF6C82" w:rsidRPr="006E2ECE" w14:paraId="674B145D" w14:textId="77777777" w:rsidTr="00BA7F66">
        <w:trPr>
          <w:trHeight w:val="20"/>
          <w:jc w:val="center"/>
        </w:trPr>
        <w:tc>
          <w:tcPr>
            <w:tcW w:w="2122" w:type="dxa"/>
            <w:shd w:val="clear" w:color="auto" w:fill="FAAA5A"/>
            <w:vAlign w:val="center"/>
          </w:tcPr>
          <w:p w14:paraId="674B145A" w14:textId="77777777" w:rsidR="00FF6C82" w:rsidRPr="0052465C" w:rsidRDefault="00FF6C82"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Odzivni čas</w:t>
            </w:r>
          </w:p>
        </w:tc>
        <w:tc>
          <w:tcPr>
            <w:tcW w:w="7729" w:type="dxa"/>
            <w:gridSpan w:val="2"/>
            <w:shd w:val="clear" w:color="auto" w:fill="FADC8C"/>
            <w:vAlign w:val="center"/>
          </w:tcPr>
          <w:p w14:paraId="674B145B" w14:textId="77777777" w:rsidR="00FF6C82" w:rsidRPr="0052465C" w:rsidRDefault="00FF6C82" w:rsidP="002936C1">
            <w:pPr>
              <w:widowControl w:val="0"/>
              <w:spacing w:after="120" w:line="240" w:lineRule="auto"/>
              <w:jc w:val="both"/>
              <w:rPr>
                <w:rFonts w:ascii="Verdana" w:hAnsi="Verdana"/>
                <w:sz w:val="18"/>
                <w:szCs w:val="18"/>
                <w:lang w:val="sl-SI"/>
              </w:rPr>
            </w:pPr>
            <w:r w:rsidRPr="0052465C">
              <w:rPr>
                <w:rFonts w:ascii="Verdana" w:hAnsi="Verdana"/>
                <w:sz w:val="18"/>
                <w:szCs w:val="18"/>
                <w:lang w:val="sl-SI"/>
              </w:rPr>
              <w:t>Čas, v katerem se izvajalec odzove na posamezno naročilo naročnika in sicer tako, da naročniku preko telefona potrdi izvedbo oziroma naročniku navede problematiko izvedbe.</w:t>
            </w:r>
          </w:p>
          <w:p w14:paraId="674B145C" w14:textId="5F58A472" w:rsidR="00FF6C82" w:rsidRPr="0052465C" w:rsidRDefault="00FF6C82" w:rsidP="002936C1">
            <w:pPr>
              <w:widowControl w:val="0"/>
              <w:spacing w:after="0" w:line="240" w:lineRule="auto"/>
              <w:jc w:val="both"/>
              <w:rPr>
                <w:rFonts w:ascii="Verdana" w:hAnsi="Verdana"/>
                <w:sz w:val="18"/>
                <w:szCs w:val="18"/>
                <w:lang w:val="sl-SI"/>
              </w:rPr>
            </w:pPr>
            <w:r w:rsidRPr="00303F9F">
              <w:rPr>
                <w:rFonts w:ascii="Verdana" w:hAnsi="Verdana"/>
                <w:sz w:val="18"/>
                <w:szCs w:val="18"/>
                <w:lang w:val="sl-SI"/>
              </w:rPr>
              <w:t xml:space="preserve">Odzivni čas izvajalca: </w:t>
            </w:r>
            <w:r w:rsidR="00303F9F" w:rsidRPr="00AE69C2">
              <w:rPr>
                <w:rFonts w:ascii="Verdana" w:hAnsi="Verdana"/>
                <w:noProof/>
                <w:sz w:val="18"/>
                <w:szCs w:val="18"/>
                <w:lang w:val="sl-SI"/>
              </w:rPr>
              <w:t>skladno s specifikacijami oziroma dogovorom med strankama.</w:t>
            </w:r>
          </w:p>
        </w:tc>
      </w:tr>
      <w:tr w:rsidR="00FF6C82" w:rsidRPr="0052465C" w14:paraId="674B1461" w14:textId="77777777" w:rsidTr="00BA7F66">
        <w:trPr>
          <w:trHeight w:val="20"/>
          <w:jc w:val="center"/>
        </w:trPr>
        <w:tc>
          <w:tcPr>
            <w:tcW w:w="2122" w:type="dxa"/>
            <w:shd w:val="clear" w:color="auto" w:fill="FAAA5A"/>
            <w:vAlign w:val="center"/>
          </w:tcPr>
          <w:p w14:paraId="674B145E" w14:textId="77777777" w:rsidR="00FF6C82" w:rsidRPr="0052465C" w:rsidRDefault="00FF6C82"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Čas odprave napake / izvedbe navodila</w:t>
            </w:r>
          </w:p>
        </w:tc>
        <w:tc>
          <w:tcPr>
            <w:tcW w:w="7729" w:type="dxa"/>
            <w:gridSpan w:val="2"/>
            <w:tcBorders>
              <w:bottom w:val="single" w:sz="4" w:space="0" w:color="auto"/>
            </w:tcBorders>
            <w:shd w:val="clear" w:color="auto" w:fill="FADC8C"/>
            <w:vAlign w:val="center"/>
          </w:tcPr>
          <w:p w14:paraId="674B145F" w14:textId="77777777" w:rsidR="00FF6C82" w:rsidRPr="0052465C" w:rsidRDefault="00360BB3" w:rsidP="002936C1">
            <w:pPr>
              <w:widowControl w:val="0"/>
              <w:spacing w:after="120" w:line="240" w:lineRule="auto"/>
              <w:jc w:val="both"/>
              <w:rPr>
                <w:rFonts w:ascii="Verdana" w:hAnsi="Verdana"/>
                <w:sz w:val="18"/>
                <w:szCs w:val="18"/>
                <w:lang w:val="sl-SI"/>
              </w:rPr>
            </w:pPr>
            <w:r w:rsidRPr="0052465C">
              <w:rPr>
                <w:rFonts w:ascii="Verdana" w:hAnsi="Verdana"/>
                <w:sz w:val="18"/>
                <w:szCs w:val="18"/>
                <w:lang w:val="sl-SI"/>
              </w:rPr>
              <w:t>Čas v katerem mora izvajalec odpraviti pomanjkljivosti in nepravilnosti, ki so se izkazale pri izvedbi.</w:t>
            </w:r>
          </w:p>
          <w:p w14:paraId="674B1460" w14:textId="360964EE" w:rsidR="00360BB3" w:rsidRPr="0052465C" w:rsidRDefault="00360BB3" w:rsidP="002936C1">
            <w:pPr>
              <w:widowControl w:val="0"/>
              <w:spacing w:after="0" w:line="240" w:lineRule="auto"/>
              <w:jc w:val="both"/>
              <w:rPr>
                <w:rFonts w:ascii="Verdana" w:hAnsi="Verdana"/>
                <w:sz w:val="18"/>
                <w:szCs w:val="18"/>
                <w:lang w:val="sl-SI"/>
              </w:rPr>
            </w:pPr>
            <w:r w:rsidRPr="0052465C">
              <w:rPr>
                <w:rFonts w:ascii="Verdana" w:hAnsi="Verdana"/>
                <w:sz w:val="18"/>
                <w:szCs w:val="18"/>
                <w:lang w:val="sl-SI"/>
              </w:rPr>
              <w:t xml:space="preserve">Čas odprave napake: </w:t>
            </w:r>
            <w:r w:rsidR="00303F9F" w:rsidRPr="00AE69C2">
              <w:rPr>
                <w:rFonts w:ascii="Verdana" w:hAnsi="Verdana"/>
                <w:noProof/>
                <w:sz w:val="18"/>
                <w:szCs w:val="18"/>
                <w:lang w:val="sl-SI"/>
              </w:rPr>
              <w:t>skladno s specifikacijami oziroma dogovorom med strankama.</w:t>
            </w:r>
          </w:p>
        </w:tc>
      </w:tr>
      <w:tr w:rsidR="00FF6C82" w:rsidRPr="0052465C" w14:paraId="674B1471" w14:textId="77777777" w:rsidTr="00BA7F66">
        <w:trPr>
          <w:trHeight w:val="20"/>
          <w:jc w:val="center"/>
        </w:trPr>
        <w:tc>
          <w:tcPr>
            <w:tcW w:w="2122" w:type="dxa"/>
            <w:vMerge w:val="restart"/>
            <w:shd w:val="clear" w:color="auto" w:fill="FAAA5A"/>
            <w:vAlign w:val="center"/>
          </w:tcPr>
          <w:p w14:paraId="674B146E" w14:textId="77777777" w:rsidR="00FF6C82" w:rsidRPr="0052465C" w:rsidRDefault="00FF6C82"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lastRenderedPageBreak/>
              <w:t>Zamuda in pogodbena kazen</w:t>
            </w:r>
          </w:p>
        </w:tc>
        <w:tc>
          <w:tcPr>
            <w:tcW w:w="3832" w:type="dxa"/>
            <w:tcBorders>
              <w:bottom w:val="single" w:sz="4" w:space="0" w:color="auto"/>
            </w:tcBorders>
            <w:shd w:val="clear" w:color="auto" w:fill="FAAA5A"/>
            <w:vAlign w:val="center"/>
          </w:tcPr>
          <w:p w14:paraId="674B146F" w14:textId="77777777" w:rsidR="00FF6C82" w:rsidRPr="0052465C" w:rsidRDefault="00FF6C82" w:rsidP="002936C1">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Višina</w:t>
            </w:r>
          </w:p>
        </w:tc>
        <w:tc>
          <w:tcPr>
            <w:tcW w:w="3897" w:type="dxa"/>
            <w:tcBorders>
              <w:bottom w:val="single" w:sz="4" w:space="0" w:color="auto"/>
            </w:tcBorders>
            <w:shd w:val="clear" w:color="auto" w:fill="FAAA5A"/>
            <w:vAlign w:val="center"/>
          </w:tcPr>
          <w:p w14:paraId="674B1470" w14:textId="77777777" w:rsidR="00FF6C82" w:rsidRPr="0052465C" w:rsidRDefault="00FF6C82" w:rsidP="002936C1">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Maksimalna višina</w:t>
            </w:r>
          </w:p>
        </w:tc>
      </w:tr>
      <w:tr w:rsidR="00FF6C82" w:rsidRPr="0052465C" w14:paraId="674B1475" w14:textId="77777777" w:rsidTr="00BA7F66">
        <w:trPr>
          <w:trHeight w:val="20"/>
          <w:jc w:val="center"/>
        </w:trPr>
        <w:tc>
          <w:tcPr>
            <w:tcW w:w="2122" w:type="dxa"/>
            <w:vMerge/>
            <w:shd w:val="clear" w:color="auto" w:fill="FAAA5A"/>
            <w:vAlign w:val="center"/>
          </w:tcPr>
          <w:p w14:paraId="674B1472" w14:textId="77777777" w:rsidR="00FF6C82" w:rsidRPr="0052465C" w:rsidRDefault="00FF6C82" w:rsidP="002936C1">
            <w:pPr>
              <w:widowControl w:val="0"/>
              <w:spacing w:after="0" w:line="240" w:lineRule="auto"/>
              <w:rPr>
                <w:rFonts w:ascii="Verdana" w:hAnsi="Verdana"/>
                <w:b/>
                <w:sz w:val="18"/>
                <w:szCs w:val="18"/>
                <w:lang w:val="sl-SI"/>
              </w:rPr>
            </w:pPr>
          </w:p>
        </w:tc>
        <w:tc>
          <w:tcPr>
            <w:tcW w:w="3832" w:type="dxa"/>
            <w:shd w:val="clear" w:color="auto" w:fill="FADC8C"/>
            <w:vAlign w:val="center"/>
          </w:tcPr>
          <w:p w14:paraId="674B1473" w14:textId="4859B364" w:rsidR="00FF6C82" w:rsidRPr="0052465C" w:rsidRDefault="00747C59" w:rsidP="00427751">
            <w:pPr>
              <w:widowControl w:val="0"/>
              <w:spacing w:after="0" w:line="240" w:lineRule="auto"/>
              <w:jc w:val="both"/>
              <w:rPr>
                <w:rFonts w:ascii="Verdana" w:hAnsi="Verdana"/>
                <w:sz w:val="18"/>
                <w:szCs w:val="18"/>
                <w:lang w:val="sl-SI"/>
              </w:rPr>
            </w:pPr>
            <w:r w:rsidRPr="0052465C">
              <w:rPr>
                <w:rFonts w:ascii="Verdana" w:hAnsi="Verdana"/>
                <w:sz w:val="18"/>
                <w:szCs w:val="18"/>
                <w:lang w:val="sl-SI"/>
              </w:rPr>
              <w:t xml:space="preserve">0,5 % </w:t>
            </w:r>
            <w:r w:rsidR="00FF6C82" w:rsidRPr="0052465C">
              <w:rPr>
                <w:rFonts w:ascii="Verdana" w:hAnsi="Verdana"/>
                <w:sz w:val="18"/>
                <w:szCs w:val="18"/>
                <w:lang w:val="sl-SI"/>
              </w:rPr>
              <w:t xml:space="preserve">vrednosti </w:t>
            </w:r>
            <w:r w:rsidR="00427751">
              <w:rPr>
                <w:rFonts w:ascii="Verdana" w:hAnsi="Verdana"/>
                <w:sz w:val="18"/>
                <w:szCs w:val="18"/>
                <w:lang w:val="sl-SI"/>
              </w:rPr>
              <w:t>posameznih naročenih del</w:t>
            </w:r>
            <w:r w:rsidR="00C1737C" w:rsidRPr="0052465C">
              <w:rPr>
                <w:rFonts w:ascii="Verdana" w:hAnsi="Verdana"/>
                <w:sz w:val="18"/>
                <w:szCs w:val="18"/>
                <w:lang w:val="sl-SI"/>
              </w:rPr>
              <w:t xml:space="preserve"> </w:t>
            </w:r>
            <w:r w:rsidR="00FF6C82" w:rsidRPr="0052465C">
              <w:rPr>
                <w:rFonts w:ascii="Verdana" w:hAnsi="Verdana"/>
                <w:sz w:val="18"/>
                <w:szCs w:val="18"/>
                <w:lang w:val="sl-SI"/>
              </w:rPr>
              <w:t>za vsak dan zamude</w:t>
            </w:r>
          </w:p>
        </w:tc>
        <w:tc>
          <w:tcPr>
            <w:tcW w:w="3897" w:type="dxa"/>
            <w:shd w:val="clear" w:color="auto" w:fill="FADC8C"/>
            <w:vAlign w:val="center"/>
          </w:tcPr>
          <w:p w14:paraId="674B1474" w14:textId="34B4035C" w:rsidR="00FF6C82" w:rsidRPr="0052465C" w:rsidRDefault="00FF6C82" w:rsidP="00427751">
            <w:pPr>
              <w:widowControl w:val="0"/>
              <w:spacing w:after="0" w:line="240" w:lineRule="auto"/>
              <w:jc w:val="both"/>
              <w:rPr>
                <w:rFonts w:ascii="Verdana" w:hAnsi="Verdana"/>
                <w:sz w:val="18"/>
                <w:szCs w:val="18"/>
                <w:lang w:val="sl-SI"/>
              </w:rPr>
            </w:pPr>
            <w:r w:rsidRPr="0052465C">
              <w:rPr>
                <w:rFonts w:ascii="Verdana" w:hAnsi="Verdana"/>
                <w:sz w:val="18"/>
                <w:szCs w:val="18"/>
                <w:lang w:val="sl-SI"/>
              </w:rPr>
              <w:t>5 % vrednosti</w:t>
            </w:r>
            <w:r w:rsidR="00C1737C" w:rsidRPr="0052465C">
              <w:rPr>
                <w:rFonts w:ascii="Verdana" w:hAnsi="Verdana"/>
                <w:sz w:val="18"/>
                <w:szCs w:val="18"/>
                <w:lang w:val="sl-SI"/>
              </w:rPr>
              <w:t xml:space="preserve"> </w:t>
            </w:r>
            <w:r w:rsidR="00427751">
              <w:rPr>
                <w:rFonts w:ascii="Verdana" w:hAnsi="Verdana"/>
                <w:sz w:val="18"/>
                <w:szCs w:val="18"/>
                <w:lang w:val="sl-SI"/>
              </w:rPr>
              <w:t>naročenih del</w:t>
            </w:r>
          </w:p>
        </w:tc>
      </w:tr>
    </w:tbl>
    <w:p w14:paraId="674B1476" w14:textId="77777777" w:rsidR="00FF6C82" w:rsidRPr="0052465C" w:rsidRDefault="00FF6C82" w:rsidP="002936C1">
      <w:pPr>
        <w:widowControl w:val="0"/>
        <w:spacing w:after="0" w:line="240" w:lineRule="auto"/>
        <w:jc w:val="both"/>
        <w:rPr>
          <w:rFonts w:ascii="Verdana" w:hAnsi="Verdan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531D14" w:rsidRPr="0052465C" w14:paraId="674B1478" w14:textId="77777777" w:rsidTr="00BA1C0A">
        <w:trPr>
          <w:trHeight w:val="20"/>
          <w:jc w:val="center"/>
        </w:trPr>
        <w:tc>
          <w:tcPr>
            <w:tcW w:w="9694" w:type="dxa"/>
            <w:tcBorders>
              <w:top w:val="single" w:sz="4" w:space="0" w:color="auto"/>
              <w:bottom w:val="single" w:sz="4" w:space="0" w:color="auto"/>
            </w:tcBorders>
            <w:shd w:val="clear" w:color="auto" w:fill="FAAA5A"/>
            <w:vAlign w:val="center"/>
          </w:tcPr>
          <w:p w14:paraId="674B1477" w14:textId="77777777" w:rsidR="00531D14" w:rsidRPr="0052465C" w:rsidRDefault="00531D14" w:rsidP="002936C1">
            <w:pPr>
              <w:widowControl w:val="0"/>
              <w:spacing w:after="0" w:line="240" w:lineRule="auto"/>
              <w:rPr>
                <w:rFonts w:ascii="Verdana" w:hAnsi="Verdana"/>
                <w:b/>
                <w:sz w:val="18"/>
                <w:szCs w:val="18"/>
                <w:lang w:val="sl-SI"/>
              </w:rPr>
            </w:pPr>
            <w:r w:rsidRPr="0052465C">
              <w:rPr>
                <w:rFonts w:ascii="Verdana" w:hAnsi="Verdana"/>
                <w:b/>
                <w:sz w:val="18"/>
                <w:szCs w:val="18"/>
                <w:lang w:val="sl-SI"/>
              </w:rPr>
              <w:t>Oddaja del podizvajalcem</w:t>
            </w:r>
          </w:p>
        </w:tc>
      </w:tr>
    </w:tbl>
    <w:p w14:paraId="674B1479" w14:textId="77777777" w:rsidR="00531D14" w:rsidRDefault="00531D14" w:rsidP="002936C1">
      <w:pPr>
        <w:widowControl w:val="0"/>
        <w:spacing w:before="120" w:after="120" w:line="240" w:lineRule="auto"/>
        <w:ind w:left="142"/>
        <w:jc w:val="both"/>
        <w:rPr>
          <w:rFonts w:ascii="Verdana" w:hAnsi="Verdana"/>
          <w:sz w:val="18"/>
          <w:szCs w:val="18"/>
          <w:lang w:val="sl-SI"/>
        </w:rPr>
      </w:pPr>
      <w:r w:rsidRPr="0052465C">
        <w:rPr>
          <w:rFonts w:ascii="Verdana" w:hAnsi="Verdana"/>
          <w:sz w:val="18"/>
          <w:szCs w:val="18"/>
          <w:lang w:val="sl-SI"/>
        </w:rPr>
        <w:fldChar w:fldCharType="begin">
          <w:ffData>
            <w:name w:val=""/>
            <w:enabled/>
            <w:calcOnExit w:val="0"/>
            <w:checkBox>
              <w:size w:val="20"/>
              <w:default w:val="0"/>
            </w:checkBox>
          </w:ffData>
        </w:fldChar>
      </w:r>
      <w:r w:rsidRPr="0052465C">
        <w:rPr>
          <w:rFonts w:ascii="Verdana" w:hAnsi="Verdana"/>
          <w:sz w:val="18"/>
          <w:szCs w:val="18"/>
          <w:lang w:val="sl-SI"/>
        </w:rPr>
        <w:instrText xml:space="preserve"> FORMCHECKBOX </w:instrText>
      </w:r>
      <w:r w:rsidR="00AC1D45">
        <w:rPr>
          <w:rFonts w:ascii="Verdana" w:hAnsi="Verdana"/>
          <w:sz w:val="18"/>
          <w:szCs w:val="18"/>
          <w:lang w:val="sl-SI"/>
        </w:rPr>
      </w:r>
      <w:r w:rsidR="00AC1D45">
        <w:rPr>
          <w:rFonts w:ascii="Verdana" w:hAnsi="Verdana"/>
          <w:sz w:val="18"/>
          <w:szCs w:val="18"/>
          <w:lang w:val="sl-SI"/>
        </w:rPr>
        <w:fldChar w:fldCharType="separate"/>
      </w:r>
      <w:r w:rsidRPr="0052465C">
        <w:rPr>
          <w:rFonts w:ascii="Verdana" w:hAnsi="Verdana"/>
          <w:sz w:val="18"/>
          <w:szCs w:val="18"/>
          <w:lang w:val="sl-SI"/>
        </w:rPr>
        <w:fldChar w:fldCharType="end"/>
      </w:r>
      <w:r w:rsidRPr="0052465C">
        <w:rPr>
          <w:rFonts w:ascii="Verdana" w:hAnsi="Verdana"/>
          <w:sz w:val="18"/>
          <w:szCs w:val="18"/>
          <w:lang w:val="sl-SI"/>
        </w:rPr>
        <w:t xml:space="preserve"> DA </w:t>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tab/>
      </w:r>
      <w:r w:rsidRPr="0052465C">
        <w:rPr>
          <w:rFonts w:ascii="Verdana" w:hAnsi="Verdana"/>
          <w:sz w:val="18"/>
          <w:szCs w:val="18"/>
          <w:lang w:val="sl-SI"/>
        </w:rPr>
        <w:fldChar w:fldCharType="begin">
          <w:ffData>
            <w:name w:val=""/>
            <w:enabled/>
            <w:calcOnExit w:val="0"/>
            <w:checkBox>
              <w:size w:val="20"/>
              <w:default w:val="0"/>
            </w:checkBox>
          </w:ffData>
        </w:fldChar>
      </w:r>
      <w:r w:rsidRPr="0052465C">
        <w:rPr>
          <w:rFonts w:ascii="Verdana" w:hAnsi="Verdana"/>
          <w:sz w:val="18"/>
          <w:szCs w:val="18"/>
          <w:lang w:val="sl-SI"/>
        </w:rPr>
        <w:instrText xml:space="preserve"> FORMCHECKBOX </w:instrText>
      </w:r>
      <w:r w:rsidR="00AC1D45">
        <w:rPr>
          <w:rFonts w:ascii="Verdana" w:hAnsi="Verdana"/>
          <w:sz w:val="18"/>
          <w:szCs w:val="18"/>
          <w:lang w:val="sl-SI"/>
        </w:rPr>
      </w:r>
      <w:r w:rsidR="00AC1D45">
        <w:rPr>
          <w:rFonts w:ascii="Verdana" w:hAnsi="Verdana"/>
          <w:sz w:val="18"/>
          <w:szCs w:val="18"/>
          <w:lang w:val="sl-SI"/>
        </w:rPr>
        <w:fldChar w:fldCharType="separate"/>
      </w:r>
      <w:r w:rsidRPr="0052465C">
        <w:rPr>
          <w:rFonts w:ascii="Verdana" w:hAnsi="Verdana"/>
          <w:sz w:val="18"/>
          <w:szCs w:val="18"/>
          <w:lang w:val="sl-SI"/>
        </w:rPr>
        <w:fldChar w:fldCharType="end"/>
      </w:r>
      <w:r w:rsidRPr="0052465C">
        <w:rPr>
          <w:rFonts w:ascii="Verdana" w:hAnsi="Verdana"/>
          <w:sz w:val="18"/>
          <w:szCs w:val="18"/>
          <w:lang w:val="sl-SI"/>
        </w:rPr>
        <w:t xml:space="preserve"> NE</w:t>
      </w:r>
    </w:p>
    <w:p w14:paraId="7F5F93F1" w14:textId="77777777" w:rsidR="00427751" w:rsidRPr="0052465C" w:rsidRDefault="00427751" w:rsidP="002936C1">
      <w:pPr>
        <w:widowControl w:val="0"/>
        <w:spacing w:before="120" w:after="120" w:line="240" w:lineRule="auto"/>
        <w:ind w:left="142"/>
        <w:jc w:val="both"/>
        <w:rPr>
          <w:rFonts w:ascii="Verdana" w:hAnsi="Verdana"/>
          <w:sz w:val="18"/>
          <w:szCs w:val="18"/>
          <w:lang w:val="sl-SI"/>
        </w:rPr>
      </w:pPr>
    </w:p>
    <w:p w14:paraId="760A08F1" w14:textId="3E8F080D" w:rsidR="00E61DC3" w:rsidRPr="00F727F7" w:rsidRDefault="00E61DC3" w:rsidP="00427751">
      <w:pPr>
        <w:numPr>
          <w:ilvl w:val="0"/>
          <w:numId w:val="9"/>
        </w:numPr>
        <w:tabs>
          <w:tab w:val="left" w:pos="720"/>
        </w:tabs>
        <w:spacing w:after="0" w:line="240" w:lineRule="auto"/>
        <w:jc w:val="center"/>
        <w:rPr>
          <w:rFonts w:ascii="Verdana" w:hAnsi="Verdana"/>
          <w:sz w:val="18"/>
          <w:szCs w:val="18"/>
          <w:lang w:val="sl-SI"/>
        </w:rPr>
      </w:pPr>
      <w:r w:rsidRPr="00F727F7">
        <w:rPr>
          <w:rFonts w:ascii="Verdana" w:hAnsi="Verdana"/>
          <w:sz w:val="18"/>
          <w:szCs w:val="18"/>
          <w:lang w:val="sl-SI"/>
        </w:rPr>
        <w:t>člen</w:t>
      </w:r>
    </w:p>
    <w:p w14:paraId="73E7E769" w14:textId="241D602D" w:rsidR="00E61DC3" w:rsidRPr="00427751" w:rsidRDefault="00E61DC3" w:rsidP="00F727F7">
      <w:pPr>
        <w:widowControl w:val="0"/>
        <w:spacing w:after="120" w:line="240" w:lineRule="auto"/>
        <w:jc w:val="both"/>
        <w:rPr>
          <w:rFonts w:ascii="Verdana" w:hAnsi="Verdana"/>
          <w:i/>
          <w:sz w:val="18"/>
          <w:szCs w:val="18"/>
          <w:lang w:val="sl-SI"/>
        </w:rPr>
      </w:pPr>
      <w:r w:rsidRPr="00427751">
        <w:rPr>
          <w:rFonts w:ascii="Verdana" w:hAnsi="Verdana"/>
          <w:i/>
          <w:sz w:val="18"/>
          <w:szCs w:val="18"/>
          <w:lang w:val="sl-SI"/>
        </w:rPr>
        <w:t xml:space="preserve">(Opomba: Določbe, navedene v tem delu, bodo vključene v </w:t>
      </w:r>
      <w:r w:rsidR="00303F9F">
        <w:rPr>
          <w:rFonts w:ascii="Verdana" w:hAnsi="Verdana"/>
          <w:i/>
          <w:sz w:val="18"/>
          <w:szCs w:val="18"/>
          <w:lang w:val="sl-SI"/>
        </w:rPr>
        <w:t>pogodbo</w:t>
      </w:r>
      <w:r w:rsidRPr="00427751">
        <w:rPr>
          <w:rFonts w:ascii="Verdana" w:hAnsi="Verdana"/>
          <w:i/>
          <w:sz w:val="18"/>
          <w:szCs w:val="18"/>
          <w:lang w:val="sl-SI"/>
        </w:rPr>
        <w:t xml:space="preserve"> le v primeru, če bo izvajalec</w:t>
      </w:r>
      <w:r w:rsidR="005A7DEA" w:rsidRPr="00427751">
        <w:rPr>
          <w:rFonts w:ascii="Verdana" w:hAnsi="Verdana"/>
          <w:i/>
          <w:sz w:val="18"/>
          <w:szCs w:val="18"/>
          <w:lang w:val="sl-SI"/>
        </w:rPr>
        <w:t xml:space="preserve"> </w:t>
      </w:r>
      <w:r w:rsidRPr="00427751">
        <w:rPr>
          <w:rFonts w:ascii="Verdana" w:hAnsi="Verdana"/>
          <w:i/>
          <w:sz w:val="18"/>
          <w:szCs w:val="18"/>
          <w:lang w:val="sl-SI"/>
        </w:rPr>
        <w:t xml:space="preserve">nastopal skupaj s podizvajalci. V nasprotnem primeru se ta del vzorca </w:t>
      </w:r>
      <w:r w:rsidR="00303F9F">
        <w:rPr>
          <w:rFonts w:ascii="Verdana" w:hAnsi="Verdana"/>
          <w:i/>
          <w:sz w:val="18"/>
          <w:szCs w:val="18"/>
          <w:lang w:val="sl-SI"/>
        </w:rPr>
        <w:t>pogodbe</w:t>
      </w:r>
      <w:r w:rsidRPr="00427751">
        <w:rPr>
          <w:rFonts w:ascii="Verdana" w:hAnsi="Verdana"/>
          <w:i/>
          <w:sz w:val="18"/>
          <w:szCs w:val="18"/>
          <w:lang w:val="sl-SI"/>
        </w:rPr>
        <w:t>, ki se nanaša na izvajanje del s podizvajalci, črta).</w:t>
      </w:r>
    </w:p>
    <w:p w14:paraId="79CD3A48" w14:textId="107752A5"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Izvajalec bo pogodbene storitve izvajal s podizvajalci, navedenimi v izpolnjenem obrazcu ESPD, ki je priloga te</w:t>
      </w:r>
      <w:r w:rsidR="00303F9F">
        <w:rPr>
          <w:rFonts w:ascii="Verdana" w:hAnsi="Verdana"/>
          <w:sz w:val="18"/>
          <w:szCs w:val="18"/>
          <w:lang w:val="sl-SI"/>
        </w:rPr>
        <w:t xml:space="preserve"> pogodbe</w:t>
      </w:r>
      <w:r w:rsidRPr="00F727F7">
        <w:rPr>
          <w:rFonts w:ascii="Verdana" w:hAnsi="Verdana"/>
          <w:sz w:val="18"/>
          <w:szCs w:val="18"/>
          <w:lang w:val="sl-SI"/>
        </w:rPr>
        <w:t>. Izvajalec mora med izvajanjem te pogodbe naročnika obvestiti o morebitnih spremembah informacij iz drugega odstavka 94. člena ZJN-3 in poslati informacije o novih podizvajalcih, ki jih namerava naknadno vključiti v izvajanje takšnih storitev, in sicer najkasneje v 5</w:t>
      </w:r>
      <w:r w:rsidR="00F727F7" w:rsidRPr="00F727F7">
        <w:rPr>
          <w:rFonts w:ascii="Verdana" w:hAnsi="Verdana"/>
          <w:sz w:val="18"/>
          <w:szCs w:val="18"/>
          <w:lang w:val="sl-SI"/>
        </w:rPr>
        <w:t>.</w:t>
      </w:r>
      <w:r w:rsidRPr="00F727F7">
        <w:rPr>
          <w:rFonts w:ascii="Verdana" w:hAnsi="Verdana"/>
          <w:sz w:val="18"/>
          <w:szCs w:val="18"/>
          <w:lang w:val="sl-SI"/>
        </w:rPr>
        <w:t xml:space="preserve"> (petih) dneh po spremembi. V primeru vključitve novih podizvajalcev mora izvajalec skladno s tretjim odstavkom 94. člena ZJN-3 skupaj z obvestilom naročniku posredovati tudi:</w:t>
      </w:r>
    </w:p>
    <w:p w14:paraId="5141CF9F" w14:textId="77777777"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 kontaktne podatke in zakonite zastopnike novih podizvajalcev,</w:t>
      </w:r>
    </w:p>
    <w:p w14:paraId="64C6DD27" w14:textId="77777777"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 izpolnjene obrazce ESPD za vsakega novega podizvajalca v skladu z 79. členom ZJN-3 in</w:t>
      </w:r>
    </w:p>
    <w:p w14:paraId="3C1F0B91" w14:textId="77777777"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 zahtevo podizvajalca za neposredno plačilo, če novi podizvajalec to zahteva.</w:t>
      </w:r>
    </w:p>
    <w:p w14:paraId="0E0B90D2" w14:textId="77777777"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V razmerju do naročnika izvajalec v celoti odgovarja za izvedbo storitev, ki so predmet te pogodbe.</w:t>
      </w:r>
    </w:p>
    <w:p w14:paraId="6CBF8547" w14:textId="1A036F8D"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 xml:space="preserve">V primeru, da podizvajalec poda </w:t>
      </w:r>
      <w:r w:rsidR="00F727F7" w:rsidRPr="00F727F7">
        <w:rPr>
          <w:rFonts w:ascii="Verdana" w:hAnsi="Verdana"/>
          <w:sz w:val="18"/>
          <w:szCs w:val="18"/>
          <w:lang w:val="sl-SI"/>
        </w:rPr>
        <w:t xml:space="preserve">zahtevo in </w:t>
      </w:r>
      <w:r w:rsidRPr="00F727F7">
        <w:rPr>
          <w:rFonts w:ascii="Verdana" w:hAnsi="Verdana"/>
          <w:sz w:val="18"/>
          <w:szCs w:val="18"/>
          <w:lang w:val="sl-SI"/>
        </w:rPr>
        <w:t>soglasje za neposredno pla</w:t>
      </w:r>
      <w:r w:rsidR="00F727F7" w:rsidRPr="00F727F7">
        <w:rPr>
          <w:rFonts w:ascii="Verdana" w:hAnsi="Verdana"/>
          <w:sz w:val="18"/>
          <w:szCs w:val="18"/>
          <w:lang w:val="sl-SI"/>
        </w:rPr>
        <w:t xml:space="preserve">čilo, </w:t>
      </w:r>
      <w:r w:rsidRPr="00F727F7">
        <w:rPr>
          <w:rFonts w:ascii="Verdana" w:hAnsi="Verdana"/>
          <w:sz w:val="18"/>
          <w:szCs w:val="18"/>
          <w:lang w:val="sl-SI"/>
        </w:rPr>
        <w:t>se naročnik zavezuje, da bo izvedel plačila neposredno podizvajalcu. V tem primeru izvajalec s to pogodbo pooblašča naročnika, da na podlagi potrjenega računa podizvajalca neposredno plačuje podizvajalcem navedenim v obrazcu iz prejšnjega stavka. Izvajalec mora računu priložiti predhodno potrjene račune podizvajalcev.</w:t>
      </w:r>
    </w:p>
    <w:p w14:paraId="66057777" w14:textId="7BCF44FB"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V primeru, da podizvajalec ne zahteva neposrednih plačil, bo izvajalec, skladno s šestim odstavkom 94. člena ZJN-3, naročniku najpozneje v 60 dneh od plačila končnega računa poslal svojo pisno izjavo in pisno izjavo podizvajalca, da je podizvajalec prejel plačilo za izvedene storitve, neposredno povezano s predmetom javnega naročila.</w:t>
      </w:r>
    </w:p>
    <w:p w14:paraId="06C84728" w14:textId="1F61B21E" w:rsidR="00E61DC3" w:rsidRPr="00F727F7" w:rsidRDefault="00E61DC3" w:rsidP="00F727F7">
      <w:pPr>
        <w:widowControl w:val="0"/>
        <w:spacing w:after="120" w:line="240" w:lineRule="auto"/>
        <w:jc w:val="both"/>
        <w:rPr>
          <w:rFonts w:ascii="Verdana" w:hAnsi="Verdana"/>
          <w:sz w:val="18"/>
          <w:szCs w:val="18"/>
          <w:lang w:val="sl-SI"/>
        </w:rPr>
      </w:pPr>
      <w:r w:rsidRPr="00F727F7">
        <w:rPr>
          <w:rFonts w:ascii="Verdana" w:hAnsi="Verdana"/>
          <w:sz w:val="18"/>
          <w:szCs w:val="18"/>
          <w:lang w:val="sl-SI"/>
        </w:rPr>
        <w:t>Naročnik bo zavrnil vsakega podizvajalca, če zanj obstajajo razlogi za izključitev iz prvega, drugega ali četrtega odstavka 75. člena ZJN-3, razen v primeru iz tretjega odstavka 75. člena navedenega zakona, lahko pa zavrne vsakega podizvajalca tudi, če zanj obstajajo razlogi za izključitev iz šestega odstavka 75. člena navedenega zakona.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izvajalca najpozneje v desetih dneh od prejema predloga.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52465C" w14:paraId="674B1480" w14:textId="77777777" w:rsidTr="00BA1C0A">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674B147B" w14:textId="6D5F73A5" w:rsidR="00531D14" w:rsidRPr="0052465C" w:rsidRDefault="003A6C2B" w:rsidP="002936C1">
            <w:pPr>
              <w:widowControl w:val="0"/>
              <w:spacing w:after="0" w:line="240" w:lineRule="auto"/>
              <w:jc w:val="center"/>
              <w:rPr>
                <w:rFonts w:ascii="Verdana" w:hAnsi="Verdana"/>
                <w:sz w:val="18"/>
                <w:szCs w:val="18"/>
                <w:lang w:val="sl-SI"/>
              </w:rPr>
            </w:pPr>
            <w:r>
              <w:rPr>
                <w:rFonts w:ascii="Verdana" w:hAnsi="Verdana"/>
                <w:sz w:val="18"/>
                <w:szCs w:val="18"/>
                <w:lang w:val="sl-SI"/>
              </w:rPr>
              <w:t>š</w:t>
            </w:r>
            <w:r w:rsidR="00531D14" w:rsidRPr="0052465C">
              <w:rPr>
                <w:rFonts w:ascii="Verdana" w:hAnsi="Verdana"/>
                <w:sz w:val="18"/>
                <w:szCs w:val="18"/>
                <w:lang w:val="sl-SI"/>
              </w:rPr>
              <w:t>t.</w:t>
            </w:r>
          </w:p>
        </w:tc>
        <w:tc>
          <w:tcPr>
            <w:tcW w:w="3536" w:type="dxa"/>
            <w:tcBorders>
              <w:top w:val="single" w:sz="4" w:space="0" w:color="auto"/>
              <w:left w:val="single" w:sz="4" w:space="0" w:color="auto"/>
              <w:bottom w:val="single" w:sz="4" w:space="0" w:color="auto"/>
            </w:tcBorders>
            <w:shd w:val="clear" w:color="auto" w:fill="FADC8C"/>
            <w:vAlign w:val="center"/>
          </w:tcPr>
          <w:p w14:paraId="674B147C"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Podizvajalec</w:t>
            </w:r>
          </w:p>
          <w:p w14:paraId="674B147D"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(naziv in sedež)</w:t>
            </w:r>
          </w:p>
        </w:tc>
        <w:tc>
          <w:tcPr>
            <w:tcW w:w="3977" w:type="dxa"/>
            <w:gridSpan w:val="2"/>
            <w:tcBorders>
              <w:top w:val="single" w:sz="4" w:space="0" w:color="auto"/>
              <w:left w:val="single" w:sz="4" w:space="0" w:color="auto"/>
              <w:bottom w:val="single" w:sz="4" w:space="0" w:color="auto"/>
            </w:tcBorders>
            <w:shd w:val="clear" w:color="auto" w:fill="FADC8C"/>
            <w:vAlign w:val="center"/>
          </w:tcPr>
          <w:p w14:paraId="674B147E"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14:paraId="674B147F"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Delež oddanih del v % od celote</w:t>
            </w:r>
          </w:p>
        </w:tc>
      </w:tr>
      <w:tr w:rsidR="00531D14" w:rsidRPr="0052465C" w14:paraId="674B1485" w14:textId="77777777" w:rsidTr="00BA1C0A">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674B1481"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B1482" w14:textId="77777777" w:rsidR="00531D14" w:rsidRPr="0052465C" w:rsidRDefault="00531D14" w:rsidP="002936C1">
            <w:pPr>
              <w:widowControl w:val="0"/>
              <w:spacing w:after="0" w:line="240" w:lineRule="auto"/>
              <w:rPr>
                <w:rFonts w:ascii="Verdana" w:hAnsi="Verdan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674B1483" w14:textId="77777777" w:rsidR="00531D14" w:rsidRPr="0052465C" w:rsidRDefault="00531D14" w:rsidP="002936C1">
            <w:pPr>
              <w:widowControl w:val="0"/>
              <w:spacing w:after="0" w:line="240" w:lineRule="auto"/>
              <w:rPr>
                <w:rFonts w:ascii="Verdana" w:hAnsi="Verdan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674B1484" w14:textId="77777777" w:rsidR="00531D14" w:rsidRPr="0052465C" w:rsidRDefault="00531D14" w:rsidP="002936C1">
            <w:pPr>
              <w:widowControl w:val="0"/>
              <w:spacing w:after="0" w:line="240" w:lineRule="auto"/>
              <w:rPr>
                <w:rFonts w:ascii="Verdana" w:hAnsi="Verdana"/>
                <w:sz w:val="18"/>
                <w:szCs w:val="18"/>
                <w:lang w:val="sl-SI"/>
              </w:rPr>
            </w:pPr>
          </w:p>
        </w:tc>
      </w:tr>
      <w:tr w:rsidR="00531D14" w:rsidRPr="0052465C" w14:paraId="674B148A" w14:textId="77777777" w:rsidTr="00BA1C0A">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674B1486"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B1487" w14:textId="77777777" w:rsidR="00531D14" w:rsidRPr="0052465C" w:rsidRDefault="00531D14" w:rsidP="002936C1">
            <w:pPr>
              <w:widowControl w:val="0"/>
              <w:spacing w:after="0" w:line="240" w:lineRule="auto"/>
              <w:rPr>
                <w:rFonts w:ascii="Verdana" w:hAnsi="Verdan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674B1488" w14:textId="77777777" w:rsidR="00531D14" w:rsidRPr="0052465C" w:rsidRDefault="00531D14" w:rsidP="002936C1">
            <w:pPr>
              <w:widowControl w:val="0"/>
              <w:spacing w:after="0" w:line="240" w:lineRule="auto"/>
              <w:rPr>
                <w:rFonts w:ascii="Verdana" w:hAnsi="Verdan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674B1489" w14:textId="77777777" w:rsidR="00531D14" w:rsidRPr="0052465C" w:rsidRDefault="00531D14" w:rsidP="002936C1">
            <w:pPr>
              <w:widowControl w:val="0"/>
              <w:spacing w:after="0" w:line="240" w:lineRule="auto"/>
              <w:rPr>
                <w:rFonts w:ascii="Verdana" w:hAnsi="Verdana"/>
                <w:sz w:val="18"/>
                <w:szCs w:val="18"/>
                <w:lang w:val="sl-SI"/>
              </w:rPr>
            </w:pPr>
          </w:p>
        </w:tc>
      </w:tr>
      <w:tr w:rsidR="00531D14" w:rsidRPr="0052465C" w14:paraId="674B148F" w14:textId="77777777" w:rsidTr="00BA1C0A">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674B148B" w14:textId="77777777" w:rsidR="00531D14" w:rsidRPr="0052465C" w:rsidRDefault="00531D14" w:rsidP="002936C1">
            <w:pPr>
              <w:widowControl w:val="0"/>
              <w:spacing w:after="0" w:line="240" w:lineRule="auto"/>
              <w:jc w:val="center"/>
              <w:rPr>
                <w:rFonts w:ascii="Verdana" w:hAnsi="Verdana"/>
                <w:sz w:val="18"/>
                <w:szCs w:val="18"/>
                <w:lang w:val="sl-SI"/>
              </w:rPr>
            </w:pPr>
            <w:r w:rsidRPr="0052465C">
              <w:rPr>
                <w:rFonts w:ascii="Verdana" w:hAnsi="Verdana"/>
                <w:sz w:val="18"/>
                <w:szCs w:val="1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B148C" w14:textId="77777777" w:rsidR="00531D14" w:rsidRPr="0052465C" w:rsidRDefault="00531D14" w:rsidP="002936C1">
            <w:pPr>
              <w:widowControl w:val="0"/>
              <w:spacing w:after="0" w:line="240" w:lineRule="auto"/>
              <w:rPr>
                <w:rFonts w:ascii="Verdana" w:hAnsi="Verdan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674B148D" w14:textId="77777777" w:rsidR="00531D14" w:rsidRPr="0052465C" w:rsidRDefault="00531D14" w:rsidP="002936C1">
            <w:pPr>
              <w:widowControl w:val="0"/>
              <w:spacing w:after="0" w:line="240" w:lineRule="auto"/>
              <w:rPr>
                <w:rFonts w:ascii="Verdana" w:hAnsi="Verdan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674B148E" w14:textId="77777777" w:rsidR="00531D14" w:rsidRPr="0052465C" w:rsidRDefault="00531D14" w:rsidP="002936C1">
            <w:pPr>
              <w:widowControl w:val="0"/>
              <w:spacing w:after="0" w:line="240" w:lineRule="auto"/>
              <w:rPr>
                <w:rFonts w:ascii="Verdana" w:hAnsi="Verdana"/>
                <w:sz w:val="18"/>
                <w:szCs w:val="18"/>
                <w:lang w:val="sl-SI"/>
              </w:rPr>
            </w:pPr>
          </w:p>
        </w:tc>
      </w:tr>
    </w:tbl>
    <w:p w14:paraId="674B1490" w14:textId="77777777" w:rsidR="00531D14" w:rsidRPr="0052465C" w:rsidRDefault="00531D14" w:rsidP="002936C1">
      <w:pPr>
        <w:widowControl w:val="0"/>
        <w:spacing w:after="0" w:line="240" w:lineRule="auto"/>
        <w:jc w:val="both"/>
        <w:rPr>
          <w:rFonts w:ascii="Verdana" w:hAnsi="Verdana"/>
          <w:sz w:val="18"/>
          <w:szCs w:val="18"/>
          <w:lang w:val="sl-SI"/>
        </w:rPr>
      </w:pPr>
    </w:p>
    <w:p w14:paraId="674B1491" w14:textId="77777777" w:rsidR="00FF6C82" w:rsidRPr="0052465C" w:rsidRDefault="00FF6C82"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492" w14:textId="77777777" w:rsidR="00FF6C82" w:rsidRPr="0052465C" w:rsidRDefault="0052465C" w:rsidP="002936C1">
      <w:pPr>
        <w:widowControl w:val="0"/>
        <w:spacing w:after="120" w:line="240" w:lineRule="auto"/>
        <w:jc w:val="center"/>
        <w:rPr>
          <w:rFonts w:ascii="Verdana" w:hAnsi="Verdana"/>
          <w:sz w:val="18"/>
          <w:szCs w:val="18"/>
          <w:lang w:val="sl-SI"/>
        </w:rPr>
      </w:pPr>
      <w:r w:rsidRPr="0052465C">
        <w:rPr>
          <w:rFonts w:ascii="Verdana" w:hAnsi="Verdana"/>
          <w:sz w:val="18"/>
          <w:szCs w:val="18"/>
          <w:lang w:val="sl-SI"/>
        </w:rPr>
        <w:t>IZVEDBENI POGOJI</w:t>
      </w:r>
    </w:p>
    <w:p w14:paraId="674B1493" w14:textId="7AC41060" w:rsidR="00F475D2" w:rsidRPr="0052465C" w:rsidRDefault="00F475D2" w:rsidP="0052465C">
      <w:pPr>
        <w:widowControl w:val="0"/>
        <w:spacing w:after="120" w:line="240" w:lineRule="auto"/>
        <w:jc w:val="both"/>
        <w:rPr>
          <w:rFonts w:ascii="Verdana" w:hAnsi="Verdana"/>
          <w:sz w:val="18"/>
          <w:szCs w:val="18"/>
          <w:lang w:val="sl-SI"/>
        </w:rPr>
      </w:pPr>
      <w:r w:rsidRPr="0052465C">
        <w:rPr>
          <w:rFonts w:ascii="Verdana" w:hAnsi="Verdana"/>
          <w:sz w:val="18"/>
          <w:szCs w:val="18"/>
          <w:lang w:val="sl-SI"/>
        </w:rPr>
        <w:lastRenderedPageBreak/>
        <w:t xml:space="preserve">Naročnik bo </w:t>
      </w:r>
      <w:r w:rsidR="0052465C" w:rsidRPr="0052465C">
        <w:rPr>
          <w:rFonts w:ascii="Verdana" w:hAnsi="Verdana"/>
          <w:sz w:val="18"/>
          <w:szCs w:val="18"/>
          <w:lang w:val="sl-SI"/>
        </w:rPr>
        <w:t>naročal storitve iz specifikacij po potrebi na način, določen v nadaljevanju</w:t>
      </w:r>
      <w:r w:rsidRPr="0052465C">
        <w:rPr>
          <w:rFonts w:ascii="Verdana" w:hAnsi="Verdana"/>
          <w:sz w:val="18"/>
          <w:szCs w:val="18"/>
          <w:lang w:val="sl-SI"/>
        </w:rPr>
        <w:t>.</w:t>
      </w:r>
    </w:p>
    <w:p w14:paraId="674B1494" w14:textId="23C93DE3" w:rsidR="00F475D2" w:rsidRPr="0052465C" w:rsidRDefault="00F475D2" w:rsidP="0052465C">
      <w:pPr>
        <w:spacing w:after="120"/>
        <w:jc w:val="both"/>
        <w:rPr>
          <w:rFonts w:ascii="Verdana" w:hAnsi="Verdana"/>
          <w:sz w:val="18"/>
          <w:szCs w:val="18"/>
          <w:lang w:val="sl-SI"/>
        </w:rPr>
      </w:pPr>
      <w:r w:rsidRPr="0052465C">
        <w:rPr>
          <w:rFonts w:ascii="Verdana" w:hAnsi="Verdana"/>
          <w:sz w:val="18"/>
          <w:szCs w:val="18"/>
          <w:lang w:val="sl-SI"/>
        </w:rPr>
        <w:t>Izvajalec bo moral storitve izvajati s kadri, ki jih je prijavil v ponudbi. V primeru zamenjave kadra v času trajanja pogodbe mora novi kader izpolnjevati pogoje, ki so bili za ta kader zahtevani v javnem razpisu. Nespoštovanje teh določil predstavlja hujšo kršitev</w:t>
      </w:r>
      <w:r w:rsidR="00303F9F">
        <w:rPr>
          <w:rFonts w:ascii="Verdana" w:hAnsi="Verdana"/>
          <w:sz w:val="18"/>
          <w:szCs w:val="18"/>
          <w:lang w:val="sl-SI"/>
        </w:rPr>
        <w:t xml:space="preserve"> pogodbe</w:t>
      </w:r>
      <w:r w:rsidRPr="0052465C">
        <w:rPr>
          <w:rFonts w:ascii="Verdana" w:hAnsi="Verdana"/>
          <w:sz w:val="18"/>
          <w:szCs w:val="18"/>
          <w:lang w:val="sl-SI"/>
        </w:rPr>
        <w:t>.</w:t>
      </w:r>
    </w:p>
    <w:p w14:paraId="674B1495" w14:textId="77777777" w:rsidR="00F475D2" w:rsidRPr="0052465C" w:rsidRDefault="00F475D2" w:rsidP="0052465C">
      <w:pPr>
        <w:spacing w:after="120"/>
        <w:jc w:val="both"/>
        <w:rPr>
          <w:rFonts w:ascii="Verdana" w:hAnsi="Verdana"/>
          <w:sz w:val="18"/>
          <w:szCs w:val="18"/>
          <w:lang w:val="sl-SI"/>
        </w:rPr>
      </w:pPr>
      <w:r w:rsidRPr="0052465C">
        <w:rPr>
          <w:rFonts w:ascii="Verdana" w:hAnsi="Verdana"/>
          <w:sz w:val="18"/>
          <w:szCs w:val="18"/>
          <w:lang w:val="sl-SI"/>
        </w:rPr>
        <w:t>Naročila in s tem povezane dobave storitev bodo sukcesivne ali enkratne, odvisno od potreb naročnika, kar bo opredeljeno ob posameznem povpraševanju.</w:t>
      </w:r>
    </w:p>
    <w:p w14:paraId="674B1496" w14:textId="40A61F89" w:rsidR="00F475D2" w:rsidRDefault="00F475D2" w:rsidP="0052465C">
      <w:pPr>
        <w:spacing w:after="120"/>
        <w:jc w:val="both"/>
        <w:rPr>
          <w:rFonts w:ascii="Verdana" w:hAnsi="Verdana"/>
          <w:sz w:val="18"/>
          <w:szCs w:val="18"/>
          <w:lang w:val="sl-SI"/>
        </w:rPr>
      </w:pPr>
      <w:r w:rsidRPr="0052465C">
        <w:rPr>
          <w:rFonts w:ascii="Verdana" w:hAnsi="Verdana"/>
          <w:sz w:val="18"/>
          <w:szCs w:val="18"/>
          <w:lang w:val="sl-SI"/>
        </w:rPr>
        <w:t xml:space="preserve">Naročnik se </w:t>
      </w:r>
      <w:r w:rsidR="00303F9F">
        <w:rPr>
          <w:rFonts w:ascii="Verdana" w:hAnsi="Verdana"/>
          <w:sz w:val="18"/>
          <w:szCs w:val="18"/>
          <w:lang w:val="sl-SI"/>
        </w:rPr>
        <w:t xml:space="preserve">s pogodbo </w:t>
      </w:r>
      <w:r w:rsidRPr="0052465C">
        <w:rPr>
          <w:rFonts w:ascii="Verdana" w:hAnsi="Verdana"/>
          <w:sz w:val="18"/>
          <w:szCs w:val="18"/>
          <w:lang w:val="sl-SI"/>
        </w:rPr>
        <w:t>ne zavezuje kupiti točno določene količine oziroma obsega storitev, saj bodo količine oziroma obseg natančneje opredeljene v vsakokratnem posameznem naročilu in so vezane na potrebe naročnika ter na proračunske možnosti.</w:t>
      </w:r>
    </w:p>
    <w:p w14:paraId="5C0A2B14" w14:textId="068C81B1" w:rsidR="00AD690E" w:rsidRPr="00AD690E" w:rsidRDefault="00AD690E" w:rsidP="0052465C">
      <w:pPr>
        <w:spacing w:after="120"/>
        <w:jc w:val="both"/>
        <w:rPr>
          <w:rFonts w:ascii="Verdana" w:hAnsi="Verdana"/>
          <w:sz w:val="18"/>
          <w:szCs w:val="18"/>
          <w:lang w:val="sl-SI"/>
        </w:rPr>
      </w:pPr>
      <w:r w:rsidRPr="00035B2F">
        <w:rPr>
          <w:rFonts w:ascii="Verdana" w:hAnsi="Verdana" w:cs="Arial"/>
          <w:sz w:val="18"/>
          <w:szCs w:val="18"/>
          <w:lang w:val="sl-SI"/>
        </w:rPr>
        <w:t>V primeru, da izvajalec in naročnik ne dosežeta dogovora o porabi delovnih ur, je na zahtevo naročnika izvajalec kljub temu dolžan izvesti storitve, o obsegu pa se stranki dogovorita kasneje. V primeru, da do dogovora o obsegu ne pride do zaključka naloge, stranki sporazumno imenujeta strokovnega izvedenca za evalvacijo obsega dela. Stranki sta zavezani spoštovati obseg dela, ki ga oceni strokovni izvedenec; vsaka stranka pokrije polovico stroškov izvedenca.</w:t>
      </w:r>
    </w:p>
    <w:p w14:paraId="674B1497" w14:textId="77777777" w:rsidR="0052465C" w:rsidRPr="0052465C" w:rsidRDefault="0052465C" w:rsidP="0052465C">
      <w:pPr>
        <w:pStyle w:val="Telobesedila"/>
        <w:autoSpaceDE/>
        <w:autoSpaceDN/>
        <w:adjustRightInd/>
        <w:rPr>
          <w:rFonts w:ascii="Verdana" w:hAnsi="Verdana" w:cs="Times New Roman"/>
          <w:b/>
          <w:color w:val="000000"/>
          <w:sz w:val="18"/>
          <w:szCs w:val="18"/>
          <w:lang w:eastAsia="en-US"/>
        </w:rPr>
      </w:pPr>
    </w:p>
    <w:p w14:paraId="674B1498" w14:textId="77777777" w:rsidR="0052465C" w:rsidRPr="00A431EF" w:rsidRDefault="0052465C" w:rsidP="00020426">
      <w:pPr>
        <w:numPr>
          <w:ilvl w:val="0"/>
          <w:numId w:val="9"/>
        </w:num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člen</w:t>
      </w:r>
    </w:p>
    <w:p w14:paraId="674B1499" w14:textId="77777777" w:rsidR="00A431EF" w:rsidRPr="00A431EF" w:rsidRDefault="00A431EF" w:rsidP="00A431EF">
      <w:pPr>
        <w:pStyle w:val="Telobesedila"/>
        <w:jc w:val="center"/>
        <w:rPr>
          <w:rFonts w:ascii="Verdana" w:hAnsi="Verdana"/>
          <w:bCs/>
          <w:sz w:val="18"/>
          <w:szCs w:val="18"/>
        </w:rPr>
      </w:pPr>
      <w:r w:rsidRPr="00A431EF">
        <w:rPr>
          <w:rFonts w:ascii="Verdana" w:hAnsi="Verdana"/>
          <w:bCs/>
          <w:sz w:val="18"/>
          <w:szCs w:val="18"/>
        </w:rPr>
        <w:t>OPREDELITEV STORITEV</w:t>
      </w:r>
    </w:p>
    <w:p w14:paraId="674B149A" w14:textId="77777777" w:rsidR="00A431EF" w:rsidRPr="00A431EF" w:rsidRDefault="00A431EF" w:rsidP="00A431EF">
      <w:pPr>
        <w:pStyle w:val="Telobesedila"/>
        <w:jc w:val="center"/>
        <w:rPr>
          <w:rFonts w:ascii="Verdana" w:hAnsi="Verdana"/>
          <w:bCs/>
          <w:sz w:val="18"/>
          <w:szCs w:val="18"/>
        </w:rPr>
      </w:pPr>
    </w:p>
    <w:p w14:paraId="674B149B" w14:textId="77777777" w:rsidR="0052465C" w:rsidRPr="00A431EF" w:rsidRDefault="0052465C" w:rsidP="0052465C">
      <w:pPr>
        <w:pStyle w:val="Telobesedila"/>
        <w:jc w:val="both"/>
        <w:rPr>
          <w:rFonts w:ascii="Verdana" w:hAnsi="Verdana"/>
          <w:sz w:val="18"/>
          <w:szCs w:val="18"/>
        </w:rPr>
      </w:pPr>
      <w:r w:rsidRPr="00A431EF">
        <w:rPr>
          <w:rFonts w:ascii="Verdana" w:hAnsi="Verdana"/>
          <w:bCs/>
          <w:sz w:val="18"/>
          <w:szCs w:val="18"/>
        </w:rPr>
        <w:t xml:space="preserve">S to pogodbo </w:t>
      </w:r>
      <w:r w:rsidR="00A431EF" w:rsidRPr="00A431EF">
        <w:rPr>
          <w:rFonts w:ascii="Verdana" w:hAnsi="Verdana"/>
          <w:bCs/>
          <w:sz w:val="18"/>
          <w:szCs w:val="18"/>
        </w:rPr>
        <w:t xml:space="preserve">se naročnik in </w:t>
      </w:r>
      <w:r w:rsidRPr="00A431EF">
        <w:rPr>
          <w:rFonts w:ascii="Verdana" w:hAnsi="Verdana"/>
          <w:bCs/>
          <w:sz w:val="18"/>
          <w:szCs w:val="18"/>
        </w:rPr>
        <w:t xml:space="preserve">izvajalec </w:t>
      </w:r>
      <w:r w:rsidR="00A431EF" w:rsidRPr="00A431EF">
        <w:rPr>
          <w:rFonts w:ascii="Verdana" w:hAnsi="Verdana"/>
          <w:bCs/>
          <w:sz w:val="18"/>
          <w:szCs w:val="18"/>
        </w:rPr>
        <w:t>dogovorita za način izvajanja vzdrževanja in nadgradenj vsake od aplikacij, ki je predmet pogodbe</w:t>
      </w:r>
      <w:r w:rsidRPr="00A431EF">
        <w:rPr>
          <w:rFonts w:ascii="Verdana" w:hAnsi="Verdana"/>
          <w:sz w:val="18"/>
          <w:szCs w:val="18"/>
        </w:rPr>
        <w:t>.</w:t>
      </w:r>
    </w:p>
    <w:p w14:paraId="674B149C" w14:textId="77777777" w:rsidR="0052465C" w:rsidRPr="00A431EF" w:rsidRDefault="0052465C" w:rsidP="0052465C">
      <w:pPr>
        <w:pStyle w:val="Telobesedila"/>
        <w:jc w:val="both"/>
        <w:rPr>
          <w:rFonts w:ascii="Verdana" w:hAnsi="Verdana"/>
          <w:sz w:val="18"/>
          <w:szCs w:val="18"/>
        </w:rPr>
      </w:pPr>
    </w:p>
    <w:p w14:paraId="674B149D" w14:textId="77777777" w:rsidR="0052465C" w:rsidRDefault="0052465C" w:rsidP="0052465C">
      <w:pPr>
        <w:pStyle w:val="Telobesedila"/>
        <w:jc w:val="both"/>
        <w:rPr>
          <w:rFonts w:ascii="Verdana" w:hAnsi="Verdana"/>
          <w:sz w:val="18"/>
          <w:szCs w:val="18"/>
        </w:rPr>
      </w:pPr>
      <w:r w:rsidRPr="00A431EF">
        <w:rPr>
          <w:rFonts w:ascii="Verdana" w:hAnsi="Verdana"/>
          <w:sz w:val="18"/>
          <w:szCs w:val="18"/>
        </w:rPr>
        <w:t>Vzdrževanje aplikacije obsega ohranjanje funkcionalnosti aplikacije na način, kot je opredeljeno v pogodbi</w:t>
      </w:r>
      <w:r w:rsidR="00A431EF" w:rsidRPr="00A431EF">
        <w:rPr>
          <w:rFonts w:ascii="Verdana" w:hAnsi="Verdana"/>
          <w:sz w:val="18"/>
          <w:szCs w:val="18"/>
        </w:rPr>
        <w:t>, pri čemer bosta naročnik in izvajalec dogovorila obseg vzdrževalnih del glede na naročnikove potrebe, obračun pa se bo izvajal po izvedenem in vnaprej potrjenem predvidenem obsegu del.</w:t>
      </w:r>
      <w:r w:rsidRPr="00A431EF">
        <w:rPr>
          <w:rFonts w:ascii="Verdana" w:hAnsi="Verdana"/>
          <w:sz w:val="18"/>
          <w:szCs w:val="18"/>
        </w:rPr>
        <w:t xml:space="preserve"> Nadgradnje pomenijo nove funkcionalnosti, ki jih naroči naročnik glede na potrebe njegovega poslovanja, ter jih naročnik naroča na način, kot je opredeljeno v pogodbi, na podlagi dejansko naročenih in izvedenih del.</w:t>
      </w:r>
    </w:p>
    <w:p w14:paraId="32AEC5E6" w14:textId="77777777" w:rsidR="00303F9F" w:rsidRDefault="00303F9F" w:rsidP="00303F9F">
      <w:pPr>
        <w:pStyle w:val="Telobesedila"/>
        <w:keepNext/>
        <w:keepLines/>
        <w:jc w:val="both"/>
        <w:rPr>
          <w:rFonts w:ascii="Verdana" w:hAnsi="Verdana"/>
          <w:sz w:val="18"/>
          <w:szCs w:val="18"/>
        </w:rPr>
      </w:pPr>
    </w:p>
    <w:p w14:paraId="75EADEDE" w14:textId="77777777" w:rsidR="00303F9F" w:rsidRPr="00A431EF" w:rsidRDefault="00303F9F" w:rsidP="00303F9F">
      <w:pPr>
        <w:pStyle w:val="Telobesedila"/>
        <w:keepNext/>
        <w:keepLines/>
        <w:jc w:val="both"/>
        <w:rPr>
          <w:rFonts w:ascii="Verdana" w:hAnsi="Verdana"/>
          <w:sz w:val="18"/>
          <w:szCs w:val="18"/>
        </w:rPr>
      </w:pPr>
      <w:r w:rsidRPr="00614A78">
        <w:rPr>
          <w:rFonts w:ascii="Verdana" w:hAnsi="Verdana"/>
          <w:sz w:val="18"/>
          <w:szCs w:val="18"/>
        </w:rPr>
        <w:t xml:space="preserve">Podrobnejše naročanje storitev pri izvajalcu </w:t>
      </w:r>
      <w:r>
        <w:rPr>
          <w:rFonts w:ascii="Verdana" w:hAnsi="Verdana"/>
          <w:sz w:val="18"/>
          <w:szCs w:val="18"/>
        </w:rPr>
        <w:t>je določeno</w:t>
      </w:r>
      <w:r w:rsidRPr="00614A78">
        <w:rPr>
          <w:rFonts w:ascii="Verdana" w:hAnsi="Verdana"/>
          <w:sz w:val="18"/>
          <w:szCs w:val="18"/>
        </w:rPr>
        <w:t xml:space="preserve"> v specifika</w:t>
      </w:r>
      <w:r>
        <w:rPr>
          <w:rFonts w:ascii="Verdana" w:hAnsi="Verdana"/>
          <w:sz w:val="18"/>
          <w:szCs w:val="18"/>
        </w:rPr>
        <w:t>c</w:t>
      </w:r>
      <w:r w:rsidRPr="00614A78">
        <w:rPr>
          <w:rFonts w:ascii="Verdana" w:hAnsi="Verdana"/>
          <w:sz w:val="18"/>
          <w:szCs w:val="18"/>
        </w:rPr>
        <w:t>ijah</w:t>
      </w:r>
      <w:r>
        <w:rPr>
          <w:rFonts w:ascii="Verdana" w:hAnsi="Verdana"/>
          <w:sz w:val="18"/>
          <w:szCs w:val="18"/>
        </w:rPr>
        <w:t>.</w:t>
      </w:r>
    </w:p>
    <w:p w14:paraId="5E3D592D" w14:textId="77777777" w:rsidR="00303F9F" w:rsidRPr="00A431EF" w:rsidRDefault="00303F9F" w:rsidP="0052465C">
      <w:pPr>
        <w:pStyle w:val="Telobesedila"/>
        <w:jc w:val="both"/>
        <w:rPr>
          <w:rFonts w:ascii="Verdana" w:hAnsi="Verdana"/>
          <w:sz w:val="18"/>
          <w:szCs w:val="18"/>
        </w:rPr>
      </w:pPr>
    </w:p>
    <w:p w14:paraId="674B149E" w14:textId="77777777" w:rsidR="0052465C" w:rsidRPr="00A431EF" w:rsidRDefault="0052465C" w:rsidP="0052465C">
      <w:pPr>
        <w:pStyle w:val="Telobesedila"/>
        <w:jc w:val="both"/>
        <w:rPr>
          <w:rFonts w:ascii="Verdana" w:hAnsi="Verdana"/>
          <w:sz w:val="18"/>
          <w:szCs w:val="18"/>
        </w:rPr>
      </w:pPr>
    </w:p>
    <w:p w14:paraId="674B149F" w14:textId="77777777" w:rsidR="0052465C" w:rsidRDefault="0052465C" w:rsidP="00020426">
      <w:pPr>
        <w:numPr>
          <w:ilvl w:val="0"/>
          <w:numId w:val="9"/>
        </w:num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člen</w:t>
      </w:r>
    </w:p>
    <w:p w14:paraId="674B14A0" w14:textId="236C22AF" w:rsidR="00A431EF" w:rsidRPr="00A431EF" w:rsidRDefault="00A431EF" w:rsidP="00A431EF">
      <w:pPr>
        <w:tabs>
          <w:tab w:val="left" w:pos="720"/>
        </w:tabs>
        <w:spacing w:after="0" w:line="240" w:lineRule="auto"/>
        <w:jc w:val="center"/>
        <w:rPr>
          <w:rFonts w:ascii="Verdana" w:hAnsi="Verdana"/>
          <w:sz w:val="18"/>
          <w:szCs w:val="18"/>
          <w:lang w:val="sl-SI"/>
        </w:rPr>
      </w:pPr>
      <w:r>
        <w:rPr>
          <w:rFonts w:ascii="Verdana" w:hAnsi="Verdana"/>
          <w:sz w:val="18"/>
          <w:szCs w:val="18"/>
          <w:lang w:val="sl-SI"/>
        </w:rPr>
        <w:t>VZDRŽEVANJE</w:t>
      </w:r>
      <w:r w:rsidR="00427751">
        <w:rPr>
          <w:rFonts w:ascii="Verdana" w:hAnsi="Verdana"/>
          <w:sz w:val="18"/>
          <w:szCs w:val="18"/>
          <w:lang w:val="sl-SI"/>
        </w:rPr>
        <w:t xml:space="preserve"> IN NADGRADNJE</w:t>
      </w:r>
    </w:p>
    <w:p w14:paraId="674B14A1" w14:textId="77777777" w:rsidR="0052465C" w:rsidRPr="00A431EF" w:rsidRDefault="00A431EF" w:rsidP="0052465C">
      <w:pPr>
        <w:pStyle w:val="Telobesedila"/>
        <w:numPr>
          <w:ilvl w:val="12"/>
          <w:numId w:val="0"/>
        </w:numPr>
        <w:jc w:val="both"/>
        <w:rPr>
          <w:rFonts w:ascii="Verdana" w:hAnsi="Verdana"/>
          <w:sz w:val="18"/>
          <w:szCs w:val="18"/>
        </w:rPr>
      </w:pPr>
      <w:r w:rsidRPr="00A431EF">
        <w:rPr>
          <w:rFonts w:ascii="Verdana" w:hAnsi="Verdana"/>
          <w:bCs/>
          <w:sz w:val="18"/>
          <w:szCs w:val="18"/>
        </w:rPr>
        <w:t xml:space="preserve">Vzdrževanje, v obsegu katerega se bosta dogovorili stranki, </w:t>
      </w:r>
      <w:r w:rsidR="0052465C" w:rsidRPr="00A431EF">
        <w:rPr>
          <w:rFonts w:ascii="Verdana" w:hAnsi="Verdana"/>
          <w:bCs/>
          <w:sz w:val="18"/>
          <w:szCs w:val="18"/>
        </w:rPr>
        <w:t>obsega odpravo napak aplikacije</w:t>
      </w:r>
      <w:r w:rsidR="0052465C" w:rsidRPr="00A431EF">
        <w:rPr>
          <w:rFonts w:ascii="Verdana" w:hAnsi="Verdana"/>
          <w:sz w:val="18"/>
          <w:szCs w:val="18"/>
        </w:rPr>
        <w:t>, vključno z razpoložljivostjo in pripravljenostjo izvajalca, da se dogovarja z naročnikom o planiranju in zagotavljanju morebitnih ustreznih virov za izvajanje vzdrževanja sporazumno z naročnikom. Poleg odprave napak izvajalec zagotavlja naslednje storitve:</w:t>
      </w:r>
    </w:p>
    <w:p w14:paraId="674B14A2"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vodenje in koordinacijo dela med izvajalcem in naročnikom oziroma njegovimi kontaktnimi osebami;</w:t>
      </w:r>
    </w:p>
    <w:p w14:paraId="674B14A3"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analiz</w:t>
      </w:r>
      <w:r w:rsidR="00A431EF" w:rsidRPr="00A431EF">
        <w:rPr>
          <w:rFonts w:ascii="Verdana" w:hAnsi="Verdana"/>
          <w:sz w:val="18"/>
          <w:szCs w:val="18"/>
        </w:rPr>
        <w:t>o</w:t>
      </w:r>
      <w:r w:rsidRPr="00A431EF">
        <w:rPr>
          <w:rFonts w:ascii="Verdana" w:hAnsi="Verdana"/>
          <w:sz w:val="18"/>
          <w:szCs w:val="18"/>
        </w:rPr>
        <w:t xml:space="preserve"> vzrokov oz. diagnostika zaznanih težav;</w:t>
      </w:r>
    </w:p>
    <w:p w14:paraId="674B14A4"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spremljanje delovanja aplikacije;</w:t>
      </w:r>
    </w:p>
    <w:p w14:paraId="674B14A5"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dokumentiranje dela, dogovorov in sprememb v zvezi z vzdrževanjem aplikacije, vključno s pripravo in vzdrževanjem uporabniških navodil za končne uporabnike v slovenščini;</w:t>
      </w:r>
    </w:p>
    <w:p w14:paraId="674B14A6"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spremljanje tehnoloških in vsebinskih novosti, povezanih z aplikacijo ter priprava predlogov ukrepov za nemoteno delovanje ter za izboljšanje delovanja, ki jih bo realizira</w:t>
      </w:r>
      <w:r w:rsidR="00A431EF" w:rsidRPr="00A431EF">
        <w:rPr>
          <w:rFonts w:ascii="Verdana" w:hAnsi="Verdana"/>
          <w:sz w:val="18"/>
          <w:szCs w:val="18"/>
        </w:rPr>
        <w:t>l izvajalec v okviru nadgradenj.</w:t>
      </w:r>
    </w:p>
    <w:p w14:paraId="674B14A7" w14:textId="77777777" w:rsidR="0052465C" w:rsidRPr="00A431EF" w:rsidRDefault="0052465C" w:rsidP="0052465C">
      <w:pPr>
        <w:pStyle w:val="Telobesedila"/>
        <w:numPr>
          <w:ilvl w:val="12"/>
          <w:numId w:val="0"/>
        </w:numPr>
        <w:jc w:val="both"/>
        <w:rPr>
          <w:rFonts w:ascii="Verdana" w:hAnsi="Verdana"/>
          <w:sz w:val="18"/>
          <w:szCs w:val="18"/>
        </w:rPr>
      </w:pPr>
    </w:p>
    <w:p w14:paraId="674B14A8" w14:textId="77777777" w:rsidR="0052465C" w:rsidRPr="00A431EF" w:rsidRDefault="0052465C" w:rsidP="00020426">
      <w:pPr>
        <w:numPr>
          <w:ilvl w:val="0"/>
          <w:numId w:val="9"/>
        </w:num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člen</w:t>
      </w:r>
    </w:p>
    <w:p w14:paraId="674B14A9" w14:textId="77777777" w:rsidR="0052465C" w:rsidRPr="0052465C" w:rsidRDefault="0052465C" w:rsidP="0052465C">
      <w:pPr>
        <w:pStyle w:val="Telobesedila"/>
        <w:numPr>
          <w:ilvl w:val="12"/>
          <w:numId w:val="0"/>
        </w:numPr>
        <w:jc w:val="both"/>
        <w:rPr>
          <w:rFonts w:ascii="Verdana" w:hAnsi="Verdana"/>
          <w:sz w:val="18"/>
          <w:szCs w:val="18"/>
        </w:rPr>
      </w:pPr>
      <w:r w:rsidRPr="00A431EF">
        <w:rPr>
          <w:rFonts w:ascii="Verdana" w:hAnsi="Verdana"/>
          <w:bCs/>
          <w:sz w:val="18"/>
          <w:szCs w:val="18"/>
        </w:rPr>
        <w:t>Nadgradnje obsega</w:t>
      </w:r>
      <w:r w:rsidR="00A431EF" w:rsidRPr="00A431EF">
        <w:rPr>
          <w:rFonts w:ascii="Verdana" w:hAnsi="Verdana"/>
          <w:bCs/>
          <w:sz w:val="18"/>
          <w:szCs w:val="18"/>
        </w:rPr>
        <w:t>jo</w:t>
      </w:r>
      <w:r w:rsidRPr="00A431EF">
        <w:rPr>
          <w:rFonts w:ascii="Verdana" w:hAnsi="Verdana"/>
          <w:bCs/>
          <w:sz w:val="18"/>
          <w:szCs w:val="18"/>
        </w:rPr>
        <w:t xml:space="preserve"> razširjanje funkcionalnosti aplikacije</w:t>
      </w:r>
      <w:r w:rsidRPr="00A431EF">
        <w:rPr>
          <w:rFonts w:ascii="Verdana" w:hAnsi="Verdana"/>
          <w:sz w:val="18"/>
          <w:szCs w:val="18"/>
        </w:rPr>
        <w:t>, vključno</w:t>
      </w:r>
      <w:r w:rsidRPr="0052465C">
        <w:rPr>
          <w:rFonts w:ascii="Verdana" w:hAnsi="Verdana"/>
          <w:sz w:val="18"/>
          <w:szCs w:val="18"/>
        </w:rPr>
        <w:t xml:space="preserve"> z dopolnjevanjem, spreminjanjem ali dograjevanjem aplikacije sporazumno z naročnikom, predvsem pa:</w:t>
      </w:r>
    </w:p>
    <w:p w14:paraId="674B14AA" w14:textId="77777777" w:rsidR="0052465C" w:rsidRPr="00A431EF" w:rsidRDefault="00A431EF" w:rsidP="00020426">
      <w:pPr>
        <w:pStyle w:val="Telobesedila"/>
        <w:numPr>
          <w:ilvl w:val="0"/>
          <w:numId w:val="10"/>
        </w:numPr>
        <w:jc w:val="both"/>
        <w:rPr>
          <w:rFonts w:ascii="Verdana" w:hAnsi="Verdana"/>
          <w:sz w:val="18"/>
          <w:szCs w:val="18"/>
        </w:rPr>
      </w:pPr>
      <w:r w:rsidRPr="00A431EF">
        <w:rPr>
          <w:rFonts w:ascii="Verdana" w:hAnsi="Verdana"/>
          <w:sz w:val="18"/>
          <w:szCs w:val="18"/>
        </w:rPr>
        <w:t>analizo</w:t>
      </w:r>
      <w:r w:rsidR="0052465C" w:rsidRPr="00A431EF">
        <w:rPr>
          <w:rFonts w:ascii="Verdana" w:hAnsi="Verdana"/>
          <w:sz w:val="18"/>
          <w:szCs w:val="18"/>
        </w:rPr>
        <w:t xml:space="preserve"> zahtevkov za dopolnitve/spremembe funkcionalnosti aplikacije;</w:t>
      </w:r>
    </w:p>
    <w:p w14:paraId="674B14AB" w14:textId="77777777" w:rsidR="00A431EF" w:rsidRPr="00A431EF" w:rsidRDefault="00A431EF" w:rsidP="00A431EF">
      <w:pPr>
        <w:pStyle w:val="Telobesedila"/>
        <w:numPr>
          <w:ilvl w:val="0"/>
          <w:numId w:val="10"/>
        </w:numPr>
        <w:jc w:val="both"/>
        <w:rPr>
          <w:rFonts w:ascii="Verdana" w:hAnsi="Verdana"/>
          <w:sz w:val="18"/>
          <w:szCs w:val="18"/>
        </w:rPr>
      </w:pPr>
      <w:r w:rsidRPr="00A431EF">
        <w:rPr>
          <w:rFonts w:ascii="Verdana" w:hAnsi="Verdana"/>
          <w:sz w:val="18"/>
          <w:szCs w:val="18"/>
        </w:rPr>
        <w:t>dopolnitve aplikacije zaradi sprememb veljavne zakonodaje (predpisi);</w:t>
      </w:r>
    </w:p>
    <w:p w14:paraId="674B14AC"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izboljševanje in dodajanje funkcionalnosti aplikacije na zahtevo naročnika;</w:t>
      </w:r>
    </w:p>
    <w:p w14:paraId="674B14AD" w14:textId="77777777" w:rsidR="0052465C" w:rsidRPr="00A431EF"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izboljševanje zmogljivosti aplikacije na podlagi predlogov izvajalca ali naročnika oziroma končnih uporabnikov ter na zahtevo naročnika;</w:t>
      </w:r>
    </w:p>
    <w:p w14:paraId="674B14AE" w14:textId="77777777" w:rsidR="0052465C" w:rsidRPr="0052465C" w:rsidRDefault="0052465C" w:rsidP="00020426">
      <w:pPr>
        <w:pStyle w:val="Telobesedila"/>
        <w:numPr>
          <w:ilvl w:val="0"/>
          <w:numId w:val="10"/>
        </w:numPr>
        <w:jc w:val="both"/>
        <w:rPr>
          <w:rFonts w:ascii="Verdana" w:hAnsi="Verdana"/>
          <w:sz w:val="18"/>
          <w:szCs w:val="18"/>
        </w:rPr>
      </w:pPr>
      <w:r w:rsidRPr="00A431EF">
        <w:rPr>
          <w:rFonts w:ascii="Verdana" w:hAnsi="Verdana"/>
          <w:sz w:val="18"/>
          <w:szCs w:val="18"/>
        </w:rPr>
        <w:t xml:space="preserve">prilagajanje </w:t>
      </w:r>
      <w:r w:rsidRPr="0052465C">
        <w:rPr>
          <w:rFonts w:ascii="Verdana" w:hAnsi="Verdana"/>
          <w:sz w:val="18"/>
          <w:szCs w:val="18"/>
        </w:rPr>
        <w:t>aplikacije glede na spremembe infrastrukture, v kateri deluje aplikacija, v okviru možnosti in zagotovil lastnika infrastrukture in proizvajalcev opreme okolja, v dogovoru z naročnikom;</w:t>
      </w:r>
    </w:p>
    <w:p w14:paraId="674B14AF" w14:textId="77777777" w:rsidR="0052465C" w:rsidRPr="0052465C" w:rsidRDefault="0052465C" w:rsidP="00020426">
      <w:pPr>
        <w:pStyle w:val="Telobesedila"/>
        <w:numPr>
          <w:ilvl w:val="0"/>
          <w:numId w:val="10"/>
        </w:numPr>
        <w:jc w:val="both"/>
        <w:rPr>
          <w:rFonts w:ascii="Verdana" w:hAnsi="Verdana"/>
          <w:sz w:val="18"/>
          <w:szCs w:val="18"/>
        </w:rPr>
      </w:pPr>
      <w:r w:rsidRPr="0052465C">
        <w:rPr>
          <w:rFonts w:ascii="Verdana" w:hAnsi="Verdana"/>
          <w:sz w:val="18"/>
          <w:szCs w:val="18"/>
        </w:rPr>
        <w:lastRenderedPageBreak/>
        <w:t>pomoč pri migracijskih in drugih postopkih ter izboljševanju kvalitete podatkov;</w:t>
      </w:r>
    </w:p>
    <w:p w14:paraId="674B14B0" w14:textId="77777777" w:rsidR="0052465C" w:rsidRPr="0052465C" w:rsidRDefault="0052465C" w:rsidP="00020426">
      <w:pPr>
        <w:pStyle w:val="Telobesedila"/>
        <w:numPr>
          <w:ilvl w:val="0"/>
          <w:numId w:val="10"/>
        </w:numPr>
        <w:jc w:val="both"/>
        <w:rPr>
          <w:rFonts w:ascii="Verdana" w:hAnsi="Verdana"/>
          <w:sz w:val="18"/>
          <w:szCs w:val="18"/>
        </w:rPr>
      </w:pPr>
      <w:r w:rsidRPr="0052465C">
        <w:rPr>
          <w:rFonts w:ascii="Verdana" w:hAnsi="Verdana"/>
          <w:sz w:val="18"/>
          <w:szCs w:val="18"/>
        </w:rPr>
        <w:t>uporabniško podporo, ki presega obseg osnovnega vzdrževanja in svetovanje na lokaciji v dogovoru z naročnikom;</w:t>
      </w:r>
    </w:p>
    <w:p w14:paraId="674B14B1" w14:textId="77777777" w:rsidR="0052465C" w:rsidRPr="0052465C" w:rsidRDefault="0052465C" w:rsidP="00020426">
      <w:pPr>
        <w:pStyle w:val="Telobesedila"/>
        <w:numPr>
          <w:ilvl w:val="0"/>
          <w:numId w:val="10"/>
        </w:numPr>
        <w:jc w:val="both"/>
        <w:rPr>
          <w:rFonts w:ascii="Verdana" w:hAnsi="Verdana"/>
          <w:sz w:val="18"/>
          <w:szCs w:val="18"/>
        </w:rPr>
      </w:pPr>
      <w:r w:rsidRPr="0052465C">
        <w:rPr>
          <w:rFonts w:ascii="Verdana" w:hAnsi="Verdana"/>
          <w:sz w:val="18"/>
          <w:szCs w:val="18"/>
        </w:rPr>
        <w:t>usposabljanje strokovnih oseb uporabnikov oziroma končnih uporabnikov za uporabo aplikacije;</w:t>
      </w:r>
    </w:p>
    <w:p w14:paraId="674B14B2" w14:textId="77777777" w:rsidR="0052465C" w:rsidRPr="0052465C" w:rsidRDefault="0052465C" w:rsidP="00020426">
      <w:pPr>
        <w:pStyle w:val="Telobesedila"/>
        <w:numPr>
          <w:ilvl w:val="0"/>
          <w:numId w:val="10"/>
        </w:numPr>
        <w:jc w:val="both"/>
        <w:rPr>
          <w:rFonts w:ascii="Verdana" w:hAnsi="Verdana"/>
          <w:sz w:val="18"/>
          <w:szCs w:val="18"/>
        </w:rPr>
      </w:pPr>
      <w:r w:rsidRPr="0052465C">
        <w:rPr>
          <w:rFonts w:ascii="Verdana" w:hAnsi="Verdana"/>
          <w:sz w:val="18"/>
          <w:szCs w:val="18"/>
        </w:rPr>
        <w:t>dokumentiranje dela, dogovorov in sprememb v zvezi z nadgradnjami aplikacije, vključno z vzdrževanjem uporabniških navodil za končne uporabnike v slovenščini in druge projektne dokumentacije nadgradenj.</w:t>
      </w:r>
    </w:p>
    <w:p w14:paraId="674B14B3" w14:textId="77777777" w:rsidR="0052465C" w:rsidRPr="0052465C" w:rsidRDefault="0052465C" w:rsidP="0052465C">
      <w:pPr>
        <w:pStyle w:val="Telobesedila"/>
        <w:jc w:val="both"/>
        <w:rPr>
          <w:rFonts w:ascii="Verdana" w:hAnsi="Verdana"/>
          <w:sz w:val="18"/>
          <w:szCs w:val="18"/>
        </w:rPr>
      </w:pPr>
    </w:p>
    <w:p w14:paraId="674B14B4" w14:textId="77777777" w:rsidR="0052465C" w:rsidRDefault="0052465C" w:rsidP="00020426">
      <w:pPr>
        <w:numPr>
          <w:ilvl w:val="0"/>
          <w:numId w:val="9"/>
        </w:num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člen</w:t>
      </w:r>
    </w:p>
    <w:p w14:paraId="674B14B5" w14:textId="77777777" w:rsidR="00A431EF" w:rsidRDefault="00A431EF" w:rsidP="0052465C">
      <w:pPr>
        <w:pStyle w:val="Telobesedila"/>
        <w:jc w:val="both"/>
        <w:rPr>
          <w:rFonts w:ascii="Verdana" w:hAnsi="Verdana"/>
          <w:bCs/>
          <w:sz w:val="18"/>
          <w:szCs w:val="18"/>
        </w:rPr>
      </w:pPr>
    </w:p>
    <w:p w14:paraId="674B14B6" w14:textId="77777777" w:rsidR="0052465C" w:rsidRPr="00A431EF" w:rsidRDefault="00A431EF" w:rsidP="0052465C">
      <w:pPr>
        <w:pStyle w:val="Telobesedila"/>
        <w:jc w:val="both"/>
        <w:rPr>
          <w:rFonts w:ascii="Verdana" w:hAnsi="Verdana"/>
          <w:bCs/>
          <w:sz w:val="18"/>
          <w:szCs w:val="18"/>
        </w:rPr>
      </w:pPr>
      <w:r>
        <w:rPr>
          <w:rFonts w:ascii="Verdana" w:hAnsi="Verdana"/>
          <w:bCs/>
          <w:sz w:val="18"/>
          <w:szCs w:val="18"/>
        </w:rPr>
        <w:t>Klasifikacija resnosti napak</w:t>
      </w:r>
      <w:r w:rsidRPr="00A431EF">
        <w:rPr>
          <w:rFonts w:ascii="Verdana" w:hAnsi="Verdana"/>
          <w:bCs/>
          <w:sz w:val="18"/>
          <w:szCs w:val="18"/>
        </w:rPr>
        <w:t>, odzivni časi in časi odprave napak so podrobneje opredeljeni v tehničnih specifikacijah javnega naročila, ki je priloga te pogodbe.</w:t>
      </w:r>
    </w:p>
    <w:p w14:paraId="674B14B7" w14:textId="77777777" w:rsidR="00A431EF" w:rsidRDefault="00A431EF" w:rsidP="0052465C">
      <w:pPr>
        <w:pStyle w:val="Telobesedila"/>
        <w:jc w:val="both"/>
        <w:rPr>
          <w:rFonts w:ascii="Verdana" w:hAnsi="Verdana"/>
          <w:bCs/>
          <w:sz w:val="18"/>
          <w:szCs w:val="18"/>
        </w:rPr>
      </w:pPr>
    </w:p>
    <w:p w14:paraId="674B14B8" w14:textId="77777777" w:rsidR="00A431EF" w:rsidRPr="00A431EF" w:rsidRDefault="00A431EF" w:rsidP="00A431EF">
      <w:pPr>
        <w:pStyle w:val="Telobesedila"/>
        <w:jc w:val="both"/>
        <w:rPr>
          <w:rFonts w:ascii="Verdana" w:hAnsi="Verdana"/>
          <w:bCs/>
          <w:sz w:val="18"/>
          <w:szCs w:val="18"/>
        </w:rPr>
      </w:pPr>
      <w:r w:rsidRPr="00A431EF">
        <w:rPr>
          <w:rFonts w:ascii="Verdana" w:hAnsi="Verdana"/>
          <w:bCs/>
          <w:sz w:val="18"/>
          <w:szCs w:val="18"/>
        </w:rPr>
        <w:t>Izvajalec ni odgovoren za napako, ki je nastala kot posledica:</w:t>
      </w:r>
    </w:p>
    <w:p w14:paraId="674B14B9" w14:textId="77777777" w:rsidR="00A431EF" w:rsidRPr="00A431EF" w:rsidRDefault="00A431EF" w:rsidP="00A431EF">
      <w:pPr>
        <w:pStyle w:val="Telobesedila"/>
        <w:numPr>
          <w:ilvl w:val="0"/>
          <w:numId w:val="10"/>
        </w:numPr>
        <w:jc w:val="both"/>
        <w:rPr>
          <w:rFonts w:ascii="Verdana" w:hAnsi="Verdana"/>
          <w:sz w:val="18"/>
          <w:szCs w:val="18"/>
        </w:rPr>
      </w:pPr>
      <w:r w:rsidRPr="00A431EF">
        <w:rPr>
          <w:rFonts w:ascii="Verdana" w:hAnsi="Verdana"/>
          <w:sz w:val="18"/>
          <w:szCs w:val="18"/>
        </w:rPr>
        <w:t>naročnikovega neupoštevanja navodil za uporabo oziroma uporabniške dokumentacije;</w:t>
      </w:r>
    </w:p>
    <w:p w14:paraId="674B14BA" w14:textId="77777777" w:rsidR="00A431EF" w:rsidRPr="00A431EF" w:rsidRDefault="00A431EF" w:rsidP="00A431EF">
      <w:pPr>
        <w:pStyle w:val="Telobesedila"/>
        <w:numPr>
          <w:ilvl w:val="0"/>
          <w:numId w:val="10"/>
        </w:numPr>
        <w:jc w:val="both"/>
        <w:rPr>
          <w:rFonts w:ascii="Verdana" w:hAnsi="Verdana"/>
          <w:sz w:val="18"/>
          <w:szCs w:val="18"/>
        </w:rPr>
      </w:pPr>
      <w:r w:rsidRPr="00A431EF">
        <w:rPr>
          <w:rFonts w:ascii="Verdana" w:hAnsi="Verdana"/>
          <w:sz w:val="18"/>
          <w:szCs w:val="18"/>
        </w:rPr>
        <w:t>naročnikove nestrokovne, nepravilne ali nedovoljene uporabe aplikacije oziroma operacijskega sistemskega okolja oziroma računalniške strojne opreme;</w:t>
      </w:r>
    </w:p>
    <w:p w14:paraId="674B14BB" w14:textId="77777777" w:rsidR="00A431EF" w:rsidRPr="00A431EF" w:rsidRDefault="00A431EF" w:rsidP="00A431EF">
      <w:pPr>
        <w:pStyle w:val="Telobesedila"/>
        <w:numPr>
          <w:ilvl w:val="0"/>
          <w:numId w:val="10"/>
        </w:numPr>
        <w:jc w:val="both"/>
        <w:rPr>
          <w:rFonts w:ascii="Verdana" w:hAnsi="Verdana"/>
          <w:sz w:val="18"/>
          <w:szCs w:val="18"/>
        </w:rPr>
      </w:pPr>
      <w:r w:rsidRPr="00A431EF">
        <w:rPr>
          <w:rFonts w:ascii="Verdana" w:hAnsi="Verdana"/>
          <w:sz w:val="18"/>
          <w:szCs w:val="18"/>
        </w:rPr>
        <w:t>nedovoljenih modifikacij aplikacije s strani naročnika ali tretjih oseb (z izjemo zunanjih računalniških vdorov);</w:t>
      </w:r>
    </w:p>
    <w:p w14:paraId="674B14BC" w14:textId="77777777" w:rsidR="00A431EF" w:rsidRPr="00A431EF" w:rsidRDefault="00A431EF" w:rsidP="00A431EF">
      <w:pPr>
        <w:pStyle w:val="Telobesedila"/>
        <w:numPr>
          <w:ilvl w:val="0"/>
          <w:numId w:val="10"/>
        </w:numPr>
        <w:jc w:val="both"/>
        <w:rPr>
          <w:rFonts w:ascii="Verdana" w:hAnsi="Verdana"/>
          <w:sz w:val="18"/>
          <w:szCs w:val="18"/>
        </w:rPr>
      </w:pPr>
      <w:r w:rsidRPr="00A431EF">
        <w:rPr>
          <w:rFonts w:ascii="Verdana" w:hAnsi="Verdana"/>
          <w:sz w:val="18"/>
          <w:szCs w:val="18"/>
        </w:rPr>
        <w:t>višje sile, nesreče in podobnih nepredvidljivih dogodkov ali škodljivih ravnanj tretjih oseb, ob upoštevanju dolžne skrbnosti izvajalca.</w:t>
      </w:r>
    </w:p>
    <w:p w14:paraId="674B14BD" w14:textId="77777777" w:rsidR="00A431EF" w:rsidRPr="00A431EF" w:rsidRDefault="00A431EF" w:rsidP="00A431EF">
      <w:pPr>
        <w:pStyle w:val="Telobesedila"/>
        <w:jc w:val="both"/>
        <w:rPr>
          <w:rFonts w:ascii="Verdana" w:hAnsi="Verdana"/>
          <w:bCs/>
          <w:sz w:val="18"/>
          <w:szCs w:val="18"/>
        </w:rPr>
      </w:pPr>
      <w:r w:rsidRPr="00A431EF">
        <w:rPr>
          <w:rFonts w:ascii="Verdana" w:hAnsi="Verdana"/>
          <w:bCs/>
          <w:sz w:val="18"/>
          <w:szCs w:val="18"/>
        </w:rPr>
        <w:t>Izvajalec po prejemu prijave obvesti naročnika o predvidenem roku za odpravo napake ter o potrebnih aktivnostih, ki jih bo izvedel za odpravo napake. Po odpravi napake izvajalec obvesti naročnika o odpravi le-te.</w:t>
      </w:r>
    </w:p>
    <w:p w14:paraId="674B14BE" w14:textId="77777777" w:rsidR="0052465C" w:rsidRPr="0052465C" w:rsidRDefault="0052465C" w:rsidP="0052465C">
      <w:pPr>
        <w:pStyle w:val="Telobesedila"/>
        <w:jc w:val="both"/>
        <w:rPr>
          <w:rFonts w:ascii="Verdana" w:hAnsi="Verdana"/>
          <w:sz w:val="18"/>
          <w:szCs w:val="18"/>
        </w:rPr>
      </w:pPr>
    </w:p>
    <w:p w14:paraId="674B14BF" w14:textId="77777777" w:rsidR="0052465C" w:rsidRDefault="0052465C"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4C0" w14:textId="77777777" w:rsidR="00A431EF" w:rsidRPr="0052465C" w:rsidRDefault="00A431EF" w:rsidP="00A431EF">
      <w:pPr>
        <w:tabs>
          <w:tab w:val="left" w:pos="720"/>
        </w:tabs>
        <w:spacing w:after="0" w:line="240" w:lineRule="auto"/>
        <w:jc w:val="center"/>
        <w:rPr>
          <w:rFonts w:ascii="Verdana" w:hAnsi="Verdana"/>
          <w:sz w:val="18"/>
          <w:szCs w:val="18"/>
          <w:lang w:val="sl-SI"/>
        </w:rPr>
      </w:pPr>
      <w:r>
        <w:rPr>
          <w:rFonts w:ascii="Verdana" w:hAnsi="Verdana"/>
          <w:sz w:val="18"/>
          <w:szCs w:val="18"/>
          <w:lang w:val="sl-SI"/>
        </w:rPr>
        <w:t>OPREDELITEV OBSEGA VZDRŽEVANJA IN NADGRADENJ</w:t>
      </w:r>
    </w:p>
    <w:p w14:paraId="674B14C1" w14:textId="77777777" w:rsidR="00A431EF" w:rsidRDefault="00A431EF" w:rsidP="0052465C">
      <w:pPr>
        <w:widowControl w:val="0"/>
        <w:spacing w:after="120" w:line="240" w:lineRule="auto"/>
        <w:jc w:val="both"/>
        <w:rPr>
          <w:rFonts w:ascii="Verdana" w:hAnsi="Verdana"/>
          <w:sz w:val="18"/>
          <w:szCs w:val="18"/>
          <w:lang w:val="sl-SI"/>
        </w:rPr>
      </w:pPr>
    </w:p>
    <w:p w14:paraId="674B14C2" w14:textId="77777777" w:rsidR="0052465C" w:rsidRPr="0052465C" w:rsidRDefault="0052465C" w:rsidP="0052465C">
      <w:pPr>
        <w:widowControl w:val="0"/>
        <w:spacing w:after="120" w:line="240" w:lineRule="auto"/>
        <w:jc w:val="both"/>
        <w:rPr>
          <w:rFonts w:ascii="Verdana" w:hAnsi="Verdana"/>
          <w:sz w:val="18"/>
          <w:szCs w:val="18"/>
          <w:lang w:val="sl-SI"/>
        </w:rPr>
      </w:pPr>
      <w:r w:rsidRPr="0052465C">
        <w:rPr>
          <w:rFonts w:ascii="Verdana" w:hAnsi="Verdana"/>
          <w:sz w:val="18"/>
          <w:szCs w:val="18"/>
          <w:lang w:val="sl-SI"/>
        </w:rPr>
        <w:t>Zahteve po aktivnostih, ki se nanašajo na nadgradnje ali vzdrževanje aplikacije, naročnik posreduje kontaktni osebi izvajalca, praviloma elektronsko. Po prejemu zahteve naročnika izvajalec skupaj z naročnikom oceni zapletenost posameznega zahtevka in odloči o načinu nadaljevanja postopka. Postopek potrditve nadgradenj se vodi v elektronski obliki in bo izvajalec v dogovorjenem roku poslal naročniku ponudbo, ki vsebuje (če je glede na obseg nadgradnje primerno):</w:t>
      </w:r>
      <w:r w:rsidRPr="0052465C">
        <w:rPr>
          <w:rFonts w:ascii="Verdana" w:hAnsi="Verdana"/>
          <w:sz w:val="18"/>
          <w:szCs w:val="18"/>
          <w:lang w:val="sl-SI"/>
        </w:rPr>
        <w:tab/>
      </w:r>
    </w:p>
    <w:p w14:paraId="674B14C3" w14:textId="77777777" w:rsidR="0052465C" w:rsidRPr="0052465C" w:rsidRDefault="0052465C" w:rsidP="00020426">
      <w:pPr>
        <w:pStyle w:val="Odstavekseznama"/>
        <w:widowControl w:val="0"/>
        <w:numPr>
          <w:ilvl w:val="0"/>
          <w:numId w:val="15"/>
        </w:numPr>
        <w:spacing w:after="120" w:line="240" w:lineRule="auto"/>
        <w:jc w:val="both"/>
        <w:rPr>
          <w:rFonts w:ascii="Verdana" w:hAnsi="Verdana"/>
          <w:sz w:val="18"/>
          <w:szCs w:val="18"/>
          <w:lang w:val="sl-SI"/>
        </w:rPr>
      </w:pPr>
      <w:r w:rsidRPr="0052465C">
        <w:rPr>
          <w:rFonts w:ascii="Verdana" w:hAnsi="Verdana"/>
          <w:sz w:val="18"/>
          <w:szCs w:val="18"/>
          <w:lang w:val="sl-SI"/>
        </w:rPr>
        <w:t>potrditev razumevanja zahtev naročnika;</w:t>
      </w:r>
    </w:p>
    <w:p w14:paraId="674B14C4" w14:textId="77777777" w:rsidR="0052465C" w:rsidRPr="0052465C" w:rsidRDefault="0052465C" w:rsidP="00020426">
      <w:pPr>
        <w:pStyle w:val="Odstavekseznama"/>
        <w:widowControl w:val="0"/>
        <w:numPr>
          <w:ilvl w:val="0"/>
          <w:numId w:val="15"/>
        </w:numPr>
        <w:spacing w:after="120" w:line="240" w:lineRule="auto"/>
        <w:jc w:val="both"/>
        <w:rPr>
          <w:rFonts w:ascii="Verdana" w:hAnsi="Verdana"/>
          <w:sz w:val="18"/>
          <w:szCs w:val="18"/>
          <w:lang w:val="sl-SI"/>
        </w:rPr>
      </w:pPr>
      <w:r w:rsidRPr="0052465C">
        <w:rPr>
          <w:rFonts w:ascii="Verdana" w:hAnsi="Verdana"/>
          <w:sz w:val="18"/>
          <w:szCs w:val="18"/>
          <w:lang w:val="sl-SI"/>
        </w:rPr>
        <w:t>načrt rešitve, vključno z navedbami sprememb aplikacije;</w:t>
      </w:r>
    </w:p>
    <w:p w14:paraId="674B14C5" w14:textId="77777777" w:rsidR="0052465C" w:rsidRPr="0052465C" w:rsidRDefault="0052465C" w:rsidP="00020426">
      <w:pPr>
        <w:pStyle w:val="Odstavekseznama"/>
        <w:widowControl w:val="0"/>
        <w:numPr>
          <w:ilvl w:val="0"/>
          <w:numId w:val="15"/>
        </w:numPr>
        <w:spacing w:after="120" w:line="240" w:lineRule="auto"/>
        <w:jc w:val="both"/>
        <w:rPr>
          <w:rFonts w:ascii="Verdana" w:hAnsi="Verdana"/>
          <w:sz w:val="18"/>
          <w:szCs w:val="18"/>
          <w:lang w:val="sl-SI"/>
        </w:rPr>
      </w:pPr>
      <w:r w:rsidRPr="0052465C">
        <w:rPr>
          <w:rFonts w:ascii="Verdana" w:hAnsi="Verdana"/>
          <w:sz w:val="18"/>
          <w:szCs w:val="18"/>
          <w:lang w:val="sl-SI"/>
        </w:rPr>
        <w:t>predvidene stroške razvoja rešitve;</w:t>
      </w:r>
    </w:p>
    <w:p w14:paraId="674B14C6" w14:textId="77777777" w:rsidR="0052465C" w:rsidRPr="0052465C" w:rsidRDefault="0052465C" w:rsidP="00020426">
      <w:pPr>
        <w:pStyle w:val="Odstavekseznama"/>
        <w:widowControl w:val="0"/>
        <w:numPr>
          <w:ilvl w:val="0"/>
          <w:numId w:val="15"/>
        </w:numPr>
        <w:spacing w:after="120" w:line="240" w:lineRule="auto"/>
        <w:jc w:val="both"/>
        <w:rPr>
          <w:rFonts w:ascii="Verdana" w:hAnsi="Verdana"/>
          <w:sz w:val="18"/>
          <w:szCs w:val="18"/>
          <w:lang w:val="sl-SI"/>
        </w:rPr>
      </w:pPr>
      <w:r w:rsidRPr="0052465C">
        <w:rPr>
          <w:rFonts w:ascii="Verdana" w:hAnsi="Verdana"/>
          <w:sz w:val="18"/>
          <w:szCs w:val="18"/>
          <w:lang w:val="sl-SI"/>
        </w:rPr>
        <w:t>preliminarni terminski plan, vključno s predvidenim datumom začetka in konca del;</w:t>
      </w:r>
    </w:p>
    <w:p w14:paraId="674B14C7" w14:textId="77777777" w:rsidR="0052465C" w:rsidRPr="0052465C" w:rsidRDefault="0052465C" w:rsidP="00020426">
      <w:pPr>
        <w:pStyle w:val="Odstavekseznama"/>
        <w:widowControl w:val="0"/>
        <w:numPr>
          <w:ilvl w:val="0"/>
          <w:numId w:val="15"/>
        </w:numPr>
        <w:spacing w:after="120" w:line="240" w:lineRule="auto"/>
        <w:jc w:val="both"/>
        <w:rPr>
          <w:rFonts w:ascii="Verdana" w:hAnsi="Verdana"/>
          <w:sz w:val="18"/>
          <w:szCs w:val="18"/>
          <w:lang w:val="sl-SI"/>
        </w:rPr>
      </w:pPr>
      <w:r w:rsidRPr="0052465C">
        <w:rPr>
          <w:rFonts w:ascii="Verdana" w:hAnsi="Verdana"/>
          <w:sz w:val="18"/>
          <w:szCs w:val="18"/>
          <w:lang w:val="sl-SI"/>
        </w:rPr>
        <w:t>opredelitev roka veljavnosti ponudbe.</w:t>
      </w:r>
    </w:p>
    <w:p w14:paraId="674B14C8" w14:textId="77777777" w:rsidR="0052465C" w:rsidRPr="0052465C" w:rsidRDefault="0052465C" w:rsidP="0052465C">
      <w:pPr>
        <w:spacing w:after="120"/>
        <w:jc w:val="both"/>
        <w:rPr>
          <w:rFonts w:ascii="Verdana" w:hAnsi="Verdana"/>
          <w:sz w:val="18"/>
          <w:szCs w:val="18"/>
          <w:lang w:val="sl-SI"/>
        </w:rPr>
      </w:pPr>
      <w:r w:rsidRPr="0052465C">
        <w:rPr>
          <w:rFonts w:ascii="Verdana" w:hAnsi="Verdana"/>
          <w:sz w:val="18"/>
          <w:szCs w:val="18"/>
          <w:lang w:val="sl-SI"/>
        </w:rPr>
        <w:t>Morebitne spremembe ponudbe morata potrditi obe pogodbeni stranki na dogovorjen način in v dogovorjenem roku. Naročnik pred izvedbo del elektronsko potrdi ponudbo izvajalca.</w:t>
      </w:r>
    </w:p>
    <w:p w14:paraId="674B14C9" w14:textId="77777777" w:rsidR="0052465C" w:rsidRPr="0052465C" w:rsidRDefault="0052465C" w:rsidP="0052465C">
      <w:pPr>
        <w:pStyle w:val="Telobesedila"/>
        <w:numPr>
          <w:ilvl w:val="12"/>
          <w:numId w:val="0"/>
        </w:numPr>
        <w:jc w:val="both"/>
        <w:rPr>
          <w:rFonts w:ascii="Verdana" w:hAnsi="Verdana"/>
          <w:sz w:val="18"/>
          <w:szCs w:val="18"/>
        </w:rPr>
      </w:pPr>
    </w:p>
    <w:p w14:paraId="674B14CA" w14:textId="77777777" w:rsidR="0052465C" w:rsidRDefault="0052465C"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4CB" w14:textId="77777777" w:rsidR="00A431EF" w:rsidRDefault="00A431EF" w:rsidP="00A431EF">
      <w:p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OBVEZNOSTI NAROČNIKA</w:t>
      </w:r>
    </w:p>
    <w:p w14:paraId="674B14CC" w14:textId="77777777" w:rsidR="00A431EF" w:rsidRPr="0052465C" w:rsidRDefault="00A431EF" w:rsidP="00A431EF">
      <w:pPr>
        <w:tabs>
          <w:tab w:val="left" w:pos="720"/>
        </w:tabs>
        <w:spacing w:after="0" w:line="240" w:lineRule="auto"/>
        <w:rPr>
          <w:rFonts w:ascii="Verdana" w:hAnsi="Verdana"/>
          <w:sz w:val="18"/>
          <w:szCs w:val="18"/>
          <w:lang w:val="sl-SI"/>
        </w:rPr>
      </w:pPr>
    </w:p>
    <w:p w14:paraId="674B14CD" w14:textId="77777777" w:rsidR="0052465C" w:rsidRPr="0052465C" w:rsidRDefault="0052465C" w:rsidP="0052465C">
      <w:pPr>
        <w:overflowPunct w:val="0"/>
        <w:autoSpaceDE w:val="0"/>
        <w:autoSpaceDN w:val="0"/>
        <w:adjustRightInd w:val="0"/>
        <w:jc w:val="both"/>
        <w:textAlignment w:val="baseline"/>
        <w:rPr>
          <w:rFonts w:ascii="Verdana" w:hAnsi="Verdana"/>
          <w:sz w:val="18"/>
          <w:szCs w:val="18"/>
          <w:lang w:val="sl-SI"/>
        </w:rPr>
      </w:pPr>
      <w:r w:rsidRPr="0052465C">
        <w:rPr>
          <w:rFonts w:ascii="Verdana" w:hAnsi="Verdana"/>
          <w:sz w:val="18"/>
          <w:szCs w:val="18"/>
          <w:lang w:val="sl-SI"/>
        </w:rPr>
        <w:t>Naročnik se zavezuje, da bo:</w:t>
      </w:r>
    </w:p>
    <w:p w14:paraId="674B14CE"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zagotavljal primerno strojno in sistemsko programsko opremo za nemoteno delovanje v skladu z navodili izvajalca, ki so bili predani ob prevzemu aplikacije in naknadno dogovorjenimi spremembami;</w:t>
      </w:r>
    </w:p>
    <w:p w14:paraId="674B14CF"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zagotavljal delovanje opreme iz prve alineje, ki predstavlja infrastrukturo aplikacije, to je: vzdrževanje in zagotavljanje razpoložljivosti ter delovanja strojne opreme in sistemske programske opreme;</w:t>
      </w:r>
    </w:p>
    <w:p w14:paraId="674B14D0"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zagotavljal dostopnost, vključno z oddaljenim dostopom in pravice za delo na strojni in sistemski programski opremi, ki predstavlja infrastrukturo za delovanje aplikacije in integracij z zunanjimi sistemi;</w:t>
      </w:r>
    </w:p>
    <w:p w14:paraId="674B14D1"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obveščal izvajalca o vseh posegih, ki bi vplivali na delovanje aplikacije in izvajanje te pogodbe;</w:t>
      </w:r>
    </w:p>
    <w:p w14:paraId="674B14D2"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ob zamenjavi kadrov, ki uporabljajo aplikacijo, zagotovil ustrezno izobraževanje novih kadrov, preden začnejo delati z aplikacijo;</w:t>
      </w:r>
    </w:p>
    <w:p w14:paraId="674B14D3"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pred uporabo novih različic pazljivo prebral navodila in se držal napotkov izvajalca;</w:t>
      </w:r>
    </w:p>
    <w:p w14:paraId="674B14D4"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pravočasno in podrobno sporočal o izpadih oz. napakah v delovanju infrastrukture;</w:t>
      </w:r>
    </w:p>
    <w:p w14:paraId="674B14D5"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lastRenderedPageBreak/>
        <w:t>zagotovil aktivno sodelovanje uporabniške skupine, ki se dogovarja o optimalni uporabi aplikacije za podporo poslovnim procesom in potrebnih nadgradnjah, spremembah funkcionalnosti aplikacije ter usposabljanju končnih uporabnikov;</w:t>
      </w:r>
    </w:p>
    <w:p w14:paraId="674B14D6"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sodeloval pri analizi, načrtovanju in razvoju večjih nadgradenj oz. dopolnitev aplikacije, testiranju nadgradenj oz. dopolnitev ter prevzemu dopolnitve pred uvedbo v produkcijo;</w:t>
      </w:r>
    </w:p>
    <w:p w14:paraId="674B14D7"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 xml:space="preserve">sporočal izvajalcu podatke in informacije, ki jih izvajalec pri delu potrebuje. </w:t>
      </w:r>
    </w:p>
    <w:p w14:paraId="674B14D8" w14:textId="77777777" w:rsidR="0052465C" w:rsidRPr="0052465C" w:rsidRDefault="0052465C" w:rsidP="0052465C">
      <w:pPr>
        <w:overflowPunct w:val="0"/>
        <w:autoSpaceDE w:val="0"/>
        <w:autoSpaceDN w:val="0"/>
        <w:adjustRightInd w:val="0"/>
        <w:jc w:val="both"/>
        <w:textAlignment w:val="baseline"/>
        <w:rPr>
          <w:rFonts w:ascii="Verdana" w:hAnsi="Verdana"/>
          <w:sz w:val="18"/>
          <w:szCs w:val="18"/>
          <w:lang w:val="sl-SI"/>
        </w:rPr>
      </w:pPr>
    </w:p>
    <w:p w14:paraId="674B14D9" w14:textId="77777777" w:rsidR="0052465C" w:rsidRDefault="0052465C"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4DA" w14:textId="77777777" w:rsidR="00A431EF" w:rsidRPr="0052465C" w:rsidRDefault="00A431EF" w:rsidP="00A431EF">
      <w:pPr>
        <w:tabs>
          <w:tab w:val="left" w:pos="720"/>
        </w:tabs>
        <w:spacing w:after="0" w:line="240" w:lineRule="auto"/>
        <w:jc w:val="center"/>
        <w:rPr>
          <w:rFonts w:ascii="Verdana" w:hAnsi="Verdana"/>
          <w:sz w:val="18"/>
          <w:szCs w:val="18"/>
          <w:lang w:val="sl-SI"/>
        </w:rPr>
      </w:pPr>
      <w:r w:rsidRPr="00A431EF">
        <w:rPr>
          <w:rFonts w:ascii="Verdana" w:hAnsi="Verdana"/>
          <w:sz w:val="18"/>
          <w:szCs w:val="18"/>
          <w:lang w:val="sl-SI"/>
        </w:rPr>
        <w:t>OBVEZNOSTI IZVAJALCA</w:t>
      </w:r>
    </w:p>
    <w:p w14:paraId="674B14DC" w14:textId="3BCE2FFD" w:rsidR="0052465C" w:rsidRPr="0052465C" w:rsidRDefault="0052465C" w:rsidP="0052465C">
      <w:pPr>
        <w:overflowPunct w:val="0"/>
        <w:autoSpaceDE w:val="0"/>
        <w:autoSpaceDN w:val="0"/>
        <w:adjustRightInd w:val="0"/>
        <w:jc w:val="both"/>
        <w:textAlignment w:val="baseline"/>
        <w:rPr>
          <w:rFonts w:ascii="Verdana" w:hAnsi="Verdana"/>
          <w:sz w:val="18"/>
          <w:szCs w:val="18"/>
          <w:lang w:val="sl-SI"/>
        </w:rPr>
      </w:pPr>
      <w:r w:rsidRPr="0052465C">
        <w:rPr>
          <w:rFonts w:ascii="Verdana" w:hAnsi="Verdana"/>
          <w:sz w:val="18"/>
          <w:szCs w:val="18"/>
          <w:lang w:val="sl-SI"/>
        </w:rPr>
        <w:t>Izvajalec se zavezuje, da bo:</w:t>
      </w:r>
    </w:p>
    <w:p w14:paraId="674B14DD"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storitve opravljal strokovno in kvalitetno ter na najracionalnejši način v okviru dogovorjenega obsega in rokov;</w:t>
      </w:r>
    </w:p>
    <w:p w14:paraId="674B14DE"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samostojno testiral in sodeloval pri naročnikovemu testiranju sprememb in dopolnitev aplikacije ter izvedel popravke po testiranju;</w:t>
      </w:r>
    </w:p>
    <w:p w14:paraId="674B14DF"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pri svojih rešitvah upošteval standarde in navodila naročnika;</w:t>
      </w:r>
    </w:p>
    <w:p w14:paraId="674B14E0" w14:textId="77777777" w:rsidR="0052465C" w:rsidRPr="0052465C" w:rsidRDefault="0052465C" w:rsidP="00A431EF">
      <w:pPr>
        <w:pStyle w:val="Telobesedila"/>
        <w:numPr>
          <w:ilvl w:val="0"/>
          <w:numId w:val="10"/>
        </w:numPr>
        <w:jc w:val="both"/>
        <w:rPr>
          <w:rFonts w:ascii="Verdana" w:hAnsi="Verdana"/>
          <w:sz w:val="18"/>
          <w:szCs w:val="18"/>
        </w:rPr>
      </w:pPr>
      <w:r w:rsidRPr="0052465C">
        <w:rPr>
          <w:rFonts w:ascii="Verdana" w:hAnsi="Verdana"/>
          <w:sz w:val="18"/>
          <w:szCs w:val="18"/>
        </w:rPr>
        <w:t>pri izvajanju storitev uporabljal napredne ter najbolj ustrezne informacijske tehnologije in metode.</w:t>
      </w:r>
    </w:p>
    <w:p w14:paraId="674B14E1" w14:textId="77777777" w:rsidR="0052465C" w:rsidRDefault="0052465C" w:rsidP="0052465C">
      <w:pPr>
        <w:widowControl w:val="0"/>
        <w:spacing w:before="120" w:after="120" w:line="240" w:lineRule="auto"/>
        <w:jc w:val="center"/>
        <w:rPr>
          <w:rFonts w:ascii="Verdana" w:hAnsi="Verdana"/>
          <w:sz w:val="18"/>
          <w:szCs w:val="18"/>
          <w:lang w:val="sl-SI"/>
        </w:rPr>
      </w:pPr>
    </w:p>
    <w:p w14:paraId="3C75A46E" w14:textId="77777777" w:rsidR="00427751" w:rsidRPr="0052465C" w:rsidRDefault="00427751" w:rsidP="00427751">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76145078" w14:textId="1A5107BE" w:rsidR="00427751" w:rsidRDefault="00427751" w:rsidP="0052465C">
      <w:pPr>
        <w:widowControl w:val="0"/>
        <w:spacing w:before="120" w:after="120" w:line="240" w:lineRule="auto"/>
        <w:jc w:val="center"/>
        <w:rPr>
          <w:rFonts w:ascii="Verdana" w:hAnsi="Verdana"/>
          <w:sz w:val="18"/>
          <w:szCs w:val="18"/>
          <w:lang w:val="sl-SI"/>
        </w:rPr>
      </w:pPr>
      <w:r>
        <w:rPr>
          <w:rFonts w:ascii="Verdana" w:hAnsi="Verdana"/>
          <w:sz w:val="18"/>
          <w:szCs w:val="18"/>
          <w:lang w:val="sl-SI"/>
        </w:rPr>
        <w:t>ZAVAROVANJE DOBRE IZVEDBE POGODBENIH OBVEZNOSTI</w:t>
      </w:r>
    </w:p>
    <w:p w14:paraId="416FDD1E" w14:textId="77777777" w:rsidR="008E1A49" w:rsidRPr="008E1A49" w:rsidRDefault="008E1A49" w:rsidP="008E1A49">
      <w:pPr>
        <w:spacing w:after="120"/>
        <w:jc w:val="both"/>
        <w:rPr>
          <w:rFonts w:ascii="Verdana" w:hAnsi="Verdana" w:cs="Arial"/>
          <w:sz w:val="18"/>
          <w:szCs w:val="18"/>
          <w:lang w:val="sl-SI"/>
        </w:rPr>
      </w:pPr>
      <w:r w:rsidRPr="008E1A49">
        <w:rPr>
          <w:rFonts w:ascii="Verdana" w:hAnsi="Verdana" w:cs="Arial"/>
          <w:sz w:val="18"/>
          <w:szCs w:val="18"/>
          <w:lang w:val="sl-SI"/>
        </w:rPr>
        <w:t>Izbrani ponudnik mora ob podpisu pogodbe predložiti izpolnjeno menično izjavo (iz razpisne dokumentacije) in menico v višini 10 % pogodbene vrednosti kot zavarovanje za dobro izvedbo pogodbenih obveznosti.</w:t>
      </w:r>
    </w:p>
    <w:p w14:paraId="7B829658" w14:textId="77777777" w:rsidR="008E1A49" w:rsidRPr="008E1A49" w:rsidRDefault="008E1A49" w:rsidP="008E1A49">
      <w:pPr>
        <w:spacing w:after="120"/>
        <w:jc w:val="both"/>
        <w:rPr>
          <w:rFonts w:ascii="Verdana" w:hAnsi="Verdana" w:cs="Arial"/>
          <w:sz w:val="18"/>
          <w:szCs w:val="18"/>
          <w:lang w:val="sl-SI"/>
        </w:rPr>
      </w:pPr>
      <w:r w:rsidRPr="008E1A49">
        <w:rPr>
          <w:rFonts w:ascii="Verdana" w:hAnsi="Verdana" w:cs="Arial"/>
          <w:sz w:val="18"/>
          <w:szCs w:val="18"/>
          <w:lang w:val="sl-SI"/>
        </w:rPr>
        <w:t xml:space="preserve">Finančno zavarovanje za dobro izvedbo posla mora veljati za čas trajanja pogodbe in 30 dni po izteku pogodbe. </w:t>
      </w:r>
    </w:p>
    <w:p w14:paraId="181289FC" w14:textId="39E55FF2" w:rsidR="00427751" w:rsidRDefault="008E1A49" w:rsidP="00427751">
      <w:pPr>
        <w:widowControl w:val="0"/>
        <w:spacing w:before="120" w:after="120" w:line="240" w:lineRule="auto"/>
        <w:jc w:val="both"/>
        <w:rPr>
          <w:rFonts w:ascii="Verdana" w:hAnsi="Verdana" w:cs="Arial"/>
          <w:sz w:val="18"/>
          <w:szCs w:val="18"/>
          <w:lang w:val="sl-SI"/>
        </w:rPr>
      </w:pPr>
      <w:r w:rsidRPr="008E1A49">
        <w:rPr>
          <w:rFonts w:ascii="Verdana" w:hAnsi="Verdana" w:cs="Arial"/>
          <w:sz w:val="18"/>
          <w:szCs w:val="18"/>
          <w:lang w:val="sl-SI"/>
        </w:rPr>
        <w:t>Naročnik bo unovčil finančno zavarovanje za dobro izvedbo pogodbenih obveznosti, v primeru, da obveznosti po pogodbi ne bodo pravočasno ali pravilno izvajane oziroma jih bo izvajalec enostransko prenehal izvajati.</w:t>
      </w:r>
    </w:p>
    <w:p w14:paraId="2F9E99F0" w14:textId="77777777" w:rsidR="008E1A49" w:rsidRPr="008E1A49" w:rsidRDefault="008E1A49" w:rsidP="00427751">
      <w:pPr>
        <w:widowControl w:val="0"/>
        <w:spacing w:before="120" w:after="120" w:line="240" w:lineRule="auto"/>
        <w:jc w:val="both"/>
        <w:rPr>
          <w:rFonts w:ascii="Verdana" w:hAnsi="Verdana" w:cs="Arial"/>
          <w:sz w:val="18"/>
          <w:szCs w:val="18"/>
          <w:lang w:val="sl-SI"/>
        </w:rPr>
      </w:pPr>
    </w:p>
    <w:p w14:paraId="674B14E2" w14:textId="05373CFF" w:rsidR="003010E7" w:rsidRPr="0052465C" w:rsidRDefault="003010E7"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w:t>
      </w:r>
      <w:r w:rsidR="00E4097D" w:rsidRPr="0052465C">
        <w:rPr>
          <w:rFonts w:ascii="Verdana" w:hAnsi="Verdana"/>
          <w:sz w:val="18"/>
          <w:szCs w:val="18"/>
          <w:lang w:val="sl-SI"/>
        </w:rPr>
        <w:t>len</w:t>
      </w:r>
    </w:p>
    <w:p w14:paraId="674B14E3" w14:textId="77777777" w:rsidR="00AF7250" w:rsidRPr="0052465C" w:rsidRDefault="007328AC" w:rsidP="003010E7">
      <w:pPr>
        <w:widowControl w:val="0"/>
        <w:spacing w:before="120" w:after="120" w:line="240" w:lineRule="auto"/>
        <w:ind w:left="360"/>
        <w:jc w:val="center"/>
        <w:rPr>
          <w:rFonts w:ascii="Verdana" w:hAnsi="Verdana"/>
          <w:sz w:val="18"/>
          <w:szCs w:val="18"/>
          <w:lang w:val="sl-SI"/>
        </w:rPr>
      </w:pPr>
      <w:r w:rsidRPr="0052465C">
        <w:rPr>
          <w:rFonts w:ascii="Verdana" w:hAnsi="Verdana"/>
          <w:sz w:val="18"/>
          <w:szCs w:val="18"/>
          <w:lang w:val="sl-SI"/>
        </w:rPr>
        <w:t xml:space="preserve">AVTORSKE PRAVICE IN </w:t>
      </w:r>
      <w:r w:rsidR="00674FCC" w:rsidRPr="0052465C">
        <w:rPr>
          <w:rFonts w:ascii="Verdana" w:hAnsi="Verdana"/>
          <w:sz w:val="18"/>
          <w:szCs w:val="18"/>
          <w:lang w:val="sl-SI"/>
        </w:rPr>
        <w:t>PRAVICE INTELEKTUALNE LASTNINE</w:t>
      </w:r>
    </w:p>
    <w:p w14:paraId="674B14E4" w14:textId="77777777" w:rsidR="0052465C" w:rsidRPr="0052465C" w:rsidRDefault="0052465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Izvajalec jamči, da njegova izvedba te pogodbe ne krši intelektualnih ali drugih pravic tretjih oseb (vključno s patenti, licencami, poslovnimi skrivnostmi, avtorskimi pravicami, pravicami blagovne znamke, logotipov, industrijskega oblikovanja, ipd.).</w:t>
      </w:r>
    </w:p>
    <w:p w14:paraId="674B14E5" w14:textId="4F4F5935"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 xml:space="preserve">Stranki sta soglasni, da je naročnik lastnik obstoječe kode (avtorskih del), ki jih predaja izvajalcu v nadgradnjo in vzdrževanje. Izvajalec (določila tega člena veljajo za vsakokrat izbranega izvajalca) ne sme uporabiti obstoječe kode v noben drug namen razen za namene izvajanja </w:t>
      </w:r>
      <w:r w:rsidR="007B4822">
        <w:rPr>
          <w:rFonts w:ascii="Verdana" w:hAnsi="Verdana"/>
          <w:sz w:val="18"/>
          <w:szCs w:val="18"/>
          <w:lang w:val="sl-SI"/>
        </w:rPr>
        <w:t>te pogodbe</w:t>
      </w:r>
      <w:r w:rsidRPr="0052465C">
        <w:rPr>
          <w:rFonts w:ascii="Verdana" w:hAnsi="Verdana"/>
          <w:sz w:val="18"/>
          <w:szCs w:val="18"/>
          <w:lang w:val="sl-SI"/>
        </w:rPr>
        <w:t>.</w:t>
      </w:r>
    </w:p>
    <w:p w14:paraId="674B14E6" w14:textId="55A1F175"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Z dnem plačila posameznih storitev postanejo vse materialne in druge avtorske pravice izvajalca, ki nastanejo v zvezi s</w:t>
      </w:r>
      <w:r w:rsidR="007B4822">
        <w:rPr>
          <w:rFonts w:ascii="Verdana" w:hAnsi="Verdana"/>
          <w:sz w:val="18"/>
          <w:szCs w:val="18"/>
          <w:lang w:val="sl-SI"/>
        </w:rPr>
        <w:t>to pogodbo</w:t>
      </w:r>
      <w:r w:rsidRPr="0052465C">
        <w:rPr>
          <w:rFonts w:ascii="Verdana" w:hAnsi="Verdana"/>
          <w:sz w:val="18"/>
          <w:szCs w:val="18"/>
          <w:lang w:val="sl-SI"/>
        </w:rPr>
        <w:t>, last naročnika in to izključno, v neomejenem obsegu in za ves čas njihovega trajanja (vključno s pravico dodelave, predelave, uporabe, objave, kopiranja in uporabe na poljubnem računalniku); razen moralne avtorske pravice, ki ostane avtorju.</w:t>
      </w:r>
    </w:p>
    <w:p w14:paraId="674B14E7" w14:textId="4AEF6F0D"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Izvajalec je moralno in materialno odgovoren, da ni tretje fizične ali pravne osebe, ki bi si utegnila prisvajati pravico do avtorskega dela, ki je predmet stvaritve pri opravljanju dela v skladu s</w:t>
      </w:r>
      <w:r w:rsidR="007B4822">
        <w:rPr>
          <w:rFonts w:ascii="Verdana" w:hAnsi="Verdana"/>
          <w:sz w:val="18"/>
          <w:szCs w:val="18"/>
          <w:lang w:val="sl-SI"/>
        </w:rPr>
        <w:t>to pogodbo</w:t>
      </w:r>
      <w:r w:rsidRPr="0052465C">
        <w:rPr>
          <w:rFonts w:ascii="Verdana" w:hAnsi="Verdana"/>
          <w:sz w:val="18"/>
          <w:szCs w:val="18"/>
          <w:lang w:val="sl-SI"/>
        </w:rPr>
        <w:t>.</w:t>
      </w:r>
    </w:p>
    <w:p w14:paraId="674B14E8" w14:textId="77777777"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Izvajalec naročniku vsake četrt leta v arhivirani obliki posreduje celotno izvorno kodo programa, ki jo izdela skupaj z vso tehnično in uporabniško dokumentacijo ter prenese pravico spreminjanja proizvodov. Vsako naknadno spremembo izvorne kode mora izvajalec dokumentirati in posredovati naročniku pred prevzemom posamezne izvršene naloge.</w:t>
      </w:r>
    </w:p>
    <w:p w14:paraId="674B14E9" w14:textId="77777777"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Izvajalec mora naročniku v enakih časovnih intervalih predati tudi vso uporabniško in razvojno dokumentacijo.</w:t>
      </w:r>
    </w:p>
    <w:p w14:paraId="674B14EA" w14:textId="2F7E912C" w:rsidR="007328AC" w:rsidRPr="0052465C" w:rsidRDefault="007328AC" w:rsidP="00A431EF">
      <w:pPr>
        <w:widowControl w:val="0"/>
        <w:spacing w:after="120" w:line="240" w:lineRule="auto"/>
        <w:jc w:val="both"/>
        <w:rPr>
          <w:rFonts w:ascii="Verdana" w:hAnsi="Verdana"/>
          <w:sz w:val="18"/>
          <w:szCs w:val="18"/>
          <w:lang w:val="sl-SI"/>
        </w:rPr>
      </w:pPr>
      <w:r w:rsidRPr="0052465C">
        <w:rPr>
          <w:rFonts w:ascii="Verdana" w:hAnsi="Verdana"/>
          <w:sz w:val="18"/>
          <w:szCs w:val="18"/>
          <w:lang w:val="sl-SI"/>
        </w:rPr>
        <w:t>Izvajalec se zavezuje, da bo, v času trajanja te</w:t>
      </w:r>
      <w:r w:rsidR="007B4822">
        <w:rPr>
          <w:rFonts w:ascii="Verdana" w:hAnsi="Verdana"/>
          <w:sz w:val="18"/>
          <w:szCs w:val="18"/>
          <w:lang w:val="sl-SI"/>
        </w:rPr>
        <w:t xml:space="preserve"> pogodbe</w:t>
      </w:r>
      <w:r w:rsidRPr="0052465C">
        <w:rPr>
          <w:rFonts w:ascii="Verdana" w:hAnsi="Verdana"/>
          <w:sz w:val="18"/>
          <w:szCs w:val="18"/>
          <w:lang w:val="sl-SI"/>
        </w:rPr>
        <w:t>, skladno z naročnikovimi navodili, nudil strokovno pomoč naročniku pri uporabi izvorne kode ter tehnične dokumentacije za potrebe predaje projekta morebitnemu drugemu izvajalcu (pooblaščencu naročnika), ki bo opravljal te storitve za naročnika, pri čemer se obračun storitev izvaja po določilih te</w:t>
      </w:r>
      <w:r w:rsidR="007B4822">
        <w:rPr>
          <w:rFonts w:ascii="Verdana" w:hAnsi="Verdana"/>
          <w:sz w:val="18"/>
          <w:szCs w:val="18"/>
          <w:lang w:val="sl-SI"/>
        </w:rPr>
        <w:t xml:space="preserve"> pogodbe</w:t>
      </w:r>
      <w:r w:rsidRPr="0052465C">
        <w:rPr>
          <w:rFonts w:ascii="Verdana" w:hAnsi="Verdana"/>
          <w:sz w:val="18"/>
          <w:szCs w:val="18"/>
          <w:lang w:val="sl-SI"/>
        </w:rPr>
        <w:t xml:space="preserve">. Neizvajanje </w:t>
      </w:r>
      <w:r w:rsidR="007B4822">
        <w:rPr>
          <w:rFonts w:ascii="Verdana" w:hAnsi="Verdana"/>
          <w:sz w:val="18"/>
          <w:szCs w:val="18"/>
          <w:lang w:val="sl-SI"/>
        </w:rPr>
        <w:t xml:space="preserve">določbe </w:t>
      </w:r>
      <w:r w:rsidRPr="0052465C">
        <w:rPr>
          <w:rFonts w:ascii="Verdana" w:hAnsi="Verdana"/>
          <w:sz w:val="18"/>
          <w:szCs w:val="18"/>
          <w:lang w:val="sl-SI"/>
        </w:rPr>
        <w:t xml:space="preserve">predstavlja hujšo kršitev pogodbenih </w:t>
      </w:r>
      <w:r w:rsidRPr="0052465C">
        <w:rPr>
          <w:rFonts w:ascii="Verdana" w:hAnsi="Verdana"/>
          <w:sz w:val="18"/>
          <w:szCs w:val="18"/>
          <w:lang w:val="sl-SI"/>
        </w:rPr>
        <w:lastRenderedPageBreak/>
        <w:t>obveznosti, ki ima lahko za posledico unovčenje danega finančnega zavarovanja.</w:t>
      </w:r>
    </w:p>
    <w:p w14:paraId="674B14EB" w14:textId="77777777" w:rsidR="003010E7" w:rsidRPr="0052465C" w:rsidRDefault="003010E7" w:rsidP="0002042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w:t>
      </w:r>
      <w:r w:rsidR="002D0235" w:rsidRPr="0052465C">
        <w:rPr>
          <w:rFonts w:ascii="Verdana" w:hAnsi="Verdana"/>
          <w:sz w:val="18"/>
          <w:szCs w:val="18"/>
          <w:lang w:val="sl-SI"/>
        </w:rPr>
        <w:t>len</w:t>
      </w:r>
    </w:p>
    <w:p w14:paraId="4F50E083" w14:textId="77777777" w:rsidR="00EE0666" w:rsidRDefault="00EE0666" w:rsidP="00EE0666">
      <w:pPr>
        <w:widowControl w:val="0"/>
        <w:spacing w:before="120" w:after="120" w:line="240" w:lineRule="auto"/>
        <w:ind w:left="360"/>
        <w:jc w:val="center"/>
        <w:rPr>
          <w:rFonts w:ascii="Verdana" w:hAnsi="Verdana"/>
          <w:sz w:val="18"/>
          <w:szCs w:val="18"/>
          <w:lang w:val="sl-SI"/>
        </w:rPr>
      </w:pPr>
      <w:r w:rsidRPr="0052465C">
        <w:rPr>
          <w:rFonts w:ascii="Verdana" w:hAnsi="Verdana"/>
          <w:sz w:val="18"/>
          <w:szCs w:val="18"/>
          <w:lang w:val="sl-SI"/>
        </w:rPr>
        <w:t>VAROVANJE IN ZAŠČITA OSEBNIH PODATKOV</w:t>
      </w:r>
    </w:p>
    <w:p w14:paraId="6CC1E53E" w14:textId="76545171" w:rsidR="00EE0666"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 xml:space="preserve">Izvajalec se zaveda, da bo pri opravljanju storitev iz te pogodbe dobil dostop do osebnih, poslovnih in drugih zaupnih podatkov, katerih uporaba je zakonsko regulirana in bi njihova zloraba ali malomarno ravnanje z njimi lahko povzročilo veliko materialno in moralno škodo naročniku. Izvajalec se zaveda, da pogodbena dela sestavljajo tudi delovni postopki, ki po svoji vsebini predstavljajo obdelavo osebnih podatkov kot je opredeljena v </w:t>
      </w:r>
      <w:r w:rsidR="007D4B80">
        <w:rPr>
          <w:rFonts w:ascii="Verdana" w:hAnsi="Verdana"/>
          <w:sz w:val="18"/>
          <w:szCs w:val="18"/>
          <w:lang w:val="sl-SI"/>
        </w:rPr>
        <w:t xml:space="preserve">2. točki 4. člena </w:t>
      </w:r>
      <w:r>
        <w:rPr>
          <w:rFonts w:ascii="Verdana" w:hAnsi="Verdana"/>
          <w:sz w:val="18"/>
          <w:szCs w:val="18"/>
          <w:lang w:val="sl-SI"/>
        </w:rPr>
        <w:t xml:space="preserve">  Uredbe</w:t>
      </w:r>
      <w:r w:rsidRPr="00205181">
        <w:rPr>
          <w:rFonts w:ascii="Verdana" w:hAnsi="Verdana"/>
          <w:sz w:val="18"/>
          <w:szCs w:val="18"/>
          <w:lang w:val="sl-SI"/>
        </w:rPr>
        <w:t xml:space="preserve"> (EU) 2016/679 </w:t>
      </w:r>
      <w:r>
        <w:rPr>
          <w:rFonts w:ascii="Verdana" w:hAnsi="Verdana"/>
          <w:sz w:val="18"/>
          <w:szCs w:val="18"/>
          <w:lang w:val="sl-SI"/>
        </w:rPr>
        <w:t>E</w:t>
      </w:r>
      <w:r w:rsidRPr="00205181">
        <w:rPr>
          <w:rFonts w:ascii="Verdana" w:hAnsi="Verdana"/>
          <w:sz w:val="18"/>
          <w:szCs w:val="18"/>
          <w:lang w:val="sl-SI"/>
        </w:rPr>
        <w:t xml:space="preserve">vropskega parlamenta in </w:t>
      </w:r>
      <w:r w:rsidR="009F314E">
        <w:rPr>
          <w:rFonts w:ascii="Verdana" w:hAnsi="Verdana"/>
          <w:sz w:val="18"/>
          <w:szCs w:val="18"/>
          <w:lang w:val="sl-SI"/>
        </w:rPr>
        <w:t>S</w:t>
      </w:r>
      <w:r w:rsidRPr="00205181">
        <w:rPr>
          <w:rFonts w:ascii="Verdana" w:hAnsi="Verdana"/>
          <w:sz w:val="18"/>
          <w:szCs w:val="18"/>
          <w:lang w:val="sl-SI"/>
        </w:rPr>
        <w:t>veta</w:t>
      </w:r>
      <w:r>
        <w:rPr>
          <w:rFonts w:ascii="Verdana" w:hAnsi="Verdana"/>
          <w:sz w:val="18"/>
          <w:szCs w:val="18"/>
          <w:lang w:val="sl-SI"/>
        </w:rPr>
        <w:t xml:space="preserve"> z dne 27. aprila 2016</w:t>
      </w:r>
      <w:r w:rsidR="00C24FA1">
        <w:rPr>
          <w:rFonts w:ascii="Verdana" w:hAnsi="Verdana"/>
          <w:sz w:val="18"/>
          <w:szCs w:val="18"/>
          <w:lang w:val="sl-SI"/>
        </w:rPr>
        <w:t xml:space="preserve"> </w:t>
      </w:r>
      <w:r w:rsidRPr="00205181">
        <w:rPr>
          <w:rFonts w:ascii="Verdana" w:hAnsi="Verdana"/>
          <w:sz w:val="18"/>
          <w:szCs w:val="18"/>
          <w:lang w:val="sl-SI"/>
        </w:rPr>
        <w:t>o var</w:t>
      </w:r>
      <w:r>
        <w:rPr>
          <w:rFonts w:ascii="Verdana" w:hAnsi="Verdana"/>
          <w:sz w:val="18"/>
          <w:szCs w:val="18"/>
          <w:lang w:val="sl-SI"/>
        </w:rPr>
        <w:t>stvu posameznikov pri obdelavi o</w:t>
      </w:r>
      <w:r w:rsidRPr="00205181">
        <w:rPr>
          <w:rFonts w:ascii="Verdana" w:hAnsi="Verdana"/>
          <w:sz w:val="18"/>
          <w:szCs w:val="18"/>
          <w:lang w:val="sl-SI"/>
        </w:rPr>
        <w:t>sebnih podatkov in o prostem pretoku takih podatkov ter o razveljavitvi Direktive 95/46/ES (</w:t>
      </w:r>
      <w:r>
        <w:rPr>
          <w:rFonts w:ascii="Verdana" w:hAnsi="Verdana"/>
          <w:sz w:val="18"/>
          <w:szCs w:val="18"/>
          <w:lang w:val="sl-SI"/>
        </w:rPr>
        <w:t>v nadaljevanju Splošna uredba</w:t>
      </w:r>
      <w:r w:rsidR="007D4B80">
        <w:rPr>
          <w:rFonts w:ascii="Verdana" w:hAnsi="Verdana"/>
          <w:sz w:val="18"/>
          <w:szCs w:val="18"/>
          <w:lang w:val="sl-SI"/>
        </w:rPr>
        <w:t xml:space="preserve"> o varstvu podatkov</w:t>
      </w:r>
      <w:r w:rsidRPr="00205181">
        <w:rPr>
          <w:rFonts w:ascii="Verdana" w:hAnsi="Verdana"/>
          <w:sz w:val="18"/>
          <w:szCs w:val="18"/>
          <w:lang w:val="sl-SI"/>
        </w:rPr>
        <w:t>)</w:t>
      </w:r>
      <w:r w:rsidR="007A4C6A">
        <w:rPr>
          <w:rFonts w:ascii="Verdana" w:hAnsi="Verdana"/>
          <w:sz w:val="18"/>
          <w:szCs w:val="18"/>
          <w:lang w:val="sl-SI"/>
        </w:rPr>
        <w:t xml:space="preserve">, zaradi česar sta pogodbeni stranki zavezani k izvajanju določb 28. člena Splošne uredbe o varstvu podatkov. </w:t>
      </w:r>
      <w:r>
        <w:rPr>
          <w:rFonts w:ascii="Verdana" w:hAnsi="Verdana"/>
          <w:sz w:val="18"/>
          <w:szCs w:val="18"/>
          <w:lang w:val="sl-SI"/>
        </w:rPr>
        <w:t xml:space="preserve"> </w:t>
      </w:r>
      <w:r w:rsidRPr="0052465C">
        <w:rPr>
          <w:rFonts w:ascii="Verdana" w:hAnsi="Verdana"/>
          <w:sz w:val="18"/>
          <w:szCs w:val="18"/>
          <w:lang w:val="sl-SI"/>
        </w:rPr>
        <w:t xml:space="preserve">Izvajalec se zavezuje, da bo vse podatke skrbno varoval in jih uporabljal izključno za izvajanje te pogodbe. Za varovanje podatkov v zvezi z opravljanjem storitev je izvajalec odškodninsko odgovoren, morebitna zloraba podatkov pa pomeni tudi kazensko odgovornost kršiteljev. </w:t>
      </w:r>
    </w:p>
    <w:p w14:paraId="24243BFF" w14:textId="52C02D44" w:rsidR="00EE0666" w:rsidRPr="00B155BB" w:rsidRDefault="00EE0666" w:rsidP="00EE0666">
      <w:pPr>
        <w:widowControl w:val="0"/>
        <w:spacing w:before="120" w:after="120" w:line="240" w:lineRule="auto"/>
        <w:jc w:val="both"/>
        <w:rPr>
          <w:rFonts w:ascii="Verdana" w:hAnsi="Verdana"/>
          <w:sz w:val="18"/>
          <w:szCs w:val="18"/>
          <w:lang w:val="sl-SI"/>
        </w:rPr>
      </w:pPr>
      <w:r w:rsidRPr="00312222">
        <w:rPr>
          <w:rFonts w:ascii="Verdana" w:hAnsi="Verdana"/>
          <w:sz w:val="18"/>
          <w:szCs w:val="18"/>
          <w:lang w:val="sl-SI"/>
        </w:rPr>
        <w:t>Vrsta osebnih podatkov, ki so predmet obdelave po tej pogodbi in kategorije posameznikov, na katere se nanašajo ti osebni podatki, so opredeljene v Tehničnih specifikacijah.</w:t>
      </w:r>
      <w:r>
        <w:rPr>
          <w:rFonts w:ascii="Verdana" w:hAnsi="Verdana"/>
          <w:sz w:val="18"/>
          <w:szCs w:val="18"/>
          <w:lang w:val="sl-SI"/>
        </w:rPr>
        <w:t xml:space="preserve"> Določila te </w:t>
      </w:r>
      <w:r w:rsidRPr="00C1228E">
        <w:rPr>
          <w:rFonts w:ascii="Verdana" w:hAnsi="Verdana"/>
          <w:sz w:val="18"/>
          <w:szCs w:val="18"/>
          <w:lang w:val="sl-SI"/>
        </w:rPr>
        <w:t>pogodbe veljajo tudi za morebitne  spremembe v</w:t>
      </w:r>
      <w:r w:rsidRPr="00C34361">
        <w:rPr>
          <w:rFonts w:ascii="Verdana" w:hAnsi="Verdana"/>
          <w:sz w:val="18"/>
          <w:szCs w:val="18"/>
          <w:lang w:val="sl-SI"/>
        </w:rPr>
        <w:t xml:space="preserve"> vrsti osebnih podatkov in kategorijah posameznikov, ki nastanejo zaradi sprememb v pravni podlagi zbirk osebnih podatkov v času trajanja pogodbe z izvajalcem</w:t>
      </w:r>
      <w:r w:rsidRPr="00B155BB">
        <w:rPr>
          <w:rFonts w:ascii="Verdana" w:hAnsi="Verdana"/>
          <w:sz w:val="18"/>
          <w:szCs w:val="18"/>
          <w:lang w:val="sl-SI"/>
        </w:rPr>
        <w:t>. Pogodbeni stranki</w:t>
      </w:r>
      <w:r w:rsidR="00AE61BE">
        <w:rPr>
          <w:rFonts w:ascii="Verdana" w:hAnsi="Verdana"/>
          <w:sz w:val="18"/>
          <w:szCs w:val="18"/>
          <w:lang w:val="sl-SI"/>
        </w:rPr>
        <w:t xml:space="preserve"> se</w:t>
      </w:r>
      <w:r w:rsidRPr="00B155BB">
        <w:rPr>
          <w:rFonts w:ascii="Verdana" w:hAnsi="Verdana"/>
          <w:sz w:val="18"/>
          <w:szCs w:val="18"/>
          <w:lang w:val="sl-SI"/>
        </w:rPr>
        <w:t xml:space="preserve"> zavezujeta, da zagotavljata </w:t>
      </w:r>
      <w:r>
        <w:rPr>
          <w:rFonts w:ascii="Verdana" w:hAnsi="Verdana"/>
          <w:sz w:val="18"/>
          <w:szCs w:val="18"/>
          <w:lang w:val="sl-SI"/>
        </w:rPr>
        <w:t>ustrezne ukrepe za zagotavljanje varnosti obdelave skladno s predpisi, ki urejajo varstvo osebnih podatkov.</w:t>
      </w:r>
    </w:p>
    <w:p w14:paraId="313654BC" w14:textId="6A146C1A" w:rsidR="00EE0666" w:rsidRDefault="00EE0666" w:rsidP="00EE0666">
      <w:pPr>
        <w:widowControl w:val="0"/>
        <w:spacing w:before="120" w:after="120" w:line="240" w:lineRule="auto"/>
        <w:jc w:val="both"/>
        <w:rPr>
          <w:rFonts w:ascii="Verdana" w:hAnsi="Verdana"/>
          <w:sz w:val="18"/>
          <w:szCs w:val="18"/>
          <w:lang w:val="sl-SI"/>
        </w:rPr>
      </w:pPr>
      <w:r>
        <w:rPr>
          <w:rFonts w:ascii="Verdana" w:hAnsi="Verdana"/>
          <w:sz w:val="18"/>
          <w:szCs w:val="18"/>
          <w:lang w:val="sl-SI"/>
        </w:rPr>
        <w:t>Naročnik</w:t>
      </w:r>
      <w:r w:rsidRPr="00B155BB">
        <w:rPr>
          <w:rFonts w:ascii="Verdana" w:hAnsi="Verdana"/>
          <w:sz w:val="18"/>
          <w:szCs w:val="18"/>
          <w:lang w:val="sl-SI"/>
        </w:rPr>
        <w:t xml:space="preserve"> izvajalcu z namenom izvajanja pogodbenih del v času trajanja pogodbe omogoča obdelavo osebnih podatkov v zbirkah osebnih podatkov, s katerimi upravlja, ter vpoglede v zapise revizijskih sledi o obdelavi teh osebnih podatkov, če in kadar je to potrebno za izvedbo pogodbenih del. Za vsak vpogled mora izvajalec dobiti zahtevo ali odobritev s strani upravljalca ali vzgojno izobraževalnega zavoda – uporabnika podatkov v primeru izvajanja podpore uporabnikom. Za vse ostale obdelave mora izvajalec dobiti zahtevo ali odobritev s strani upravljalca</w:t>
      </w:r>
      <w:r w:rsidRPr="00C1228E">
        <w:rPr>
          <w:rFonts w:ascii="Verdana" w:hAnsi="Verdana"/>
          <w:sz w:val="18"/>
          <w:szCs w:val="18"/>
          <w:lang w:val="sl-SI"/>
        </w:rPr>
        <w:t xml:space="preserve">. Vse obdelave, ki so bile izvedene na zbirki, morajo izvajalci ustrezno dokumentirati z navedbo vrste </w:t>
      </w:r>
      <w:r w:rsidRPr="00C34361">
        <w:rPr>
          <w:rFonts w:ascii="Verdana" w:hAnsi="Verdana"/>
          <w:sz w:val="18"/>
          <w:szCs w:val="18"/>
          <w:lang w:val="sl-SI"/>
        </w:rPr>
        <w:t>ter vzroka</w:t>
      </w:r>
      <w:r>
        <w:rPr>
          <w:rFonts w:ascii="Verdana" w:hAnsi="Verdana"/>
          <w:sz w:val="18"/>
          <w:szCs w:val="18"/>
          <w:lang w:val="sl-SI"/>
        </w:rPr>
        <w:t xml:space="preserve"> obdelave</w:t>
      </w:r>
      <w:r w:rsidRPr="0052465C">
        <w:rPr>
          <w:rFonts w:ascii="Verdana" w:hAnsi="Verdana"/>
          <w:sz w:val="18"/>
          <w:szCs w:val="18"/>
          <w:lang w:val="sl-SI"/>
        </w:rPr>
        <w:t xml:space="preserve"> in zapisnik opravljenih del predati pooblaščeni osebi upravljalca. </w:t>
      </w:r>
    </w:p>
    <w:p w14:paraId="77700196" w14:textId="57D0BE75" w:rsidR="00EE0666"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Izključni namen</w:t>
      </w:r>
      <w:r w:rsidR="00855C18">
        <w:rPr>
          <w:rFonts w:ascii="Verdana" w:hAnsi="Verdana"/>
          <w:sz w:val="18"/>
          <w:szCs w:val="18"/>
          <w:lang w:val="sl-SI"/>
        </w:rPr>
        <w:t>, da izvajalec</w:t>
      </w:r>
      <w:r w:rsidRPr="0052465C">
        <w:rPr>
          <w:rFonts w:ascii="Verdana" w:hAnsi="Verdana"/>
          <w:sz w:val="18"/>
          <w:szCs w:val="18"/>
          <w:lang w:val="sl-SI"/>
        </w:rPr>
        <w:t xml:space="preserve"> </w:t>
      </w:r>
      <w:r w:rsidR="00855C18">
        <w:rPr>
          <w:rFonts w:ascii="Verdana" w:hAnsi="Verdana"/>
          <w:sz w:val="18"/>
          <w:szCs w:val="18"/>
          <w:lang w:val="sl-SI"/>
        </w:rPr>
        <w:t>obdeluje podatke iz</w:t>
      </w:r>
      <w:r w:rsidRPr="0052465C">
        <w:rPr>
          <w:rFonts w:ascii="Verdana" w:hAnsi="Verdana"/>
          <w:sz w:val="18"/>
          <w:szCs w:val="18"/>
          <w:lang w:val="sl-SI"/>
        </w:rPr>
        <w:t xml:space="preserve"> zbirk osebnih podatkov, s katerimi upravlja </w:t>
      </w:r>
      <w:r>
        <w:rPr>
          <w:rFonts w:ascii="Verdana" w:hAnsi="Verdana"/>
          <w:sz w:val="18"/>
          <w:szCs w:val="18"/>
          <w:lang w:val="sl-SI"/>
        </w:rPr>
        <w:t>naročnik</w:t>
      </w:r>
      <w:r w:rsidRPr="0052465C">
        <w:rPr>
          <w:rFonts w:ascii="Verdana" w:hAnsi="Verdana"/>
          <w:sz w:val="18"/>
          <w:szCs w:val="18"/>
          <w:lang w:val="sl-SI"/>
        </w:rPr>
        <w:t xml:space="preserve">, ter </w:t>
      </w:r>
      <w:r>
        <w:rPr>
          <w:rFonts w:ascii="Verdana" w:hAnsi="Verdana"/>
          <w:sz w:val="18"/>
          <w:szCs w:val="18"/>
          <w:lang w:val="sl-SI"/>
        </w:rPr>
        <w:t xml:space="preserve">vpogleda </w:t>
      </w:r>
      <w:r w:rsidRPr="0052465C">
        <w:rPr>
          <w:rFonts w:ascii="Verdana" w:hAnsi="Verdana"/>
          <w:sz w:val="18"/>
          <w:szCs w:val="18"/>
          <w:lang w:val="sl-SI"/>
        </w:rPr>
        <w:t>v revizijske sledi o obdelavi teh podatkov, je kakovostno izvajanje pogodbenih del v skladu z veljavno pogodbo o vzdrževanju in nadgradnji aplikacije.</w:t>
      </w:r>
    </w:p>
    <w:p w14:paraId="72F6EC45" w14:textId="77777777" w:rsidR="00EE0666"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 xml:space="preserve">Izvajalec se zavezuje, da </w:t>
      </w:r>
      <w:r>
        <w:rPr>
          <w:rFonts w:ascii="Verdana" w:hAnsi="Verdana"/>
          <w:sz w:val="18"/>
          <w:szCs w:val="18"/>
          <w:lang w:val="sl-SI"/>
        </w:rPr>
        <w:t>bo:</w:t>
      </w:r>
    </w:p>
    <w:p w14:paraId="05D31898" w14:textId="77777777" w:rsidR="00EE0666" w:rsidRPr="00BC3F83" w:rsidRDefault="00EE0666" w:rsidP="00BE3890">
      <w:pPr>
        <w:pStyle w:val="Odstavekseznama"/>
        <w:widowControl w:val="0"/>
        <w:numPr>
          <w:ilvl w:val="0"/>
          <w:numId w:val="20"/>
        </w:numPr>
        <w:spacing w:before="120" w:after="120" w:line="240" w:lineRule="auto"/>
        <w:jc w:val="both"/>
        <w:rPr>
          <w:rFonts w:ascii="Verdana" w:hAnsi="Verdana"/>
          <w:sz w:val="18"/>
          <w:szCs w:val="18"/>
          <w:lang w:val="sl-SI"/>
        </w:rPr>
      </w:pPr>
      <w:r w:rsidRPr="00BC3F83">
        <w:rPr>
          <w:rFonts w:ascii="Verdana" w:hAnsi="Verdana"/>
          <w:sz w:val="18"/>
          <w:szCs w:val="18"/>
          <w:lang w:val="sl-SI"/>
        </w:rPr>
        <w:t xml:space="preserve">z osebnimi podatki, ki so predmet pogodbenih del, ravnal v skladno s predpisi, ki urejajo varstvo osebnih podatkov in da osebnih podatkov ne bo obdeloval ali uporabljal za drugačen namen, kot je določen v tej pogodbi. </w:t>
      </w:r>
    </w:p>
    <w:p w14:paraId="0E6326B6" w14:textId="77777777" w:rsidR="00EE0666" w:rsidRDefault="00EE0666" w:rsidP="00BE3890">
      <w:pPr>
        <w:pStyle w:val="Odstavekseznama"/>
        <w:widowControl w:val="0"/>
        <w:numPr>
          <w:ilvl w:val="0"/>
          <w:numId w:val="20"/>
        </w:numPr>
        <w:spacing w:before="120" w:after="120" w:line="240" w:lineRule="auto"/>
        <w:jc w:val="both"/>
        <w:rPr>
          <w:rFonts w:ascii="Verdana" w:hAnsi="Verdana"/>
          <w:sz w:val="18"/>
          <w:szCs w:val="18"/>
          <w:lang w:val="sl-SI"/>
        </w:rPr>
      </w:pPr>
      <w:r>
        <w:rPr>
          <w:rFonts w:ascii="Verdana" w:hAnsi="Verdana"/>
          <w:sz w:val="18"/>
          <w:szCs w:val="18"/>
          <w:lang w:val="sl-SI"/>
        </w:rPr>
        <w:t>o</w:t>
      </w:r>
      <w:r w:rsidRPr="00312222">
        <w:rPr>
          <w:rFonts w:ascii="Verdana" w:hAnsi="Verdana"/>
          <w:sz w:val="18"/>
          <w:szCs w:val="18"/>
          <w:lang w:val="sl-SI"/>
        </w:rPr>
        <w:t xml:space="preserve">b upoštevanju narave obdelave in informacij, ki so dostopne izvajalcu, se izvajalec zavezuje pomagati naročniku pri izpolnjevanju obveznosti iz členov 32 do 36 Splošne uredbe o varstvu </w:t>
      </w:r>
      <w:r>
        <w:rPr>
          <w:rFonts w:ascii="Verdana" w:hAnsi="Verdana"/>
          <w:sz w:val="18"/>
          <w:szCs w:val="18"/>
          <w:lang w:val="sl-SI"/>
        </w:rPr>
        <w:t>podatkov,</w:t>
      </w:r>
    </w:p>
    <w:p w14:paraId="0CD0BD08" w14:textId="42CAD1B0" w:rsidR="00EE0666" w:rsidRPr="00B155BB" w:rsidRDefault="00EE0666" w:rsidP="00BE3890">
      <w:pPr>
        <w:pStyle w:val="Odstavekseznama"/>
        <w:widowControl w:val="0"/>
        <w:numPr>
          <w:ilvl w:val="0"/>
          <w:numId w:val="20"/>
        </w:numPr>
        <w:spacing w:before="120" w:after="120" w:line="240" w:lineRule="auto"/>
        <w:jc w:val="both"/>
        <w:rPr>
          <w:rFonts w:ascii="Verdana" w:hAnsi="Verdana"/>
          <w:sz w:val="18"/>
          <w:szCs w:val="18"/>
          <w:lang w:val="sl-SI"/>
        </w:rPr>
      </w:pPr>
      <w:r w:rsidRPr="00B155BB">
        <w:rPr>
          <w:rFonts w:ascii="Verdana" w:hAnsi="Verdana"/>
          <w:sz w:val="18"/>
          <w:szCs w:val="18"/>
          <w:lang w:val="sl-SI"/>
        </w:rPr>
        <w:t xml:space="preserve">bo upravljavcu nudil vse informacije, potrebne za dokazovanje izpolnjevanja obveznosti iz 28. člena </w:t>
      </w:r>
      <w:r>
        <w:rPr>
          <w:rFonts w:ascii="Verdana" w:hAnsi="Verdana"/>
          <w:sz w:val="18"/>
          <w:szCs w:val="18"/>
          <w:lang w:val="sl-SI"/>
        </w:rPr>
        <w:t>Splošne uredbe</w:t>
      </w:r>
      <w:r w:rsidR="001F02E2">
        <w:rPr>
          <w:rFonts w:ascii="Verdana" w:hAnsi="Verdana"/>
          <w:sz w:val="18"/>
          <w:szCs w:val="18"/>
          <w:lang w:val="sl-SI"/>
        </w:rPr>
        <w:t xml:space="preserve"> o varstvu podatkov</w:t>
      </w:r>
      <w:r w:rsidRPr="00B155BB">
        <w:rPr>
          <w:rFonts w:ascii="Verdana" w:hAnsi="Verdana"/>
          <w:sz w:val="18"/>
          <w:szCs w:val="18"/>
          <w:lang w:val="sl-SI"/>
        </w:rPr>
        <w:t xml:space="preserve">, ter upravljavcu ali drugemu revizorju, ki ga pooblasti </w:t>
      </w:r>
      <w:r>
        <w:rPr>
          <w:rFonts w:ascii="Verdana" w:hAnsi="Verdana"/>
          <w:sz w:val="18"/>
          <w:szCs w:val="18"/>
          <w:lang w:val="sl-SI"/>
        </w:rPr>
        <w:t>naročnik</w:t>
      </w:r>
      <w:r w:rsidRPr="00B155BB">
        <w:rPr>
          <w:rFonts w:ascii="Verdana" w:hAnsi="Verdana"/>
          <w:sz w:val="18"/>
          <w:szCs w:val="18"/>
          <w:lang w:val="sl-SI"/>
        </w:rPr>
        <w:t>, omogočil izvajanje revizij, tudi pregledov, in pri njih sodeluje</w:t>
      </w:r>
      <w:r>
        <w:rPr>
          <w:rFonts w:ascii="Verdana" w:hAnsi="Verdana"/>
          <w:sz w:val="18"/>
          <w:szCs w:val="18"/>
          <w:lang w:val="sl-SI"/>
        </w:rPr>
        <w:t>,</w:t>
      </w:r>
    </w:p>
    <w:p w14:paraId="3EF09620" w14:textId="77777777" w:rsidR="00EE0666" w:rsidRPr="00C1228E" w:rsidRDefault="00EE0666" w:rsidP="00BE3890">
      <w:pPr>
        <w:pStyle w:val="Odstavekseznama"/>
        <w:numPr>
          <w:ilvl w:val="0"/>
          <w:numId w:val="20"/>
        </w:numPr>
        <w:jc w:val="both"/>
        <w:rPr>
          <w:lang w:val="sl-SI"/>
        </w:rPr>
      </w:pPr>
      <w:r>
        <w:rPr>
          <w:rFonts w:ascii="Verdana" w:hAnsi="Verdana"/>
          <w:sz w:val="18"/>
          <w:szCs w:val="18"/>
          <w:lang w:val="sl-SI"/>
        </w:rPr>
        <w:t>o</w:t>
      </w:r>
      <w:r w:rsidRPr="00312222">
        <w:rPr>
          <w:rFonts w:ascii="Verdana" w:hAnsi="Verdana"/>
          <w:sz w:val="18"/>
          <w:szCs w:val="18"/>
          <w:lang w:val="sl-SI"/>
        </w:rPr>
        <w:t>b upoštevanju narave obdelave se izvajalec zavezuje pomagati naročniku z ustreznimi tehničnimi in organizacijskimi ukrepi, kolikor je to mogoče, pri izpolnjevanju njegovih obveznosti, da odgovori na zahteve za uresničevanje pravic posameznika, na katerega se nanašajo osebni podatki</w:t>
      </w:r>
      <w:r>
        <w:rPr>
          <w:rFonts w:ascii="Verdana" w:hAnsi="Verdana"/>
          <w:sz w:val="18"/>
          <w:szCs w:val="18"/>
          <w:lang w:val="sl-SI"/>
        </w:rPr>
        <w:t>,</w:t>
      </w:r>
    </w:p>
    <w:p w14:paraId="2EBC28A3" w14:textId="77777777" w:rsidR="00EE0666" w:rsidRDefault="00EE0666" w:rsidP="00BE3890">
      <w:pPr>
        <w:pStyle w:val="Odstavekseznama"/>
        <w:numPr>
          <w:ilvl w:val="0"/>
          <w:numId w:val="20"/>
        </w:numPr>
        <w:jc w:val="both"/>
        <w:rPr>
          <w:lang w:val="sl-SI"/>
        </w:rPr>
      </w:pPr>
      <w:r w:rsidRPr="00C34361">
        <w:rPr>
          <w:lang w:val="sl-SI"/>
        </w:rPr>
        <w:t xml:space="preserve">osebne podatke, ki jih bo zaradi izvedbe posameznih pogodbenih del shranil na svoji informacijski opremi, po </w:t>
      </w:r>
      <w:r w:rsidRPr="00B155BB">
        <w:rPr>
          <w:lang w:val="sl-SI"/>
        </w:rPr>
        <w:t xml:space="preserve">izpolnitvi namena </w:t>
      </w:r>
      <w:r w:rsidRPr="00C1228E">
        <w:rPr>
          <w:lang w:val="sl-SI"/>
        </w:rPr>
        <w:t>obdelave nemudoma vrnil upravljavcu, iz svoje informacijske opreme pa nepovratno izbrisal</w:t>
      </w:r>
      <w:r w:rsidRPr="00C34361">
        <w:rPr>
          <w:lang w:val="sl-SI"/>
        </w:rPr>
        <w:t xml:space="preserve"> ter uničil</w:t>
      </w:r>
      <w:r>
        <w:rPr>
          <w:lang w:val="sl-SI"/>
        </w:rPr>
        <w:t xml:space="preserve"> obstoječe kopije,</w:t>
      </w:r>
    </w:p>
    <w:p w14:paraId="036FB4FC" w14:textId="77777777" w:rsidR="00EE0666" w:rsidRDefault="00EE0666" w:rsidP="00EE0666">
      <w:pPr>
        <w:pStyle w:val="Odstavekseznama"/>
        <w:widowControl w:val="0"/>
        <w:numPr>
          <w:ilvl w:val="0"/>
          <w:numId w:val="20"/>
        </w:numPr>
        <w:spacing w:before="120" w:after="120" w:line="240" w:lineRule="auto"/>
        <w:jc w:val="both"/>
        <w:rPr>
          <w:rFonts w:ascii="Verdana" w:hAnsi="Verdana"/>
          <w:sz w:val="18"/>
          <w:szCs w:val="18"/>
          <w:lang w:val="sl-SI"/>
        </w:rPr>
      </w:pPr>
      <w:r w:rsidRPr="00B155BB">
        <w:rPr>
          <w:rFonts w:ascii="Verdana" w:hAnsi="Verdana"/>
          <w:sz w:val="18"/>
          <w:szCs w:val="18"/>
          <w:lang w:val="sl-SI"/>
        </w:rPr>
        <w:t>redno testiral, ocenjeval in vrednotil učinkovitost tehničnih in organizacijskih ukrepov za zagotavljanje varnostni obdelave za zagotavljanje varstva osebnih podatkov in da bo na tej podlagi prilagajal vse ukrepe, s katerimi zagotavlja njihovo varstvo</w:t>
      </w:r>
      <w:r>
        <w:rPr>
          <w:rFonts w:ascii="Verdana" w:hAnsi="Verdana"/>
          <w:sz w:val="18"/>
          <w:szCs w:val="18"/>
          <w:lang w:val="sl-SI"/>
        </w:rPr>
        <w:t>,</w:t>
      </w:r>
    </w:p>
    <w:p w14:paraId="6F7ECAC3" w14:textId="77777777" w:rsidR="00EE0666" w:rsidRDefault="00EE0666" w:rsidP="00EE0666">
      <w:pPr>
        <w:pStyle w:val="Odstavekseznama"/>
        <w:numPr>
          <w:ilvl w:val="0"/>
          <w:numId w:val="20"/>
        </w:numPr>
        <w:rPr>
          <w:lang w:val="sl-SI"/>
        </w:rPr>
      </w:pPr>
      <w:r>
        <w:rPr>
          <w:lang w:val="sl-SI"/>
        </w:rPr>
        <w:t xml:space="preserve">v sodelovanju z naročnikom zagotavljal </w:t>
      </w:r>
      <w:r w:rsidRPr="00C31540">
        <w:rPr>
          <w:lang w:val="sl-SI"/>
        </w:rPr>
        <w:t xml:space="preserve"> ustrezno raven varnosti </w:t>
      </w:r>
      <w:r>
        <w:rPr>
          <w:lang w:val="sl-SI"/>
        </w:rPr>
        <w:t xml:space="preserve">podatkov </w:t>
      </w:r>
      <w:r w:rsidRPr="00C31540">
        <w:rPr>
          <w:lang w:val="sl-SI"/>
        </w:rPr>
        <w:t xml:space="preserve">glede na tveganje, </w:t>
      </w:r>
      <w:r>
        <w:rPr>
          <w:lang w:val="sl-SI"/>
        </w:rPr>
        <w:t>z ukrepi psevdonimizacije</w:t>
      </w:r>
      <w:r w:rsidRPr="00C31540">
        <w:rPr>
          <w:lang w:val="sl-SI"/>
        </w:rPr>
        <w:t xml:space="preserve"> </w:t>
      </w:r>
      <w:r>
        <w:rPr>
          <w:lang w:val="sl-SI"/>
        </w:rPr>
        <w:t>in šifriranjem osebnih podatkov, zagotavljanjem stalne</w:t>
      </w:r>
      <w:r w:rsidRPr="00C31540">
        <w:rPr>
          <w:lang w:val="sl-SI"/>
        </w:rPr>
        <w:t xml:space="preserve"> zaupnost, celovitost</w:t>
      </w:r>
      <w:r>
        <w:rPr>
          <w:lang w:val="sl-SI"/>
        </w:rPr>
        <w:t>i</w:t>
      </w:r>
      <w:r w:rsidRPr="00C31540">
        <w:rPr>
          <w:lang w:val="sl-SI"/>
        </w:rPr>
        <w:t>, dostopnost</w:t>
      </w:r>
      <w:r>
        <w:rPr>
          <w:lang w:val="sl-SI"/>
        </w:rPr>
        <w:t>i</w:t>
      </w:r>
      <w:r w:rsidRPr="00C31540">
        <w:rPr>
          <w:lang w:val="sl-SI"/>
        </w:rPr>
        <w:t xml:space="preserve"> in odpornost</w:t>
      </w:r>
      <w:r>
        <w:rPr>
          <w:lang w:val="sl-SI"/>
        </w:rPr>
        <w:t>i</w:t>
      </w:r>
      <w:r w:rsidRPr="00C31540">
        <w:rPr>
          <w:lang w:val="sl-SI"/>
        </w:rPr>
        <w:t xml:space="preserve"> sistemov in storitev za obdelavo</w:t>
      </w:r>
      <w:r>
        <w:rPr>
          <w:lang w:val="sl-SI"/>
        </w:rPr>
        <w:t xml:space="preserve">, </w:t>
      </w:r>
    </w:p>
    <w:p w14:paraId="6E3582EA" w14:textId="77777777" w:rsidR="00EE0666" w:rsidRPr="00211BF3" w:rsidRDefault="00EE0666" w:rsidP="00EE0666">
      <w:pPr>
        <w:pStyle w:val="Odstavekseznama"/>
        <w:numPr>
          <w:ilvl w:val="0"/>
          <w:numId w:val="20"/>
        </w:numPr>
        <w:rPr>
          <w:lang w:val="sl-SI"/>
        </w:rPr>
      </w:pPr>
      <w:r w:rsidRPr="00C31540">
        <w:rPr>
          <w:lang w:val="sl-SI"/>
        </w:rPr>
        <w:lastRenderedPageBreak/>
        <w:t>v primeru fiz</w:t>
      </w:r>
      <w:r>
        <w:rPr>
          <w:lang w:val="sl-SI"/>
        </w:rPr>
        <w:t xml:space="preserve">ičnega ali tehničnega incidenta bo v sodelovanju z naročnikom izvajal ustrezne ukrepe za </w:t>
      </w:r>
      <w:r w:rsidRPr="00C31540">
        <w:rPr>
          <w:lang w:val="sl-SI"/>
        </w:rPr>
        <w:t xml:space="preserve"> </w:t>
      </w:r>
      <w:r>
        <w:rPr>
          <w:lang w:val="sl-SI"/>
        </w:rPr>
        <w:t>povrnitev</w:t>
      </w:r>
      <w:r w:rsidRPr="00C31540">
        <w:rPr>
          <w:lang w:val="sl-SI"/>
        </w:rPr>
        <w:t xml:space="preserve"> razpoložljivost in dostop</w:t>
      </w:r>
      <w:r>
        <w:rPr>
          <w:lang w:val="sl-SI"/>
        </w:rPr>
        <w:t>a</w:t>
      </w:r>
      <w:r w:rsidRPr="00C31540">
        <w:rPr>
          <w:lang w:val="sl-SI"/>
        </w:rPr>
        <w:t xml:space="preserve"> do osebnih podatkov</w:t>
      </w:r>
      <w:r>
        <w:rPr>
          <w:lang w:val="sl-SI"/>
        </w:rPr>
        <w:t>.</w:t>
      </w:r>
    </w:p>
    <w:p w14:paraId="15EC3064" w14:textId="77777777" w:rsidR="00EE0666" w:rsidRPr="00B155BB" w:rsidRDefault="00EE0666" w:rsidP="00EE0666">
      <w:pPr>
        <w:widowControl w:val="0"/>
        <w:spacing w:before="120" w:after="120" w:line="240" w:lineRule="auto"/>
        <w:jc w:val="both"/>
        <w:rPr>
          <w:rFonts w:ascii="Verdana" w:hAnsi="Verdana"/>
          <w:sz w:val="18"/>
          <w:szCs w:val="18"/>
          <w:lang w:val="sl-SI"/>
        </w:rPr>
      </w:pPr>
      <w:r w:rsidRPr="00B155BB">
        <w:rPr>
          <w:rFonts w:ascii="Verdana" w:hAnsi="Verdana"/>
          <w:sz w:val="18"/>
          <w:szCs w:val="18"/>
          <w:lang w:val="sl-SI"/>
        </w:rPr>
        <w:t>Stranki se posebej dogovorita, da izvajalec ne bo spreminjal medija zapisa (vsi morebitni osebni in drugi občutljivi podatki bodo ostali v elektronski obliki), ter da bo prenos osebnih podatkov, ki bo preko telekomunikacijskih omrežij, zavarovan s kriptografijo in elektronskim podpisom, če bo sistem to omogočal. Prenos občutljivih osebnih podatkov preko telekomunikacijskih omrežij mora biti vedno posredovan z uporabo kriptografskih metod ali elektronskega podpisa tako, da je zagotovljena njihova nečitljivost oziroma neprepoznavnost med prenosom.</w:t>
      </w:r>
    </w:p>
    <w:p w14:paraId="74B74348" w14:textId="23CDE4EC" w:rsidR="00EE0666" w:rsidRDefault="00EE0666" w:rsidP="00EE0666">
      <w:pPr>
        <w:widowControl w:val="0"/>
        <w:spacing w:before="120" w:after="120" w:line="240" w:lineRule="auto"/>
        <w:jc w:val="both"/>
        <w:rPr>
          <w:rFonts w:ascii="Verdana" w:hAnsi="Verdana"/>
          <w:sz w:val="18"/>
          <w:szCs w:val="18"/>
          <w:lang w:val="sl-SI"/>
        </w:rPr>
      </w:pPr>
      <w:r w:rsidRPr="0060134D">
        <w:rPr>
          <w:rFonts w:ascii="Verdana" w:hAnsi="Verdana"/>
          <w:sz w:val="18"/>
          <w:szCs w:val="18"/>
          <w:lang w:val="sl-SI"/>
        </w:rPr>
        <w:t xml:space="preserve">V primeru suma kršitve varstva osebnih podatkov oziroma incidenta (nezakonitega uničenja, izgube, spremembe, nepooblaščenega razkritja ali dostopa do osebnih podatkov, ki so poslani, shranjeni ali kako drugače obdelani) </w:t>
      </w:r>
      <w:r>
        <w:rPr>
          <w:rFonts w:ascii="Verdana" w:hAnsi="Verdana"/>
          <w:sz w:val="18"/>
          <w:szCs w:val="18"/>
          <w:lang w:val="sl-SI"/>
        </w:rPr>
        <w:t>mora odgovorna oseba izvajalca ali zaposleni izvajalca</w:t>
      </w:r>
      <w:r w:rsidRPr="0060134D">
        <w:rPr>
          <w:rFonts w:ascii="Verdana" w:hAnsi="Verdana"/>
          <w:sz w:val="18"/>
          <w:szCs w:val="18"/>
          <w:lang w:val="sl-SI"/>
        </w:rPr>
        <w:t>, ki je zaznal to kršitev o tem takoj obvesti</w:t>
      </w:r>
      <w:r>
        <w:rPr>
          <w:rFonts w:ascii="Verdana" w:hAnsi="Verdana"/>
          <w:sz w:val="18"/>
          <w:szCs w:val="18"/>
          <w:lang w:val="sl-SI"/>
        </w:rPr>
        <w:t>ti</w:t>
      </w:r>
      <w:r w:rsidRPr="0060134D">
        <w:rPr>
          <w:rFonts w:ascii="Verdana" w:hAnsi="Verdana"/>
          <w:sz w:val="18"/>
          <w:szCs w:val="18"/>
          <w:lang w:val="sl-SI"/>
        </w:rPr>
        <w:t xml:space="preserve"> </w:t>
      </w:r>
      <w:r>
        <w:rPr>
          <w:rFonts w:ascii="Verdana" w:hAnsi="Verdana"/>
          <w:sz w:val="18"/>
          <w:szCs w:val="18"/>
          <w:lang w:val="sl-SI"/>
        </w:rPr>
        <w:t>skrbnika pogodbe naročnika ter ob tem izve</w:t>
      </w:r>
      <w:r w:rsidR="00180DEF">
        <w:rPr>
          <w:rFonts w:ascii="Verdana" w:hAnsi="Verdana"/>
          <w:sz w:val="18"/>
          <w:szCs w:val="18"/>
          <w:lang w:val="sl-SI"/>
        </w:rPr>
        <w:t>sti</w:t>
      </w:r>
      <w:r>
        <w:rPr>
          <w:rFonts w:ascii="Verdana" w:hAnsi="Verdana"/>
          <w:sz w:val="18"/>
          <w:szCs w:val="18"/>
          <w:lang w:val="sl-SI"/>
        </w:rPr>
        <w:t xml:space="preserve"> vse ukrepe za preprečitev nadaljevanja kršitve. Ustnemu obvestilu mora vedno slediti tudi pisno obvestilo. Pisno obvestilo mora vsebovati vsaj:</w:t>
      </w:r>
    </w:p>
    <w:p w14:paraId="359D24F5" w14:textId="77777777" w:rsidR="00EE0666" w:rsidRPr="00B155BB" w:rsidRDefault="00EE0666" w:rsidP="00EE0666">
      <w:pPr>
        <w:pStyle w:val="Odstavekseznama"/>
        <w:widowControl w:val="0"/>
        <w:numPr>
          <w:ilvl w:val="0"/>
          <w:numId w:val="21"/>
        </w:numPr>
        <w:spacing w:before="120" w:after="120" w:line="240" w:lineRule="auto"/>
        <w:jc w:val="both"/>
        <w:rPr>
          <w:rFonts w:ascii="Verdana" w:hAnsi="Verdana"/>
          <w:sz w:val="18"/>
          <w:szCs w:val="18"/>
          <w:lang w:val="sl-SI"/>
        </w:rPr>
      </w:pPr>
      <w:r w:rsidRPr="00B155BB">
        <w:rPr>
          <w:rFonts w:ascii="Verdana" w:hAnsi="Verdana"/>
          <w:sz w:val="18"/>
          <w:szCs w:val="18"/>
          <w:lang w:val="sl-SI"/>
        </w:rPr>
        <w:t xml:space="preserve">opis vzroka in vrste kršitve varstva osebnih podatkov, po možnosti tudi kategorije in približno število zadevnih posameznikov, na katere se nanašajo osebni podatki; </w:t>
      </w:r>
    </w:p>
    <w:p w14:paraId="689F91F5" w14:textId="77777777" w:rsidR="00EE0666" w:rsidRPr="00B155BB" w:rsidRDefault="00EE0666" w:rsidP="00EE0666">
      <w:pPr>
        <w:pStyle w:val="Odstavekseznama"/>
        <w:widowControl w:val="0"/>
        <w:numPr>
          <w:ilvl w:val="0"/>
          <w:numId w:val="21"/>
        </w:numPr>
        <w:spacing w:before="120" w:after="120" w:line="240" w:lineRule="auto"/>
        <w:jc w:val="both"/>
        <w:rPr>
          <w:rFonts w:ascii="Verdana" w:hAnsi="Verdana"/>
          <w:sz w:val="18"/>
          <w:szCs w:val="18"/>
          <w:lang w:val="sl-SI"/>
        </w:rPr>
      </w:pPr>
      <w:r w:rsidRPr="00B155BB">
        <w:rPr>
          <w:rFonts w:ascii="Verdana" w:hAnsi="Verdana"/>
          <w:sz w:val="18"/>
          <w:szCs w:val="18"/>
          <w:lang w:val="sl-SI"/>
        </w:rPr>
        <w:t xml:space="preserve">predlog ukrepov, ki jih je potrebno izvesti za obravnavanje ter odpravo kršitve varstva osebnih podatkov ter </w:t>
      </w:r>
    </w:p>
    <w:p w14:paraId="4CAF64BB" w14:textId="77777777" w:rsidR="00EE0666" w:rsidRPr="00B155BB" w:rsidRDefault="00EE0666" w:rsidP="00EE0666">
      <w:pPr>
        <w:pStyle w:val="Odstavekseznama"/>
        <w:widowControl w:val="0"/>
        <w:numPr>
          <w:ilvl w:val="0"/>
          <w:numId w:val="21"/>
        </w:numPr>
        <w:spacing w:before="120" w:after="120" w:line="240" w:lineRule="auto"/>
        <w:jc w:val="both"/>
        <w:rPr>
          <w:rFonts w:ascii="Verdana" w:hAnsi="Verdana"/>
          <w:sz w:val="18"/>
          <w:szCs w:val="18"/>
          <w:lang w:val="sl-SI"/>
        </w:rPr>
      </w:pPr>
      <w:r w:rsidRPr="00B155BB">
        <w:rPr>
          <w:rFonts w:ascii="Verdana" w:hAnsi="Verdana"/>
          <w:sz w:val="18"/>
          <w:szCs w:val="18"/>
          <w:lang w:val="sl-SI"/>
        </w:rPr>
        <w:t>ime in kontaktne podatke pooblaščene osebe za varstvo podatkov izvajalca.</w:t>
      </w:r>
    </w:p>
    <w:p w14:paraId="06A8CA0F" w14:textId="77777777" w:rsidR="00EE0666" w:rsidRPr="0052465C"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Izvajalec se zavezuje, da ne bo, razen v primeru določenih z zakonom, niti v času trajanja te pogodbe, niti v času po prenehanju te pogodbe, razkril katerikoli tretji fizični ali pravni osebi, osebne podatke do katerih je prišel pri izvajanju te pogodbe, kot tudi poslovnih ali drugih zaupnih podatkov ali kakršne koli informacije, povezane z organizacijo, poslovanjem, financami, posli ali transakcijami naročnika.</w:t>
      </w:r>
    </w:p>
    <w:p w14:paraId="145C548E" w14:textId="77777777" w:rsidR="00EE0666" w:rsidRPr="0052465C"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Izvajalec se zavezuje, da bo v času do prenehanja in v času po prenehanju tega pogodbenega razmerja, razen v primerih določenih z zakonom, varoval kot zaupne tudi vse zadeve in informacije, ko so mu bile zaupane ali ki jih je pridobil v času trajanja pogodbenega razmerja in da teh informacij ne bo uporabil ali poskušal uporabiti na kakršen koli način, ki bi lahko posredno ali neposredno povzročil škodo naročniku.</w:t>
      </w:r>
    </w:p>
    <w:p w14:paraId="35247A6B" w14:textId="77777777" w:rsidR="00EE0666" w:rsidRPr="0052465C"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Prepovedi iz tega člena zavezujejo časovno neomejeno, ne nanašajo se le na informacije, ki so ali ki bodo postale javno dostopne (vendar ne na podlagi nepooblaščenega razkritja s strani izvajalca).</w:t>
      </w:r>
    </w:p>
    <w:p w14:paraId="53792280" w14:textId="77777777" w:rsidR="00EE0666" w:rsidRPr="0052465C"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Izvajalec se zavezuje, da bo naročnika nemudoma obvestil, v kolikor bo tretja oseba na podlagi zakonskih določb zahtevala razkritje kateregakoli izmed podatkov iz prvega odstavka tega člena oziroma drugih podatkov, ki jih je naročnik opredelil kot zaupne. V tem primeru bo izvajalec naročniku pomagal na način, da bo razkritje zaupnih podatkov omejeno na obseg, ko je nujno potreben.</w:t>
      </w:r>
    </w:p>
    <w:p w14:paraId="692D7B37" w14:textId="77777777" w:rsidR="00EE0666"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Izvajalec se zavezuje, da bo vsako spremembo zaposlenih na projektu, ki imajo dostop do podatkov naročnika, javil naročniku in sicer: začetek odpovednega roka, konec odpovednega roka, premestitev na druge projekte in druge spremembe statusov oseb na projektu.</w:t>
      </w:r>
      <w:r w:rsidRPr="005105B6">
        <w:rPr>
          <w:rFonts w:ascii="Verdana" w:hAnsi="Verdana"/>
          <w:sz w:val="18"/>
          <w:szCs w:val="18"/>
          <w:lang w:val="sl-SI"/>
        </w:rPr>
        <w:t xml:space="preserve"> </w:t>
      </w:r>
    </w:p>
    <w:p w14:paraId="10DCCA58" w14:textId="77777777" w:rsidR="00EE0666" w:rsidRDefault="00EE0666" w:rsidP="00EE0666">
      <w:pPr>
        <w:widowControl w:val="0"/>
        <w:spacing w:before="120" w:after="120" w:line="240" w:lineRule="auto"/>
        <w:jc w:val="both"/>
        <w:rPr>
          <w:rFonts w:ascii="Verdana" w:hAnsi="Verdana"/>
          <w:sz w:val="18"/>
          <w:szCs w:val="18"/>
          <w:lang w:val="sl-SI"/>
        </w:rPr>
      </w:pPr>
      <w:r w:rsidRPr="0052465C">
        <w:rPr>
          <w:rFonts w:ascii="Verdana" w:hAnsi="Verdana"/>
          <w:sz w:val="18"/>
          <w:szCs w:val="18"/>
          <w:lang w:val="sl-SI"/>
        </w:rPr>
        <w:t xml:space="preserve">Izvajalec se zavezuje, da bo vse </w:t>
      </w:r>
      <w:r>
        <w:rPr>
          <w:rFonts w:ascii="Verdana" w:hAnsi="Verdana"/>
          <w:sz w:val="18"/>
          <w:szCs w:val="18"/>
          <w:lang w:val="sl-SI"/>
        </w:rPr>
        <w:t>osebe</w:t>
      </w:r>
      <w:r w:rsidRPr="0052465C">
        <w:rPr>
          <w:rFonts w:ascii="Verdana" w:hAnsi="Verdana"/>
          <w:sz w:val="18"/>
          <w:szCs w:val="18"/>
          <w:lang w:val="sl-SI"/>
        </w:rPr>
        <w:t>, ki bodo izvajal</w:t>
      </w:r>
      <w:r>
        <w:rPr>
          <w:rFonts w:ascii="Verdana" w:hAnsi="Verdana"/>
          <w:sz w:val="18"/>
          <w:szCs w:val="18"/>
          <w:lang w:val="sl-SI"/>
        </w:rPr>
        <w:t>e</w:t>
      </w:r>
      <w:r w:rsidRPr="0052465C">
        <w:rPr>
          <w:rFonts w:ascii="Verdana" w:hAnsi="Verdana"/>
          <w:sz w:val="18"/>
          <w:szCs w:val="18"/>
          <w:lang w:val="sl-SI"/>
        </w:rPr>
        <w:t xml:space="preserve"> pogodbena dela, seznanil z njihovimi dolžnostmi in odgovornostjo za izvajanje postopkov in ukrepov za zavarovanje osebnih podatkov, ki bodo predmet pogodbenih del</w:t>
      </w:r>
      <w:r>
        <w:rPr>
          <w:rFonts w:ascii="Verdana" w:hAnsi="Verdana"/>
          <w:sz w:val="18"/>
          <w:szCs w:val="18"/>
          <w:lang w:val="sl-SI"/>
        </w:rPr>
        <w:t xml:space="preserve"> in jih zavezal k zaupnosti.</w:t>
      </w:r>
    </w:p>
    <w:p w14:paraId="48B60A1C" w14:textId="77777777" w:rsidR="00BE3890" w:rsidRDefault="00BE3890" w:rsidP="00EE066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Verdana" w:hAnsi="Verdana" w:cs="Helv"/>
          <w:color w:val="000000"/>
          <w:sz w:val="18"/>
          <w:szCs w:val="18"/>
          <w:lang w:val="sl-SI" w:eastAsia="sl-SI"/>
        </w:rPr>
      </w:pPr>
    </w:p>
    <w:p w14:paraId="4191229E" w14:textId="3F7D65C5" w:rsidR="00EE0666" w:rsidRPr="00BE3890" w:rsidRDefault="00EE0666" w:rsidP="00EE066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Verdana" w:hAnsi="Verdana" w:cs="Helv"/>
          <w:color w:val="000000"/>
          <w:sz w:val="18"/>
          <w:szCs w:val="18"/>
          <w:lang w:val="sl-SI" w:eastAsia="sl-SI"/>
        </w:rPr>
      </w:pPr>
      <w:r w:rsidRPr="00BE3890">
        <w:rPr>
          <w:rFonts w:ascii="Verdana" w:hAnsi="Verdana" w:cs="Helv"/>
          <w:color w:val="000000"/>
          <w:sz w:val="18"/>
          <w:szCs w:val="18"/>
          <w:lang w:val="sl-SI" w:eastAsia="sl-SI"/>
        </w:rPr>
        <w:t xml:space="preserve">Enake dolžnosti varstva osebnih podatkov kot veljajo za izvajalca, zavezujejo tudi morebitnega podizvajalca. </w:t>
      </w:r>
    </w:p>
    <w:p w14:paraId="77E9E73B" w14:textId="77777777" w:rsidR="00EE0666" w:rsidRPr="00BE3890" w:rsidRDefault="00EE0666" w:rsidP="00EE066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Verdana" w:hAnsi="Verdana" w:cs="Helv"/>
          <w:color w:val="000000"/>
          <w:sz w:val="18"/>
          <w:szCs w:val="18"/>
          <w:lang w:val="sl-SI" w:eastAsia="sl-SI"/>
        </w:rPr>
      </w:pPr>
    </w:p>
    <w:p w14:paraId="6358B3F3" w14:textId="77777777" w:rsidR="00EE0666" w:rsidRPr="00BE3890" w:rsidRDefault="00EE0666" w:rsidP="00BE38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lang w:val="sl-SI" w:eastAsia="sl-SI"/>
        </w:rPr>
      </w:pPr>
      <w:r w:rsidRPr="00BE3890">
        <w:rPr>
          <w:rFonts w:ascii="Verdana" w:hAnsi="Verdana" w:cs="Helv"/>
          <w:color w:val="000000"/>
          <w:sz w:val="18"/>
          <w:szCs w:val="18"/>
          <w:lang w:val="sl-SI" w:eastAsia="sl-SI"/>
        </w:rPr>
        <w:t xml:space="preserve">Izvajalec mora pred morebitno sklenitvijo pogodbe, s katero namerava vsaj del opravil v zvezi z izvajanjem te pogodbe in posledično v zvezi z obdelavo osebnih podatkov prenesti na podizvajalca, za to pridobiti posebno soglasje naročnika. Pri tem mora navesti, kateri del pogodbenih obveznosti namerava prepustiti podizvajalcu  in katere osebne podatke bo le-ta obdeloval. </w:t>
      </w:r>
    </w:p>
    <w:p w14:paraId="5CFC524F" w14:textId="77777777" w:rsidR="00EE0666" w:rsidRPr="00BE3890" w:rsidRDefault="00EE0666" w:rsidP="00EE0666">
      <w:pPr>
        <w:keepNext/>
        <w:keepLines/>
        <w:widowControl w:val="0"/>
        <w:spacing w:before="120" w:after="120" w:line="240" w:lineRule="auto"/>
        <w:jc w:val="both"/>
        <w:rPr>
          <w:rFonts w:ascii="Verdana" w:hAnsi="Verdana" w:cs="Helv"/>
          <w:color w:val="000000"/>
          <w:sz w:val="18"/>
          <w:szCs w:val="18"/>
          <w:lang w:val="sl-SI" w:eastAsia="sl-SI"/>
        </w:rPr>
      </w:pPr>
      <w:r w:rsidRPr="00BE3890">
        <w:rPr>
          <w:rFonts w:ascii="Verdana" w:hAnsi="Verdana" w:cs="Helv"/>
          <w:color w:val="000000"/>
          <w:sz w:val="18"/>
          <w:szCs w:val="18"/>
          <w:lang w:val="sl-SI" w:eastAsia="sl-SI"/>
        </w:rPr>
        <w:lastRenderedPageBreak/>
        <w:t xml:space="preserve">V ta namen mora izvajalec skleniti ustrezno pogodbo o obdelavi osebnih podatkov, s katero zaveže podizvajalca, da spoštuje najmanj enake standarde varnosti osebnih podatkov, kot jih zahteva ta pogodba. Če podizvajalec ne izpolnjuje obveznosti v zvezi z varnostjo podatkov, izvajalec v celoti odgovarja naročniku za obveznosti podizvajalca. </w:t>
      </w:r>
    </w:p>
    <w:p w14:paraId="172A62EF" w14:textId="77777777" w:rsidR="00EE0666" w:rsidRPr="00BE3890" w:rsidRDefault="00EE0666" w:rsidP="00EE0666">
      <w:pPr>
        <w:keepNext/>
        <w:keepLines/>
        <w:widowControl w:val="0"/>
        <w:spacing w:before="120" w:after="120" w:line="240" w:lineRule="auto"/>
        <w:jc w:val="both"/>
        <w:rPr>
          <w:rFonts w:ascii="Verdana" w:hAnsi="Verdana" w:cs="Helv"/>
          <w:color w:val="000000"/>
          <w:sz w:val="18"/>
          <w:szCs w:val="18"/>
          <w:lang w:val="sl-SI" w:eastAsia="sl-SI"/>
        </w:rPr>
      </w:pPr>
      <w:r w:rsidRPr="00BE3890">
        <w:rPr>
          <w:rFonts w:ascii="Verdana" w:hAnsi="Verdana" w:cs="Helv"/>
          <w:color w:val="000000"/>
          <w:sz w:val="18"/>
          <w:szCs w:val="18"/>
          <w:lang w:val="sl-SI" w:eastAsia="sl-SI"/>
        </w:rPr>
        <w:t>Izvajalec se zavezuje, da bo vodil evidenco vseh vrst dejavnosti obdelave, ki jih izvaja v imenu naročnika kot upravljavca po tej pogodbi, v skladu z 2. točko prvega odstavka člena 30 Splošne uredbe o varstvu podatkov.</w:t>
      </w:r>
    </w:p>
    <w:p w14:paraId="4B97779D" w14:textId="77777777" w:rsidR="00EE0666" w:rsidRPr="00BE3890" w:rsidRDefault="00EE0666" w:rsidP="00EE0666">
      <w:pPr>
        <w:widowControl w:val="0"/>
        <w:spacing w:before="120" w:after="120" w:line="240" w:lineRule="auto"/>
        <w:jc w:val="both"/>
        <w:rPr>
          <w:rFonts w:ascii="Verdana" w:hAnsi="Verdana"/>
          <w:sz w:val="18"/>
          <w:szCs w:val="18"/>
          <w:lang w:val="sl-SI"/>
        </w:rPr>
      </w:pPr>
      <w:r w:rsidRPr="00BE3890">
        <w:rPr>
          <w:rFonts w:ascii="Verdana" w:hAnsi="Verdana" w:cs="Helv"/>
          <w:color w:val="000000"/>
          <w:sz w:val="18"/>
          <w:szCs w:val="18"/>
          <w:lang w:val="sl-SI" w:eastAsia="sl-SI"/>
        </w:rPr>
        <w:t>Izvajalec je dolžan naročniku dati na voljo vse informacije za dokazovanje izpolnjevanja svojih obveznosti.</w:t>
      </w:r>
    </w:p>
    <w:p w14:paraId="53DCCD01" w14:textId="77777777" w:rsidR="00EE0666" w:rsidRPr="00BE3890" w:rsidRDefault="00EE0666" w:rsidP="00EE0666">
      <w:pPr>
        <w:widowControl w:val="0"/>
        <w:spacing w:before="120" w:after="120" w:line="240" w:lineRule="auto"/>
        <w:jc w:val="both"/>
        <w:rPr>
          <w:rFonts w:ascii="Verdana" w:hAnsi="Verdana"/>
          <w:sz w:val="18"/>
          <w:szCs w:val="18"/>
          <w:lang w:val="sl-SI"/>
        </w:rPr>
      </w:pPr>
      <w:r w:rsidRPr="00BE3890">
        <w:rPr>
          <w:rFonts w:ascii="Verdana" w:hAnsi="Verdana"/>
          <w:sz w:val="18"/>
          <w:szCs w:val="18"/>
          <w:lang w:val="sl-SI"/>
        </w:rPr>
        <w:t xml:space="preserve">Stranki se dogovorita, da je izvajalec v primeru kršitve določb tega člena, dolžan naročniku plačati pogodbeno kazen v višini 2.000,00 EUR, in sicer za vsako posamezno kršitev izvajalčevih obveznosti, ki izhajajo iz tega člena, v roku 7 dni od dneva, ko izvajalec prejme obrazložen zahtevek naročnika za plačilo. Naročnik ima poleg pogodbene kazni pravico zahtevati tudi škodo, ki ta znesek presega. </w:t>
      </w:r>
    </w:p>
    <w:p w14:paraId="2A5B7EE2" w14:textId="4235B1E8" w:rsidR="00EE0666" w:rsidRDefault="00EE0666" w:rsidP="00EE0666">
      <w:pPr>
        <w:keepNext/>
        <w:keepLines/>
        <w:widowControl w:val="0"/>
        <w:spacing w:before="120" w:after="120" w:line="240" w:lineRule="auto"/>
        <w:jc w:val="both"/>
        <w:rPr>
          <w:rFonts w:ascii="Verdana" w:hAnsi="Verdana"/>
          <w:sz w:val="18"/>
          <w:szCs w:val="18"/>
          <w:lang w:val="sl-SI"/>
        </w:rPr>
      </w:pPr>
      <w:r w:rsidRPr="00BE3890">
        <w:rPr>
          <w:rFonts w:ascii="Verdana" w:hAnsi="Verdana"/>
          <w:sz w:val="18"/>
          <w:szCs w:val="18"/>
          <w:lang w:val="sl-SI"/>
        </w:rPr>
        <w:t xml:space="preserve">Izvajalec se zavezuje, da bo osebne podatke varoval v skladu s predpisi s področja varstva osebnih podatkov, </w:t>
      </w:r>
      <w:r w:rsidRPr="0052465C">
        <w:rPr>
          <w:rFonts w:ascii="Verdana" w:hAnsi="Verdana"/>
          <w:sz w:val="18"/>
          <w:szCs w:val="18"/>
          <w:lang w:val="sl-SI"/>
        </w:rPr>
        <w:t xml:space="preserve">določbami </w:t>
      </w:r>
      <w:r>
        <w:rPr>
          <w:rFonts w:ascii="Verdana" w:hAnsi="Verdana"/>
          <w:sz w:val="18"/>
          <w:szCs w:val="18"/>
          <w:lang w:val="sl-SI"/>
        </w:rPr>
        <w:t>te pogodbe</w:t>
      </w:r>
      <w:r w:rsidRPr="0052465C">
        <w:rPr>
          <w:rFonts w:ascii="Verdana" w:hAnsi="Verdana"/>
          <w:sz w:val="18"/>
          <w:szCs w:val="18"/>
          <w:lang w:val="sl-SI"/>
        </w:rPr>
        <w:t xml:space="preserve"> in določbami internih aktov upravljavca – Pravilnikom o </w:t>
      </w:r>
      <w:r>
        <w:rPr>
          <w:rFonts w:ascii="Verdana" w:hAnsi="Verdana"/>
          <w:sz w:val="18"/>
          <w:szCs w:val="18"/>
          <w:lang w:val="sl-SI"/>
        </w:rPr>
        <w:t>varstvu</w:t>
      </w:r>
      <w:r w:rsidRPr="0052465C">
        <w:rPr>
          <w:rFonts w:ascii="Verdana" w:hAnsi="Verdana"/>
          <w:sz w:val="18"/>
          <w:szCs w:val="18"/>
          <w:lang w:val="sl-SI"/>
        </w:rPr>
        <w:t xml:space="preserve"> osebnih podatkov</w:t>
      </w:r>
      <w:r>
        <w:rPr>
          <w:rFonts w:ascii="Verdana" w:hAnsi="Verdana"/>
          <w:sz w:val="18"/>
          <w:szCs w:val="18"/>
          <w:lang w:val="sl-SI"/>
        </w:rPr>
        <w:t xml:space="preserve"> Ministrstva za izobraževanje, znanost in šport</w:t>
      </w:r>
      <w:r w:rsidRPr="0052465C">
        <w:rPr>
          <w:rFonts w:ascii="Verdana" w:hAnsi="Verdana"/>
          <w:sz w:val="18"/>
          <w:szCs w:val="18"/>
          <w:lang w:val="sl-SI"/>
        </w:rPr>
        <w:t xml:space="preserve"> št. </w:t>
      </w:r>
      <w:r w:rsidRPr="007C628A">
        <w:rPr>
          <w:rFonts w:ascii="Arial" w:hAnsi="Arial" w:cs="Arial"/>
          <w:sz w:val="20"/>
          <w:szCs w:val="20"/>
        </w:rPr>
        <w:t>0070-32/2019</w:t>
      </w:r>
      <w:r>
        <w:rPr>
          <w:rFonts w:ascii="Arial" w:hAnsi="Arial" w:cs="Arial"/>
          <w:sz w:val="20"/>
          <w:szCs w:val="20"/>
        </w:rPr>
        <w:t>/17</w:t>
      </w:r>
      <w:r>
        <w:rPr>
          <w:rFonts w:ascii="Verdana" w:hAnsi="Verdana"/>
          <w:sz w:val="18"/>
          <w:szCs w:val="18"/>
          <w:lang w:val="sl-SI"/>
        </w:rPr>
        <w:t xml:space="preserve"> </w:t>
      </w:r>
      <w:r w:rsidRPr="0052465C">
        <w:rPr>
          <w:rFonts w:ascii="Verdana" w:hAnsi="Verdana"/>
          <w:sz w:val="18"/>
          <w:szCs w:val="18"/>
          <w:lang w:val="sl-SI"/>
        </w:rPr>
        <w:t>ter Navodilom za izvajanje varnostne politike informacijsko komunikacijskega sistema ministrstva št. 382-21/2012-2</w:t>
      </w:r>
      <w:r>
        <w:rPr>
          <w:rFonts w:ascii="Verdana" w:hAnsi="Verdana"/>
          <w:sz w:val="18"/>
          <w:szCs w:val="18"/>
          <w:lang w:val="sl-SI"/>
        </w:rPr>
        <w:t xml:space="preserve"> s spremembami ter ukrepi, ki so za zagotavljanje varnosti osebnih podatkov določeni v tehnični specifikaciji</w:t>
      </w:r>
      <w:r w:rsidRPr="0052465C">
        <w:rPr>
          <w:rFonts w:ascii="Verdana" w:hAnsi="Verdana"/>
          <w:sz w:val="18"/>
          <w:szCs w:val="18"/>
          <w:lang w:val="sl-SI"/>
        </w:rPr>
        <w:t>. Šteje se, da je izvajalec s podpisom pogodbe seznanjen z vsebino notranjih predpisov naročnika.</w:t>
      </w:r>
    </w:p>
    <w:p w14:paraId="274738DD" w14:textId="77777777" w:rsidR="00855C18" w:rsidRPr="00855C18" w:rsidRDefault="00855C18" w:rsidP="00EE0666">
      <w:pPr>
        <w:widowControl w:val="0"/>
        <w:spacing w:before="120" w:after="120" w:line="240" w:lineRule="auto"/>
        <w:jc w:val="both"/>
        <w:rPr>
          <w:rFonts w:ascii="Verdana" w:hAnsi="Verdana" w:cs="Verdana"/>
          <w:bCs/>
          <w:color w:val="000000"/>
          <w:sz w:val="18"/>
          <w:szCs w:val="18"/>
          <w:lang w:val="sl-SI" w:eastAsia="sl-SI"/>
        </w:rPr>
      </w:pPr>
      <w:r w:rsidRPr="00855C18">
        <w:rPr>
          <w:rFonts w:ascii="Verdana" w:hAnsi="Verdana" w:cs="Verdana"/>
          <w:bCs/>
          <w:color w:val="000000"/>
          <w:sz w:val="18"/>
          <w:szCs w:val="18"/>
          <w:lang w:val="sl-SI" w:eastAsia="sl-SI"/>
        </w:rPr>
        <w:t>Izvajalec je s podpisom te pogodbe seznanjen, da se v informacijskem sistemu MIZŠ dostopi prilivigiranih uporabnikov lahko upravljajo in nadzorujejo z orodjem, ki omogoča beleženje revizijske sledi obdelav podatkov. Orodje omogoča snemanje sej uporabnikov, zbiranje metapodatkov o sejah, beleženje izvedenih dejanj in časovno žigosanje, nadzor vzpostavljenih sej v realnem času ter  ogled uporabnikovih dejanj v živo. Dostopi izvajalca do sistema MIZŠ bodo lahko upravljani in nadzorovani z navedenim orodjem.</w:t>
      </w:r>
    </w:p>
    <w:p w14:paraId="42DE6EC8" w14:textId="18058836" w:rsidR="00EE0666" w:rsidRPr="0052465C" w:rsidRDefault="00EE0666" w:rsidP="00EE0666">
      <w:pPr>
        <w:widowControl w:val="0"/>
        <w:spacing w:before="120" w:after="120" w:line="240" w:lineRule="auto"/>
        <w:jc w:val="both"/>
        <w:rPr>
          <w:rFonts w:ascii="Verdana" w:hAnsi="Verdana"/>
          <w:sz w:val="18"/>
          <w:szCs w:val="18"/>
          <w:lang w:val="sl-SI"/>
        </w:rPr>
      </w:pPr>
      <w:r>
        <w:rPr>
          <w:rFonts w:ascii="Verdana" w:hAnsi="Verdana"/>
          <w:sz w:val="18"/>
          <w:szCs w:val="18"/>
          <w:lang w:val="sl-SI"/>
        </w:rPr>
        <w:t>Naročnik</w:t>
      </w:r>
      <w:r w:rsidRPr="0052465C">
        <w:rPr>
          <w:rFonts w:ascii="Verdana" w:hAnsi="Verdana"/>
          <w:sz w:val="18"/>
          <w:szCs w:val="18"/>
          <w:lang w:val="sl-SI"/>
        </w:rPr>
        <w:t xml:space="preserve"> bo pri pogodbenem obdelovalcu ves čas nadzoroval izvajanje postopkov in ukrepov iz tega člena.</w:t>
      </w:r>
    </w:p>
    <w:p w14:paraId="4F0E0409" w14:textId="3E6371EF" w:rsidR="002308F6" w:rsidRDefault="002308F6" w:rsidP="00A431EF">
      <w:pPr>
        <w:widowControl w:val="0"/>
        <w:spacing w:before="120" w:after="120" w:line="240" w:lineRule="auto"/>
        <w:jc w:val="both"/>
        <w:rPr>
          <w:rFonts w:ascii="Verdana" w:hAnsi="Verdana"/>
          <w:sz w:val="18"/>
          <w:szCs w:val="18"/>
          <w:lang w:val="sl-SI"/>
        </w:rPr>
      </w:pPr>
    </w:p>
    <w:p w14:paraId="2193CE70" w14:textId="543859F0" w:rsidR="002308F6" w:rsidRPr="002308F6" w:rsidRDefault="002308F6" w:rsidP="002308F6">
      <w:pPr>
        <w:pStyle w:val="Odstavekseznama"/>
        <w:widowControl w:val="0"/>
        <w:numPr>
          <w:ilvl w:val="0"/>
          <w:numId w:val="9"/>
        </w:numPr>
        <w:spacing w:before="120" w:after="120" w:line="240" w:lineRule="auto"/>
        <w:jc w:val="center"/>
        <w:rPr>
          <w:rFonts w:ascii="Verdana" w:hAnsi="Verdana"/>
          <w:sz w:val="18"/>
          <w:szCs w:val="18"/>
          <w:lang w:val="sl-SI"/>
        </w:rPr>
      </w:pPr>
      <w:r w:rsidRPr="002308F6">
        <w:rPr>
          <w:rFonts w:ascii="Verdana" w:hAnsi="Verdana"/>
          <w:sz w:val="18"/>
          <w:szCs w:val="18"/>
          <w:lang w:val="sl-SI"/>
        </w:rPr>
        <w:t>člen</w:t>
      </w:r>
    </w:p>
    <w:p w14:paraId="7D80A6AF" w14:textId="77777777" w:rsidR="007B4822" w:rsidRPr="00085E46" w:rsidRDefault="007B4822" w:rsidP="007B4822">
      <w:pPr>
        <w:keepNext/>
        <w:keepLines/>
        <w:widowControl w:val="0"/>
        <w:spacing w:before="120" w:after="120" w:line="240" w:lineRule="auto"/>
        <w:jc w:val="both"/>
        <w:rPr>
          <w:rFonts w:ascii="Verdana" w:hAnsi="Verdana"/>
          <w:sz w:val="16"/>
          <w:szCs w:val="16"/>
          <w:lang w:val="sl-SI"/>
        </w:rPr>
      </w:pPr>
      <w:r>
        <w:rPr>
          <w:rFonts w:ascii="Verdana" w:hAnsi="Verdana"/>
          <w:sz w:val="18"/>
          <w:szCs w:val="18"/>
          <w:lang w:val="sl-SI"/>
        </w:rPr>
        <w:t>Na zahtevo na</w:t>
      </w:r>
      <w:r w:rsidRPr="00085E46">
        <w:rPr>
          <w:rFonts w:ascii="Verdana" w:hAnsi="Verdana"/>
          <w:sz w:val="16"/>
          <w:szCs w:val="16"/>
          <w:lang w:val="sl-SI"/>
        </w:rPr>
        <w:t>ročnika je izvajalec dolžan dopustiti zunanjo revizijo aplikacijah, ki so predmet te pogodbe.</w:t>
      </w:r>
    </w:p>
    <w:p w14:paraId="7EB1DF8D" w14:textId="77777777" w:rsidR="00085E46" w:rsidRDefault="00085E46" w:rsidP="007B4822">
      <w:pPr>
        <w:keepNext/>
        <w:keepLines/>
        <w:widowControl w:val="0"/>
        <w:spacing w:before="120" w:after="120" w:line="240" w:lineRule="auto"/>
        <w:jc w:val="both"/>
        <w:rPr>
          <w:rFonts w:ascii="Verdana" w:hAnsi="Verdana"/>
          <w:sz w:val="18"/>
          <w:szCs w:val="18"/>
          <w:lang w:val="sl-SI"/>
        </w:rPr>
      </w:pPr>
    </w:p>
    <w:p w14:paraId="674B14FE" w14:textId="54D807D8" w:rsidR="00A431EF" w:rsidRDefault="00A431EF" w:rsidP="00A431EF">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74B14FF" w14:textId="77777777" w:rsidR="00A431EF" w:rsidRPr="0052465C" w:rsidRDefault="00A431EF" w:rsidP="00A431EF">
      <w:pPr>
        <w:tabs>
          <w:tab w:val="left" w:pos="720"/>
        </w:tabs>
        <w:spacing w:after="0" w:line="240" w:lineRule="auto"/>
        <w:ind w:left="360"/>
        <w:rPr>
          <w:rFonts w:ascii="Verdana" w:hAnsi="Verdana"/>
          <w:sz w:val="18"/>
          <w:szCs w:val="18"/>
          <w:lang w:val="sl-SI"/>
        </w:rPr>
      </w:pPr>
    </w:p>
    <w:p w14:paraId="674B1500" w14:textId="77777777" w:rsidR="00A431EF" w:rsidRPr="00A431EF" w:rsidRDefault="00A431EF" w:rsidP="00A431EF">
      <w:pPr>
        <w:pStyle w:val="Telobesedila"/>
        <w:jc w:val="both"/>
        <w:rPr>
          <w:rFonts w:ascii="Verdana" w:hAnsi="Verdana"/>
          <w:sz w:val="18"/>
          <w:szCs w:val="18"/>
        </w:rPr>
      </w:pPr>
      <w:r w:rsidRPr="00A431EF">
        <w:rPr>
          <w:rFonts w:ascii="Verdana" w:hAnsi="Verdana"/>
          <w:sz w:val="18"/>
          <w:szCs w:val="18"/>
        </w:rPr>
        <w:t>Za koordinacijo izvrševanja vzdrževanja po tej pogodbi določita pogodbeni stranki vsak svojo odgovorno osebo.</w:t>
      </w:r>
    </w:p>
    <w:p w14:paraId="674B1501" w14:textId="77777777" w:rsidR="00A431EF" w:rsidRPr="00A431EF" w:rsidRDefault="00A431EF" w:rsidP="00A431EF">
      <w:pPr>
        <w:pStyle w:val="Telobesedila"/>
        <w:jc w:val="both"/>
        <w:rPr>
          <w:rFonts w:ascii="Verdana" w:hAnsi="Verdana"/>
          <w:sz w:val="18"/>
          <w:szCs w:val="18"/>
        </w:rPr>
      </w:pPr>
    </w:p>
    <w:p w14:paraId="674B1502" w14:textId="18738483" w:rsidR="00A431EF" w:rsidRDefault="002612F9" w:rsidP="00A431EF">
      <w:pPr>
        <w:pStyle w:val="Telobesedila"/>
        <w:jc w:val="both"/>
        <w:outlineLvl w:val="0"/>
        <w:rPr>
          <w:rFonts w:ascii="Verdana" w:hAnsi="Verdana"/>
          <w:sz w:val="18"/>
          <w:szCs w:val="18"/>
        </w:rPr>
      </w:pPr>
      <w:r>
        <w:rPr>
          <w:rFonts w:ascii="Verdana" w:hAnsi="Verdana"/>
          <w:sz w:val="18"/>
          <w:szCs w:val="18"/>
        </w:rPr>
        <w:t>Skrbnik pogodbe</w:t>
      </w:r>
      <w:r w:rsidR="00A431EF" w:rsidRPr="00A431EF">
        <w:rPr>
          <w:rFonts w:ascii="Verdana" w:hAnsi="Verdana"/>
          <w:sz w:val="18"/>
          <w:szCs w:val="18"/>
        </w:rPr>
        <w:t xml:space="preserve"> </w:t>
      </w:r>
      <w:r w:rsidR="002308F6">
        <w:rPr>
          <w:rFonts w:ascii="Verdana" w:hAnsi="Verdana"/>
          <w:sz w:val="18"/>
          <w:szCs w:val="18"/>
        </w:rPr>
        <w:t xml:space="preserve">in tehnični koordinator </w:t>
      </w:r>
      <w:r w:rsidR="00A431EF" w:rsidRPr="00A431EF">
        <w:rPr>
          <w:rFonts w:ascii="Verdana" w:hAnsi="Verdana"/>
          <w:sz w:val="18"/>
          <w:szCs w:val="18"/>
        </w:rPr>
        <w:t>naročnika je …………….., e- naslov: …………..</w:t>
      </w:r>
    </w:p>
    <w:p w14:paraId="22AF5761" w14:textId="437616EB" w:rsidR="00A7563C" w:rsidRPr="00A431EF" w:rsidRDefault="00A7563C" w:rsidP="00A431EF">
      <w:pPr>
        <w:pStyle w:val="Telobesedila"/>
        <w:jc w:val="both"/>
        <w:outlineLvl w:val="0"/>
        <w:rPr>
          <w:rFonts w:ascii="Verdana" w:hAnsi="Verdana"/>
          <w:sz w:val="18"/>
          <w:szCs w:val="18"/>
        </w:rPr>
      </w:pPr>
      <w:r>
        <w:rPr>
          <w:rFonts w:ascii="Verdana" w:hAnsi="Verdana"/>
          <w:sz w:val="18"/>
          <w:szCs w:val="18"/>
        </w:rPr>
        <w:t>Vsebinski skrbnik pogodbe s strani naročnika je</w:t>
      </w:r>
      <w:r w:rsidRPr="00A431EF">
        <w:rPr>
          <w:rFonts w:ascii="Verdana" w:hAnsi="Verdana"/>
          <w:sz w:val="18"/>
          <w:szCs w:val="18"/>
        </w:rPr>
        <w:t>…………….., e- naslov: …………..</w:t>
      </w:r>
    </w:p>
    <w:p w14:paraId="674B1503" w14:textId="77777777" w:rsidR="00A431EF" w:rsidRPr="00A431EF" w:rsidRDefault="00A431EF" w:rsidP="00A431EF">
      <w:pPr>
        <w:pStyle w:val="Telobesedila"/>
        <w:jc w:val="both"/>
        <w:outlineLvl w:val="0"/>
        <w:rPr>
          <w:rFonts w:ascii="Verdana" w:hAnsi="Verdana"/>
          <w:sz w:val="18"/>
          <w:szCs w:val="18"/>
        </w:rPr>
      </w:pPr>
    </w:p>
    <w:p w14:paraId="674B1506" w14:textId="54554B4C" w:rsidR="00A431EF" w:rsidRPr="00A431EF" w:rsidRDefault="00A431EF" w:rsidP="00A53736">
      <w:pPr>
        <w:pStyle w:val="Telobesedila"/>
        <w:jc w:val="both"/>
        <w:rPr>
          <w:rFonts w:ascii="Verdana" w:hAnsi="Verdana"/>
          <w:sz w:val="18"/>
          <w:szCs w:val="18"/>
        </w:rPr>
      </w:pPr>
      <w:r w:rsidRPr="00A431EF">
        <w:rPr>
          <w:rFonts w:ascii="Verdana" w:hAnsi="Verdana"/>
          <w:sz w:val="18"/>
          <w:szCs w:val="18"/>
        </w:rPr>
        <w:t>Odgovorna oseba izvajalca je …………….., e- naslov: …………..Podpora po tej pogodbi se vrši preko:</w:t>
      </w:r>
    </w:p>
    <w:p w14:paraId="674B1507" w14:textId="77777777" w:rsidR="00A431EF" w:rsidRPr="00A431EF" w:rsidRDefault="00A431EF" w:rsidP="00A53736">
      <w:pPr>
        <w:pStyle w:val="Telobesedila"/>
        <w:numPr>
          <w:ilvl w:val="0"/>
          <w:numId w:val="12"/>
        </w:numPr>
        <w:jc w:val="both"/>
        <w:rPr>
          <w:rFonts w:ascii="Verdana" w:hAnsi="Verdana"/>
          <w:sz w:val="18"/>
          <w:szCs w:val="18"/>
        </w:rPr>
      </w:pPr>
      <w:r w:rsidRPr="00A431EF">
        <w:rPr>
          <w:rFonts w:ascii="Verdana" w:hAnsi="Verdana"/>
          <w:sz w:val="18"/>
          <w:szCs w:val="18"/>
        </w:rPr>
        <w:t>elektronska pošta: ………</w:t>
      </w:r>
    </w:p>
    <w:p w14:paraId="674B1508" w14:textId="5A82574E" w:rsidR="00A431EF" w:rsidRDefault="00A431EF" w:rsidP="00A53736">
      <w:pPr>
        <w:pStyle w:val="Telobesedila"/>
        <w:numPr>
          <w:ilvl w:val="0"/>
          <w:numId w:val="12"/>
        </w:numPr>
        <w:jc w:val="both"/>
        <w:rPr>
          <w:rFonts w:ascii="Verdana" w:hAnsi="Verdana"/>
          <w:sz w:val="18"/>
          <w:szCs w:val="18"/>
        </w:rPr>
      </w:pPr>
      <w:r w:rsidRPr="00A431EF">
        <w:rPr>
          <w:rFonts w:ascii="Verdana" w:hAnsi="Verdana"/>
          <w:sz w:val="18"/>
          <w:szCs w:val="18"/>
        </w:rPr>
        <w:t>kontaktni telefon ………</w:t>
      </w:r>
    </w:p>
    <w:p w14:paraId="674B1509" w14:textId="24BE88D8" w:rsidR="00A431EF" w:rsidRDefault="00A431EF" w:rsidP="00A53736">
      <w:pPr>
        <w:pStyle w:val="Telobesedila"/>
        <w:jc w:val="both"/>
        <w:rPr>
          <w:rFonts w:ascii="Verdana" w:hAnsi="Verdana"/>
          <w:sz w:val="18"/>
          <w:szCs w:val="18"/>
        </w:rPr>
      </w:pPr>
    </w:p>
    <w:p w14:paraId="12132896" w14:textId="77777777" w:rsidR="00346CD9" w:rsidRDefault="00427751" w:rsidP="00A5373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63735F6D" w14:textId="0408BFF0" w:rsidR="00346CD9" w:rsidRPr="00346CD9" w:rsidRDefault="00346CD9" w:rsidP="00A53736">
      <w:pPr>
        <w:tabs>
          <w:tab w:val="left" w:pos="720"/>
        </w:tabs>
        <w:spacing w:after="0" w:line="240" w:lineRule="auto"/>
        <w:jc w:val="center"/>
        <w:rPr>
          <w:rFonts w:ascii="Verdana" w:hAnsi="Verdana"/>
          <w:sz w:val="18"/>
          <w:szCs w:val="18"/>
          <w:lang w:val="sl-SI"/>
        </w:rPr>
      </w:pPr>
      <w:r w:rsidRPr="00346CD9">
        <w:rPr>
          <w:rFonts w:ascii="Verdana" w:hAnsi="Verdana"/>
          <w:sz w:val="18"/>
          <w:szCs w:val="18"/>
          <w:lang w:val="sl-SI"/>
        </w:rPr>
        <w:t>PREDČASNA ODPOVED POGODBE</w:t>
      </w:r>
    </w:p>
    <w:p w14:paraId="0C89554E" w14:textId="77777777" w:rsidR="00346CD9" w:rsidRPr="00085E46" w:rsidRDefault="00346CD9" w:rsidP="00A53736">
      <w:pPr>
        <w:tabs>
          <w:tab w:val="left" w:pos="720"/>
        </w:tabs>
        <w:spacing w:after="0" w:line="240" w:lineRule="auto"/>
        <w:rPr>
          <w:rFonts w:ascii="Verdana" w:hAnsi="Verdana"/>
          <w:sz w:val="10"/>
          <w:szCs w:val="10"/>
          <w:lang w:val="sl-SI"/>
        </w:rPr>
      </w:pPr>
    </w:p>
    <w:p w14:paraId="1F3D1B7C" w14:textId="0B9A4FC1" w:rsidR="00346CD9" w:rsidRDefault="00346CD9" w:rsidP="00A53736">
      <w:pPr>
        <w:tabs>
          <w:tab w:val="left" w:pos="720"/>
        </w:tabs>
        <w:spacing w:after="0" w:line="240" w:lineRule="auto"/>
        <w:rPr>
          <w:rFonts w:ascii="Verdana" w:hAnsi="Verdana"/>
          <w:sz w:val="18"/>
          <w:szCs w:val="18"/>
          <w:lang w:val="sl-SI"/>
        </w:rPr>
      </w:pPr>
      <w:r>
        <w:rPr>
          <w:rFonts w:ascii="Verdana" w:hAnsi="Verdana"/>
          <w:sz w:val="18"/>
          <w:szCs w:val="18"/>
          <w:lang w:val="sl-SI"/>
        </w:rPr>
        <w:t>Pogodba se lahko predčasno odpove v naslednjih primerih:</w:t>
      </w:r>
    </w:p>
    <w:p w14:paraId="065417FA" w14:textId="28C01549" w:rsidR="00346CD9" w:rsidRDefault="00346CD9" w:rsidP="00A53736">
      <w:pPr>
        <w:pStyle w:val="Telobesedila"/>
        <w:numPr>
          <w:ilvl w:val="0"/>
          <w:numId w:val="10"/>
        </w:numPr>
        <w:jc w:val="both"/>
        <w:rPr>
          <w:rFonts w:ascii="Verdana" w:hAnsi="Verdana"/>
          <w:sz w:val="18"/>
          <w:szCs w:val="18"/>
        </w:rPr>
      </w:pPr>
      <w:r>
        <w:rPr>
          <w:rFonts w:ascii="Verdana" w:hAnsi="Verdana"/>
          <w:sz w:val="18"/>
          <w:szCs w:val="18"/>
        </w:rPr>
        <w:t>če je naročnik unovčil finančno zavarovanja za dobro izvedbo</w:t>
      </w:r>
      <w:bookmarkStart w:id="0" w:name="_GoBack"/>
      <w:bookmarkEnd w:id="0"/>
      <w:r>
        <w:rPr>
          <w:rFonts w:ascii="Verdana" w:hAnsi="Verdana"/>
          <w:sz w:val="18"/>
          <w:szCs w:val="18"/>
        </w:rPr>
        <w:t>;</w:t>
      </w:r>
    </w:p>
    <w:p w14:paraId="63288093" w14:textId="77777777" w:rsidR="00346CD9" w:rsidRDefault="00346CD9" w:rsidP="00A53736">
      <w:pPr>
        <w:pStyle w:val="Telobesedila"/>
        <w:numPr>
          <w:ilvl w:val="0"/>
          <w:numId w:val="10"/>
        </w:numPr>
        <w:jc w:val="both"/>
        <w:rPr>
          <w:rFonts w:ascii="Verdana" w:hAnsi="Verdana"/>
          <w:sz w:val="18"/>
          <w:szCs w:val="18"/>
        </w:rPr>
      </w:pPr>
      <w:r>
        <w:rPr>
          <w:rFonts w:ascii="Verdana" w:hAnsi="Verdana"/>
          <w:sz w:val="18"/>
          <w:szCs w:val="18"/>
        </w:rPr>
        <w:t>v primeru n</w:t>
      </w:r>
      <w:r w:rsidRPr="0087537C">
        <w:rPr>
          <w:rFonts w:ascii="Verdana" w:hAnsi="Verdana"/>
          <w:sz w:val="18"/>
          <w:szCs w:val="18"/>
        </w:rPr>
        <w:t>eutemeljen</w:t>
      </w:r>
      <w:r>
        <w:rPr>
          <w:rFonts w:ascii="Verdana" w:hAnsi="Verdana"/>
          <w:sz w:val="18"/>
          <w:szCs w:val="18"/>
        </w:rPr>
        <w:t>e zavrnit</w:t>
      </w:r>
      <w:r w:rsidRPr="0087537C">
        <w:rPr>
          <w:rFonts w:ascii="Verdana" w:hAnsi="Verdana"/>
          <w:sz w:val="18"/>
          <w:szCs w:val="18"/>
        </w:rPr>
        <w:t>v</w:t>
      </w:r>
      <w:r>
        <w:rPr>
          <w:rFonts w:ascii="Verdana" w:hAnsi="Verdana"/>
          <w:sz w:val="18"/>
          <w:szCs w:val="18"/>
        </w:rPr>
        <w:t>e</w:t>
      </w:r>
      <w:r w:rsidRPr="0087537C">
        <w:rPr>
          <w:rFonts w:ascii="Verdana" w:hAnsi="Verdana"/>
          <w:sz w:val="18"/>
          <w:szCs w:val="18"/>
        </w:rPr>
        <w:t xml:space="preserve"> naročil</w:t>
      </w:r>
      <w:r>
        <w:rPr>
          <w:rFonts w:ascii="Verdana" w:hAnsi="Verdana"/>
          <w:sz w:val="18"/>
          <w:szCs w:val="18"/>
        </w:rPr>
        <w:t>a s strani izvajalca, odstopanja</w:t>
      </w:r>
      <w:r w:rsidRPr="0087537C">
        <w:rPr>
          <w:rFonts w:ascii="Verdana" w:hAnsi="Verdana"/>
          <w:sz w:val="18"/>
          <w:szCs w:val="18"/>
        </w:rPr>
        <w:t xml:space="preserve"> od naročenega načina izvedbe ali nekvalitet</w:t>
      </w:r>
      <w:r>
        <w:rPr>
          <w:rFonts w:ascii="Verdana" w:hAnsi="Verdana"/>
          <w:sz w:val="18"/>
          <w:szCs w:val="18"/>
        </w:rPr>
        <w:t>no oziroma nepravilno opravljene storit</w:t>
      </w:r>
      <w:r w:rsidRPr="0087537C">
        <w:rPr>
          <w:rFonts w:ascii="Verdana" w:hAnsi="Verdana"/>
          <w:sz w:val="18"/>
          <w:szCs w:val="18"/>
        </w:rPr>
        <w:t>v</w:t>
      </w:r>
      <w:r>
        <w:rPr>
          <w:rFonts w:ascii="Verdana" w:hAnsi="Verdana"/>
          <w:sz w:val="18"/>
          <w:szCs w:val="18"/>
        </w:rPr>
        <w:t>e;</w:t>
      </w:r>
    </w:p>
    <w:p w14:paraId="23D96E6E" w14:textId="77777777" w:rsidR="00346CD9" w:rsidRDefault="00346CD9" w:rsidP="00A53736">
      <w:pPr>
        <w:pStyle w:val="Telobesedila"/>
        <w:numPr>
          <w:ilvl w:val="0"/>
          <w:numId w:val="10"/>
        </w:numPr>
        <w:jc w:val="both"/>
        <w:rPr>
          <w:rFonts w:ascii="Verdana" w:hAnsi="Verdana"/>
          <w:sz w:val="18"/>
          <w:szCs w:val="18"/>
        </w:rPr>
      </w:pPr>
      <w:r>
        <w:rPr>
          <w:rFonts w:ascii="Verdana" w:hAnsi="Verdana"/>
          <w:sz w:val="18"/>
          <w:szCs w:val="18"/>
        </w:rPr>
        <w:t>zaradi z</w:t>
      </w:r>
      <w:r w:rsidRPr="0087537C">
        <w:rPr>
          <w:rFonts w:ascii="Verdana" w:hAnsi="Verdana"/>
          <w:sz w:val="18"/>
          <w:szCs w:val="18"/>
        </w:rPr>
        <w:t>amud</w:t>
      </w:r>
      <w:r>
        <w:rPr>
          <w:rFonts w:ascii="Verdana" w:hAnsi="Verdana"/>
          <w:sz w:val="18"/>
          <w:szCs w:val="18"/>
        </w:rPr>
        <w:t>e</w:t>
      </w:r>
      <w:r w:rsidRPr="0087537C">
        <w:rPr>
          <w:rFonts w:ascii="Verdana" w:hAnsi="Verdana"/>
          <w:sz w:val="18"/>
          <w:szCs w:val="18"/>
        </w:rPr>
        <w:t xml:space="preserve"> izvajalca ali napake pr</w:t>
      </w:r>
      <w:r>
        <w:rPr>
          <w:rFonts w:ascii="Verdana" w:hAnsi="Verdana"/>
          <w:sz w:val="18"/>
          <w:szCs w:val="18"/>
        </w:rPr>
        <w:t>i izvedbi, ki bistveno zmanjša</w:t>
      </w:r>
      <w:r w:rsidRPr="0087537C">
        <w:rPr>
          <w:rFonts w:ascii="Verdana" w:hAnsi="Verdana"/>
          <w:sz w:val="18"/>
          <w:szCs w:val="18"/>
        </w:rPr>
        <w:t xml:space="preserve"> pomen posla</w:t>
      </w:r>
      <w:r>
        <w:rPr>
          <w:rFonts w:ascii="Verdana" w:hAnsi="Verdana"/>
          <w:sz w:val="18"/>
          <w:szCs w:val="18"/>
        </w:rPr>
        <w:t>;</w:t>
      </w:r>
    </w:p>
    <w:p w14:paraId="676E426F" w14:textId="77777777" w:rsidR="00346CD9" w:rsidRDefault="00346CD9" w:rsidP="00A53736">
      <w:pPr>
        <w:pStyle w:val="Telobesedila"/>
        <w:numPr>
          <w:ilvl w:val="0"/>
          <w:numId w:val="10"/>
        </w:numPr>
        <w:jc w:val="both"/>
        <w:rPr>
          <w:rFonts w:ascii="Verdana" w:hAnsi="Verdana"/>
          <w:sz w:val="18"/>
          <w:szCs w:val="18"/>
        </w:rPr>
      </w:pPr>
      <w:r>
        <w:rPr>
          <w:rFonts w:ascii="Verdana" w:hAnsi="Verdana"/>
          <w:sz w:val="18"/>
          <w:szCs w:val="18"/>
        </w:rPr>
        <w:t>zaradi doseganja maksimalne pogodbene kazni;</w:t>
      </w:r>
    </w:p>
    <w:p w14:paraId="2FF5B580" w14:textId="7A8E1324" w:rsidR="00346CD9" w:rsidRDefault="00346CD9" w:rsidP="00A53736">
      <w:pPr>
        <w:pStyle w:val="Telobesedila"/>
        <w:numPr>
          <w:ilvl w:val="0"/>
          <w:numId w:val="10"/>
        </w:numPr>
        <w:jc w:val="both"/>
        <w:rPr>
          <w:rFonts w:ascii="Verdana" w:hAnsi="Verdana"/>
          <w:sz w:val="18"/>
          <w:szCs w:val="18"/>
        </w:rPr>
      </w:pPr>
      <w:r>
        <w:rPr>
          <w:rFonts w:ascii="Verdana" w:hAnsi="Verdana"/>
          <w:sz w:val="18"/>
          <w:szCs w:val="18"/>
        </w:rPr>
        <w:t xml:space="preserve">v </w:t>
      </w:r>
      <w:r w:rsidRPr="0087537C">
        <w:rPr>
          <w:rFonts w:ascii="Verdana" w:hAnsi="Verdana"/>
          <w:sz w:val="18"/>
          <w:szCs w:val="18"/>
        </w:rPr>
        <w:t>primerih določenih v 96. členu ZJN-3.</w:t>
      </w:r>
    </w:p>
    <w:p w14:paraId="0040B543" w14:textId="1BFF29E1" w:rsidR="00346CD9" w:rsidRDefault="00346CD9" w:rsidP="00A53736">
      <w:pPr>
        <w:pStyle w:val="Telobesedila"/>
        <w:jc w:val="both"/>
        <w:rPr>
          <w:rFonts w:ascii="Verdana" w:hAnsi="Verdana"/>
          <w:sz w:val="18"/>
          <w:szCs w:val="18"/>
        </w:rPr>
      </w:pPr>
      <w:r>
        <w:rPr>
          <w:rFonts w:ascii="Verdana" w:hAnsi="Verdana"/>
          <w:sz w:val="18"/>
          <w:szCs w:val="18"/>
        </w:rPr>
        <w:t xml:space="preserve">Pogodbo lahko predčasno odpove katerekoli stranka tudi brez posebnega razloga, pri čemer je odpovedni rok najmanj </w:t>
      </w:r>
      <w:r w:rsidR="00A7563C">
        <w:rPr>
          <w:rFonts w:ascii="Verdana" w:hAnsi="Verdana"/>
          <w:sz w:val="18"/>
          <w:szCs w:val="18"/>
        </w:rPr>
        <w:t xml:space="preserve">4 </w:t>
      </w:r>
      <w:r>
        <w:rPr>
          <w:rFonts w:ascii="Verdana" w:hAnsi="Verdana"/>
          <w:sz w:val="18"/>
          <w:szCs w:val="18"/>
        </w:rPr>
        <w:t>mesece.</w:t>
      </w:r>
    </w:p>
    <w:p w14:paraId="7D5EB493" w14:textId="77777777" w:rsidR="00346CD9" w:rsidRDefault="00346CD9" w:rsidP="00A53736">
      <w:pPr>
        <w:pStyle w:val="Telobesedila"/>
        <w:jc w:val="both"/>
        <w:rPr>
          <w:rFonts w:ascii="Verdana" w:hAnsi="Verdana"/>
          <w:sz w:val="18"/>
          <w:szCs w:val="18"/>
        </w:rPr>
      </w:pPr>
    </w:p>
    <w:p w14:paraId="39EA1C1E" w14:textId="77777777" w:rsidR="00346CD9" w:rsidRDefault="00346CD9" w:rsidP="00A53736">
      <w:pPr>
        <w:tabs>
          <w:tab w:val="left" w:pos="720"/>
        </w:tabs>
        <w:spacing w:after="0" w:line="240" w:lineRule="auto"/>
        <w:rPr>
          <w:rFonts w:ascii="Verdana" w:hAnsi="Verdana"/>
          <w:sz w:val="18"/>
          <w:szCs w:val="18"/>
          <w:lang w:val="sl-SI"/>
        </w:rPr>
      </w:pPr>
    </w:p>
    <w:p w14:paraId="654574B3" w14:textId="77777777" w:rsidR="00346CD9" w:rsidRPr="0052465C" w:rsidRDefault="00346CD9" w:rsidP="00A53736">
      <w:pPr>
        <w:numPr>
          <w:ilvl w:val="0"/>
          <w:numId w:val="9"/>
        </w:numPr>
        <w:tabs>
          <w:tab w:val="left" w:pos="720"/>
        </w:tabs>
        <w:spacing w:after="0" w:line="240" w:lineRule="auto"/>
        <w:jc w:val="center"/>
        <w:rPr>
          <w:rFonts w:ascii="Verdana" w:hAnsi="Verdana"/>
          <w:sz w:val="18"/>
          <w:szCs w:val="18"/>
          <w:lang w:val="sl-SI"/>
        </w:rPr>
      </w:pPr>
      <w:r>
        <w:rPr>
          <w:rFonts w:ascii="Verdana" w:hAnsi="Verdana"/>
          <w:sz w:val="18"/>
          <w:szCs w:val="18"/>
          <w:lang w:val="sl-SI"/>
        </w:rPr>
        <w:t>člen</w:t>
      </w:r>
    </w:p>
    <w:p w14:paraId="349AF402" w14:textId="77777777" w:rsidR="00346CD9" w:rsidRPr="0052465C" w:rsidRDefault="00346CD9" w:rsidP="00A53736">
      <w:pPr>
        <w:widowControl w:val="0"/>
        <w:spacing w:before="120" w:after="120" w:line="240" w:lineRule="auto"/>
        <w:ind w:left="360"/>
        <w:jc w:val="center"/>
        <w:rPr>
          <w:rFonts w:ascii="Verdana" w:hAnsi="Verdana"/>
          <w:sz w:val="18"/>
          <w:szCs w:val="18"/>
          <w:lang w:val="sl-SI"/>
        </w:rPr>
      </w:pPr>
      <w:r>
        <w:rPr>
          <w:rFonts w:ascii="Verdana" w:hAnsi="Verdana"/>
          <w:sz w:val="18"/>
          <w:szCs w:val="18"/>
          <w:lang w:val="sl-SI"/>
        </w:rPr>
        <w:lastRenderedPageBreak/>
        <w:t>PROTIKORUPCIJSKA KLAVZULA</w:t>
      </w:r>
    </w:p>
    <w:p w14:paraId="378FC9AB" w14:textId="77777777" w:rsidR="00346CD9" w:rsidRPr="0052465C" w:rsidRDefault="00346CD9" w:rsidP="00A53736">
      <w:pPr>
        <w:widowControl w:val="0"/>
        <w:spacing w:after="120" w:line="240" w:lineRule="auto"/>
        <w:jc w:val="both"/>
        <w:rPr>
          <w:rFonts w:ascii="Verdana" w:hAnsi="Verdana"/>
          <w:sz w:val="18"/>
          <w:szCs w:val="18"/>
          <w:lang w:val="sl-SI"/>
        </w:rPr>
      </w:pPr>
      <w:r>
        <w:rPr>
          <w:rFonts w:ascii="Verdana" w:hAnsi="Verdana"/>
          <w:sz w:val="18"/>
          <w:szCs w:val="18"/>
          <w:lang w:val="sl-SI"/>
        </w:rPr>
        <w:t>Nič</w:t>
      </w:r>
      <w:r w:rsidRPr="0052465C">
        <w:rPr>
          <w:rFonts w:ascii="Verdana" w:hAnsi="Verdana"/>
          <w:sz w:val="18"/>
          <w:szCs w:val="18"/>
          <w:lang w:val="sl-SI"/>
        </w:rPr>
        <w:t>n</w:t>
      </w:r>
      <w:r>
        <w:rPr>
          <w:rFonts w:ascii="Verdana" w:hAnsi="Verdana"/>
          <w:sz w:val="18"/>
          <w:szCs w:val="18"/>
          <w:lang w:val="sl-SI"/>
        </w:rPr>
        <w:t>a</w:t>
      </w:r>
      <w:r w:rsidRPr="0052465C">
        <w:rPr>
          <w:rFonts w:ascii="Verdana" w:hAnsi="Verdana"/>
          <w:sz w:val="18"/>
          <w:szCs w:val="18"/>
          <w:lang w:val="sl-SI"/>
        </w:rPr>
        <w:t xml:space="preserve"> je </w:t>
      </w:r>
      <w:r>
        <w:rPr>
          <w:rFonts w:ascii="Verdana" w:hAnsi="Verdana"/>
          <w:sz w:val="18"/>
          <w:szCs w:val="18"/>
          <w:lang w:val="sl-SI"/>
        </w:rPr>
        <w:t>pogodba</w:t>
      </w:r>
      <w:r w:rsidRPr="0052465C">
        <w:rPr>
          <w:rFonts w:ascii="Verdana" w:hAnsi="Verdana"/>
          <w:sz w:val="18"/>
          <w:szCs w:val="18"/>
          <w:lang w:val="sl-SI"/>
        </w:rPr>
        <w:t>, pri kateri kdo v imenu ali na račun druge pogodbene stranke, predstavniku ali posredniku organa ali organizacije iz javnega sektorja obljubi, ponudi ali da kakšno nedovoljeno korist za:</w:t>
      </w:r>
    </w:p>
    <w:p w14:paraId="22386FE7" w14:textId="77777777" w:rsidR="00346CD9" w:rsidRPr="00A431EF" w:rsidRDefault="00346CD9" w:rsidP="00A53736">
      <w:pPr>
        <w:pStyle w:val="Telobesedila"/>
        <w:numPr>
          <w:ilvl w:val="0"/>
          <w:numId w:val="10"/>
        </w:numPr>
        <w:jc w:val="both"/>
        <w:rPr>
          <w:rFonts w:ascii="Verdana" w:hAnsi="Verdana"/>
          <w:sz w:val="18"/>
          <w:szCs w:val="18"/>
        </w:rPr>
      </w:pPr>
      <w:r w:rsidRPr="00A431EF">
        <w:rPr>
          <w:rFonts w:ascii="Verdana" w:hAnsi="Verdana"/>
          <w:sz w:val="18"/>
          <w:szCs w:val="18"/>
        </w:rPr>
        <w:t>pridobitev posla ali</w:t>
      </w:r>
    </w:p>
    <w:p w14:paraId="6A29AF08" w14:textId="77777777" w:rsidR="00346CD9" w:rsidRPr="00A431EF" w:rsidRDefault="00346CD9" w:rsidP="00A53736">
      <w:pPr>
        <w:pStyle w:val="Telobesedila"/>
        <w:numPr>
          <w:ilvl w:val="0"/>
          <w:numId w:val="10"/>
        </w:numPr>
        <w:jc w:val="both"/>
        <w:rPr>
          <w:rFonts w:ascii="Verdana" w:hAnsi="Verdana"/>
          <w:sz w:val="18"/>
          <w:szCs w:val="18"/>
        </w:rPr>
      </w:pPr>
      <w:r w:rsidRPr="00A431EF">
        <w:rPr>
          <w:rFonts w:ascii="Verdana" w:hAnsi="Verdana"/>
          <w:sz w:val="18"/>
          <w:szCs w:val="18"/>
        </w:rPr>
        <w:t>za sklenitev posla pod ugodnejšimi pogoji ali</w:t>
      </w:r>
    </w:p>
    <w:p w14:paraId="5C2CB5FF" w14:textId="77777777" w:rsidR="00346CD9" w:rsidRPr="00A431EF" w:rsidRDefault="00346CD9" w:rsidP="00A53736">
      <w:pPr>
        <w:pStyle w:val="Telobesedila"/>
        <w:numPr>
          <w:ilvl w:val="0"/>
          <w:numId w:val="10"/>
        </w:numPr>
        <w:jc w:val="both"/>
        <w:rPr>
          <w:rFonts w:ascii="Verdana" w:hAnsi="Verdana"/>
          <w:sz w:val="18"/>
          <w:szCs w:val="18"/>
        </w:rPr>
      </w:pPr>
      <w:r w:rsidRPr="00A431EF">
        <w:rPr>
          <w:rFonts w:ascii="Verdana" w:hAnsi="Verdana"/>
          <w:sz w:val="18"/>
          <w:szCs w:val="18"/>
        </w:rPr>
        <w:t>za opustitev dolžnega nadzora nad izvajanjem pogodbenih obveznosti ali</w:t>
      </w:r>
    </w:p>
    <w:p w14:paraId="3688502C" w14:textId="77777777" w:rsidR="005F1B52" w:rsidRDefault="00346CD9" w:rsidP="005F1B52">
      <w:pPr>
        <w:pStyle w:val="Telobesedila"/>
        <w:numPr>
          <w:ilvl w:val="0"/>
          <w:numId w:val="10"/>
        </w:numPr>
        <w:jc w:val="both"/>
        <w:rPr>
          <w:rFonts w:ascii="Verdana" w:hAnsi="Verdana"/>
          <w:sz w:val="18"/>
          <w:szCs w:val="18"/>
        </w:rPr>
      </w:pPr>
      <w:r w:rsidRPr="00A431EF">
        <w:rPr>
          <w:rFonts w:ascii="Verdana" w:hAnsi="Verdana"/>
          <w:sz w:val="18"/>
          <w:szCs w:val="18"/>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6E2DB4A" w14:textId="77777777" w:rsidR="005F1B52" w:rsidRDefault="005F1B52" w:rsidP="005F1B52">
      <w:pPr>
        <w:pStyle w:val="Telobesedila"/>
        <w:jc w:val="both"/>
        <w:rPr>
          <w:rFonts w:ascii="Verdana" w:hAnsi="Verdana"/>
          <w:sz w:val="18"/>
          <w:szCs w:val="18"/>
        </w:rPr>
      </w:pPr>
    </w:p>
    <w:p w14:paraId="5A514870" w14:textId="77777777" w:rsidR="00304966" w:rsidRDefault="00304966" w:rsidP="005F1B52">
      <w:pPr>
        <w:pStyle w:val="Telobesedila"/>
        <w:jc w:val="both"/>
        <w:rPr>
          <w:rFonts w:ascii="Verdana" w:hAnsi="Verdana"/>
          <w:sz w:val="18"/>
          <w:szCs w:val="18"/>
        </w:rPr>
      </w:pPr>
    </w:p>
    <w:p w14:paraId="6B3C441C" w14:textId="52D30E47" w:rsidR="008E1A49" w:rsidRDefault="00304966" w:rsidP="008E1A49">
      <w:pPr>
        <w:pStyle w:val="Telobesedila"/>
        <w:numPr>
          <w:ilvl w:val="0"/>
          <w:numId w:val="9"/>
        </w:numPr>
        <w:jc w:val="center"/>
        <w:rPr>
          <w:rFonts w:ascii="Verdana" w:hAnsi="Verdana"/>
          <w:sz w:val="18"/>
          <w:szCs w:val="18"/>
        </w:rPr>
      </w:pPr>
      <w:r>
        <w:rPr>
          <w:rFonts w:ascii="Verdana" w:hAnsi="Verdana"/>
          <w:sz w:val="18"/>
          <w:szCs w:val="18"/>
        </w:rPr>
        <w:t>č</w:t>
      </w:r>
      <w:r w:rsidR="005F1B52">
        <w:rPr>
          <w:rFonts w:ascii="Verdana" w:hAnsi="Verdana"/>
          <w:sz w:val="18"/>
          <w:szCs w:val="18"/>
        </w:rPr>
        <w:t>len</w:t>
      </w:r>
    </w:p>
    <w:p w14:paraId="05D7907D" w14:textId="614DF3AC" w:rsidR="008E1A49" w:rsidRPr="008E1A49" w:rsidRDefault="008E1A49" w:rsidP="008E1A49">
      <w:pPr>
        <w:pStyle w:val="Telobesedila"/>
        <w:ind w:left="360"/>
        <w:jc w:val="center"/>
        <w:rPr>
          <w:rFonts w:ascii="Verdana" w:hAnsi="Verdana"/>
          <w:sz w:val="18"/>
          <w:szCs w:val="18"/>
        </w:rPr>
      </w:pPr>
      <w:r>
        <w:rPr>
          <w:rFonts w:ascii="Verdana" w:hAnsi="Verdana"/>
          <w:sz w:val="18"/>
          <w:szCs w:val="18"/>
        </w:rPr>
        <w:t>RAZVEZNI POGOJ</w:t>
      </w:r>
    </w:p>
    <w:p w14:paraId="7364D473" w14:textId="77777777" w:rsidR="00407744" w:rsidRDefault="00407744" w:rsidP="005F1B52">
      <w:pPr>
        <w:pStyle w:val="Telobesedila"/>
        <w:jc w:val="both"/>
        <w:rPr>
          <w:rFonts w:ascii="Verdana" w:hAnsi="Verdana"/>
          <w:sz w:val="18"/>
          <w:szCs w:val="18"/>
        </w:rPr>
      </w:pPr>
    </w:p>
    <w:p w14:paraId="4F0A0633"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Ta pogodba je sklenjena pod razveznim pogojem, ki se uresniči v primeru izpolnitve ene od naslednjih okoliščin:</w:t>
      </w:r>
    </w:p>
    <w:p w14:paraId="4E9CA6E5" w14:textId="3EBFE1DF" w:rsidR="00407744" w:rsidRPr="00407744" w:rsidRDefault="00407744" w:rsidP="00D173E2">
      <w:pPr>
        <w:pStyle w:val="Telobesedila"/>
        <w:numPr>
          <w:ilvl w:val="0"/>
          <w:numId w:val="22"/>
        </w:numPr>
        <w:jc w:val="both"/>
        <w:rPr>
          <w:rFonts w:ascii="Verdana" w:hAnsi="Verdana"/>
          <w:sz w:val="18"/>
          <w:szCs w:val="18"/>
        </w:rPr>
      </w:pPr>
      <w:r w:rsidRPr="00407744">
        <w:rPr>
          <w:rFonts w:ascii="Verdana" w:hAnsi="Verdana"/>
          <w:sz w:val="18"/>
          <w:szCs w:val="18"/>
        </w:rPr>
        <w:t xml:space="preserve">če bo naročnik seznanjen, da je sodišče s pravnomočno odločitvijo ugotovilo kršitev obveznosti delovne, okoljske ali socialne zakonodaje s strani izvajalca ali podizvajalca ali </w:t>
      </w:r>
    </w:p>
    <w:p w14:paraId="6ABB8D42" w14:textId="4D9180A3" w:rsidR="00407744" w:rsidRPr="00407744" w:rsidRDefault="00407744" w:rsidP="00D173E2">
      <w:pPr>
        <w:pStyle w:val="Telobesedila"/>
        <w:numPr>
          <w:ilvl w:val="0"/>
          <w:numId w:val="22"/>
        </w:numPr>
        <w:jc w:val="both"/>
        <w:rPr>
          <w:rFonts w:ascii="Verdana" w:hAnsi="Verdana"/>
          <w:sz w:val="18"/>
          <w:szCs w:val="18"/>
        </w:rPr>
      </w:pPr>
      <w:r w:rsidRPr="00407744">
        <w:rPr>
          <w:rFonts w:ascii="Verdana" w:hAnsi="Verdana"/>
          <w:sz w:val="18"/>
          <w:szCs w:val="18"/>
        </w:rPr>
        <w:t>če bo naročnik seznanjen, da je pristojni državni organ pri izvajalcu ali podizvajalcu v času izvajanja pogodbe ugotovil najmanj dve kršitvi v zvezi s:</w:t>
      </w:r>
    </w:p>
    <w:p w14:paraId="382716A9"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ab/>
        <w:t xml:space="preserve">- plačilom za delo, </w:t>
      </w:r>
    </w:p>
    <w:p w14:paraId="4E9D2AA2"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ab/>
        <w:t xml:space="preserve">- delovnim časom, </w:t>
      </w:r>
    </w:p>
    <w:p w14:paraId="7E796F80"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ab/>
        <w:t xml:space="preserve">- počitki, </w:t>
      </w:r>
    </w:p>
    <w:p w14:paraId="13B77BDC"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ab/>
        <w:t xml:space="preserve">- opravljanjem dela na podlagi pogodb civilnega prava kljub obstoju elementov delovnega razmerja ali v zvezi z zaposlovanjem na črno </w:t>
      </w:r>
    </w:p>
    <w:p w14:paraId="0117723B" w14:textId="77777777" w:rsidR="00407744" w:rsidRPr="00407744" w:rsidRDefault="00407744" w:rsidP="00407744">
      <w:pPr>
        <w:pStyle w:val="Telobesedila"/>
        <w:jc w:val="both"/>
        <w:rPr>
          <w:rFonts w:ascii="Verdana" w:hAnsi="Verdana"/>
          <w:i/>
          <w:iCs/>
          <w:sz w:val="18"/>
          <w:szCs w:val="18"/>
        </w:rPr>
      </w:pPr>
      <w:r w:rsidRPr="00407744">
        <w:rPr>
          <w:rFonts w:ascii="Verdana" w:hAnsi="Verdana"/>
          <w:sz w:val="18"/>
          <w:szCs w:val="18"/>
        </w:rPr>
        <w:t xml:space="preserve">in za kateri mu je bila s pravnomočno odločitvijo ali več pravnomočnimi odločitvami izrečena globa za prekršek, in pod pogojem, da je od seznanitve s kršitvijo in do izteka veljavnosti pogodbe še najmanj šest mesecev </w:t>
      </w:r>
      <w:r w:rsidRPr="00407744">
        <w:rPr>
          <w:rFonts w:ascii="Verdana" w:hAnsi="Verdana"/>
          <w:i/>
          <w:iCs/>
          <w:sz w:val="18"/>
          <w:szCs w:val="18"/>
        </w:rPr>
        <w:t xml:space="preserve">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7B85E399" w14:textId="77777777" w:rsidR="00407744" w:rsidRPr="00407744" w:rsidRDefault="00407744" w:rsidP="00407744">
      <w:pPr>
        <w:pStyle w:val="Telobesedila"/>
        <w:jc w:val="both"/>
        <w:rPr>
          <w:rFonts w:ascii="Verdana" w:hAnsi="Verdana"/>
          <w:i/>
          <w:iCs/>
          <w:sz w:val="18"/>
          <w:szCs w:val="18"/>
        </w:rPr>
      </w:pPr>
    </w:p>
    <w:p w14:paraId="5A795E31"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7D1F5BAF" w14:textId="77777777" w:rsidR="00407744" w:rsidRPr="00407744" w:rsidRDefault="00407744" w:rsidP="00407744">
      <w:pPr>
        <w:pStyle w:val="Telobesedila"/>
        <w:jc w:val="both"/>
        <w:rPr>
          <w:rFonts w:ascii="Verdana" w:hAnsi="Verdana"/>
          <w:sz w:val="18"/>
          <w:szCs w:val="18"/>
        </w:rPr>
      </w:pPr>
    </w:p>
    <w:p w14:paraId="370D3944" w14:textId="77777777" w:rsidR="00407744" w:rsidRPr="00407744" w:rsidRDefault="00407744" w:rsidP="00407744">
      <w:pPr>
        <w:pStyle w:val="Telobesedila"/>
        <w:jc w:val="both"/>
        <w:rPr>
          <w:rFonts w:ascii="Verdana" w:hAnsi="Verdana"/>
          <w:sz w:val="18"/>
          <w:szCs w:val="18"/>
        </w:rPr>
      </w:pPr>
      <w:r w:rsidRPr="00407744">
        <w:rPr>
          <w:rFonts w:ascii="Verdana" w:hAnsi="Verdana"/>
          <w:sz w:val="18"/>
          <w:szCs w:val="18"/>
        </w:rPr>
        <w:t>Če naročnik v roku 30 dni od seznanitve s kršitvijo ne začne novega postopka javnega naročila, se šteje, da je pogodba razvezana trideseti dan od seznanitve s kršitvijo.''</w:t>
      </w:r>
    </w:p>
    <w:p w14:paraId="7E37344A" w14:textId="77777777" w:rsidR="00407744" w:rsidRPr="005F1B52" w:rsidRDefault="00407744" w:rsidP="005F1B52">
      <w:pPr>
        <w:pStyle w:val="Telobesedila"/>
        <w:jc w:val="both"/>
        <w:rPr>
          <w:rFonts w:ascii="Verdana" w:hAnsi="Verdana"/>
          <w:sz w:val="18"/>
          <w:szCs w:val="18"/>
        </w:rPr>
      </w:pPr>
    </w:p>
    <w:p w14:paraId="12271E23" w14:textId="77777777" w:rsidR="00346CD9" w:rsidRDefault="00346CD9" w:rsidP="00A53736">
      <w:pPr>
        <w:pStyle w:val="Telobesedila"/>
        <w:jc w:val="both"/>
        <w:rPr>
          <w:rFonts w:ascii="Verdana" w:hAnsi="Verdana"/>
          <w:sz w:val="18"/>
          <w:szCs w:val="18"/>
        </w:rPr>
      </w:pPr>
    </w:p>
    <w:p w14:paraId="2CD733B4" w14:textId="77777777" w:rsidR="00346CD9" w:rsidRPr="00A431EF" w:rsidRDefault="00346CD9" w:rsidP="00A53736">
      <w:pPr>
        <w:pStyle w:val="Telobesedila"/>
        <w:jc w:val="both"/>
        <w:rPr>
          <w:rFonts w:ascii="Verdana" w:hAnsi="Verdana"/>
          <w:sz w:val="18"/>
          <w:szCs w:val="18"/>
        </w:rPr>
      </w:pPr>
    </w:p>
    <w:p w14:paraId="56E75356" w14:textId="77777777" w:rsidR="00346CD9" w:rsidRPr="0052465C" w:rsidRDefault="00346CD9" w:rsidP="00A53736">
      <w:pPr>
        <w:numPr>
          <w:ilvl w:val="0"/>
          <w:numId w:val="9"/>
        </w:numPr>
        <w:tabs>
          <w:tab w:val="left" w:pos="720"/>
        </w:tabs>
        <w:spacing w:after="0" w:line="240" w:lineRule="auto"/>
        <w:jc w:val="center"/>
        <w:rPr>
          <w:rFonts w:ascii="Verdana" w:hAnsi="Verdana"/>
          <w:sz w:val="18"/>
          <w:szCs w:val="18"/>
          <w:lang w:val="sl-SI"/>
        </w:rPr>
      </w:pPr>
      <w:r w:rsidRPr="0052465C">
        <w:rPr>
          <w:rFonts w:ascii="Verdana" w:hAnsi="Verdana"/>
          <w:sz w:val="18"/>
          <w:szCs w:val="18"/>
          <w:lang w:val="sl-SI"/>
        </w:rPr>
        <w:t>člen</w:t>
      </w:r>
    </w:p>
    <w:p w14:paraId="0374E702" w14:textId="77777777" w:rsidR="00346CD9" w:rsidRPr="0052465C" w:rsidRDefault="00346CD9" w:rsidP="00A53736">
      <w:pPr>
        <w:widowControl w:val="0"/>
        <w:spacing w:before="120" w:after="120" w:line="240" w:lineRule="auto"/>
        <w:ind w:left="360"/>
        <w:jc w:val="center"/>
        <w:rPr>
          <w:rFonts w:ascii="Verdana" w:hAnsi="Verdana"/>
          <w:sz w:val="18"/>
          <w:szCs w:val="18"/>
          <w:lang w:val="sl-SI"/>
        </w:rPr>
      </w:pPr>
      <w:r w:rsidRPr="0052465C">
        <w:rPr>
          <w:rFonts w:ascii="Verdana" w:hAnsi="Verdana"/>
          <w:sz w:val="18"/>
          <w:szCs w:val="18"/>
          <w:lang w:val="sl-SI"/>
        </w:rPr>
        <w:t>KONČNE DOLOČBE</w:t>
      </w:r>
    </w:p>
    <w:p w14:paraId="36CEE642" w14:textId="77777777" w:rsidR="00346CD9" w:rsidRPr="0052465C" w:rsidRDefault="00346CD9" w:rsidP="00A53736">
      <w:pPr>
        <w:widowControl w:val="0"/>
        <w:spacing w:after="120" w:line="240" w:lineRule="auto"/>
        <w:jc w:val="both"/>
        <w:rPr>
          <w:rFonts w:ascii="Verdana" w:hAnsi="Verdana"/>
          <w:sz w:val="18"/>
          <w:szCs w:val="18"/>
          <w:lang w:val="sl-SI"/>
        </w:rPr>
      </w:pPr>
      <w:r>
        <w:rPr>
          <w:rFonts w:ascii="Verdana" w:hAnsi="Verdana"/>
          <w:sz w:val="18"/>
          <w:szCs w:val="18"/>
          <w:lang w:val="sl-SI"/>
        </w:rPr>
        <w:t>Pogodba</w:t>
      </w:r>
      <w:r w:rsidRPr="0052465C">
        <w:rPr>
          <w:rFonts w:ascii="Verdana" w:hAnsi="Verdana"/>
          <w:sz w:val="18"/>
          <w:szCs w:val="18"/>
          <w:lang w:val="sl-SI"/>
        </w:rPr>
        <w:t xml:space="preserve"> se lahko spremeni ali dopolni s pisnim aneksom, ki ga sprejmeta in podpišeta obe pogodbeni stranki. Če katerakoli od določb te</w:t>
      </w:r>
      <w:r>
        <w:rPr>
          <w:rFonts w:ascii="Verdana" w:hAnsi="Verdana"/>
          <w:sz w:val="18"/>
          <w:szCs w:val="18"/>
          <w:lang w:val="sl-SI"/>
        </w:rPr>
        <w:t xml:space="preserve"> pogodbe</w:t>
      </w:r>
      <w:r w:rsidRPr="0052465C">
        <w:rPr>
          <w:rFonts w:ascii="Verdana" w:hAnsi="Verdana"/>
          <w:sz w:val="18"/>
          <w:szCs w:val="18"/>
          <w:lang w:val="sl-SI"/>
        </w:rPr>
        <w:t xml:space="preserve"> je ali postane neveljavna, to ne vpliva na ostale določbe. Neveljavna določba se nadomesti z veljavno, ki mora čim bolj ustrezati namenu, ki ga je želela doseči neveljavna določba.</w:t>
      </w:r>
    </w:p>
    <w:p w14:paraId="3A644419" w14:textId="77777777" w:rsidR="00346CD9" w:rsidRPr="0052465C" w:rsidRDefault="00346CD9" w:rsidP="00A53736">
      <w:pPr>
        <w:widowControl w:val="0"/>
        <w:spacing w:after="120" w:line="240" w:lineRule="auto"/>
        <w:jc w:val="both"/>
        <w:rPr>
          <w:rFonts w:ascii="Verdana" w:hAnsi="Verdana"/>
          <w:sz w:val="18"/>
          <w:szCs w:val="18"/>
          <w:lang w:val="sl-SI"/>
        </w:rPr>
      </w:pPr>
      <w:r w:rsidRPr="0052465C">
        <w:rPr>
          <w:rFonts w:ascii="Verdana" w:hAnsi="Verdana"/>
          <w:sz w:val="18"/>
          <w:szCs w:val="18"/>
          <w:lang w:val="sl-SI"/>
        </w:rPr>
        <w:t xml:space="preserve">Za urejanje medsebojnih obveznosti in pravic, ki niso izrecno dogovorjene s </w:t>
      </w:r>
      <w:r>
        <w:rPr>
          <w:rFonts w:ascii="Verdana" w:hAnsi="Verdana"/>
          <w:sz w:val="18"/>
          <w:szCs w:val="18"/>
          <w:lang w:val="sl-SI"/>
        </w:rPr>
        <w:t>to pogodbo</w:t>
      </w:r>
      <w:r w:rsidRPr="0052465C">
        <w:rPr>
          <w:rFonts w:ascii="Verdana" w:hAnsi="Verdana"/>
          <w:sz w:val="18"/>
          <w:szCs w:val="18"/>
          <w:lang w:val="sl-SI"/>
        </w:rPr>
        <w:t>, se uporabljajo določila Obligacijskega zakonika in drugi predpisi, ki urejajo pogodbene odnose.</w:t>
      </w:r>
    </w:p>
    <w:p w14:paraId="33954FEB" w14:textId="77777777" w:rsidR="00346CD9" w:rsidRPr="0052465C" w:rsidRDefault="00346CD9" w:rsidP="00A53736">
      <w:pPr>
        <w:widowControl w:val="0"/>
        <w:spacing w:after="120" w:line="240" w:lineRule="auto"/>
        <w:jc w:val="both"/>
        <w:rPr>
          <w:rFonts w:ascii="Verdana" w:hAnsi="Verdana"/>
          <w:sz w:val="18"/>
          <w:szCs w:val="18"/>
          <w:lang w:val="sl-SI"/>
        </w:rPr>
      </w:pPr>
      <w:r w:rsidRPr="0052465C">
        <w:rPr>
          <w:rFonts w:ascii="Verdana" w:hAnsi="Verdana"/>
          <w:sz w:val="18"/>
          <w:szCs w:val="18"/>
          <w:lang w:val="sl-SI"/>
        </w:rPr>
        <w:t>Pogodbeni stranki se dogovorita, da bosta poskušali vse spore iz te</w:t>
      </w:r>
      <w:r>
        <w:rPr>
          <w:rFonts w:ascii="Verdana" w:hAnsi="Verdana"/>
          <w:sz w:val="18"/>
          <w:szCs w:val="18"/>
          <w:lang w:val="sl-SI"/>
        </w:rPr>
        <w:t xml:space="preserve"> pogodbe</w:t>
      </w:r>
      <w:r w:rsidRPr="0052465C">
        <w:rPr>
          <w:rFonts w:ascii="Verdana" w:hAnsi="Verdana"/>
          <w:sz w:val="18"/>
          <w:szCs w:val="18"/>
          <w:lang w:val="sl-SI"/>
        </w:rPr>
        <w:t xml:space="preserve"> rešiti sporazumno z neposrednimi pogovori med pooblaščenimi predstavniki obeh pogodbenih strank. V kolikor sporazum med strankama ne bi bil mogoč, se dogovorita, da bo o sporih iz </w:t>
      </w:r>
      <w:r>
        <w:rPr>
          <w:rFonts w:ascii="Verdana" w:hAnsi="Verdana"/>
          <w:sz w:val="18"/>
          <w:szCs w:val="18"/>
          <w:lang w:val="sl-SI"/>
        </w:rPr>
        <w:t>pogodbe</w:t>
      </w:r>
      <w:r w:rsidRPr="0052465C">
        <w:rPr>
          <w:rFonts w:ascii="Verdana" w:hAnsi="Verdana"/>
          <w:sz w:val="18"/>
          <w:szCs w:val="18"/>
          <w:lang w:val="sl-SI"/>
        </w:rPr>
        <w:t xml:space="preserve"> odločalo stvarno pristojno sodišče po sedežu naročnika.</w:t>
      </w:r>
    </w:p>
    <w:p w14:paraId="0227C63D" w14:textId="381C6AD5" w:rsidR="00346CD9" w:rsidRPr="0052465C" w:rsidRDefault="00346CD9" w:rsidP="00A53736">
      <w:pPr>
        <w:widowControl w:val="0"/>
        <w:spacing w:after="120" w:line="240" w:lineRule="auto"/>
        <w:jc w:val="both"/>
        <w:rPr>
          <w:rFonts w:ascii="Verdana" w:hAnsi="Verdana"/>
          <w:sz w:val="18"/>
          <w:szCs w:val="18"/>
          <w:lang w:val="sl-SI"/>
        </w:rPr>
      </w:pPr>
      <w:r>
        <w:rPr>
          <w:rFonts w:ascii="Verdana" w:hAnsi="Verdana"/>
          <w:sz w:val="18"/>
          <w:szCs w:val="18"/>
          <w:lang w:val="sl-SI"/>
        </w:rPr>
        <w:t>Pogodba</w:t>
      </w:r>
      <w:r w:rsidRPr="0052465C">
        <w:rPr>
          <w:rFonts w:ascii="Verdana" w:hAnsi="Verdana"/>
          <w:sz w:val="18"/>
          <w:szCs w:val="18"/>
          <w:lang w:val="sl-SI"/>
        </w:rPr>
        <w:t xml:space="preserve"> je sestavljen</w:t>
      </w:r>
      <w:r>
        <w:rPr>
          <w:rFonts w:ascii="Verdana" w:hAnsi="Verdana"/>
          <w:sz w:val="18"/>
          <w:szCs w:val="18"/>
          <w:lang w:val="sl-SI"/>
        </w:rPr>
        <w:t>a</w:t>
      </w:r>
      <w:r w:rsidRPr="0052465C">
        <w:rPr>
          <w:rFonts w:ascii="Verdana" w:hAnsi="Verdana"/>
          <w:sz w:val="18"/>
          <w:szCs w:val="18"/>
          <w:lang w:val="sl-SI"/>
        </w:rPr>
        <w:t xml:space="preserve"> v </w:t>
      </w:r>
      <w:r w:rsidR="00A60D96">
        <w:rPr>
          <w:rFonts w:ascii="Verdana" w:hAnsi="Verdana"/>
          <w:sz w:val="18"/>
          <w:szCs w:val="18"/>
          <w:lang w:val="sl-SI"/>
        </w:rPr>
        <w:t>štirih</w:t>
      </w:r>
      <w:r w:rsidR="00A60D96" w:rsidRPr="0052465C">
        <w:rPr>
          <w:rFonts w:ascii="Verdana" w:hAnsi="Verdana"/>
          <w:sz w:val="18"/>
          <w:szCs w:val="18"/>
          <w:lang w:val="sl-SI"/>
        </w:rPr>
        <w:t xml:space="preserve"> </w:t>
      </w:r>
      <w:r w:rsidR="00A60D96">
        <w:rPr>
          <w:rFonts w:ascii="Verdana" w:hAnsi="Verdana"/>
          <w:sz w:val="18"/>
          <w:szCs w:val="18"/>
          <w:lang w:val="sl-SI"/>
        </w:rPr>
        <w:t xml:space="preserve">(4) enakih </w:t>
      </w:r>
      <w:r w:rsidRPr="0052465C">
        <w:rPr>
          <w:rFonts w:ascii="Verdana" w:hAnsi="Verdana"/>
          <w:sz w:val="18"/>
          <w:szCs w:val="18"/>
          <w:lang w:val="sl-SI"/>
        </w:rPr>
        <w:t xml:space="preserve">izvodih, od katerih prejme </w:t>
      </w:r>
      <w:r w:rsidR="00A60D96">
        <w:rPr>
          <w:rFonts w:ascii="Verdana" w:hAnsi="Verdana"/>
          <w:sz w:val="18"/>
          <w:szCs w:val="18"/>
          <w:lang w:val="sl-SI"/>
        </w:rPr>
        <w:t>naročnik tri (3), izvajalec pa en (1)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346CD9" w:rsidRPr="0052465C" w14:paraId="0BCCCD23" w14:textId="77777777" w:rsidTr="00AF109F">
        <w:trPr>
          <w:trHeight w:val="20"/>
          <w:jc w:val="center"/>
        </w:trPr>
        <w:tc>
          <w:tcPr>
            <w:tcW w:w="4815" w:type="dxa"/>
            <w:tcBorders>
              <w:bottom w:val="single" w:sz="4" w:space="0" w:color="auto"/>
            </w:tcBorders>
            <w:shd w:val="clear" w:color="auto" w:fill="FAAA5A"/>
            <w:vAlign w:val="center"/>
          </w:tcPr>
          <w:p w14:paraId="4AECB9CC" w14:textId="77777777" w:rsidR="00346CD9" w:rsidRPr="0052465C" w:rsidRDefault="00346CD9" w:rsidP="00A53736">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Začetek veljavnosti</w:t>
            </w:r>
          </w:p>
        </w:tc>
        <w:tc>
          <w:tcPr>
            <w:tcW w:w="4881" w:type="dxa"/>
            <w:tcBorders>
              <w:bottom w:val="single" w:sz="4" w:space="0" w:color="auto"/>
            </w:tcBorders>
            <w:shd w:val="clear" w:color="auto" w:fill="FAAA5A"/>
            <w:vAlign w:val="center"/>
          </w:tcPr>
          <w:p w14:paraId="76A0A452" w14:textId="77777777" w:rsidR="00346CD9" w:rsidRPr="0052465C" w:rsidRDefault="00346CD9" w:rsidP="00A53736">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Konec veljavnosti</w:t>
            </w:r>
          </w:p>
        </w:tc>
      </w:tr>
      <w:tr w:rsidR="00346CD9" w:rsidRPr="0052465C" w14:paraId="757057B8" w14:textId="77777777" w:rsidTr="00AF109F">
        <w:trPr>
          <w:trHeight w:val="20"/>
          <w:jc w:val="center"/>
        </w:trPr>
        <w:tc>
          <w:tcPr>
            <w:tcW w:w="4815" w:type="dxa"/>
            <w:tcBorders>
              <w:bottom w:val="single" w:sz="4" w:space="0" w:color="auto"/>
            </w:tcBorders>
            <w:shd w:val="clear" w:color="auto" w:fill="FADC8C"/>
            <w:vAlign w:val="center"/>
          </w:tcPr>
          <w:p w14:paraId="4AE66831" w14:textId="77777777" w:rsidR="00346CD9" w:rsidRPr="0052465C" w:rsidRDefault="00346CD9" w:rsidP="00A53736">
            <w:pPr>
              <w:widowControl w:val="0"/>
              <w:spacing w:after="0" w:line="240" w:lineRule="auto"/>
              <w:jc w:val="both"/>
              <w:rPr>
                <w:rFonts w:ascii="Verdana" w:hAnsi="Verdana"/>
                <w:sz w:val="18"/>
                <w:szCs w:val="18"/>
                <w:lang w:val="sl-SI"/>
              </w:rPr>
            </w:pPr>
            <w:r w:rsidRPr="0052465C">
              <w:rPr>
                <w:rFonts w:ascii="Verdana" w:hAnsi="Verdana"/>
                <w:sz w:val="18"/>
                <w:szCs w:val="18"/>
                <w:lang w:val="sl-SI"/>
              </w:rPr>
              <w:t>Z dnem podpisa zadnje od pogodbenih strank.</w:t>
            </w:r>
          </w:p>
        </w:tc>
        <w:tc>
          <w:tcPr>
            <w:tcW w:w="4881" w:type="dxa"/>
            <w:tcBorders>
              <w:bottom w:val="single" w:sz="4" w:space="0" w:color="auto"/>
            </w:tcBorders>
            <w:shd w:val="clear" w:color="auto" w:fill="FADC8C"/>
            <w:vAlign w:val="center"/>
          </w:tcPr>
          <w:p w14:paraId="04380DA6" w14:textId="1CDB2D97" w:rsidR="00346CD9" w:rsidRPr="0052465C" w:rsidRDefault="00346CD9" w:rsidP="00734B14">
            <w:pPr>
              <w:widowControl w:val="0"/>
              <w:spacing w:after="0" w:line="240" w:lineRule="auto"/>
              <w:jc w:val="both"/>
              <w:rPr>
                <w:rFonts w:ascii="Verdana" w:hAnsi="Verdana"/>
                <w:sz w:val="18"/>
                <w:szCs w:val="18"/>
                <w:lang w:val="sl-SI"/>
              </w:rPr>
            </w:pPr>
            <w:r w:rsidRPr="0052465C">
              <w:rPr>
                <w:rFonts w:ascii="Verdana" w:hAnsi="Verdana"/>
                <w:sz w:val="18"/>
                <w:szCs w:val="18"/>
                <w:lang w:val="sl-SI"/>
              </w:rPr>
              <w:t xml:space="preserve">Po preteku </w:t>
            </w:r>
            <w:r w:rsidR="00734B14">
              <w:rPr>
                <w:rFonts w:ascii="Verdana" w:hAnsi="Verdana"/>
                <w:sz w:val="18"/>
                <w:szCs w:val="18"/>
                <w:lang w:val="sl-SI"/>
              </w:rPr>
              <w:t>dveh</w:t>
            </w:r>
            <w:r w:rsidR="00734B14" w:rsidRPr="0052465C">
              <w:rPr>
                <w:rFonts w:ascii="Verdana" w:hAnsi="Verdana"/>
                <w:sz w:val="18"/>
                <w:szCs w:val="18"/>
                <w:lang w:val="sl-SI"/>
              </w:rPr>
              <w:t xml:space="preserve"> </w:t>
            </w:r>
            <w:r w:rsidRPr="0052465C">
              <w:rPr>
                <w:rFonts w:ascii="Verdana" w:hAnsi="Verdana"/>
                <w:sz w:val="18"/>
                <w:szCs w:val="18"/>
                <w:lang w:val="sl-SI"/>
              </w:rPr>
              <w:t>let od pričetka veljavnosti oz. ob porabi zagotovljenih sredstev.</w:t>
            </w:r>
          </w:p>
        </w:tc>
      </w:tr>
    </w:tbl>
    <w:p w14:paraId="71E21372" w14:textId="77777777" w:rsidR="00346CD9" w:rsidRPr="0052465C" w:rsidRDefault="00346CD9" w:rsidP="00A53736">
      <w:pPr>
        <w:widowControl w:val="0"/>
        <w:spacing w:after="0" w:line="240" w:lineRule="auto"/>
        <w:rPr>
          <w:rFonts w:ascii="Verdana" w:hAnsi="Verdan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346CD9" w:rsidRPr="0052465C" w14:paraId="67B8B92F" w14:textId="77777777" w:rsidTr="00AF109F">
        <w:trPr>
          <w:trHeight w:val="20"/>
          <w:jc w:val="center"/>
        </w:trPr>
        <w:tc>
          <w:tcPr>
            <w:tcW w:w="9695" w:type="dxa"/>
            <w:gridSpan w:val="2"/>
            <w:shd w:val="clear" w:color="auto" w:fill="FAAA5A"/>
            <w:vAlign w:val="center"/>
          </w:tcPr>
          <w:p w14:paraId="0910E1F2" w14:textId="3A8C08B8" w:rsidR="00346CD9" w:rsidRPr="0052465C" w:rsidRDefault="00346CD9" w:rsidP="00992060">
            <w:pPr>
              <w:widowControl w:val="0"/>
              <w:spacing w:after="0" w:line="240" w:lineRule="auto"/>
              <w:jc w:val="center"/>
              <w:rPr>
                <w:rFonts w:ascii="Verdana" w:hAnsi="Verdana"/>
                <w:b/>
                <w:sz w:val="18"/>
                <w:szCs w:val="18"/>
                <w:lang w:val="sl-SI"/>
              </w:rPr>
            </w:pPr>
            <w:r w:rsidRPr="0052465C">
              <w:rPr>
                <w:rFonts w:ascii="Verdana" w:hAnsi="Verdana"/>
                <w:b/>
                <w:sz w:val="18"/>
                <w:szCs w:val="18"/>
                <w:lang w:val="sl-SI"/>
              </w:rPr>
              <w:t xml:space="preserve">PRILOGE </w:t>
            </w:r>
          </w:p>
        </w:tc>
      </w:tr>
      <w:tr w:rsidR="00346CD9" w:rsidRPr="0052465C" w14:paraId="5B36EE87" w14:textId="77777777" w:rsidTr="00AF109F">
        <w:trPr>
          <w:trHeight w:val="20"/>
          <w:jc w:val="center"/>
        </w:trPr>
        <w:tc>
          <w:tcPr>
            <w:tcW w:w="2405" w:type="dxa"/>
            <w:shd w:val="clear" w:color="auto" w:fill="FADC8C"/>
            <w:vAlign w:val="center"/>
          </w:tcPr>
          <w:p w14:paraId="34A529B9" w14:textId="77777777" w:rsidR="00346CD9" w:rsidRPr="0052465C" w:rsidRDefault="00346CD9" w:rsidP="00A53736">
            <w:pPr>
              <w:widowControl w:val="0"/>
              <w:numPr>
                <w:ilvl w:val="0"/>
                <w:numId w:val="3"/>
              </w:numPr>
              <w:spacing w:after="0" w:line="240" w:lineRule="auto"/>
              <w:jc w:val="center"/>
              <w:rPr>
                <w:rFonts w:ascii="Verdana" w:hAnsi="Verdana"/>
                <w:sz w:val="18"/>
                <w:szCs w:val="18"/>
                <w:lang w:val="sl-SI"/>
              </w:rPr>
            </w:pPr>
            <w:r w:rsidRPr="0052465C">
              <w:rPr>
                <w:rFonts w:ascii="Verdana" w:hAnsi="Verdana"/>
                <w:sz w:val="18"/>
                <w:szCs w:val="18"/>
                <w:lang w:val="sl-SI"/>
              </w:rPr>
              <w:t>del</w:t>
            </w:r>
          </w:p>
        </w:tc>
        <w:tc>
          <w:tcPr>
            <w:tcW w:w="7290" w:type="dxa"/>
            <w:shd w:val="clear" w:color="auto" w:fill="FADC8C"/>
            <w:vAlign w:val="center"/>
          </w:tcPr>
          <w:p w14:paraId="3F3E7C64" w14:textId="77777777" w:rsidR="00346CD9" w:rsidRPr="0052465C" w:rsidRDefault="00346CD9" w:rsidP="00A53736">
            <w:pPr>
              <w:widowControl w:val="0"/>
              <w:spacing w:after="0" w:line="240" w:lineRule="auto"/>
              <w:jc w:val="both"/>
              <w:rPr>
                <w:rFonts w:ascii="Verdana" w:hAnsi="Verdana"/>
                <w:sz w:val="18"/>
                <w:szCs w:val="18"/>
                <w:lang w:val="sl-SI"/>
              </w:rPr>
            </w:pPr>
            <w:r w:rsidRPr="0052465C">
              <w:rPr>
                <w:rFonts w:ascii="Verdana" w:hAnsi="Verdana"/>
                <w:sz w:val="18"/>
                <w:szCs w:val="18"/>
                <w:lang w:val="sl-SI"/>
              </w:rPr>
              <w:t>Obrazec ePRO – Specifikacije</w:t>
            </w:r>
          </w:p>
        </w:tc>
      </w:tr>
      <w:tr w:rsidR="00346CD9" w:rsidRPr="0052465C" w14:paraId="0C91EFE6" w14:textId="77777777" w:rsidTr="00AF109F">
        <w:trPr>
          <w:trHeight w:val="20"/>
          <w:jc w:val="center"/>
        </w:trPr>
        <w:tc>
          <w:tcPr>
            <w:tcW w:w="2405" w:type="dxa"/>
            <w:shd w:val="clear" w:color="auto" w:fill="FADC8C"/>
            <w:vAlign w:val="center"/>
          </w:tcPr>
          <w:p w14:paraId="6569A7F4" w14:textId="77777777" w:rsidR="00346CD9" w:rsidRPr="0052465C" w:rsidRDefault="00346CD9" w:rsidP="00A53736">
            <w:pPr>
              <w:widowControl w:val="0"/>
              <w:numPr>
                <w:ilvl w:val="0"/>
                <w:numId w:val="3"/>
              </w:numPr>
              <w:spacing w:after="0" w:line="240" w:lineRule="auto"/>
              <w:jc w:val="center"/>
              <w:rPr>
                <w:rFonts w:ascii="Verdana" w:hAnsi="Verdana"/>
                <w:sz w:val="18"/>
                <w:szCs w:val="18"/>
                <w:lang w:val="sl-SI"/>
              </w:rPr>
            </w:pPr>
            <w:r w:rsidRPr="0052465C">
              <w:rPr>
                <w:rFonts w:ascii="Verdana" w:hAnsi="Verdana"/>
                <w:sz w:val="18"/>
                <w:szCs w:val="18"/>
                <w:lang w:val="sl-SI"/>
              </w:rPr>
              <w:t>del</w:t>
            </w:r>
          </w:p>
        </w:tc>
        <w:tc>
          <w:tcPr>
            <w:tcW w:w="7290" w:type="dxa"/>
            <w:shd w:val="clear" w:color="auto" w:fill="FADC8C"/>
            <w:vAlign w:val="center"/>
          </w:tcPr>
          <w:p w14:paraId="215D1F99" w14:textId="77777777" w:rsidR="00346CD9" w:rsidRPr="0052465C" w:rsidRDefault="00346CD9" w:rsidP="00A53736">
            <w:pPr>
              <w:widowControl w:val="0"/>
              <w:spacing w:after="0" w:line="240" w:lineRule="auto"/>
              <w:jc w:val="both"/>
              <w:rPr>
                <w:rFonts w:ascii="Verdana" w:hAnsi="Verdana"/>
                <w:sz w:val="18"/>
                <w:szCs w:val="18"/>
                <w:lang w:val="sl-SI"/>
              </w:rPr>
            </w:pPr>
            <w:r w:rsidRPr="0052465C">
              <w:rPr>
                <w:rFonts w:ascii="Verdana" w:hAnsi="Verdana"/>
                <w:sz w:val="18"/>
                <w:szCs w:val="18"/>
                <w:lang w:val="sl-SI"/>
              </w:rPr>
              <w:t>Garancijski dokumenti (Finančno zavarovanje, ki ga v originalu hrani naročnik)</w:t>
            </w:r>
          </w:p>
        </w:tc>
      </w:tr>
    </w:tbl>
    <w:p w14:paraId="55AD10B0" w14:textId="77777777" w:rsidR="00346CD9" w:rsidRPr="0052465C" w:rsidRDefault="00346CD9" w:rsidP="00A53736">
      <w:pPr>
        <w:widowControl w:val="0"/>
        <w:spacing w:after="0" w:line="240" w:lineRule="auto"/>
        <w:jc w:val="both"/>
        <w:rPr>
          <w:rFonts w:ascii="Verdana" w:hAnsi="Verdana"/>
          <w:sz w:val="18"/>
          <w:szCs w:val="18"/>
          <w:lang w:val="sl-SI"/>
        </w:rPr>
      </w:pPr>
    </w:p>
    <w:p w14:paraId="6B660A60" w14:textId="77777777" w:rsidR="00346CD9" w:rsidRPr="0052465C" w:rsidRDefault="00346CD9" w:rsidP="00A53736">
      <w:pPr>
        <w:widowControl w:val="0"/>
        <w:spacing w:after="0" w:line="240" w:lineRule="auto"/>
        <w:jc w:val="both"/>
        <w:rPr>
          <w:rFonts w:ascii="Verdana" w:hAnsi="Verdan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346CD9" w:rsidRPr="0052465C" w14:paraId="3284E9E6" w14:textId="77777777" w:rsidTr="00AF109F">
        <w:trPr>
          <w:trHeight w:val="20"/>
          <w:jc w:val="center"/>
        </w:trPr>
        <w:tc>
          <w:tcPr>
            <w:tcW w:w="4484" w:type="dxa"/>
            <w:tcBorders>
              <w:bottom w:val="single" w:sz="4" w:space="0" w:color="auto"/>
              <w:right w:val="single" w:sz="4" w:space="0" w:color="auto"/>
            </w:tcBorders>
            <w:shd w:val="clear" w:color="auto" w:fill="FAAA5A"/>
            <w:vAlign w:val="center"/>
          </w:tcPr>
          <w:p w14:paraId="44A8E7EE" w14:textId="77777777" w:rsidR="00346CD9" w:rsidRPr="0052465C" w:rsidRDefault="00346CD9" w:rsidP="00A53736">
            <w:pPr>
              <w:widowControl w:val="0"/>
              <w:spacing w:after="0" w:line="240" w:lineRule="auto"/>
              <w:rPr>
                <w:rFonts w:ascii="Verdana" w:hAnsi="Verdana"/>
                <w:b/>
                <w:sz w:val="18"/>
                <w:szCs w:val="18"/>
                <w:lang w:val="sl-SI"/>
              </w:rPr>
            </w:pPr>
            <w:r w:rsidRPr="0052465C">
              <w:rPr>
                <w:rFonts w:ascii="Verdana" w:hAnsi="Verdana"/>
                <w:b/>
                <w:sz w:val="18"/>
                <w:szCs w:val="18"/>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1ED67466" w14:textId="77777777" w:rsidR="00346CD9" w:rsidRPr="0052465C" w:rsidRDefault="00346CD9" w:rsidP="00A53736">
            <w:pPr>
              <w:widowControl w:val="0"/>
              <w:spacing w:after="0" w:line="240" w:lineRule="auto"/>
              <w:rPr>
                <w:rFonts w:ascii="Verdana" w:hAnsi="Verdana"/>
                <w:b/>
                <w:sz w:val="18"/>
                <w:szCs w:val="18"/>
                <w:lang w:val="sl-SI"/>
              </w:rPr>
            </w:pPr>
          </w:p>
        </w:tc>
        <w:tc>
          <w:tcPr>
            <w:tcW w:w="4484" w:type="dxa"/>
            <w:tcBorders>
              <w:left w:val="single" w:sz="4" w:space="0" w:color="auto"/>
              <w:bottom w:val="single" w:sz="4" w:space="0" w:color="auto"/>
            </w:tcBorders>
            <w:shd w:val="clear" w:color="auto" w:fill="FAAA5A"/>
            <w:vAlign w:val="center"/>
          </w:tcPr>
          <w:p w14:paraId="243C25DA" w14:textId="7DF4C7A2" w:rsidR="00346CD9" w:rsidRPr="0052465C" w:rsidRDefault="00346CD9" w:rsidP="00A53736">
            <w:pPr>
              <w:widowControl w:val="0"/>
              <w:spacing w:after="0" w:line="240" w:lineRule="auto"/>
              <w:rPr>
                <w:rFonts w:ascii="Verdana" w:hAnsi="Verdana"/>
                <w:b/>
                <w:sz w:val="18"/>
                <w:szCs w:val="18"/>
                <w:lang w:val="sl-SI"/>
              </w:rPr>
            </w:pPr>
            <w:r w:rsidRPr="0052465C">
              <w:rPr>
                <w:rFonts w:ascii="Verdana" w:hAnsi="Verdana"/>
                <w:b/>
                <w:sz w:val="18"/>
                <w:szCs w:val="18"/>
                <w:lang w:val="sl-SI"/>
              </w:rPr>
              <w:t>Ponudnik</w:t>
            </w:r>
            <w:r w:rsidR="00A53736" w:rsidRPr="0052465C" w:rsidDel="00A53736">
              <w:rPr>
                <w:rFonts w:ascii="Verdana" w:hAnsi="Verdana"/>
                <w:b/>
                <w:sz w:val="18"/>
                <w:szCs w:val="18"/>
                <w:lang w:val="sl-SI"/>
              </w:rPr>
              <w:t xml:space="preserve"> </w:t>
            </w:r>
            <w:r w:rsidRPr="0052465C">
              <w:rPr>
                <w:rFonts w:ascii="Verdana" w:hAnsi="Verdana"/>
                <w:b/>
                <w:sz w:val="18"/>
                <w:szCs w:val="18"/>
                <w:lang w:val="sl-SI"/>
              </w:rPr>
              <w:t>/Izvajalec</w:t>
            </w:r>
          </w:p>
        </w:tc>
      </w:tr>
      <w:tr w:rsidR="00346CD9" w:rsidRPr="0052465C" w14:paraId="3E41C61A" w14:textId="77777777" w:rsidTr="00AF109F">
        <w:trPr>
          <w:trHeight w:val="20"/>
          <w:jc w:val="center"/>
        </w:trPr>
        <w:tc>
          <w:tcPr>
            <w:tcW w:w="4484" w:type="dxa"/>
            <w:tcBorders>
              <w:bottom w:val="single" w:sz="4" w:space="0" w:color="auto"/>
              <w:right w:val="single" w:sz="4" w:space="0" w:color="auto"/>
            </w:tcBorders>
            <w:shd w:val="clear" w:color="auto" w:fill="FADC8C"/>
            <w:vAlign w:val="center"/>
          </w:tcPr>
          <w:p w14:paraId="300DDDE5"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fldChar w:fldCharType="begin"/>
            </w:r>
            <w:r w:rsidRPr="0052465C">
              <w:rPr>
                <w:rFonts w:ascii="Verdana" w:hAnsi="Verdana"/>
                <w:sz w:val="18"/>
                <w:szCs w:val="18"/>
                <w:lang w:val="sl-SI"/>
              </w:rPr>
              <w:instrText xml:space="preserve"> DOCPROPERTY  "MFiles_P1021n1_P0"  \* MERGEFORMAT </w:instrText>
            </w:r>
            <w:r w:rsidRPr="0052465C">
              <w:rPr>
                <w:rFonts w:ascii="Verdana" w:hAnsi="Verdana"/>
                <w:sz w:val="18"/>
                <w:szCs w:val="18"/>
                <w:lang w:val="sl-SI"/>
              </w:rPr>
              <w:fldChar w:fldCharType="separate"/>
            </w:r>
            <w:r>
              <w:rPr>
                <w:rFonts w:ascii="Verdana" w:hAnsi="Verdana"/>
                <w:sz w:val="18"/>
                <w:szCs w:val="18"/>
                <w:lang w:val="sl-SI"/>
              </w:rPr>
              <w:t>Ministrstvo za izobraževanje, znanost in šport</w:t>
            </w:r>
            <w:r w:rsidRPr="0052465C">
              <w:rPr>
                <w:rFonts w:ascii="Verdana" w:hAnsi="Verdana"/>
                <w:sz w:val="18"/>
                <w:szCs w:val="18"/>
                <w:lang w:val="sl-SI"/>
              </w:rPr>
              <w:fldChar w:fldCharType="end"/>
            </w:r>
          </w:p>
          <w:p w14:paraId="1F065CA8"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fldChar w:fldCharType="begin"/>
            </w:r>
            <w:r w:rsidRPr="0052465C">
              <w:rPr>
                <w:rFonts w:ascii="Verdana" w:hAnsi="Verdana"/>
                <w:sz w:val="18"/>
                <w:szCs w:val="18"/>
                <w:lang w:val="sl-SI"/>
              </w:rPr>
              <w:instrText xml:space="preserve"> DOCPROPERTY  "MFiles_P1021n1_P1033"  \* MERGEFORMAT </w:instrText>
            </w:r>
            <w:r w:rsidRPr="0052465C">
              <w:rPr>
                <w:rFonts w:ascii="Verdana" w:hAnsi="Verdana"/>
                <w:sz w:val="18"/>
                <w:szCs w:val="18"/>
                <w:lang w:val="sl-SI"/>
              </w:rPr>
              <w:fldChar w:fldCharType="separate"/>
            </w:r>
            <w:r>
              <w:rPr>
                <w:rFonts w:ascii="Verdana" w:hAnsi="Verdana"/>
                <w:sz w:val="18"/>
                <w:szCs w:val="18"/>
                <w:lang w:val="sl-SI"/>
              </w:rPr>
              <w:t>Masarykova ulica 16</w:t>
            </w:r>
            <w:r w:rsidRPr="0052465C">
              <w:rPr>
                <w:rFonts w:ascii="Verdana" w:hAnsi="Verdana"/>
                <w:sz w:val="18"/>
                <w:szCs w:val="18"/>
                <w:lang w:val="sl-SI"/>
              </w:rPr>
              <w:fldChar w:fldCharType="end"/>
            </w:r>
          </w:p>
          <w:p w14:paraId="521D50ED"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fldChar w:fldCharType="begin"/>
            </w:r>
            <w:r w:rsidRPr="0052465C">
              <w:rPr>
                <w:rFonts w:ascii="Verdana" w:hAnsi="Verdana"/>
                <w:sz w:val="18"/>
                <w:szCs w:val="18"/>
                <w:lang w:val="sl-SI"/>
              </w:rPr>
              <w:instrText xml:space="preserve"> DOCPROPERTY  "MFiles_PG5BC2FC14A405421BA79F5FEC63BD00E3n1_PGB3D8D77D2D654902AEB821305A1A12BCn1"  \* MERGEFORMAT </w:instrText>
            </w:r>
            <w:r w:rsidRPr="0052465C">
              <w:rPr>
                <w:rFonts w:ascii="Verdana" w:hAnsi="Verdana"/>
                <w:sz w:val="18"/>
                <w:szCs w:val="18"/>
                <w:lang w:val="sl-SI"/>
              </w:rPr>
              <w:fldChar w:fldCharType="separate"/>
            </w:r>
            <w:r>
              <w:rPr>
                <w:rFonts w:ascii="Verdana" w:hAnsi="Verdana"/>
                <w:sz w:val="18"/>
                <w:szCs w:val="18"/>
                <w:lang w:val="sl-SI"/>
              </w:rPr>
              <w:t>1000 Ljubljana</w:t>
            </w:r>
            <w:r w:rsidRPr="0052465C">
              <w:rPr>
                <w:rFonts w:ascii="Verdana" w:hAnsi="Verdana"/>
                <w:sz w:val="18"/>
                <w:szCs w:val="18"/>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49B68145" w14:textId="77777777" w:rsidR="00346CD9" w:rsidRPr="0052465C" w:rsidRDefault="00346CD9" w:rsidP="00A53736">
            <w:pPr>
              <w:widowControl w:val="0"/>
              <w:spacing w:after="0" w:line="240" w:lineRule="auto"/>
              <w:rPr>
                <w:rFonts w:ascii="Verdana" w:hAnsi="Verdana"/>
                <w:sz w:val="18"/>
                <w:szCs w:val="18"/>
                <w:lang w:val="sl-SI"/>
              </w:rPr>
            </w:pPr>
          </w:p>
        </w:tc>
        <w:tc>
          <w:tcPr>
            <w:tcW w:w="4484" w:type="dxa"/>
            <w:tcBorders>
              <w:left w:val="single" w:sz="4" w:space="0" w:color="auto"/>
              <w:bottom w:val="single" w:sz="4" w:space="0" w:color="auto"/>
            </w:tcBorders>
            <w:shd w:val="clear" w:color="auto" w:fill="FADC8C"/>
            <w:vAlign w:val="center"/>
          </w:tcPr>
          <w:p w14:paraId="798A007D" w14:textId="77777777" w:rsidR="00346CD9" w:rsidRPr="0052465C" w:rsidRDefault="00346CD9" w:rsidP="00A53736">
            <w:pPr>
              <w:widowControl w:val="0"/>
              <w:spacing w:after="0" w:line="240" w:lineRule="auto"/>
              <w:rPr>
                <w:rFonts w:ascii="Verdana" w:hAnsi="Verdana"/>
                <w:sz w:val="18"/>
                <w:szCs w:val="18"/>
                <w:lang w:val="sl-SI"/>
              </w:rPr>
            </w:pPr>
          </w:p>
        </w:tc>
      </w:tr>
      <w:tr w:rsidR="00346CD9" w:rsidRPr="0052465C" w14:paraId="03E27C7B" w14:textId="77777777" w:rsidTr="00AF109F">
        <w:trPr>
          <w:trHeight w:val="20"/>
          <w:jc w:val="center"/>
        </w:trPr>
        <w:tc>
          <w:tcPr>
            <w:tcW w:w="4484" w:type="dxa"/>
            <w:tcBorders>
              <w:top w:val="single" w:sz="4" w:space="0" w:color="auto"/>
              <w:left w:val="nil"/>
              <w:bottom w:val="nil"/>
              <w:right w:val="nil"/>
            </w:tcBorders>
            <w:shd w:val="clear" w:color="auto" w:fill="auto"/>
            <w:vAlign w:val="bottom"/>
          </w:tcPr>
          <w:p w14:paraId="7C59B5AC"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fldChar w:fldCharType="begin"/>
            </w:r>
            <w:r w:rsidRPr="0052465C">
              <w:rPr>
                <w:rFonts w:ascii="Verdana" w:hAnsi="Verdana"/>
                <w:sz w:val="18"/>
                <w:szCs w:val="18"/>
                <w:lang w:val="sl-SI"/>
              </w:rPr>
              <w:instrText xml:space="preserve"> DOCPROPERTY  "MFiles_PG5BC2FC14A405421BA79F5FEC63BD00E3n1_PGB3D8D77D2D654902AEB821305A1A12BCn1_PGA9BEAF5633E247B98ED5F6CA091D7839"  \* MERGEFORMAT </w:instrText>
            </w:r>
            <w:r w:rsidRPr="0052465C">
              <w:rPr>
                <w:rFonts w:ascii="Verdana" w:hAnsi="Verdana"/>
                <w:sz w:val="18"/>
                <w:szCs w:val="18"/>
                <w:lang w:val="sl-SI"/>
              </w:rPr>
              <w:fldChar w:fldCharType="separate"/>
            </w:r>
            <w:r>
              <w:rPr>
                <w:rFonts w:ascii="Verdana" w:hAnsi="Verdana"/>
                <w:sz w:val="18"/>
                <w:szCs w:val="18"/>
                <w:lang w:val="sl-SI"/>
              </w:rPr>
              <w:t>Ljubljana</w:t>
            </w:r>
            <w:r w:rsidRPr="0052465C">
              <w:rPr>
                <w:rFonts w:ascii="Verdana" w:hAnsi="Verdana"/>
                <w:sz w:val="18"/>
                <w:szCs w:val="18"/>
                <w:lang w:val="sl-SI"/>
              </w:rPr>
              <w:fldChar w:fldCharType="end"/>
            </w:r>
            <w:r w:rsidRPr="0052465C">
              <w:rPr>
                <w:rFonts w:ascii="Verdana" w:hAnsi="Verdana"/>
                <w:sz w:val="18"/>
                <w:szCs w:val="18"/>
                <w:lang w:val="sl-SI"/>
              </w:rPr>
              <w:t>, dne</w:t>
            </w:r>
          </w:p>
        </w:tc>
        <w:tc>
          <w:tcPr>
            <w:tcW w:w="708" w:type="dxa"/>
            <w:tcBorders>
              <w:top w:val="nil"/>
              <w:left w:val="nil"/>
              <w:bottom w:val="nil"/>
              <w:right w:val="nil"/>
            </w:tcBorders>
            <w:shd w:val="clear" w:color="auto" w:fill="auto"/>
            <w:vAlign w:val="bottom"/>
          </w:tcPr>
          <w:p w14:paraId="189B8CB6" w14:textId="77777777" w:rsidR="00346CD9" w:rsidRPr="0052465C" w:rsidRDefault="00346CD9" w:rsidP="00A53736">
            <w:pPr>
              <w:widowControl w:val="0"/>
              <w:spacing w:after="0" w:line="240" w:lineRule="auto"/>
              <w:rPr>
                <w:rFonts w:ascii="Verdana" w:hAnsi="Verdana"/>
                <w:sz w:val="18"/>
                <w:szCs w:val="18"/>
                <w:lang w:val="sl-SI"/>
              </w:rPr>
            </w:pPr>
          </w:p>
        </w:tc>
        <w:tc>
          <w:tcPr>
            <w:tcW w:w="4484" w:type="dxa"/>
            <w:tcBorders>
              <w:top w:val="single" w:sz="4" w:space="0" w:color="auto"/>
              <w:left w:val="nil"/>
              <w:bottom w:val="nil"/>
              <w:right w:val="nil"/>
            </w:tcBorders>
            <w:shd w:val="clear" w:color="auto" w:fill="auto"/>
            <w:vAlign w:val="bottom"/>
          </w:tcPr>
          <w:p w14:paraId="2271D419"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t xml:space="preserve">                 , dne</w:t>
            </w:r>
          </w:p>
        </w:tc>
      </w:tr>
      <w:tr w:rsidR="00346CD9" w:rsidRPr="0052465C" w14:paraId="76ED1897" w14:textId="77777777" w:rsidTr="00AF109F">
        <w:trPr>
          <w:trHeight w:val="20"/>
          <w:jc w:val="center"/>
        </w:trPr>
        <w:tc>
          <w:tcPr>
            <w:tcW w:w="4484" w:type="dxa"/>
            <w:tcBorders>
              <w:top w:val="nil"/>
              <w:left w:val="nil"/>
              <w:bottom w:val="nil"/>
              <w:right w:val="nil"/>
            </w:tcBorders>
            <w:shd w:val="clear" w:color="auto" w:fill="auto"/>
            <w:vAlign w:val="bottom"/>
          </w:tcPr>
          <w:p w14:paraId="22CE3368" w14:textId="4E8B6B4B" w:rsidR="00346CD9" w:rsidRPr="0052465C" w:rsidRDefault="00346CD9" w:rsidP="003C4FA1">
            <w:pPr>
              <w:widowControl w:val="0"/>
              <w:spacing w:after="0" w:line="240" w:lineRule="auto"/>
              <w:rPr>
                <w:rFonts w:ascii="Verdana" w:hAnsi="Verdana"/>
                <w:sz w:val="18"/>
                <w:szCs w:val="18"/>
                <w:lang w:val="sl-SI"/>
              </w:rPr>
            </w:pPr>
            <w:r w:rsidRPr="0052465C">
              <w:rPr>
                <w:rFonts w:ascii="Verdana" w:hAnsi="Verdana"/>
                <w:sz w:val="18"/>
                <w:szCs w:val="18"/>
                <w:lang w:val="sl-SI"/>
              </w:rPr>
              <w:t xml:space="preserve">Podpisnik: </w:t>
            </w:r>
            <w:r w:rsidR="003C4FA1">
              <w:rPr>
                <w:rFonts w:ascii="Verdana" w:hAnsi="Verdana"/>
                <w:sz w:val="18"/>
                <w:szCs w:val="18"/>
                <w:lang w:val="sl-SI"/>
              </w:rPr>
              <w:t>dr. Mitja Blaganje</w:t>
            </w:r>
            <w:r w:rsidR="00333477">
              <w:rPr>
                <w:rFonts w:ascii="Verdana" w:hAnsi="Verdana"/>
                <w:sz w:val="18"/>
                <w:szCs w:val="18"/>
                <w:lang w:val="sl-SI"/>
              </w:rPr>
              <w:t>, generalni sekretar</w:t>
            </w:r>
          </w:p>
        </w:tc>
        <w:tc>
          <w:tcPr>
            <w:tcW w:w="708" w:type="dxa"/>
            <w:tcBorders>
              <w:top w:val="nil"/>
              <w:left w:val="nil"/>
              <w:bottom w:val="nil"/>
              <w:right w:val="nil"/>
            </w:tcBorders>
            <w:shd w:val="clear" w:color="auto" w:fill="auto"/>
            <w:vAlign w:val="bottom"/>
          </w:tcPr>
          <w:p w14:paraId="5B96E383" w14:textId="77777777" w:rsidR="00346CD9" w:rsidRPr="0052465C" w:rsidRDefault="00346CD9" w:rsidP="00A53736">
            <w:pPr>
              <w:widowControl w:val="0"/>
              <w:spacing w:after="0" w:line="240" w:lineRule="auto"/>
              <w:rPr>
                <w:rFonts w:ascii="Verdana" w:hAnsi="Verdana"/>
                <w:sz w:val="18"/>
                <w:szCs w:val="18"/>
                <w:lang w:val="sl-SI"/>
              </w:rPr>
            </w:pPr>
          </w:p>
        </w:tc>
        <w:tc>
          <w:tcPr>
            <w:tcW w:w="4484" w:type="dxa"/>
            <w:tcBorders>
              <w:top w:val="nil"/>
              <w:left w:val="nil"/>
              <w:bottom w:val="nil"/>
              <w:right w:val="nil"/>
            </w:tcBorders>
            <w:shd w:val="clear" w:color="auto" w:fill="auto"/>
            <w:vAlign w:val="bottom"/>
          </w:tcPr>
          <w:p w14:paraId="46A30469" w14:textId="77777777" w:rsidR="00346CD9" w:rsidRPr="0052465C" w:rsidRDefault="00346CD9" w:rsidP="00A53736">
            <w:pPr>
              <w:widowControl w:val="0"/>
              <w:spacing w:after="0" w:line="240" w:lineRule="auto"/>
              <w:rPr>
                <w:rFonts w:ascii="Verdana" w:hAnsi="Verdana"/>
                <w:sz w:val="18"/>
                <w:szCs w:val="18"/>
                <w:lang w:val="sl-SI"/>
              </w:rPr>
            </w:pPr>
            <w:r w:rsidRPr="0052465C">
              <w:rPr>
                <w:rFonts w:ascii="Verdana" w:hAnsi="Verdana"/>
                <w:sz w:val="18"/>
                <w:szCs w:val="18"/>
                <w:lang w:val="sl-SI"/>
              </w:rPr>
              <w:t>Podpisnik:</w:t>
            </w:r>
          </w:p>
        </w:tc>
      </w:tr>
    </w:tbl>
    <w:p w14:paraId="00DD8840" w14:textId="77777777" w:rsidR="00346CD9" w:rsidRPr="0087537C" w:rsidRDefault="00346CD9" w:rsidP="00346CD9">
      <w:pPr>
        <w:pStyle w:val="Telobesedila"/>
        <w:keepNext/>
        <w:keepLines/>
        <w:jc w:val="both"/>
        <w:rPr>
          <w:rFonts w:ascii="Verdana" w:hAnsi="Verdana"/>
          <w:sz w:val="18"/>
          <w:szCs w:val="18"/>
        </w:rPr>
      </w:pPr>
    </w:p>
    <w:p w14:paraId="674B155F" w14:textId="5B072602" w:rsidR="005E5529" w:rsidRPr="0052465C" w:rsidRDefault="005E5529" w:rsidP="002936C1">
      <w:pPr>
        <w:widowControl w:val="0"/>
        <w:spacing w:after="0" w:line="240" w:lineRule="auto"/>
        <w:jc w:val="both"/>
        <w:rPr>
          <w:rFonts w:ascii="Verdana" w:hAnsi="Verdana"/>
          <w:sz w:val="18"/>
          <w:szCs w:val="18"/>
          <w:lang w:val="sl-SI"/>
        </w:rPr>
      </w:pPr>
    </w:p>
    <w:sectPr w:rsidR="005E5529" w:rsidRPr="0052465C" w:rsidSect="00885059">
      <w:headerReference w:type="default" r:id="rId11"/>
      <w:footerReference w:type="defaul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4A73" w14:textId="77777777" w:rsidR="00AC1D45" w:rsidRDefault="00AC1D45" w:rsidP="00BD6FEF">
      <w:pPr>
        <w:spacing w:after="0" w:line="240" w:lineRule="auto"/>
      </w:pPr>
      <w:r>
        <w:separator/>
      </w:r>
    </w:p>
  </w:endnote>
  <w:endnote w:type="continuationSeparator" w:id="0">
    <w:p w14:paraId="63BF5C44" w14:textId="77777777" w:rsidR="00AC1D45" w:rsidRDefault="00AC1D45" w:rsidP="00BD6FEF">
      <w:pPr>
        <w:spacing w:after="0" w:line="240" w:lineRule="auto"/>
      </w:pPr>
      <w:r>
        <w:continuationSeparator/>
      </w:r>
    </w:p>
  </w:endnote>
  <w:endnote w:type="continuationNotice" w:id="1">
    <w:p w14:paraId="1ED62E3E" w14:textId="77777777" w:rsidR="00AC1D45" w:rsidRDefault="00AC1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999"/>
      <w:gridCol w:w="4973"/>
    </w:tblGrid>
    <w:tr w:rsidR="008E1A49" w:rsidRPr="001774F3" w14:paraId="674B156C" w14:textId="77777777" w:rsidTr="004B0EFB">
      <w:tc>
        <w:tcPr>
          <w:tcW w:w="6588" w:type="dxa"/>
          <w:shd w:val="clear" w:color="auto" w:fill="auto"/>
        </w:tcPr>
        <w:p w14:paraId="674B156A" w14:textId="77777777" w:rsidR="008E1A49" w:rsidRPr="001774F3" w:rsidRDefault="008E1A49" w:rsidP="004B0EFB">
          <w:pPr>
            <w:pStyle w:val="Noga"/>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14:paraId="674B156B" w14:textId="5CBB09CA" w:rsidR="008E1A49" w:rsidRPr="001774F3" w:rsidRDefault="008E1A49" w:rsidP="00873D3E">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950FE">
            <w:rPr>
              <w:rFonts w:ascii="Verdana" w:hAnsi="Verdana"/>
              <w:noProof/>
              <w:sz w:val="16"/>
              <w:szCs w:val="16"/>
              <w:lang w:val="sl-SI"/>
            </w:rPr>
            <w:t>12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950FE">
            <w:rPr>
              <w:rFonts w:ascii="Verdana" w:hAnsi="Verdana"/>
              <w:noProof/>
              <w:sz w:val="16"/>
              <w:szCs w:val="16"/>
              <w:lang w:val="sl-SI"/>
            </w:rPr>
            <w:t>13</w:t>
          </w:r>
          <w:r w:rsidRPr="001774F3">
            <w:rPr>
              <w:rFonts w:ascii="Verdana" w:hAnsi="Verdana"/>
              <w:sz w:val="16"/>
              <w:szCs w:val="16"/>
              <w:lang w:val="sl-SI"/>
            </w:rPr>
            <w:fldChar w:fldCharType="end"/>
          </w:r>
        </w:p>
      </w:tc>
    </w:tr>
  </w:tbl>
  <w:p w14:paraId="674B156D" w14:textId="77777777" w:rsidR="008E1A49" w:rsidRDefault="008E1A4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843A" w14:textId="77777777" w:rsidR="00AC1D45" w:rsidRDefault="00AC1D45" w:rsidP="00BD6FEF">
      <w:pPr>
        <w:spacing w:after="0" w:line="240" w:lineRule="auto"/>
      </w:pPr>
      <w:r>
        <w:separator/>
      </w:r>
    </w:p>
  </w:footnote>
  <w:footnote w:type="continuationSeparator" w:id="0">
    <w:p w14:paraId="6D821574" w14:textId="77777777" w:rsidR="00AC1D45" w:rsidRDefault="00AC1D45" w:rsidP="00BD6FEF">
      <w:pPr>
        <w:spacing w:after="0" w:line="240" w:lineRule="auto"/>
      </w:pPr>
      <w:r>
        <w:continuationSeparator/>
      </w:r>
    </w:p>
  </w:footnote>
  <w:footnote w:type="continuationNotice" w:id="1">
    <w:p w14:paraId="26AC6038" w14:textId="77777777" w:rsidR="00AC1D45" w:rsidRDefault="00AC1D4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950"/>
      <w:gridCol w:w="5022"/>
    </w:tblGrid>
    <w:tr w:rsidR="008E1A49" w:rsidRPr="001B422B" w14:paraId="674B1567" w14:textId="77777777" w:rsidTr="004B0EFB">
      <w:tc>
        <w:tcPr>
          <w:tcW w:w="6588" w:type="dxa"/>
          <w:shd w:val="clear" w:color="auto" w:fill="auto"/>
        </w:tcPr>
        <w:p w14:paraId="674B1565" w14:textId="77777777" w:rsidR="008E1A49" w:rsidRPr="001B422B" w:rsidRDefault="008E1A49" w:rsidP="004B0EFB">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74B1566" w14:textId="13FF4C82" w:rsidR="008E1A49" w:rsidRPr="001B422B" w:rsidRDefault="008E1A49" w:rsidP="00AE69C2">
          <w:pPr>
            <w:pStyle w:val="Glava"/>
            <w:spacing w:after="0" w:line="240" w:lineRule="auto"/>
            <w:jc w:val="right"/>
            <w:rPr>
              <w:rFonts w:ascii="Verdana" w:hAnsi="Verdana"/>
              <w:sz w:val="16"/>
              <w:szCs w:val="16"/>
              <w:lang w:val="sl-SI"/>
            </w:rPr>
          </w:pPr>
          <w:r>
            <w:rPr>
              <w:rFonts w:ascii="Verdana" w:hAnsi="Verdana"/>
              <w:sz w:val="16"/>
              <w:szCs w:val="16"/>
              <w:lang w:val="sl-SI"/>
            </w:rPr>
            <w:t>Vzorec pogodbe</w:t>
          </w:r>
        </w:p>
      </w:tc>
    </w:tr>
  </w:tbl>
  <w:p w14:paraId="674B1568" w14:textId="77777777" w:rsidR="008E1A49" w:rsidRDefault="008E1A4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AD4711"/>
    <w:multiLevelType w:val="hybridMultilevel"/>
    <w:tmpl w:val="BDAC19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FF1EF7"/>
    <w:multiLevelType w:val="hybridMultilevel"/>
    <w:tmpl w:val="5E4E70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77B7CA4"/>
    <w:multiLevelType w:val="hybridMultilevel"/>
    <w:tmpl w:val="E3DC11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F92857"/>
    <w:multiLevelType w:val="multilevel"/>
    <w:tmpl w:val="94E8F202"/>
    <w:lvl w:ilvl="0">
      <w:start w:val="1"/>
      <w:numFmt w:val="decimal"/>
      <w:lvlText w:val="%1."/>
      <w:legacy w:legacy="1" w:legacySpace="120" w:legacyIndent="360"/>
      <w:lvlJc w:val="left"/>
      <w:pPr>
        <w:ind w:left="360" w:hanging="360"/>
      </w:pPr>
    </w:lvl>
    <w:lvl w:ilvl="1">
      <w:start w:val="6"/>
      <w:numFmt w:val="upp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2137A57"/>
    <w:multiLevelType w:val="hybridMultilevel"/>
    <w:tmpl w:val="7B641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469BA"/>
    <w:multiLevelType w:val="hybridMultilevel"/>
    <w:tmpl w:val="9A8C5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67205"/>
    <w:multiLevelType w:val="hybridMultilevel"/>
    <w:tmpl w:val="6A1E622A"/>
    <w:lvl w:ilvl="0" w:tplc="04240001">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
      <w:lvlJc w:val="left"/>
      <w:pPr>
        <w:tabs>
          <w:tab w:val="num" w:pos="1440"/>
        </w:tabs>
        <w:ind w:left="1440" w:hanging="360"/>
      </w:pPr>
      <w:rPr>
        <w:rFonts w:ascii="Times New Roman" w:eastAsia="Times New Roman" w:hAnsi="Times New Roman"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4C2D1603"/>
    <w:multiLevelType w:val="hybridMultilevel"/>
    <w:tmpl w:val="4C001E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05E89"/>
    <w:multiLevelType w:val="hybridMultilevel"/>
    <w:tmpl w:val="D7B27D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9A429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2711AA"/>
    <w:multiLevelType w:val="hybridMultilevel"/>
    <w:tmpl w:val="98AEEEB6"/>
    <w:lvl w:ilvl="0" w:tplc="5D28312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9D536B"/>
    <w:multiLevelType w:val="multilevel"/>
    <w:tmpl w:val="F742281A"/>
    <w:lvl w:ilvl="0">
      <w:start w:val="1"/>
      <w:numFmt w:val="decimal"/>
      <w:lvlText w:val="%1."/>
      <w:lvlJc w:val="left"/>
      <w:pPr>
        <w:ind w:left="720" w:hanging="360"/>
      </w:pPr>
      <w:rPr>
        <w:rFonts w:hint="default"/>
      </w:rPr>
    </w:lvl>
    <w:lvl w:ilvl="1">
      <w:start w:val="1"/>
      <w:numFmt w:val="lowerLetter"/>
      <w:lvlText w:val="%1%2."/>
      <w:lvlJc w:val="left"/>
      <w:pPr>
        <w:ind w:left="717" w:hanging="357"/>
      </w:pPr>
      <w:rPr>
        <w:rFonts w:ascii="Verdana" w:hAnsi="Verdana" w:hint="default"/>
        <w:b w:val="0"/>
        <w:i/>
        <w:sz w:val="20"/>
      </w:rPr>
    </w:lvl>
    <w:lvl w:ilvl="2">
      <w:start w:val="1"/>
      <w:numFmt w:val="bullet"/>
      <w:lvlText w:val=""/>
      <w:lvlJc w:val="left"/>
      <w:pPr>
        <w:ind w:left="1080" w:hanging="363"/>
      </w:pPr>
      <w:rPr>
        <w:rFonts w:ascii="Symbol" w:hAnsi="Symbol" w:hint="default"/>
      </w:rPr>
    </w:lvl>
    <w:lvl w:ilvl="3">
      <w:start w:val="1"/>
      <w:numFmt w:val="bullet"/>
      <w:lvlText w:val=""/>
      <w:lvlJc w:val="left"/>
      <w:pPr>
        <w:ind w:left="1437" w:hanging="357"/>
      </w:pPr>
      <w:rPr>
        <w:rFonts w:ascii="Symbol" w:hAnsi="Symbol" w:hint="default"/>
      </w:rPr>
    </w:lvl>
    <w:lvl w:ilvl="4">
      <w:start w:val="1"/>
      <w:numFmt w:val="bullet"/>
      <w:lvlText w:val="-"/>
      <w:lvlJc w:val="left"/>
      <w:pPr>
        <w:ind w:left="1800" w:hanging="363"/>
      </w:pPr>
      <w:rPr>
        <w:rFonts w:ascii="Verdana" w:hAnsi="Verdana"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4FA678F"/>
    <w:multiLevelType w:val="hybridMultilevel"/>
    <w:tmpl w:val="4EC41D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550468B"/>
    <w:multiLevelType w:val="hybridMultilevel"/>
    <w:tmpl w:val="FAFC4FFC"/>
    <w:lvl w:ilvl="0" w:tplc="5D28312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3242A8"/>
    <w:multiLevelType w:val="hybridMultilevel"/>
    <w:tmpl w:val="B7C6E002"/>
    <w:lvl w:ilvl="0" w:tplc="557A79AA">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20"/>
  </w:num>
  <w:num w:numId="5">
    <w:abstractNumId w:val="14"/>
  </w:num>
  <w:num w:numId="6">
    <w:abstractNumId w:val="1"/>
  </w:num>
  <w:num w:numId="7">
    <w:abstractNumId w:val="11"/>
  </w:num>
  <w:num w:numId="8">
    <w:abstractNumId w:val="15"/>
  </w:num>
  <w:num w:numId="9">
    <w:abstractNumId w:val="6"/>
  </w:num>
  <w:num w:numId="10">
    <w:abstractNumId w:val="16"/>
  </w:num>
  <w:num w:numId="11">
    <w:abstractNumId w:val="19"/>
  </w:num>
  <w:num w:numId="12">
    <w:abstractNumId w:val="10"/>
  </w:num>
  <w:num w:numId="13">
    <w:abstractNumId w:val="12"/>
  </w:num>
  <w:num w:numId="14">
    <w:abstractNumId w:val="21"/>
  </w:num>
  <w:num w:numId="15">
    <w:abstractNumId w:val="17"/>
  </w:num>
  <w:num w:numId="16">
    <w:abstractNumId w:val="4"/>
  </w:num>
  <w:num w:numId="17">
    <w:abstractNumId w:val="5"/>
  </w:num>
  <w:num w:numId="18">
    <w:abstractNumId w:val="13"/>
  </w:num>
  <w:num w:numId="19">
    <w:abstractNumId w:val="7"/>
  </w:num>
  <w:num w:numId="20">
    <w:abstractNumId w:val="3"/>
  </w:num>
  <w:num w:numId="21">
    <w:abstractNumId w:val="9"/>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178B"/>
    <w:rsid w:val="000062D1"/>
    <w:rsid w:val="00017921"/>
    <w:rsid w:val="00020426"/>
    <w:rsid w:val="00022116"/>
    <w:rsid w:val="00024BF0"/>
    <w:rsid w:val="00032922"/>
    <w:rsid w:val="00035B2F"/>
    <w:rsid w:val="00035FDF"/>
    <w:rsid w:val="000374E9"/>
    <w:rsid w:val="00045932"/>
    <w:rsid w:val="00047BD3"/>
    <w:rsid w:val="00051CDE"/>
    <w:rsid w:val="000533C6"/>
    <w:rsid w:val="0006121F"/>
    <w:rsid w:val="000733C6"/>
    <w:rsid w:val="00085E46"/>
    <w:rsid w:val="00092BAA"/>
    <w:rsid w:val="000B1131"/>
    <w:rsid w:val="000B3DA0"/>
    <w:rsid w:val="000B4825"/>
    <w:rsid w:val="000C2143"/>
    <w:rsid w:val="000C569F"/>
    <w:rsid w:val="000D2DED"/>
    <w:rsid w:val="000D4DFD"/>
    <w:rsid w:val="000F4A1F"/>
    <w:rsid w:val="00106B89"/>
    <w:rsid w:val="001103E4"/>
    <w:rsid w:val="00133FB7"/>
    <w:rsid w:val="00142594"/>
    <w:rsid w:val="00144615"/>
    <w:rsid w:val="00153891"/>
    <w:rsid w:val="00165FC5"/>
    <w:rsid w:val="0017647C"/>
    <w:rsid w:val="00176769"/>
    <w:rsid w:val="00180DEF"/>
    <w:rsid w:val="00187FB1"/>
    <w:rsid w:val="0019321B"/>
    <w:rsid w:val="001950EB"/>
    <w:rsid w:val="001A3325"/>
    <w:rsid w:val="001B0286"/>
    <w:rsid w:val="001B2A1B"/>
    <w:rsid w:val="001B7A97"/>
    <w:rsid w:val="001D6B43"/>
    <w:rsid w:val="001F02E2"/>
    <w:rsid w:val="001F60FB"/>
    <w:rsid w:val="002212CC"/>
    <w:rsid w:val="00225718"/>
    <w:rsid w:val="002308F6"/>
    <w:rsid w:val="00231D26"/>
    <w:rsid w:val="00237E9E"/>
    <w:rsid w:val="002427F0"/>
    <w:rsid w:val="00247557"/>
    <w:rsid w:val="00250355"/>
    <w:rsid w:val="00255C3A"/>
    <w:rsid w:val="002612F9"/>
    <w:rsid w:val="0027318B"/>
    <w:rsid w:val="00282C5B"/>
    <w:rsid w:val="00286494"/>
    <w:rsid w:val="00292F84"/>
    <w:rsid w:val="002936C1"/>
    <w:rsid w:val="002A48CF"/>
    <w:rsid w:val="002C30CB"/>
    <w:rsid w:val="002D0235"/>
    <w:rsid w:val="002D0526"/>
    <w:rsid w:val="002D5663"/>
    <w:rsid w:val="002F4580"/>
    <w:rsid w:val="002F4C93"/>
    <w:rsid w:val="002F7CB6"/>
    <w:rsid w:val="003010E7"/>
    <w:rsid w:val="00303BF0"/>
    <w:rsid w:val="00303F9F"/>
    <w:rsid w:val="00304966"/>
    <w:rsid w:val="00311B79"/>
    <w:rsid w:val="00321D2B"/>
    <w:rsid w:val="003229F8"/>
    <w:rsid w:val="00326225"/>
    <w:rsid w:val="00333477"/>
    <w:rsid w:val="0033597A"/>
    <w:rsid w:val="00346CD9"/>
    <w:rsid w:val="00352F2C"/>
    <w:rsid w:val="00353065"/>
    <w:rsid w:val="00360BB3"/>
    <w:rsid w:val="003610B9"/>
    <w:rsid w:val="00363A46"/>
    <w:rsid w:val="00365186"/>
    <w:rsid w:val="00367DE3"/>
    <w:rsid w:val="003729E8"/>
    <w:rsid w:val="00372F9D"/>
    <w:rsid w:val="00384495"/>
    <w:rsid w:val="00385752"/>
    <w:rsid w:val="003A4C40"/>
    <w:rsid w:val="003A6C2B"/>
    <w:rsid w:val="003A6F47"/>
    <w:rsid w:val="003B0626"/>
    <w:rsid w:val="003B328C"/>
    <w:rsid w:val="003C4FA1"/>
    <w:rsid w:val="003D0903"/>
    <w:rsid w:val="003D2800"/>
    <w:rsid w:val="003D4D82"/>
    <w:rsid w:val="003E33D1"/>
    <w:rsid w:val="003E3BA9"/>
    <w:rsid w:val="003E507F"/>
    <w:rsid w:val="003F2B8B"/>
    <w:rsid w:val="00400AE5"/>
    <w:rsid w:val="004025A5"/>
    <w:rsid w:val="00407744"/>
    <w:rsid w:val="004106D9"/>
    <w:rsid w:val="00411FDF"/>
    <w:rsid w:val="004151CA"/>
    <w:rsid w:val="00421C11"/>
    <w:rsid w:val="0042446E"/>
    <w:rsid w:val="00427751"/>
    <w:rsid w:val="00435932"/>
    <w:rsid w:val="00443570"/>
    <w:rsid w:val="00452A26"/>
    <w:rsid w:val="0045576E"/>
    <w:rsid w:val="0046449D"/>
    <w:rsid w:val="004660DB"/>
    <w:rsid w:val="004706E0"/>
    <w:rsid w:val="00480E14"/>
    <w:rsid w:val="004878C9"/>
    <w:rsid w:val="004B05A6"/>
    <w:rsid w:val="004B0EFB"/>
    <w:rsid w:val="004B61E3"/>
    <w:rsid w:val="004C4E50"/>
    <w:rsid w:val="004C7149"/>
    <w:rsid w:val="004D0EDF"/>
    <w:rsid w:val="004D28C6"/>
    <w:rsid w:val="004D3F7A"/>
    <w:rsid w:val="004D7A7F"/>
    <w:rsid w:val="004E21BF"/>
    <w:rsid w:val="004E4349"/>
    <w:rsid w:val="004E5FA8"/>
    <w:rsid w:val="004F05F0"/>
    <w:rsid w:val="004F3DF9"/>
    <w:rsid w:val="004F57C8"/>
    <w:rsid w:val="00504768"/>
    <w:rsid w:val="005129CC"/>
    <w:rsid w:val="0052465C"/>
    <w:rsid w:val="00531D14"/>
    <w:rsid w:val="005350F1"/>
    <w:rsid w:val="00542381"/>
    <w:rsid w:val="0055095E"/>
    <w:rsid w:val="00552A61"/>
    <w:rsid w:val="0056458E"/>
    <w:rsid w:val="00564CF6"/>
    <w:rsid w:val="005762FF"/>
    <w:rsid w:val="00580FDF"/>
    <w:rsid w:val="00591238"/>
    <w:rsid w:val="00592DFD"/>
    <w:rsid w:val="00594E5C"/>
    <w:rsid w:val="005A2234"/>
    <w:rsid w:val="005A6969"/>
    <w:rsid w:val="005A7DEA"/>
    <w:rsid w:val="005B4C71"/>
    <w:rsid w:val="005B7311"/>
    <w:rsid w:val="005B7AD7"/>
    <w:rsid w:val="005C47FB"/>
    <w:rsid w:val="005D0A61"/>
    <w:rsid w:val="005D19C3"/>
    <w:rsid w:val="005D570F"/>
    <w:rsid w:val="005E2A0A"/>
    <w:rsid w:val="005E5529"/>
    <w:rsid w:val="005F1B52"/>
    <w:rsid w:val="005F288D"/>
    <w:rsid w:val="00611572"/>
    <w:rsid w:val="00614A1F"/>
    <w:rsid w:val="0063329A"/>
    <w:rsid w:val="006472AF"/>
    <w:rsid w:val="006561B1"/>
    <w:rsid w:val="00656A89"/>
    <w:rsid w:val="0066459D"/>
    <w:rsid w:val="0066673C"/>
    <w:rsid w:val="00674FCC"/>
    <w:rsid w:val="006925DE"/>
    <w:rsid w:val="006A5D69"/>
    <w:rsid w:val="006A71FA"/>
    <w:rsid w:val="006C69EC"/>
    <w:rsid w:val="006D628B"/>
    <w:rsid w:val="006E13FE"/>
    <w:rsid w:val="006E2ECE"/>
    <w:rsid w:val="006E38D9"/>
    <w:rsid w:val="006E5EF9"/>
    <w:rsid w:val="006F2054"/>
    <w:rsid w:val="007010A8"/>
    <w:rsid w:val="00717B01"/>
    <w:rsid w:val="00717B49"/>
    <w:rsid w:val="007328AC"/>
    <w:rsid w:val="00734B14"/>
    <w:rsid w:val="00747C59"/>
    <w:rsid w:val="00755862"/>
    <w:rsid w:val="00761458"/>
    <w:rsid w:val="00763554"/>
    <w:rsid w:val="00764543"/>
    <w:rsid w:val="00765450"/>
    <w:rsid w:val="00766D1D"/>
    <w:rsid w:val="00771726"/>
    <w:rsid w:val="00771760"/>
    <w:rsid w:val="00775246"/>
    <w:rsid w:val="00777DB7"/>
    <w:rsid w:val="007859B1"/>
    <w:rsid w:val="007A1192"/>
    <w:rsid w:val="007A4BE5"/>
    <w:rsid w:val="007A4C6A"/>
    <w:rsid w:val="007B29EE"/>
    <w:rsid w:val="007B419B"/>
    <w:rsid w:val="007B4822"/>
    <w:rsid w:val="007B795C"/>
    <w:rsid w:val="007C1296"/>
    <w:rsid w:val="007C299E"/>
    <w:rsid w:val="007C5CBD"/>
    <w:rsid w:val="007D3B94"/>
    <w:rsid w:val="007D4B80"/>
    <w:rsid w:val="007D4BDB"/>
    <w:rsid w:val="007D50F5"/>
    <w:rsid w:val="007E1FD0"/>
    <w:rsid w:val="007E6BF1"/>
    <w:rsid w:val="007F0A64"/>
    <w:rsid w:val="007F2064"/>
    <w:rsid w:val="007F315A"/>
    <w:rsid w:val="008153FB"/>
    <w:rsid w:val="00820540"/>
    <w:rsid w:val="00823950"/>
    <w:rsid w:val="00827EB9"/>
    <w:rsid w:val="00836CF1"/>
    <w:rsid w:val="00842E46"/>
    <w:rsid w:val="0084359E"/>
    <w:rsid w:val="00852F2C"/>
    <w:rsid w:val="00855C18"/>
    <w:rsid w:val="00865F6F"/>
    <w:rsid w:val="00873D3E"/>
    <w:rsid w:val="0087658F"/>
    <w:rsid w:val="00877F81"/>
    <w:rsid w:val="00885059"/>
    <w:rsid w:val="00897E57"/>
    <w:rsid w:val="008B06AE"/>
    <w:rsid w:val="008C2EFD"/>
    <w:rsid w:val="008C330B"/>
    <w:rsid w:val="008D2DD6"/>
    <w:rsid w:val="008D43F9"/>
    <w:rsid w:val="008D541F"/>
    <w:rsid w:val="008D7687"/>
    <w:rsid w:val="008E1A49"/>
    <w:rsid w:val="008F45AD"/>
    <w:rsid w:val="00901357"/>
    <w:rsid w:val="00901C7F"/>
    <w:rsid w:val="00906451"/>
    <w:rsid w:val="009068B0"/>
    <w:rsid w:val="009200A0"/>
    <w:rsid w:val="00930E73"/>
    <w:rsid w:val="00935780"/>
    <w:rsid w:val="0094157A"/>
    <w:rsid w:val="00962119"/>
    <w:rsid w:val="0097616C"/>
    <w:rsid w:val="009773D1"/>
    <w:rsid w:val="009775C4"/>
    <w:rsid w:val="00981354"/>
    <w:rsid w:val="00983EE9"/>
    <w:rsid w:val="00992060"/>
    <w:rsid w:val="009925FD"/>
    <w:rsid w:val="009B3D38"/>
    <w:rsid w:val="009C44CC"/>
    <w:rsid w:val="009C5A85"/>
    <w:rsid w:val="009D199C"/>
    <w:rsid w:val="009E282E"/>
    <w:rsid w:val="009E2CC1"/>
    <w:rsid w:val="009E2FA9"/>
    <w:rsid w:val="009E51A2"/>
    <w:rsid w:val="009F314E"/>
    <w:rsid w:val="00A06405"/>
    <w:rsid w:val="00A14967"/>
    <w:rsid w:val="00A20DC4"/>
    <w:rsid w:val="00A2528D"/>
    <w:rsid w:val="00A25956"/>
    <w:rsid w:val="00A37355"/>
    <w:rsid w:val="00A417BB"/>
    <w:rsid w:val="00A4251E"/>
    <w:rsid w:val="00A431EF"/>
    <w:rsid w:val="00A53736"/>
    <w:rsid w:val="00A53F77"/>
    <w:rsid w:val="00A60D96"/>
    <w:rsid w:val="00A749D6"/>
    <w:rsid w:val="00A7563C"/>
    <w:rsid w:val="00A903BF"/>
    <w:rsid w:val="00AA658A"/>
    <w:rsid w:val="00AB0B84"/>
    <w:rsid w:val="00AB423B"/>
    <w:rsid w:val="00AB64EA"/>
    <w:rsid w:val="00AB66EE"/>
    <w:rsid w:val="00AC1D45"/>
    <w:rsid w:val="00AC57D8"/>
    <w:rsid w:val="00AD690E"/>
    <w:rsid w:val="00AD7FA5"/>
    <w:rsid w:val="00AE4D15"/>
    <w:rsid w:val="00AE61BE"/>
    <w:rsid w:val="00AE69C2"/>
    <w:rsid w:val="00AF109F"/>
    <w:rsid w:val="00AF7250"/>
    <w:rsid w:val="00B078B4"/>
    <w:rsid w:val="00B150A0"/>
    <w:rsid w:val="00B16E8D"/>
    <w:rsid w:val="00B4377B"/>
    <w:rsid w:val="00B516AE"/>
    <w:rsid w:val="00B54DF9"/>
    <w:rsid w:val="00B6074E"/>
    <w:rsid w:val="00B6087A"/>
    <w:rsid w:val="00B74980"/>
    <w:rsid w:val="00B75BB0"/>
    <w:rsid w:val="00B76463"/>
    <w:rsid w:val="00B95066"/>
    <w:rsid w:val="00B965A1"/>
    <w:rsid w:val="00BA1C0A"/>
    <w:rsid w:val="00BA205F"/>
    <w:rsid w:val="00BA232F"/>
    <w:rsid w:val="00BA7F66"/>
    <w:rsid w:val="00BB3FE1"/>
    <w:rsid w:val="00BB4F39"/>
    <w:rsid w:val="00BD6FEF"/>
    <w:rsid w:val="00BE2340"/>
    <w:rsid w:val="00BE292F"/>
    <w:rsid w:val="00BE2AD2"/>
    <w:rsid w:val="00BE3890"/>
    <w:rsid w:val="00BE3B42"/>
    <w:rsid w:val="00BE4F23"/>
    <w:rsid w:val="00BE69B7"/>
    <w:rsid w:val="00BE6C8F"/>
    <w:rsid w:val="00BF379B"/>
    <w:rsid w:val="00BF6364"/>
    <w:rsid w:val="00C1737C"/>
    <w:rsid w:val="00C24FA1"/>
    <w:rsid w:val="00C31512"/>
    <w:rsid w:val="00C361D8"/>
    <w:rsid w:val="00C37339"/>
    <w:rsid w:val="00C4582F"/>
    <w:rsid w:val="00C55AB0"/>
    <w:rsid w:val="00C60753"/>
    <w:rsid w:val="00C624D5"/>
    <w:rsid w:val="00C62D52"/>
    <w:rsid w:val="00C732DF"/>
    <w:rsid w:val="00C74261"/>
    <w:rsid w:val="00C7477B"/>
    <w:rsid w:val="00C74E7B"/>
    <w:rsid w:val="00C86D45"/>
    <w:rsid w:val="00C91EAD"/>
    <w:rsid w:val="00C95652"/>
    <w:rsid w:val="00CA194F"/>
    <w:rsid w:val="00CB0493"/>
    <w:rsid w:val="00CC0856"/>
    <w:rsid w:val="00CC3230"/>
    <w:rsid w:val="00CD5333"/>
    <w:rsid w:val="00CD60CB"/>
    <w:rsid w:val="00D01EF3"/>
    <w:rsid w:val="00D04C34"/>
    <w:rsid w:val="00D07985"/>
    <w:rsid w:val="00D120EF"/>
    <w:rsid w:val="00D129B6"/>
    <w:rsid w:val="00D173E2"/>
    <w:rsid w:val="00D21D15"/>
    <w:rsid w:val="00D25808"/>
    <w:rsid w:val="00D25C6F"/>
    <w:rsid w:val="00D336BE"/>
    <w:rsid w:val="00D40BE7"/>
    <w:rsid w:val="00D41241"/>
    <w:rsid w:val="00D5089C"/>
    <w:rsid w:val="00D51123"/>
    <w:rsid w:val="00D531D9"/>
    <w:rsid w:val="00D57B04"/>
    <w:rsid w:val="00D604EC"/>
    <w:rsid w:val="00D64772"/>
    <w:rsid w:val="00D6706E"/>
    <w:rsid w:val="00D775FC"/>
    <w:rsid w:val="00D81244"/>
    <w:rsid w:val="00D8581B"/>
    <w:rsid w:val="00DB29DC"/>
    <w:rsid w:val="00DB6339"/>
    <w:rsid w:val="00DC1406"/>
    <w:rsid w:val="00DC411F"/>
    <w:rsid w:val="00DD165B"/>
    <w:rsid w:val="00DD22C0"/>
    <w:rsid w:val="00DD3CC5"/>
    <w:rsid w:val="00E01F63"/>
    <w:rsid w:val="00E02525"/>
    <w:rsid w:val="00E1216E"/>
    <w:rsid w:val="00E12CB4"/>
    <w:rsid w:val="00E15BC7"/>
    <w:rsid w:val="00E244F2"/>
    <w:rsid w:val="00E25E25"/>
    <w:rsid w:val="00E27472"/>
    <w:rsid w:val="00E361D4"/>
    <w:rsid w:val="00E4010A"/>
    <w:rsid w:val="00E4097D"/>
    <w:rsid w:val="00E42909"/>
    <w:rsid w:val="00E51FDD"/>
    <w:rsid w:val="00E52DC2"/>
    <w:rsid w:val="00E57FE5"/>
    <w:rsid w:val="00E61DC3"/>
    <w:rsid w:val="00E634FA"/>
    <w:rsid w:val="00E65583"/>
    <w:rsid w:val="00E65F47"/>
    <w:rsid w:val="00E810BB"/>
    <w:rsid w:val="00E820EF"/>
    <w:rsid w:val="00EA01EC"/>
    <w:rsid w:val="00EA5969"/>
    <w:rsid w:val="00EA7E8D"/>
    <w:rsid w:val="00ED3D89"/>
    <w:rsid w:val="00EE0666"/>
    <w:rsid w:val="00EE2963"/>
    <w:rsid w:val="00EF453E"/>
    <w:rsid w:val="00F02794"/>
    <w:rsid w:val="00F02C1D"/>
    <w:rsid w:val="00F03B6A"/>
    <w:rsid w:val="00F07D2B"/>
    <w:rsid w:val="00F13DA1"/>
    <w:rsid w:val="00F175C8"/>
    <w:rsid w:val="00F22813"/>
    <w:rsid w:val="00F30AD4"/>
    <w:rsid w:val="00F30E14"/>
    <w:rsid w:val="00F4339E"/>
    <w:rsid w:val="00F45AB5"/>
    <w:rsid w:val="00F461C5"/>
    <w:rsid w:val="00F463AF"/>
    <w:rsid w:val="00F475D2"/>
    <w:rsid w:val="00F6628D"/>
    <w:rsid w:val="00F67E43"/>
    <w:rsid w:val="00F727F7"/>
    <w:rsid w:val="00F7756B"/>
    <w:rsid w:val="00F822D0"/>
    <w:rsid w:val="00F85EA3"/>
    <w:rsid w:val="00F944F5"/>
    <w:rsid w:val="00F950FE"/>
    <w:rsid w:val="00FB1ABF"/>
    <w:rsid w:val="00FC35D9"/>
    <w:rsid w:val="00FD1414"/>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137A"/>
  <w15:docId w15:val="{F7351D0B-1A93-4D3E-B3DA-DD754A81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qFormat/>
    <w:rsid w:val="0052465C"/>
    <w:pPr>
      <w:keepNext/>
      <w:widowControl w:val="0"/>
      <w:overflowPunct w:val="0"/>
      <w:autoSpaceDE w:val="0"/>
      <w:autoSpaceDN w:val="0"/>
      <w:adjustRightInd w:val="0"/>
      <w:spacing w:after="120" w:line="240" w:lineRule="auto"/>
      <w:textAlignment w:val="baseline"/>
      <w:outlineLvl w:val="0"/>
    </w:pPr>
    <w:rPr>
      <w:rFonts w:ascii="Verdana" w:eastAsia="Times New Roman" w:hAnsi="Verdana"/>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34"/>
    <w:qFormat/>
    <w:rsid w:val="00FF6C82"/>
    <w:pPr>
      <w:ind w:left="720"/>
      <w:contextualSpacing/>
    </w:pPr>
  </w:style>
  <w:style w:type="character" w:customStyle="1" w:styleId="Naslov1Znak">
    <w:name w:val="Naslov 1 Znak"/>
    <w:basedOn w:val="Privzetapisavaodstavka"/>
    <w:link w:val="Naslov1"/>
    <w:rsid w:val="0052465C"/>
    <w:rPr>
      <w:rFonts w:ascii="Verdana" w:eastAsia="Times New Roman" w:hAnsi="Verdana"/>
      <w:b/>
      <w:sz w:val="16"/>
      <w:lang w:eastAsia="en-US"/>
    </w:rPr>
  </w:style>
  <w:style w:type="paragraph" w:styleId="Telobesedila">
    <w:name w:val="Body Text"/>
    <w:basedOn w:val="Navaden"/>
    <w:link w:val="TelobesedilaZnak"/>
    <w:rsid w:val="0052465C"/>
    <w:pPr>
      <w:autoSpaceDE w:val="0"/>
      <w:autoSpaceDN w:val="0"/>
      <w:adjustRightInd w:val="0"/>
      <w:spacing w:after="0" w:line="240" w:lineRule="auto"/>
    </w:pPr>
    <w:rPr>
      <w:rFonts w:ascii="Tahoma" w:eastAsia="Times New Roman" w:hAnsi="Tahoma" w:cs="Tahoma"/>
      <w:sz w:val="20"/>
      <w:szCs w:val="24"/>
      <w:lang w:val="sl-SI" w:eastAsia="sl-SI"/>
    </w:rPr>
  </w:style>
  <w:style w:type="character" w:customStyle="1" w:styleId="TelobesedilaZnak">
    <w:name w:val="Telo besedila Znak"/>
    <w:basedOn w:val="Privzetapisavaodstavka"/>
    <w:link w:val="Telobesedila"/>
    <w:rsid w:val="0052465C"/>
    <w:rPr>
      <w:rFonts w:ascii="Tahoma" w:eastAsia="Times New Roman" w:hAnsi="Tahoma" w:cs="Tahoma"/>
      <w:szCs w:val="24"/>
    </w:rPr>
  </w:style>
  <w:style w:type="paragraph" w:styleId="Oznaenseznam">
    <w:name w:val="List Bullet"/>
    <w:basedOn w:val="Navaden"/>
    <w:rsid w:val="0052465C"/>
    <w:pPr>
      <w:overflowPunct w:val="0"/>
      <w:autoSpaceDE w:val="0"/>
      <w:autoSpaceDN w:val="0"/>
      <w:adjustRightInd w:val="0"/>
      <w:spacing w:after="0" w:line="240" w:lineRule="auto"/>
      <w:ind w:left="283" w:hanging="283"/>
      <w:textAlignment w:val="baseline"/>
    </w:pPr>
    <w:rPr>
      <w:rFonts w:ascii="Times New Roman" w:eastAsia="Times New Roman" w:hAnsi="Times New Roman"/>
      <w:sz w:val="20"/>
      <w:szCs w:val="20"/>
      <w:lang w:val="sl-SI" w:eastAsia="sl-SI"/>
    </w:rPr>
  </w:style>
  <w:style w:type="paragraph" w:styleId="Besedilooblaka">
    <w:name w:val="Balloon Text"/>
    <w:basedOn w:val="Navaden"/>
    <w:link w:val="BesedilooblakaZnak"/>
    <w:uiPriority w:val="99"/>
    <w:semiHidden/>
    <w:unhideWhenUsed/>
    <w:rsid w:val="006C69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69EC"/>
    <w:rPr>
      <w:rFonts w:ascii="Segoe UI" w:hAnsi="Segoe UI" w:cs="Segoe UI"/>
      <w:sz w:val="18"/>
      <w:szCs w:val="18"/>
      <w:lang w:val="en-US" w:eastAsia="en-US"/>
    </w:rPr>
  </w:style>
  <w:style w:type="paragraph" w:styleId="Pripombabesedilo">
    <w:name w:val="annotation text"/>
    <w:basedOn w:val="Navaden"/>
    <w:link w:val="PripombabesediloZnak"/>
    <w:uiPriority w:val="99"/>
    <w:unhideWhenUsed/>
    <w:rsid w:val="00E61DC3"/>
    <w:pPr>
      <w:spacing w:line="240" w:lineRule="auto"/>
    </w:pPr>
    <w:rPr>
      <w:sz w:val="20"/>
      <w:szCs w:val="20"/>
    </w:rPr>
  </w:style>
  <w:style w:type="character" w:customStyle="1" w:styleId="PripombabesediloZnak">
    <w:name w:val="Pripomba – besedilo Znak"/>
    <w:basedOn w:val="Privzetapisavaodstavka"/>
    <w:link w:val="Pripombabesedilo"/>
    <w:uiPriority w:val="99"/>
    <w:rsid w:val="00E61DC3"/>
    <w:rPr>
      <w:lang w:val="en-US" w:eastAsia="en-US"/>
    </w:rPr>
  </w:style>
  <w:style w:type="character" w:styleId="Pripombasklic">
    <w:name w:val="annotation reference"/>
    <w:basedOn w:val="Privzetapisavaodstavka"/>
    <w:uiPriority w:val="99"/>
    <w:semiHidden/>
    <w:unhideWhenUsed/>
    <w:rsid w:val="000B4825"/>
    <w:rPr>
      <w:sz w:val="16"/>
      <w:szCs w:val="16"/>
    </w:rPr>
  </w:style>
  <w:style w:type="paragraph" w:styleId="Zadevapripombe">
    <w:name w:val="annotation subject"/>
    <w:basedOn w:val="Pripombabesedilo"/>
    <w:next w:val="Pripombabesedilo"/>
    <w:link w:val="ZadevapripombeZnak"/>
    <w:uiPriority w:val="99"/>
    <w:semiHidden/>
    <w:unhideWhenUsed/>
    <w:rsid w:val="000B4825"/>
    <w:rPr>
      <w:b/>
      <w:bCs/>
    </w:rPr>
  </w:style>
  <w:style w:type="character" w:customStyle="1" w:styleId="ZadevapripombeZnak">
    <w:name w:val="Zadeva pripombe Znak"/>
    <w:basedOn w:val="PripombabesediloZnak"/>
    <w:link w:val="Zadevapripombe"/>
    <w:uiPriority w:val="99"/>
    <w:semiHidden/>
    <w:rsid w:val="000B482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3EDC241155174881A2FCA03329BCC5" ma:contentTypeVersion="3" ma:contentTypeDescription="Ustvari nov dokument." ma:contentTypeScope="" ma:versionID="4b89f22287fee1cbbae80741264748f8">
  <xsd:schema xmlns:xsd="http://www.w3.org/2001/XMLSchema" xmlns:xs="http://www.w3.org/2001/XMLSchema" xmlns:p="http://schemas.microsoft.com/office/2006/metadata/properties" xmlns:ns1="http://schemas.microsoft.com/sharepoint/v3" xmlns:ns2="1f8e84f3-ef96-4312-9a58-f8fc91998ae7" targetNamespace="http://schemas.microsoft.com/office/2006/metadata/properties" ma:root="true" ma:fieldsID="e51a4a2cb976d13f6df1bb3058aa2ed8" ns1:_="" ns2:_="">
    <xsd:import namespace="http://schemas.microsoft.com/sharepoint/v3"/>
    <xsd:import namespace="1f8e84f3-ef96-4312-9a58-f8fc91998ae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06BD-A101-49A0-A203-202F8C256E96}">
  <ds:schemaRefs>
    <ds:schemaRef ds:uri="http://schemas.microsoft.com/sharepoint/v3/contenttype/forms"/>
  </ds:schemaRefs>
</ds:datastoreItem>
</file>

<file path=customXml/itemProps2.xml><?xml version="1.0" encoding="utf-8"?>
<ds:datastoreItem xmlns:ds="http://schemas.openxmlformats.org/officeDocument/2006/customXml" ds:itemID="{66142647-E077-492F-98A6-E8BDD8E68D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5623C9-1FCE-4E17-B5E9-3673FC09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7FCAD-2559-43B7-A655-BF8D0AF9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5441</Words>
  <Characters>31018</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Peter Arnež</cp:lastModifiedBy>
  <cp:revision>3</cp:revision>
  <dcterms:created xsi:type="dcterms:W3CDTF">2019-11-08T11:10:00Z</dcterms:created>
  <dcterms:modified xsi:type="dcterms:W3CDTF">2019-11-08T11:28:00Z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Ministrstvo za izobraževanje, znanost in šport</vt:lpwstr>
  </property>
  <property fmtid="{D5CDD505-2E9C-101B-9397-08002B2CF9AE}" pid="3" name="MFiles_P1021n1_P1033">
    <vt:lpwstr>Masarykova ulica 16</vt:lpwstr>
  </property>
  <property fmtid="{D5CDD505-2E9C-101B-9397-08002B2CF9AE}" pid="4" name="MFiles_P1021n1_P1030">
    <vt:lpwstr>SI50934872</vt:lpwstr>
  </property>
  <property fmtid="{D5CDD505-2E9C-101B-9397-08002B2CF9AE}" pid="5" name="MFiles_P1021n1_P1032">
    <vt:lpwstr>SI56 0170 0007 2491 519</vt:lpwstr>
  </property>
  <property fmtid="{D5CDD505-2E9C-101B-9397-08002B2CF9AE}" pid="6" name="MFiles_P1021n1_P1034">
    <vt:lpwstr>dr. Maja Makovec Brenčič</vt:lpwstr>
  </property>
  <property fmtid="{D5CDD505-2E9C-101B-9397-08002B2CF9AE}" pid="7" name="MFiles_P1045">
    <vt:lpwstr/>
  </property>
  <property fmtid="{D5CDD505-2E9C-101B-9397-08002B2CF9AE}" pid="8" name="MFiles_PG5BC2FC14A405421BA79F5FEC63BD00E3n1_PGB3D8D77D2D654902AEB821305A1A12BC">
    <vt:lpwstr>1000 Ljubljana</vt:lpwstr>
  </property>
  <property fmtid="{D5CDD505-2E9C-101B-9397-08002B2CF9AE}" pid="9" name="MFiles_PG5BC2FC14A405421BA79F5FEC63BD00E3n1_PGB3D8D77D2D654902AEB821305A1A12BCn1">
    <vt:lpwstr>1000 Ljubljana</vt:lpwstr>
  </property>
  <property fmtid="{D5CDD505-2E9C-101B-9397-08002B2CF9AE}" pid="10" name="MFiles_PG5BC2FC14A405421BA79F5FEC63BD00E3n1_PGB3D8D77D2D654902AEB821305A1A12BCn1_PGA9BEAF5633E247B98ED5F6CA091D7839">
    <vt:lpwstr>Ljubljana</vt:lpwstr>
  </property>
  <property fmtid="{D5CDD505-2E9C-101B-9397-08002B2CF9AE}" pid="11" name="ContentTypeId">
    <vt:lpwstr>0x010100C93EDC241155174881A2FCA03329BCC5</vt:lpwstr>
  </property>
</Properties>
</file>