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E8F81" w14:textId="77777777" w:rsidR="00233F1C" w:rsidRDefault="00233F1C" w:rsidP="00233F1C">
      <w:bookmarkStart w:id="0" w:name="_GoBack"/>
      <w:bookmarkEnd w:id="0"/>
      <w:r>
        <w:t>Tehnične specifikacije za požarno pregrado</w:t>
      </w:r>
    </w:p>
    <w:p w14:paraId="25D40588" w14:textId="77777777" w:rsidR="00233F1C" w:rsidRDefault="00233F1C" w:rsidP="00233F1C"/>
    <w:p w14:paraId="51E4F8B0" w14:textId="77777777" w:rsidR="00233F1C" w:rsidRDefault="00233F1C" w:rsidP="00233F1C">
      <w:r>
        <w:t>Požarna pregrada (2 kosa, delovanje v visoki razpoložljivosti):</w:t>
      </w:r>
    </w:p>
    <w:p w14:paraId="58256050" w14:textId="35552DB7" w:rsidR="00233F1C" w:rsidRDefault="00233F1C" w:rsidP="00CE7E45">
      <w:pPr>
        <w:ind w:left="705" w:hanging="705"/>
      </w:pPr>
      <w:r>
        <w:t>•</w:t>
      </w:r>
      <w:r>
        <w:tab/>
        <w:t xml:space="preserve">Min. </w:t>
      </w:r>
      <w:r w:rsidR="00F969E7">
        <w:t>10</w:t>
      </w:r>
      <w:r>
        <w:t>×10/100/1000</w:t>
      </w:r>
      <w:r w:rsidR="00617C5F">
        <w:t xml:space="preserve"> </w:t>
      </w:r>
      <w:proofErr w:type="spellStart"/>
      <w:r w:rsidR="00617C5F">
        <w:t>Mbs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 xml:space="preserve"> vmesnikov</w:t>
      </w:r>
      <w:r w:rsidR="009E4C4C">
        <w:t xml:space="preserve"> </w:t>
      </w:r>
      <w:r>
        <w:t xml:space="preserve">RJ-45 (UTP), ter </w:t>
      </w:r>
      <w:r w:rsidR="00617C5F">
        <w:t>min</w:t>
      </w:r>
      <w:r>
        <w:t xml:space="preserve"> 4 × 10 Giga </w:t>
      </w:r>
      <w:proofErr w:type="spellStart"/>
      <w:r>
        <w:t>Ethernet</w:t>
      </w:r>
      <w:proofErr w:type="spellEnd"/>
      <w:r>
        <w:t xml:space="preserve"> SFP+ </w:t>
      </w:r>
      <w:r w:rsidR="00BF4199">
        <w:t xml:space="preserve">z </w:t>
      </w:r>
      <w:r>
        <w:t>vmesnikov</w:t>
      </w:r>
      <w:r w:rsidR="00BF4199">
        <w:t xml:space="preserve"> SR </w:t>
      </w:r>
      <w:r w:rsidR="00046D97">
        <w:t xml:space="preserve">10 GE </w:t>
      </w:r>
      <w:r w:rsidR="00BF4199">
        <w:t xml:space="preserve">850 </w:t>
      </w:r>
      <w:proofErr w:type="spellStart"/>
      <w:r w:rsidR="00BF4199">
        <w:t>nm</w:t>
      </w:r>
      <w:proofErr w:type="spellEnd"/>
      <w:r w:rsidR="00F969E7">
        <w:t xml:space="preserve">; dodatni </w:t>
      </w:r>
      <w:r w:rsidR="00206948">
        <w:t>vmesniki</w:t>
      </w:r>
      <w:r w:rsidR="00F969E7">
        <w:t xml:space="preserve"> </w:t>
      </w:r>
      <w:r w:rsidR="00564A98">
        <w:t xml:space="preserve">(od 11 do 16) </w:t>
      </w:r>
      <w:r w:rsidR="00F969E7">
        <w:t xml:space="preserve">na 10/100/1000 </w:t>
      </w:r>
      <w:proofErr w:type="spellStart"/>
      <w:r w:rsidR="00F969E7">
        <w:t>Eth</w:t>
      </w:r>
      <w:r w:rsidR="00206948">
        <w:t>e</w:t>
      </w:r>
      <w:r w:rsidR="00F969E7">
        <w:t>rnetu</w:t>
      </w:r>
      <w:proofErr w:type="spellEnd"/>
      <w:r w:rsidR="00F969E7">
        <w:t xml:space="preserve"> </w:t>
      </w:r>
      <w:r w:rsidR="00AA1574">
        <w:t>doprinesejo dodatne</w:t>
      </w:r>
      <w:r w:rsidR="00206948">
        <w:t xml:space="preserve"> točke </w:t>
      </w:r>
      <w:r w:rsidR="00AA1574">
        <w:t>pri</w:t>
      </w:r>
      <w:r w:rsidR="00206948">
        <w:t xml:space="preserve"> </w:t>
      </w:r>
      <w:r w:rsidR="00F969E7">
        <w:t>meril</w:t>
      </w:r>
      <w:r w:rsidR="00206948">
        <w:t>u</w:t>
      </w:r>
      <w:r w:rsidR="00AA1574">
        <w:t xml:space="preserve"> (5 dodatnih točk </w:t>
      </w:r>
      <w:proofErr w:type="spellStart"/>
      <w:r w:rsidR="00AA1574">
        <w:t>max</w:t>
      </w:r>
      <w:proofErr w:type="spellEnd"/>
      <w:r w:rsidR="00AA1574">
        <w:t>)</w:t>
      </w:r>
    </w:p>
    <w:p w14:paraId="2CECB7E1" w14:textId="77777777" w:rsidR="00233F1C" w:rsidRDefault="00233F1C" w:rsidP="00233F1C">
      <w:r>
        <w:t>•</w:t>
      </w:r>
      <w:r>
        <w:tab/>
        <w:t xml:space="preserve">Prepustnost požarne pregrade 9 </w:t>
      </w:r>
      <w:proofErr w:type="spellStart"/>
      <w:r>
        <w:t>Gbps</w:t>
      </w:r>
      <w:proofErr w:type="spellEnd"/>
      <w:r>
        <w:t xml:space="preserve">, v IMIX načinu min. 5 </w:t>
      </w:r>
      <w:proofErr w:type="spellStart"/>
      <w:r>
        <w:t>Gbps</w:t>
      </w:r>
      <w:proofErr w:type="spellEnd"/>
    </w:p>
    <w:p w14:paraId="1056EBE9" w14:textId="77777777" w:rsidR="00233F1C" w:rsidRDefault="00233F1C" w:rsidP="00233F1C">
      <w:r>
        <w:t>•</w:t>
      </w:r>
      <w:r>
        <w:tab/>
        <w:t xml:space="preserve">Prepustnost </w:t>
      </w:r>
      <w:proofErr w:type="spellStart"/>
      <w:r>
        <w:t>IPSec</w:t>
      </w:r>
      <w:proofErr w:type="spellEnd"/>
      <w:r>
        <w:t xml:space="preserve"> VPN v IMIX načinu min. 1,3 </w:t>
      </w:r>
      <w:proofErr w:type="spellStart"/>
      <w:r>
        <w:t>Gbps</w:t>
      </w:r>
      <w:proofErr w:type="spellEnd"/>
    </w:p>
    <w:p w14:paraId="71A513D2" w14:textId="77777777" w:rsidR="00233F1C" w:rsidRDefault="00233F1C" w:rsidP="00233F1C">
      <w:r>
        <w:t>•</w:t>
      </w:r>
      <w:r>
        <w:tab/>
        <w:t xml:space="preserve">Prepustnost IPS min. 3 </w:t>
      </w:r>
      <w:proofErr w:type="spellStart"/>
      <w:r>
        <w:t>Gbps</w:t>
      </w:r>
      <w:proofErr w:type="spellEnd"/>
    </w:p>
    <w:p w14:paraId="64F658BF" w14:textId="77777777" w:rsidR="00233F1C" w:rsidRDefault="00233F1C" w:rsidP="00233F1C">
      <w:r>
        <w:t>•</w:t>
      </w:r>
      <w:r>
        <w:tab/>
        <w:t>Min. število istočasnih sej : 2.000.000</w:t>
      </w:r>
    </w:p>
    <w:p w14:paraId="59B78229" w14:textId="77777777" w:rsidR="00233F1C" w:rsidRDefault="00233F1C" w:rsidP="00CE7E45">
      <w:pPr>
        <w:ind w:left="705" w:hanging="705"/>
      </w:pPr>
      <w:r>
        <w:t>•</w:t>
      </w:r>
      <w:r>
        <w:tab/>
        <w:t>Možnost istočasne povezave preko dveh ponudnikov internetnih storitev in izvedbo dveh istočasnih VPN povezav z delitvijo prometa (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routing</w:t>
      </w:r>
      <w:proofErr w:type="spellEnd"/>
      <w:r>
        <w:t>) po posamezni VPN povezavi</w:t>
      </w:r>
    </w:p>
    <w:p w14:paraId="70093283" w14:textId="77777777" w:rsidR="00233F1C" w:rsidRDefault="00233F1C" w:rsidP="00233F1C">
      <w:r>
        <w:t>•</w:t>
      </w:r>
      <w:r>
        <w:tab/>
        <w:t>Omejevanje pasovne širine na zahtevo</w:t>
      </w:r>
    </w:p>
    <w:p w14:paraId="2BE3C0B4" w14:textId="77777777" w:rsidR="00233F1C" w:rsidRDefault="00233F1C" w:rsidP="00233F1C">
      <w:r>
        <w:t>•</w:t>
      </w:r>
      <w:r>
        <w:tab/>
        <w:t xml:space="preserve">Podpora VLAN-ov (802.1Q) </w:t>
      </w:r>
    </w:p>
    <w:p w14:paraId="5B648FA2" w14:textId="77777777" w:rsidR="00233F1C" w:rsidRDefault="00233F1C" w:rsidP="00233F1C">
      <w:r>
        <w:t>•</w:t>
      </w:r>
      <w:r>
        <w:tab/>
        <w:t xml:space="preserve">Podpora DHCP server, </w:t>
      </w:r>
      <w:r w:rsidR="007F6A0F">
        <w:t xml:space="preserve">DHCP </w:t>
      </w:r>
      <w:proofErr w:type="spellStart"/>
      <w:r>
        <w:t>relay</w:t>
      </w:r>
      <w:proofErr w:type="spellEnd"/>
      <w:r>
        <w:t xml:space="preserve"> funkcionalnosti </w:t>
      </w:r>
    </w:p>
    <w:p w14:paraId="3BE71650" w14:textId="77777777" w:rsidR="00233F1C" w:rsidRDefault="00233F1C" w:rsidP="00233F1C">
      <w:r>
        <w:t>•</w:t>
      </w:r>
      <w:r>
        <w:tab/>
        <w:t xml:space="preserve">Podpora </w:t>
      </w:r>
      <w:proofErr w:type="spellStart"/>
      <w:r>
        <w:t>QoS</w:t>
      </w:r>
      <w:proofErr w:type="spellEnd"/>
      <w:r>
        <w:t xml:space="preserve"> </w:t>
      </w:r>
      <w:proofErr w:type="spellStart"/>
      <w:r>
        <w:t>prioritizaciji</w:t>
      </w:r>
      <w:proofErr w:type="spellEnd"/>
      <w:r>
        <w:t xml:space="preserve"> prometa</w:t>
      </w:r>
    </w:p>
    <w:p w14:paraId="2B4FDA73" w14:textId="77777777" w:rsidR="00233F1C" w:rsidRDefault="00233F1C" w:rsidP="00233F1C">
      <w:r>
        <w:t>•</w:t>
      </w:r>
      <w:r>
        <w:tab/>
        <w:t>Podpora preslikovanja omrežnih naslovov (NAT/PAT)</w:t>
      </w:r>
    </w:p>
    <w:p w14:paraId="317C2A05" w14:textId="77777777" w:rsidR="00233F1C" w:rsidRDefault="00233F1C" w:rsidP="00233F1C">
      <w:r>
        <w:t>•</w:t>
      </w:r>
      <w:r>
        <w:tab/>
        <w:t>Detekcija omrežnih napadov</w:t>
      </w:r>
    </w:p>
    <w:p w14:paraId="0364DD28" w14:textId="77777777" w:rsidR="00233F1C" w:rsidRDefault="00233F1C" w:rsidP="00233F1C">
      <w:r>
        <w:t>•</w:t>
      </w:r>
      <w:r>
        <w:tab/>
        <w:t xml:space="preserve">Zaščita pred </w:t>
      </w:r>
      <w:proofErr w:type="spellStart"/>
      <w:r>
        <w:t>DoS</w:t>
      </w:r>
      <w:proofErr w:type="spellEnd"/>
      <w:r>
        <w:t xml:space="preserve"> in </w:t>
      </w:r>
      <w:proofErr w:type="spellStart"/>
      <w:r>
        <w:t>DDoS</w:t>
      </w:r>
      <w:proofErr w:type="spellEnd"/>
      <w:r>
        <w:t xml:space="preserve"> napadi</w:t>
      </w:r>
    </w:p>
    <w:p w14:paraId="4F850B1E" w14:textId="77777777" w:rsidR="00233F1C" w:rsidRDefault="00233F1C" w:rsidP="00233F1C">
      <w:r>
        <w:t>•</w:t>
      </w:r>
      <w:r>
        <w:tab/>
        <w:t>Vključena podpora za IPS in pisanje varnostnih pravil glede na aplikacije</w:t>
      </w:r>
    </w:p>
    <w:p w14:paraId="3E085198" w14:textId="77777777" w:rsidR="00233F1C" w:rsidRDefault="00233F1C" w:rsidP="00233F1C">
      <w:r>
        <w:t>•</w:t>
      </w:r>
      <w:r>
        <w:tab/>
        <w:t xml:space="preserve">Možnost izvedbe zaščite za </w:t>
      </w:r>
      <w:proofErr w:type="spellStart"/>
      <w:r>
        <w:t>Antivirus</w:t>
      </w:r>
      <w:proofErr w:type="spellEnd"/>
      <w:r>
        <w:t xml:space="preserve">, </w:t>
      </w:r>
      <w:proofErr w:type="spellStart"/>
      <w:r>
        <w:t>Atispam</w:t>
      </w:r>
      <w:proofErr w:type="spellEnd"/>
      <w:r>
        <w:t xml:space="preserve">, </w:t>
      </w:r>
      <w:proofErr w:type="spellStart"/>
      <w:r>
        <w:t>Web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in Deep </w:t>
      </w:r>
      <w:proofErr w:type="spellStart"/>
      <w:r>
        <w:t>inspection</w:t>
      </w:r>
      <w:proofErr w:type="spellEnd"/>
      <w:r>
        <w:t xml:space="preserve"> </w:t>
      </w:r>
    </w:p>
    <w:p w14:paraId="602F09EF" w14:textId="77777777" w:rsidR="00233F1C" w:rsidRDefault="00233F1C" w:rsidP="00233F1C">
      <w:r>
        <w:t>•</w:t>
      </w:r>
      <w:r>
        <w:tab/>
        <w:t xml:space="preserve">Zaščita pred poneverjanjem naslovov (IP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anti-spoofing</w:t>
      </w:r>
      <w:proofErr w:type="spellEnd"/>
      <w:r>
        <w:t>)</w:t>
      </w:r>
    </w:p>
    <w:p w14:paraId="079D0E3D" w14:textId="77777777" w:rsidR="00233F1C" w:rsidRDefault="00233F1C" w:rsidP="00233F1C">
      <w:r>
        <w:t>•</w:t>
      </w:r>
      <w:r>
        <w:tab/>
        <w:t>Podpora filtriranja in spremljanja prometa na osnovi varnostnih pravil</w:t>
      </w:r>
    </w:p>
    <w:p w14:paraId="2F37E9AB" w14:textId="77777777" w:rsidR="00233F1C" w:rsidRDefault="00233F1C" w:rsidP="00233F1C">
      <w:r>
        <w:t>•</w:t>
      </w:r>
      <w:r>
        <w:tab/>
        <w:t>Podpora dinamičnim usmerjevalnim protokolom (RIP, OSPF, BGP)</w:t>
      </w:r>
    </w:p>
    <w:p w14:paraId="0F0BFEBF" w14:textId="52C75BF1" w:rsidR="00233F1C" w:rsidRDefault="00233F1C" w:rsidP="00233F1C">
      <w:r>
        <w:t>•</w:t>
      </w:r>
      <w:r>
        <w:tab/>
      </w:r>
      <w:r w:rsidR="00046D97">
        <w:t xml:space="preserve">mora vsebovati podporo </w:t>
      </w:r>
      <w:proofErr w:type="spellStart"/>
      <w:r>
        <w:t>večih</w:t>
      </w:r>
      <w:proofErr w:type="spellEnd"/>
      <w:r>
        <w:t xml:space="preserve"> navideznih usmerjevalnikov</w:t>
      </w:r>
    </w:p>
    <w:p w14:paraId="5A388CA6" w14:textId="77777777" w:rsidR="00233F1C" w:rsidRDefault="00233F1C" w:rsidP="00233F1C">
      <w:r>
        <w:t>•</w:t>
      </w:r>
      <w:r>
        <w:tab/>
        <w:t xml:space="preserve">Podpora upravljanju (SNMP, </w:t>
      </w:r>
      <w:proofErr w:type="spellStart"/>
      <w:r>
        <w:t>syslog</w:t>
      </w:r>
      <w:proofErr w:type="spellEnd"/>
      <w:r>
        <w:t>, SSH)</w:t>
      </w:r>
    </w:p>
    <w:p w14:paraId="46789D09" w14:textId="77777777" w:rsidR="00233F1C" w:rsidRDefault="00233F1C" w:rsidP="00233F1C">
      <w:r>
        <w:t>•</w:t>
      </w:r>
      <w:r>
        <w:tab/>
        <w:t>Redundantni napajalnik</w:t>
      </w:r>
    </w:p>
    <w:p w14:paraId="1C2D4F38" w14:textId="77777777" w:rsidR="00233F1C" w:rsidRDefault="00233F1C" w:rsidP="00CE7E45">
      <w:pPr>
        <w:ind w:left="705" w:hanging="705"/>
      </w:pPr>
      <w:r>
        <w:t>•</w:t>
      </w:r>
      <w:r>
        <w:tab/>
        <w:t xml:space="preserve">Upravljanje preko spletnega vmesnika, SSH in z namenskim </w:t>
      </w:r>
      <w:proofErr w:type="spellStart"/>
      <w:r>
        <w:t>upravljalskim</w:t>
      </w:r>
      <w:proofErr w:type="spellEnd"/>
      <w:r>
        <w:t xml:space="preserve"> sistemom proizvajalca</w:t>
      </w:r>
    </w:p>
    <w:p w14:paraId="1144CEDE" w14:textId="77777777" w:rsidR="00233F1C" w:rsidRDefault="00233F1C" w:rsidP="00233F1C">
      <w:r>
        <w:t>•</w:t>
      </w:r>
      <w:r>
        <w:tab/>
      </w:r>
      <w:r w:rsidR="007F6A0F">
        <w:t>Ločena</w:t>
      </w:r>
      <w:r>
        <w:t xml:space="preserve"> vrat</w:t>
      </w:r>
      <w:r w:rsidR="007F6A0F">
        <w:t>a</w:t>
      </w:r>
      <w:r>
        <w:t xml:space="preserve"> za upravljanje </w:t>
      </w:r>
    </w:p>
    <w:p w14:paraId="17C0E4FB" w14:textId="77777777" w:rsidR="00233F1C" w:rsidRDefault="00233F1C" w:rsidP="00233F1C">
      <w:r>
        <w:t>•</w:t>
      </w:r>
      <w:r>
        <w:tab/>
        <w:t>Podpora IPv6</w:t>
      </w:r>
    </w:p>
    <w:p w14:paraId="5E1D2BDA" w14:textId="77777777" w:rsidR="00233F1C" w:rsidRDefault="00233F1C" w:rsidP="00233F1C"/>
    <w:p w14:paraId="20282CA7" w14:textId="77777777" w:rsidR="00CE7E45" w:rsidRDefault="00CE7E45" w:rsidP="00233F1C"/>
    <w:p w14:paraId="4045D012" w14:textId="77777777" w:rsidR="00233F1C" w:rsidRDefault="00233F1C" w:rsidP="00233F1C">
      <w:r>
        <w:t>Tehnične zahteve za nadzorni sistem:</w:t>
      </w:r>
    </w:p>
    <w:p w14:paraId="514C0E5E" w14:textId="77777777" w:rsidR="00233F1C" w:rsidRDefault="00233F1C" w:rsidP="00233F1C">
      <w:r>
        <w:t>•</w:t>
      </w:r>
      <w:r>
        <w:tab/>
        <w:t xml:space="preserve">centraliziran nadzor in upravljanje zgoraj omenjene požarne pregrade   </w:t>
      </w:r>
    </w:p>
    <w:p w14:paraId="6DCFFF17" w14:textId="20553148" w:rsidR="00233F1C" w:rsidRDefault="00233F1C" w:rsidP="00233F1C">
      <w:r>
        <w:t>•</w:t>
      </w:r>
      <w:r>
        <w:tab/>
        <w:t xml:space="preserve">delitev naprav v </w:t>
      </w:r>
      <w:r w:rsidR="00046D97">
        <w:t>gruče/</w:t>
      </w:r>
      <w:r>
        <w:t>domene</w:t>
      </w:r>
    </w:p>
    <w:p w14:paraId="5F7A187A" w14:textId="77777777" w:rsidR="00233F1C" w:rsidRDefault="00233F1C" w:rsidP="00233F1C">
      <w:r>
        <w:t>•</w:t>
      </w:r>
      <w:r>
        <w:tab/>
        <w:t>konfiguracija določenih funkcionalnosti naprave</w:t>
      </w:r>
    </w:p>
    <w:p w14:paraId="6A09FBBA" w14:textId="77777777" w:rsidR="00233F1C" w:rsidRDefault="00233F1C" w:rsidP="00233F1C">
      <w:r>
        <w:t>•</w:t>
      </w:r>
      <w:r>
        <w:tab/>
        <w:t>definiranje varnostnih politik in njihova uporaba na več varnostnih napravah (predloge)</w:t>
      </w:r>
    </w:p>
    <w:p w14:paraId="1C0AEEA2" w14:textId="77777777" w:rsidR="00233F1C" w:rsidRDefault="00233F1C" w:rsidP="00233F1C">
      <w:r>
        <w:t>•</w:t>
      </w:r>
      <w:r>
        <w:tab/>
        <w:t>upravljanje naprednih varnostnih funkcionalnosti (IPS, UTM)</w:t>
      </w:r>
    </w:p>
    <w:p w14:paraId="6A716B14" w14:textId="7F5049CE" w:rsidR="00233F1C" w:rsidRDefault="00233F1C" w:rsidP="00233F1C">
      <w:r>
        <w:t>•</w:t>
      </w:r>
      <w:r>
        <w:tab/>
        <w:t>upravljanje usmerjanja na podlagi aplikacij</w:t>
      </w:r>
      <w:r w:rsidR="00046D97">
        <w:t xml:space="preserve"> </w:t>
      </w:r>
    </w:p>
    <w:p w14:paraId="1C25E13E" w14:textId="77777777" w:rsidR="00233F1C" w:rsidRDefault="00233F1C" w:rsidP="00233F1C">
      <w:r>
        <w:t>•</w:t>
      </w:r>
      <w:r>
        <w:tab/>
        <w:t>SSH terminal za povezovanje na naprave</w:t>
      </w:r>
    </w:p>
    <w:p w14:paraId="743ECE7A" w14:textId="77777777" w:rsidR="00233F1C" w:rsidRDefault="00233F1C" w:rsidP="00233F1C">
      <w:r>
        <w:t>•</w:t>
      </w:r>
      <w:r>
        <w:tab/>
        <w:t>spremljanje in prikaz topologije VPN povezav</w:t>
      </w:r>
    </w:p>
    <w:p w14:paraId="28841F0D" w14:textId="77777777" w:rsidR="00233F1C" w:rsidRDefault="00233F1C" w:rsidP="00233F1C">
      <w:r>
        <w:t>•</w:t>
      </w:r>
      <w:r>
        <w:tab/>
        <w:t>spremljanje prometnih tokov in prikaz statistike ter dnevniških zapisov</w:t>
      </w:r>
    </w:p>
    <w:p w14:paraId="6FA7EB98" w14:textId="77777777" w:rsidR="00233F1C" w:rsidRDefault="00233F1C" w:rsidP="00233F1C">
      <w:r>
        <w:t>•</w:t>
      </w:r>
      <w:r>
        <w:tab/>
        <w:t>filtriranje in poenostavljeno brskanje med dnevniškimi zapisi</w:t>
      </w:r>
    </w:p>
    <w:p w14:paraId="18061710" w14:textId="77777777" w:rsidR="00233F1C" w:rsidRDefault="00233F1C" w:rsidP="00233F1C">
      <w:r>
        <w:t>•</w:t>
      </w:r>
      <w:r>
        <w:tab/>
        <w:t xml:space="preserve"> avtomatsko posodabljanje in namestitev politik na varnostne naprave </w:t>
      </w:r>
    </w:p>
    <w:p w14:paraId="353D67D4" w14:textId="77777777" w:rsidR="00233F1C" w:rsidRDefault="00233F1C" w:rsidP="00233F1C">
      <w:r>
        <w:t>•</w:t>
      </w:r>
      <w:r>
        <w:tab/>
        <w:t>integriran sistem poročanja</w:t>
      </w:r>
    </w:p>
    <w:p w14:paraId="0FC4F5ED" w14:textId="77777777" w:rsidR="00233F1C" w:rsidRDefault="00233F1C" w:rsidP="00233F1C">
      <w:r>
        <w:t>•</w:t>
      </w:r>
      <w:r>
        <w:tab/>
        <w:t>možna priprava predloge poroči</w:t>
      </w:r>
      <w:r w:rsidR="00BA6C69">
        <w:t>l</w:t>
      </w:r>
    </w:p>
    <w:p w14:paraId="121B4AA2" w14:textId="77777777" w:rsidR="00233F1C" w:rsidRDefault="00233F1C" w:rsidP="00233F1C">
      <w:r>
        <w:t>•</w:t>
      </w:r>
      <w:r>
        <w:tab/>
        <w:t>samodejna periodična izdelava poročil in pošiljanje preko elektronske pošte</w:t>
      </w:r>
    </w:p>
    <w:p w14:paraId="3C0AF1E8" w14:textId="77777777" w:rsidR="00233F1C" w:rsidRDefault="00233F1C" w:rsidP="00233F1C">
      <w:r>
        <w:t>•</w:t>
      </w:r>
      <w:r>
        <w:tab/>
        <w:t>možnost nadgradnje skupine naprav</w:t>
      </w:r>
    </w:p>
    <w:p w14:paraId="0AEF2EF2" w14:textId="77777777" w:rsidR="00233F1C" w:rsidRDefault="00233F1C" w:rsidP="00233F1C">
      <w:r>
        <w:t>•</w:t>
      </w:r>
      <w:r>
        <w:tab/>
      </w:r>
      <w:proofErr w:type="spellStart"/>
      <w:r>
        <w:t>audit</w:t>
      </w:r>
      <w:proofErr w:type="spellEnd"/>
      <w:r>
        <w:t xml:space="preserve"> dnevniški zapisi o prijavah v sistem</w:t>
      </w:r>
    </w:p>
    <w:p w14:paraId="14E8AF57" w14:textId="77777777" w:rsidR="00233F1C" w:rsidRDefault="00233F1C" w:rsidP="00233F1C"/>
    <w:p w14:paraId="3D9B63A3" w14:textId="77777777" w:rsidR="00233F1C" w:rsidRDefault="00233F1C" w:rsidP="00233F1C">
      <w:r>
        <w:t>Ponudnik mora ponuditi tudi nadzorni sistem v programski obliki, ki se inštalira na naročnikovo strojno opremo</w:t>
      </w:r>
      <w:r w:rsidR="00BA6C69">
        <w:t xml:space="preserve"> </w:t>
      </w:r>
      <w:r w:rsidR="003C2464">
        <w:t>(fizično ali virtualno)</w:t>
      </w:r>
      <w:r>
        <w:t xml:space="preserve">. </w:t>
      </w:r>
    </w:p>
    <w:p w14:paraId="0D4A458D" w14:textId="77777777" w:rsidR="00233F1C" w:rsidRDefault="00233F1C" w:rsidP="00233F1C"/>
    <w:p w14:paraId="755AE3D2" w14:textId="77777777" w:rsidR="00233F1C" w:rsidRDefault="00233F1C" w:rsidP="00233F1C"/>
    <w:p w14:paraId="3AE2F8EF" w14:textId="77777777" w:rsidR="00233F1C" w:rsidRDefault="00233F1C" w:rsidP="00233F1C">
      <w:r>
        <w:t>Storitev</w:t>
      </w:r>
    </w:p>
    <w:p w14:paraId="3074B63A" w14:textId="77777777" w:rsidR="0095440D" w:rsidRDefault="00233F1C" w:rsidP="0095440D">
      <w:r>
        <w:t>•</w:t>
      </w:r>
      <w:r>
        <w:tab/>
      </w:r>
      <w:r w:rsidR="0095440D">
        <w:t>Ponudnik mora izvesti storitve montaže in konfiguracij v obsegu:</w:t>
      </w:r>
    </w:p>
    <w:p w14:paraId="087F9AE7" w14:textId="77777777" w:rsidR="0095440D" w:rsidRDefault="0095440D" w:rsidP="0095440D">
      <w:pPr>
        <w:pStyle w:val="Odstavekseznama"/>
        <w:numPr>
          <w:ilvl w:val="0"/>
          <w:numId w:val="3"/>
        </w:numPr>
      </w:pPr>
      <w:r>
        <w:t>Demontaža stare opreme, kjer je to potrebno</w:t>
      </w:r>
    </w:p>
    <w:p w14:paraId="22663C81" w14:textId="77777777" w:rsidR="0095440D" w:rsidRDefault="0095440D" w:rsidP="0095440D">
      <w:pPr>
        <w:pStyle w:val="Odstavekseznama"/>
        <w:numPr>
          <w:ilvl w:val="0"/>
          <w:numId w:val="3"/>
        </w:numPr>
      </w:pPr>
      <w:r>
        <w:t xml:space="preserve">Montaža, postavitev in konfiguriranje nove opreme </w:t>
      </w:r>
    </w:p>
    <w:p w14:paraId="472BD743" w14:textId="77777777" w:rsidR="0095440D" w:rsidRDefault="0095440D" w:rsidP="0095440D">
      <w:pPr>
        <w:pStyle w:val="Odstavekseznama"/>
        <w:numPr>
          <w:ilvl w:val="0"/>
          <w:numId w:val="3"/>
        </w:numPr>
      </w:pPr>
      <w:r>
        <w:t xml:space="preserve">Integracijo v obstoječi sistem naročnika </w:t>
      </w:r>
    </w:p>
    <w:p w14:paraId="77EDFA3B" w14:textId="77777777" w:rsidR="0095440D" w:rsidRDefault="0095440D" w:rsidP="0095440D">
      <w:pPr>
        <w:pStyle w:val="Odstavekseznama"/>
        <w:numPr>
          <w:ilvl w:val="0"/>
          <w:numId w:val="3"/>
        </w:numPr>
      </w:pPr>
      <w:r>
        <w:t xml:space="preserve">Dodatno za požarne pregrade - prenos konfiguracije </w:t>
      </w:r>
      <w:r w:rsidR="003C2464">
        <w:t>i</w:t>
      </w:r>
      <w:r>
        <w:t>z obstoječih varnostnih pregrad,</w:t>
      </w:r>
    </w:p>
    <w:p w14:paraId="7FA5A1EA" w14:textId="77777777" w:rsidR="0095440D" w:rsidRDefault="0095440D" w:rsidP="0095440D">
      <w:pPr>
        <w:pStyle w:val="Odstavekseznama"/>
        <w:numPr>
          <w:ilvl w:val="0"/>
          <w:numId w:val="3"/>
        </w:numPr>
      </w:pPr>
      <w:r>
        <w:t>Preizkus in vključitev sistema v operativno delovanje</w:t>
      </w:r>
    </w:p>
    <w:p w14:paraId="10419136" w14:textId="77777777" w:rsidR="0095440D" w:rsidRDefault="0095440D" w:rsidP="0095440D">
      <w:pPr>
        <w:pStyle w:val="Odstavekseznama"/>
        <w:numPr>
          <w:ilvl w:val="0"/>
          <w:numId w:val="3"/>
        </w:numPr>
      </w:pPr>
      <w:r>
        <w:t>Označevanje modulov in kritičnih priključkov.  Oznake morajo biti skladne z oznakami v dokumentaciji</w:t>
      </w:r>
    </w:p>
    <w:p w14:paraId="3E6C7A31" w14:textId="77777777" w:rsidR="0095440D" w:rsidRDefault="0095440D" w:rsidP="0095440D">
      <w:pPr>
        <w:pStyle w:val="Odstavekseznama"/>
        <w:numPr>
          <w:ilvl w:val="0"/>
          <w:numId w:val="3"/>
        </w:numPr>
      </w:pPr>
      <w:r>
        <w:t>Dokumentacija izvedenih del (načrti, sheme ) po navodilih naročnika (dokumenti morajo biti shranjeni tako, da je omogočeno posodabljanje).</w:t>
      </w:r>
    </w:p>
    <w:p w14:paraId="62987EC5" w14:textId="77777777" w:rsidR="0095440D" w:rsidRDefault="0095440D" w:rsidP="0095440D">
      <w:r>
        <w:lastRenderedPageBreak/>
        <w:t xml:space="preserve">Pred implementacijo opreme na lokaciji ima naročnik pravico zahtevati polno funkcionalno postavitev sistema na lokaciji ponudnika in ob prisotnosti naročnika izvesti simulacijo </w:t>
      </w:r>
    </w:p>
    <w:p w14:paraId="0F4424A9" w14:textId="77777777" w:rsidR="0095440D" w:rsidRDefault="0095440D" w:rsidP="0095440D"/>
    <w:p w14:paraId="443F19BF" w14:textId="77777777" w:rsidR="0095440D" w:rsidRDefault="0095440D" w:rsidP="0095440D">
      <w:r>
        <w:t>•</w:t>
      </w:r>
      <w:r>
        <w:tab/>
        <w:t>Ponudnik mora enkrat letno izvesti preventivni pregled, ki vsebuje:</w:t>
      </w:r>
    </w:p>
    <w:p w14:paraId="43CB90A0" w14:textId="77777777" w:rsidR="0095440D" w:rsidRDefault="0095440D" w:rsidP="0095440D">
      <w:pPr>
        <w:pStyle w:val="Odstavekseznama"/>
        <w:numPr>
          <w:ilvl w:val="0"/>
          <w:numId w:val="1"/>
        </w:numPr>
      </w:pPr>
      <w:r>
        <w:t>pregled stanja obremenjenosti in delovanja sistema,</w:t>
      </w:r>
    </w:p>
    <w:p w14:paraId="7378149A" w14:textId="77777777" w:rsidR="0095440D" w:rsidRDefault="0095440D" w:rsidP="0095440D">
      <w:pPr>
        <w:pStyle w:val="Odstavekseznama"/>
        <w:numPr>
          <w:ilvl w:val="0"/>
          <w:numId w:val="1"/>
        </w:numPr>
      </w:pPr>
      <w:r>
        <w:t>pregled statistike napak na povezavah in ukrepanje,</w:t>
      </w:r>
    </w:p>
    <w:p w14:paraId="60BB46EA" w14:textId="77777777" w:rsidR="0095440D" w:rsidRDefault="0095440D" w:rsidP="0095440D">
      <w:pPr>
        <w:pStyle w:val="Odstavekseznama"/>
        <w:numPr>
          <w:ilvl w:val="0"/>
          <w:numId w:val="1"/>
        </w:numPr>
      </w:pPr>
      <w:r>
        <w:t>generiranje in shranitev varnostne kopije konfiguracije,</w:t>
      </w:r>
    </w:p>
    <w:p w14:paraId="0B9C594D" w14:textId="77777777" w:rsidR="0095440D" w:rsidRDefault="0095440D" w:rsidP="0095440D">
      <w:pPr>
        <w:pStyle w:val="Odstavekseznama"/>
        <w:numPr>
          <w:ilvl w:val="0"/>
          <w:numId w:val="1"/>
        </w:numPr>
      </w:pPr>
      <w:r>
        <w:t>pregled novih verzij programske opreme in pomanjkljivosti, ki jih le-te odpravljajo,</w:t>
      </w:r>
    </w:p>
    <w:p w14:paraId="081A8DBB" w14:textId="77777777" w:rsidR="0095440D" w:rsidRDefault="0095440D" w:rsidP="0095440D">
      <w:pPr>
        <w:pStyle w:val="Odstavekseznama"/>
        <w:numPr>
          <w:ilvl w:val="0"/>
          <w:numId w:val="1"/>
        </w:numPr>
      </w:pPr>
      <w:r>
        <w:t>izdelava poročila o delovanju sistema, ki vsebuje tudi priporočila za izboljšave v  sistemu,</w:t>
      </w:r>
    </w:p>
    <w:p w14:paraId="7DBBFF98" w14:textId="77777777" w:rsidR="0095440D" w:rsidRDefault="0095440D" w:rsidP="0095440D">
      <w:pPr>
        <w:pStyle w:val="Odstavekseznama"/>
        <w:numPr>
          <w:ilvl w:val="0"/>
          <w:numId w:val="1"/>
        </w:numPr>
      </w:pPr>
      <w:r>
        <w:t>odprava napak v delovanju sistema.</w:t>
      </w:r>
    </w:p>
    <w:p w14:paraId="3049610E" w14:textId="77777777" w:rsidR="00CE7E45" w:rsidRDefault="00CE7E45" w:rsidP="0095440D"/>
    <w:p w14:paraId="0A1D333A" w14:textId="77777777" w:rsidR="0095440D" w:rsidRDefault="0095440D" w:rsidP="00CE7E45">
      <w:r>
        <w:t xml:space="preserve">Ponudnik mora ponuditi 12 mesečno garancijo za ponujeno opremo. </w:t>
      </w:r>
    </w:p>
    <w:p w14:paraId="1D42E315" w14:textId="77777777" w:rsidR="0095440D" w:rsidRDefault="0095440D" w:rsidP="0095440D">
      <w:r>
        <w:t>Vsi nastali stroški pri servisiranju opreme v garancijskem roku (npr. nadomestni deli, delo, potni stroški), bremenijo izvajalca.</w:t>
      </w:r>
    </w:p>
    <w:p w14:paraId="2A0E5A26" w14:textId="77777777" w:rsidR="0095440D" w:rsidRDefault="0095440D" w:rsidP="0095440D">
      <w:r>
        <w:t xml:space="preserve">Ponudnik – izvajalec je dolžan zagotavljati brezplačno popravilo in vzdrževanje strojne opreme v času garancijskega roka. </w:t>
      </w:r>
    </w:p>
    <w:p w14:paraId="03A51C28" w14:textId="77777777" w:rsidR="0095440D" w:rsidRDefault="0095440D" w:rsidP="0095440D">
      <w:r>
        <w:t>Prijava napak je možna od ponedeljka do petka v času  od 8 do 16 ure preko telefona ali elektronske pošte. Za nudenje podpore naročnikom za potrebe izvajanja vzdrževanja oziroma eventualne podpore delovanju mora imeti ponudnik postavljen lastni klicni center, ki omogoča delovanje v navedenem režimu. Ponudnik lahko v ponudbi natančno opredeli proces in postopek dela v klicnem centru v primeru prijave napake oz. zahteve za podporo delovanju ponujenega sistema.</w:t>
      </w:r>
    </w:p>
    <w:p w14:paraId="7035CE6B" w14:textId="77777777" w:rsidR="0095440D" w:rsidRDefault="0095440D" w:rsidP="0095440D">
      <w:r>
        <w:t xml:space="preserve">Odzivni čas za odpravo napak je največ 4 ure  od trenutka prijave napake. Odzivni čas je čas od prijave napake do prihoda serviserja na lokacijo opreme. </w:t>
      </w:r>
    </w:p>
    <w:p w14:paraId="5B3CDF4C" w14:textId="77777777" w:rsidR="0095440D" w:rsidRDefault="0095440D" w:rsidP="0095440D">
      <w:r>
        <w:t xml:space="preserve">Rok za odpravo napak je naslednji delovni dan od prihoda serviserja na lokacijo opreme. Rok za odpravo napake je čas od prijave napake do zaključka odprave napake. </w:t>
      </w:r>
    </w:p>
    <w:p w14:paraId="494F4D56" w14:textId="77777777" w:rsidR="0095440D" w:rsidRDefault="0095440D" w:rsidP="0095440D">
      <w:r>
        <w:t>V primeru, da po izteku časa za odpravo napake ne bo možno odpraviti napake, se ponudnik - izvajalec zavezuje naročniku brezplačno nadomestiti okvarjeno opremo z opremo, ki mora biti najmanj enake kvalitete kot nadomeščena oprema, za uporabo v času odprave napake.</w:t>
      </w:r>
    </w:p>
    <w:p w14:paraId="0256B736" w14:textId="77777777" w:rsidR="0095440D" w:rsidRDefault="0095440D" w:rsidP="0095440D">
      <w:r>
        <w:t xml:space="preserve">V primeru, da se bo enaka naprava pojavila na isti opreme v času garancijskega roka dvakrat zapovrstjo, lahko naročnik zahteva zamenjavo le-te z ekvivalentno novo opremo. </w:t>
      </w:r>
    </w:p>
    <w:p w14:paraId="53BF335C" w14:textId="77777777" w:rsidR="0095440D" w:rsidRDefault="0095440D" w:rsidP="0095440D">
      <w:r>
        <w:t xml:space="preserve">Ponudnik – izvajalec je dolžan vgrajevati  le nadomestne dele, za katere jamči proizvajalec predmetne opreme. </w:t>
      </w:r>
    </w:p>
    <w:p w14:paraId="692238B9" w14:textId="77777777" w:rsidR="00D85BE0" w:rsidRDefault="00D85BE0" w:rsidP="00233F1C"/>
    <w:p w14:paraId="60E6FC0E" w14:textId="77777777" w:rsidR="00F6086C" w:rsidRDefault="00233F1C">
      <w:r>
        <w:t>Predmet javnega naročila je tudi možnost naročnika, da v času trajanja pogodbe dodatno, po dejanskih potrebah, naroča dodatne ure za vzdrževanje oz. svetovanje (skupaj do največ 120 ur), ki niso zajete v prejšnjih alinejah. Naročnik dodatnih ur  ni dolžan naročiti oz. se naročajo po potrebi. Cena za uro vzdrževanja in svetovanja ter količina je v obrazcu Predračun zato posebej navedena.</w:t>
      </w:r>
    </w:p>
    <w:sectPr w:rsidR="00F6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4E0"/>
    <w:multiLevelType w:val="hybridMultilevel"/>
    <w:tmpl w:val="0C5449BE"/>
    <w:lvl w:ilvl="0" w:tplc="F168EB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617"/>
    <w:multiLevelType w:val="hybridMultilevel"/>
    <w:tmpl w:val="55A88C2E"/>
    <w:lvl w:ilvl="0" w:tplc="1E7CF3C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FD0"/>
    <w:multiLevelType w:val="hybridMultilevel"/>
    <w:tmpl w:val="15C219FC"/>
    <w:lvl w:ilvl="0" w:tplc="7D1C3B2A"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3A03DA"/>
    <w:multiLevelType w:val="hybridMultilevel"/>
    <w:tmpl w:val="D44E5604"/>
    <w:lvl w:ilvl="0" w:tplc="1902BB4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F2557"/>
    <w:multiLevelType w:val="hybridMultilevel"/>
    <w:tmpl w:val="042A1726"/>
    <w:lvl w:ilvl="0" w:tplc="F9BE7E68"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1C"/>
    <w:rsid w:val="00046D97"/>
    <w:rsid w:val="00206948"/>
    <w:rsid w:val="00233F1C"/>
    <w:rsid w:val="003C2464"/>
    <w:rsid w:val="00564A98"/>
    <w:rsid w:val="00617C5F"/>
    <w:rsid w:val="006527A7"/>
    <w:rsid w:val="006A2696"/>
    <w:rsid w:val="007F6A0F"/>
    <w:rsid w:val="0095440D"/>
    <w:rsid w:val="009E4C4C"/>
    <w:rsid w:val="00AA1574"/>
    <w:rsid w:val="00B72B76"/>
    <w:rsid w:val="00BA6C69"/>
    <w:rsid w:val="00BF4199"/>
    <w:rsid w:val="00CC7477"/>
    <w:rsid w:val="00CE7E45"/>
    <w:rsid w:val="00D773BF"/>
    <w:rsid w:val="00D85BE0"/>
    <w:rsid w:val="00DD4F9F"/>
    <w:rsid w:val="00F6086C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AB0D"/>
  <w15:chartTrackingRefBased/>
  <w15:docId w15:val="{18C12A8F-54CB-422D-B66C-FD5E6F0A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440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C74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C747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C747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C74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C747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MIZKS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Rebevšek</dc:creator>
  <cp:keywords/>
  <dc:description/>
  <cp:lastModifiedBy>Peter Arnež</cp:lastModifiedBy>
  <cp:revision>2</cp:revision>
  <dcterms:created xsi:type="dcterms:W3CDTF">2019-09-19T12:33:00Z</dcterms:created>
  <dcterms:modified xsi:type="dcterms:W3CDTF">2019-09-19T12:33:00Z</dcterms:modified>
</cp:coreProperties>
</file>