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:rsidR="00BD3E03" w:rsidRPr="00FD522B" w:rsidRDefault="00BD3E03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 ZA POSTOPEK </w:t>
      </w:r>
      <w:r w:rsidR="00DA60B3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p w:rsidR="005D738F" w:rsidRDefault="00BD3E03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»št. 110-</w:t>
      </w:r>
      <w:r w:rsidR="005217B3">
        <w:rPr>
          <w:rFonts w:ascii="Verdana" w:eastAsia="Calibri" w:hAnsi="Verdana"/>
          <w:b/>
          <w:color w:val="0F243E"/>
          <w:sz w:val="22"/>
          <w:szCs w:val="22"/>
        </w:rPr>
        <w:t>73</w:t>
      </w:r>
      <w:r w:rsidR="00B03808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153658">
        <w:rPr>
          <w:rFonts w:ascii="Verdana" w:eastAsia="Calibri" w:hAnsi="Verdana"/>
          <w:b/>
          <w:color w:val="0F243E"/>
          <w:sz w:val="22"/>
          <w:szCs w:val="22"/>
        </w:rPr>
        <w:t>2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–</w:t>
      </w:r>
      <w:r w:rsidR="00211A86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DA60B3">
        <w:rPr>
          <w:rFonts w:ascii="Verdana" w:eastAsia="Calibri" w:hAnsi="Verdana"/>
          <w:b/>
          <w:color w:val="0F243E"/>
          <w:sz w:val="22"/>
          <w:szCs w:val="22"/>
        </w:rPr>
        <w:t xml:space="preserve">svetovalec 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(m/ž) </w:t>
      </w:r>
    </w:p>
    <w:p w:rsidR="00BD3E03" w:rsidRDefault="000C0F10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v Sektorju za razvoj kadrov v šolstvu v Uradu za razvoj in kakovost izobraževanja </w:t>
      </w:r>
      <w:r w:rsidR="00BD3E03"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5217B3">
        <w:rPr>
          <w:rFonts w:ascii="Verdana" w:eastAsia="Calibri" w:hAnsi="Verdana"/>
          <w:b/>
          <w:color w:val="0F243E"/>
          <w:sz w:val="22"/>
          <w:szCs w:val="22"/>
        </w:rPr>
        <w:t>6769</w:t>
      </w:r>
      <w:r w:rsidR="00BD3E03" w:rsidRPr="00FD522B">
        <w:rPr>
          <w:rFonts w:ascii="Verdana" w:eastAsia="Calibri" w:hAnsi="Verdana"/>
          <w:b/>
          <w:color w:val="0F243E"/>
          <w:sz w:val="22"/>
          <w:szCs w:val="22"/>
        </w:rPr>
        <w:t>)«</w:t>
      </w:r>
    </w:p>
    <w:p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color w:val="C00000"/>
          <w:sz w:val="22"/>
          <w:szCs w:val="22"/>
        </w:rPr>
      </w:pPr>
    </w:p>
    <w:p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5D738F" w:rsidRPr="00083FB4" w:rsidTr="00BB6103">
        <w:tc>
          <w:tcPr>
            <w:tcW w:w="8488" w:type="dxa"/>
            <w:gridSpan w:val="2"/>
            <w:shd w:val="clear" w:color="auto" w:fill="CCFF99"/>
          </w:tcPr>
          <w:p w:rsidR="005D738F" w:rsidRPr="00083FB4" w:rsidRDefault="005D738F" w:rsidP="00751C0C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:rsidR="005D738F" w:rsidRPr="00083FB4" w:rsidRDefault="005D738F" w:rsidP="00751C0C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03" w:rsidRDefault="00BB6103" w:rsidP="00AF0BB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03" w:rsidRDefault="00BB6103" w:rsidP="00AF0BB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083FB4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03" w:rsidRPr="00083FB4" w:rsidRDefault="00BB6103" w:rsidP="00AF0BB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 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03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BB6103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BB6103" w:rsidRPr="00083FB4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083FB4" w:rsidTr="00703122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03" w:rsidRDefault="00BB6103" w:rsidP="00BB6103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:rsidR="00BB6103" w:rsidRDefault="00931798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6103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6103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8A76BA" w:rsidRPr="00010251" w:rsidTr="00010251">
        <w:trPr>
          <w:trHeight w:val="497"/>
        </w:trPr>
        <w:tc>
          <w:tcPr>
            <w:tcW w:w="3689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:rsidTr="00010251">
        <w:trPr>
          <w:trHeight w:val="512"/>
        </w:trPr>
        <w:tc>
          <w:tcPr>
            <w:tcW w:w="3689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:rsidTr="00010251">
        <w:trPr>
          <w:trHeight w:val="497"/>
        </w:trPr>
        <w:tc>
          <w:tcPr>
            <w:tcW w:w="3689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:rsidTr="00010251">
        <w:trPr>
          <w:trHeight w:val="512"/>
        </w:trPr>
        <w:tc>
          <w:tcPr>
            <w:tcW w:w="3689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:rsidTr="00010251">
        <w:trPr>
          <w:trHeight w:val="3120"/>
        </w:trPr>
        <w:tc>
          <w:tcPr>
            <w:tcW w:w="3689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:rsidR="007B7B2E" w:rsidRPr="00010251" w:rsidRDefault="008651D9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:rsidR="007B7B2E" w:rsidRDefault="008651D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:rsidR="008A76BA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:rsidTr="00010251">
        <w:trPr>
          <w:trHeight w:val="1026"/>
        </w:trPr>
        <w:tc>
          <w:tcPr>
            <w:tcW w:w="3689" w:type="dxa"/>
            <w:shd w:val="clear" w:color="auto" w:fill="auto"/>
          </w:tcPr>
          <w:p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:rsidR="00AC0D09" w:rsidRPr="00010251" w:rsidRDefault="00931798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</w:p>
        </w:tc>
      </w:tr>
      <w:tr w:rsidR="00255A9F" w:rsidRPr="00010251" w:rsidTr="00010251">
        <w:trPr>
          <w:trHeight w:val="621"/>
        </w:trPr>
        <w:tc>
          <w:tcPr>
            <w:tcW w:w="3689" w:type="dxa"/>
            <w:shd w:val="clear" w:color="auto" w:fill="auto"/>
          </w:tcPr>
          <w:p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</w:p>
        </w:tc>
      </w:tr>
    </w:tbl>
    <w:p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:rsidTr="00246442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2E6B6E" w:rsidRPr="00083FB4" w:rsidTr="00F620C9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:rsidTr="00F620C9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:rsidTr="00F620C9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:rsidTr="00AF0BBC">
        <w:tc>
          <w:tcPr>
            <w:tcW w:w="8714" w:type="dxa"/>
            <w:shd w:val="clear" w:color="auto" w:fill="CCFF99"/>
          </w:tcPr>
          <w:p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:rsidTr="00AF0BBC">
        <w:trPr>
          <w:trHeight w:val="519"/>
        </w:trPr>
        <w:tc>
          <w:tcPr>
            <w:tcW w:w="1505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BB6103" w:rsidRPr="008E0E95" w:rsidTr="00AF0BBC">
        <w:trPr>
          <w:trHeight w:val="2002"/>
        </w:trPr>
        <w:tc>
          <w:tcPr>
            <w:tcW w:w="1505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19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99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14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018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:rsidTr="00BB6103">
        <w:trPr>
          <w:trHeight w:val="519"/>
        </w:trPr>
        <w:tc>
          <w:tcPr>
            <w:tcW w:w="1450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BB6103" w:rsidRPr="008E0E95" w:rsidTr="00BB6103">
        <w:trPr>
          <w:trHeight w:val="517"/>
        </w:trPr>
        <w:tc>
          <w:tcPr>
            <w:tcW w:w="1450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8E0E95" w:rsidTr="00BB6103">
        <w:trPr>
          <w:trHeight w:val="517"/>
        </w:trPr>
        <w:tc>
          <w:tcPr>
            <w:tcW w:w="1450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BD3259" w:rsidTr="00BD3259">
        <w:trPr>
          <w:trHeight w:val="32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:rsidTr="00BD3259">
        <w:trPr>
          <w:trHeight w:val="25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:rsidR="00BD3259" w:rsidRP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</w:rPr>
              <w:t xml:space="preserve">1. </w:t>
            </w:r>
            <w:r w:rsidRPr="005217B3">
              <w:rPr>
                <w:rFonts w:cs="Arial"/>
                <w:iCs/>
                <w:szCs w:val="20"/>
              </w:rPr>
              <w:t>Izkušnje študija in/ali dela v mednarodnem okolju.</w:t>
            </w:r>
          </w:p>
          <w:p w:rsidR="005217B3" w:rsidRDefault="00BD3259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:rsid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:rsid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BD3259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5217B3" w:rsidRP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BD3259" w:rsidRP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</w:rPr>
              <w:t>2. I</w:t>
            </w:r>
            <w:r w:rsidRPr="005217B3">
              <w:rPr>
                <w:rFonts w:cs="Arial"/>
                <w:iCs/>
                <w:szCs w:val="20"/>
              </w:rPr>
              <w:t>zkušnje</w:t>
            </w:r>
            <w:r w:rsidRPr="005217B3">
              <w:rPr>
                <w:rFonts w:cs="Arial"/>
                <w:iCs/>
                <w:szCs w:val="20"/>
                <w:lang w:eastAsia="sl-SI"/>
              </w:rPr>
              <w:t xml:space="preserve"> iz področja šolstva</w:t>
            </w:r>
            <w:r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BD3259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BD3259" w:rsidRDefault="00BD3259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BD3259" w:rsidRP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3. </w:t>
            </w:r>
            <w:r w:rsidRPr="005217B3">
              <w:rPr>
                <w:rFonts w:cs="Arial"/>
                <w:iCs/>
                <w:szCs w:val="20"/>
                <w:lang w:eastAsia="sl-SI"/>
              </w:rPr>
              <w:t>Poznavanje</w:t>
            </w:r>
            <w:r w:rsidRPr="005217B3">
              <w:rPr>
                <w:rFonts w:cs="Arial"/>
                <w:iCs/>
                <w:szCs w:val="20"/>
              </w:rPr>
              <w:t xml:space="preserve"> problematike uvajanja v učiteljski poklic razmišljanja.</w:t>
            </w: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5217B3" w:rsidRDefault="005217B3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5217B3" w:rsidRP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cs="Arial"/>
                <w:iCs/>
                <w:szCs w:val="20"/>
                <w:lang w:eastAsia="sl-SI"/>
              </w:rPr>
              <w:t>4</w:t>
            </w:r>
            <w:r>
              <w:rPr>
                <w:rFonts w:cs="Arial"/>
                <w:iCs/>
                <w:szCs w:val="20"/>
                <w:lang w:eastAsia="sl-SI"/>
              </w:rPr>
              <w:t xml:space="preserve">. </w:t>
            </w:r>
            <w:r>
              <w:rPr>
                <w:rFonts w:cs="Arial"/>
                <w:iCs/>
                <w:szCs w:val="20"/>
                <w:lang w:eastAsia="sl-SI"/>
              </w:rPr>
              <w:t>O</w:t>
            </w:r>
            <w:r w:rsidRPr="005217B3">
              <w:rPr>
                <w:rFonts w:cs="Arial"/>
                <w:iCs/>
                <w:szCs w:val="20"/>
              </w:rPr>
              <w:t>snovno znanje o sistemu kariernega razvoja vzgojiteljev in učiteljev</w:t>
            </w:r>
            <w:r w:rsidRPr="005217B3">
              <w:rPr>
                <w:rFonts w:cs="Arial"/>
                <w:iCs/>
                <w:szCs w:val="20"/>
              </w:rPr>
              <w:t>.</w:t>
            </w:r>
          </w:p>
          <w:p w:rsid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:rsid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:rsid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5217B3" w:rsidRDefault="005217B3" w:rsidP="005217B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5217B3" w:rsidRDefault="005217B3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98"/>
        <w:gridCol w:w="402"/>
        <w:gridCol w:w="1577"/>
        <w:gridCol w:w="1560"/>
        <w:gridCol w:w="1559"/>
        <w:gridCol w:w="1637"/>
      </w:tblGrid>
      <w:tr w:rsidR="00246442" w:rsidRPr="00083FB4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246442" w:rsidRPr="00083FB4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541"/>
        <w:gridCol w:w="4663"/>
        <w:gridCol w:w="2551"/>
      </w:tblGrid>
      <w:tr w:rsidR="00473D60" w:rsidRPr="00083FB4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3413CE" w:rsidRDefault="003413CE">
      <w:pPr>
        <w:spacing w:line="240" w:lineRule="auto"/>
        <w:rPr>
          <w:rFonts w:ascii="Verdana" w:eastAsia="Calibri" w:hAnsi="Verdana"/>
          <w:sz w:val="22"/>
          <w:szCs w:val="22"/>
        </w:rPr>
      </w:pPr>
      <w:bookmarkStart w:id="0" w:name="_GoBack"/>
      <w:bookmarkEnd w:id="0"/>
    </w:p>
    <w:p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:rsidTr="00927002">
        <w:trPr>
          <w:trHeight w:val="326"/>
        </w:trPr>
        <w:tc>
          <w:tcPr>
            <w:tcW w:w="8755" w:type="dxa"/>
            <w:shd w:val="clear" w:color="auto" w:fill="CCFF99"/>
          </w:tcPr>
          <w:p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MIZŠ</w:t>
            </w:r>
          </w:p>
        </w:tc>
      </w:tr>
    </w:tbl>
    <w:p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:rsidR="00F651F9" w:rsidRDefault="00F651F9">
      <w:pPr>
        <w:spacing w:line="240" w:lineRule="auto"/>
        <w:rPr>
          <w:rFonts w:ascii="Verdana" w:eastAsia="Calibri" w:hAnsi="Verdana"/>
          <w:b/>
          <w:szCs w:val="20"/>
        </w:rPr>
      </w:pPr>
      <w:r>
        <w:rPr>
          <w:rFonts w:ascii="Verdana" w:eastAsia="Calibri" w:hAnsi="Verdana"/>
          <w:b/>
          <w:szCs w:val="20"/>
        </w:rPr>
        <w:br w:type="page"/>
      </w:r>
    </w:p>
    <w:p w:rsidR="001562E0" w:rsidRPr="000B509F" w:rsidRDefault="001562E0" w:rsidP="001562E0">
      <w:pPr>
        <w:tabs>
          <w:tab w:val="left" w:pos="8931"/>
        </w:tabs>
        <w:spacing w:after="200" w:line="360" w:lineRule="auto"/>
        <w:jc w:val="both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lastRenderedPageBreak/>
        <w:t>IZJAVA</w:t>
      </w:r>
    </w:p>
    <w:p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 podpisom izjavljam, da:</w:t>
      </w:r>
    </w:p>
    <w:p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A60B3">
        <w:rPr>
          <w:rFonts w:ascii="Verdana" w:eastAsia="Calibri" w:hAnsi="Verdana"/>
          <w:b/>
          <w:szCs w:val="20"/>
        </w:rPr>
        <w:t>te javne objave</w:t>
      </w:r>
      <w:r>
        <w:rPr>
          <w:rFonts w:ascii="Verdana" w:eastAsia="Calibri" w:hAnsi="Verdana"/>
          <w:b/>
          <w:szCs w:val="20"/>
        </w:rPr>
        <w:t xml:space="preserve"> Ministrstvo za izobraževanje, znanost in šport lahko obdeluje moje osebne podatke ter po potrebi pridobi ostale podatke iz uradnih evidenc. </w:t>
      </w:r>
    </w:p>
    <w:p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Kraj in datum: _______________</w:t>
      </w:r>
      <w:r>
        <w:rPr>
          <w:rFonts w:ascii="Verdana" w:eastAsia="Calibri" w:hAnsi="Verdana"/>
          <w:szCs w:val="20"/>
        </w:rPr>
        <w:t>__</w:t>
      </w:r>
    </w:p>
    <w:p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98" w:rsidRDefault="00931798">
      <w:r>
        <w:separator/>
      </w:r>
    </w:p>
  </w:endnote>
  <w:endnote w:type="continuationSeparator" w:id="0">
    <w:p w:rsidR="00931798" w:rsidRDefault="0093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98" w:rsidRDefault="00931798">
      <w:r>
        <w:separator/>
      </w:r>
    </w:p>
  </w:footnote>
  <w:footnote w:type="continuationSeparator" w:id="0">
    <w:p w:rsidR="00931798" w:rsidRDefault="0093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C9" w:rsidRDefault="00F620C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FF6708" w:rsidRDefault="00FF6708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D9242E" w:rsidRPr="0028101B" w:rsidRDefault="0025571A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-153670</wp:posOffset>
          </wp:positionV>
          <wp:extent cx="2426970" cy="391795"/>
          <wp:effectExtent l="0" t="0" r="0" b="0"/>
          <wp:wrapNone/>
          <wp:docPr id="13" name="Slika 13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8101B"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9"/>
  </w:num>
  <w:num w:numId="7">
    <w:abstractNumId w:val="24"/>
  </w:num>
  <w:num w:numId="8">
    <w:abstractNumId w:val="12"/>
  </w:num>
  <w:num w:numId="9">
    <w:abstractNumId w:val="23"/>
  </w:num>
  <w:num w:numId="10">
    <w:abstractNumId w:val="22"/>
  </w:num>
  <w:num w:numId="11">
    <w:abstractNumId w:val="17"/>
  </w:num>
  <w:num w:numId="12">
    <w:abstractNumId w:val="13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8"/>
  </w:num>
  <w:num w:numId="17">
    <w:abstractNumId w:val="16"/>
  </w:num>
  <w:num w:numId="18">
    <w:abstractNumId w:val="21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4"/>
  </w:num>
  <w:num w:numId="24">
    <w:abstractNumId w:val="2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17B3"/>
    <w:rsid w:val="00526246"/>
    <w:rsid w:val="00527FFC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D42D9"/>
    <w:rsid w:val="006D77B2"/>
    <w:rsid w:val="006E3D42"/>
    <w:rsid w:val="006F5F9C"/>
    <w:rsid w:val="00721FC1"/>
    <w:rsid w:val="007230B1"/>
    <w:rsid w:val="007256E7"/>
    <w:rsid w:val="00733017"/>
    <w:rsid w:val="007333ED"/>
    <w:rsid w:val="0073773D"/>
    <w:rsid w:val="007377B6"/>
    <w:rsid w:val="00743D3F"/>
    <w:rsid w:val="00751C0C"/>
    <w:rsid w:val="00751D15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7DF0"/>
    <w:rsid w:val="008F3500"/>
    <w:rsid w:val="009149C7"/>
    <w:rsid w:val="00922362"/>
    <w:rsid w:val="00924E3C"/>
    <w:rsid w:val="00924FBB"/>
    <w:rsid w:val="00927002"/>
    <w:rsid w:val="00931798"/>
    <w:rsid w:val="0094198E"/>
    <w:rsid w:val="0095056C"/>
    <w:rsid w:val="00960248"/>
    <w:rsid w:val="009612BB"/>
    <w:rsid w:val="00962193"/>
    <w:rsid w:val="00966723"/>
    <w:rsid w:val="009A13F9"/>
    <w:rsid w:val="009C715E"/>
    <w:rsid w:val="009E6B6A"/>
    <w:rsid w:val="00A125C5"/>
    <w:rsid w:val="00A144B3"/>
    <w:rsid w:val="00A14C99"/>
    <w:rsid w:val="00A40CF9"/>
    <w:rsid w:val="00A5039D"/>
    <w:rsid w:val="00A627B4"/>
    <w:rsid w:val="00A63F05"/>
    <w:rsid w:val="00A6415D"/>
    <w:rsid w:val="00A65EE7"/>
    <w:rsid w:val="00A7013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B1AF9AF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A329-DE91-40EB-981D-DDADCBB3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22</TotalTime>
  <Pages>6</Pages>
  <Words>934</Words>
  <Characters>5329</Characters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2019-06-18T09:04:00Z</cp:lastPrinted>
  <dcterms:created xsi:type="dcterms:W3CDTF">2022-10-13T12:09:00Z</dcterms:created>
  <dcterms:modified xsi:type="dcterms:W3CDTF">2022-11-14T12:13:00Z</dcterms:modified>
</cp:coreProperties>
</file>