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:rsidR="00BD3E03" w:rsidRPr="00FD522B" w:rsidRDefault="00BD3E03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 ZA POSTOPEK </w:t>
      </w:r>
      <w:r w:rsidR="00DA60B3">
        <w:rPr>
          <w:rFonts w:ascii="Verdana" w:eastAsia="Calibri" w:hAnsi="Verdana"/>
          <w:b/>
          <w:color w:val="0F243E"/>
          <w:sz w:val="22"/>
          <w:szCs w:val="22"/>
        </w:rPr>
        <w:t>JAVNE OBJAVE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p w:rsidR="005D738F" w:rsidRDefault="00BD3E03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»št. 110-</w:t>
      </w:r>
      <w:r w:rsidR="0025571A">
        <w:rPr>
          <w:rFonts w:ascii="Verdana" w:eastAsia="Calibri" w:hAnsi="Verdana"/>
          <w:b/>
          <w:color w:val="0F243E"/>
          <w:sz w:val="22"/>
          <w:szCs w:val="22"/>
        </w:rPr>
        <w:t>68</w:t>
      </w:r>
      <w:r w:rsidR="00B03808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153658">
        <w:rPr>
          <w:rFonts w:ascii="Verdana" w:eastAsia="Calibri" w:hAnsi="Verdana"/>
          <w:b/>
          <w:color w:val="0F243E"/>
          <w:sz w:val="22"/>
          <w:szCs w:val="22"/>
        </w:rPr>
        <w:t>2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–</w:t>
      </w:r>
      <w:r w:rsidR="00211A86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DA60B3">
        <w:rPr>
          <w:rFonts w:ascii="Verdana" w:eastAsia="Calibri" w:hAnsi="Verdana"/>
          <w:b/>
          <w:color w:val="0F243E"/>
          <w:sz w:val="22"/>
          <w:szCs w:val="22"/>
        </w:rPr>
        <w:t>svetovalec - pripravnik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</w:p>
    <w:p w:rsidR="00BD3E03" w:rsidRDefault="000C0F10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v Sektorju za razvoj kadrov v šolstvu v Uradu za razvoj in kakovost izobraževanja </w:t>
      </w:r>
      <w:r w:rsidR="00BD3E03"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>
        <w:rPr>
          <w:rFonts w:ascii="Verdana" w:eastAsia="Calibri" w:hAnsi="Verdana"/>
          <w:b/>
          <w:color w:val="0F243E"/>
          <w:sz w:val="22"/>
          <w:szCs w:val="22"/>
        </w:rPr>
        <w:t>5231</w:t>
      </w:r>
      <w:r w:rsidR="00BD3E03" w:rsidRPr="00FD522B">
        <w:rPr>
          <w:rFonts w:ascii="Verdana" w:eastAsia="Calibri" w:hAnsi="Verdana"/>
          <w:b/>
          <w:color w:val="0F243E"/>
          <w:sz w:val="22"/>
          <w:szCs w:val="22"/>
        </w:rPr>
        <w:t>)«</w:t>
      </w:r>
    </w:p>
    <w:p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color w:val="C00000"/>
          <w:sz w:val="22"/>
          <w:szCs w:val="22"/>
        </w:rPr>
      </w:pPr>
    </w:p>
    <w:p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5D738F" w:rsidRPr="00083FB4" w:rsidTr="00BB6103">
        <w:tc>
          <w:tcPr>
            <w:tcW w:w="8488" w:type="dxa"/>
            <w:gridSpan w:val="2"/>
            <w:shd w:val="clear" w:color="auto" w:fill="CCFF99"/>
          </w:tcPr>
          <w:p w:rsidR="005D738F" w:rsidRPr="00083FB4" w:rsidRDefault="005D738F" w:rsidP="00751C0C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:rsidR="005D738F" w:rsidRPr="00083FB4" w:rsidRDefault="005D738F" w:rsidP="00751C0C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03" w:rsidRDefault="00BB6103" w:rsidP="00AF0BB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03" w:rsidRDefault="00BB6103" w:rsidP="00AF0BB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083FB4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03" w:rsidRPr="00083FB4" w:rsidRDefault="00BB6103" w:rsidP="00AF0BB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 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03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BB6103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BB6103" w:rsidRPr="00083FB4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083FB4" w:rsidTr="00703122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03" w:rsidRDefault="00BB6103" w:rsidP="00BB6103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:rsidR="00BB6103" w:rsidRDefault="009149C7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6103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6103"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:rsidR="00BB6103" w:rsidRDefault="00BB6103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:rsidR="008A76BA" w:rsidRPr="00010251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8A76BA" w:rsidRPr="00010251" w:rsidTr="00010251">
        <w:trPr>
          <w:trHeight w:val="497"/>
        </w:trPr>
        <w:tc>
          <w:tcPr>
            <w:tcW w:w="3689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7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:rsidTr="00010251">
        <w:trPr>
          <w:trHeight w:val="512"/>
        </w:trPr>
        <w:tc>
          <w:tcPr>
            <w:tcW w:w="3689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7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:rsidTr="00010251">
        <w:trPr>
          <w:trHeight w:val="497"/>
        </w:trPr>
        <w:tc>
          <w:tcPr>
            <w:tcW w:w="3689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7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:rsidTr="00010251">
        <w:trPr>
          <w:trHeight w:val="512"/>
        </w:trPr>
        <w:tc>
          <w:tcPr>
            <w:tcW w:w="3689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7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:rsidTr="00010251">
        <w:trPr>
          <w:trHeight w:val="3120"/>
        </w:trPr>
        <w:tc>
          <w:tcPr>
            <w:tcW w:w="3689" w:type="dxa"/>
            <w:shd w:val="clear" w:color="auto" w:fill="auto"/>
          </w:tcPr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(obkrožite)</w:t>
            </w:r>
          </w:p>
        </w:tc>
        <w:tc>
          <w:tcPr>
            <w:tcW w:w="5037" w:type="dxa"/>
            <w:shd w:val="clear" w:color="auto" w:fill="auto"/>
          </w:tcPr>
          <w:p w:rsidR="007B7B2E" w:rsidRPr="00010251" w:rsidRDefault="008651D9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:rsidR="007B7B2E" w:rsidRDefault="008651D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:rsidR="008A76BA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:rsidTr="00010251">
        <w:trPr>
          <w:trHeight w:val="1026"/>
        </w:trPr>
        <w:tc>
          <w:tcPr>
            <w:tcW w:w="3689" w:type="dxa"/>
            <w:shd w:val="clear" w:color="auto" w:fill="auto"/>
          </w:tcPr>
          <w:p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7" w:type="dxa"/>
            <w:shd w:val="clear" w:color="auto" w:fill="auto"/>
          </w:tcPr>
          <w:p w:rsidR="00AC0D09" w:rsidRPr="00010251" w:rsidRDefault="009149C7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</w:p>
        </w:tc>
      </w:tr>
      <w:tr w:rsidR="00255A9F" w:rsidRPr="00010251" w:rsidTr="00010251">
        <w:trPr>
          <w:trHeight w:val="621"/>
        </w:trPr>
        <w:tc>
          <w:tcPr>
            <w:tcW w:w="3689" w:type="dxa"/>
            <w:shd w:val="clear" w:color="auto" w:fill="auto"/>
          </w:tcPr>
          <w:p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7" w:type="dxa"/>
            <w:shd w:val="clear" w:color="auto" w:fill="auto"/>
          </w:tcPr>
          <w:p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</w:p>
        </w:tc>
      </w:tr>
    </w:tbl>
    <w:p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:rsidTr="00246442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2E6B6E" w:rsidRPr="00083FB4" w:rsidTr="00F620C9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:rsidTr="00F620C9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:rsidTr="00F620C9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:rsidTr="00AF0BBC">
        <w:tc>
          <w:tcPr>
            <w:tcW w:w="8714" w:type="dxa"/>
            <w:shd w:val="clear" w:color="auto" w:fill="CCFF99"/>
          </w:tcPr>
          <w:p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:rsidTr="00AF0BBC">
        <w:trPr>
          <w:trHeight w:val="519"/>
        </w:trPr>
        <w:tc>
          <w:tcPr>
            <w:tcW w:w="1505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BB6103" w:rsidRPr="008E0E95" w:rsidTr="00AF0BBC">
        <w:trPr>
          <w:trHeight w:val="2002"/>
        </w:trPr>
        <w:tc>
          <w:tcPr>
            <w:tcW w:w="1505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19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99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14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018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:rsidTr="00BB6103">
        <w:trPr>
          <w:trHeight w:val="519"/>
        </w:trPr>
        <w:tc>
          <w:tcPr>
            <w:tcW w:w="1450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BB6103" w:rsidRPr="008E0E95" w:rsidTr="00BB6103">
        <w:trPr>
          <w:trHeight w:val="517"/>
        </w:trPr>
        <w:tc>
          <w:tcPr>
            <w:tcW w:w="1450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8E0E95" w:rsidTr="00BB6103">
        <w:trPr>
          <w:trHeight w:val="517"/>
        </w:trPr>
        <w:tc>
          <w:tcPr>
            <w:tcW w:w="1450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BD3259" w:rsidTr="00BD3259">
        <w:trPr>
          <w:trHeight w:val="32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:rsidTr="00BD3259">
        <w:trPr>
          <w:trHeight w:val="259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:rsidR="00BD3259" w:rsidRDefault="00BD3259" w:rsidP="00BD3259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Zaključena izobrazba pedagoške ali sorodne smeri</w:t>
            </w: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BD3259" w:rsidRDefault="00BD3259">
            <w:pPr>
              <w:spacing w:line="240" w:lineRule="auto"/>
              <w:ind w:left="720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:rsidR="00BD3259" w:rsidRDefault="00BD3259" w:rsidP="00BD3259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Teoretična znanja s področja sistema izobraževanje v RS</w:t>
            </w: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BD3259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BD3259" w:rsidRPr="00FC17D1" w:rsidRDefault="00FC17D1" w:rsidP="00FC17D1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Sposobnost</w:t>
            </w:r>
            <w:r w:rsidRPr="00FC17D1">
              <w:rPr>
                <w:rFonts w:ascii="Arial" w:hAnsi="Arial" w:cs="Arial"/>
                <w:iCs/>
                <w:sz w:val="20"/>
                <w:szCs w:val="20"/>
              </w:rPr>
              <w:t xml:space="preserve"> organiziranja, timskega dela in analitičnega razmišljanja </w:t>
            </w: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98"/>
        <w:gridCol w:w="402"/>
        <w:gridCol w:w="1577"/>
        <w:gridCol w:w="1560"/>
        <w:gridCol w:w="1559"/>
        <w:gridCol w:w="1637"/>
      </w:tblGrid>
      <w:tr w:rsidR="00246442" w:rsidRPr="00083FB4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246442" w:rsidRPr="00083FB4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541"/>
        <w:gridCol w:w="4663"/>
        <w:gridCol w:w="2551"/>
      </w:tblGrid>
      <w:tr w:rsidR="00473D60" w:rsidRPr="00083FB4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3413CE" w:rsidRDefault="003413CE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:rsidR="003413CE" w:rsidRDefault="003413CE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  <w:bookmarkStart w:id="0" w:name="_GoBack"/>
      <w:bookmarkEnd w:id="0"/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:rsidTr="00927002">
        <w:trPr>
          <w:trHeight w:val="326"/>
        </w:trPr>
        <w:tc>
          <w:tcPr>
            <w:tcW w:w="8755" w:type="dxa"/>
            <w:shd w:val="clear" w:color="auto" w:fill="CCFF99"/>
          </w:tcPr>
          <w:p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MIZŠ</w:t>
            </w:r>
          </w:p>
        </w:tc>
      </w:tr>
    </w:tbl>
    <w:p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:rsidR="00F651F9" w:rsidRDefault="00F651F9">
      <w:pPr>
        <w:spacing w:line="240" w:lineRule="auto"/>
        <w:rPr>
          <w:rFonts w:ascii="Verdana" w:eastAsia="Calibri" w:hAnsi="Verdana"/>
          <w:b/>
          <w:szCs w:val="20"/>
        </w:rPr>
      </w:pPr>
      <w:r>
        <w:rPr>
          <w:rFonts w:ascii="Verdana" w:eastAsia="Calibri" w:hAnsi="Verdana"/>
          <w:b/>
          <w:szCs w:val="20"/>
        </w:rPr>
        <w:br w:type="page"/>
      </w:r>
    </w:p>
    <w:p w:rsidR="001562E0" w:rsidRPr="000B509F" w:rsidRDefault="001562E0" w:rsidP="001562E0">
      <w:pPr>
        <w:tabs>
          <w:tab w:val="left" w:pos="8931"/>
        </w:tabs>
        <w:spacing w:after="200" w:line="360" w:lineRule="auto"/>
        <w:jc w:val="both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lastRenderedPageBreak/>
        <w:t>IZJAVA</w:t>
      </w:r>
    </w:p>
    <w:p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 podpisom izjavljam, da:</w:t>
      </w:r>
    </w:p>
    <w:p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A60B3">
        <w:rPr>
          <w:rFonts w:ascii="Verdana" w:eastAsia="Calibri" w:hAnsi="Verdana"/>
          <w:b/>
          <w:szCs w:val="20"/>
        </w:rPr>
        <w:t>te javne objave</w:t>
      </w:r>
      <w:r>
        <w:rPr>
          <w:rFonts w:ascii="Verdana" w:eastAsia="Calibri" w:hAnsi="Verdana"/>
          <w:b/>
          <w:szCs w:val="20"/>
        </w:rPr>
        <w:t xml:space="preserve"> Ministrstvo za izobraževanje, znanost in šport lahko obdeluje moje osebne podatke ter po potrebi pridobi ostale podatke iz uradnih evidenc. </w:t>
      </w:r>
    </w:p>
    <w:p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Kraj in datum: _______________</w:t>
      </w:r>
      <w:r>
        <w:rPr>
          <w:rFonts w:ascii="Verdana" w:eastAsia="Calibri" w:hAnsi="Verdana"/>
          <w:szCs w:val="20"/>
        </w:rPr>
        <w:t>__</w:t>
      </w:r>
    </w:p>
    <w:p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C7" w:rsidRDefault="009149C7">
      <w:r>
        <w:separator/>
      </w:r>
    </w:p>
  </w:endnote>
  <w:endnote w:type="continuationSeparator" w:id="0">
    <w:p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C7" w:rsidRDefault="009149C7">
      <w:r>
        <w:separator/>
      </w:r>
    </w:p>
  </w:footnote>
  <w:footnote w:type="continuationSeparator" w:id="0">
    <w:p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C9" w:rsidRDefault="00F620C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FF6708" w:rsidRDefault="00FF6708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D9242E" w:rsidRPr="0028101B" w:rsidRDefault="0025571A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-153670</wp:posOffset>
          </wp:positionV>
          <wp:extent cx="2426970" cy="391795"/>
          <wp:effectExtent l="0" t="0" r="0" b="0"/>
          <wp:wrapNone/>
          <wp:docPr id="13" name="Slika 13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1772FC">
      <w:rPr>
        <w:rFonts w:cs="Arial"/>
        <w:sz w:val="16"/>
      </w:rPr>
      <w:t xml:space="preserve">cesta </w:t>
    </w:r>
    <w:r>
      <w:rPr>
        <w:rFonts w:cs="Arial"/>
        <w:sz w:val="16"/>
      </w:rPr>
      <w:t>16</w:t>
    </w:r>
    <w:r w:rsidR="00D9242E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D9242E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28101B"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9"/>
  </w:num>
  <w:num w:numId="7">
    <w:abstractNumId w:val="24"/>
  </w:num>
  <w:num w:numId="8">
    <w:abstractNumId w:val="12"/>
  </w:num>
  <w:num w:numId="9">
    <w:abstractNumId w:val="23"/>
  </w:num>
  <w:num w:numId="10">
    <w:abstractNumId w:val="22"/>
  </w:num>
  <w:num w:numId="11">
    <w:abstractNumId w:val="17"/>
  </w:num>
  <w:num w:numId="12">
    <w:abstractNumId w:val="13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8"/>
  </w:num>
  <w:num w:numId="17">
    <w:abstractNumId w:val="16"/>
  </w:num>
  <w:num w:numId="18">
    <w:abstractNumId w:val="21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4"/>
  </w:num>
  <w:num w:numId="24">
    <w:abstractNumId w:val="2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1822"/>
    <w:rsid w:val="003724C5"/>
    <w:rsid w:val="00373F7D"/>
    <w:rsid w:val="0037479F"/>
    <w:rsid w:val="003845B4"/>
    <w:rsid w:val="00387B1A"/>
    <w:rsid w:val="00387CBF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55812"/>
    <w:rsid w:val="00567106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D42D9"/>
    <w:rsid w:val="006D77B2"/>
    <w:rsid w:val="006E3D42"/>
    <w:rsid w:val="006F5F9C"/>
    <w:rsid w:val="00721FC1"/>
    <w:rsid w:val="007230B1"/>
    <w:rsid w:val="007256E7"/>
    <w:rsid w:val="00733017"/>
    <w:rsid w:val="007333ED"/>
    <w:rsid w:val="0073773D"/>
    <w:rsid w:val="007377B6"/>
    <w:rsid w:val="00743D3F"/>
    <w:rsid w:val="00751C0C"/>
    <w:rsid w:val="00751D15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7DF0"/>
    <w:rsid w:val="008F3500"/>
    <w:rsid w:val="009149C7"/>
    <w:rsid w:val="00922362"/>
    <w:rsid w:val="00924E3C"/>
    <w:rsid w:val="00924FBB"/>
    <w:rsid w:val="00927002"/>
    <w:rsid w:val="0094198E"/>
    <w:rsid w:val="0095056C"/>
    <w:rsid w:val="00960248"/>
    <w:rsid w:val="009612BB"/>
    <w:rsid w:val="00962193"/>
    <w:rsid w:val="00966723"/>
    <w:rsid w:val="009A13F9"/>
    <w:rsid w:val="009C715E"/>
    <w:rsid w:val="009E6B6A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8FF55F8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14</TotalTime>
  <Pages>6</Pages>
  <Words>834</Words>
  <Characters>4756</Characters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2019-06-18T09:04:00Z</cp:lastPrinted>
  <dcterms:created xsi:type="dcterms:W3CDTF">2022-10-13T12:09:00Z</dcterms:created>
  <dcterms:modified xsi:type="dcterms:W3CDTF">2022-10-24T09:32:00Z</dcterms:modified>
</cp:coreProperties>
</file>