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39" w:rsidRPr="004E3139" w:rsidRDefault="004E3139" w:rsidP="004E3139">
      <w:pPr>
        <w:tabs>
          <w:tab w:val="left" w:pos="1701"/>
        </w:tabs>
        <w:spacing w:after="0" w:line="260" w:lineRule="exact"/>
        <w:rPr>
          <w:rFonts w:ascii="Arial" w:eastAsia="Times New Roman" w:hAnsi="Arial" w:cs="Times New Roman"/>
          <w:sz w:val="20"/>
          <w:szCs w:val="20"/>
          <w:lang w:eastAsia="sl-SI"/>
        </w:rPr>
      </w:pPr>
    </w:p>
    <w:p w:rsidR="004E3139" w:rsidRPr="004E3139" w:rsidRDefault="004E3139" w:rsidP="004E3139">
      <w:pPr>
        <w:tabs>
          <w:tab w:val="left" w:pos="1701"/>
        </w:tabs>
        <w:spacing w:after="0" w:line="260" w:lineRule="exact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4E3139">
        <w:rPr>
          <w:rFonts w:ascii="Arial" w:eastAsia="Times New Roman" w:hAnsi="Arial" w:cs="Times New Roman"/>
          <w:sz w:val="20"/>
          <w:szCs w:val="20"/>
          <w:lang w:eastAsia="sl-SI"/>
        </w:rPr>
        <w:t>Številka: 405-1/2021/4</w:t>
      </w:r>
      <w:r w:rsidRPr="004E3139">
        <w:rPr>
          <w:rFonts w:ascii="Arial" w:eastAsia="Times New Roman" w:hAnsi="Arial" w:cs="Times New Roman"/>
          <w:sz w:val="20"/>
          <w:szCs w:val="20"/>
          <w:lang w:eastAsia="sl-SI"/>
        </w:rPr>
        <w:tab/>
      </w:r>
    </w:p>
    <w:p w:rsidR="004E3139" w:rsidRPr="004E3139" w:rsidRDefault="004E3139" w:rsidP="004E3139">
      <w:pPr>
        <w:tabs>
          <w:tab w:val="left" w:pos="1701"/>
        </w:tabs>
        <w:spacing w:after="0" w:line="260" w:lineRule="exact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4E3139">
        <w:rPr>
          <w:rFonts w:ascii="Arial" w:eastAsia="Times New Roman" w:hAnsi="Arial" w:cs="Times New Roman"/>
          <w:sz w:val="20"/>
          <w:szCs w:val="20"/>
          <w:lang w:eastAsia="sl-SI"/>
        </w:rPr>
        <w:t xml:space="preserve">Datum: </w:t>
      </w:r>
      <w:r w:rsidR="00006A57">
        <w:rPr>
          <w:rFonts w:ascii="Arial" w:eastAsia="Times New Roman" w:hAnsi="Arial" w:cs="Times New Roman"/>
          <w:sz w:val="20"/>
          <w:szCs w:val="20"/>
          <w:lang w:eastAsia="sl-SI"/>
        </w:rPr>
        <w:t>3</w:t>
      </w:r>
      <w:bookmarkStart w:id="0" w:name="_GoBack"/>
      <w:bookmarkEnd w:id="0"/>
      <w:r w:rsidRPr="004E3139">
        <w:rPr>
          <w:rFonts w:ascii="Arial" w:eastAsia="Times New Roman" w:hAnsi="Arial" w:cs="Times New Roman"/>
          <w:sz w:val="20"/>
          <w:szCs w:val="20"/>
          <w:lang w:eastAsia="sl-SI"/>
        </w:rPr>
        <w:t>. 5. 2021</w:t>
      </w:r>
      <w:r w:rsidRPr="004E3139">
        <w:rPr>
          <w:rFonts w:ascii="Arial" w:eastAsia="Times New Roman" w:hAnsi="Arial" w:cs="Times New Roman"/>
          <w:sz w:val="20"/>
          <w:szCs w:val="20"/>
          <w:lang w:eastAsia="sl-SI"/>
        </w:rPr>
        <w:tab/>
      </w:r>
    </w:p>
    <w:p w:rsidR="004E3139" w:rsidRPr="00CB3CB5" w:rsidRDefault="004E3139" w:rsidP="00B36BDB">
      <w:pPr>
        <w:pStyle w:val="Naslov"/>
        <w:rPr>
          <w:b/>
        </w:rPr>
      </w:pPr>
      <w:r w:rsidRPr="00CB3CB5">
        <w:rPr>
          <w:b/>
        </w:rPr>
        <w:t>Specifikacija javnega naročila</w:t>
      </w:r>
    </w:p>
    <w:p w:rsidR="004E3139" w:rsidRPr="004E3139" w:rsidRDefault="004E3139" w:rsidP="00B36BDB">
      <w:pPr>
        <w:pStyle w:val="Naslov1"/>
        <w:rPr>
          <w:rFonts w:eastAsia="Tahoma,Bold"/>
        </w:rPr>
      </w:pPr>
    </w:p>
    <w:p w:rsidR="004E3139" w:rsidRPr="00B36BDB" w:rsidRDefault="004E3139" w:rsidP="00B36BDB">
      <w:pPr>
        <w:pStyle w:val="Naslov1"/>
        <w:numPr>
          <w:ilvl w:val="0"/>
          <w:numId w:val="16"/>
        </w:numPr>
      </w:pPr>
      <w:r w:rsidRPr="00B36BDB">
        <w:t xml:space="preserve">VLOGA NACIONALNE AGENCIJE </w:t>
      </w:r>
    </w:p>
    <w:p w:rsidR="004E3139" w:rsidRPr="004E3139" w:rsidRDefault="004E3139" w:rsidP="004E3139">
      <w:pPr>
        <w:autoSpaceDE w:val="0"/>
        <w:autoSpaceDN w:val="0"/>
        <w:adjustRightInd w:val="0"/>
        <w:spacing w:after="0" w:line="260" w:lineRule="exact"/>
        <w:rPr>
          <w:rFonts w:ascii="Arial" w:eastAsia="Tahoma,Bold" w:hAnsi="Arial" w:cs="Arial"/>
          <w:color w:val="000000"/>
          <w:sz w:val="20"/>
          <w:szCs w:val="20"/>
        </w:rPr>
      </w:pP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,Bold" w:hAnsi="Arial" w:cs="Arial"/>
          <w:color w:val="000000"/>
          <w:sz w:val="20"/>
          <w:szCs w:val="20"/>
        </w:rPr>
      </w:pPr>
      <w:r w:rsidRPr="004E3139">
        <w:rPr>
          <w:rFonts w:ascii="Arial" w:eastAsia="Tahoma,Bold" w:hAnsi="Arial" w:cs="Arial"/>
          <w:sz w:val="20"/>
          <w:szCs w:val="20"/>
        </w:rPr>
        <w:t xml:space="preserve">Nacionalna agencija spodbuja in izvaja program </w:t>
      </w:r>
      <w:proofErr w:type="spellStart"/>
      <w:r w:rsidRPr="004E3139">
        <w:rPr>
          <w:rFonts w:ascii="Arial" w:eastAsia="Tahoma,Bold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sz w:val="20"/>
          <w:szCs w:val="20"/>
        </w:rPr>
        <w:t>+ - poglavje Mladina</w:t>
      </w:r>
      <w:r w:rsidRPr="004E3139">
        <w:rPr>
          <w:rFonts w:ascii="Arial" w:eastAsia="Tahoma,Bold" w:hAnsi="Arial" w:cs="Arial"/>
          <w:color w:val="000000"/>
          <w:sz w:val="20"/>
          <w:szCs w:val="20"/>
        </w:rPr>
        <w:t xml:space="preserve">  ter program Evropska solidarnostna enota na nacionalni ravni ter povezuje Evropsko komisij s predlagatelji projektov iz naslova Programov na nacionalni in lokalni ravni ter mladimi. </w:t>
      </w: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,Bold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Nacionalna agencija je odgovorna za upravljanje vseh faz življenjskega cikla projektov programa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+, ki zasledujejo splošne cilje programa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+ ter posebne cilje </w:t>
      </w:r>
      <w:r w:rsidRPr="004E3139">
        <w:rPr>
          <w:rFonts w:ascii="Arial" w:eastAsia="Times New Roman" w:hAnsi="Arial" w:cs="Arial"/>
          <w:sz w:val="20"/>
          <w:szCs w:val="20"/>
        </w:rPr>
        <w:t xml:space="preserve">programa </w:t>
      </w:r>
      <w:proofErr w:type="spellStart"/>
      <w:r w:rsidRPr="004E3139">
        <w:rPr>
          <w:rFonts w:ascii="Arial" w:eastAsia="Tahoma,Bold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sz w:val="20"/>
          <w:szCs w:val="20"/>
        </w:rPr>
        <w:t>+ - poglavje Mladina, in sicer:</w:t>
      </w:r>
    </w:p>
    <w:p w:rsidR="004E3139" w:rsidRPr="004E3139" w:rsidRDefault="004E3139" w:rsidP="004E313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ahoma,Bold" w:hAnsi="Arial" w:cs="Arial"/>
          <w:sz w:val="20"/>
          <w:szCs w:val="20"/>
        </w:rPr>
      </w:pPr>
      <w:r w:rsidRPr="004E3139">
        <w:rPr>
          <w:rFonts w:ascii="Arial" w:eastAsia="Tahoma,Bold" w:hAnsi="Arial" w:cs="Arial"/>
          <w:sz w:val="20"/>
          <w:szCs w:val="20"/>
        </w:rPr>
        <w:t>Učna mobilnost posameznikov (mobilnost mladih – mladinske izmenjave; mobilnost mladinskih delavcev; aktivnosti udejstvovanja mladih)</w:t>
      </w:r>
    </w:p>
    <w:p w:rsidR="004E3139" w:rsidRPr="004E3139" w:rsidRDefault="004E3139" w:rsidP="004E313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ahoma,Bold" w:hAnsi="Arial" w:cs="Arial"/>
          <w:sz w:val="20"/>
          <w:szCs w:val="20"/>
        </w:rPr>
      </w:pPr>
      <w:r w:rsidRPr="004E3139">
        <w:rPr>
          <w:rFonts w:ascii="Arial" w:eastAsia="Tahoma,Bold" w:hAnsi="Arial" w:cs="Arial"/>
          <w:sz w:val="20"/>
          <w:szCs w:val="20"/>
        </w:rPr>
        <w:t>Sodelovanje med organizacijami in institucijami – Partnerstva za sodelovanje (sodelovalna partnerstva; manjša partnerstva)</w:t>
      </w: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E3139">
        <w:rPr>
          <w:rFonts w:ascii="Arial" w:eastAsia="Times New Roman" w:hAnsi="Arial" w:cs="Arial"/>
          <w:color w:val="000000"/>
          <w:sz w:val="20"/>
          <w:szCs w:val="20"/>
        </w:rPr>
        <w:t>Nacionalna agencija je prav tako odgovorna za upravljanje vseh faz življenjskega cikla projektov programa Evropska solidarnostna enota, in sicer:</w:t>
      </w:r>
    </w:p>
    <w:p w:rsidR="004E3139" w:rsidRPr="004E3139" w:rsidRDefault="004E3139" w:rsidP="004E31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4"/>
          <w:lang w:eastAsia="sl-SI"/>
        </w:rPr>
      </w:pPr>
      <w:r w:rsidRPr="004E3139">
        <w:rPr>
          <w:rFonts w:ascii="Arial" w:eastAsia="Times New Roman" w:hAnsi="Arial" w:cs="Arial"/>
          <w:color w:val="000000"/>
          <w:sz w:val="20"/>
          <w:szCs w:val="20"/>
        </w:rPr>
        <w:t>Projekti prostovoljstva</w:t>
      </w:r>
    </w:p>
    <w:p w:rsidR="004E3139" w:rsidRPr="004E3139" w:rsidRDefault="004E3139" w:rsidP="004E31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4"/>
          <w:lang w:eastAsia="sl-SI"/>
        </w:rPr>
      </w:pPr>
      <w:r w:rsidRPr="004E3139">
        <w:rPr>
          <w:rFonts w:ascii="Arial" w:eastAsia="Times New Roman" w:hAnsi="Arial" w:cs="Arial"/>
          <w:color w:val="000000"/>
          <w:sz w:val="20"/>
          <w:szCs w:val="20"/>
        </w:rPr>
        <w:t>Solidarnosti projekti</w:t>
      </w: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E3139" w:rsidRPr="004E3139" w:rsidRDefault="004E3139" w:rsidP="004E3139">
      <w:pPr>
        <w:tabs>
          <w:tab w:val="right" w:pos="2556"/>
          <w:tab w:val="right" w:pos="5609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Nacionalna agencija programov </w:t>
      </w:r>
      <w:proofErr w:type="spellStart"/>
      <w:r w:rsidRPr="004E3139">
        <w:rPr>
          <w:rFonts w:ascii="Arial" w:eastAsia="Tahoma,Bold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sz w:val="20"/>
          <w:szCs w:val="20"/>
        </w:rPr>
        <w:t>+ - poglavje Mladina in Evropska solidarnostna enota</w:t>
      </w:r>
      <w:r w:rsidRPr="004E3139">
        <w:rPr>
          <w:rFonts w:ascii="Arial" w:eastAsia="Times New Roman" w:hAnsi="Arial" w:cs="Arial"/>
          <w:sz w:val="20"/>
          <w:szCs w:val="20"/>
        </w:rPr>
        <w:t xml:space="preserve"> poleg upravljavske funkcije izvaja tudi podporne aktivnosti za razvoj obeh programov v Sloveniji in s svojimi aktivnostmi prispeva tudi k razvoju mladinskega dela in mladinske politike v Sloveniji. </w:t>
      </w:r>
    </w:p>
    <w:p w:rsidR="004E3139" w:rsidRPr="004E3139" w:rsidRDefault="004E3139" w:rsidP="004E3139">
      <w:pPr>
        <w:tabs>
          <w:tab w:val="right" w:pos="2556"/>
          <w:tab w:val="right" w:pos="5609"/>
        </w:tabs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E3139" w:rsidRPr="004E3139" w:rsidRDefault="004E3139" w:rsidP="004E3139">
      <w:pPr>
        <w:tabs>
          <w:tab w:val="right" w:pos="2556"/>
          <w:tab w:val="right" w:pos="5609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>Nacionalna agencija mora prevzeti tudi druge strukture, ki bodo po odločitvi Evropske komisije in v dogovoru z naročnikom pristale v Sloveniji, pri tem se naročnik zavezuje, da bo prevzel sporazumno določen delež sofinanciranja (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Eurodesk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, SALTO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Resource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center, idr.). Nacionalna agencija bo prevzela tudi orodje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YouthWiki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. Ocenjeni delež sofinanciranja za prevzem drugih struktur in orodja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YouthWiki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je vključen v ocenjeno vrednost naročila. </w:t>
      </w:r>
    </w:p>
    <w:p w:rsidR="004E3139" w:rsidRPr="004E3139" w:rsidRDefault="004E3139" w:rsidP="004E3139">
      <w:pPr>
        <w:tabs>
          <w:tab w:val="right" w:pos="2556"/>
          <w:tab w:val="right" w:pos="5609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4E3139" w:rsidRPr="004E3139" w:rsidRDefault="004E3139" w:rsidP="00B36BDB">
      <w:pPr>
        <w:pStyle w:val="Naslov1"/>
        <w:numPr>
          <w:ilvl w:val="0"/>
          <w:numId w:val="16"/>
        </w:numPr>
        <w:rPr>
          <w:rFonts w:eastAsia="Times New Roman"/>
        </w:rPr>
      </w:pPr>
      <w:r w:rsidRPr="004E3139">
        <w:rPr>
          <w:rFonts w:eastAsia="Times New Roman"/>
        </w:rPr>
        <w:t xml:space="preserve">OKVIRNI SPORAZUM </w:t>
      </w:r>
    </w:p>
    <w:p w:rsidR="004E3139" w:rsidRPr="004E3139" w:rsidRDefault="004E3139" w:rsidP="004E3139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4E3139" w:rsidRPr="004E3139" w:rsidRDefault="004E3139" w:rsidP="004E3139">
      <w:pPr>
        <w:tabs>
          <w:tab w:val="right" w:pos="2556"/>
          <w:tab w:val="right" w:pos="5609"/>
        </w:tabs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 xml:space="preserve">Z izbranim izvajalcem bo naročnik sklenil okvirni sporazum za celotno obdobje trajanja programa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+ in Evropske solidarnostne enote. Izbrani izvajalec bo nato predlagan Evropski komisiji kot nacionalna agencija evropskega programa </w:t>
      </w:r>
      <w:proofErr w:type="spellStart"/>
      <w:r w:rsidRPr="004E3139">
        <w:rPr>
          <w:rFonts w:ascii="Arial" w:eastAsia="Tahoma,Bold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color w:val="000000"/>
          <w:sz w:val="20"/>
          <w:szCs w:val="20"/>
        </w:rPr>
        <w:t xml:space="preserve">+ - poglavje Mladina in Evropska solidarnostna enota </w:t>
      </w:r>
      <w:r w:rsidRPr="004E3139">
        <w:rPr>
          <w:rFonts w:ascii="Arial" w:eastAsia="Times New Roman" w:hAnsi="Arial" w:cs="Arial"/>
          <w:sz w:val="20"/>
          <w:szCs w:val="20"/>
        </w:rPr>
        <w:t xml:space="preserve">za celotno pogodbeno obdobje (2021 – 2027). Evropska komisija bo po pregledu izpolnjevanja pogojev za delovanje nacionalne agencije in ob predložitvi delovnih načrtov s strani nacionalne agencije za upravljanje programa </w:t>
      </w:r>
      <w:proofErr w:type="spellStart"/>
      <w:r w:rsidRPr="004E3139">
        <w:rPr>
          <w:rFonts w:ascii="Arial" w:eastAsia="Tahoma,Bold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color w:val="000000"/>
          <w:sz w:val="20"/>
          <w:szCs w:val="20"/>
        </w:rPr>
        <w:t>+ - poglavje Mladina, Evropske solidarnostne enote</w:t>
      </w:r>
      <w:r w:rsidRPr="004E3139">
        <w:rPr>
          <w:rFonts w:ascii="Arial" w:eastAsia="Times New Roman" w:hAnsi="Arial" w:cs="Arial"/>
          <w:sz w:val="20"/>
          <w:szCs w:val="20"/>
        </w:rPr>
        <w:t xml:space="preserve"> in podpornih struktur s predlagano nacionalno</w:t>
      </w:r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 agencijo sklenila pogodbo za izvajanje dejavnosti nacionalne agencije za vsako posamezno leto (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</w:rPr>
        <w:t>Delegation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</w:rPr>
        <w:t>Agreement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</w:rPr>
        <w:t xml:space="preserve">).  V primeru, da bo Evropska komisija zahtevala od naročnika dodatne ukrepe za </w:t>
      </w:r>
      <w:r w:rsidRPr="004E3139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vzpostavitev nacionalne agencije, bo naročnik skupaj z imenovano nacionalno agencijo sprejel potrebne popravne ukrepe in s tem nacionalni agenciji omogočil izpolnjevanje minimalnih zahtev, ki jih določi Evropska komisija. </w:t>
      </w:r>
    </w:p>
    <w:p w:rsidR="004E3139" w:rsidRPr="004E3139" w:rsidRDefault="004E3139" w:rsidP="004E3139">
      <w:pPr>
        <w:tabs>
          <w:tab w:val="right" w:pos="2556"/>
          <w:tab w:val="right" w:pos="5609"/>
        </w:tabs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E3139" w:rsidRPr="004E3139" w:rsidRDefault="004E3139" w:rsidP="001A5415">
      <w:pPr>
        <w:tabs>
          <w:tab w:val="right" w:pos="2556"/>
          <w:tab w:val="right" w:pos="5609"/>
        </w:tabs>
        <w:spacing w:after="48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 xml:space="preserve">Na podlagi okvirnega sporazuma bo naročnik s ponudnikom sklenil letno pogodbo o izvajanju dejavnosti nacionalne agencije za Program </w:t>
      </w:r>
      <w:proofErr w:type="spellStart"/>
      <w:r w:rsidRPr="004E3139">
        <w:rPr>
          <w:rFonts w:ascii="Arial" w:eastAsia="Tahoma,Bold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color w:val="000000"/>
          <w:sz w:val="20"/>
          <w:szCs w:val="20"/>
        </w:rPr>
        <w:t>+ - poglavje Mladina</w:t>
      </w:r>
      <w:r w:rsidRPr="004E3139">
        <w:rPr>
          <w:rFonts w:ascii="Arial" w:eastAsia="Times New Roman" w:hAnsi="Arial" w:cs="Arial"/>
          <w:sz w:val="20"/>
          <w:szCs w:val="20"/>
        </w:rPr>
        <w:t xml:space="preserve"> in </w:t>
      </w:r>
      <w:r w:rsidRPr="004E3139">
        <w:rPr>
          <w:rFonts w:ascii="Arial" w:eastAsia="Tahoma,Bold" w:hAnsi="Arial" w:cs="Arial"/>
          <w:color w:val="000000"/>
          <w:sz w:val="20"/>
          <w:szCs w:val="20"/>
        </w:rPr>
        <w:t>program Evropska solidarnostna enota</w:t>
      </w:r>
      <w:r w:rsidRPr="004E3139">
        <w:rPr>
          <w:rFonts w:ascii="Arial" w:eastAsia="Times New Roman" w:hAnsi="Arial" w:cs="Arial"/>
          <w:sz w:val="20"/>
          <w:szCs w:val="20"/>
        </w:rPr>
        <w:t xml:space="preserve"> za vsako posamezno leto. </w:t>
      </w:r>
    </w:p>
    <w:p w:rsidR="004E3139" w:rsidRPr="00B36BDB" w:rsidRDefault="004E3139" w:rsidP="00B36BDB">
      <w:pPr>
        <w:pStyle w:val="Odstavekseznama"/>
        <w:numPr>
          <w:ilvl w:val="0"/>
          <w:numId w:val="16"/>
        </w:numPr>
        <w:spacing w:after="0" w:line="260" w:lineRule="exact"/>
        <w:rPr>
          <w:rFonts w:ascii="Arial" w:eastAsia="Times New Roman" w:hAnsi="Arial" w:cs="Arial"/>
          <w:b/>
          <w:sz w:val="24"/>
          <w:szCs w:val="24"/>
        </w:rPr>
      </w:pPr>
      <w:r w:rsidRPr="00B36BDB">
        <w:rPr>
          <w:rFonts w:ascii="Arial" w:eastAsia="Times New Roman" w:hAnsi="Arial" w:cs="Arial"/>
          <w:b/>
          <w:sz w:val="24"/>
          <w:szCs w:val="24"/>
        </w:rPr>
        <w:t>DELA IN NALOGE NACIONALNE AGENCIJE</w:t>
      </w: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4E3139" w:rsidRPr="004E3139" w:rsidRDefault="004E3139" w:rsidP="004E3139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 xml:space="preserve">Nacionalna agencija opravlja naloge v posredno centraliziranih delih programa  </w:t>
      </w:r>
      <w:proofErr w:type="spellStart"/>
      <w:r w:rsidRPr="004E3139">
        <w:rPr>
          <w:rFonts w:ascii="Arial" w:eastAsia="Tahoma,Bold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color w:val="000000"/>
          <w:sz w:val="20"/>
          <w:szCs w:val="20"/>
        </w:rPr>
        <w:t>+ - poglavje Mladina, programa Evropska solidarnostna enota</w:t>
      </w:r>
      <w:r w:rsidRPr="004E3139">
        <w:rPr>
          <w:rFonts w:ascii="Arial" w:eastAsia="Times New Roman" w:hAnsi="Arial" w:cs="Arial"/>
          <w:sz w:val="20"/>
          <w:szCs w:val="20"/>
        </w:rPr>
        <w:t xml:space="preserve"> ter naloge, ki jih za izvajanje centraliziranih delov programa določata Uredba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+ in Uredba ESE in jih nacionalni agenciji poveri Evropska komisija. </w:t>
      </w:r>
    </w:p>
    <w:p w:rsidR="004E3139" w:rsidRDefault="004E3139" w:rsidP="004E3139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 xml:space="preserve">Obveznosti in pristojnosti nacionalne agencije v posredno centraliziranih delih programa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>+ - poglavje Mladina in programa Evropska solidarnostna enota« so:</w:t>
      </w:r>
    </w:p>
    <w:p w:rsidR="00B36BDB" w:rsidRPr="004E3139" w:rsidRDefault="00B36BDB" w:rsidP="004E3139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spacing w:after="240"/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 xml:space="preserve">Upravljanje z posredno centraliziranimi sredstvi </w:t>
      </w:r>
    </w:p>
    <w:p w:rsidR="004E3139" w:rsidRPr="004E3139" w:rsidRDefault="004E3139" w:rsidP="004E31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izvajanje postopkov sprejema in obdelave vlog za sprejem projektov v program v skladu z navodili Evropske komisije, vključno z imenovanjem in organiziranjem dela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evalvacijskega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 odbora ter zagotavljanje administrativne podpore za  delo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evalvacijskega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 odbora ter izvajanjem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medagencijskega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 posvetovanja, če in kadar je tako zahtevano za posamezen tip projekta oziroma akcijo;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>sprejemanje končnih odločitev o sprejemu projektov v programa in dodelitvi pravice do uporabe nepovratnih sredstev iz programa za projekte, ob upoštevanju evropskih in nacionalnih prioritet;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>vodenje evidenc in hranjenje dokumentacije o vsaki prispeli vlogi za sprejem projekta v programa ter postopkih sprejema in obdelave za vsako vlogo za sprejem projekta v programa;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obveščanje prijaviteljev o odločitvah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evalvacijskega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 odbora  o sprejemu projektov v program z ustreznimi obrazložitvami, objavljanje informacij o podprtih projektih;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sklepanje pogodb z upravičenci, zagotavljanje vnaprejšnjega financiranja projektov, v skladu s pravili Evropske komisije glede izvajanja programa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>+ -poglavje Mladina in programa Evropska solidarnostna enota;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>izvajanje pogodbenih obveznosti programov do upravičencev, katerih projekti so bili sprejeti v programa ter vodenje evidenc o izvajanju medsebojnih pogodbenih obveznosti med nacionalno agencijo in upravičenci;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>spremljanje in nadziranje izvajanja projektov ter njihove skladnosti z vsebinskimi in finančnimi  navedbami v odobrenih vlogah za sprejem projektov v program ter nadziranje izvajanja drugih pogodbenih obveznosti  upravičencev;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>zaključevanje projektov s pregledom zaključnih poročil o izvedenih aktivnosti, pregledom zahtevane finančne dokumentacije, vključno z svetovanjem upravičencem pri sestavi zaključnih poročil;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>sprejemanje odločitve o končni višini nepovratnih sredstev iz programov v skladu z ugotovitvami spremljevalnih in nadzornih aktivnosti nacionalne agencije ter ugotovitvami analiz zaključnih poročil ter pravili programa;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evidentiranje in dokumentiranje podatkov o dolžnikih do programa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>+ -poglavje Mladina in programa Evropska solidarnostna enota, ter izvajanje  ukrepov, potrebnih za vračilo sredstev nacionalni agenciji;</w:t>
      </w:r>
    </w:p>
    <w:p w:rsidR="004E3139" w:rsidRPr="004E3139" w:rsidRDefault="004E3139" w:rsidP="004E3139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lastRenderedPageBreak/>
        <w:t>varovanje osebnih podatkov skladno z Uredbo EU 2016/679 Evropskega parlamenta in Sveta z dne 27. aprila 2016 o varstvu posameznikov pri obdelavi osebnih podatkov in o prostem pretoku takih podatkov ter o razveljavitvi Direktive 95/46/ES (Splošna uredba o varstvu podatkov).</w:t>
      </w:r>
    </w:p>
    <w:p w:rsidR="004E3139" w:rsidRPr="004E3139" w:rsidRDefault="004E3139" w:rsidP="004E3139">
      <w:p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E3139" w:rsidRPr="004E3139" w:rsidRDefault="004E3139" w:rsidP="004E3139">
      <w:p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Times New Roman"/>
          <w:color w:val="000000"/>
          <w:lang w:eastAsia="sl-SI"/>
        </w:rPr>
      </w:pPr>
      <w:r w:rsidRPr="004E3139">
        <w:rPr>
          <w:rFonts w:eastAsia="Times New Roman"/>
          <w:lang w:eastAsia="sl-SI"/>
        </w:rPr>
        <w:t>Finančno poslovanje in nadzor</w:t>
      </w:r>
      <w:r w:rsidRPr="004E3139">
        <w:rPr>
          <w:rFonts w:eastAsia="Times New Roman"/>
          <w:lang w:eastAsia="sl-SI"/>
        </w:rPr>
        <w:br/>
      </w:r>
    </w:p>
    <w:p w:rsidR="004E3139" w:rsidRPr="004E3139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E3139">
        <w:rPr>
          <w:rFonts w:ascii="Arial" w:eastAsia="Calibri" w:hAnsi="Arial" w:cs="Arial"/>
          <w:color w:val="000000"/>
          <w:sz w:val="20"/>
          <w:szCs w:val="20"/>
        </w:rPr>
        <w:t xml:space="preserve">organiziranje finančnega poslovanja in računovodskih sistemov v skladu z navodili Evropske komisije oz. na način, ki bo omogočil učinkovit nadzor nad porabo sredstev za kritje stroškov dela nacionalne agencije in porabe finančnih sredstev v programu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</w:rPr>
        <w:t>+ - poglavje Mladina in programu Evropska solidarnostna enota;</w:t>
      </w:r>
    </w:p>
    <w:p w:rsidR="004E3139" w:rsidRPr="004E3139" w:rsidRDefault="004E3139" w:rsidP="004E313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92D050"/>
          <w:sz w:val="20"/>
          <w:szCs w:val="20"/>
          <w:lang w:val="en-US"/>
        </w:rPr>
      </w:pPr>
      <w:r w:rsidRPr="004E3139">
        <w:rPr>
          <w:rFonts w:ascii="Arial" w:eastAsia="Calibri" w:hAnsi="Arial" w:cs="Arial"/>
          <w:sz w:val="20"/>
          <w:szCs w:val="20"/>
        </w:rPr>
        <w:t>pripraviti izjavo o zanesljivosti upravljanja (</w:t>
      </w:r>
      <w:proofErr w:type="spellStart"/>
      <w:r w:rsidRPr="004E3139">
        <w:rPr>
          <w:rFonts w:ascii="Arial" w:eastAsia="Calibri" w:hAnsi="Arial" w:cs="Arial"/>
          <w:sz w:val="20"/>
          <w:szCs w:val="20"/>
        </w:rPr>
        <w:t>Declaration</w:t>
      </w:r>
      <w:proofErr w:type="spellEnd"/>
      <w:r w:rsidRPr="004E313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4E313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Calibri" w:hAnsi="Arial" w:cs="Arial"/>
          <w:sz w:val="20"/>
          <w:szCs w:val="20"/>
        </w:rPr>
        <w:t>assurance</w:t>
      </w:r>
      <w:proofErr w:type="spellEnd"/>
      <w:r w:rsidRPr="004E3139">
        <w:rPr>
          <w:rFonts w:ascii="Arial" w:eastAsia="Calibri" w:hAnsi="Arial" w:cs="Arial"/>
          <w:sz w:val="20"/>
          <w:szCs w:val="20"/>
        </w:rPr>
        <w:t xml:space="preserve">) z namenom vzpostavitve trdnega sistema upravljanja z EU sredstvi, ki vsebuje ustrezne mehanizme notranjega nadzora.  Nacionalna agencija mora izjavo letno posredovati Evropski komisiji; </w:t>
      </w:r>
    </w:p>
    <w:p w:rsidR="004E3139" w:rsidRPr="004E3139" w:rsidRDefault="004E3139" w:rsidP="004E313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pripravljanje končnih vsebinskih in finančnih poročil, ki so pregledno razdelana v skladu z vsebinskimi in finančnimi sklopi delovnega načrta za posamezno leto in sicer ločeno po postavkah (program, podporne strukture); </w:t>
      </w:r>
      <w:r w:rsidRPr="004E3139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p w:rsidR="004E3139" w:rsidRPr="004E3139" w:rsidRDefault="004E3139" w:rsidP="004E313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vodenje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pregleda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nad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dodeljenimi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dejansko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porabljenimi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nepovratnimi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sredstvi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posredno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centraliziranih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skladu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zahtevami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;</w:t>
      </w:r>
    </w:p>
    <w:p w:rsidR="004E3139" w:rsidRPr="004E3139" w:rsidRDefault="004E3139" w:rsidP="004E313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omogočiti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sekundarnega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nadzora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nad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delovanjem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vključuje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tudi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predložitev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poročil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ugotovitvami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opravljenih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internih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revizijskih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pregledov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s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strani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pooblaščenih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oseb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;</w:t>
      </w:r>
    </w:p>
    <w:p w:rsidR="004E3139" w:rsidRDefault="004E3139" w:rsidP="004E31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>Omogočiti delo zunanjim revizorjem, ki jih zagotovi naročnik, Evropska komisija ali Evropsko računsko sodišče ali njihovi predstavniki.</w:t>
      </w:r>
    </w:p>
    <w:p w:rsidR="00B36BDB" w:rsidRPr="004E3139" w:rsidRDefault="00B36BDB" w:rsidP="00B36BD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 xml:space="preserve">Kadrovsko poslovanje </w:t>
      </w:r>
    </w:p>
    <w:p w:rsidR="004E3139" w:rsidRPr="001A5415" w:rsidRDefault="004E3139" w:rsidP="001A5415">
      <w:pPr>
        <w:pStyle w:val="Odstavekseznama"/>
        <w:numPr>
          <w:ilvl w:val="0"/>
          <w:numId w:val="19"/>
        </w:num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5415">
        <w:rPr>
          <w:rFonts w:ascii="Arial" w:eastAsia="Times New Roman" w:hAnsi="Arial" w:cs="Arial"/>
          <w:sz w:val="20"/>
          <w:szCs w:val="20"/>
          <w:lang w:eastAsia="sl-SI"/>
        </w:rPr>
        <w:t xml:space="preserve">zagotavljanje sistematičnega in formalnega informiranja zaposlenih o veljavnih etičnih in organizacijskih vrednotah in omogočanje svetovanja in usposabljanja za dviganje njihove zavesti in splošnega razumevanja pravil; </w:t>
      </w:r>
    </w:p>
    <w:p w:rsidR="004E3139" w:rsidRPr="001A5415" w:rsidRDefault="004E3139" w:rsidP="001A5415">
      <w:pPr>
        <w:pStyle w:val="Odstavekseznama"/>
        <w:numPr>
          <w:ilvl w:val="0"/>
          <w:numId w:val="19"/>
        </w:num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5415">
        <w:rPr>
          <w:rFonts w:ascii="Arial" w:eastAsia="Times New Roman" w:hAnsi="Arial" w:cs="Arial"/>
          <w:sz w:val="20"/>
          <w:szCs w:val="20"/>
          <w:lang w:eastAsia="sl-SI"/>
        </w:rPr>
        <w:t>posodabljanje organizacijske sheme (organigram) ponudnika z navedbo imen in funkcij zaposlenih in Evropsko komisijo obveščati o spremembah organizacijske sheme, ki vplivajo na vodenje program.</w:t>
      </w:r>
    </w:p>
    <w:p w:rsidR="004E3139" w:rsidRPr="004E3139" w:rsidRDefault="004E3139" w:rsidP="00B36BDB">
      <w:pPr>
        <w:pStyle w:val="Naslov2"/>
        <w:numPr>
          <w:ilvl w:val="0"/>
          <w:numId w:val="17"/>
        </w:numPr>
        <w:spacing w:before="360" w:after="240"/>
        <w:ind w:left="714" w:hanging="357"/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 xml:space="preserve">Svetovanje potencialnim prijaviteljem </w:t>
      </w:r>
    </w:p>
    <w:p w:rsidR="004E3139" w:rsidRPr="004E3139" w:rsidRDefault="004E3139" w:rsidP="004E3139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svetovanja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pomoči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potencialnim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prijaviteljem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vlog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sprejem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projektov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čemer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je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potrebno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upoštevati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omejitve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preprečevanje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konflikta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interesov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;</w:t>
      </w:r>
    </w:p>
    <w:p w:rsidR="004E3139" w:rsidRPr="004E3139" w:rsidRDefault="004E3139" w:rsidP="004E3139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vzdrževanje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baze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potencialnih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partnerjev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Sloveniji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pomoči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iskanju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partnerjev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potencialne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prijavitelje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Slovenije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sicer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drugimi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upravljajo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posredno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centraliziranimi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sredstvi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. </w:t>
      </w:r>
    </w:p>
    <w:p w:rsidR="004E3139" w:rsidRPr="004E3139" w:rsidRDefault="004E3139" w:rsidP="004E3139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  <w:lang w:val="en-US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spacing w:after="240"/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lastRenderedPageBreak/>
        <w:t xml:space="preserve">Informiranje in promocija programa </w:t>
      </w:r>
      <w:proofErr w:type="spellStart"/>
      <w:r w:rsidRPr="004E3139">
        <w:rPr>
          <w:rFonts w:eastAsia="Times New Roman"/>
          <w:lang w:eastAsia="sl-SI"/>
        </w:rPr>
        <w:t>Erasmus</w:t>
      </w:r>
      <w:proofErr w:type="spellEnd"/>
      <w:r w:rsidRPr="004E3139">
        <w:rPr>
          <w:rFonts w:eastAsia="Times New Roman"/>
          <w:lang w:eastAsia="sl-SI"/>
        </w:rPr>
        <w:t xml:space="preserve">+ </w:t>
      </w:r>
    </w:p>
    <w:p w:rsidR="004E3139" w:rsidRPr="004E3139" w:rsidRDefault="004E3139" w:rsidP="004E313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informativnega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gradiva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program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slovenskem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jeziku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skrb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razširjanje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informacij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obstoju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možnostih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javnosti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še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posebej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med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mladinskimi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organizacijami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skupinami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ustanovami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dejavnosti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;</w:t>
      </w:r>
    </w:p>
    <w:p w:rsidR="004E3139" w:rsidRPr="004E3139" w:rsidRDefault="004E3139" w:rsidP="004E313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širjenja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informacij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obstoju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možnostih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drugih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podprogramov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in s tem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namenom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tesno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Erasmus+;  </w:t>
      </w:r>
    </w:p>
    <w:p w:rsidR="004E3139" w:rsidRPr="004E3139" w:rsidRDefault="004E3139" w:rsidP="004E313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zagotavljati ukrepe za povečevanje dostopnosti programa vsem skupinam mladih, s poudarkom na mladih z manj priložnostmi, in redno spremljanje sprememb pri njihovem vključevanju v program; </w:t>
      </w:r>
    </w:p>
    <w:p w:rsidR="004E3139" w:rsidRPr="004E3139" w:rsidRDefault="004E3139" w:rsidP="004E313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dejavnosti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njenih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aktivnostih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produktih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prostorih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kjer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dejavnosti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jmora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biti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jasno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razvidno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da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dejavnosti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financira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Urad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RS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  <w:lang w:val="en-US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Calibri"/>
        </w:rPr>
      </w:pPr>
      <w:r w:rsidRPr="004E3139">
        <w:rPr>
          <w:rFonts w:eastAsia="Calibri"/>
        </w:rPr>
        <w:t xml:space="preserve">Spremljanje programov na podlagi niza kazalnikov za merjenje uspešnosti pri posebnih ciljev Programa </w:t>
      </w:r>
      <w:proofErr w:type="spellStart"/>
      <w:r w:rsidRPr="004E3139">
        <w:rPr>
          <w:rFonts w:eastAsia="Calibri"/>
        </w:rPr>
        <w:t>Erasmus</w:t>
      </w:r>
      <w:proofErr w:type="spellEnd"/>
      <w:r w:rsidRPr="004E3139">
        <w:rPr>
          <w:rFonts w:eastAsia="Calibri"/>
        </w:rPr>
        <w:t>+ - poglavje Mladina in Evropska solidarnostna enota kot jih določa Uredba.</w:t>
      </w:r>
      <w:r w:rsidR="00B36BDB">
        <w:rPr>
          <w:rFonts w:eastAsia="Calibri"/>
        </w:rPr>
        <w:t xml:space="preserve"> </w:t>
      </w:r>
    </w:p>
    <w:p w:rsidR="004E3139" w:rsidRPr="004E3139" w:rsidRDefault="004E3139" w:rsidP="004E3139">
      <w:pPr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Calibri"/>
        </w:rPr>
      </w:pPr>
      <w:r w:rsidRPr="004E3139">
        <w:rPr>
          <w:rFonts w:eastAsia="Calibri"/>
        </w:rPr>
        <w:t xml:space="preserve">Izvajanje podpornih aktivnosti za razvoj programa </w:t>
      </w:r>
      <w:proofErr w:type="spellStart"/>
      <w:r w:rsidRPr="004E3139">
        <w:rPr>
          <w:rFonts w:eastAsia="Calibri"/>
        </w:rPr>
        <w:t>Erasmus</w:t>
      </w:r>
      <w:proofErr w:type="spellEnd"/>
      <w:r w:rsidRPr="004E3139">
        <w:rPr>
          <w:rFonts w:eastAsia="Calibri"/>
        </w:rPr>
        <w:t xml:space="preserve">+ - poglavje Mladina, programa Evropska solidarnostna enota in razvoj mladinskega dela v Sloveniji </w:t>
      </w:r>
    </w:p>
    <w:p w:rsidR="004E3139" w:rsidRPr="004E3139" w:rsidRDefault="004E3139" w:rsidP="004E3139">
      <w:pPr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4E3139" w:rsidRPr="004E3139" w:rsidRDefault="004E3139" w:rsidP="004E3139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organiziranje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ali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mednarodnih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seminarjev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konferenc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študijskih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obiskov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pripravljalnih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obiskov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idr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namen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razvoja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in/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ali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mladinskega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Sloveniji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redno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obveščanje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potencialnih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upravičencev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podpornih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aktivnosti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spodbujajanje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njihove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udeležbe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podpore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oblastem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akterjem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mladinskem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sektorju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vključevanju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področju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;</w:t>
      </w:r>
    </w:p>
    <w:p w:rsidR="004E3139" w:rsidRPr="004E3139" w:rsidRDefault="004E3139" w:rsidP="004E3139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sodelovanje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socialnimi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partnerji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svoje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vključevati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poglavitne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akterje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področju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politike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Sloveniji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.</w:t>
      </w:r>
    </w:p>
    <w:p w:rsidR="004E3139" w:rsidRPr="004E3139" w:rsidRDefault="004E3139" w:rsidP="004E3139">
      <w:pPr>
        <w:spacing w:after="200" w:line="276" w:lineRule="auto"/>
        <w:ind w:left="36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4E3139" w:rsidRPr="004E3139" w:rsidRDefault="004E3139" w:rsidP="004E3139">
      <w:pPr>
        <w:spacing w:after="200" w:line="276" w:lineRule="auto"/>
        <w:ind w:left="72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Calibri"/>
        </w:rPr>
      </w:pPr>
      <w:r w:rsidRPr="004E3139">
        <w:rPr>
          <w:rFonts w:eastAsia="Calibri"/>
        </w:rPr>
        <w:t xml:space="preserve">Sodelovanje ponudnika z Evropsko komisijo, njeno izvršno agencijo, ki upravlja centralizirane projekte in </w:t>
      </w:r>
      <w:r w:rsidR="00B36BDB">
        <w:rPr>
          <w:rFonts w:eastAsia="Calibri"/>
        </w:rPr>
        <w:t>drugimi nacionalnimi agencijami</w:t>
      </w:r>
    </w:p>
    <w:p w:rsidR="004E3139" w:rsidRPr="004E3139" w:rsidRDefault="004E3139" w:rsidP="004E3139">
      <w:pPr>
        <w:spacing w:after="200" w:line="276" w:lineRule="auto"/>
        <w:ind w:left="1004"/>
        <w:contextualSpacing/>
        <w:rPr>
          <w:rFonts w:ascii="Arial" w:eastAsia="Calibri" w:hAnsi="Arial" w:cs="Arial"/>
          <w:b/>
          <w:sz w:val="20"/>
          <w:szCs w:val="20"/>
        </w:rPr>
      </w:pPr>
    </w:p>
    <w:p w:rsidR="004E3139" w:rsidRPr="004E3139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Nudenje pomoči Izvršni agenciji Evropske komisije za izobraževanje, avdiovizualno politiko in kulturo (EACEA)  pri vzpostavitvi in ​​vzdrževanju elektronsko komunikacijskega sistema, ki povezuje nacionalne agencije v drugih državah članicah in sodelujočih državah; </w:t>
      </w:r>
    </w:p>
    <w:p w:rsidR="004E3139" w:rsidRPr="004E3139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sodelovanje pri vmesni in končni zunanji evalvaciji programa </w:t>
      </w:r>
      <w:proofErr w:type="spellStart"/>
      <w:r w:rsidRPr="004E3139">
        <w:rPr>
          <w:rFonts w:ascii="Arial" w:eastAsia="Calibri" w:hAnsi="Arial" w:cs="Arial"/>
          <w:sz w:val="20"/>
          <w:szCs w:val="20"/>
        </w:rPr>
        <w:t>Eramus</w:t>
      </w:r>
      <w:proofErr w:type="spellEnd"/>
      <w:r w:rsidRPr="004E3139">
        <w:rPr>
          <w:rFonts w:ascii="Arial" w:eastAsia="Calibri" w:hAnsi="Arial" w:cs="Arial"/>
          <w:sz w:val="20"/>
          <w:szCs w:val="20"/>
        </w:rPr>
        <w:t xml:space="preserve">+; </w:t>
      </w:r>
    </w:p>
    <w:p w:rsidR="004E3139" w:rsidRPr="004E3139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prilagajanje del in nalog glede na spremembe, ki jih določi Evropska komisija v celotnem obdobju izvajanja programov;  </w:t>
      </w:r>
    </w:p>
    <w:p w:rsidR="004E3139" w:rsidRPr="004E3139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sodelovanje pri kakršnikoli evalvaciji svojega delovanja s strani nacionalne oblasti ali Evropske komisije; </w:t>
      </w:r>
    </w:p>
    <w:p w:rsidR="001A5415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>Sodelovanje pri delu delovnih teles Evropske komisije ali izvršne agencije, sestankih Evropske komisije z nacionalnimi agencijami, usposabljanjih in drugih pomembnih dogodkih, katerih namen je razvoj programa ali mladinske politike in tem redno obveščati naročnika.</w:t>
      </w:r>
    </w:p>
    <w:p w:rsidR="004E3139" w:rsidRPr="004E3139" w:rsidRDefault="004E3139" w:rsidP="004E31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lastRenderedPageBreak/>
        <w:t>Sodelovanje z nacionalnimi agencijami drugih držav članic in sodelujočih držav in o tem redno obveščati naročnika.</w:t>
      </w:r>
    </w:p>
    <w:p w:rsidR="004E3139" w:rsidRPr="004E3139" w:rsidRDefault="004E3139" w:rsidP="004E313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Times New Roman"/>
          <w:lang w:val="en-US" w:eastAsia="sl-SI"/>
        </w:rPr>
      </w:pPr>
      <w:proofErr w:type="spellStart"/>
      <w:r w:rsidRPr="004E3139">
        <w:rPr>
          <w:rFonts w:eastAsia="Times New Roman"/>
          <w:lang w:val="en-US" w:eastAsia="sl-SI"/>
        </w:rPr>
        <w:t>Širjenje</w:t>
      </w:r>
      <w:proofErr w:type="spellEnd"/>
      <w:r w:rsidRPr="004E3139">
        <w:rPr>
          <w:rFonts w:eastAsia="Times New Roman"/>
          <w:lang w:val="en-US" w:eastAsia="sl-SI"/>
        </w:rPr>
        <w:t xml:space="preserve"> </w:t>
      </w:r>
      <w:proofErr w:type="spellStart"/>
      <w:r w:rsidRPr="004E3139">
        <w:rPr>
          <w:rFonts w:eastAsia="Times New Roman"/>
          <w:lang w:val="en-US" w:eastAsia="sl-SI"/>
        </w:rPr>
        <w:t>rezultatov</w:t>
      </w:r>
      <w:proofErr w:type="spellEnd"/>
      <w:r w:rsidRPr="004E3139">
        <w:rPr>
          <w:rFonts w:eastAsia="Times New Roman"/>
          <w:lang w:val="en-US" w:eastAsia="sl-SI"/>
        </w:rPr>
        <w:t xml:space="preserve"> in </w:t>
      </w:r>
      <w:proofErr w:type="spellStart"/>
      <w:r w:rsidRPr="004E3139">
        <w:rPr>
          <w:rFonts w:eastAsia="Times New Roman"/>
          <w:lang w:val="en-US" w:eastAsia="sl-SI"/>
        </w:rPr>
        <w:t>učinkov</w:t>
      </w:r>
      <w:proofErr w:type="spellEnd"/>
      <w:r w:rsidRPr="004E3139">
        <w:rPr>
          <w:rFonts w:eastAsia="Times New Roman"/>
          <w:lang w:val="en-US" w:eastAsia="sl-SI"/>
        </w:rPr>
        <w:t xml:space="preserve"> </w:t>
      </w:r>
      <w:proofErr w:type="spellStart"/>
      <w:r w:rsidRPr="004E3139">
        <w:rPr>
          <w:rFonts w:eastAsia="Times New Roman"/>
          <w:lang w:val="en-US" w:eastAsia="sl-SI"/>
        </w:rPr>
        <w:t>programa</w:t>
      </w:r>
      <w:proofErr w:type="spellEnd"/>
      <w:r w:rsidRPr="004E3139">
        <w:rPr>
          <w:rFonts w:eastAsia="Times New Roman"/>
          <w:lang w:val="en-US" w:eastAsia="sl-SI"/>
        </w:rPr>
        <w:t xml:space="preserve"> Erasmus+ - </w:t>
      </w:r>
      <w:proofErr w:type="spellStart"/>
      <w:r w:rsidRPr="004E3139">
        <w:rPr>
          <w:rFonts w:eastAsia="Times New Roman"/>
          <w:lang w:val="en-US" w:eastAsia="sl-SI"/>
        </w:rPr>
        <w:t>poglavje</w:t>
      </w:r>
      <w:proofErr w:type="spellEnd"/>
      <w:r w:rsidRPr="004E3139">
        <w:rPr>
          <w:rFonts w:eastAsia="Times New Roman"/>
          <w:lang w:val="en-US" w:eastAsia="sl-SI"/>
        </w:rPr>
        <w:t xml:space="preserve"> </w:t>
      </w:r>
      <w:proofErr w:type="spellStart"/>
      <w:r w:rsidRPr="004E3139">
        <w:rPr>
          <w:rFonts w:eastAsia="Times New Roman"/>
          <w:lang w:val="en-US" w:eastAsia="sl-SI"/>
        </w:rPr>
        <w:t>Mladina</w:t>
      </w:r>
      <w:proofErr w:type="spellEnd"/>
      <w:r w:rsidRPr="004E3139">
        <w:rPr>
          <w:rFonts w:eastAsia="Times New Roman"/>
          <w:lang w:val="en-US" w:eastAsia="sl-SI"/>
        </w:rPr>
        <w:t xml:space="preserve"> in </w:t>
      </w:r>
      <w:proofErr w:type="spellStart"/>
      <w:r w:rsidRPr="004E3139">
        <w:rPr>
          <w:rFonts w:eastAsia="Times New Roman"/>
          <w:lang w:val="en-US" w:eastAsia="sl-SI"/>
        </w:rPr>
        <w:t>programa</w:t>
      </w:r>
      <w:proofErr w:type="spellEnd"/>
      <w:r w:rsidRPr="004E3139">
        <w:rPr>
          <w:rFonts w:eastAsia="Times New Roman"/>
          <w:lang w:val="en-US" w:eastAsia="sl-SI"/>
        </w:rPr>
        <w:t xml:space="preserve"> </w:t>
      </w:r>
      <w:proofErr w:type="spellStart"/>
      <w:r w:rsidRPr="004E3139">
        <w:rPr>
          <w:rFonts w:eastAsia="Times New Roman"/>
          <w:lang w:val="en-US" w:eastAsia="sl-SI"/>
        </w:rPr>
        <w:t>Evropska</w:t>
      </w:r>
      <w:proofErr w:type="spellEnd"/>
      <w:r w:rsidRPr="004E3139">
        <w:rPr>
          <w:rFonts w:eastAsia="Times New Roman"/>
          <w:lang w:val="en-US" w:eastAsia="sl-SI"/>
        </w:rPr>
        <w:t xml:space="preserve"> </w:t>
      </w:r>
      <w:proofErr w:type="spellStart"/>
      <w:r w:rsidRPr="004E3139">
        <w:rPr>
          <w:rFonts w:eastAsia="Times New Roman"/>
          <w:lang w:val="en-US" w:eastAsia="sl-SI"/>
        </w:rPr>
        <w:t>solidarnostna</w:t>
      </w:r>
      <w:proofErr w:type="spellEnd"/>
      <w:r w:rsidRPr="004E3139">
        <w:rPr>
          <w:rFonts w:eastAsia="Times New Roman"/>
          <w:lang w:val="en-US" w:eastAsia="sl-SI"/>
        </w:rPr>
        <w:t xml:space="preserve"> </w:t>
      </w:r>
      <w:proofErr w:type="spellStart"/>
      <w:r w:rsidRPr="004E3139">
        <w:rPr>
          <w:rFonts w:eastAsia="Times New Roman"/>
          <w:lang w:val="en-US" w:eastAsia="sl-SI"/>
        </w:rPr>
        <w:t>enota</w:t>
      </w:r>
      <w:proofErr w:type="spellEnd"/>
    </w:p>
    <w:p w:rsidR="004E3139" w:rsidRPr="004E3139" w:rsidRDefault="004E3139" w:rsidP="004E3139">
      <w:pPr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</w:pP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zbiranje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informacij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o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dobrih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praksah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na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področju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mladinskega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dela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v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Sloveniji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in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tujini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;  </w:t>
      </w:r>
    </w:p>
    <w:p w:rsidR="004E3139" w:rsidRPr="004E3139" w:rsidRDefault="004E3139" w:rsidP="004E3139">
      <w:pPr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</w:pPr>
      <w:proofErr w:type="spellStart"/>
      <w:proofErr w:type="gram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priprava</w:t>
      </w:r>
      <w:proofErr w:type="spellEnd"/>
      <w:proofErr w:type="gram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,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objava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in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diseminacija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tiskanih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in/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ali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elektronskih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publikacij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o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dobrih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praksah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doma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 xml:space="preserve"> in v </w:t>
      </w:r>
      <w:proofErr w:type="spellStart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tujini</w:t>
      </w:r>
      <w:proofErr w:type="spellEnd"/>
      <w:r w:rsidRPr="004E3139">
        <w:rPr>
          <w:rFonts w:ascii="Arial" w:eastAsia="Times New Roman" w:hAnsi="Arial" w:cs="Arial"/>
          <w:color w:val="000000"/>
          <w:sz w:val="20"/>
          <w:szCs w:val="20"/>
          <w:lang w:val="en-US" w:eastAsia="sl-SI"/>
        </w:rPr>
        <w:t>.</w:t>
      </w:r>
    </w:p>
    <w:p w:rsidR="004E3139" w:rsidRPr="004E3139" w:rsidRDefault="004E3139" w:rsidP="004E31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E3139" w:rsidRPr="004E3139" w:rsidRDefault="004E3139" w:rsidP="00B36BDB">
      <w:pPr>
        <w:pStyle w:val="Naslov2"/>
        <w:numPr>
          <w:ilvl w:val="0"/>
          <w:numId w:val="17"/>
        </w:numPr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>Sodelovanje z drugimi ustanovami, ki izvajajo programe in iniciative Evropske unije v Sloveniji</w:t>
      </w:r>
    </w:p>
    <w:p w:rsidR="004E3139" w:rsidRPr="004E3139" w:rsidRDefault="004E3139" w:rsidP="004E313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sodelovanje z nacionalno agencijo, ki upravlja izvajanje drugih delov programa </w:t>
      </w:r>
      <w:proofErr w:type="spellStart"/>
      <w:r w:rsidRPr="004E3139">
        <w:rPr>
          <w:rFonts w:ascii="Arial" w:eastAsia="Calibri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Calibri" w:hAnsi="Arial" w:cs="Arial"/>
          <w:sz w:val="20"/>
          <w:szCs w:val="20"/>
        </w:rPr>
        <w:t xml:space="preserve">+ v Sloveniji na podlagi dogovora o ureditvi razmerij, ki ga sprejmejo pristojne nacionalne oblasti za usklajeno upravljanje celotnega programa na nacionalni ravni, zlasti z namenom, da se zagotovi skladno in stroškovno učinkovito izvajanje programa </w:t>
      </w:r>
      <w:proofErr w:type="spellStart"/>
      <w:r w:rsidRPr="004E3139">
        <w:rPr>
          <w:rFonts w:ascii="Arial" w:eastAsia="Calibri" w:hAnsi="Arial" w:cs="Arial"/>
          <w:sz w:val="20"/>
          <w:szCs w:val="20"/>
        </w:rPr>
        <w:t>Erasmus</w:t>
      </w:r>
      <w:proofErr w:type="spellEnd"/>
      <w:r w:rsidRPr="004E3139">
        <w:rPr>
          <w:rFonts w:ascii="Arial" w:eastAsia="Calibri" w:hAnsi="Arial" w:cs="Arial"/>
          <w:sz w:val="20"/>
          <w:szCs w:val="20"/>
        </w:rPr>
        <w:t>+ ter učinkovite stike z Evropsko komisijo na tem področju.</w:t>
      </w:r>
    </w:p>
    <w:p w:rsidR="004E3139" w:rsidRPr="004E3139" w:rsidRDefault="004E3139" w:rsidP="004E3139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4E3139" w:rsidRPr="004E3139" w:rsidRDefault="004E3139" w:rsidP="001A5415">
      <w:pPr>
        <w:pStyle w:val="Naslov2"/>
        <w:numPr>
          <w:ilvl w:val="0"/>
          <w:numId w:val="17"/>
        </w:numPr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 xml:space="preserve">Upravljanje in delo z drugimi podpornimi strukturami za izvajanje programa </w:t>
      </w:r>
      <w:proofErr w:type="spellStart"/>
      <w:r w:rsidRPr="004E3139">
        <w:rPr>
          <w:rFonts w:eastAsia="Times New Roman"/>
          <w:lang w:eastAsia="sl-SI"/>
        </w:rPr>
        <w:t>Erasmus</w:t>
      </w:r>
      <w:proofErr w:type="spellEnd"/>
      <w:r w:rsidRPr="004E3139">
        <w:rPr>
          <w:rFonts w:eastAsia="Times New Roman"/>
          <w:lang w:eastAsia="sl-SI"/>
        </w:rPr>
        <w:t>+ - poglavje Mladina</w:t>
      </w:r>
    </w:p>
    <w:p w:rsidR="004E3139" w:rsidRPr="001A5415" w:rsidRDefault="004E3139" w:rsidP="004E3139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omogočanje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delovanja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podpornih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struktur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kot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npr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. EURODESK </w:t>
      </w: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ali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SALTO Resource center,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skladu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pooblastili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navodili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Vsebinske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finančne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letne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načrte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poročila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omenjene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strukture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je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potrebno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predložiti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skupaj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način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kot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dokumente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program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.</w:t>
      </w:r>
    </w:p>
    <w:p w:rsidR="001A5415" w:rsidRPr="004E3139" w:rsidRDefault="001A5415" w:rsidP="001A5415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E3139" w:rsidRPr="004E3139" w:rsidRDefault="004E3139" w:rsidP="001A5415">
      <w:pPr>
        <w:pStyle w:val="Naslov2"/>
        <w:numPr>
          <w:ilvl w:val="0"/>
          <w:numId w:val="17"/>
        </w:numPr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>Informacijska tehnologija</w:t>
      </w:r>
    </w:p>
    <w:p w:rsidR="004E3139" w:rsidRPr="004E3139" w:rsidRDefault="004E3139" w:rsidP="004E313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za namen upravljanja posredno centraliziranih sredstev uporabljati informacijsko tehnološke platforme v skladu z navodili Evropske komisije in svoje delo prilagoditi nadgradnji obstoječega IT sistema; </w:t>
      </w:r>
    </w:p>
    <w:p w:rsidR="004E3139" w:rsidRPr="004E3139" w:rsidRDefault="004E3139" w:rsidP="004E313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3139">
        <w:rPr>
          <w:rFonts w:ascii="Arial" w:eastAsia="Calibri" w:hAnsi="Arial" w:cs="Arial"/>
          <w:sz w:val="20"/>
          <w:szCs w:val="20"/>
        </w:rPr>
        <w:t xml:space="preserve">zagotavljanje ustrezne računalniške in programske opreme in njeno ustrezno dopolnjevanje glede na navodila Evropske komisije glede uporabe EU IT sistema. </w:t>
      </w:r>
    </w:p>
    <w:p w:rsidR="004E3139" w:rsidRPr="004E3139" w:rsidRDefault="004E3139" w:rsidP="004E313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E3139" w:rsidRPr="004E3139" w:rsidRDefault="004E3139" w:rsidP="001A5415">
      <w:pPr>
        <w:pStyle w:val="Naslov2"/>
        <w:numPr>
          <w:ilvl w:val="0"/>
          <w:numId w:val="17"/>
        </w:numPr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 xml:space="preserve">Obveznosti zaključevanja programa Mladi v akciji in drugih obveznosti </w:t>
      </w:r>
    </w:p>
    <w:p w:rsidR="004E3139" w:rsidRPr="004E3139" w:rsidRDefault="004E3139" w:rsidP="004E313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postopkov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potrebni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zaključek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projektov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sprejetih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dosedanji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program Erasmus+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(2014 – 2020), program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(2018-2020)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drugih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obveznosti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jih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do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upravičencev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: 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agencijo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(2021-2027)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namenom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prevzema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obveznosti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do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nacionalne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oblasti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naslova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upravljanja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podporne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strukture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Eurodesk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Salto resource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centra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nemotenega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poteka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projektov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aktivnosti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podporne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strukture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Eurodesk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Salto resource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centra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lastRenderedPageBreak/>
        <w:t>upravljanje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zaključevanje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pogodb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naslova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akciji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;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potrebne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podatke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vnesti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informacijski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sistem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Erasmus+ (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EplusLink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); 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letnega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poročila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potrebnimi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prilogami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leto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2020;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FF0000"/>
          <w:sz w:val="20"/>
          <w:szCs w:val="20"/>
          <w:lang w:val="en-US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zagotavljanje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sekundarnega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nadzora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zunanjega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revizorja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ga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določi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namenom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Izjave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izpolnjevanju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pogojev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(Declaration of Assurance)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r w:rsidRPr="004E3139">
        <w:rPr>
          <w:rFonts w:ascii="Arial" w:eastAsia="Calibri" w:hAnsi="Arial" w:cs="Arial"/>
          <w:sz w:val="20"/>
          <w:szCs w:val="20"/>
          <w:lang w:val="en-US"/>
        </w:rPr>
        <w:t xml:space="preserve">do 31. </w:t>
      </w:r>
      <w:proofErr w:type="spellStart"/>
      <w:r w:rsidRPr="004E3139">
        <w:rPr>
          <w:rFonts w:ascii="Arial" w:eastAsia="Calibri" w:hAnsi="Arial" w:cs="Arial"/>
          <w:sz w:val="20"/>
          <w:szCs w:val="20"/>
          <w:lang w:val="en-US"/>
        </w:rPr>
        <w:t>marca</w:t>
      </w:r>
      <w:proofErr w:type="spellEnd"/>
      <w:r w:rsidRPr="004E3139">
        <w:rPr>
          <w:rFonts w:ascii="Arial" w:eastAsia="Calibri" w:hAnsi="Arial" w:cs="Arial"/>
          <w:sz w:val="20"/>
          <w:szCs w:val="20"/>
          <w:lang w:val="en-US"/>
        </w:rPr>
        <w:t xml:space="preserve"> 2021;</w:t>
      </w:r>
      <w:r w:rsidRPr="004E3139">
        <w:rPr>
          <w:rFonts w:ascii="Arial" w:eastAsia="Calibri" w:hAnsi="Arial" w:cs="Arial"/>
          <w:color w:val="FF0000"/>
          <w:sz w:val="20"/>
          <w:szCs w:val="20"/>
          <w:lang w:val="en-US"/>
        </w:rPr>
        <w:t xml:space="preserve"> </w:t>
      </w:r>
    </w:p>
    <w:p w:rsidR="004E3139" w:rsidRPr="004E3139" w:rsidRDefault="004E3139" w:rsidP="004E3139">
      <w:pPr>
        <w:numPr>
          <w:ilvl w:val="2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zagotoviti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da se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celoti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izvedejo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druge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obveznosti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do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. </w:t>
      </w:r>
    </w:p>
    <w:p w:rsidR="004E3139" w:rsidRPr="004E3139" w:rsidRDefault="004E3139" w:rsidP="001A5415">
      <w:pPr>
        <w:pStyle w:val="Naslov2"/>
        <w:numPr>
          <w:ilvl w:val="0"/>
          <w:numId w:val="17"/>
        </w:numPr>
        <w:rPr>
          <w:rFonts w:eastAsia="Times New Roman"/>
          <w:lang w:eastAsia="sl-SI"/>
        </w:rPr>
      </w:pPr>
      <w:r w:rsidRPr="004E3139">
        <w:rPr>
          <w:rFonts w:eastAsia="Times New Roman"/>
          <w:lang w:eastAsia="sl-SI"/>
        </w:rPr>
        <w:t xml:space="preserve">Poročanje Evropski komisiji in naročniku </w:t>
      </w:r>
    </w:p>
    <w:p w:rsidR="004E3139" w:rsidRPr="004E3139" w:rsidRDefault="004E3139" w:rsidP="004E313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sodelovanje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naročnikom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obveščanje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težavah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ovirah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predlagati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ustrezne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rešitve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premagovanje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težav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ovir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Erasmus + -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poglavje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Mladina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solidarnostna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enota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redno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obveščanje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vseh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spremembah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upravljanju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decentraliziranimi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sredstvi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spremembah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organizaciji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kadrovanju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drugih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ukrepih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skladu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navodili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pripraviti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letno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poročilo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Izjavo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izpolnjevanju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pogojev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posredno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upravljanje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; </w:t>
      </w:r>
    </w:p>
    <w:p w:rsidR="004E3139" w:rsidRPr="004E3139" w:rsidRDefault="004E3139" w:rsidP="004E313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priprava</w:t>
      </w:r>
      <w:proofErr w:type="spellEnd"/>
      <w:proofErr w:type="gram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periodičnih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poročil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svojem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delu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izvajanju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programov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v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skladu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okvirnim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sporazumom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letno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pogodbo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zahtevami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Evropske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komisije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ali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zahtevami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naročnika</w:t>
      </w:r>
      <w:proofErr w:type="spellEnd"/>
      <w:r w:rsidRPr="004E3139">
        <w:rPr>
          <w:rFonts w:ascii="Arial" w:eastAsia="Calibri" w:hAnsi="Arial" w:cs="Arial"/>
          <w:color w:val="000000"/>
          <w:sz w:val="20"/>
          <w:szCs w:val="20"/>
          <w:lang w:val="en-US"/>
        </w:rPr>
        <w:t>.</w:t>
      </w:r>
    </w:p>
    <w:p w:rsidR="004E3139" w:rsidRPr="004E3139" w:rsidRDefault="004E3139" w:rsidP="004E3139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</w:p>
    <w:p w:rsidR="004E3139" w:rsidRPr="004E3139" w:rsidRDefault="004E3139" w:rsidP="004E3139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>Podrobneje letne naloge in pristojnosti nacionalne agencije določi Evropska komisija in jih letno objavi v Priročniku za nacionalne agencije (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Guide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for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National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agencies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>) in Navodilih za pripravo delovnega načrta (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Work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3139">
        <w:rPr>
          <w:rFonts w:ascii="Arial" w:eastAsia="Times New Roman" w:hAnsi="Arial" w:cs="Arial"/>
          <w:sz w:val="20"/>
          <w:szCs w:val="20"/>
        </w:rPr>
        <w:t>Specifications</w:t>
      </w:r>
      <w:proofErr w:type="spellEnd"/>
      <w:r w:rsidRPr="004E3139">
        <w:rPr>
          <w:rFonts w:ascii="Arial" w:eastAsia="Times New Roman" w:hAnsi="Arial" w:cs="Arial"/>
          <w:sz w:val="20"/>
          <w:szCs w:val="20"/>
        </w:rPr>
        <w:t>).</w:t>
      </w: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4E3139" w:rsidRPr="004E3139" w:rsidRDefault="004E3139" w:rsidP="001A5415">
      <w:pPr>
        <w:spacing w:after="48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E3139">
        <w:rPr>
          <w:rFonts w:ascii="Arial" w:eastAsia="Times New Roman" w:hAnsi="Arial" w:cs="Arial"/>
          <w:sz w:val="20"/>
          <w:szCs w:val="20"/>
        </w:rPr>
        <w:t>Delovni načrt nacionalne agencije je priloga k letni pogodbi, sklenjeni med naročnikom in nacionalno agencijo in priloga k letnemu sporazumu, sklenjenim med Evropsko komisijo in nacionalno agencijo.</w:t>
      </w: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Arial"/>
          <w:b/>
          <w:sz w:val="24"/>
          <w:szCs w:val="24"/>
        </w:rPr>
      </w:pPr>
      <w:r w:rsidRPr="004E3139">
        <w:rPr>
          <w:rFonts w:ascii="Arial" w:eastAsia="Times New Roman" w:hAnsi="Arial" w:cs="Arial"/>
          <w:b/>
          <w:sz w:val="24"/>
          <w:szCs w:val="24"/>
        </w:rPr>
        <w:t xml:space="preserve">IZJAVA PONUDNIKA </w:t>
      </w: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:rsidR="004E3139" w:rsidRPr="004E3139" w:rsidRDefault="004E3139" w:rsidP="001A5415">
      <w:pPr>
        <w:spacing w:after="48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3139">
        <w:rPr>
          <w:rFonts w:ascii="Arial" w:eastAsia="Times New Roman" w:hAnsi="Arial" w:cs="Arial"/>
          <w:b/>
          <w:sz w:val="20"/>
          <w:szCs w:val="20"/>
        </w:rPr>
        <w:t xml:space="preserve">V celoti sprejemamo in potrjujemo navedeno specifikacijo del in nalog nacionalne agencije programa </w:t>
      </w:r>
      <w:proofErr w:type="spellStart"/>
      <w:r w:rsidRPr="004E3139">
        <w:rPr>
          <w:rFonts w:ascii="Arial" w:eastAsia="Tahoma,Bold" w:hAnsi="Arial" w:cs="Arial"/>
          <w:b/>
          <w:color w:val="000000"/>
          <w:sz w:val="20"/>
          <w:szCs w:val="20"/>
        </w:rPr>
        <w:t>Erasmus</w:t>
      </w:r>
      <w:proofErr w:type="spellEnd"/>
      <w:r w:rsidRPr="004E3139">
        <w:rPr>
          <w:rFonts w:ascii="Arial" w:eastAsia="Tahoma,Bold" w:hAnsi="Arial" w:cs="Arial"/>
          <w:b/>
          <w:color w:val="000000"/>
          <w:sz w:val="20"/>
          <w:szCs w:val="20"/>
        </w:rPr>
        <w:t>+ - poglavje Mladina in programa Evropska solidarnostna enota</w:t>
      </w:r>
      <w:r w:rsidRPr="004E3139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4E3139">
        <w:rPr>
          <w:rFonts w:ascii="Arial" w:eastAsia="Times New Roman" w:hAnsi="Arial" w:cs="Arial"/>
          <w:b/>
          <w:sz w:val="20"/>
          <w:szCs w:val="20"/>
        </w:rPr>
        <w:t>ter da smo kadrovsko in tehnično usposobljeni v celoti izvršiti predmet tega javnega naročila.</w:t>
      </w:r>
      <w:r w:rsidR="001A5415" w:rsidRPr="004E3139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  <w:r w:rsidRPr="004E3139">
        <w:rPr>
          <w:rFonts w:ascii="Arial" w:eastAsia="Times New Roman" w:hAnsi="Arial" w:cs="Arial"/>
          <w:b/>
          <w:sz w:val="20"/>
          <w:szCs w:val="20"/>
        </w:rPr>
        <w:t>Ponudnik: __________________________</w:t>
      </w: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:rsidR="004E3139" w:rsidRPr="004E3139" w:rsidRDefault="004E3139" w:rsidP="004E3139">
      <w:pPr>
        <w:spacing w:after="0" w:line="260" w:lineRule="exact"/>
        <w:rPr>
          <w:rFonts w:ascii="Arial" w:eastAsia="Times New Roman" w:hAnsi="Arial" w:cs="Times New Roman"/>
          <w:sz w:val="20"/>
          <w:szCs w:val="24"/>
        </w:rPr>
      </w:pPr>
      <w:r w:rsidRPr="004E3139">
        <w:rPr>
          <w:rFonts w:ascii="Arial" w:eastAsia="Times New Roman" w:hAnsi="Arial" w:cs="Arial"/>
          <w:b/>
          <w:sz w:val="20"/>
          <w:szCs w:val="20"/>
        </w:rPr>
        <w:t>Odgovorna oseba ponudnika: _______________________  Podpis in žig:</w:t>
      </w:r>
      <w:r w:rsidR="001A5415" w:rsidRPr="004E3139">
        <w:rPr>
          <w:rFonts w:ascii="Arial" w:eastAsia="Times New Roman" w:hAnsi="Arial" w:cs="Times New Roman"/>
          <w:sz w:val="20"/>
          <w:szCs w:val="24"/>
        </w:rPr>
        <w:t xml:space="preserve"> </w:t>
      </w:r>
    </w:p>
    <w:p w:rsidR="008549CC" w:rsidRDefault="008549CC"/>
    <w:sectPr w:rsidR="008549CC" w:rsidSect="0078331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39" w:rsidRDefault="004E3139" w:rsidP="004E3139">
      <w:pPr>
        <w:spacing w:after="0" w:line="240" w:lineRule="auto"/>
      </w:pPr>
      <w:r>
        <w:separator/>
      </w:r>
    </w:p>
  </w:endnote>
  <w:endnote w:type="continuationSeparator" w:id="0">
    <w:p w:rsidR="004E3139" w:rsidRDefault="004E3139" w:rsidP="004E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C4" w:rsidRDefault="00B9588C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006A57">
      <w:rPr>
        <w:noProof/>
      </w:rPr>
      <w:t>1</w:t>
    </w:r>
    <w:r>
      <w:fldChar w:fldCharType="end"/>
    </w:r>
  </w:p>
  <w:p w:rsidR="005610C4" w:rsidRDefault="00006A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39" w:rsidRDefault="004E3139" w:rsidP="004E3139">
      <w:pPr>
        <w:spacing w:after="0" w:line="240" w:lineRule="auto"/>
      </w:pPr>
      <w:r>
        <w:separator/>
      </w:r>
    </w:p>
  </w:footnote>
  <w:footnote w:type="continuationSeparator" w:id="0">
    <w:p w:rsidR="004E3139" w:rsidRDefault="004E3139" w:rsidP="004E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71" w:rsidRPr="00110CBD" w:rsidRDefault="00006A5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0D" w:rsidRPr="00574B0D" w:rsidRDefault="00191352" w:rsidP="00B9588C">
    <w:pPr>
      <w:tabs>
        <w:tab w:val="left" w:pos="5112"/>
      </w:tabs>
      <w:spacing w:after="0" w:line="240" w:lineRule="auto"/>
      <w:ind w:left="113"/>
      <w:rPr>
        <w:rFonts w:ascii="Arial" w:eastAsia="Times New Roman" w:hAnsi="Arial" w:cs="Arial"/>
        <w:caps/>
        <w:sz w:val="18"/>
        <w:szCs w:val="18"/>
      </w:rPr>
    </w:pPr>
    <w:r w:rsidRPr="00574B0D">
      <w:rPr>
        <w:rFonts w:ascii="Arial" w:eastAsia="Times New Roman" w:hAnsi="Arial" w:cs="Arial"/>
        <w:caps/>
        <w:noProof/>
        <w:sz w:val="18"/>
        <w:szCs w:val="18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-2540</wp:posOffset>
          </wp:positionV>
          <wp:extent cx="354965" cy="417830"/>
          <wp:effectExtent l="0" t="0" r="6985" b="1270"/>
          <wp:wrapTight wrapText="bothSides">
            <wp:wrapPolygon edited="0">
              <wp:start x="0" y="0"/>
              <wp:lineTo x="0" y="20681"/>
              <wp:lineTo x="20866" y="20681"/>
              <wp:lineTo x="20866" y="0"/>
              <wp:lineTo x="0" y="0"/>
            </wp:wrapPolygon>
          </wp:wrapTight>
          <wp:docPr id="11" name="Slika 11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4B0D" w:rsidRPr="00574B0D">
      <w:rPr>
        <w:rFonts w:ascii="Arial" w:eastAsia="Times New Roman" w:hAnsi="Arial" w:cs="Arial"/>
        <w:caps/>
        <w:sz w:val="18"/>
        <w:szCs w:val="18"/>
      </w:rPr>
      <w:t>REPUBLIKA SLOVENIJA</w:t>
    </w:r>
  </w:p>
  <w:p w:rsidR="00B9588C" w:rsidRDefault="00B9588C" w:rsidP="00B9588C">
    <w:pPr>
      <w:tabs>
        <w:tab w:val="left" w:pos="5112"/>
      </w:tabs>
      <w:spacing w:before="120" w:after="120" w:line="120" w:lineRule="auto"/>
      <w:ind w:left="113"/>
      <w:rPr>
        <w:rFonts w:ascii="Arial" w:eastAsia="Times New Roman" w:hAnsi="Arial" w:cs="Arial"/>
        <w:b/>
        <w:caps/>
        <w:sz w:val="18"/>
        <w:szCs w:val="18"/>
      </w:rPr>
    </w:pPr>
    <w:r>
      <w:rPr>
        <w:rFonts w:ascii="Arial" w:eastAsia="Times New Roman" w:hAnsi="Arial" w:cs="Arial"/>
        <w:b/>
        <w:caps/>
        <w:sz w:val="18"/>
        <w:szCs w:val="18"/>
      </w:rPr>
      <w:t>MINISTRSTVO ZA IZOBRA</w:t>
    </w:r>
    <w:r w:rsidRPr="00B9588C">
      <w:rPr>
        <w:rFonts w:ascii="Arial" w:eastAsia="Times New Roman" w:hAnsi="Arial" w:cs="Arial"/>
        <w:b/>
        <w:caps/>
        <w:sz w:val="18"/>
        <w:szCs w:val="18"/>
      </w:rPr>
      <w:t>ž</w:t>
    </w:r>
    <w:r w:rsidR="00CB3CB5">
      <w:rPr>
        <w:rFonts w:ascii="Arial" w:eastAsia="Times New Roman" w:hAnsi="Arial" w:cs="Arial"/>
        <w:b/>
        <w:caps/>
        <w:sz w:val="18"/>
        <w:szCs w:val="18"/>
      </w:rPr>
      <w:t>EVANJE, ZNANOST IN ŠPORT</w:t>
    </w:r>
  </w:p>
  <w:p w:rsidR="00574B0D" w:rsidRPr="00B9588C" w:rsidRDefault="00574B0D" w:rsidP="00B9588C">
    <w:pPr>
      <w:tabs>
        <w:tab w:val="left" w:pos="5112"/>
      </w:tabs>
      <w:spacing w:before="120" w:after="240" w:line="240" w:lineRule="auto"/>
      <w:ind w:left="113"/>
      <w:rPr>
        <w:rFonts w:ascii="Arial" w:eastAsia="Times New Roman" w:hAnsi="Arial" w:cs="Arial"/>
        <w:b/>
        <w:caps/>
        <w:sz w:val="18"/>
        <w:szCs w:val="18"/>
      </w:rPr>
    </w:pPr>
    <w:r w:rsidRPr="00574B0D">
      <w:rPr>
        <w:rFonts w:ascii="Arial" w:eastAsia="Times New Roman" w:hAnsi="Arial" w:cs="Arial"/>
        <w:caps/>
        <w:sz w:val="18"/>
        <w:szCs w:val="18"/>
      </w:rPr>
      <w:t>URAD REPUBLIKE SLOVENIJE ZA MLADINO</w:t>
    </w:r>
  </w:p>
  <w:p w:rsidR="00DC6A71" w:rsidRPr="004E3139" w:rsidRDefault="00B9588C" w:rsidP="004E3139">
    <w:pPr>
      <w:pStyle w:val="Glava"/>
      <w:tabs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4E3139">
      <w:rPr>
        <w:rFonts w:ascii="Arial" w:hAnsi="Arial" w:cs="Arial"/>
        <w:sz w:val="16"/>
      </w:rPr>
      <w:t>Masarykova 16, 1000 Ljubljana</w:t>
    </w:r>
    <w:r w:rsidRPr="008F3500">
      <w:rPr>
        <w:rFonts w:cs="Arial"/>
        <w:sz w:val="16"/>
      </w:rPr>
      <w:tab/>
    </w:r>
    <w:r w:rsidR="004E3139">
      <w:rPr>
        <w:rFonts w:cs="Arial"/>
        <w:sz w:val="16"/>
      </w:rPr>
      <w:tab/>
    </w:r>
    <w:r w:rsidR="004E3139">
      <w:rPr>
        <w:rFonts w:cs="Arial"/>
        <w:sz w:val="16"/>
      </w:rPr>
      <w:tab/>
    </w:r>
    <w:r w:rsidRPr="004E3139">
      <w:rPr>
        <w:rFonts w:ascii="Arial" w:hAnsi="Arial" w:cs="Arial"/>
        <w:sz w:val="16"/>
      </w:rPr>
      <w:t>T: 01 478 46 76</w:t>
    </w:r>
  </w:p>
  <w:p w:rsidR="00DC6A71" w:rsidRPr="004E3139" w:rsidRDefault="00B9588C" w:rsidP="004E3139">
    <w:pPr>
      <w:pStyle w:val="Glava"/>
      <w:tabs>
        <w:tab w:val="left" w:pos="5112"/>
      </w:tabs>
      <w:spacing w:line="240" w:lineRule="exact"/>
      <w:ind w:right="-624"/>
      <w:jc w:val="right"/>
      <w:rPr>
        <w:rFonts w:ascii="Arial" w:hAnsi="Arial" w:cs="Arial"/>
        <w:sz w:val="16"/>
      </w:rPr>
    </w:pPr>
    <w:r w:rsidRPr="004E3139">
      <w:rPr>
        <w:rFonts w:ascii="Arial" w:hAnsi="Arial" w:cs="Arial"/>
        <w:sz w:val="16"/>
      </w:rPr>
      <w:t>E: gp-ursm.mizs@gov.si</w:t>
    </w:r>
  </w:p>
  <w:p w:rsidR="00CE7514" w:rsidRPr="004E3139" w:rsidRDefault="00B9588C" w:rsidP="004E3139">
    <w:pPr>
      <w:pStyle w:val="Glava"/>
      <w:tabs>
        <w:tab w:val="left" w:pos="5112"/>
      </w:tabs>
      <w:spacing w:line="240" w:lineRule="exact"/>
      <w:ind w:right="-113"/>
      <w:jc w:val="right"/>
      <w:rPr>
        <w:rFonts w:ascii="Arial" w:hAnsi="Arial" w:cs="Arial"/>
        <w:sz w:val="16"/>
      </w:rPr>
    </w:pPr>
    <w:r w:rsidRPr="004E3139">
      <w:rPr>
        <w:rFonts w:ascii="Arial" w:hAnsi="Arial" w:cs="Arial"/>
        <w:sz w:val="16"/>
      </w:rPr>
      <w:t>www.ursm.gov.si</w:t>
    </w:r>
  </w:p>
  <w:p w:rsidR="00DC6A71" w:rsidRPr="00F90948" w:rsidRDefault="00006A57" w:rsidP="007D75CF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4201"/>
    <w:multiLevelType w:val="hybridMultilevel"/>
    <w:tmpl w:val="C0FAA7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395"/>
    <w:multiLevelType w:val="hybridMultilevel"/>
    <w:tmpl w:val="1C5674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B2A"/>
    <w:multiLevelType w:val="hybridMultilevel"/>
    <w:tmpl w:val="6CA693AA"/>
    <w:lvl w:ilvl="0" w:tplc="5AFCE0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262"/>
    <w:multiLevelType w:val="hybridMultilevel"/>
    <w:tmpl w:val="CBFC0BAA"/>
    <w:lvl w:ilvl="0" w:tplc="54E89D6A">
      <w:start w:val="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C48D4"/>
    <w:multiLevelType w:val="hybridMultilevel"/>
    <w:tmpl w:val="0C98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1009"/>
    <w:multiLevelType w:val="hybridMultilevel"/>
    <w:tmpl w:val="C6B81938"/>
    <w:lvl w:ilvl="0" w:tplc="9118C4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46626"/>
    <w:multiLevelType w:val="hybridMultilevel"/>
    <w:tmpl w:val="0B3676DA"/>
    <w:lvl w:ilvl="0" w:tplc="54E89D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3242F"/>
    <w:multiLevelType w:val="hybridMultilevel"/>
    <w:tmpl w:val="ADBEBE02"/>
    <w:lvl w:ilvl="0" w:tplc="54E89D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5952"/>
    <w:multiLevelType w:val="hybridMultilevel"/>
    <w:tmpl w:val="753CF46E"/>
    <w:lvl w:ilvl="0" w:tplc="54E89D6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24EE6"/>
    <w:multiLevelType w:val="hybridMultilevel"/>
    <w:tmpl w:val="19D8F328"/>
    <w:lvl w:ilvl="0" w:tplc="54E89D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A1DEE"/>
    <w:multiLevelType w:val="hybridMultilevel"/>
    <w:tmpl w:val="46B88400"/>
    <w:lvl w:ilvl="0" w:tplc="F168EB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307D1"/>
    <w:multiLevelType w:val="hybridMultilevel"/>
    <w:tmpl w:val="40C89FDA"/>
    <w:lvl w:ilvl="0" w:tplc="54E89D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C37CB"/>
    <w:multiLevelType w:val="hybridMultilevel"/>
    <w:tmpl w:val="970C3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2415C"/>
    <w:multiLevelType w:val="hybridMultilevel"/>
    <w:tmpl w:val="EB5A7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25461"/>
    <w:multiLevelType w:val="hybridMultilevel"/>
    <w:tmpl w:val="AADE8F04"/>
    <w:lvl w:ilvl="0" w:tplc="54E89D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03CD5"/>
    <w:multiLevelType w:val="hybridMultilevel"/>
    <w:tmpl w:val="F5CC18C0"/>
    <w:lvl w:ilvl="0" w:tplc="54E89D6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90C3B"/>
    <w:multiLevelType w:val="hybridMultilevel"/>
    <w:tmpl w:val="178CC0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37F3"/>
    <w:multiLevelType w:val="hybridMultilevel"/>
    <w:tmpl w:val="3498F5EA"/>
    <w:lvl w:ilvl="0" w:tplc="54E89D6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E89D6A">
      <w:start w:val="20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auto"/>
        <w:sz w:val="22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67D"/>
    <w:multiLevelType w:val="hybridMultilevel"/>
    <w:tmpl w:val="725A67AE"/>
    <w:lvl w:ilvl="0" w:tplc="E4CE76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5"/>
  </w:num>
  <w:num w:numId="5">
    <w:abstractNumId w:val="11"/>
  </w:num>
  <w:num w:numId="6">
    <w:abstractNumId w:val="17"/>
  </w:num>
  <w:num w:numId="7">
    <w:abstractNumId w:val="9"/>
  </w:num>
  <w:num w:numId="8">
    <w:abstractNumId w:val="14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16"/>
  </w:num>
  <w:num w:numId="15">
    <w:abstractNumId w:val="18"/>
  </w:num>
  <w:num w:numId="16">
    <w:abstractNumId w:val="12"/>
  </w:num>
  <w:num w:numId="17">
    <w:abstractNumId w:val="13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B9"/>
    <w:rsid w:val="00006A57"/>
    <w:rsid w:val="00191352"/>
    <w:rsid w:val="001A5415"/>
    <w:rsid w:val="004E3139"/>
    <w:rsid w:val="00574B0D"/>
    <w:rsid w:val="005C59FD"/>
    <w:rsid w:val="008549CC"/>
    <w:rsid w:val="00B36BDB"/>
    <w:rsid w:val="00B9588C"/>
    <w:rsid w:val="00CB3CB5"/>
    <w:rsid w:val="00D735B9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E1DB74-EB44-4457-96E5-BAC14A09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6BD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36BD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slov1"/>
    <w:next w:val="Navaden"/>
    <w:link w:val="NaslovZnak"/>
    <w:uiPriority w:val="10"/>
    <w:qFormat/>
    <w:rsid w:val="00B36BDB"/>
    <w:pPr>
      <w:spacing w:after="120" w:line="360" w:lineRule="auto"/>
      <w:contextualSpacing/>
      <w:jc w:val="center"/>
    </w:pPr>
    <w:rPr>
      <w:b w:val="0"/>
      <w:kern w:val="28"/>
      <w:sz w:val="2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6BDB"/>
    <w:rPr>
      <w:rFonts w:ascii="Arial" w:eastAsiaTheme="majorEastAsia" w:hAnsi="Arial" w:cstheme="majorBidi"/>
      <w:b/>
      <w:kern w:val="28"/>
      <w:sz w:val="20"/>
      <w:szCs w:val="56"/>
    </w:rPr>
  </w:style>
  <w:style w:type="paragraph" w:styleId="Glava">
    <w:name w:val="header"/>
    <w:basedOn w:val="Navaden"/>
    <w:link w:val="GlavaZnak"/>
    <w:uiPriority w:val="99"/>
    <w:unhideWhenUsed/>
    <w:rsid w:val="004E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3139"/>
  </w:style>
  <w:style w:type="paragraph" w:styleId="Noga">
    <w:name w:val="footer"/>
    <w:basedOn w:val="Navaden"/>
    <w:link w:val="NogaZnak"/>
    <w:uiPriority w:val="99"/>
    <w:unhideWhenUsed/>
    <w:rsid w:val="004E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3139"/>
  </w:style>
  <w:style w:type="paragraph" w:styleId="Odstavekseznama">
    <w:name w:val="List Paragraph"/>
    <w:basedOn w:val="Navaden"/>
    <w:uiPriority w:val="34"/>
    <w:qFormat/>
    <w:rsid w:val="00B36BDB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B36BDB"/>
    <w:rPr>
      <w:rFonts w:ascii="Arial" w:eastAsiaTheme="majorEastAsia" w:hAnsi="Arial" w:cstheme="majorBidi"/>
      <w:b/>
      <w:sz w:val="2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36BDB"/>
    <w:rPr>
      <w:rFonts w:ascii="Arial" w:eastAsiaTheme="majorEastAsia" w:hAnsi="Arial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24255D-5EC3-4B17-84C3-18CCDF59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2457</Words>
  <Characters>14006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18</vt:i4>
      </vt:variant>
    </vt:vector>
  </HeadingPairs>
  <TitlesOfParts>
    <vt:vector size="19" baseType="lpstr">
      <vt:lpstr/>
      <vt:lpstr>Specifikacija javnega naročila</vt:lpstr>
      <vt:lpstr/>
      <vt:lpstr>VLOGA NACIONALNE AGENCIJE </vt:lpstr>
      <vt:lpstr>OKVIRNI SPORAZUM </vt:lpstr>
      <vt:lpstr>    Upravljanje z posredno centraliziranimi sredstvi </vt:lpstr>
      <vt:lpstr>    Finančno poslovanje in nadzor </vt:lpstr>
      <vt:lpstr>    Kadrovsko poslovanje </vt:lpstr>
      <vt:lpstr>    Svetovanje potencialnim prijaviteljem </vt:lpstr>
      <vt:lpstr>    Informiranje in promocija programa Erasmus+ </vt:lpstr>
      <vt:lpstr>    Spremljanje programov na podlagi niza kazalnikov za merjenje uspešnosti pri pose</vt:lpstr>
      <vt:lpstr>    Izvajanje podpornih aktivnosti za razvoj programa Erasmus+ - poglavje Mladina, p</vt:lpstr>
      <vt:lpstr>    Sodelovanje ponudnika z Evropsko komisijo, njeno izvršno agencijo, ki upravlja c</vt:lpstr>
      <vt:lpstr>    Širjenje rezultatov in učinkov programa Erasmus+ - poglavje Mladina in programa </vt:lpstr>
      <vt:lpstr>    Sodelovanje z drugimi ustanovami, ki izvajajo programe in iniciative Evropske un</vt:lpstr>
      <vt:lpstr>    Upravljanje in delo z drugimi podpornimi strukturami za izvajanje programa Erasm</vt:lpstr>
      <vt:lpstr>    Informacijska tehnologija</vt:lpstr>
      <vt:lpstr>    Obveznosti zaključevanja programa Mladi v akciji in drugih obveznosti </vt:lpstr>
      <vt:lpstr>    Poročanje Evropski komisiji in naročniku </vt:lpstr>
    </vt:vector>
  </TitlesOfParts>
  <Company/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Lukenda</dc:creator>
  <cp:keywords/>
  <dc:description/>
  <cp:lastModifiedBy>Sabina Rajgelj</cp:lastModifiedBy>
  <cp:revision>5</cp:revision>
  <dcterms:created xsi:type="dcterms:W3CDTF">2021-04-28T11:26:00Z</dcterms:created>
  <dcterms:modified xsi:type="dcterms:W3CDTF">2021-04-30T13:07:00Z</dcterms:modified>
</cp:coreProperties>
</file>