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6866" w14:textId="77777777" w:rsidR="009E25FB" w:rsidRPr="00F825BD" w:rsidRDefault="009E25FB" w:rsidP="009E25FB">
      <w:pPr>
        <w:pStyle w:val="datumtevilka"/>
        <w:jc w:val="right"/>
      </w:pPr>
      <w:r w:rsidRPr="00F825BD">
        <w:t>Priloga 1</w:t>
      </w:r>
    </w:p>
    <w:p w14:paraId="7B7DF6E1" w14:textId="77777777" w:rsidR="009E25FB" w:rsidRPr="00A8477E" w:rsidRDefault="009E25FB" w:rsidP="009E25FB">
      <w:pPr>
        <w:pStyle w:val="datumtevilka"/>
      </w:pPr>
    </w:p>
    <w:p w14:paraId="2A75103F" w14:textId="4486A6DA" w:rsidR="009E25FB" w:rsidRPr="00A8477E" w:rsidRDefault="009E25FB" w:rsidP="009E25FB">
      <w:pPr>
        <w:pStyle w:val="datumtevilka"/>
        <w:rPr>
          <w:rFonts w:cs="Arial"/>
        </w:rPr>
      </w:pPr>
      <w:r w:rsidRPr="00A8477E">
        <w:t xml:space="preserve">Številka: </w:t>
      </w:r>
      <w:r w:rsidRPr="00711521">
        <w:t>0142-3</w:t>
      </w:r>
      <w:r>
        <w:t>1</w:t>
      </w:r>
      <w:r w:rsidRPr="00711521">
        <w:t>/2024-2720</w:t>
      </w:r>
      <w:r w:rsidRPr="00A8477E">
        <w:tab/>
      </w:r>
    </w:p>
    <w:p w14:paraId="67FD1A20" w14:textId="3B1725D1" w:rsidR="009E25FB" w:rsidRPr="00A8477E" w:rsidRDefault="009E25FB" w:rsidP="009E25FB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  </w:t>
      </w:r>
      <w:r w:rsidR="0086753C">
        <w:rPr>
          <w:rFonts w:cs="Arial"/>
        </w:rPr>
        <w:t>20</w:t>
      </w:r>
      <w:r>
        <w:rPr>
          <w:rFonts w:cs="Arial"/>
        </w:rPr>
        <w:t>. 9.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73E02446" w14:textId="77777777" w:rsidR="009E25FB" w:rsidRPr="00A8477E" w:rsidRDefault="009E25FB" w:rsidP="009E25FB">
      <w:pPr>
        <w:pStyle w:val="datumtevilka"/>
        <w:rPr>
          <w:rFonts w:cs="Arial"/>
        </w:rPr>
      </w:pPr>
    </w:p>
    <w:p w14:paraId="78DC8BC9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3FEB8FB0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AF41B8B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11D17DB7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2CD07D45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556284D9" w14:textId="77777777" w:rsidR="009E25FB" w:rsidRPr="00A8477E" w:rsidRDefault="009E25FB" w:rsidP="009E25F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3F8F6F4B" w14:textId="4BEF59B3" w:rsidR="009E25FB" w:rsidRPr="00A8477E" w:rsidRDefault="009E25FB" w:rsidP="009E25F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692D60">
        <w:rPr>
          <w:rFonts w:cs="Arial"/>
          <w:b/>
          <w:caps/>
          <w:szCs w:val="20"/>
        </w:rPr>
        <w:t>0142-</w:t>
      </w:r>
      <w:r>
        <w:rPr>
          <w:rFonts w:cs="Arial"/>
          <w:b/>
          <w:caps/>
          <w:szCs w:val="20"/>
        </w:rPr>
        <w:t>31</w:t>
      </w:r>
      <w:r w:rsidRPr="00692D60">
        <w:rPr>
          <w:rFonts w:cs="Arial"/>
          <w:b/>
          <w:caps/>
          <w:szCs w:val="20"/>
        </w:rPr>
        <w:t>/2024-2720</w:t>
      </w:r>
      <w:r w:rsidRPr="00853D21">
        <w:rPr>
          <w:rFonts w:cs="Arial"/>
          <w:b/>
          <w:caps/>
          <w:szCs w:val="20"/>
        </w:rPr>
        <w:tab/>
      </w:r>
    </w:p>
    <w:p w14:paraId="7CAD70C0" w14:textId="77777777" w:rsidR="009E25FB" w:rsidRPr="00A8477E" w:rsidRDefault="009E25FB" w:rsidP="009E25FB">
      <w:pPr>
        <w:jc w:val="center"/>
        <w:rPr>
          <w:rFonts w:cs="Arial"/>
          <w:szCs w:val="20"/>
        </w:rPr>
      </w:pPr>
    </w:p>
    <w:p w14:paraId="24CB7428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2C33E67E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5E1E3FF2" w14:textId="77777777" w:rsidR="009E25FB" w:rsidRDefault="009E25FB" w:rsidP="009E25FB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49880E64" w14:textId="77777777" w:rsidR="009E25FB" w:rsidRDefault="009E25FB" w:rsidP="009E25FB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E25FB" w14:paraId="27A3B06C" w14:textId="77777777" w:rsidTr="005F57F0">
        <w:tc>
          <w:tcPr>
            <w:tcW w:w="3114" w:type="dxa"/>
          </w:tcPr>
          <w:p w14:paraId="039CE640" w14:textId="77777777" w:rsidR="009E25FB" w:rsidRDefault="009E25FB" w:rsidP="005F57F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socialnovarstveni zavod:</w:t>
            </w:r>
          </w:p>
        </w:tc>
        <w:tc>
          <w:tcPr>
            <w:tcW w:w="5948" w:type="dxa"/>
          </w:tcPr>
          <w:p w14:paraId="3539E983" w14:textId="52092E1D" w:rsidR="009E25FB" w:rsidRDefault="009E25FB" w:rsidP="005F57F0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Varstveno delovni center Murska Sobota, </w:t>
            </w:r>
          </w:p>
          <w:p w14:paraId="09C00C47" w14:textId="43441121" w:rsidR="009E25FB" w:rsidRDefault="009E25FB" w:rsidP="005F57F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Trstenjakova ulica 69, 9000 Murska Sobota</w:t>
            </w:r>
          </w:p>
        </w:tc>
      </w:tr>
      <w:tr w:rsidR="009E25FB" w14:paraId="00F8BC3F" w14:textId="77777777" w:rsidTr="005F57F0">
        <w:tc>
          <w:tcPr>
            <w:tcW w:w="3114" w:type="dxa"/>
          </w:tcPr>
          <w:p w14:paraId="4DB3F4A7" w14:textId="77777777" w:rsidR="009E25FB" w:rsidRDefault="009E25FB" w:rsidP="005F57F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Organ:</w:t>
            </w:r>
            <w:r w:rsidRPr="00853D21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5948" w:type="dxa"/>
          </w:tcPr>
          <w:p w14:paraId="0BBD8735" w14:textId="77777777" w:rsidR="009E25FB" w:rsidRDefault="009E25FB" w:rsidP="005F57F0">
            <w:pPr>
              <w:jc w:val="both"/>
              <w:rPr>
                <w:rFonts w:cs="Arial"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15A7502" w14:textId="77777777" w:rsidR="009E25FB" w:rsidRDefault="009E25FB" w:rsidP="009E25FB">
      <w:pPr>
        <w:jc w:val="both"/>
        <w:rPr>
          <w:rFonts w:cs="Arial"/>
          <w:szCs w:val="20"/>
        </w:rPr>
      </w:pPr>
    </w:p>
    <w:p w14:paraId="6647A970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663C1F94" w14:textId="551B2982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centr</w:t>
      </w:r>
      <w:r>
        <w:rPr>
          <w:rFonts w:cs="Arial"/>
          <w:szCs w:val="20"/>
        </w:rPr>
        <w:t>a</w:t>
      </w:r>
      <w:r w:rsidRPr="00853D21">
        <w:rPr>
          <w:rFonts w:cs="Arial"/>
          <w:szCs w:val="20"/>
        </w:rPr>
        <w:t xml:space="preserve"> </w:t>
      </w:r>
      <w:r w:rsidR="00405478">
        <w:rPr>
          <w:rFonts w:cs="Arial"/>
          <w:szCs w:val="20"/>
        </w:rPr>
        <w:t>Murska Sobota</w:t>
      </w:r>
      <w:r w:rsidRPr="00A8477E">
        <w:rPr>
          <w:rFonts w:cs="Arial"/>
          <w:szCs w:val="20"/>
        </w:rPr>
        <w:t xml:space="preserve">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2B944E34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7388E7C5" w14:textId="77777777" w:rsidR="009E25FB" w:rsidRPr="00A8477E" w:rsidRDefault="009E25FB" w:rsidP="009E25FB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66306A53" w14:textId="77777777" w:rsidR="009E25FB" w:rsidRPr="00A8477E" w:rsidRDefault="009E25FB" w:rsidP="009E25FB">
      <w:pPr>
        <w:rPr>
          <w:rFonts w:cs="Arial"/>
          <w:szCs w:val="20"/>
        </w:rPr>
      </w:pPr>
    </w:p>
    <w:p w14:paraId="6A6BD26F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4574D5D3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E3BCFE7" w14:textId="77777777" w:rsidR="009E25FB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47A39900" w14:textId="77777777" w:rsidR="009E25FB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A3164CC" w14:textId="77777777" w:rsidR="009E25FB" w:rsidRPr="00912A2A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3F4D11C" w14:textId="77777777" w:rsidR="009E25FB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6206E155" w14:textId="77777777" w:rsidR="009E25FB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CFF62A1" w14:textId="77777777" w:rsidR="009E25FB" w:rsidRPr="008E4F4D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2C7791C8" w14:textId="77777777" w:rsidR="009E25FB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02207097" w14:textId="77777777" w:rsidR="009E25FB" w:rsidRDefault="009E25FB" w:rsidP="009E25FB">
      <w:pPr>
        <w:jc w:val="both"/>
        <w:rPr>
          <w:rFonts w:cs="Arial"/>
          <w:szCs w:val="20"/>
        </w:rPr>
      </w:pPr>
    </w:p>
    <w:p w14:paraId="318BF68C" w14:textId="77777777" w:rsidR="009E25FB" w:rsidRDefault="009E25FB" w:rsidP="009E25FB">
      <w:pPr>
        <w:jc w:val="both"/>
        <w:rPr>
          <w:rFonts w:cs="Arial"/>
          <w:szCs w:val="20"/>
        </w:rPr>
      </w:pPr>
    </w:p>
    <w:p w14:paraId="617E1A59" w14:textId="77777777" w:rsidR="009E25FB" w:rsidRDefault="009E25FB" w:rsidP="009E25FB">
      <w:pPr>
        <w:jc w:val="both"/>
        <w:rPr>
          <w:rFonts w:cs="Arial"/>
          <w:szCs w:val="20"/>
        </w:rPr>
      </w:pPr>
    </w:p>
    <w:p w14:paraId="3DC5AFBC" w14:textId="77777777" w:rsidR="009E25FB" w:rsidRDefault="009E25FB" w:rsidP="009E25FB">
      <w:pPr>
        <w:jc w:val="both"/>
        <w:rPr>
          <w:rFonts w:cs="Arial"/>
          <w:szCs w:val="20"/>
        </w:rPr>
      </w:pPr>
    </w:p>
    <w:p w14:paraId="63F38C3F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1583BA2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00F47B2A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3E25AE69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46A0B5CE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1E6B85F7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1DFF1E50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F3AA4C6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67D0253B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37313874" w14:textId="77777777" w:rsidR="009E25FB" w:rsidRPr="00A8477E" w:rsidRDefault="009E25FB" w:rsidP="009E25F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64F82D1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35A9378" w14:textId="1945565B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692D60">
        <w:rPr>
          <w:rFonts w:ascii="Helv" w:eastAsia="Calibri" w:hAnsi="Helv" w:cs="Helv"/>
          <w:b/>
          <w:bCs/>
          <w:color w:val="000000"/>
        </w:rPr>
        <w:t>0142-</w:t>
      </w:r>
      <w:r>
        <w:rPr>
          <w:rFonts w:ascii="Helv" w:eastAsia="Calibri" w:hAnsi="Helv" w:cs="Helv"/>
          <w:b/>
          <w:bCs/>
          <w:color w:val="000000"/>
        </w:rPr>
        <w:t>31</w:t>
      </w:r>
      <w:r w:rsidRPr="00692D60">
        <w:rPr>
          <w:rFonts w:ascii="Helv" w:eastAsia="Calibri" w:hAnsi="Helv" w:cs="Helv"/>
          <w:b/>
          <w:bCs/>
          <w:color w:val="000000"/>
        </w:rPr>
        <w:t>/2024-2720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24D85310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9F758F1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411BDE02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6520BF00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344C5FC2" w14:textId="77777777" w:rsidR="009E25FB" w:rsidRPr="00A8477E" w:rsidRDefault="009E25FB" w:rsidP="009E25FB">
      <w:pPr>
        <w:suppressAutoHyphens/>
        <w:jc w:val="both"/>
        <w:rPr>
          <w:rFonts w:cs="Arial"/>
          <w:szCs w:val="20"/>
        </w:rPr>
      </w:pPr>
    </w:p>
    <w:p w14:paraId="71025982" w14:textId="77777777" w:rsidR="009E25FB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0230CDBC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2551625E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3E37650D" w14:textId="77777777" w:rsidR="009E25FB" w:rsidRPr="00A8477E" w:rsidRDefault="009E25FB" w:rsidP="009E25FB">
      <w:pPr>
        <w:jc w:val="both"/>
        <w:rPr>
          <w:rFonts w:cs="Arial"/>
          <w:szCs w:val="20"/>
        </w:rPr>
      </w:pPr>
    </w:p>
    <w:p w14:paraId="6E2C7757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AEB39B8" w14:textId="77777777" w:rsidR="009E25FB" w:rsidRPr="00A8477E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D121E15" w14:textId="77777777" w:rsidR="009E25FB" w:rsidRDefault="009E25FB" w:rsidP="009E25F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B190E74" w14:textId="77777777" w:rsidR="009E25FB" w:rsidRDefault="009E25FB" w:rsidP="009E25FB">
      <w:pPr>
        <w:jc w:val="both"/>
        <w:rPr>
          <w:rFonts w:cs="Arial"/>
          <w:szCs w:val="20"/>
        </w:rPr>
      </w:pPr>
    </w:p>
    <w:p w14:paraId="3B4C57AD" w14:textId="77777777" w:rsidR="009E25FB" w:rsidRDefault="009E25FB" w:rsidP="009E25FB">
      <w:pPr>
        <w:jc w:val="both"/>
        <w:rPr>
          <w:rFonts w:cs="Arial"/>
          <w:szCs w:val="20"/>
        </w:rPr>
      </w:pPr>
    </w:p>
    <w:p w14:paraId="7ACC5219" w14:textId="77777777" w:rsidR="009E25FB" w:rsidRDefault="009E25FB" w:rsidP="009E25FB">
      <w:pPr>
        <w:jc w:val="both"/>
        <w:rPr>
          <w:rFonts w:cs="Arial"/>
          <w:szCs w:val="20"/>
        </w:rPr>
      </w:pPr>
    </w:p>
    <w:p w14:paraId="0B768983" w14:textId="77777777" w:rsidR="009E25FB" w:rsidRDefault="009E25FB" w:rsidP="009E25FB">
      <w:pPr>
        <w:jc w:val="both"/>
        <w:rPr>
          <w:rFonts w:cs="Arial"/>
          <w:szCs w:val="20"/>
        </w:rPr>
      </w:pPr>
    </w:p>
    <w:p w14:paraId="5D8626F4" w14:textId="77777777" w:rsidR="009E25FB" w:rsidRDefault="009E25FB" w:rsidP="009E25FB">
      <w:pPr>
        <w:jc w:val="both"/>
        <w:rPr>
          <w:rFonts w:cs="Arial"/>
          <w:szCs w:val="20"/>
        </w:rPr>
      </w:pPr>
    </w:p>
    <w:p w14:paraId="7E91399A" w14:textId="77777777" w:rsidR="009E25FB" w:rsidRDefault="009E25FB" w:rsidP="009E25FB">
      <w:pPr>
        <w:jc w:val="both"/>
        <w:rPr>
          <w:rFonts w:cs="Arial"/>
          <w:szCs w:val="20"/>
        </w:rPr>
      </w:pPr>
    </w:p>
    <w:p w14:paraId="245BB66B" w14:textId="77777777" w:rsidR="009E25FB" w:rsidRDefault="009E25FB" w:rsidP="009E25FB">
      <w:pPr>
        <w:jc w:val="both"/>
        <w:rPr>
          <w:rFonts w:cs="Arial"/>
          <w:szCs w:val="20"/>
        </w:rPr>
      </w:pPr>
    </w:p>
    <w:p w14:paraId="6D71E8E1" w14:textId="77777777" w:rsidR="009E25FB" w:rsidRDefault="009E25FB" w:rsidP="009E25FB">
      <w:pPr>
        <w:jc w:val="both"/>
        <w:rPr>
          <w:rFonts w:cs="Arial"/>
          <w:szCs w:val="20"/>
        </w:rPr>
      </w:pPr>
    </w:p>
    <w:p w14:paraId="460000EA" w14:textId="77777777" w:rsidR="009E25FB" w:rsidRDefault="009E25FB" w:rsidP="009E25FB">
      <w:pPr>
        <w:jc w:val="both"/>
        <w:rPr>
          <w:rFonts w:cs="Arial"/>
          <w:szCs w:val="20"/>
        </w:rPr>
      </w:pPr>
    </w:p>
    <w:p w14:paraId="092FF08C" w14:textId="77777777" w:rsidR="009E25FB" w:rsidRDefault="009E25FB" w:rsidP="009E25FB">
      <w:pPr>
        <w:jc w:val="both"/>
        <w:rPr>
          <w:rFonts w:cs="Arial"/>
          <w:szCs w:val="20"/>
        </w:rPr>
      </w:pPr>
    </w:p>
    <w:p w14:paraId="0F2BCEAE" w14:textId="77777777" w:rsidR="009E25FB" w:rsidRDefault="009E25FB" w:rsidP="009E25FB">
      <w:pPr>
        <w:jc w:val="both"/>
        <w:rPr>
          <w:rFonts w:cs="Arial"/>
          <w:szCs w:val="20"/>
        </w:rPr>
      </w:pPr>
    </w:p>
    <w:p w14:paraId="1EA495F2" w14:textId="77777777" w:rsidR="009E25FB" w:rsidRDefault="009E25FB" w:rsidP="009E25FB">
      <w:pPr>
        <w:jc w:val="both"/>
        <w:rPr>
          <w:rFonts w:cs="Arial"/>
          <w:szCs w:val="20"/>
        </w:rPr>
      </w:pPr>
    </w:p>
    <w:p w14:paraId="2B192940" w14:textId="77777777" w:rsidR="009E25FB" w:rsidRDefault="009E25FB" w:rsidP="009E25FB">
      <w:pPr>
        <w:pStyle w:val="datumtevilka"/>
      </w:pPr>
    </w:p>
    <w:p w14:paraId="7F5048E6" w14:textId="77777777" w:rsidR="009E25FB" w:rsidRDefault="009E25FB" w:rsidP="009E25FB"/>
    <w:p w14:paraId="460998CA" w14:textId="77777777" w:rsidR="009E25FB" w:rsidRDefault="009E25FB" w:rsidP="009E25FB"/>
    <w:p w14:paraId="79375353" w14:textId="77777777" w:rsidR="009E25FB" w:rsidRPr="00FD49CD" w:rsidRDefault="009E25FB" w:rsidP="009E25FB">
      <w:pPr>
        <w:rPr>
          <w:vertAlign w:val="subscript"/>
        </w:rPr>
      </w:pPr>
    </w:p>
    <w:p w14:paraId="5A847E1A" w14:textId="77777777" w:rsidR="009E25FB" w:rsidRDefault="009E25FB" w:rsidP="009E25FB"/>
    <w:p w14:paraId="27E69B77" w14:textId="77777777" w:rsidR="009E25FB" w:rsidRDefault="009E25FB" w:rsidP="009E25FB"/>
    <w:p w14:paraId="54E6ECE9" w14:textId="77777777" w:rsidR="009E25FB" w:rsidRDefault="009E25FB" w:rsidP="009E25FB"/>
    <w:p w14:paraId="3A1B87D4" w14:textId="77777777" w:rsidR="009E25FB" w:rsidRDefault="009E25FB" w:rsidP="009E25FB"/>
    <w:p w14:paraId="4D369A0B" w14:textId="77777777" w:rsidR="009E25FB" w:rsidRDefault="009E25FB" w:rsidP="009E25FB"/>
    <w:p w14:paraId="42C08385" w14:textId="77777777" w:rsidR="00104661" w:rsidRDefault="00104661"/>
    <w:sectPr w:rsidR="00104661" w:rsidSect="009E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FB"/>
    <w:rsid w:val="00104661"/>
    <w:rsid w:val="00405478"/>
    <w:rsid w:val="0086753C"/>
    <w:rsid w:val="009E25FB"/>
    <w:rsid w:val="00C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A9BE"/>
  <w15:chartTrackingRefBased/>
  <w15:docId w15:val="{0202CB5B-F304-479E-9F03-0B0C1EE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5FB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E25FB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25F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25F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elamrea">
    <w:name w:val="Table Grid"/>
    <w:basedOn w:val="Navadnatabela"/>
    <w:uiPriority w:val="39"/>
    <w:rsid w:val="009E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2024-09-19T13:42:00Z</dcterms:created>
  <dcterms:modified xsi:type="dcterms:W3CDTF">2024-09-20T06:09:00Z</dcterms:modified>
</cp:coreProperties>
</file>