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B1CF" w14:textId="4BA2F4B2" w:rsidR="00137B49" w:rsidRPr="00BD3132" w:rsidRDefault="00BA44E9" w:rsidP="00B31051">
      <w:pPr>
        <w:rPr>
          <w:rFonts w:ascii="Arial" w:hAnsi="Arial" w:cs="Arial"/>
          <w:sz w:val="20"/>
          <w:szCs w:val="20"/>
        </w:rPr>
      </w:pPr>
      <w:r w:rsidRPr="00BD3132">
        <w:rPr>
          <w:rFonts w:ascii="Arial" w:hAnsi="Arial" w:cs="Arial"/>
          <w:sz w:val="20"/>
          <w:szCs w:val="20"/>
        </w:rPr>
        <w:t xml:space="preserve">Številka: </w:t>
      </w:r>
      <w:r w:rsidR="005676E5" w:rsidRPr="00BD3132">
        <w:rPr>
          <w:rFonts w:ascii="Arial" w:hAnsi="Arial" w:cs="Arial"/>
          <w:sz w:val="20"/>
          <w:szCs w:val="20"/>
        </w:rPr>
        <w:t>382-</w:t>
      </w:r>
      <w:r w:rsidR="002421AF" w:rsidRPr="00BD3132">
        <w:rPr>
          <w:rFonts w:ascii="Arial" w:hAnsi="Arial" w:cs="Arial"/>
          <w:sz w:val="20"/>
          <w:szCs w:val="20"/>
        </w:rPr>
        <w:t>6</w:t>
      </w:r>
      <w:r w:rsidR="005676E5" w:rsidRPr="00BD3132">
        <w:rPr>
          <w:rFonts w:ascii="Arial" w:hAnsi="Arial" w:cs="Arial"/>
          <w:sz w:val="20"/>
          <w:szCs w:val="20"/>
        </w:rPr>
        <w:t>/202</w:t>
      </w:r>
      <w:r w:rsidR="002421AF" w:rsidRPr="00BD3132">
        <w:rPr>
          <w:rFonts w:ascii="Arial" w:hAnsi="Arial" w:cs="Arial"/>
          <w:sz w:val="20"/>
          <w:szCs w:val="20"/>
        </w:rPr>
        <w:t>6</w:t>
      </w:r>
      <w:r w:rsidR="005676E5" w:rsidRPr="00BD3132">
        <w:rPr>
          <w:rFonts w:ascii="Arial" w:hAnsi="Arial" w:cs="Arial"/>
          <w:sz w:val="20"/>
          <w:szCs w:val="20"/>
        </w:rPr>
        <w:t>-2030-1</w:t>
      </w:r>
    </w:p>
    <w:p w14:paraId="5B690B5B" w14:textId="091F19EF" w:rsidR="00DC0344" w:rsidRDefault="00137B49" w:rsidP="00B31051">
      <w:pPr>
        <w:rPr>
          <w:rFonts w:ascii="Arial" w:hAnsi="Arial" w:cs="Arial"/>
          <w:sz w:val="20"/>
          <w:szCs w:val="20"/>
        </w:rPr>
      </w:pPr>
      <w:r w:rsidRPr="00BD3132">
        <w:rPr>
          <w:rFonts w:ascii="Arial" w:hAnsi="Arial" w:cs="Arial"/>
          <w:sz w:val="20"/>
          <w:szCs w:val="20"/>
        </w:rPr>
        <w:t xml:space="preserve">Datum: </w:t>
      </w:r>
      <w:r w:rsidR="00A0792F" w:rsidRPr="00BD3132">
        <w:rPr>
          <w:rFonts w:ascii="Arial" w:hAnsi="Arial" w:cs="Arial"/>
          <w:sz w:val="20"/>
          <w:szCs w:val="20"/>
        </w:rPr>
        <w:t>1</w:t>
      </w:r>
      <w:r w:rsidR="00B83A59" w:rsidRPr="00BD3132">
        <w:rPr>
          <w:rFonts w:ascii="Arial" w:hAnsi="Arial" w:cs="Arial"/>
          <w:sz w:val="20"/>
          <w:szCs w:val="20"/>
        </w:rPr>
        <w:t>1</w:t>
      </w:r>
      <w:r w:rsidR="003B0E73" w:rsidRPr="00BD3132">
        <w:rPr>
          <w:rFonts w:ascii="Arial" w:hAnsi="Arial" w:cs="Arial"/>
          <w:sz w:val="20"/>
          <w:szCs w:val="20"/>
        </w:rPr>
        <w:t xml:space="preserve">. </w:t>
      </w:r>
      <w:r w:rsidR="007940DD" w:rsidRPr="00BD3132">
        <w:rPr>
          <w:rFonts w:ascii="Arial" w:hAnsi="Arial" w:cs="Arial"/>
          <w:sz w:val="20"/>
          <w:szCs w:val="20"/>
        </w:rPr>
        <w:t>2</w:t>
      </w:r>
      <w:r w:rsidR="003B0E73" w:rsidRPr="00BD3132">
        <w:rPr>
          <w:rFonts w:ascii="Arial" w:hAnsi="Arial" w:cs="Arial"/>
          <w:sz w:val="20"/>
          <w:szCs w:val="20"/>
        </w:rPr>
        <w:t>. 202</w:t>
      </w:r>
      <w:r w:rsidR="007940DD" w:rsidRPr="00BD3132">
        <w:rPr>
          <w:rFonts w:ascii="Arial" w:hAnsi="Arial" w:cs="Arial"/>
          <w:sz w:val="20"/>
          <w:szCs w:val="20"/>
        </w:rPr>
        <w:t>6</w:t>
      </w:r>
    </w:p>
    <w:p w14:paraId="7CF37CDA" w14:textId="77777777" w:rsidR="00B31051" w:rsidRPr="00B31051" w:rsidRDefault="00B31051" w:rsidP="00B31051">
      <w:pPr>
        <w:rPr>
          <w:rFonts w:ascii="Arial" w:hAnsi="Arial" w:cs="Arial"/>
          <w:sz w:val="20"/>
          <w:szCs w:val="20"/>
        </w:rPr>
      </w:pPr>
    </w:p>
    <w:p w14:paraId="5B414364" w14:textId="1A62CD42" w:rsidR="00DC0344" w:rsidRPr="00635F59" w:rsidRDefault="00BA44E9" w:rsidP="00B31051">
      <w:pPr>
        <w:pStyle w:val="Default"/>
        <w:jc w:val="center"/>
        <w:rPr>
          <w:b/>
          <w:bCs/>
          <w:sz w:val="20"/>
          <w:szCs w:val="20"/>
        </w:rPr>
      </w:pPr>
      <w:r w:rsidRPr="00635F59">
        <w:rPr>
          <w:b/>
          <w:bCs/>
          <w:sz w:val="20"/>
          <w:szCs w:val="20"/>
        </w:rPr>
        <w:t>VABILO ZA SODELOVANJE PRI STROKOVNEM DIALOGU</w:t>
      </w:r>
    </w:p>
    <w:p w14:paraId="323B224C" w14:textId="77777777" w:rsidR="00DC0344" w:rsidRPr="00635F59" w:rsidRDefault="00DC0344" w:rsidP="00B31051">
      <w:pPr>
        <w:jc w:val="both"/>
        <w:rPr>
          <w:rFonts w:ascii="Arial" w:hAnsi="Arial" w:cs="Arial"/>
          <w:sz w:val="20"/>
          <w:szCs w:val="20"/>
        </w:rPr>
      </w:pPr>
    </w:p>
    <w:p w14:paraId="3B9AD754" w14:textId="0A896213" w:rsidR="007608CF" w:rsidRPr="00635F59" w:rsidRDefault="008B5353" w:rsidP="00B31051">
      <w:pPr>
        <w:spacing w:after="160"/>
        <w:jc w:val="both"/>
        <w:rPr>
          <w:rFonts w:ascii="Arial" w:hAnsi="Arial" w:cs="Arial"/>
          <w:sz w:val="20"/>
          <w:szCs w:val="20"/>
        </w:rPr>
      </w:pPr>
      <w:r w:rsidRPr="00635F59">
        <w:rPr>
          <w:rFonts w:ascii="Arial" w:hAnsi="Arial" w:cs="Arial"/>
          <w:sz w:val="20"/>
          <w:szCs w:val="20"/>
        </w:rPr>
        <w:t>Vse zainteresirane gospodarske subjekte vabimo k sodelovanju pri strokovnem dialogu oz. predhodnem preverjanju trga, kot izhaja iz 64. člena Zakona o javnem naročanju (ZJN-3).</w:t>
      </w:r>
    </w:p>
    <w:p w14:paraId="58D51DB7" w14:textId="42C3A1B6" w:rsidR="00642AE3" w:rsidRPr="00635F59" w:rsidRDefault="00642AE3" w:rsidP="00B31051">
      <w:pPr>
        <w:pStyle w:val="Odstavekseznama"/>
        <w:numPr>
          <w:ilvl w:val="0"/>
          <w:numId w:val="5"/>
        </w:numPr>
        <w:jc w:val="both"/>
        <w:rPr>
          <w:rFonts w:ascii="Arial" w:hAnsi="Arial" w:cs="Arial"/>
          <w:sz w:val="20"/>
          <w:szCs w:val="20"/>
        </w:rPr>
      </w:pPr>
      <w:r w:rsidRPr="00635F59">
        <w:rPr>
          <w:rFonts w:ascii="Arial" w:hAnsi="Arial" w:cs="Arial"/>
          <w:sz w:val="20"/>
          <w:szCs w:val="20"/>
        </w:rPr>
        <w:t>NAMEN STROKOVNEGA DIALOGA</w:t>
      </w:r>
    </w:p>
    <w:p w14:paraId="2DFD8290" w14:textId="77777777" w:rsidR="00642AE3" w:rsidRPr="00635F59" w:rsidRDefault="00642AE3" w:rsidP="00B31051">
      <w:pPr>
        <w:jc w:val="both"/>
        <w:rPr>
          <w:rFonts w:ascii="Arial" w:hAnsi="Arial" w:cs="Arial"/>
          <w:sz w:val="20"/>
          <w:szCs w:val="20"/>
        </w:rPr>
      </w:pPr>
    </w:p>
    <w:p w14:paraId="02E1CCC7" w14:textId="77777777" w:rsidR="00642AE3" w:rsidRPr="00635F59" w:rsidRDefault="00642AE3" w:rsidP="00B31051">
      <w:pPr>
        <w:spacing w:after="160"/>
        <w:jc w:val="both"/>
        <w:rPr>
          <w:rFonts w:ascii="Arial" w:hAnsi="Arial" w:cs="Arial"/>
          <w:sz w:val="20"/>
          <w:szCs w:val="20"/>
        </w:rPr>
      </w:pPr>
      <w:r w:rsidRPr="00635F59">
        <w:rPr>
          <w:rFonts w:ascii="Arial" w:hAnsi="Arial" w:cs="Arial"/>
          <w:sz w:val="20"/>
          <w:szCs w:val="20"/>
        </w:rPr>
        <w:t xml:space="preserve">Zakon o javnem naročanju (Uradni list RS, št. 91/15; s </w:t>
      </w:r>
      <w:proofErr w:type="spellStart"/>
      <w:r w:rsidRPr="00635F59">
        <w:rPr>
          <w:rFonts w:ascii="Arial" w:hAnsi="Arial" w:cs="Arial"/>
          <w:sz w:val="20"/>
          <w:szCs w:val="20"/>
        </w:rPr>
        <w:t>spr</w:t>
      </w:r>
      <w:proofErr w:type="spellEnd"/>
      <w:r w:rsidRPr="00635F59">
        <w:rPr>
          <w:rFonts w:ascii="Arial" w:hAnsi="Arial" w:cs="Arial"/>
          <w:sz w:val="20"/>
          <w:szCs w:val="20"/>
        </w:rPr>
        <w:t>.; v nadaljnjem besedilu: ZJN-3) v 64. členu omogoča naročniku, da pred začetkom postopka javnega naročanja z gospodarskimi subjekti izvede strokovni dialog in v okviru tega zaprosi ali upošteva nasvete, ki jih bo lahko uporabil pri pripravi dokumentacije v zvezi z oddajo javnega naročila, pod pogojem, da taki nasveti oziroma priporočila ne preprečujejo ali omejujejo konkurence ter ne pomenijo kršenja načela enakopravne obravnave ponudnikov in načela transparentnosti javnega naročanja.</w:t>
      </w:r>
    </w:p>
    <w:p w14:paraId="47257A46" w14:textId="7A94A4B8" w:rsidR="000A22AF" w:rsidRPr="00327E3D" w:rsidRDefault="00642AE3" w:rsidP="00B31051">
      <w:pPr>
        <w:spacing w:after="160"/>
        <w:jc w:val="both"/>
        <w:rPr>
          <w:rFonts w:ascii="Arial" w:hAnsi="Arial" w:cs="Arial"/>
          <w:sz w:val="20"/>
          <w:szCs w:val="20"/>
        </w:rPr>
      </w:pPr>
      <w:r w:rsidRPr="00635F59">
        <w:rPr>
          <w:rFonts w:ascii="Arial" w:hAnsi="Arial" w:cs="Arial"/>
          <w:sz w:val="20"/>
          <w:szCs w:val="20"/>
        </w:rPr>
        <w:t xml:space="preserve">Strokovni dialog je namenjen gospodarskim subjektom, ki se ukvarjajo z </w:t>
      </w:r>
      <w:r w:rsidR="000A22AF" w:rsidRPr="00635F59">
        <w:rPr>
          <w:rFonts w:ascii="Arial" w:hAnsi="Arial" w:cs="Arial"/>
          <w:sz w:val="20"/>
          <w:szCs w:val="20"/>
        </w:rPr>
        <w:t>dobavo, namestitvijo in vzdrževanjem profesionalnih sistemov za zvočno snemanje ter z njimi povezanih strojnih in programskih rešitev, in so lahko potencialni ponudniki v postopku javnega naročanja. Prek predmetnega strokovnega dialoga se želi</w:t>
      </w:r>
      <w:r w:rsidR="0032440A">
        <w:rPr>
          <w:rFonts w:ascii="Arial" w:hAnsi="Arial" w:cs="Arial"/>
          <w:sz w:val="20"/>
          <w:szCs w:val="20"/>
        </w:rPr>
        <w:t>ta</w:t>
      </w:r>
      <w:r w:rsidR="000A22AF" w:rsidRPr="00635F59">
        <w:rPr>
          <w:rFonts w:ascii="Arial" w:hAnsi="Arial" w:cs="Arial"/>
          <w:sz w:val="20"/>
          <w:szCs w:val="20"/>
        </w:rPr>
        <w:t xml:space="preserve"> naročnik </w:t>
      </w:r>
      <w:r w:rsidR="005573CE" w:rsidRPr="00635F59">
        <w:rPr>
          <w:rFonts w:ascii="Arial" w:hAnsi="Arial" w:cs="Arial"/>
          <w:sz w:val="20"/>
          <w:szCs w:val="20"/>
        </w:rPr>
        <w:t xml:space="preserve">in uporabnik </w:t>
      </w:r>
      <w:r w:rsidR="000A22AF" w:rsidRPr="00635F59">
        <w:rPr>
          <w:rFonts w:ascii="Arial" w:hAnsi="Arial" w:cs="Arial"/>
          <w:sz w:val="20"/>
          <w:szCs w:val="20"/>
        </w:rPr>
        <w:t xml:space="preserve">seznaniti z razpoložljivimi tehničnimi rešitvami za sodobno </w:t>
      </w:r>
      <w:r w:rsidR="0032440A">
        <w:rPr>
          <w:rFonts w:ascii="Arial" w:hAnsi="Arial" w:cs="Arial"/>
          <w:sz w:val="20"/>
          <w:szCs w:val="20"/>
        </w:rPr>
        <w:t xml:space="preserve">predvajanje in </w:t>
      </w:r>
      <w:r w:rsidR="000A22AF" w:rsidRPr="00635F59">
        <w:rPr>
          <w:rFonts w:ascii="Arial" w:hAnsi="Arial" w:cs="Arial"/>
          <w:sz w:val="20"/>
          <w:szCs w:val="20"/>
        </w:rPr>
        <w:t xml:space="preserve">zvočno snemanje v sodnih razpravnih dvoranah, vključno z možnostmi večkanalnega zajema zvoka, avtomatiziranega upravljanja snemanja, integracije z obstoječimi sodnimi informacijskimi sistemi ter podpore nadaljnjemu razvoju avtomatizacije zapisov sodnih obravnav. Namen strokovnega dialoga je pridobiti celovit vpogled v aktualne tehnološke trende, standarde in dobre prakse na področju zvočnega snemanja, preveriti primernost in zrelost razpoložljivih rešitev ter opredeliti optimalne tehnične in funkcionalne zahteve, </w:t>
      </w:r>
      <w:r w:rsidR="000A22AF" w:rsidRPr="00327E3D">
        <w:rPr>
          <w:rFonts w:ascii="Arial" w:hAnsi="Arial" w:cs="Arial"/>
          <w:sz w:val="20"/>
          <w:szCs w:val="20"/>
        </w:rPr>
        <w:t>ki bodo naročniku</w:t>
      </w:r>
      <w:r w:rsidR="0032440A" w:rsidRPr="00327E3D">
        <w:rPr>
          <w:rFonts w:ascii="Arial" w:hAnsi="Arial" w:cs="Arial"/>
          <w:sz w:val="20"/>
          <w:szCs w:val="20"/>
        </w:rPr>
        <w:t xml:space="preserve"> in uporabniku</w:t>
      </w:r>
      <w:r w:rsidR="000A22AF" w:rsidRPr="00327E3D">
        <w:rPr>
          <w:rFonts w:ascii="Arial" w:hAnsi="Arial" w:cs="Arial"/>
          <w:sz w:val="20"/>
          <w:szCs w:val="20"/>
        </w:rPr>
        <w:t xml:space="preserve"> omogočile učinkovito izvedbo postopk</w:t>
      </w:r>
      <w:r w:rsidR="00C67907" w:rsidRPr="00327E3D">
        <w:rPr>
          <w:rFonts w:ascii="Arial" w:hAnsi="Arial" w:cs="Arial"/>
          <w:sz w:val="20"/>
          <w:szCs w:val="20"/>
        </w:rPr>
        <w:t>ov</w:t>
      </w:r>
      <w:r w:rsidR="000A22AF" w:rsidRPr="00327E3D">
        <w:rPr>
          <w:rFonts w:ascii="Arial" w:hAnsi="Arial" w:cs="Arial"/>
          <w:sz w:val="20"/>
          <w:szCs w:val="20"/>
        </w:rPr>
        <w:t xml:space="preserve"> javnega naročanja.</w:t>
      </w:r>
    </w:p>
    <w:p w14:paraId="0F4585AD" w14:textId="18F03471" w:rsidR="00C02E4A" w:rsidRPr="00327E3D" w:rsidRDefault="00C02E4A" w:rsidP="00B31051">
      <w:pPr>
        <w:spacing w:after="160"/>
        <w:jc w:val="both"/>
        <w:rPr>
          <w:rFonts w:ascii="Arial" w:hAnsi="Arial" w:cs="Arial"/>
          <w:sz w:val="20"/>
          <w:szCs w:val="20"/>
        </w:rPr>
      </w:pPr>
      <w:r w:rsidRPr="00327E3D">
        <w:rPr>
          <w:rFonts w:ascii="Arial" w:hAnsi="Arial" w:cs="Arial"/>
          <w:sz w:val="20"/>
          <w:szCs w:val="20"/>
        </w:rPr>
        <w:t>Naročnik pojasnjuje, da se strokovni dialog izvaja za potrebe celotnega projekta posodobitve sistemov za zvočno snemanje v razpravnih dvoranah sodišč. Projekt je zaradi organizacijskih, finančnih in časovnih razlogov predviden za izvedbo v več fazah in prek več ločenih postopkov javnega naročanja.</w:t>
      </w:r>
    </w:p>
    <w:p w14:paraId="41347CFA" w14:textId="07BB16DF" w:rsidR="00C02E4A" w:rsidRPr="00327E3D" w:rsidRDefault="00C02E4A" w:rsidP="00B31051">
      <w:pPr>
        <w:spacing w:after="160"/>
        <w:jc w:val="both"/>
        <w:rPr>
          <w:rFonts w:ascii="Arial" w:hAnsi="Arial" w:cs="Arial"/>
          <w:sz w:val="20"/>
          <w:szCs w:val="20"/>
        </w:rPr>
      </w:pPr>
      <w:r w:rsidRPr="00327E3D">
        <w:rPr>
          <w:rFonts w:ascii="Arial" w:hAnsi="Arial" w:cs="Arial"/>
          <w:sz w:val="20"/>
          <w:szCs w:val="20"/>
        </w:rPr>
        <w:t>Naročnik predvideva, da bo po izvedbi strokovnega dialoga najprej izveden postopek javnega naročila za nabavo opreme za omejen nabor reprezentativnih razpravnih dvoran, v okviru razpoložljivih sredstev za leto 2026.</w:t>
      </w:r>
    </w:p>
    <w:p w14:paraId="4517B8A7" w14:textId="4725B451" w:rsidR="00F85907" w:rsidRPr="00635F59" w:rsidRDefault="00C02E4A" w:rsidP="00B31051">
      <w:pPr>
        <w:spacing w:after="160"/>
        <w:jc w:val="both"/>
        <w:rPr>
          <w:rFonts w:ascii="Arial" w:hAnsi="Arial" w:cs="Arial"/>
          <w:sz w:val="20"/>
          <w:szCs w:val="20"/>
        </w:rPr>
      </w:pPr>
      <w:r w:rsidRPr="00327E3D">
        <w:rPr>
          <w:rFonts w:ascii="Arial" w:hAnsi="Arial" w:cs="Arial"/>
          <w:sz w:val="20"/>
          <w:szCs w:val="20"/>
        </w:rPr>
        <w:t>Strokovni dialog ni vezan na posamezen postopek javnega naročanja, temveč je namenjen oblikovanju enotnih tehničnih, funkcionalnih in sistemskih izhodišč za vse nadaljnje postopke javnega naročanja, ki bodo izvedeni na podlagi ugotovitev strokovnega dialoga.</w:t>
      </w:r>
    </w:p>
    <w:p w14:paraId="2825D4A5" w14:textId="77777777" w:rsidR="00C02E4A" w:rsidRDefault="00642AE3" w:rsidP="00B31051">
      <w:pPr>
        <w:spacing w:after="160"/>
        <w:jc w:val="both"/>
        <w:rPr>
          <w:rFonts w:ascii="Arial" w:hAnsi="Arial" w:cs="Arial"/>
          <w:sz w:val="20"/>
          <w:szCs w:val="20"/>
        </w:rPr>
      </w:pPr>
      <w:r w:rsidRPr="00635F59">
        <w:rPr>
          <w:rFonts w:ascii="Arial" w:hAnsi="Arial" w:cs="Arial"/>
          <w:sz w:val="20"/>
          <w:szCs w:val="20"/>
        </w:rPr>
        <w:t>Skladno z določili ZJN-3 se naročnik lahko posvetuje</w:t>
      </w:r>
      <w:r w:rsidR="00630D20" w:rsidRPr="00635F59">
        <w:rPr>
          <w:rFonts w:ascii="Arial" w:hAnsi="Arial" w:cs="Arial"/>
          <w:sz w:val="20"/>
          <w:szCs w:val="20"/>
        </w:rPr>
        <w:t xml:space="preserve"> individualno</w:t>
      </w:r>
      <w:r w:rsidRPr="00635F59">
        <w:rPr>
          <w:rFonts w:ascii="Arial" w:hAnsi="Arial" w:cs="Arial"/>
          <w:sz w:val="20"/>
          <w:szCs w:val="20"/>
        </w:rPr>
        <w:t xml:space="preserve"> z enim ali več potencialnimi ponudniki, ti pa mu lahko nudijo ustrezna priporočila za oblikovanje javnega naročila. Naročnik lahko z njimi sodeluje le zato, da bi pridobil potrebne strokovno-tehnične informacije za pripravo razpisne dokumentacije, vendar pa dialog ne sme omogočati neprimernega privilegiranega položaja posameznih ponudnikov. </w:t>
      </w:r>
    </w:p>
    <w:p w14:paraId="258542C3" w14:textId="1ECDE839" w:rsidR="00C02E4A" w:rsidRDefault="00C02E4A" w:rsidP="00B31051">
      <w:pPr>
        <w:spacing w:after="160"/>
        <w:jc w:val="both"/>
        <w:rPr>
          <w:rFonts w:ascii="Arial" w:hAnsi="Arial" w:cs="Arial"/>
          <w:sz w:val="20"/>
          <w:szCs w:val="20"/>
        </w:rPr>
      </w:pPr>
      <w:r>
        <w:rPr>
          <w:rFonts w:ascii="Arial" w:hAnsi="Arial" w:cs="Arial"/>
          <w:sz w:val="20"/>
          <w:szCs w:val="20"/>
        </w:rPr>
        <w:t>S</w:t>
      </w:r>
      <w:r w:rsidRPr="00C02E4A">
        <w:rPr>
          <w:rFonts w:ascii="Arial" w:hAnsi="Arial" w:cs="Arial"/>
          <w:sz w:val="20"/>
          <w:szCs w:val="20"/>
        </w:rPr>
        <w:t>odelovanje ali nesodelovanje posameznega gospodarskega subjekta v strokovnem dialogu ne vpliva na njegov položaj, pravice ali možnost sodelovanja v kateremkoli od nadaljnjih postopkov javnega naročanja, ki bodo izvedeni v zvezi s predmetom tega strokovnega dialoga.</w:t>
      </w:r>
    </w:p>
    <w:p w14:paraId="727283C9" w14:textId="40B75318" w:rsidR="00137B49" w:rsidRDefault="00941A85" w:rsidP="00B31051">
      <w:pPr>
        <w:pStyle w:val="Odstavekseznama"/>
        <w:numPr>
          <w:ilvl w:val="0"/>
          <w:numId w:val="5"/>
        </w:numPr>
        <w:jc w:val="both"/>
        <w:rPr>
          <w:rFonts w:ascii="Arial" w:hAnsi="Arial" w:cs="Arial"/>
          <w:sz w:val="20"/>
          <w:szCs w:val="20"/>
        </w:rPr>
      </w:pPr>
      <w:r w:rsidRPr="00635F59">
        <w:rPr>
          <w:rFonts w:ascii="Arial" w:hAnsi="Arial" w:cs="Arial"/>
          <w:sz w:val="20"/>
          <w:szCs w:val="20"/>
        </w:rPr>
        <w:t>PREDMET STROKOVNEGA DIALOGA</w:t>
      </w:r>
    </w:p>
    <w:p w14:paraId="03DBD228" w14:textId="77777777" w:rsidR="00B31051" w:rsidRPr="00B31051" w:rsidRDefault="00B31051" w:rsidP="00B31051">
      <w:pPr>
        <w:jc w:val="both"/>
        <w:rPr>
          <w:rFonts w:ascii="Arial" w:hAnsi="Arial" w:cs="Arial"/>
          <w:sz w:val="20"/>
          <w:szCs w:val="20"/>
        </w:rPr>
      </w:pPr>
    </w:p>
    <w:p w14:paraId="5AD599E8" w14:textId="77777777" w:rsidR="001045DE" w:rsidRDefault="008B5353" w:rsidP="00B31051">
      <w:pPr>
        <w:spacing w:after="160"/>
        <w:jc w:val="both"/>
        <w:rPr>
          <w:rFonts w:ascii="Arial" w:hAnsi="Arial" w:cs="Arial"/>
          <w:sz w:val="20"/>
          <w:szCs w:val="20"/>
        </w:rPr>
      </w:pPr>
      <w:bookmarkStart w:id="0" w:name="_Hlk210989691"/>
      <w:r w:rsidRPr="00635F59">
        <w:rPr>
          <w:rFonts w:ascii="Arial" w:hAnsi="Arial" w:cs="Arial"/>
          <w:sz w:val="20"/>
          <w:szCs w:val="20"/>
        </w:rPr>
        <w:t xml:space="preserve">Naročnik načrtuje izvedbo naročil za </w:t>
      </w:r>
      <w:r w:rsidR="007940DD" w:rsidRPr="00635F59">
        <w:rPr>
          <w:rFonts w:ascii="Arial" w:hAnsi="Arial" w:cs="Arial"/>
          <w:sz w:val="20"/>
          <w:szCs w:val="20"/>
        </w:rPr>
        <w:t xml:space="preserve">nakup opreme za zvočno snemanje na sodiščih. Ključni cilj projekta je celovita zamenjava zastarele opreme za zvočno snemanje v 207 srednjih in 82 malih razpravnih dvoranah na sodiščih po Sloveniji z novo, sodobno in tehnološko napredno opremo. S tem se bo zagotovila uporaba zanesljivega sistema, zasnovanega na najnovejših tehnoloških </w:t>
      </w:r>
      <w:r w:rsidR="007940DD" w:rsidRPr="00635F59">
        <w:rPr>
          <w:rFonts w:ascii="Arial" w:hAnsi="Arial" w:cs="Arial"/>
          <w:sz w:val="20"/>
          <w:szCs w:val="20"/>
        </w:rPr>
        <w:lastRenderedPageBreak/>
        <w:t xml:space="preserve">standardih, ki omogoča višjo kakovost zajema zvoka, stabilnost delovanja, enostavno integracijo z obstoječimi in prihodnjimi tehnologijami ter pomembno znižanje stroškov vzdrževanja. </w:t>
      </w:r>
    </w:p>
    <w:p w14:paraId="3883E515" w14:textId="20904C8E" w:rsidR="007940DD" w:rsidRPr="00327E3D" w:rsidRDefault="007940DD" w:rsidP="00B31051">
      <w:pPr>
        <w:spacing w:after="160"/>
        <w:jc w:val="both"/>
        <w:rPr>
          <w:rFonts w:ascii="Arial" w:hAnsi="Arial" w:cs="Arial"/>
          <w:sz w:val="20"/>
          <w:szCs w:val="20"/>
        </w:rPr>
      </w:pPr>
      <w:r w:rsidRPr="00635F59">
        <w:rPr>
          <w:rFonts w:ascii="Arial" w:hAnsi="Arial" w:cs="Arial"/>
          <w:sz w:val="20"/>
          <w:szCs w:val="20"/>
        </w:rPr>
        <w:t xml:space="preserve">Z nakupom nove opreme za zvočno snemanje bodo vzpostavljeni tudi tehnološki pogoji za prehod na avtomatizacijo zapisov sodnih obravnav. Posodobitev bo prispevala k učinkovitosti sodnih postopkov, boljšim delovnim pogojem za sodno osebje ter izboljšani uporabniški izkušnji za </w:t>
      </w:r>
      <w:r w:rsidRPr="00327E3D">
        <w:rPr>
          <w:rFonts w:ascii="Arial" w:hAnsi="Arial" w:cs="Arial"/>
          <w:sz w:val="20"/>
          <w:szCs w:val="20"/>
        </w:rPr>
        <w:t>državljane in podjetja, ki nastopajo v sodnih postopkih.</w:t>
      </w:r>
    </w:p>
    <w:p w14:paraId="3B72B048" w14:textId="57835C62" w:rsidR="001045DE" w:rsidRPr="00327E3D" w:rsidRDefault="001045DE" w:rsidP="00B31051">
      <w:pPr>
        <w:spacing w:after="160"/>
        <w:jc w:val="both"/>
        <w:rPr>
          <w:rFonts w:ascii="Arial" w:hAnsi="Arial" w:cs="Arial"/>
          <w:sz w:val="20"/>
          <w:szCs w:val="20"/>
        </w:rPr>
      </w:pPr>
      <w:r w:rsidRPr="00327E3D">
        <w:rPr>
          <w:rFonts w:ascii="Arial" w:hAnsi="Arial" w:cs="Arial"/>
          <w:sz w:val="20"/>
          <w:szCs w:val="20"/>
        </w:rPr>
        <w:t>V okviru strokovnega dialoga se bo obravnaval enoten sistemski koncept rešitev za zvočno snemanje, ki bo uporabljiv tako za srednje kot za male razpravne dvorane, pri čemer se bodo posamezne konfiguracije prilagajala velikosti in funkcionalnim potrebam posameznega tipa dvorane.</w:t>
      </w:r>
    </w:p>
    <w:p w14:paraId="279C574D" w14:textId="679CB535" w:rsidR="001045DE" w:rsidRPr="00635F59" w:rsidRDefault="001045DE" w:rsidP="00B31051">
      <w:pPr>
        <w:spacing w:after="160"/>
        <w:jc w:val="both"/>
        <w:rPr>
          <w:rFonts w:ascii="Arial" w:hAnsi="Arial" w:cs="Arial"/>
          <w:sz w:val="20"/>
          <w:szCs w:val="20"/>
        </w:rPr>
      </w:pPr>
      <w:r w:rsidRPr="00327E3D">
        <w:rPr>
          <w:rFonts w:ascii="Arial" w:hAnsi="Arial" w:cs="Arial"/>
          <w:sz w:val="20"/>
          <w:szCs w:val="20"/>
        </w:rPr>
        <w:t xml:space="preserve">Naročnika in uporabnika zanimajo zlasti tehnične in funkcionalne rešitve za dva tipa razpravnih dvoran, in sicer za srednje razpravne dvorane in male razpravne dvorane, pri čemer bodo gospodarski subjekti v okviru strokovnega dialoga pozvani k predstavitvi tipičnih konfiguracij ter podaji informacijskih in </w:t>
      </w:r>
      <w:proofErr w:type="spellStart"/>
      <w:r w:rsidRPr="00327E3D">
        <w:rPr>
          <w:rFonts w:ascii="Arial" w:hAnsi="Arial" w:cs="Arial"/>
          <w:sz w:val="20"/>
          <w:szCs w:val="20"/>
        </w:rPr>
        <w:t>nezavezujočih</w:t>
      </w:r>
      <w:proofErr w:type="spellEnd"/>
      <w:r w:rsidRPr="00327E3D">
        <w:rPr>
          <w:rFonts w:ascii="Arial" w:hAnsi="Arial" w:cs="Arial"/>
          <w:sz w:val="20"/>
          <w:szCs w:val="20"/>
        </w:rPr>
        <w:t xml:space="preserve"> ocen stroškov na komplet opreme za posamezen tip dvorane.</w:t>
      </w:r>
    </w:p>
    <w:p w14:paraId="22358C28" w14:textId="0BF4CB9E" w:rsidR="001045DE" w:rsidRDefault="00AD6738" w:rsidP="00B31051">
      <w:pPr>
        <w:spacing w:after="160"/>
        <w:jc w:val="both"/>
        <w:rPr>
          <w:rFonts w:ascii="Arial" w:hAnsi="Arial" w:cs="Arial"/>
          <w:sz w:val="20"/>
          <w:szCs w:val="20"/>
        </w:rPr>
      </w:pPr>
      <w:r w:rsidRPr="00635F59">
        <w:rPr>
          <w:rFonts w:ascii="Arial" w:hAnsi="Arial" w:cs="Arial"/>
          <w:sz w:val="20"/>
          <w:szCs w:val="20"/>
        </w:rPr>
        <w:t>Podrobnejše informacije bo</w:t>
      </w:r>
      <w:r w:rsidR="00C34B6E" w:rsidRPr="00635F59">
        <w:rPr>
          <w:rFonts w:ascii="Arial" w:hAnsi="Arial" w:cs="Arial"/>
          <w:sz w:val="20"/>
          <w:szCs w:val="20"/>
        </w:rPr>
        <w:t>do</w:t>
      </w:r>
      <w:r w:rsidRPr="00635F59">
        <w:rPr>
          <w:rFonts w:ascii="Arial" w:hAnsi="Arial" w:cs="Arial"/>
          <w:sz w:val="20"/>
          <w:szCs w:val="20"/>
        </w:rPr>
        <w:t xml:space="preserve"> na voljo v osnutku tehničnih specifikacij, ki bo</w:t>
      </w:r>
      <w:r w:rsidR="001045DE">
        <w:rPr>
          <w:rFonts w:ascii="Arial" w:hAnsi="Arial" w:cs="Arial"/>
          <w:sz w:val="20"/>
          <w:szCs w:val="20"/>
        </w:rPr>
        <w:t xml:space="preserve">do </w:t>
      </w:r>
      <w:r w:rsidR="001045DE" w:rsidRPr="001045DE">
        <w:rPr>
          <w:rFonts w:ascii="Arial" w:hAnsi="Arial" w:cs="Arial"/>
          <w:sz w:val="20"/>
          <w:szCs w:val="20"/>
        </w:rPr>
        <w:t>zainteresiranim gospodarskim subjektom posredovan</w:t>
      </w:r>
      <w:r w:rsidR="001045DE">
        <w:rPr>
          <w:rFonts w:ascii="Arial" w:hAnsi="Arial" w:cs="Arial"/>
          <w:sz w:val="20"/>
          <w:szCs w:val="20"/>
        </w:rPr>
        <w:t>e</w:t>
      </w:r>
      <w:r w:rsidR="001045DE" w:rsidRPr="001045DE">
        <w:rPr>
          <w:rFonts w:ascii="Arial" w:hAnsi="Arial" w:cs="Arial"/>
          <w:sz w:val="20"/>
          <w:szCs w:val="20"/>
        </w:rPr>
        <w:t xml:space="preserve"> po njihovi prijavi na strokovni dialog.</w:t>
      </w:r>
    </w:p>
    <w:p w14:paraId="3260B13C" w14:textId="5717342B" w:rsidR="00B42502" w:rsidRPr="00635F59" w:rsidRDefault="00137B49" w:rsidP="00B31051">
      <w:pPr>
        <w:pStyle w:val="Odstavekseznama"/>
        <w:numPr>
          <w:ilvl w:val="0"/>
          <w:numId w:val="5"/>
        </w:numPr>
        <w:jc w:val="both"/>
        <w:rPr>
          <w:rFonts w:ascii="Arial" w:hAnsi="Arial" w:cs="Arial"/>
          <w:sz w:val="20"/>
          <w:szCs w:val="20"/>
        </w:rPr>
      </w:pPr>
      <w:r w:rsidRPr="00635F59">
        <w:rPr>
          <w:rFonts w:ascii="Arial" w:hAnsi="Arial" w:cs="Arial"/>
          <w:sz w:val="20"/>
          <w:szCs w:val="20"/>
        </w:rPr>
        <w:t>I</w:t>
      </w:r>
      <w:r w:rsidR="00B42502" w:rsidRPr="00635F59">
        <w:rPr>
          <w:rFonts w:ascii="Arial" w:hAnsi="Arial" w:cs="Arial"/>
          <w:sz w:val="20"/>
          <w:szCs w:val="20"/>
        </w:rPr>
        <w:t>ZVEDBA STROKOVNEGA DIALOGA</w:t>
      </w:r>
    </w:p>
    <w:p w14:paraId="6FB7BA31" w14:textId="77777777" w:rsidR="002A4916" w:rsidRPr="00635F59" w:rsidRDefault="002A4916" w:rsidP="00B31051">
      <w:pPr>
        <w:jc w:val="both"/>
        <w:rPr>
          <w:rFonts w:ascii="Arial" w:hAnsi="Arial" w:cs="Arial"/>
          <w:sz w:val="20"/>
          <w:szCs w:val="20"/>
        </w:rPr>
      </w:pPr>
    </w:p>
    <w:p w14:paraId="15E830E9" w14:textId="6D253602" w:rsidR="00C874B3" w:rsidRPr="00635F59" w:rsidRDefault="00C874B3" w:rsidP="00B31051">
      <w:pPr>
        <w:jc w:val="both"/>
        <w:rPr>
          <w:rFonts w:ascii="Arial" w:hAnsi="Arial" w:cs="Arial"/>
          <w:sz w:val="20"/>
          <w:szCs w:val="20"/>
        </w:rPr>
      </w:pPr>
      <w:r w:rsidRPr="00635F59">
        <w:rPr>
          <w:rFonts w:ascii="Arial" w:hAnsi="Arial" w:cs="Arial"/>
          <w:sz w:val="20"/>
          <w:szCs w:val="20"/>
        </w:rPr>
        <w:t>Naročnik bo strokovni dialog izvedel v naslednjih korakih:</w:t>
      </w:r>
    </w:p>
    <w:p w14:paraId="0F7D0630" w14:textId="06AFEF98" w:rsidR="00C874B3" w:rsidRPr="00635F59" w:rsidRDefault="001045DE" w:rsidP="00B31051">
      <w:pPr>
        <w:pStyle w:val="Odstavekseznama"/>
        <w:numPr>
          <w:ilvl w:val="0"/>
          <w:numId w:val="6"/>
        </w:numPr>
        <w:jc w:val="both"/>
        <w:rPr>
          <w:rFonts w:ascii="Arial" w:hAnsi="Arial" w:cs="Arial"/>
          <w:sz w:val="20"/>
          <w:szCs w:val="20"/>
        </w:rPr>
      </w:pPr>
      <w:r>
        <w:rPr>
          <w:rFonts w:ascii="Arial" w:hAnsi="Arial" w:cs="Arial"/>
          <w:sz w:val="20"/>
          <w:szCs w:val="20"/>
        </w:rPr>
        <w:t>p</w:t>
      </w:r>
      <w:r w:rsidR="00C874B3" w:rsidRPr="00635F59">
        <w:rPr>
          <w:rFonts w:ascii="Arial" w:hAnsi="Arial" w:cs="Arial"/>
          <w:sz w:val="20"/>
          <w:szCs w:val="20"/>
        </w:rPr>
        <w:t>ovabilo naročnika zainteresiranim gospodarski</w:t>
      </w:r>
      <w:r w:rsidR="00C34B6E" w:rsidRPr="00635F59">
        <w:rPr>
          <w:rFonts w:ascii="Arial" w:hAnsi="Arial" w:cs="Arial"/>
          <w:sz w:val="20"/>
          <w:szCs w:val="20"/>
        </w:rPr>
        <w:t>m</w:t>
      </w:r>
      <w:r w:rsidR="00C874B3" w:rsidRPr="00635F59">
        <w:rPr>
          <w:rFonts w:ascii="Arial" w:hAnsi="Arial" w:cs="Arial"/>
          <w:sz w:val="20"/>
          <w:szCs w:val="20"/>
        </w:rPr>
        <w:t xml:space="preserve"> subjektom k strokovnemu dialogu</w:t>
      </w:r>
      <w:r>
        <w:rPr>
          <w:rFonts w:ascii="Arial" w:hAnsi="Arial" w:cs="Arial"/>
          <w:sz w:val="20"/>
          <w:szCs w:val="20"/>
        </w:rPr>
        <w:t>,</w:t>
      </w:r>
    </w:p>
    <w:p w14:paraId="7D4053EC" w14:textId="2E04AB20" w:rsidR="00FF50DE" w:rsidRPr="00635F59" w:rsidRDefault="001045DE" w:rsidP="00B31051">
      <w:pPr>
        <w:pStyle w:val="Odstavekseznama"/>
        <w:numPr>
          <w:ilvl w:val="0"/>
          <w:numId w:val="6"/>
        </w:numPr>
        <w:jc w:val="both"/>
        <w:rPr>
          <w:rFonts w:ascii="Arial" w:hAnsi="Arial" w:cs="Arial"/>
          <w:sz w:val="20"/>
          <w:szCs w:val="20"/>
        </w:rPr>
      </w:pPr>
      <w:r>
        <w:rPr>
          <w:rFonts w:ascii="Arial" w:hAnsi="Arial" w:cs="Arial"/>
          <w:sz w:val="20"/>
          <w:szCs w:val="20"/>
        </w:rPr>
        <w:t>i</w:t>
      </w:r>
      <w:r w:rsidR="00C874B3" w:rsidRPr="00635F59">
        <w:rPr>
          <w:rFonts w:ascii="Arial" w:hAnsi="Arial" w:cs="Arial"/>
          <w:sz w:val="20"/>
          <w:szCs w:val="20"/>
        </w:rPr>
        <w:t>zvedba</w:t>
      </w:r>
      <w:r w:rsidR="00E41442" w:rsidRPr="00635F59">
        <w:rPr>
          <w:rFonts w:ascii="Arial" w:hAnsi="Arial" w:cs="Arial"/>
          <w:sz w:val="20"/>
          <w:szCs w:val="20"/>
        </w:rPr>
        <w:t xml:space="preserve"> individualnih</w:t>
      </w:r>
      <w:r w:rsidR="00C874B3" w:rsidRPr="00635F59">
        <w:rPr>
          <w:rFonts w:ascii="Arial" w:hAnsi="Arial" w:cs="Arial"/>
          <w:sz w:val="20"/>
          <w:szCs w:val="20"/>
        </w:rPr>
        <w:t xml:space="preserve"> srečanj z vsemi udeleženci strokovnega dialoga</w:t>
      </w:r>
      <w:r w:rsidR="00FF50DE" w:rsidRPr="00635F59">
        <w:rPr>
          <w:rFonts w:ascii="Arial" w:hAnsi="Arial" w:cs="Arial"/>
          <w:sz w:val="20"/>
          <w:szCs w:val="20"/>
        </w:rPr>
        <w:t xml:space="preserve"> na podlagi priloženega vprašalnika</w:t>
      </w:r>
      <w:r w:rsidR="00857FAE" w:rsidRPr="00635F59">
        <w:rPr>
          <w:rFonts w:ascii="Arial" w:hAnsi="Arial" w:cs="Arial"/>
          <w:sz w:val="20"/>
          <w:szCs w:val="20"/>
        </w:rPr>
        <w:t>.</w:t>
      </w:r>
    </w:p>
    <w:p w14:paraId="39142D6C" w14:textId="77777777" w:rsidR="00BA44E9" w:rsidRDefault="00BA44E9" w:rsidP="00B31051">
      <w:pPr>
        <w:jc w:val="both"/>
        <w:rPr>
          <w:rFonts w:ascii="Arial" w:hAnsi="Arial" w:cs="Arial"/>
          <w:sz w:val="20"/>
          <w:szCs w:val="20"/>
        </w:rPr>
      </w:pPr>
    </w:p>
    <w:p w14:paraId="048EFCE4" w14:textId="1A75A3A3" w:rsidR="00622323" w:rsidRDefault="00622323" w:rsidP="00B31051">
      <w:pPr>
        <w:jc w:val="both"/>
        <w:rPr>
          <w:rFonts w:ascii="Arial" w:hAnsi="Arial" w:cs="Arial"/>
          <w:sz w:val="20"/>
          <w:szCs w:val="20"/>
        </w:rPr>
      </w:pPr>
      <w:r w:rsidRPr="00622323">
        <w:rPr>
          <w:rFonts w:ascii="Arial" w:hAnsi="Arial" w:cs="Arial"/>
          <w:sz w:val="20"/>
          <w:szCs w:val="20"/>
        </w:rPr>
        <w:t>Z namenom zagotovitve učinkovite izvedbe strokovnega dialoga naročnik predlaga, da udeleženci vprašalnik predhodno izpolnijo in ga prinesejo s seboj na strokovni dialog.</w:t>
      </w:r>
    </w:p>
    <w:p w14:paraId="14F5D325" w14:textId="77777777" w:rsidR="00622323" w:rsidRPr="00635F59" w:rsidRDefault="00622323" w:rsidP="00B31051">
      <w:pPr>
        <w:jc w:val="both"/>
        <w:rPr>
          <w:rFonts w:ascii="Arial" w:hAnsi="Arial" w:cs="Arial"/>
          <w:sz w:val="20"/>
          <w:szCs w:val="20"/>
        </w:rPr>
      </w:pPr>
    </w:p>
    <w:p w14:paraId="305C46C3" w14:textId="1C98A277" w:rsidR="00BA44E9" w:rsidRDefault="00B42502" w:rsidP="00B31051">
      <w:pPr>
        <w:jc w:val="both"/>
        <w:rPr>
          <w:rFonts w:ascii="Arial" w:hAnsi="Arial" w:cs="Arial"/>
          <w:sz w:val="20"/>
          <w:szCs w:val="20"/>
        </w:rPr>
      </w:pPr>
      <w:r w:rsidRPr="00635F59">
        <w:rPr>
          <w:rFonts w:ascii="Arial" w:hAnsi="Arial" w:cs="Arial"/>
          <w:sz w:val="20"/>
          <w:szCs w:val="20"/>
        </w:rPr>
        <w:t xml:space="preserve">Strokovni dialog se bo vodil v slovenskem jeziku. Vsak udeleženec sam krije morebitne stroške, povezane </w:t>
      </w:r>
      <w:r w:rsidR="00010BBF" w:rsidRPr="00635F59">
        <w:rPr>
          <w:rFonts w:ascii="Arial" w:hAnsi="Arial" w:cs="Arial"/>
          <w:sz w:val="20"/>
          <w:szCs w:val="20"/>
        </w:rPr>
        <w:t>s sodelovanjem</w:t>
      </w:r>
      <w:r w:rsidRPr="00635F59">
        <w:rPr>
          <w:rFonts w:ascii="Arial" w:hAnsi="Arial" w:cs="Arial"/>
          <w:sz w:val="20"/>
          <w:szCs w:val="20"/>
        </w:rPr>
        <w:t xml:space="preserve"> v strokovnem dialogu.</w:t>
      </w:r>
      <w:r w:rsidR="001045DE">
        <w:rPr>
          <w:rFonts w:ascii="Arial" w:hAnsi="Arial" w:cs="Arial"/>
          <w:sz w:val="20"/>
          <w:szCs w:val="20"/>
        </w:rPr>
        <w:t xml:space="preserve"> </w:t>
      </w:r>
      <w:r w:rsidR="001045DE" w:rsidRPr="001045DE">
        <w:rPr>
          <w:rFonts w:ascii="Arial" w:hAnsi="Arial" w:cs="Arial"/>
          <w:sz w:val="20"/>
          <w:szCs w:val="20"/>
        </w:rPr>
        <w:t>Vsa komunikacija bo potekala na način, ki ne ustvarja privilegiranega položaja nobenega udeleženca in ne omejuje konkurence.</w:t>
      </w:r>
      <w:bookmarkEnd w:id="0"/>
    </w:p>
    <w:p w14:paraId="034D187A" w14:textId="77777777" w:rsidR="00B31051" w:rsidRPr="00635F59" w:rsidRDefault="00B31051" w:rsidP="00B31051">
      <w:pPr>
        <w:jc w:val="both"/>
        <w:rPr>
          <w:rFonts w:ascii="Arial" w:hAnsi="Arial" w:cs="Arial"/>
          <w:sz w:val="20"/>
          <w:szCs w:val="20"/>
        </w:rPr>
      </w:pPr>
    </w:p>
    <w:p w14:paraId="787E4029" w14:textId="51C48E41" w:rsidR="00DE268C" w:rsidRDefault="00B42502" w:rsidP="00B31051">
      <w:pPr>
        <w:jc w:val="both"/>
        <w:rPr>
          <w:rFonts w:ascii="Arial" w:hAnsi="Arial" w:cs="Arial"/>
          <w:sz w:val="20"/>
          <w:szCs w:val="20"/>
          <w14:ligatures w14:val="none"/>
        </w:rPr>
      </w:pPr>
      <w:r w:rsidRPr="00327E3D">
        <w:rPr>
          <w:rFonts w:ascii="Arial" w:hAnsi="Arial" w:cs="Arial"/>
          <w:sz w:val="20"/>
          <w:szCs w:val="20"/>
        </w:rPr>
        <w:t xml:space="preserve">Vsi zainteresirani se k dialogu prijavite najkasneje do </w:t>
      </w:r>
      <w:r w:rsidR="002421AF" w:rsidRPr="00327E3D">
        <w:rPr>
          <w:rFonts w:ascii="Arial" w:hAnsi="Arial" w:cs="Arial"/>
          <w:sz w:val="20"/>
          <w:szCs w:val="20"/>
        </w:rPr>
        <w:t>ponedeljka</w:t>
      </w:r>
      <w:r w:rsidRPr="00327E3D">
        <w:rPr>
          <w:rFonts w:ascii="Arial" w:hAnsi="Arial" w:cs="Arial"/>
          <w:sz w:val="20"/>
          <w:szCs w:val="20"/>
        </w:rPr>
        <w:t>,</w:t>
      </w:r>
      <w:r w:rsidR="00BA44E9" w:rsidRPr="00327E3D">
        <w:rPr>
          <w:rFonts w:ascii="Arial" w:hAnsi="Arial" w:cs="Arial"/>
          <w:sz w:val="20"/>
          <w:szCs w:val="20"/>
        </w:rPr>
        <w:t xml:space="preserve"> </w:t>
      </w:r>
      <w:r w:rsidR="00344AEB" w:rsidRPr="00327E3D">
        <w:rPr>
          <w:rFonts w:ascii="Arial" w:hAnsi="Arial" w:cs="Arial"/>
          <w:b/>
          <w:bCs/>
          <w:sz w:val="20"/>
          <w:szCs w:val="20"/>
        </w:rPr>
        <w:t>1</w:t>
      </w:r>
      <w:r w:rsidR="002421AF" w:rsidRPr="00327E3D">
        <w:rPr>
          <w:rFonts w:ascii="Arial" w:hAnsi="Arial" w:cs="Arial"/>
          <w:b/>
          <w:bCs/>
          <w:sz w:val="20"/>
          <w:szCs w:val="20"/>
        </w:rPr>
        <w:t>6</w:t>
      </w:r>
      <w:r w:rsidRPr="00327E3D">
        <w:rPr>
          <w:rFonts w:ascii="Arial" w:hAnsi="Arial" w:cs="Arial"/>
          <w:b/>
          <w:bCs/>
          <w:sz w:val="20"/>
          <w:szCs w:val="20"/>
        </w:rPr>
        <w:t xml:space="preserve">. </w:t>
      </w:r>
      <w:r w:rsidR="00ED3DAA" w:rsidRPr="00327E3D">
        <w:rPr>
          <w:rFonts w:ascii="Arial" w:hAnsi="Arial" w:cs="Arial"/>
          <w:b/>
          <w:bCs/>
          <w:sz w:val="20"/>
          <w:szCs w:val="20"/>
        </w:rPr>
        <w:t>februarja</w:t>
      </w:r>
      <w:r w:rsidRPr="00327E3D">
        <w:rPr>
          <w:rFonts w:ascii="Arial" w:hAnsi="Arial" w:cs="Arial"/>
          <w:b/>
          <w:bCs/>
          <w:sz w:val="20"/>
          <w:szCs w:val="20"/>
        </w:rPr>
        <w:t xml:space="preserve"> 202</w:t>
      </w:r>
      <w:r w:rsidR="00ED3DAA" w:rsidRPr="00327E3D">
        <w:rPr>
          <w:rFonts w:ascii="Arial" w:hAnsi="Arial" w:cs="Arial"/>
          <w:b/>
          <w:bCs/>
          <w:sz w:val="20"/>
          <w:szCs w:val="20"/>
        </w:rPr>
        <w:t>6</w:t>
      </w:r>
      <w:r w:rsidRPr="00327E3D">
        <w:rPr>
          <w:rFonts w:ascii="Arial" w:hAnsi="Arial" w:cs="Arial"/>
          <w:b/>
          <w:bCs/>
          <w:sz w:val="20"/>
          <w:szCs w:val="20"/>
        </w:rPr>
        <w:t xml:space="preserve"> do </w:t>
      </w:r>
      <w:r w:rsidR="00630D20" w:rsidRPr="00327E3D">
        <w:rPr>
          <w:rFonts w:ascii="Arial" w:hAnsi="Arial" w:cs="Arial"/>
          <w:b/>
          <w:bCs/>
          <w:sz w:val="20"/>
          <w:szCs w:val="20"/>
        </w:rPr>
        <w:t>1</w:t>
      </w:r>
      <w:r w:rsidR="00D13FE1" w:rsidRPr="00327E3D">
        <w:rPr>
          <w:rFonts w:ascii="Arial" w:hAnsi="Arial" w:cs="Arial"/>
          <w:b/>
          <w:bCs/>
          <w:sz w:val="20"/>
          <w:szCs w:val="20"/>
        </w:rPr>
        <w:t>2</w:t>
      </w:r>
      <w:r w:rsidRPr="00327E3D">
        <w:rPr>
          <w:rFonts w:ascii="Arial" w:hAnsi="Arial" w:cs="Arial"/>
          <w:b/>
          <w:bCs/>
          <w:sz w:val="20"/>
          <w:szCs w:val="20"/>
        </w:rPr>
        <w:t>.00 ure</w:t>
      </w:r>
      <w:r w:rsidRPr="00327E3D">
        <w:rPr>
          <w:rFonts w:ascii="Arial" w:hAnsi="Arial" w:cs="Arial"/>
          <w:sz w:val="20"/>
          <w:szCs w:val="20"/>
        </w:rPr>
        <w:t xml:space="preserve"> na nas</w:t>
      </w:r>
      <w:r w:rsidR="00630D20" w:rsidRPr="00327E3D">
        <w:rPr>
          <w:rFonts w:ascii="Arial" w:hAnsi="Arial" w:cs="Arial"/>
          <w:sz w:val="20"/>
          <w:szCs w:val="20"/>
        </w:rPr>
        <w:t xml:space="preserve">lov </w:t>
      </w:r>
      <w:hyperlink r:id="rId7" w:history="1">
        <w:r w:rsidR="00344AEB" w:rsidRPr="00327E3D">
          <w:rPr>
            <w:rStyle w:val="Hiperpovezava"/>
            <w:rFonts w:ascii="Arial" w:hAnsi="Arial" w:cs="Arial"/>
            <w:sz w:val="20"/>
            <w:szCs w:val="20"/>
          </w:rPr>
          <w:t>gp.mp@gov.si</w:t>
        </w:r>
      </w:hyperlink>
      <w:r w:rsidR="00327E3D">
        <w:t xml:space="preserve"> </w:t>
      </w:r>
      <w:r w:rsidR="00327E3D" w:rsidRPr="00327E3D">
        <w:rPr>
          <w:rFonts w:ascii="Arial" w:hAnsi="Arial" w:cs="Arial"/>
          <w:sz w:val="20"/>
          <w:szCs w:val="20"/>
        </w:rPr>
        <w:t xml:space="preserve">s pripisom </w:t>
      </w:r>
      <w:r w:rsidR="00327E3D" w:rsidRPr="00AF4811">
        <w:rPr>
          <w:rFonts w:ascii="Arial" w:hAnsi="Arial" w:cs="Arial"/>
          <w:b/>
          <w:bCs/>
          <w:sz w:val="20"/>
          <w:szCs w:val="20"/>
        </w:rPr>
        <w:t>»za zadevo 382-6/2026-2030«</w:t>
      </w:r>
      <w:r w:rsidR="00DF0825" w:rsidRPr="00327E3D">
        <w:rPr>
          <w:rFonts w:ascii="Arial" w:hAnsi="Arial" w:cs="Arial"/>
          <w:sz w:val="20"/>
          <w:szCs w:val="20"/>
        </w:rPr>
        <w:t xml:space="preserve">. </w:t>
      </w:r>
      <w:r w:rsidR="00630D20" w:rsidRPr="00327E3D">
        <w:rPr>
          <w:rFonts w:ascii="Arial" w:hAnsi="Arial" w:cs="Arial"/>
          <w:sz w:val="20"/>
          <w:szCs w:val="20"/>
        </w:rPr>
        <w:t xml:space="preserve">Strokovni dialog bo </w:t>
      </w:r>
      <w:r w:rsidR="009952B7">
        <w:rPr>
          <w:rFonts w:ascii="Arial" w:hAnsi="Arial" w:cs="Arial"/>
          <w:sz w:val="20"/>
          <w:szCs w:val="20"/>
        </w:rPr>
        <w:t xml:space="preserve">predvidoma </w:t>
      </w:r>
      <w:r w:rsidR="00630D20" w:rsidRPr="00327E3D">
        <w:rPr>
          <w:rFonts w:ascii="Arial" w:hAnsi="Arial" w:cs="Arial"/>
          <w:sz w:val="20"/>
          <w:szCs w:val="20"/>
        </w:rPr>
        <w:t xml:space="preserve">potekal </w:t>
      </w:r>
      <w:r w:rsidR="00FF50DE" w:rsidRPr="00327E3D">
        <w:rPr>
          <w:rFonts w:ascii="Arial" w:hAnsi="Arial" w:cs="Arial"/>
          <w:sz w:val="20"/>
          <w:szCs w:val="20"/>
        </w:rPr>
        <w:t xml:space="preserve">od </w:t>
      </w:r>
      <w:r w:rsidR="00632CCA" w:rsidRPr="00327E3D">
        <w:rPr>
          <w:rFonts w:ascii="Arial" w:hAnsi="Arial" w:cs="Arial"/>
          <w:sz w:val="20"/>
          <w:szCs w:val="20"/>
        </w:rPr>
        <w:t>2</w:t>
      </w:r>
      <w:r w:rsidR="002421AF" w:rsidRPr="00327E3D">
        <w:rPr>
          <w:rFonts w:ascii="Arial" w:hAnsi="Arial" w:cs="Arial"/>
          <w:sz w:val="20"/>
          <w:szCs w:val="20"/>
        </w:rPr>
        <w:t>3</w:t>
      </w:r>
      <w:r w:rsidR="00630D20" w:rsidRPr="00327E3D">
        <w:rPr>
          <w:rFonts w:ascii="Arial" w:hAnsi="Arial" w:cs="Arial"/>
          <w:sz w:val="20"/>
          <w:szCs w:val="20"/>
        </w:rPr>
        <w:t xml:space="preserve">. </w:t>
      </w:r>
      <w:r w:rsidR="00ED3DAA" w:rsidRPr="00327E3D">
        <w:rPr>
          <w:rFonts w:ascii="Arial" w:hAnsi="Arial" w:cs="Arial"/>
          <w:sz w:val="20"/>
          <w:szCs w:val="20"/>
        </w:rPr>
        <w:t>februarja</w:t>
      </w:r>
      <w:r w:rsidR="00630D20" w:rsidRPr="00327E3D">
        <w:rPr>
          <w:rFonts w:ascii="Arial" w:hAnsi="Arial" w:cs="Arial"/>
          <w:sz w:val="20"/>
          <w:szCs w:val="20"/>
        </w:rPr>
        <w:t xml:space="preserve"> 202</w:t>
      </w:r>
      <w:r w:rsidR="00DE268C" w:rsidRPr="00327E3D">
        <w:rPr>
          <w:rFonts w:ascii="Arial" w:hAnsi="Arial" w:cs="Arial"/>
          <w:sz w:val="20"/>
          <w:szCs w:val="20"/>
        </w:rPr>
        <w:t>6</w:t>
      </w:r>
      <w:r w:rsidR="00630D20" w:rsidRPr="00327E3D">
        <w:rPr>
          <w:rFonts w:ascii="Arial" w:hAnsi="Arial" w:cs="Arial"/>
          <w:sz w:val="20"/>
          <w:szCs w:val="20"/>
        </w:rPr>
        <w:t xml:space="preserve"> </w:t>
      </w:r>
      <w:r w:rsidR="00FF50DE" w:rsidRPr="00327E3D">
        <w:rPr>
          <w:rFonts w:ascii="Arial" w:hAnsi="Arial" w:cs="Arial"/>
          <w:sz w:val="20"/>
          <w:szCs w:val="20"/>
        </w:rPr>
        <w:t>do</w:t>
      </w:r>
      <w:r w:rsidR="00630D20" w:rsidRPr="00327E3D">
        <w:rPr>
          <w:rFonts w:ascii="Arial" w:hAnsi="Arial" w:cs="Arial"/>
          <w:sz w:val="20"/>
          <w:szCs w:val="20"/>
        </w:rPr>
        <w:t xml:space="preserve"> 2</w:t>
      </w:r>
      <w:r w:rsidR="002421AF" w:rsidRPr="00327E3D">
        <w:rPr>
          <w:rFonts w:ascii="Arial" w:hAnsi="Arial" w:cs="Arial"/>
          <w:sz w:val="20"/>
          <w:szCs w:val="20"/>
        </w:rPr>
        <w:t>5</w:t>
      </w:r>
      <w:r w:rsidR="00630D20" w:rsidRPr="00327E3D">
        <w:rPr>
          <w:rFonts w:ascii="Arial" w:hAnsi="Arial" w:cs="Arial"/>
          <w:sz w:val="20"/>
          <w:szCs w:val="20"/>
        </w:rPr>
        <w:t xml:space="preserve">. </w:t>
      </w:r>
      <w:r w:rsidR="00ED3DAA" w:rsidRPr="00327E3D">
        <w:rPr>
          <w:rFonts w:ascii="Arial" w:hAnsi="Arial" w:cs="Arial"/>
          <w:sz w:val="20"/>
          <w:szCs w:val="20"/>
        </w:rPr>
        <w:t>februarja</w:t>
      </w:r>
      <w:r w:rsidR="00630D20" w:rsidRPr="00327E3D">
        <w:rPr>
          <w:rFonts w:ascii="Arial" w:hAnsi="Arial" w:cs="Arial"/>
          <w:sz w:val="20"/>
          <w:szCs w:val="20"/>
        </w:rPr>
        <w:t xml:space="preserve"> 202</w:t>
      </w:r>
      <w:r w:rsidR="00DE268C" w:rsidRPr="00327E3D">
        <w:rPr>
          <w:rFonts w:ascii="Arial" w:hAnsi="Arial" w:cs="Arial"/>
          <w:sz w:val="20"/>
          <w:szCs w:val="20"/>
        </w:rPr>
        <w:t>6</w:t>
      </w:r>
      <w:r w:rsidR="00D219B0">
        <w:rPr>
          <w:rFonts w:ascii="Arial" w:hAnsi="Arial" w:cs="Arial"/>
          <w:sz w:val="20"/>
          <w:szCs w:val="20"/>
        </w:rPr>
        <w:t xml:space="preserve"> po 13. uri</w:t>
      </w:r>
      <w:r w:rsidR="001B139A" w:rsidRPr="00327E3D">
        <w:rPr>
          <w:rFonts w:ascii="Arial" w:hAnsi="Arial" w:cs="Arial"/>
          <w:sz w:val="20"/>
          <w:szCs w:val="20"/>
          <w14:ligatures w14:val="none"/>
        </w:rPr>
        <w:t xml:space="preserve">. </w:t>
      </w:r>
      <w:r w:rsidR="00630D20" w:rsidRPr="00327E3D">
        <w:rPr>
          <w:rFonts w:ascii="Arial" w:hAnsi="Arial" w:cs="Arial"/>
          <w:sz w:val="20"/>
          <w:szCs w:val="20"/>
          <w14:ligatures w14:val="none"/>
        </w:rPr>
        <w:t>Točni termini</w:t>
      </w:r>
      <w:r w:rsidR="001B139A" w:rsidRPr="00327E3D">
        <w:rPr>
          <w:rFonts w:ascii="Arial" w:hAnsi="Arial" w:cs="Arial"/>
          <w:sz w:val="20"/>
          <w:szCs w:val="20"/>
          <w14:ligatures w14:val="none"/>
        </w:rPr>
        <w:t xml:space="preserve"> bodo </w:t>
      </w:r>
      <w:r w:rsidR="005435BA" w:rsidRPr="00327E3D">
        <w:rPr>
          <w:rFonts w:ascii="Arial" w:hAnsi="Arial" w:cs="Arial"/>
          <w:sz w:val="20"/>
          <w:szCs w:val="20"/>
          <w14:ligatures w14:val="none"/>
        </w:rPr>
        <w:t xml:space="preserve">skupaj z osnutkom tehničnih specifikacij </w:t>
      </w:r>
      <w:r w:rsidR="00010BBF" w:rsidRPr="00327E3D">
        <w:rPr>
          <w:rFonts w:ascii="Arial" w:hAnsi="Arial" w:cs="Arial"/>
          <w:sz w:val="20"/>
          <w:szCs w:val="20"/>
          <w14:ligatures w14:val="none"/>
        </w:rPr>
        <w:t xml:space="preserve">poslani </w:t>
      </w:r>
      <w:r w:rsidR="001B139A" w:rsidRPr="00327E3D">
        <w:rPr>
          <w:rFonts w:ascii="Arial" w:hAnsi="Arial" w:cs="Arial"/>
          <w:sz w:val="20"/>
          <w:szCs w:val="20"/>
          <w14:ligatures w14:val="none"/>
        </w:rPr>
        <w:t xml:space="preserve">vsem zainteresiranim </w:t>
      </w:r>
      <w:r w:rsidR="002421AF" w:rsidRPr="00327E3D">
        <w:rPr>
          <w:rFonts w:ascii="Arial" w:hAnsi="Arial" w:cs="Arial"/>
          <w:sz w:val="20"/>
          <w:szCs w:val="20"/>
          <w14:ligatures w14:val="none"/>
        </w:rPr>
        <w:t xml:space="preserve">najkasneje do </w:t>
      </w:r>
      <w:r w:rsidR="00ED3DAA" w:rsidRPr="00327E3D">
        <w:rPr>
          <w:rFonts w:ascii="Arial" w:hAnsi="Arial" w:cs="Arial"/>
          <w:sz w:val="20"/>
          <w:szCs w:val="20"/>
          <w14:ligatures w14:val="none"/>
        </w:rPr>
        <w:t>1</w:t>
      </w:r>
      <w:r w:rsidR="002421AF" w:rsidRPr="00327E3D">
        <w:rPr>
          <w:rFonts w:ascii="Arial" w:hAnsi="Arial" w:cs="Arial"/>
          <w:sz w:val="20"/>
          <w:szCs w:val="20"/>
          <w14:ligatures w14:val="none"/>
        </w:rPr>
        <w:t>8</w:t>
      </w:r>
      <w:r w:rsidR="00630D20" w:rsidRPr="00327E3D">
        <w:rPr>
          <w:rFonts w:ascii="Arial" w:hAnsi="Arial" w:cs="Arial"/>
          <w:sz w:val="20"/>
          <w:szCs w:val="20"/>
          <w14:ligatures w14:val="none"/>
        </w:rPr>
        <w:t xml:space="preserve">. </w:t>
      </w:r>
      <w:r w:rsidR="00ED3DAA" w:rsidRPr="00327E3D">
        <w:rPr>
          <w:rFonts w:ascii="Arial" w:hAnsi="Arial" w:cs="Arial"/>
          <w:sz w:val="20"/>
          <w:szCs w:val="20"/>
          <w14:ligatures w14:val="none"/>
        </w:rPr>
        <w:t>februarja</w:t>
      </w:r>
      <w:r w:rsidR="00630D20" w:rsidRPr="00327E3D">
        <w:rPr>
          <w:rFonts w:ascii="Arial" w:hAnsi="Arial" w:cs="Arial"/>
          <w:sz w:val="20"/>
          <w:szCs w:val="20"/>
          <w14:ligatures w14:val="none"/>
        </w:rPr>
        <w:t xml:space="preserve"> </w:t>
      </w:r>
      <w:r w:rsidR="009952B7">
        <w:rPr>
          <w:rFonts w:ascii="Arial" w:hAnsi="Arial" w:cs="Arial"/>
          <w:sz w:val="20"/>
          <w:szCs w:val="20"/>
          <w14:ligatures w14:val="none"/>
        </w:rPr>
        <w:t xml:space="preserve">2026 </w:t>
      </w:r>
      <w:r w:rsidR="001B139A" w:rsidRPr="00327E3D">
        <w:rPr>
          <w:rFonts w:ascii="Arial" w:hAnsi="Arial" w:cs="Arial"/>
          <w:sz w:val="20"/>
          <w:szCs w:val="20"/>
          <w14:ligatures w14:val="none"/>
        </w:rPr>
        <w:t xml:space="preserve">do </w:t>
      </w:r>
      <w:r w:rsidR="00630D20" w:rsidRPr="00327E3D">
        <w:rPr>
          <w:rFonts w:ascii="Arial" w:hAnsi="Arial" w:cs="Arial"/>
          <w:sz w:val="20"/>
          <w:szCs w:val="20"/>
          <w14:ligatures w14:val="none"/>
        </w:rPr>
        <w:t>1</w:t>
      </w:r>
      <w:r w:rsidR="00D13FE1" w:rsidRPr="00327E3D">
        <w:rPr>
          <w:rFonts w:ascii="Arial" w:hAnsi="Arial" w:cs="Arial"/>
          <w:sz w:val="20"/>
          <w:szCs w:val="20"/>
          <w14:ligatures w14:val="none"/>
        </w:rPr>
        <w:t>5</w:t>
      </w:r>
      <w:r w:rsidR="001B139A" w:rsidRPr="00327E3D">
        <w:rPr>
          <w:rFonts w:ascii="Arial" w:hAnsi="Arial" w:cs="Arial"/>
          <w:sz w:val="20"/>
          <w:szCs w:val="20"/>
          <w14:ligatures w14:val="none"/>
        </w:rPr>
        <w:t>.</w:t>
      </w:r>
      <w:r w:rsidR="00630D20" w:rsidRPr="00327E3D">
        <w:rPr>
          <w:rFonts w:ascii="Arial" w:hAnsi="Arial" w:cs="Arial"/>
          <w:sz w:val="20"/>
          <w:szCs w:val="20"/>
          <w14:ligatures w14:val="none"/>
        </w:rPr>
        <w:t xml:space="preserve">00 </w:t>
      </w:r>
      <w:r w:rsidR="001B139A" w:rsidRPr="00327E3D">
        <w:rPr>
          <w:rFonts w:ascii="Arial" w:hAnsi="Arial" w:cs="Arial"/>
          <w:sz w:val="20"/>
          <w:szCs w:val="20"/>
          <w14:ligatures w14:val="none"/>
        </w:rPr>
        <w:t>ure na sporočene elektronske naslove.</w:t>
      </w:r>
      <w:r w:rsidR="00E52231" w:rsidRPr="00635F59">
        <w:rPr>
          <w:rFonts w:ascii="Arial" w:hAnsi="Arial" w:cs="Arial"/>
          <w:sz w:val="20"/>
          <w:szCs w:val="20"/>
          <w14:ligatures w14:val="none"/>
        </w:rPr>
        <w:t xml:space="preserve"> </w:t>
      </w:r>
    </w:p>
    <w:p w14:paraId="59563CA8" w14:textId="77777777" w:rsidR="00DE268C" w:rsidRDefault="00DE268C" w:rsidP="00B31051">
      <w:pPr>
        <w:jc w:val="both"/>
        <w:rPr>
          <w:rFonts w:ascii="Arial" w:hAnsi="Arial" w:cs="Arial"/>
          <w:sz w:val="20"/>
          <w:szCs w:val="20"/>
          <w14:ligatures w14:val="none"/>
        </w:rPr>
      </w:pPr>
    </w:p>
    <w:p w14:paraId="7ABEFB67" w14:textId="28762F41" w:rsidR="00B42502" w:rsidRPr="00635F59" w:rsidRDefault="00443FB3" w:rsidP="00B31051">
      <w:pPr>
        <w:jc w:val="both"/>
        <w:rPr>
          <w:rFonts w:ascii="Arial" w:hAnsi="Arial" w:cs="Arial"/>
          <w:sz w:val="20"/>
          <w:szCs w:val="20"/>
        </w:rPr>
      </w:pPr>
      <w:r w:rsidRPr="00635F59">
        <w:rPr>
          <w:rFonts w:ascii="Arial" w:hAnsi="Arial" w:cs="Arial"/>
          <w:sz w:val="20"/>
          <w:szCs w:val="20"/>
          <w14:ligatures w14:val="none"/>
        </w:rPr>
        <w:t xml:space="preserve">Predstavniki udeležencev se morajo na kraju izvedbe strokovnega dialoga izkazati z veljavnim pisnim pooblastilom, podpisanim s strani zakonitega zastopnika gospodarskega subjekta. Gradiva, ki jih udeleženci označijo kot »POSLOVNA SKRIVNOST«, bo naročnik obravnaval kot zaupna in jih uporabljal </w:t>
      </w:r>
      <w:r w:rsidR="00DE268C">
        <w:rPr>
          <w:rFonts w:ascii="Arial" w:hAnsi="Arial" w:cs="Arial"/>
          <w:sz w:val="20"/>
          <w:szCs w:val="20"/>
          <w14:ligatures w14:val="none"/>
        </w:rPr>
        <w:t xml:space="preserve">izključno </w:t>
      </w:r>
      <w:r w:rsidRPr="00635F59">
        <w:rPr>
          <w:rFonts w:ascii="Arial" w:hAnsi="Arial" w:cs="Arial"/>
          <w:sz w:val="20"/>
          <w:szCs w:val="20"/>
          <w14:ligatures w14:val="none"/>
        </w:rPr>
        <w:t>za namen priprave razpisne dokumentacije.</w:t>
      </w:r>
    </w:p>
    <w:p w14:paraId="0BBFAA63" w14:textId="77777777" w:rsidR="00B42502" w:rsidRPr="00635F59" w:rsidRDefault="00B42502" w:rsidP="00B31051">
      <w:pPr>
        <w:jc w:val="both"/>
        <w:rPr>
          <w:rFonts w:ascii="Arial" w:hAnsi="Arial" w:cs="Arial"/>
          <w:sz w:val="20"/>
          <w:szCs w:val="20"/>
        </w:rPr>
      </w:pPr>
    </w:p>
    <w:p w14:paraId="52F85721" w14:textId="79CFEDE3" w:rsidR="00B42502" w:rsidRPr="00635F59" w:rsidRDefault="00B42502" w:rsidP="00B31051">
      <w:pPr>
        <w:jc w:val="both"/>
        <w:rPr>
          <w:rFonts w:ascii="Arial" w:hAnsi="Arial" w:cs="Arial"/>
          <w:sz w:val="20"/>
          <w:szCs w:val="20"/>
        </w:rPr>
      </w:pPr>
      <w:r w:rsidRPr="00635F59">
        <w:rPr>
          <w:rFonts w:ascii="Arial" w:hAnsi="Arial" w:cs="Arial"/>
          <w:b/>
          <w:bCs/>
          <w:sz w:val="20"/>
          <w:szCs w:val="20"/>
        </w:rPr>
        <w:t xml:space="preserve">Lokacija </w:t>
      </w:r>
      <w:r w:rsidR="00344AEB" w:rsidRPr="00635F59">
        <w:rPr>
          <w:rFonts w:ascii="Arial" w:hAnsi="Arial" w:cs="Arial"/>
          <w:b/>
          <w:bCs/>
          <w:sz w:val="20"/>
          <w:szCs w:val="20"/>
        </w:rPr>
        <w:t xml:space="preserve">strokovnega </w:t>
      </w:r>
      <w:r w:rsidRPr="00635F59">
        <w:rPr>
          <w:rFonts w:ascii="Arial" w:hAnsi="Arial" w:cs="Arial"/>
          <w:b/>
          <w:bCs/>
          <w:sz w:val="20"/>
          <w:szCs w:val="20"/>
        </w:rPr>
        <w:t>dialoga:</w:t>
      </w:r>
      <w:r w:rsidR="00BA44E9" w:rsidRPr="00635F59">
        <w:rPr>
          <w:rFonts w:ascii="Arial" w:hAnsi="Arial" w:cs="Arial"/>
          <w:sz w:val="20"/>
          <w:szCs w:val="20"/>
        </w:rPr>
        <w:t xml:space="preserve"> </w:t>
      </w:r>
    </w:p>
    <w:p w14:paraId="1C336B8D" w14:textId="3CB2BACD" w:rsidR="00B42502" w:rsidRPr="00635F59" w:rsidRDefault="008B5353" w:rsidP="00B31051">
      <w:pPr>
        <w:jc w:val="both"/>
        <w:rPr>
          <w:rFonts w:ascii="Arial" w:hAnsi="Arial" w:cs="Arial"/>
          <w:sz w:val="20"/>
          <w:szCs w:val="20"/>
        </w:rPr>
      </w:pPr>
      <w:r w:rsidRPr="00635F59">
        <w:rPr>
          <w:rFonts w:ascii="Arial" w:hAnsi="Arial" w:cs="Arial"/>
          <w:sz w:val="20"/>
          <w:szCs w:val="20"/>
        </w:rPr>
        <w:t>Ministrstvo za pravosodje, Župančičeva 3, 1000 Ljubljana</w:t>
      </w:r>
    </w:p>
    <w:p w14:paraId="255BA8D5" w14:textId="77777777" w:rsidR="00FF50DE" w:rsidRDefault="00FF50DE" w:rsidP="00B31051">
      <w:pPr>
        <w:jc w:val="both"/>
        <w:rPr>
          <w:rFonts w:ascii="Arial" w:hAnsi="Arial" w:cs="Arial"/>
          <w:sz w:val="20"/>
          <w:szCs w:val="20"/>
        </w:rPr>
      </w:pPr>
    </w:p>
    <w:p w14:paraId="289C20FC" w14:textId="77777777" w:rsidR="00B31051" w:rsidRPr="00635F59" w:rsidRDefault="00B31051" w:rsidP="00B31051">
      <w:pPr>
        <w:jc w:val="both"/>
        <w:rPr>
          <w:rFonts w:ascii="Arial" w:hAnsi="Arial" w:cs="Arial"/>
          <w:sz w:val="20"/>
          <w:szCs w:val="20"/>
        </w:rPr>
      </w:pPr>
    </w:p>
    <w:p w14:paraId="512F7073" w14:textId="3334AAF0" w:rsidR="00642AE3" w:rsidRPr="00635F59" w:rsidRDefault="00E64B3C" w:rsidP="00B31051">
      <w:pPr>
        <w:jc w:val="both"/>
        <w:rPr>
          <w:rFonts w:ascii="Arial" w:hAnsi="Arial" w:cs="Arial"/>
          <w:sz w:val="20"/>
          <w:szCs w:val="20"/>
        </w:rPr>
      </w:pPr>
      <w:r w:rsidRPr="00635F59">
        <w:rPr>
          <w:rFonts w:ascii="Arial" w:hAnsi="Arial" w:cs="Arial"/>
          <w:sz w:val="20"/>
          <w:szCs w:val="20"/>
        </w:rPr>
        <w:t>P</w:t>
      </w:r>
      <w:r w:rsidR="00B31051">
        <w:rPr>
          <w:rFonts w:ascii="Arial" w:hAnsi="Arial" w:cs="Arial"/>
          <w:sz w:val="20"/>
          <w:szCs w:val="20"/>
        </w:rPr>
        <w:t>riloge</w:t>
      </w:r>
      <w:r w:rsidRPr="00635F59">
        <w:rPr>
          <w:rFonts w:ascii="Arial" w:hAnsi="Arial" w:cs="Arial"/>
          <w:sz w:val="20"/>
          <w:szCs w:val="20"/>
        </w:rPr>
        <w:t>:</w:t>
      </w:r>
    </w:p>
    <w:p w14:paraId="512BE114" w14:textId="77777777" w:rsidR="002A4916" w:rsidRPr="00635F59" w:rsidRDefault="002A4916" w:rsidP="00B31051">
      <w:pPr>
        <w:jc w:val="both"/>
        <w:rPr>
          <w:rFonts w:ascii="Arial" w:hAnsi="Arial" w:cs="Arial"/>
          <w:sz w:val="20"/>
          <w:szCs w:val="20"/>
        </w:rPr>
      </w:pPr>
    </w:p>
    <w:p w14:paraId="0EF38790" w14:textId="05A8E53E" w:rsidR="005A7CE0" w:rsidRDefault="00630D20" w:rsidP="00B31051">
      <w:pPr>
        <w:pStyle w:val="Odstavekseznama"/>
        <w:numPr>
          <w:ilvl w:val="0"/>
          <w:numId w:val="10"/>
        </w:numPr>
        <w:jc w:val="both"/>
        <w:rPr>
          <w:rFonts w:ascii="Arial" w:hAnsi="Arial" w:cs="Arial"/>
          <w:sz w:val="20"/>
          <w:szCs w:val="20"/>
        </w:rPr>
      </w:pPr>
      <w:r w:rsidRPr="00635F59">
        <w:rPr>
          <w:rFonts w:ascii="Arial" w:hAnsi="Arial" w:cs="Arial"/>
          <w:sz w:val="20"/>
          <w:szCs w:val="20"/>
        </w:rPr>
        <w:t>Vprašalnik</w:t>
      </w:r>
      <w:r w:rsidR="00B31051">
        <w:rPr>
          <w:rFonts w:ascii="Arial" w:hAnsi="Arial" w:cs="Arial"/>
          <w:sz w:val="20"/>
          <w:szCs w:val="20"/>
        </w:rPr>
        <w:t>.</w:t>
      </w:r>
    </w:p>
    <w:p w14:paraId="359E4B53" w14:textId="77777777" w:rsidR="008B0C50" w:rsidRDefault="008B0C50" w:rsidP="008B0C50">
      <w:pPr>
        <w:jc w:val="both"/>
        <w:rPr>
          <w:rFonts w:ascii="Arial" w:hAnsi="Arial" w:cs="Arial"/>
          <w:sz w:val="20"/>
          <w:szCs w:val="20"/>
        </w:rPr>
      </w:pPr>
    </w:p>
    <w:p w14:paraId="7F695583" w14:textId="77777777" w:rsidR="008B0C50" w:rsidRPr="008B0C50" w:rsidRDefault="008B0C50" w:rsidP="008B0C50">
      <w:pPr>
        <w:jc w:val="both"/>
        <w:rPr>
          <w:rFonts w:ascii="Arial" w:hAnsi="Arial" w:cs="Arial"/>
          <w:sz w:val="20"/>
          <w:szCs w:val="20"/>
        </w:rPr>
      </w:pPr>
    </w:p>
    <w:p w14:paraId="5155FB08" w14:textId="77777777" w:rsidR="005A7CE0" w:rsidRPr="00635F59" w:rsidRDefault="005A7CE0" w:rsidP="00B31051">
      <w:pPr>
        <w:ind w:left="5664"/>
        <w:jc w:val="both"/>
        <w:rPr>
          <w:rFonts w:ascii="Arial" w:hAnsi="Arial" w:cs="Arial"/>
          <w:b/>
          <w:bCs/>
          <w:sz w:val="20"/>
          <w:szCs w:val="20"/>
        </w:rPr>
      </w:pPr>
    </w:p>
    <w:p w14:paraId="5A5D50F2" w14:textId="2F9E3977" w:rsidR="005A7CE0" w:rsidRPr="00635F59" w:rsidRDefault="000A22AF" w:rsidP="00B31051">
      <w:pPr>
        <w:ind w:left="4956" w:firstLine="708"/>
        <w:jc w:val="both"/>
        <w:rPr>
          <w:rFonts w:ascii="Arial" w:hAnsi="Arial" w:cs="Arial"/>
          <w:sz w:val="20"/>
          <w:szCs w:val="20"/>
          <w14:ligatures w14:val="none"/>
        </w:rPr>
      </w:pPr>
      <w:r w:rsidRPr="00635F59">
        <w:rPr>
          <w:rFonts w:ascii="Arial" w:hAnsi="Arial" w:cs="Arial"/>
          <w:sz w:val="20"/>
          <w:szCs w:val="20"/>
          <w14:ligatures w14:val="none"/>
        </w:rPr>
        <w:t xml:space="preserve">          </w:t>
      </w:r>
      <w:r w:rsidR="007940DD" w:rsidRPr="00635F59">
        <w:rPr>
          <w:rFonts w:ascii="Arial" w:hAnsi="Arial" w:cs="Arial"/>
          <w:sz w:val="20"/>
          <w:szCs w:val="20"/>
          <w14:ligatures w14:val="none"/>
        </w:rPr>
        <w:t>Nevenka Vratanar</w:t>
      </w:r>
    </w:p>
    <w:p w14:paraId="367B4FEE" w14:textId="2914882E" w:rsidR="005A7CE0" w:rsidRPr="00635F59" w:rsidRDefault="007940DD" w:rsidP="00B31051">
      <w:pPr>
        <w:ind w:left="4956"/>
        <w:jc w:val="center"/>
        <w:rPr>
          <w:rFonts w:ascii="Arial" w:hAnsi="Arial" w:cs="Arial"/>
          <w:sz w:val="20"/>
          <w:szCs w:val="20"/>
          <w14:ligatures w14:val="none"/>
        </w:rPr>
      </w:pPr>
      <w:r w:rsidRPr="00635F59">
        <w:rPr>
          <w:rFonts w:ascii="Arial" w:hAnsi="Arial" w:cs="Arial"/>
          <w:sz w:val="20"/>
          <w:szCs w:val="20"/>
          <w14:ligatures w14:val="none"/>
        </w:rPr>
        <w:t>V</w:t>
      </w:r>
      <w:r w:rsidR="005A7CE0" w:rsidRPr="00635F59">
        <w:rPr>
          <w:rFonts w:ascii="Arial" w:hAnsi="Arial" w:cs="Arial"/>
          <w:sz w:val="20"/>
          <w:szCs w:val="20"/>
          <w14:ligatures w14:val="none"/>
        </w:rPr>
        <w:t>odj</w:t>
      </w:r>
      <w:r w:rsidRPr="00635F59">
        <w:rPr>
          <w:rFonts w:ascii="Arial" w:hAnsi="Arial" w:cs="Arial"/>
          <w:sz w:val="20"/>
          <w:szCs w:val="20"/>
          <w14:ligatures w14:val="none"/>
        </w:rPr>
        <w:t>a</w:t>
      </w:r>
      <w:r w:rsidR="005A7CE0" w:rsidRPr="00635F59">
        <w:rPr>
          <w:rFonts w:ascii="Arial" w:hAnsi="Arial" w:cs="Arial"/>
          <w:sz w:val="20"/>
          <w:szCs w:val="20"/>
          <w14:ligatures w14:val="none"/>
        </w:rPr>
        <w:t xml:space="preserve"> službe za koordinacijo in izvajanje projektov</w:t>
      </w:r>
    </w:p>
    <w:sectPr w:rsidR="005A7CE0" w:rsidRPr="00635F59" w:rsidSect="004C6E67">
      <w:headerReference w:type="default" r:id="rId8"/>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DD864" w14:textId="77777777" w:rsidR="00294395" w:rsidRDefault="00294395" w:rsidP="00BA44E9">
      <w:r>
        <w:separator/>
      </w:r>
    </w:p>
  </w:endnote>
  <w:endnote w:type="continuationSeparator" w:id="0">
    <w:p w14:paraId="59E3DAA4" w14:textId="77777777" w:rsidR="00294395" w:rsidRDefault="00294395" w:rsidP="00BA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935EE" w14:textId="77777777" w:rsidR="00294395" w:rsidRDefault="00294395" w:rsidP="00BA44E9">
      <w:r>
        <w:separator/>
      </w:r>
    </w:p>
  </w:footnote>
  <w:footnote w:type="continuationSeparator" w:id="0">
    <w:p w14:paraId="497AFE70" w14:textId="77777777" w:rsidR="00294395" w:rsidRDefault="00294395" w:rsidP="00BA4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37B49" w:rsidRPr="008F3500" w14:paraId="0A360376" w14:textId="77777777" w:rsidTr="00A328B9">
      <w:trPr>
        <w:cantSplit/>
        <w:trHeight w:hRule="exact" w:val="847"/>
      </w:trPr>
      <w:tc>
        <w:tcPr>
          <w:tcW w:w="567" w:type="dxa"/>
        </w:tcPr>
        <w:p w14:paraId="2DE37616" w14:textId="77777777" w:rsidR="00137B49" w:rsidRPr="008F3500" w:rsidRDefault="00137B49" w:rsidP="00137B49">
          <w:pPr>
            <w:autoSpaceDE w:val="0"/>
            <w:autoSpaceDN w:val="0"/>
            <w:adjustRightInd w:val="0"/>
            <w:rPr>
              <w:rFonts w:ascii="Republika" w:hAnsi="Republika"/>
              <w:color w:val="529DBA"/>
              <w:sz w:val="60"/>
              <w:szCs w:val="60"/>
            </w:rPr>
          </w:pPr>
          <w:r>
            <w:rPr>
              <w:noProof/>
            </w:rPr>
            <mc:AlternateContent>
              <mc:Choice Requires="wps">
                <w:drawing>
                  <wp:anchor distT="4294967295" distB="4294967295" distL="114300" distR="114300" simplePos="0" relativeHeight="251659264" behindDoc="0" locked="0" layoutInCell="0" allowOverlap="1" wp14:anchorId="6077B759" wp14:editId="6BC1B822">
                    <wp:simplePos x="0" y="0"/>
                    <wp:positionH relativeFrom="column">
                      <wp:posOffset>29845</wp:posOffset>
                    </wp:positionH>
                    <wp:positionV relativeFrom="page">
                      <wp:posOffset>3600449</wp:posOffset>
                    </wp:positionV>
                    <wp:extent cx="215900" cy="0"/>
                    <wp:effectExtent l="0" t="0" r="0" b="0"/>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0927D7E" id="_x0000_t32" coordsize="21600,21600" o:spt="32" o:oned="t" path="m,l21600,21600e" filled="f">
                    <v:path arrowok="t" fillok="f" o:connecttype="none"/>
                    <o:lock v:ext="edit" shapetype="t"/>
                  </v:shapetype>
                  <v:shape id="Raven puščični povezovalnik 4" o:spid="_x0000_s1026" type="#_x0000_t32" style="position:absolute;margin-left:2.35pt;margin-top:283.5pt;width:1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552F74B2" w14:textId="119B1656" w:rsidR="00137B49" w:rsidRDefault="0093064A" w:rsidP="00137B49">
    <w:pPr>
      <w:pStyle w:val="Glava"/>
      <w:tabs>
        <w:tab w:val="left" w:pos="5112"/>
      </w:tabs>
      <w:spacing w:line="240" w:lineRule="exact"/>
      <w:rPr>
        <w:rFonts w:cs="Arial"/>
        <w:sz w:val="16"/>
      </w:rPr>
    </w:pPr>
    <w:r>
      <w:rPr>
        <w:noProof/>
      </w:rPr>
      <w:drawing>
        <wp:anchor distT="0" distB="0" distL="114300" distR="114300" simplePos="0" relativeHeight="251662336" behindDoc="1" locked="0" layoutInCell="1" allowOverlap="1" wp14:anchorId="5D3993C6" wp14:editId="58CE42D7">
          <wp:simplePos x="0" y="0"/>
          <wp:positionH relativeFrom="column">
            <wp:posOffset>3472815</wp:posOffset>
          </wp:positionH>
          <wp:positionV relativeFrom="paragraph">
            <wp:posOffset>7620</wp:posOffset>
          </wp:positionV>
          <wp:extent cx="2487930" cy="502920"/>
          <wp:effectExtent l="0" t="0" r="7620" b="0"/>
          <wp:wrapNone/>
          <wp:docPr id="12164843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93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49">
      <w:rPr>
        <w:noProof/>
      </w:rPr>
      <w:drawing>
        <wp:anchor distT="0" distB="0" distL="114300" distR="114300" simplePos="0" relativeHeight="251660288" behindDoc="0" locked="0" layoutInCell="1" allowOverlap="1" wp14:anchorId="01C1D249" wp14:editId="35188BBC">
          <wp:simplePos x="0" y="0"/>
          <wp:positionH relativeFrom="page">
            <wp:posOffset>0</wp:posOffset>
          </wp:positionH>
          <wp:positionV relativeFrom="page">
            <wp:posOffset>0</wp:posOffset>
          </wp:positionV>
          <wp:extent cx="2857500" cy="972185"/>
          <wp:effectExtent l="0" t="0" r="0" b="0"/>
          <wp:wrapSquare wrapText="bothSides"/>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2">
                    <a:extLst>
                      <a:ext uri="{28A0092B-C50C-407E-A947-70E740481C1C}">
                        <a14:useLocalDpi xmlns:a14="http://schemas.microsoft.com/office/drawing/2010/main" val="0"/>
                      </a:ext>
                    </a:extLst>
                  </a:blip>
                  <a:srcRect r="33882"/>
                  <a:stretch>
                    <a:fillRect/>
                  </a:stretch>
                </pic:blipFill>
                <pic:spPr bwMode="auto">
                  <a:xfrm>
                    <a:off x="0" y="0"/>
                    <a:ext cx="285750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CBEA9" w14:textId="63A37A63" w:rsidR="00137B49" w:rsidRDefault="00137B49" w:rsidP="00137B49">
    <w:pPr>
      <w:pStyle w:val="Glava"/>
      <w:tabs>
        <w:tab w:val="left" w:pos="546"/>
        <w:tab w:val="left" w:pos="5112"/>
      </w:tabs>
      <w:spacing w:line="240" w:lineRule="exact"/>
      <w:rPr>
        <w:rFonts w:cs="Arial"/>
        <w:sz w:val="16"/>
      </w:rPr>
    </w:pPr>
  </w:p>
  <w:p w14:paraId="504B25BF" w14:textId="1684ECCF" w:rsidR="00137B49" w:rsidRDefault="00137B49" w:rsidP="00137B49">
    <w:pPr>
      <w:pStyle w:val="Glava"/>
    </w:pPr>
  </w:p>
  <w:p w14:paraId="6DF3EDBF" w14:textId="77777777" w:rsidR="00137B49" w:rsidRDefault="00137B49" w:rsidP="00137B49">
    <w:pPr>
      <w:pStyle w:val="Glava"/>
    </w:pPr>
  </w:p>
  <w:p w14:paraId="41F49EAA" w14:textId="77777777" w:rsidR="00137B49" w:rsidRDefault="00137B49" w:rsidP="00137B49">
    <w:pPr>
      <w:pStyle w:val="Glava"/>
    </w:pPr>
    <w:r>
      <w:t xml:space="preserve">                                                                           </w:t>
    </w:r>
  </w:p>
  <w:p w14:paraId="6B3661A6" w14:textId="6E801FC6" w:rsidR="00BA44E9" w:rsidRDefault="00BA44E9">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76D"/>
    <w:multiLevelType w:val="hybridMultilevel"/>
    <w:tmpl w:val="900A68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213072"/>
    <w:multiLevelType w:val="hybridMultilevel"/>
    <w:tmpl w:val="6F1E6C0E"/>
    <w:lvl w:ilvl="0" w:tplc="539606CE">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4CE8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3F064C5"/>
    <w:multiLevelType w:val="hybridMultilevel"/>
    <w:tmpl w:val="7EAE4D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4D3409"/>
    <w:multiLevelType w:val="hybridMultilevel"/>
    <w:tmpl w:val="0554B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93622E"/>
    <w:multiLevelType w:val="hybridMultilevel"/>
    <w:tmpl w:val="34D07ED6"/>
    <w:lvl w:ilvl="0" w:tplc="055CF14A">
      <w:numFmt w:val="bullet"/>
      <w:lvlText w:val="•"/>
      <w:lvlJc w:val="left"/>
      <w:pPr>
        <w:ind w:left="750" w:hanging="750"/>
      </w:pPr>
      <w:rPr>
        <w:rFonts w:ascii="Calibri" w:eastAsiaTheme="minorHAnsi" w:hAnsi="Calibri" w:cs="Calibri"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89E6B1C"/>
    <w:multiLevelType w:val="hybridMultilevel"/>
    <w:tmpl w:val="B8320C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1CB1DB3"/>
    <w:multiLevelType w:val="hybridMultilevel"/>
    <w:tmpl w:val="3E4E8A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D536374"/>
    <w:multiLevelType w:val="hybridMultilevel"/>
    <w:tmpl w:val="C7B4E1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FFC3B1E"/>
    <w:multiLevelType w:val="hybridMultilevel"/>
    <w:tmpl w:val="BBA408E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308092328">
    <w:abstractNumId w:val="8"/>
  </w:num>
  <w:num w:numId="2" w16cid:durableId="1297175326">
    <w:abstractNumId w:val="9"/>
  </w:num>
  <w:num w:numId="3" w16cid:durableId="537476567">
    <w:abstractNumId w:val="4"/>
  </w:num>
  <w:num w:numId="4" w16cid:durableId="227767954">
    <w:abstractNumId w:val="5"/>
  </w:num>
  <w:num w:numId="5" w16cid:durableId="1817524599">
    <w:abstractNumId w:val="7"/>
  </w:num>
  <w:num w:numId="6" w16cid:durableId="1237283905">
    <w:abstractNumId w:val="3"/>
  </w:num>
  <w:num w:numId="7" w16cid:durableId="832111894">
    <w:abstractNumId w:val="2"/>
  </w:num>
  <w:num w:numId="8" w16cid:durableId="158354481">
    <w:abstractNumId w:val="6"/>
  </w:num>
  <w:num w:numId="9" w16cid:durableId="1303197068">
    <w:abstractNumId w:val="0"/>
  </w:num>
  <w:num w:numId="10" w16cid:durableId="86424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02"/>
    <w:rsid w:val="00010BBF"/>
    <w:rsid w:val="00022F24"/>
    <w:rsid w:val="00023924"/>
    <w:rsid w:val="00025519"/>
    <w:rsid w:val="000458A7"/>
    <w:rsid w:val="0005056C"/>
    <w:rsid w:val="00055EF0"/>
    <w:rsid w:val="00076031"/>
    <w:rsid w:val="00080488"/>
    <w:rsid w:val="000A22AF"/>
    <w:rsid w:val="001045DE"/>
    <w:rsid w:val="00112856"/>
    <w:rsid w:val="001365EB"/>
    <w:rsid w:val="00137B49"/>
    <w:rsid w:val="001825EB"/>
    <w:rsid w:val="001B139A"/>
    <w:rsid w:val="002421AF"/>
    <w:rsid w:val="00294395"/>
    <w:rsid w:val="002A4916"/>
    <w:rsid w:val="002F01B2"/>
    <w:rsid w:val="002F3DEC"/>
    <w:rsid w:val="0032440A"/>
    <w:rsid w:val="00327E3D"/>
    <w:rsid w:val="00344AEB"/>
    <w:rsid w:val="003821E5"/>
    <w:rsid w:val="00392F55"/>
    <w:rsid w:val="003A0C6E"/>
    <w:rsid w:val="003A3FB9"/>
    <w:rsid w:val="003A42F4"/>
    <w:rsid w:val="003B0824"/>
    <w:rsid w:val="003B0E73"/>
    <w:rsid w:val="003F51D6"/>
    <w:rsid w:val="00436D67"/>
    <w:rsid w:val="00443FB3"/>
    <w:rsid w:val="00493140"/>
    <w:rsid w:val="004C6E67"/>
    <w:rsid w:val="0050702A"/>
    <w:rsid w:val="005121FC"/>
    <w:rsid w:val="005435BA"/>
    <w:rsid w:val="005573CE"/>
    <w:rsid w:val="005676E5"/>
    <w:rsid w:val="005A6DB9"/>
    <w:rsid w:val="005A7CE0"/>
    <w:rsid w:val="005F7DF5"/>
    <w:rsid w:val="006042F9"/>
    <w:rsid w:val="00622323"/>
    <w:rsid w:val="00630D20"/>
    <w:rsid w:val="00632CCA"/>
    <w:rsid w:val="00634205"/>
    <w:rsid w:val="00635F59"/>
    <w:rsid w:val="00642AE3"/>
    <w:rsid w:val="00672173"/>
    <w:rsid w:val="00673BDC"/>
    <w:rsid w:val="006D4DA7"/>
    <w:rsid w:val="00701D6C"/>
    <w:rsid w:val="00717397"/>
    <w:rsid w:val="007233BF"/>
    <w:rsid w:val="007321E4"/>
    <w:rsid w:val="00734D7E"/>
    <w:rsid w:val="00735E07"/>
    <w:rsid w:val="007608CF"/>
    <w:rsid w:val="00793176"/>
    <w:rsid w:val="007940DD"/>
    <w:rsid w:val="007D4EC5"/>
    <w:rsid w:val="008030AD"/>
    <w:rsid w:val="0081365F"/>
    <w:rsid w:val="00835271"/>
    <w:rsid w:val="00850DB1"/>
    <w:rsid w:val="00857FAE"/>
    <w:rsid w:val="00870D61"/>
    <w:rsid w:val="008752AF"/>
    <w:rsid w:val="008B0C50"/>
    <w:rsid w:val="008B5353"/>
    <w:rsid w:val="008C07DD"/>
    <w:rsid w:val="0093064A"/>
    <w:rsid w:val="00933C11"/>
    <w:rsid w:val="00941A85"/>
    <w:rsid w:val="00944655"/>
    <w:rsid w:val="009952B7"/>
    <w:rsid w:val="00995F71"/>
    <w:rsid w:val="009B235C"/>
    <w:rsid w:val="009D2231"/>
    <w:rsid w:val="00A0792F"/>
    <w:rsid w:val="00A17F3F"/>
    <w:rsid w:val="00A311DE"/>
    <w:rsid w:val="00A52253"/>
    <w:rsid w:val="00A67497"/>
    <w:rsid w:val="00A74C87"/>
    <w:rsid w:val="00AA50FF"/>
    <w:rsid w:val="00AC00C2"/>
    <w:rsid w:val="00AD5347"/>
    <w:rsid w:val="00AD6738"/>
    <w:rsid w:val="00AD6F79"/>
    <w:rsid w:val="00AF4811"/>
    <w:rsid w:val="00B31051"/>
    <w:rsid w:val="00B42502"/>
    <w:rsid w:val="00B83A59"/>
    <w:rsid w:val="00B96E7F"/>
    <w:rsid w:val="00BA44E9"/>
    <w:rsid w:val="00BA47BF"/>
    <w:rsid w:val="00BC0875"/>
    <w:rsid w:val="00BD3132"/>
    <w:rsid w:val="00BE505B"/>
    <w:rsid w:val="00C0107D"/>
    <w:rsid w:val="00C02E4A"/>
    <w:rsid w:val="00C34B6E"/>
    <w:rsid w:val="00C35529"/>
    <w:rsid w:val="00C35821"/>
    <w:rsid w:val="00C67907"/>
    <w:rsid w:val="00C740EC"/>
    <w:rsid w:val="00C831AA"/>
    <w:rsid w:val="00C874B3"/>
    <w:rsid w:val="00CB7D1A"/>
    <w:rsid w:val="00CD0594"/>
    <w:rsid w:val="00CD4C15"/>
    <w:rsid w:val="00D13FE1"/>
    <w:rsid w:val="00D219B0"/>
    <w:rsid w:val="00D4179E"/>
    <w:rsid w:val="00D56C63"/>
    <w:rsid w:val="00D623E4"/>
    <w:rsid w:val="00D76BF0"/>
    <w:rsid w:val="00DC0344"/>
    <w:rsid w:val="00DE268C"/>
    <w:rsid w:val="00DF0825"/>
    <w:rsid w:val="00DF64C7"/>
    <w:rsid w:val="00E07005"/>
    <w:rsid w:val="00E41442"/>
    <w:rsid w:val="00E42F4E"/>
    <w:rsid w:val="00E52231"/>
    <w:rsid w:val="00E64B3C"/>
    <w:rsid w:val="00ED3DAA"/>
    <w:rsid w:val="00F025B1"/>
    <w:rsid w:val="00F36707"/>
    <w:rsid w:val="00F641E8"/>
    <w:rsid w:val="00F85907"/>
    <w:rsid w:val="00FD76D5"/>
    <w:rsid w:val="00FE0883"/>
    <w:rsid w:val="00FE210B"/>
    <w:rsid w:val="00FF50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B4D64"/>
  <w15:chartTrackingRefBased/>
  <w15:docId w15:val="{11D2FB38-11AF-4438-9E8C-1175CDD8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2502"/>
    <w:pPr>
      <w:spacing w:after="0" w:line="240" w:lineRule="auto"/>
    </w:pPr>
    <w:rPr>
      <w:rFonts w:ascii="Calibri" w:hAnsi="Calibri" w:cs="Calibri"/>
      <w:kern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BA44E9"/>
    <w:pPr>
      <w:autoSpaceDE w:val="0"/>
      <w:autoSpaceDN w:val="0"/>
      <w:adjustRightInd w:val="0"/>
      <w:spacing w:after="0" w:line="240" w:lineRule="auto"/>
    </w:pPr>
    <w:rPr>
      <w:rFonts w:ascii="Arial" w:hAnsi="Arial" w:cs="Arial"/>
      <w:color w:val="000000"/>
      <w:kern w:val="0"/>
      <w:sz w:val="24"/>
      <w:szCs w:val="24"/>
    </w:rPr>
  </w:style>
  <w:style w:type="paragraph" w:styleId="Glava">
    <w:name w:val="header"/>
    <w:basedOn w:val="Navaden"/>
    <w:link w:val="GlavaZnak"/>
    <w:uiPriority w:val="99"/>
    <w:unhideWhenUsed/>
    <w:rsid w:val="00BA44E9"/>
    <w:pPr>
      <w:tabs>
        <w:tab w:val="center" w:pos="4536"/>
        <w:tab w:val="right" w:pos="9072"/>
      </w:tabs>
    </w:pPr>
  </w:style>
  <w:style w:type="character" w:customStyle="1" w:styleId="GlavaZnak">
    <w:name w:val="Glava Znak"/>
    <w:basedOn w:val="Privzetapisavaodstavka"/>
    <w:link w:val="Glava"/>
    <w:uiPriority w:val="99"/>
    <w:rsid w:val="00BA44E9"/>
    <w:rPr>
      <w:rFonts w:ascii="Calibri" w:hAnsi="Calibri" w:cs="Calibri"/>
      <w:kern w:val="0"/>
    </w:rPr>
  </w:style>
  <w:style w:type="paragraph" w:styleId="Noga">
    <w:name w:val="footer"/>
    <w:basedOn w:val="Navaden"/>
    <w:link w:val="NogaZnak"/>
    <w:uiPriority w:val="99"/>
    <w:unhideWhenUsed/>
    <w:rsid w:val="00BA44E9"/>
    <w:pPr>
      <w:tabs>
        <w:tab w:val="center" w:pos="4536"/>
        <w:tab w:val="right" w:pos="9072"/>
      </w:tabs>
    </w:pPr>
  </w:style>
  <w:style w:type="character" w:customStyle="1" w:styleId="NogaZnak">
    <w:name w:val="Noga Znak"/>
    <w:basedOn w:val="Privzetapisavaodstavka"/>
    <w:link w:val="Noga"/>
    <w:uiPriority w:val="99"/>
    <w:rsid w:val="00BA44E9"/>
    <w:rPr>
      <w:rFonts w:ascii="Calibri" w:hAnsi="Calibri" w:cs="Calibri"/>
      <w:kern w:val="0"/>
    </w:rPr>
  </w:style>
  <w:style w:type="paragraph" w:styleId="Odstavekseznama">
    <w:name w:val="List Paragraph"/>
    <w:basedOn w:val="Navaden"/>
    <w:uiPriority w:val="34"/>
    <w:qFormat/>
    <w:rsid w:val="00BA44E9"/>
    <w:pPr>
      <w:ind w:left="720"/>
      <w:contextualSpacing/>
    </w:pPr>
  </w:style>
  <w:style w:type="character" w:styleId="Hiperpovezava">
    <w:name w:val="Hyperlink"/>
    <w:basedOn w:val="Privzetapisavaodstavka"/>
    <w:uiPriority w:val="99"/>
    <w:unhideWhenUsed/>
    <w:rsid w:val="00BA44E9"/>
    <w:rPr>
      <w:color w:val="0563C1" w:themeColor="hyperlink"/>
      <w:u w:val="single"/>
    </w:rPr>
  </w:style>
  <w:style w:type="character" w:styleId="Nerazreenaomemba">
    <w:name w:val="Unresolved Mention"/>
    <w:basedOn w:val="Privzetapisavaodstavka"/>
    <w:uiPriority w:val="99"/>
    <w:semiHidden/>
    <w:unhideWhenUsed/>
    <w:rsid w:val="00BA44E9"/>
    <w:rPr>
      <w:color w:val="605E5C"/>
      <w:shd w:val="clear" w:color="auto" w:fill="E1DFDD"/>
    </w:rPr>
  </w:style>
  <w:style w:type="paragraph" w:styleId="Revizija">
    <w:name w:val="Revision"/>
    <w:hidden/>
    <w:uiPriority w:val="99"/>
    <w:semiHidden/>
    <w:rsid w:val="00DC0344"/>
    <w:pPr>
      <w:spacing w:after="0" w:line="240" w:lineRule="auto"/>
    </w:pPr>
    <w:rPr>
      <w:rFonts w:ascii="Calibri" w:hAnsi="Calibri" w:cs="Calibri"/>
      <w:kern w:val="0"/>
    </w:rPr>
  </w:style>
  <w:style w:type="table" w:styleId="Tabelamrea">
    <w:name w:val="Table Grid"/>
    <w:basedOn w:val="Navadnatabela"/>
    <w:uiPriority w:val="39"/>
    <w:rsid w:val="0076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DF0825"/>
    <w:rPr>
      <w:sz w:val="16"/>
      <w:szCs w:val="16"/>
    </w:rPr>
  </w:style>
  <w:style w:type="paragraph" w:styleId="Pripombabesedilo">
    <w:name w:val="annotation text"/>
    <w:basedOn w:val="Navaden"/>
    <w:link w:val="PripombabesediloZnak"/>
    <w:uiPriority w:val="99"/>
    <w:unhideWhenUsed/>
    <w:rsid w:val="00DF0825"/>
    <w:rPr>
      <w:sz w:val="20"/>
      <w:szCs w:val="20"/>
    </w:rPr>
  </w:style>
  <w:style w:type="character" w:customStyle="1" w:styleId="PripombabesediloZnak">
    <w:name w:val="Pripomba – besedilo Znak"/>
    <w:basedOn w:val="Privzetapisavaodstavka"/>
    <w:link w:val="Pripombabesedilo"/>
    <w:uiPriority w:val="99"/>
    <w:rsid w:val="00DF0825"/>
    <w:rPr>
      <w:rFonts w:ascii="Calibri" w:hAnsi="Calibri" w:cs="Calibri"/>
      <w:kern w:val="0"/>
      <w:sz w:val="20"/>
      <w:szCs w:val="20"/>
    </w:rPr>
  </w:style>
  <w:style w:type="paragraph" w:styleId="Zadevapripombe">
    <w:name w:val="annotation subject"/>
    <w:basedOn w:val="Pripombabesedilo"/>
    <w:next w:val="Pripombabesedilo"/>
    <w:link w:val="ZadevapripombeZnak"/>
    <w:uiPriority w:val="99"/>
    <w:semiHidden/>
    <w:unhideWhenUsed/>
    <w:rsid w:val="00DF0825"/>
    <w:rPr>
      <w:b/>
      <w:bCs/>
    </w:rPr>
  </w:style>
  <w:style w:type="character" w:customStyle="1" w:styleId="ZadevapripombeZnak">
    <w:name w:val="Zadeva pripombe Znak"/>
    <w:basedOn w:val="PripombabesediloZnak"/>
    <w:link w:val="Zadevapripombe"/>
    <w:uiPriority w:val="99"/>
    <w:semiHidden/>
    <w:rsid w:val="00DF0825"/>
    <w:rPr>
      <w:rFonts w:ascii="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p@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1012</Words>
  <Characters>5775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Klaneček</dc:creator>
  <cp:keywords/>
  <dc:description/>
  <cp:lastModifiedBy>Gabrijela Sarjaš Dirnbek</cp:lastModifiedBy>
  <cp:revision>38</cp:revision>
  <dcterms:created xsi:type="dcterms:W3CDTF">2025-10-10T07:06:00Z</dcterms:created>
  <dcterms:modified xsi:type="dcterms:W3CDTF">2026-02-11T11:41:00Z</dcterms:modified>
</cp:coreProperties>
</file>