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49F1" w14:textId="2F623ED9" w:rsidR="001515E1" w:rsidRPr="005125D4" w:rsidRDefault="005125D4" w:rsidP="00D2734F">
      <w:pPr>
        <w:rPr>
          <w:sz w:val="24"/>
          <w:szCs w:val="24"/>
        </w:rPr>
      </w:pPr>
      <w:r w:rsidRPr="005125D4">
        <w:rPr>
          <w:sz w:val="24"/>
          <w:szCs w:val="24"/>
        </w:rPr>
        <w:t xml:space="preserve">Verzija: </w:t>
      </w:r>
      <w:r w:rsidR="00B86B7E">
        <w:rPr>
          <w:sz w:val="24"/>
          <w:szCs w:val="24"/>
        </w:rPr>
        <w:t xml:space="preserve">2. 6. </w:t>
      </w:r>
      <w:r w:rsidRPr="005125D4">
        <w:rPr>
          <w:sz w:val="24"/>
          <w:szCs w:val="24"/>
        </w:rPr>
        <w:t>2025</w:t>
      </w:r>
    </w:p>
    <w:p w14:paraId="4C725329" w14:textId="77777777" w:rsidR="001515E1" w:rsidRDefault="001515E1" w:rsidP="00D2734F">
      <w:pPr>
        <w:rPr>
          <w:b/>
          <w:bCs/>
          <w:sz w:val="24"/>
          <w:szCs w:val="24"/>
        </w:rPr>
      </w:pPr>
    </w:p>
    <w:p w14:paraId="461C862A" w14:textId="160213AE" w:rsidR="00D2734F" w:rsidRPr="00D2734F" w:rsidRDefault="00D2734F" w:rsidP="00D2734F">
      <w:pPr>
        <w:rPr>
          <w:b/>
          <w:bCs/>
          <w:sz w:val="24"/>
          <w:szCs w:val="24"/>
        </w:rPr>
      </w:pPr>
      <w:r w:rsidRPr="00D2734F">
        <w:rPr>
          <w:b/>
          <w:bCs/>
          <w:sz w:val="24"/>
          <w:szCs w:val="24"/>
        </w:rPr>
        <w:t xml:space="preserve">Predvidena </w:t>
      </w:r>
      <w:r w:rsidR="00410072">
        <w:rPr>
          <w:b/>
          <w:bCs/>
          <w:sz w:val="24"/>
          <w:szCs w:val="24"/>
        </w:rPr>
        <w:t xml:space="preserve">javna naročila </w:t>
      </w:r>
      <w:r w:rsidR="003E0C18">
        <w:rPr>
          <w:b/>
          <w:bCs/>
          <w:sz w:val="24"/>
          <w:szCs w:val="24"/>
        </w:rPr>
        <w:t>in</w:t>
      </w:r>
      <w:r w:rsidR="00410072">
        <w:rPr>
          <w:b/>
          <w:bCs/>
          <w:sz w:val="24"/>
          <w:szCs w:val="24"/>
        </w:rPr>
        <w:t xml:space="preserve"> nabave po neposredni pogodbi na ukrepu Digitalizacija pravosodja C2.K7.IN v okviru izvajanja </w:t>
      </w:r>
      <w:r w:rsidRPr="00D2734F">
        <w:rPr>
          <w:b/>
          <w:bCs/>
          <w:sz w:val="24"/>
          <w:szCs w:val="24"/>
        </w:rPr>
        <w:t>NOO</w:t>
      </w:r>
      <w:r w:rsidR="009D473C">
        <w:rPr>
          <w:b/>
          <w:bCs/>
          <w:sz w:val="24"/>
          <w:szCs w:val="24"/>
        </w:rPr>
        <w:t xml:space="preserve"> </w:t>
      </w:r>
    </w:p>
    <w:p w14:paraId="0C6098CA" w14:textId="77777777" w:rsidR="005125D4" w:rsidRDefault="005125D4" w:rsidP="005125D4">
      <w:pPr>
        <w:rPr>
          <w:color w:val="000000"/>
          <w:sz w:val="24"/>
          <w:szCs w:val="24"/>
          <w:lang w:eastAsia="sl-SI"/>
        </w:rPr>
      </w:pPr>
    </w:p>
    <w:p w14:paraId="771A8F9A" w14:textId="77777777" w:rsidR="00410072" w:rsidRDefault="00410072" w:rsidP="00410072">
      <w:p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 xml:space="preserve">Okolju, podjetjem in državljanom prijazno e-sodišče (VSRS): </w:t>
      </w:r>
    </w:p>
    <w:p w14:paraId="2322C816" w14:textId="77777777" w:rsidR="00410072" w:rsidRPr="00410072" w:rsidRDefault="00410072" w:rsidP="00410072">
      <w:pPr>
        <w:pStyle w:val="ListParagraph"/>
        <w:numPr>
          <w:ilvl w:val="0"/>
          <w:numId w:val="5"/>
        </w:num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 xml:space="preserve">JN za storitve tehnični strokovnjak na projektu </w:t>
      </w:r>
      <w:proofErr w:type="spellStart"/>
      <w:r w:rsidRPr="00410072">
        <w:rPr>
          <w:color w:val="000000"/>
          <w:sz w:val="24"/>
          <w:szCs w:val="24"/>
          <w:lang w:eastAsia="sl-SI"/>
        </w:rPr>
        <w:t>eSodišče</w:t>
      </w:r>
      <w:proofErr w:type="spellEnd"/>
      <w:r w:rsidRPr="00410072">
        <w:rPr>
          <w:color w:val="000000"/>
          <w:sz w:val="24"/>
          <w:szCs w:val="24"/>
          <w:lang w:eastAsia="sl-SI"/>
        </w:rPr>
        <w:t xml:space="preserve"> III (Q2 2025), </w:t>
      </w:r>
    </w:p>
    <w:p w14:paraId="5057235F" w14:textId="77777777" w:rsidR="00410072" w:rsidRPr="00410072" w:rsidRDefault="00410072" w:rsidP="00410072">
      <w:pPr>
        <w:pStyle w:val="ListParagraph"/>
        <w:numPr>
          <w:ilvl w:val="0"/>
          <w:numId w:val="5"/>
        </w:num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 xml:space="preserve">JN za standard WCAG in zagotavljanje dostopnosti spletišča v skladu z ZDSMA (Q4 2025), </w:t>
      </w:r>
    </w:p>
    <w:p w14:paraId="063E0658" w14:textId="77777777" w:rsidR="002822F0" w:rsidRDefault="00410072" w:rsidP="00410072">
      <w:pPr>
        <w:pStyle w:val="ListParagraph"/>
        <w:numPr>
          <w:ilvl w:val="0"/>
          <w:numId w:val="5"/>
        </w:num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 xml:space="preserve">JN za varnost ( Q4 2025), </w:t>
      </w:r>
    </w:p>
    <w:p w14:paraId="280DE896" w14:textId="03E51407" w:rsidR="00410072" w:rsidRPr="00410072" w:rsidRDefault="00410072" w:rsidP="00410072">
      <w:pPr>
        <w:pStyle w:val="ListParagraph"/>
        <w:numPr>
          <w:ilvl w:val="0"/>
          <w:numId w:val="5"/>
        </w:num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>JN za opremo (Q1 2026),</w:t>
      </w:r>
    </w:p>
    <w:p w14:paraId="6D732D48" w14:textId="77777777" w:rsidR="00410072" w:rsidRPr="00410072" w:rsidRDefault="00410072" w:rsidP="00410072">
      <w:pPr>
        <w:pStyle w:val="ListParagraph"/>
        <w:numPr>
          <w:ilvl w:val="0"/>
          <w:numId w:val="5"/>
        </w:num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 xml:space="preserve">JN za pripravo informativnih materialov in promocijo novega portala </w:t>
      </w:r>
      <w:proofErr w:type="spellStart"/>
      <w:r w:rsidRPr="00410072">
        <w:rPr>
          <w:color w:val="000000"/>
          <w:sz w:val="24"/>
          <w:szCs w:val="24"/>
          <w:lang w:eastAsia="sl-SI"/>
        </w:rPr>
        <w:t>eSodstvo</w:t>
      </w:r>
      <w:proofErr w:type="spellEnd"/>
      <w:r w:rsidRPr="00410072">
        <w:rPr>
          <w:color w:val="000000"/>
          <w:sz w:val="24"/>
          <w:szCs w:val="24"/>
          <w:lang w:eastAsia="sl-SI"/>
        </w:rPr>
        <w:t xml:space="preserve"> in Varnostne sheme različnim kategorijam uporabnikov (Q1 2026)</w:t>
      </w:r>
    </w:p>
    <w:p w14:paraId="04F528D6" w14:textId="77777777" w:rsidR="00410072" w:rsidRDefault="00410072" w:rsidP="00410072">
      <w:p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 xml:space="preserve">Centralni dokumentacijski </w:t>
      </w:r>
      <w:proofErr w:type="spellStart"/>
      <w:r w:rsidRPr="00410072">
        <w:rPr>
          <w:color w:val="000000"/>
          <w:sz w:val="24"/>
          <w:szCs w:val="24"/>
          <w:lang w:eastAsia="sl-SI"/>
        </w:rPr>
        <w:t>digitalizacijski</w:t>
      </w:r>
      <w:proofErr w:type="spellEnd"/>
      <w:r w:rsidRPr="00410072">
        <w:rPr>
          <w:color w:val="000000"/>
          <w:sz w:val="24"/>
          <w:szCs w:val="24"/>
          <w:lang w:eastAsia="sl-SI"/>
        </w:rPr>
        <w:t xml:space="preserve"> center – CDDC (VS RS): </w:t>
      </w:r>
    </w:p>
    <w:p w14:paraId="26BB4BF9" w14:textId="77777777" w:rsidR="00410072" w:rsidRPr="00410072" w:rsidRDefault="00410072" w:rsidP="00410072">
      <w:pPr>
        <w:pStyle w:val="ListParagraph"/>
        <w:numPr>
          <w:ilvl w:val="0"/>
          <w:numId w:val="5"/>
        </w:num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 xml:space="preserve">JN za programsko opremo (Q2 2025), </w:t>
      </w:r>
    </w:p>
    <w:p w14:paraId="78BF3868" w14:textId="77777777" w:rsidR="002822F0" w:rsidRDefault="00410072" w:rsidP="00410072">
      <w:pPr>
        <w:pStyle w:val="ListParagraph"/>
        <w:numPr>
          <w:ilvl w:val="0"/>
          <w:numId w:val="5"/>
        </w:num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 xml:space="preserve">JN za strojno opremo (Q3 2025), </w:t>
      </w:r>
    </w:p>
    <w:p w14:paraId="654B225E" w14:textId="1486217B" w:rsidR="00410072" w:rsidRPr="00410072" w:rsidRDefault="00410072" w:rsidP="00410072">
      <w:pPr>
        <w:pStyle w:val="ListParagraph"/>
        <w:numPr>
          <w:ilvl w:val="0"/>
          <w:numId w:val="5"/>
        </w:num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>JN za izdelavo notranjih pravil in certifikacije pri Arhivu RS (Q4 2025).</w:t>
      </w:r>
    </w:p>
    <w:p w14:paraId="39AA3E78" w14:textId="77777777" w:rsidR="00A5377D" w:rsidRDefault="00A5377D" w:rsidP="00A5377D">
      <w:p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 xml:space="preserve">Nove funkcionalnosti baze znanja (VSRS): </w:t>
      </w:r>
    </w:p>
    <w:p w14:paraId="532B62B3" w14:textId="77777777" w:rsidR="00A5377D" w:rsidRPr="00410072" w:rsidRDefault="00A5377D" w:rsidP="00A5377D">
      <w:pPr>
        <w:pStyle w:val="ListParagraph"/>
        <w:numPr>
          <w:ilvl w:val="0"/>
          <w:numId w:val="5"/>
        </w:num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>JN za nakup strežniških in procesnih kapacitet (Q4 2025).</w:t>
      </w:r>
    </w:p>
    <w:p w14:paraId="2F8D6862" w14:textId="77777777" w:rsidR="00A5377D" w:rsidRDefault="00A5377D" w:rsidP="00A5377D">
      <w:p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 xml:space="preserve">Zelena sejna soba za VDT (MP): </w:t>
      </w:r>
    </w:p>
    <w:p w14:paraId="5EEA3D35" w14:textId="77777777" w:rsidR="00A5377D" w:rsidRPr="00410072" w:rsidRDefault="00A5377D" w:rsidP="00A5377D">
      <w:pPr>
        <w:pStyle w:val="ListParagraph"/>
        <w:numPr>
          <w:ilvl w:val="0"/>
          <w:numId w:val="2"/>
        </w:num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 xml:space="preserve">JN za nakup AVK opreme (Q2 2025), </w:t>
      </w:r>
    </w:p>
    <w:p w14:paraId="5B3B10A4" w14:textId="77777777" w:rsidR="00A5377D" w:rsidRDefault="00A5377D" w:rsidP="00A5377D">
      <w:pPr>
        <w:pStyle w:val="ListParagraph"/>
        <w:numPr>
          <w:ilvl w:val="0"/>
          <w:numId w:val="2"/>
        </w:num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>JN za nabavo programske opreme z vključenim izobraževanjem (Q3 2025)</w:t>
      </w:r>
      <w:r>
        <w:rPr>
          <w:color w:val="000000"/>
          <w:sz w:val="24"/>
          <w:szCs w:val="24"/>
          <w:lang w:eastAsia="sl-SI"/>
        </w:rPr>
        <w:t>,</w:t>
      </w:r>
      <w:r w:rsidRPr="00410072">
        <w:rPr>
          <w:color w:val="000000"/>
          <w:sz w:val="24"/>
          <w:szCs w:val="24"/>
          <w:lang w:eastAsia="sl-SI"/>
        </w:rPr>
        <w:t xml:space="preserve"> </w:t>
      </w:r>
    </w:p>
    <w:p w14:paraId="03FA3D1F" w14:textId="77777777" w:rsidR="00A5377D" w:rsidRPr="00410072" w:rsidRDefault="00A5377D" w:rsidP="00A5377D">
      <w:pPr>
        <w:pStyle w:val="ListParagraph"/>
        <w:numPr>
          <w:ilvl w:val="0"/>
          <w:numId w:val="2"/>
        </w:numPr>
        <w:rPr>
          <w:color w:val="000000"/>
          <w:sz w:val="24"/>
          <w:szCs w:val="24"/>
          <w:lang w:eastAsia="sl-SI"/>
        </w:rPr>
      </w:pPr>
      <w:r>
        <w:rPr>
          <w:color w:val="000000"/>
          <w:sz w:val="24"/>
          <w:szCs w:val="24"/>
          <w:lang w:eastAsia="sl-SI"/>
        </w:rPr>
        <w:t>N</w:t>
      </w:r>
      <w:r w:rsidRPr="008869FB">
        <w:rPr>
          <w:color w:val="000000"/>
          <w:sz w:val="24"/>
          <w:szCs w:val="24"/>
          <w:lang w:eastAsia="sl-SI"/>
        </w:rPr>
        <w:t xml:space="preserve">akup delovnih postaj </w:t>
      </w:r>
      <w:r w:rsidRPr="00410072">
        <w:rPr>
          <w:color w:val="000000"/>
          <w:sz w:val="24"/>
          <w:szCs w:val="24"/>
          <w:lang w:eastAsia="sl-SI"/>
        </w:rPr>
        <w:t xml:space="preserve">na podlagi neposredne pogodbe h krovni pogodbi </w:t>
      </w:r>
      <w:r>
        <w:rPr>
          <w:color w:val="000000"/>
          <w:sz w:val="24"/>
          <w:szCs w:val="24"/>
          <w:lang w:eastAsia="sl-SI"/>
        </w:rPr>
        <w:t>(</w:t>
      </w:r>
      <w:r w:rsidRPr="008869FB">
        <w:rPr>
          <w:color w:val="000000"/>
          <w:sz w:val="24"/>
          <w:szCs w:val="24"/>
          <w:lang w:eastAsia="sl-SI"/>
        </w:rPr>
        <w:t>dec</w:t>
      </w:r>
      <w:r>
        <w:rPr>
          <w:color w:val="000000"/>
          <w:sz w:val="24"/>
          <w:szCs w:val="24"/>
          <w:lang w:eastAsia="sl-SI"/>
        </w:rPr>
        <w:t>.</w:t>
      </w:r>
      <w:r w:rsidRPr="008869FB">
        <w:rPr>
          <w:color w:val="000000"/>
          <w:sz w:val="24"/>
          <w:szCs w:val="24"/>
          <w:lang w:eastAsia="sl-SI"/>
        </w:rPr>
        <w:t xml:space="preserve"> 2025</w:t>
      </w:r>
      <w:r>
        <w:rPr>
          <w:color w:val="000000"/>
          <w:sz w:val="24"/>
          <w:szCs w:val="24"/>
          <w:lang w:eastAsia="sl-SI"/>
        </w:rPr>
        <w:t>)</w:t>
      </w:r>
    </w:p>
    <w:p w14:paraId="32078410" w14:textId="77777777" w:rsidR="00A5377D" w:rsidRDefault="00A5377D" w:rsidP="00A5377D">
      <w:p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 xml:space="preserve">Digitalno poslovanje Ustavnega sodišča (USRS): </w:t>
      </w:r>
    </w:p>
    <w:p w14:paraId="65621D52" w14:textId="77777777" w:rsidR="00A5377D" w:rsidRPr="00410072" w:rsidRDefault="00A5377D" w:rsidP="00A5377D">
      <w:pPr>
        <w:pStyle w:val="ListParagraph"/>
        <w:numPr>
          <w:ilvl w:val="0"/>
          <w:numId w:val="3"/>
        </w:num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 xml:space="preserve">JN za nakup strežnikov (Q4 2025), </w:t>
      </w:r>
    </w:p>
    <w:p w14:paraId="000BC5E2" w14:textId="77777777" w:rsidR="00A5377D" w:rsidRDefault="00A5377D" w:rsidP="00A5377D">
      <w:pPr>
        <w:pStyle w:val="ListParagraph"/>
        <w:numPr>
          <w:ilvl w:val="0"/>
          <w:numId w:val="3"/>
        </w:numPr>
        <w:rPr>
          <w:color w:val="000000"/>
          <w:sz w:val="24"/>
          <w:szCs w:val="24"/>
          <w:lang w:eastAsia="sl-SI"/>
        </w:rPr>
      </w:pPr>
      <w:r>
        <w:rPr>
          <w:color w:val="000000"/>
          <w:sz w:val="24"/>
          <w:szCs w:val="24"/>
          <w:lang w:eastAsia="sl-SI"/>
        </w:rPr>
        <w:t>N</w:t>
      </w:r>
      <w:r w:rsidRPr="00410072">
        <w:rPr>
          <w:color w:val="000000"/>
          <w:sz w:val="24"/>
          <w:szCs w:val="24"/>
          <w:lang w:eastAsia="sl-SI"/>
        </w:rPr>
        <w:t>akup prenosnikov na podlagi neposredne pogodbe h krovni pogodbi (Q4 2025 / Q1 2026).</w:t>
      </w:r>
    </w:p>
    <w:p w14:paraId="19425971" w14:textId="77777777" w:rsidR="00A5377D" w:rsidRDefault="00A5377D" w:rsidP="00A5377D">
      <w:pPr>
        <w:rPr>
          <w:color w:val="000000"/>
          <w:sz w:val="24"/>
          <w:szCs w:val="24"/>
          <w:lang w:eastAsia="sl-SI"/>
        </w:rPr>
      </w:pPr>
    </w:p>
    <w:p w14:paraId="049F06F3" w14:textId="77777777" w:rsidR="00A5377D" w:rsidRDefault="00A5377D" w:rsidP="00A5377D">
      <w:pPr>
        <w:rPr>
          <w:color w:val="000000"/>
          <w:sz w:val="24"/>
          <w:szCs w:val="24"/>
          <w:lang w:eastAsia="sl-SI"/>
        </w:rPr>
      </w:pPr>
    </w:p>
    <w:p w14:paraId="4A2A118A" w14:textId="33FB3544" w:rsidR="005125D4" w:rsidRPr="00A5377D" w:rsidRDefault="005125D4" w:rsidP="005125D4">
      <w:pPr>
        <w:rPr>
          <w:i/>
          <w:iCs/>
          <w:color w:val="000000"/>
          <w:sz w:val="24"/>
          <w:szCs w:val="24"/>
          <w:lang w:eastAsia="sl-SI"/>
        </w:rPr>
      </w:pPr>
      <w:r w:rsidRPr="00A5377D">
        <w:rPr>
          <w:i/>
          <w:iCs/>
          <w:color w:val="000000"/>
          <w:sz w:val="24"/>
          <w:szCs w:val="24"/>
          <w:lang w:eastAsia="sl-SI"/>
        </w:rPr>
        <w:t xml:space="preserve">* </w:t>
      </w:r>
      <w:r w:rsidR="00410072" w:rsidRPr="00A5377D">
        <w:rPr>
          <w:i/>
          <w:iCs/>
          <w:color w:val="000000"/>
          <w:sz w:val="24"/>
          <w:szCs w:val="24"/>
          <w:lang w:eastAsia="sl-SI"/>
        </w:rPr>
        <w:t>I</w:t>
      </w:r>
      <w:r w:rsidRPr="00A5377D">
        <w:rPr>
          <w:i/>
          <w:iCs/>
          <w:color w:val="000000"/>
          <w:sz w:val="24"/>
          <w:szCs w:val="24"/>
          <w:lang w:eastAsia="sl-SI"/>
        </w:rPr>
        <w:t xml:space="preserve">mena predmetov </w:t>
      </w:r>
      <w:r w:rsidR="00410072" w:rsidRPr="00A5377D">
        <w:rPr>
          <w:i/>
          <w:iCs/>
          <w:color w:val="000000"/>
          <w:sz w:val="24"/>
          <w:szCs w:val="24"/>
          <w:lang w:eastAsia="sl-SI"/>
        </w:rPr>
        <w:t>javnih in evidenčnih naročil</w:t>
      </w:r>
      <w:r w:rsidRPr="00A5377D">
        <w:rPr>
          <w:i/>
          <w:iCs/>
          <w:color w:val="000000"/>
          <w:sz w:val="24"/>
          <w:szCs w:val="24"/>
          <w:lang w:eastAsia="sl-SI"/>
        </w:rPr>
        <w:t xml:space="preserve"> se lahko do dejanske objave spremenijo</w:t>
      </w:r>
      <w:r w:rsidR="00410072" w:rsidRPr="00A5377D">
        <w:rPr>
          <w:i/>
          <w:iCs/>
          <w:color w:val="000000"/>
          <w:sz w:val="24"/>
          <w:szCs w:val="24"/>
          <w:lang w:eastAsia="sl-SI"/>
        </w:rPr>
        <w:t>.</w:t>
      </w:r>
    </w:p>
    <w:p w14:paraId="3C9324B9" w14:textId="77777777" w:rsidR="00410072" w:rsidRPr="005125D4" w:rsidRDefault="00410072" w:rsidP="005125D4">
      <w:pPr>
        <w:rPr>
          <w:color w:val="000000"/>
          <w:sz w:val="24"/>
          <w:szCs w:val="24"/>
          <w:lang w:eastAsia="sl-SI"/>
        </w:rPr>
      </w:pPr>
    </w:p>
    <w:p w14:paraId="49D958E4" w14:textId="77777777" w:rsidR="00D2734F" w:rsidRPr="00D2734F" w:rsidRDefault="00D2734F" w:rsidP="005125D4">
      <w:pPr>
        <w:rPr>
          <w:sz w:val="24"/>
          <w:szCs w:val="24"/>
        </w:rPr>
      </w:pPr>
    </w:p>
    <w:sectPr w:rsidR="00D2734F" w:rsidRPr="00D273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4C4A2" w14:textId="77777777" w:rsidR="009D473C" w:rsidRDefault="009D473C" w:rsidP="009D473C">
      <w:r>
        <w:separator/>
      </w:r>
    </w:p>
  </w:endnote>
  <w:endnote w:type="continuationSeparator" w:id="0">
    <w:p w14:paraId="1E6ADEEE" w14:textId="77777777" w:rsidR="009D473C" w:rsidRDefault="009D473C" w:rsidP="009D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F150" w14:textId="77777777" w:rsidR="009D473C" w:rsidRDefault="009D473C" w:rsidP="009D473C">
      <w:r>
        <w:separator/>
      </w:r>
    </w:p>
  </w:footnote>
  <w:footnote w:type="continuationSeparator" w:id="0">
    <w:p w14:paraId="134C6C34" w14:textId="77777777" w:rsidR="009D473C" w:rsidRDefault="009D473C" w:rsidP="009D4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F164" w14:textId="7DFFEE61" w:rsidR="009D473C" w:rsidRDefault="00B03D0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68F3AD" wp14:editId="473081F2">
          <wp:simplePos x="0" y="0"/>
          <wp:positionH relativeFrom="column">
            <wp:posOffset>-685800</wp:posOffset>
          </wp:positionH>
          <wp:positionV relativeFrom="paragraph">
            <wp:posOffset>-181610</wp:posOffset>
          </wp:positionV>
          <wp:extent cx="2524125" cy="628650"/>
          <wp:effectExtent l="0" t="0" r="9525" b="0"/>
          <wp:wrapThrough wrapText="bothSides">
            <wp:wrapPolygon edited="0">
              <wp:start x="0" y="0"/>
              <wp:lineTo x="0" y="20945"/>
              <wp:lineTo x="21518" y="20945"/>
              <wp:lineTo x="21518" y="0"/>
              <wp:lineTo x="0" y="0"/>
            </wp:wrapPolygon>
          </wp:wrapThrough>
          <wp:docPr id="69314272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14272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473C">
      <w:rPr>
        <w:noProof/>
      </w:rPr>
      <w:drawing>
        <wp:anchor distT="0" distB="0" distL="114300" distR="114300" simplePos="0" relativeHeight="251658240" behindDoc="0" locked="0" layoutInCell="1" allowOverlap="1" wp14:anchorId="45661B35" wp14:editId="42C41997">
          <wp:simplePos x="0" y="0"/>
          <wp:positionH relativeFrom="column">
            <wp:posOffset>2205355</wp:posOffset>
          </wp:positionH>
          <wp:positionV relativeFrom="paragraph">
            <wp:posOffset>-249555</wp:posOffset>
          </wp:positionV>
          <wp:extent cx="3800475" cy="695325"/>
          <wp:effectExtent l="0" t="0" r="9525" b="9525"/>
          <wp:wrapThrough wrapText="bothSides">
            <wp:wrapPolygon edited="0">
              <wp:start x="0" y="0"/>
              <wp:lineTo x="0" y="21304"/>
              <wp:lineTo x="21546" y="21304"/>
              <wp:lineTo x="21546" y="0"/>
              <wp:lineTo x="0" y="0"/>
            </wp:wrapPolygon>
          </wp:wrapThrough>
          <wp:docPr id="62214837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14837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4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345D3"/>
    <w:multiLevelType w:val="hybridMultilevel"/>
    <w:tmpl w:val="C28602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D417C"/>
    <w:multiLevelType w:val="hybridMultilevel"/>
    <w:tmpl w:val="CC4027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594E"/>
    <w:multiLevelType w:val="multilevel"/>
    <w:tmpl w:val="BDD4E59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B40922"/>
    <w:multiLevelType w:val="hybridMultilevel"/>
    <w:tmpl w:val="648E07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F6DD1"/>
    <w:multiLevelType w:val="hybridMultilevel"/>
    <w:tmpl w:val="8166CC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406496">
    <w:abstractNumId w:val="2"/>
  </w:num>
  <w:num w:numId="2" w16cid:durableId="1470631596">
    <w:abstractNumId w:val="4"/>
  </w:num>
  <w:num w:numId="3" w16cid:durableId="1710642505">
    <w:abstractNumId w:val="1"/>
  </w:num>
  <w:num w:numId="4" w16cid:durableId="646125900">
    <w:abstractNumId w:val="0"/>
  </w:num>
  <w:num w:numId="5" w16cid:durableId="1080563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4F"/>
    <w:rsid w:val="0006338D"/>
    <w:rsid w:val="001515E1"/>
    <w:rsid w:val="001B5F40"/>
    <w:rsid w:val="002822F0"/>
    <w:rsid w:val="00335F34"/>
    <w:rsid w:val="003E0C18"/>
    <w:rsid w:val="00410072"/>
    <w:rsid w:val="0044582E"/>
    <w:rsid w:val="00462791"/>
    <w:rsid w:val="004B075E"/>
    <w:rsid w:val="005125D4"/>
    <w:rsid w:val="00522D8B"/>
    <w:rsid w:val="00525D00"/>
    <w:rsid w:val="00576C66"/>
    <w:rsid w:val="007B09CF"/>
    <w:rsid w:val="00861757"/>
    <w:rsid w:val="008869FB"/>
    <w:rsid w:val="00980F4D"/>
    <w:rsid w:val="009D473C"/>
    <w:rsid w:val="00A5377D"/>
    <w:rsid w:val="00A75080"/>
    <w:rsid w:val="00AC42AC"/>
    <w:rsid w:val="00B03D0D"/>
    <w:rsid w:val="00B86B7E"/>
    <w:rsid w:val="00C51BB9"/>
    <w:rsid w:val="00C95C9D"/>
    <w:rsid w:val="00D11998"/>
    <w:rsid w:val="00D2734F"/>
    <w:rsid w:val="00DD4175"/>
    <w:rsid w:val="00DF5956"/>
    <w:rsid w:val="00F45B7D"/>
    <w:rsid w:val="00FC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9BBB"/>
  <w15:chartTrackingRefBased/>
  <w15:docId w15:val="{EB0355A9-99B4-46B2-88ED-032EBD47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34F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734F"/>
    <w:pPr>
      <w:spacing w:before="100" w:beforeAutospacing="1" w:after="100" w:afterAutospacing="1"/>
    </w:pPr>
    <w:rPr>
      <w:lang w:eastAsia="sl-SI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D47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73C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9D47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73C"/>
    <w:rPr>
      <w:rFonts w:ascii="Calibri" w:hAnsi="Calibri" w:cs="Calibri"/>
      <w:kern w:val="0"/>
    </w:rPr>
  </w:style>
  <w:style w:type="paragraph" w:styleId="Revision">
    <w:name w:val="Revision"/>
    <w:hidden/>
    <w:uiPriority w:val="99"/>
    <w:semiHidden/>
    <w:rsid w:val="00AC42AC"/>
    <w:pPr>
      <w:spacing w:after="0" w:line="240" w:lineRule="auto"/>
    </w:pPr>
    <w:rPr>
      <w:rFonts w:ascii="Calibri" w:hAnsi="Calibri" w:cs="Calibri"/>
      <w:kern w:val="0"/>
    </w:rPr>
  </w:style>
  <w:style w:type="character" w:customStyle="1" w:styleId="normaltextrun">
    <w:name w:val="normaltextrun"/>
    <w:basedOn w:val="DefaultParagraphFont"/>
    <w:qFormat/>
    <w:rsid w:val="00AC42AC"/>
  </w:style>
  <w:style w:type="paragraph" w:styleId="ListParagraph">
    <w:name w:val="List Paragraph"/>
    <w:basedOn w:val="Normal"/>
    <w:uiPriority w:val="34"/>
    <w:qFormat/>
    <w:rsid w:val="00AC42AC"/>
    <w:pPr>
      <w:suppressAutoHyphens/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Kovačič (MP)</dc:creator>
  <cp:keywords/>
  <dc:description/>
  <cp:lastModifiedBy>Helena Kovačič (MP)</cp:lastModifiedBy>
  <cp:revision>2</cp:revision>
  <dcterms:created xsi:type="dcterms:W3CDTF">2025-06-02T16:13:00Z</dcterms:created>
  <dcterms:modified xsi:type="dcterms:W3CDTF">2025-06-02T16:13:00Z</dcterms:modified>
</cp:coreProperties>
</file>