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80622" w14:textId="77777777" w:rsidR="00237C20" w:rsidRDefault="00237C20" w:rsidP="00237C20"/>
    <w:p w14:paraId="3CBC2C7E" w14:textId="77777777" w:rsidR="007C6A52" w:rsidRDefault="007C6A52" w:rsidP="00237C20"/>
    <w:p w14:paraId="061E87DA" w14:textId="06EDC1B0" w:rsidR="00237C20" w:rsidRPr="00141085" w:rsidRDefault="00F8105B" w:rsidP="00237C20">
      <w:pPr>
        <w:pStyle w:val="Navadensplet"/>
        <w:spacing w:after="0"/>
        <w:jc w:val="both"/>
        <w:rPr>
          <w:rStyle w:val="Krepko"/>
          <w:rFonts w:asciiTheme="minorHAnsi" w:eastAsiaTheme="minorEastAsia" w:hAnsiTheme="minorHAnsi" w:cstheme="minorBidi"/>
          <w:sz w:val="32"/>
          <w:szCs w:val="32"/>
        </w:rPr>
      </w:pPr>
      <w:r>
        <w:rPr>
          <w:rStyle w:val="Krepko"/>
          <w:rFonts w:asciiTheme="minorHAnsi" w:eastAsiaTheme="minorEastAsia" w:hAnsiTheme="minorHAnsi" w:cstheme="minorBidi"/>
          <w:sz w:val="32"/>
          <w:szCs w:val="32"/>
        </w:rPr>
        <w:t>Zelena sejna soba</w:t>
      </w:r>
    </w:p>
    <w:p w14:paraId="446E5189" w14:textId="77777777" w:rsidR="007A552C" w:rsidRDefault="007A552C" w:rsidP="00237C20">
      <w:pPr>
        <w:jc w:val="both"/>
        <w:rPr>
          <w:b/>
          <w:bCs/>
        </w:rPr>
      </w:pPr>
    </w:p>
    <w:p w14:paraId="3EEF1C0E" w14:textId="1A03AC60" w:rsidR="00F8105B" w:rsidRDefault="0048601A" w:rsidP="00F8105B">
      <w:pPr>
        <w:jc w:val="both"/>
      </w:pPr>
      <w:r>
        <w:rPr>
          <w:b/>
          <w:bCs/>
        </w:rPr>
        <w:t>Cilj projekta</w:t>
      </w:r>
      <w:r w:rsidR="00237C20" w:rsidRPr="00237C20">
        <w:rPr>
          <w:b/>
          <w:bCs/>
        </w:rPr>
        <w:t>:</w:t>
      </w:r>
      <w:r w:rsidR="00237C20">
        <w:t xml:space="preserve"> </w:t>
      </w:r>
      <w:r w:rsidR="00F8105B">
        <w:t xml:space="preserve">Cilj projekta je </w:t>
      </w:r>
      <w:r w:rsidR="00C95437">
        <w:t xml:space="preserve">bila </w:t>
      </w:r>
      <w:r w:rsidR="00F8105B">
        <w:t>vzpostavitev sistema Zelene sejne sobe, ki bo z zagotovitvijo strojne in programske opreme omogočil</w:t>
      </w:r>
      <w:r w:rsidR="00C95437">
        <w:t>a</w:t>
      </w:r>
      <w:r w:rsidR="00F8105B">
        <w:t xml:space="preserve"> podporo digitalizaciji Državnega tožilstva, s čimer se vzpostavlja ustvarjanje optimalnih pogojev za delo in povečuje odpornost institucije na spremembe, kar vodi h krepitvi zaupanja v pravni sistem države</w:t>
      </w:r>
    </w:p>
    <w:p w14:paraId="5DE8B945" w14:textId="732F948B" w:rsidR="00237C20" w:rsidRDefault="00237C20" w:rsidP="00F8105B">
      <w:pPr>
        <w:jc w:val="both"/>
      </w:pPr>
      <w:r w:rsidRPr="00237C20">
        <w:rPr>
          <w:b/>
          <w:bCs/>
        </w:rPr>
        <w:t xml:space="preserve">Izvajalec ukrepa: </w:t>
      </w:r>
      <w:r w:rsidR="00F8105B">
        <w:t>Ministrstvo za pravosodje</w:t>
      </w:r>
    </w:p>
    <w:p w14:paraId="0BBC997D" w14:textId="694572F3" w:rsidR="00237C20" w:rsidRDefault="0048601A" w:rsidP="00237C20">
      <w:pPr>
        <w:jc w:val="both"/>
      </w:pPr>
      <w:r>
        <w:rPr>
          <w:b/>
          <w:bCs/>
        </w:rPr>
        <w:t>T</w:t>
      </w:r>
      <w:r w:rsidR="00237C20" w:rsidRPr="00237C20">
        <w:rPr>
          <w:b/>
          <w:bCs/>
        </w:rPr>
        <w:t>rajanje projekta:</w:t>
      </w:r>
      <w:r w:rsidR="00237C20">
        <w:t xml:space="preserve"> </w:t>
      </w:r>
      <w:r w:rsidR="00F8105B">
        <w:t>18.</w:t>
      </w:r>
      <w:r w:rsidR="007C6A52">
        <w:t xml:space="preserve"> </w:t>
      </w:r>
      <w:r w:rsidR="00F8105B">
        <w:t>07.</w:t>
      </w:r>
      <w:r w:rsidR="007C6A52">
        <w:t xml:space="preserve"> </w:t>
      </w:r>
      <w:r w:rsidR="00F8105B">
        <w:t>2024</w:t>
      </w:r>
      <w:r w:rsidR="00237C20">
        <w:t xml:space="preserve"> </w:t>
      </w:r>
      <w:r w:rsidR="007C6A52">
        <w:t xml:space="preserve"> </w:t>
      </w:r>
      <w:r w:rsidR="00237C20">
        <w:t xml:space="preserve">– </w:t>
      </w:r>
      <w:r w:rsidR="00F8105B">
        <w:t>30.</w:t>
      </w:r>
      <w:r w:rsidR="007C6A52">
        <w:t xml:space="preserve"> </w:t>
      </w:r>
      <w:r w:rsidR="00F8105B">
        <w:t>06.</w:t>
      </w:r>
      <w:r w:rsidR="007C6A52">
        <w:t xml:space="preserve"> </w:t>
      </w:r>
      <w:r w:rsidR="00F8105B">
        <w:t>2026</w:t>
      </w:r>
    </w:p>
    <w:p w14:paraId="034668AE" w14:textId="77777777" w:rsidR="007A552C" w:rsidRDefault="007A552C" w:rsidP="00F8105B">
      <w:pPr>
        <w:spacing w:line="240" w:lineRule="auto"/>
        <w:rPr>
          <w:b/>
          <w:bCs/>
        </w:rPr>
      </w:pPr>
    </w:p>
    <w:p w14:paraId="2C8D2203" w14:textId="573ABBE0" w:rsidR="00196AF8" w:rsidRDefault="00237C20" w:rsidP="00F8105B">
      <w:pPr>
        <w:spacing w:line="240" w:lineRule="auto"/>
        <w:rPr>
          <w:b/>
          <w:bCs/>
        </w:rPr>
      </w:pPr>
      <w:r w:rsidRPr="00237C20">
        <w:rPr>
          <w:b/>
          <w:bCs/>
        </w:rPr>
        <w:t>Opis projekta:</w:t>
      </w:r>
    </w:p>
    <w:p w14:paraId="3906240A" w14:textId="1373538E" w:rsidR="00F8105B" w:rsidRDefault="00F8105B" w:rsidP="00F8105B">
      <w:pPr>
        <w:spacing w:line="240" w:lineRule="auto"/>
        <w:jc w:val="both"/>
      </w:pPr>
      <w:r>
        <w:t>Na Ministrstvu za pravosodje se je</w:t>
      </w:r>
      <w:r w:rsidR="007C6A52">
        <w:t xml:space="preserve"> uspešno zaključil</w:t>
      </w:r>
      <w:r>
        <w:t xml:space="preserve"> projekt v skupni vrednosti 253.659,05 EUR (od tega 207.917,20</w:t>
      </w:r>
      <w:r w:rsidR="007C6A52">
        <w:t xml:space="preserve"> EUR</w:t>
      </w:r>
      <w:r>
        <w:t xml:space="preserve"> brez DDV in 45.741,85 EUR DDV).</w:t>
      </w:r>
    </w:p>
    <w:p w14:paraId="15DFB0CB" w14:textId="77777777" w:rsidR="007C6A52" w:rsidRDefault="007C6A52" w:rsidP="00F8105B">
      <w:pPr>
        <w:spacing w:line="240" w:lineRule="auto"/>
        <w:jc w:val="both"/>
      </w:pPr>
    </w:p>
    <w:p w14:paraId="04EFE10E" w14:textId="0BF780F5" w:rsidR="00F8105B" w:rsidRDefault="00F8105B" w:rsidP="00F8105B">
      <w:pPr>
        <w:spacing w:line="240" w:lineRule="auto"/>
        <w:jc w:val="both"/>
      </w:pPr>
      <w:r w:rsidRPr="00F8105B">
        <w:t xml:space="preserve">Z izvedbo projekta »Zelena sejna soba« je bil vzpostavljen sistem Zelene sejne sobe na tožilstvih, ki omogoča nemoteno delo na daljavo, varno komunikacijo ter učinkovito izvajanje pravosodnih storitev tudi v izrednih razmerah, pri čemer je investicijo koordiniralo Vrhovno državno tožilstvo Republike Slovenije. Izveden je bil nakup drobne opreme (slušalke, spletne kamere, dokumentne kamere, diktafoni), nakup videokonferenčnih kompletov za deset lokacij državnega tožilstva, nakup prenosnih delovnih postaj in programsko orodje v obliki najema licenčnine ter promocijski material. </w:t>
      </w:r>
    </w:p>
    <w:p w14:paraId="59F24F0A" w14:textId="77777777" w:rsidR="007C6A52" w:rsidRDefault="007C6A52" w:rsidP="00F8105B">
      <w:pPr>
        <w:spacing w:line="240" w:lineRule="auto"/>
        <w:jc w:val="both"/>
      </w:pPr>
    </w:p>
    <w:p w14:paraId="7C0276AD" w14:textId="4A592BCE" w:rsidR="00F8105B" w:rsidRDefault="00F8105B" w:rsidP="00F8105B">
      <w:pPr>
        <w:spacing w:line="240" w:lineRule="auto"/>
        <w:jc w:val="both"/>
      </w:pPr>
      <w:r w:rsidRPr="00F8105B">
        <w:t xml:space="preserve">Projekt je sledil cilju odzivanja na kritične pomanjkljivosti, ugotovljene med pandemijo COVID 19, saj je zagotovil večjo učinkovitost in odpornost delovanja državnega tožilstva in odpravil pomanjkljivosti, ki so se pokazale med pandemijo COVID-19. Z nakupom in implementiranjem opreme je omogočeno izvajanje videokonferenčnih obravnav na daljavo, kar zagotavlja nemoteno izvajanje procesov tudi v izrednih razmerah. </w:t>
      </w:r>
    </w:p>
    <w:p w14:paraId="1CD878F4" w14:textId="77777777" w:rsidR="00F8105B" w:rsidRDefault="00F8105B" w:rsidP="00F8105B">
      <w:pPr>
        <w:spacing w:line="240" w:lineRule="auto"/>
        <w:jc w:val="both"/>
      </w:pPr>
    </w:p>
    <w:p w14:paraId="5B89A214" w14:textId="70E45F61" w:rsidR="005A4D51" w:rsidRPr="00237C20" w:rsidRDefault="00F8105B" w:rsidP="00F8105B">
      <w:pPr>
        <w:spacing w:line="240" w:lineRule="auto"/>
        <w:jc w:val="both"/>
      </w:pPr>
      <w:r w:rsidRPr="00F8105B">
        <w:t xml:space="preserve">Z investicijo v programsko orodje za krepitev kibernetske varnosti se je državno tožilstvo opolnomočilo z znanjem o kibernetskih grožnjah, ki so lahko posledica tehnoloških nadgradenj. </w:t>
      </w:r>
    </w:p>
    <w:sectPr w:rsidR="005A4D51" w:rsidRPr="00237C2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AC7C8" w14:textId="77777777" w:rsidR="00647A6F" w:rsidRDefault="00647A6F" w:rsidP="00237C20">
      <w:pPr>
        <w:spacing w:after="0" w:line="240" w:lineRule="auto"/>
      </w:pPr>
      <w:r>
        <w:separator/>
      </w:r>
    </w:p>
  </w:endnote>
  <w:endnote w:type="continuationSeparator" w:id="0">
    <w:p w14:paraId="5D5644CE" w14:textId="77777777" w:rsidR="00647A6F" w:rsidRDefault="00647A6F" w:rsidP="00237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F05A5" w14:textId="77777777" w:rsidR="00647A6F" w:rsidRDefault="00647A6F" w:rsidP="00237C20">
      <w:pPr>
        <w:spacing w:after="0" w:line="240" w:lineRule="auto"/>
      </w:pPr>
      <w:r>
        <w:separator/>
      </w:r>
    </w:p>
  </w:footnote>
  <w:footnote w:type="continuationSeparator" w:id="0">
    <w:p w14:paraId="1B7E9166" w14:textId="77777777" w:rsidR="00647A6F" w:rsidRDefault="00647A6F" w:rsidP="00237C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30F1" w14:textId="75AD1D6D" w:rsidR="00237C20" w:rsidRDefault="00237C20">
    <w:pPr>
      <w:pStyle w:val="Glava"/>
    </w:pPr>
    <w:r>
      <w:rPr>
        <w:rFonts w:ascii="Arial" w:hAnsi="Arial" w:cs="Arial"/>
        <w:noProof/>
        <w:lang w:eastAsia="sl-SI"/>
        <w14:ligatures w14:val="none"/>
      </w:rPr>
      <w:drawing>
        <wp:anchor distT="0" distB="0" distL="114300" distR="114300" simplePos="0" relativeHeight="251660288" behindDoc="1" locked="0" layoutInCell="1" allowOverlap="1" wp14:anchorId="12F6A55D" wp14:editId="63E167BD">
          <wp:simplePos x="0" y="0"/>
          <wp:positionH relativeFrom="column">
            <wp:posOffset>2768328</wp:posOffset>
          </wp:positionH>
          <wp:positionV relativeFrom="paragraph">
            <wp:posOffset>-46537</wp:posOffset>
          </wp:positionV>
          <wp:extent cx="3255263" cy="459579"/>
          <wp:effectExtent l="0" t="0" r="2540" b="0"/>
          <wp:wrapNone/>
          <wp:docPr id="834487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55263" cy="45957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C4B24A2" wp14:editId="0824C176">
          <wp:simplePos x="0" y="0"/>
          <wp:positionH relativeFrom="column">
            <wp:posOffset>-195943</wp:posOffset>
          </wp:positionH>
          <wp:positionV relativeFrom="paragraph">
            <wp:posOffset>-125186</wp:posOffset>
          </wp:positionV>
          <wp:extent cx="2814320" cy="572770"/>
          <wp:effectExtent l="0" t="0" r="5080" b="0"/>
          <wp:wrapThrough wrapText="bothSides">
            <wp:wrapPolygon edited="0">
              <wp:start x="0" y="0"/>
              <wp:lineTo x="0" y="20834"/>
              <wp:lineTo x="21493" y="20834"/>
              <wp:lineTo x="21493" y="0"/>
              <wp:lineTo x="0" y="0"/>
            </wp:wrapPolygon>
          </wp:wrapThrough>
          <wp:docPr id="1118022910" name="Slika 1118022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2814320" cy="572770"/>
                  </a:xfrm>
                  <a:prstGeom prst="rect">
                    <a:avLst/>
                  </a:prstGeom>
                </pic:spPr>
              </pic:pic>
            </a:graphicData>
          </a:graphic>
          <wp14:sizeRelH relativeFrom="margin">
            <wp14:pctWidth>0</wp14:pctWidth>
          </wp14:sizeRelH>
          <wp14:sizeRelV relativeFrom="margin">
            <wp14:pctHeight>0</wp14:pctHeight>
          </wp14:sizeRelV>
        </wp:anchor>
      </w:drawing>
    </w:r>
  </w:p>
  <w:p w14:paraId="01B6D346" w14:textId="77777777" w:rsidR="00237C20" w:rsidRDefault="00237C20">
    <w:pPr>
      <w:pStyle w:val="Glava"/>
    </w:pPr>
  </w:p>
  <w:p w14:paraId="0668FF4C" w14:textId="77777777" w:rsidR="00237C20" w:rsidRDefault="00237C2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167CB"/>
    <w:multiLevelType w:val="hybridMultilevel"/>
    <w:tmpl w:val="89E247C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61277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20"/>
    <w:rsid w:val="001030C8"/>
    <w:rsid w:val="00135216"/>
    <w:rsid w:val="00196AF8"/>
    <w:rsid w:val="00237C20"/>
    <w:rsid w:val="003D6581"/>
    <w:rsid w:val="003F6FA8"/>
    <w:rsid w:val="0048601A"/>
    <w:rsid w:val="004A2A64"/>
    <w:rsid w:val="005935FC"/>
    <w:rsid w:val="005A4D51"/>
    <w:rsid w:val="00647A6F"/>
    <w:rsid w:val="0065564E"/>
    <w:rsid w:val="00693C65"/>
    <w:rsid w:val="00710F07"/>
    <w:rsid w:val="007A552C"/>
    <w:rsid w:val="007C6A52"/>
    <w:rsid w:val="0082318B"/>
    <w:rsid w:val="00914BB2"/>
    <w:rsid w:val="0093328B"/>
    <w:rsid w:val="009B3376"/>
    <w:rsid w:val="00AA0718"/>
    <w:rsid w:val="00AA441C"/>
    <w:rsid w:val="00B30453"/>
    <w:rsid w:val="00B9759C"/>
    <w:rsid w:val="00C166D8"/>
    <w:rsid w:val="00C5406D"/>
    <w:rsid w:val="00C95437"/>
    <w:rsid w:val="00D118F0"/>
    <w:rsid w:val="00D12767"/>
    <w:rsid w:val="00D42C73"/>
    <w:rsid w:val="00E75C14"/>
    <w:rsid w:val="00F8105B"/>
    <w:rsid w:val="00FE457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241A8"/>
  <w15:chartTrackingRefBased/>
  <w15:docId w15:val="{E6731B05-5597-4005-B0AA-4F85AE222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237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37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37C2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37C2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37C2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37C2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37C2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37C2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37C2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37C2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37C2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37C2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37C2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37C2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37C2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37C2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37C2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37C20"/>
    <w:rPr>
      <w:rFonts w:eastAsiaTheme="majorEastAsia" w:cstheme="majorBidi"/>
      <w:color w:val="272727" w:themeColor="text1" w:themeTint="D8"/>
    </w:rPr>
  </w:style>
  <w:style w:type="paragraph" w:styleId="Naslov">
    <w:name w:val="Title"/>
    <w:basedOn w:val="Navaden"/>
    <w:next w:val="Navaden"/>
    <w:link w:val="NaslovZnak"/>
    <w:uiPriority w:val="10"/>
    <w:qFormat/>
    <w:rsid w:val="00237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37C2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37C2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37C2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37C20"/>
    <w:pPr>
      <w:spacing w:before="160"/>
      <w:jc w:val="center"/>
    </w:pPr>
    <w:rPr>
      <w:i/>
      <w:iCs/>
      <w:color w:val="404040" w:themeColor="text1" w:themeTint="BF"/>
    </w:rPr>
  </w:style>
  <w:style w:type="character" w:customStyle="1" w:styleId="CitatZnak">
    <w:name w:val="Citat Znak"/>
    <w:basedOn w:val="Privzetapisavaodstavka"/>
    <w:link w:val="Citat"/>
    <w:uiPriority w:val="29"/>
    <w:rsid w:val="00237C20"/>
    <w:rPr>
      <w:i/>
      <w:iCs/>
      <w:color w:val="404040" w:themeColor="text1" w:themeTint="BF"/>
    </w:rPr>
  </w:style>
  <w:style w:type="paragraph" w:styleId="Odstavekseznama">
    <w:name w:val="List Paragraph"/>
    <w:basedOn w:val="Navaden"/>
    <w:uiPriority w:val="34"/>
    <w:qFormat/>
    <w:rsid w:val="00237C20"/>
    <w:pPr>
      <w:ind w:left="720"/>
      <w:contextualSpacing/>
    </w:pPr>
  </w:style>
  <w:style w:type="character" w:styleId="Intenzivenpoudarek">
    <w:name w:val="Intense Emphasis"/>
    <w:basedOn w:val="Privzetapisavaodstavka"/>
    <w:uiPriority w:val="21"/>
    <w:qFormat/>
    <w:rsid w:val="00237C20"/>
    <w:rPr>
      <w:i/>
      <w:iCs/>
      <w:color w:val="0F4761" w:themeColor="accent1" w:themeShade="BF"/>
    </w:rPr>
  </w:style>
  <w:style w:type="paragraph" w:styleId="Intenzivencitat">
    <w:name w:val="Intense Quote"/>
    <w:basedOn w:val="Navaden"/>
    <w:next w:val="Navaden"/>
    <w:link w:val="IntenzivencitatZnak"/>
    <w:uiPriority w:val="30"/>
    <w:qFormat/>
    <w:rsid w:val="00237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37C20"/>
    <w:rPr>
      <w:i/>
      <w:iCs/>
      <w:color w:val="0F4761" w:themeColor="accent1" w:themeShade="BF"/>
    </w:rPr>
  </w:style>
  <w:style w:type="character" w:styleId="Intenzivensklic">
    <w:name w:val="Intense Reference"/>
    <w:basedOn w:val="Privzetapisavaodstavka"/>
    <w:uiPriority w:val="32"/>
    <w:qFormat/>
    <w:rsid w:val="00237C20"/>
    <w:rPr>
      <w:b/>
      <w:bCs/>
      <w:smallCaps/>
      <w:color w:val="0F4761" w:themeColor="accent1" w:themeShade="BF"/>
      <w:spacing w:val="5"/>
    </w:rPr>
  </w:style>
  <w:style w:type="character" w:styleId="Hiperpovezava">
    <w:name w:val="Hyperlink"/>
    <w:basedOn w:val="Privzetapisavaodstavka"/>
    <w:uiPriority w:val="99"/>
    <w:unhideWhenUsed/>
    <w:rsid w:val="00237C20"/>
    <w:rPr>
      <w:color w:val="467886" w:themeColor="hyperlink"/>
      <w:u w:val="single"/>
    </w:rPr>
  </w:style>
  <w:style w:type="character" w:styleId="Nerazreenaomemba">
    <w:name w:val="Unresolved Mention"/>
    <w:basedOn w:val="Privzetapisavaodstavka"/>
    <w:uiPriority w:val="99"/>
    <w:semiHidden/>
    <w:unhideWhenUsed/>
    <w:rsid w:val="00237C20"/>
    <w:rPr>
      <w:color w:val="605E5C"/>
      <w:shd w:val="clear" w:color="auto" w:fill="E1DFDD"/>
    </w:rPr>
  </w:style>
  <w:style w:type="paragraph" w:styleId="Glava">
    <w:name w:val="header"/>
    <w:basedOn w:val="Navaden"/>
    <w:link w:val="GlavaZnak"/>
    <w:uiPriority w:val="99"/>
    <w:unhideWhenUsed/>
    <w:rsid w:val="00237C20"/>
    <w:pPr>
      <w:tabs>
        <w:tab w:val="center" w:pos="4536"/>
        <w:tab w:val="right" w:pos="9072"/>
      </w:tabs>
      <w:spacing w:after="0" w:line="240" w:lineRule="auto"/>
    </w:pPr>
  </w:style>
  <w:style w:type="character" w:customStyle="1" w:styleId="GlavaZnak">
    <w:name w:val="Glava Znak"/>
    <w:basedOn w:val="Privzetapisavaodstavka"/>
    <w:link w:val="Glava"/>
    <w:uiPriority w:val="99"/>
    <w:rsid w:val="00237C20"/>
  </w:style>
  <w:style w:type="paragraph" w:styleId="Noga">
    <w:name w:val="footer"/>
    <w:basedOn w:val="Navaden"/>
    <w:link w:val="NogaZnak"/>
    <w:uiPriority w:val="99"/>
    <w:unhideWhenUsed/>
    <w:rsid w:val="00237C20"/>
    <w:pPr>
      <w:tabs>
        <w:tab w:val="center" w:pos="4536"/>
        <w:tab w:val="right" w:pos="9072"/>
      </w:tabs>
      <w:spacing w:after="0" w:line="240" w:lineRule="auto"/>
    </w:pPr>
  </w:style>
  <w:style w:type="character" w:customStyle="1" w:styleId="NogaZnak">
    <w:name w:val="Noga Znak"/>
    <w:basedOn w:val="Privzetapisavaodstavka"/>
    <w:link w:val="Noga"/>
    <w:uiPriority w:val="99"/>
    <w:rsid w:val="00237C20"/>
  </w:style>
  <w:style w:type="character" w:styleId="SledenaHiperpovezava">
    <w:name w:val="FollowedHyperlink"/>
    <w:basedOn w:val="Privzetapisavaodstavka"/>
    <w:uiPriority w:val="99"/>
    <w:semiHidden/>
    <w:unhideWhenUsed/>
    <w:rsid w:val="00237C20"/>
    <w:rPr>
      <w:color w:val="96607D" w:themeColor="followedHyperlink"/>
      <w:u w:val="single"/>
    </w:rPr>
  </w:style>
  <w:style w:type="paragraph" w:styleId="Navadensplet">
    <w:name w:val="Normal (Web)"/>
    <w:basedOn w:val="Navaden"/>
    <w:uiPriority w:val="99"/>
    <w:unhideWhenUsed/>
    <w:rsid w:val="00237C20"/>
    <w:pPr>
      <w:spacing w:before="100" w:beforeAutospacing="1" w:after="100" w:afterAutospacing="1" w:line="240" w:lineRule="auto"/>
    </w:pPr>
    <w:rPr>
      <w:rFonts w:ascii="Times New Roman" w:eastAsia="Times New Roman" w:hAnsi="Times New Roman" w:cs="Times New Roman"/>
      <w:kern w:val="0"/>
      <w:lang w:eastAsia="sl-SI"/>
      <w14:ligatures w14:val="none"/>
    </w:rPr>
  </w:style>
  <w:style w:type="character" w:styleId="Krepko">
    <w:name w:val="Strong"/>
    <w:basedOn w:val="Privzetapisavaodstavka"/>
    <w:uiPriority w:val="22"/>
    <w:qFormat/>
    <w:rsid w:val="00237C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7.png@01DCC1E9.27324960"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270</Words>
  <Characters>1545</Characters>
  <Application>Microsoft Office Word</Application>
  <DocSecurity>0</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Pirc (MP)</dc:creator>
  <cp:keywords/>
  <dc:description/>
  <cp:lastModifiedBy>Lea Aissatou Levpušček</cp:lastModifiedBy>
  <cp:revision>8</cp:revision>
  <dcterms:created xsi:type="dcterms:W3CDTF">2026-08-27T09:38:00Z</dcterms:created>
  <dcterms:modified xsi:type="dcterms:W3CDTF">2026-08-28T08:05:00Z</dcterms:modified>
</cp:coreProperties>
</file>