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80622" w14:textId="77777777" w:rsidR="00237C20" w:rsidRDefault="00237C20" w:rsidP="00237C20"/>
    <w:p w14:paraId="6CFA1EDA" w14:textId="77777777" w:rsidR="007C5322" w:rsidRDefault="007C5322" w:rsidP="00237C20"/>
    <w:p w14:paraId="061E87DA" w14:textId="34C89861" w:rsidR="00237C20" w:rsidRPr="00141085" w:rsidRDefault="00817696" w:rsidP="00237C20">
      <w:pPr>
        <w:pStyle w:val="Navadensplet"/>
        <w:spacing w:after="0"/>
        <w:jc w:val="both"/>
        <w:rPr>
          <w:rStyle w:val="Krepko"/>
          <w:rFonts w:asciiTheme="minorHAnsi" w:eastAsiaTheme="minorEastAsia" w:hAnsiTheme="minorHAnsi" w:cstheme="minorBidi"/>
          <w:sz w:val="32"/>
          <w:szCs w:val="32"/>
        </w:rPr>
      </w:pPr>
      <w:r>
        <w:rPr>
          <w:rStyle w:val="Krepko"/>
          <w:rFonts w:asciiTheme="minorHAnsi" w:eastAsiaTheme="minorEastAsia" w:hAnsiTheme="minorHAnsi" w:cstheme="minorBidi"/>
          <w:sz w:val="32"/>
          <w:szCs w:val="32"/>
        </w:rPr>
        <w:t>Razvoj novih orodij/funkcionalnosti za podporo upravljanju sodišč</w:t>
      </w:r>
    </w:p>
    <w:p w14:paraId="446E5189" w14:textId="77777777" w:rsidR="007A552C" w:rsidRDefault="007A552C" w:rsidP="00237C20">
      <w:pPr>
        <w:jc w:val="both"/>
        <w:rPr>
          <w:b/>
          <w:bCs/>
        </w:rPr>
      </w:pPr>
    </w:p>
    <w:p w14:paraId="69C3AC01" w14:textId="09B1C5FF" w:rsidR="00817696" w:rsidRDefault="0048601A" w:rsidP="00F8105B">
      <w:pPr>
        <w:jc w:val="both"/>
      </w:pPr>
      <w:r>
        <w:rPr>
          <w:b/>
          <w:bCs/>
        </w:rPr>
        <w:t>Cilj projekta</w:t>
      </w:r>
      <w:r w:rsidR="00237C20" w:rsidRPr="00237C20">
        <w:rPr>
          <w:b/>
          <w:bCs/>
        </w:rPr>
        <w:t>:</w:t>
      </w:r>
      <w:r w:rsidR="00237C20">
        <w:t xml:space="preserve"> </w:t>
      </w:r>
      <w:r w:rsidR="00817696" w:rsidRPr="00817696">
        <w:t>Cilj projekta se</w:t>
      </w:r>
      <w:r w:rsidR="00817696">
        <w:t xml:space="preserve"> je</w:t>
      </w:r>
      <w:r w:rsidR="00817696" w:rsidRPr="00817696">
        <w:t xml:space="preserve"> osredotoča</w:t>
      </w:r>
      <w:r w:rsidR="00817696">
        <w:t>l</w:t>
      </w:r>
      <w:r w:rsidR="00817696" w:rsidRPr="00817696">
        <w:t xml:space="preserve"> na nadgradnjo informacijskega sistema za učinkovitejše upravljanje kadrovskih evidenc in sodnega poslovanja</w:t>
      </w:r>
    </w:p>
    <w:p w14:paraId="5DE8B945" w14:textId="04057CB1" w:rsidR="00237C20" w:rsidRDefault="00237C20" w:rsidP="00F8105B">
      <w:pPr>
        <w:jc w:val="both"/>
      </w:pPr>
      <w:r w:rsidRPr="00237C20">
        <w:rPr>
          <w:b/>
          <w:bCs/>
        </w:rPr>
        <w:t xml:space="preserve">Izvajalec ukrepa: </w:t>
      </w:r>
      <w:r w:rsidR="004571B5">
        <w:t>Vrhovno sodišče Republike Slovenije</w:t>
      </w:r>
      <w:r w:rsidR="00F8105B">
        <w:t xml:space="preserve"> </w:t>
      </w:r>
    </w:p>
    <w:p w14:paraId="0BBC997D" w14:textId="2E428D3B" w:rsidR="00237C20" w:rsidRDefault="0048601A" w:rsidP="00237C20">
      <w:pPr>
        <w:jc w:val="both"/>
      </w:pPr>
      <w:r>
        <w:rPr>
          <w:b/>
          <w:bCs/>
        </w:rPr>
        <w:t>T</w:t>
      </w:r>
      <w:r w:rsidR="00237C20" w:rsidRPr="00237C20">
        <w:rPr>
          <w:b/>
          <w:bCs/>
        </w:rPr>
        <w:t>rajanje projekta:</w:t>
      </w:r>
      <w:r w:rsidR="00237C20">
        <w:t xml:space="preserve"> </w:t>
      </w:r>
      <w:r w:rsidR="00817696">
        <w:t>02.</w:t>
      </w:r>
      <w:r w:rsidR="002B326A">
        <w:t xml:space="preserve"> </w:t>
      </w:r>
      <w:r w:rsidR="00817696">
        <w:t>10.</w:t>
      </w:r>
      <w:r w:rsidR="002B326A">
        <w:t xml:space="preserve"> </w:t>
      </w:r>
      <w:r w:rsidR="00817696">
        <w:t>2024</w:t>
      </w:r>
      <w:r w:rsidR="002B326A">
        <w:t xml:space="preserve"> </w:t>
      </w:r>
      <w:r w:rsidR="00237C20">
        <w:t xml:space="preserve"> – </w:t>
      </w:r>
      <w:r w:rsidR="004571B5">
        <w:t>31.</w:t>
      </w:r>
      <w:r w:rsidR="002B326A">
        <w:t xml:space="preserve"> </w:t>
      </w:r>
      <w:r w:rsidR="004571B5">
        <w:t>08</w:t>
      </w:r>
      <w:r w:rsidR="00F8105B">
        <w:t>.</w:t>
      </w:r>
      <w:r w:rsidR="002B326A">
        <w:t xml:space="preserve"> </w:t>
      </w:r>
      <w:r w:rsidR="00F8105B">
        <w:t>2026</w:t>
      </w:r>
    </w:p>
    <w:p w14:paraId="034668AE" w14:textId="77777777" w:rsidR="007A552C" w:rsidRDefault="007A552C" w:rsidP="00F8105B">
      <w:pPr>
        <w:spacing w:line="240" w:lineRule="auto"/>
        <w:rPr>
          <w:b/>
          <w:bCs/>
        </w:rPr>
      </w:pPr>
    </w:p>
    <w:p w14:paraId="2C8D2203" w14:textId="573ABBE0" w:rsidR="00196AF8" w:rsidRPr="00237C20" w:rsidRDefault="00237C20" w:rsidP="00F8105B">
      <w:pPr>
        <w:spacing w:line="240" w:lineRule="auto"/>
        <w:rPr>
          <w:b/>
          <w:bCs/>
        </w:rPr>
      </w:pPr>
      <w:r w:rsidRPr="00237C20">
        <w:rPr>
          <w:b/>
          <w:bCs/>
        </w:rPr>
        <w:t>Opis projekta:</w:t>
      </w:r>
    </w:p>
    <w:p w14:paraId="3906240A" w14:textId="18D81C92" w:rsidR="00F8105B" w:rsidRDefault="00F8105B" w:rsidP="00F8105B">
      <w:pPr>
        <w:spacing w:line="240" w:lineRule="auto"/>
        <w:jc w:val="both"/>
      </w:pPr>
      <w:r>
        <w:t xml:space="preserve">Na </w:t>
      </w:r>
      <w:r w:rsidR="004571B5">
        <w:t xml:space="preserve">Vrhovnem sodišču Republike Slovenije </w:t>
      </w:r>
      <w:r w:rsidR="002B326A">
        <w:t>je bil uspešno izveden</w:t>
      </w:r>
      <w:r>
        <w:t xml:space="preserve"> projekt v skupni vrednosti </w:t>
      </w:r>
      <w:r w:rsidR="00817696">
        <w:t>484.632,73</w:t>
      </w:r>
      <w:r>
        <w:t xml:space="preserve"> EUR (od tega </w:t>
      </w:r>
      <w:r w:rsidR="00817696">
        <w:t>397.239,94</w:t>
      </w:r>
      <w:r w:rsidR="002B326A">
        <w:t xml:space="preserve"> EUR</w:t>
      </w:r>
      <w:r>
        <w:t xml:space="preserve"> brez DDV in </w:t>
      </w:r>
      <w:r w:rsidR="00817696">
        <w:t>87.392,79</w:t>
      </w:r>
      <w:r>
        <w:t xml:space="preserve"> EUR DDV).</w:t>
      </w:r>
    </w:p>
    <w:p w14:paraId="1BDB378D" w14:textId="4A30E8C6" w:rsidR="00817696" w:rsidRDefault="00817696" w:rsidP="004571B5">
      <w:pPr>
        <w:spacing w:line="240" w:lineRule="auto"/>
        <w:jc w:val="both"/>
      </w:pPr>
      <w:r w:rsidRPr="00817696">
        <w:t xml:space="preserve">Z izvedbo projekta Razvoj novih orodij/funkcionalnosti za podporo upravljanju sodišč so bila izdelana nova orodja oziroma nove funkcionalnosti obstoječih orodij za podporo upravljanju sodišč, ki bodo zagotovila večjo dostopnost in prilagojenost pravosodja sodobnim načinom poslovanja. </w:t>
      </w:r>
    </w:p>
    <w:p w14:paraId="75E42DE6" w14:textId="77777777" w:rsidR="00817696" w:rsidRDefault="00817696" w:rsidP="004571B5">
      <w:pPr>
        <w:spacing w:line="240" w:lineRule="auto"/>
        <w:jc w:val="both"/>
      </w:pPr>
      <w:r w:rsidRPr="00817696">
        <w:t xml:space="preserve">V okviru investicije je Vrhovno sodišče: </w:t>
      </w:r>
    </w:p>
    <w:p w14:paraId="1C851093" w14:textId="77777777" w:rsidR="00817696" w:rsidRDefault="00817696" w:rsidP="004571B5">
      <w:pPr>
        <w:spacing w:line="240" w:lineRule="auto"/>
        <w:jc w:val="both"/>
      </w:pPr>
      <w:r w:rsidRPr="00817696">
        <w:t xml:space="preserve">1. Izvedlo nadgradnjo informacijskega sistema e-SU. V okviru te aktivnosti je bilo izdelano novo orodje </w:t>
      </w:r>
      <w:r w:rsidRPr="00817696">
        <w:rPr>
          <w:b/>
          <w:bCs/>
        </w:rPr>
        <w:t>Centralna kadrovska evidenca</w:t>
      </w:r>
      <w:r w:rsidRPr="00817696">
        <w:t xml:space="preserve"> (CKE), ki je namenjena informatizaciji evidenc in optimizaciji poslovanja na kadrovskem področju, poenotenju vodenja kadrovskih evidenc po posameznih sodiščih v smislu enotnega in usklajenega poslovanja s CKE podatki oziroma dokumenti ter obdelava podatkov v okviru ene evidence.</w:t>
      </w:r>
    </w:p>
    <w:p w14:paraId="5B89A214" w14:textId="7185290F" w:rsidR="005A4D51" w:rsidRPr="00237C20" w:rsidRDefault="00817696" w:rsidP="004571B5">
      <w:pPr>
        <w:spacing w:line="240" w:lineRule="auto"/>
        <w:jc w:val="both"/>
      </w:pPr>
      <w:r w:rsidRPr="00817696">
        <w:t xml:space="preserve"> 2. Izdelalo nove funkcionalnosti dveh obstoječih orodij - </w:t>
      </w:r>
      <w:r w:rsidRPr="00817696">
        <w:rPr>
          <w:b/>
          <w:bCs/>
        </w:rPr>
        <w:t>skladišča podatkov in sistema za poslovno obveščanje (PSP II in PSP III)</w:t>
      </w:r>
      <w:r w:rsidRPr="00817696">
        <w:t>, katerih namen je izboljšanje obstoječih orodij za upravljanje sodišč in zagotovitev novih funkcionalnosti teh orodij, ki bodo omogočala kakovostno podporo oblikovanju in izvajanju politik sodnega upravljanja. Investicija je tako zagotovila novo orodje za izvajanje kadrovskih nalog sodne uprave ter nadgradnjo in optimizacijo podatkovnega skladišča in sistema za poslovno obveščanje, kar se izraža v prilagoditvi spremembam v podatkovnih virih (vključno z novimi podatkovnimi viri), novih ali nadgrajenih vsebinah iz podatkovnih virov in tehnološki posodobitvi in optimizaciji.</w:t>
      </w:r>
      <w:r w:rsidR="004571B5" w:rsidRPr="004571B5">
        <w:t xml:space="preserve"> </w:t>
      </w:r>
    </w:p>
    <w:sectPr w:rsidR="005A4D51" w:rsidRPr="00237C20">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3C84A" w14:textId="77777777" w:rsidR="005822A2" w:rsidRDefault="005822A2" w:rsidP="00237C20">
      <w:pPr>
        <w:spacing w:after="0" w:line="240" w:lineRule="auto"/>
      </w:pPr>
      <w:r>
        <w:separator/>
      </w:r>
    </w:p>
  </w:endnote>
  <w:endnote w:type="continuationSeparator" w:id="0">
    <w:p w14:paraId="79907837" w14:textId="77777777" w:rsidR="005822A2" w:rsidRDefault="005822A2" w:rsidP="00237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1EC4D" w14:textId="77777777" w:rsidR="005822A2" w:rsidRDefault="005822A2" w:rsidP="00237C20">
      <w:pPr>
        <w:spacing w:after="0" w:line="240" w:lineRule="auto"/>
      </w:pPr>
      <w:r>
        <w:separator/>
      </w:r>
    </w:p>
  </w:footnote>
  <w:footnote w:type="continuationSeparator" w:id="0">
    <w:p w14:paraId="73F5649D" w14:textId="77777777" w:rsidR="005822A2" w:rsidRDefault="005822A2" w:rsidP="00237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E30F1" w14:textId="75AD1D6D" w:rsidR="00237C20" w:rsidRDefault="00237C20">
    <w:pPr>
      <w:pStyle w:val="Glava"/>
    </w:pPr>
    <w:r>
      <w:rPr>
        <w:rFonts w:ascii="Arial" w:hAnsi="Arial" w:cs="Arial"/>
        <w:noProof/>
        <w:lang w:eastAsia="sl-SI"/>
        <w14:ligatures w14:val="none"/>
      </w:rPr>
      <w:drawing>
        <wp:anchor distT="0" distB="0" distL="114300" distR="114300" simplePos="0" relativeHeight="251660288" behindDoc="1" locked="0" layoutInCell="1" allowOverlap="1" wp14:anchorId="12F6A55D" wp14:editId="63E167BD">
          <wp:simplePos x="0" y="0"/>
          <wp:positionH relativeFrom="column">
            <wp:posOffset>2768328</wp:posOffset>
          </wp:positionH>
          <wp:positionV relativeFrom="paragraph">
            <wp:posOffset>-46537</wp:posOffset>
          </wp:positionV>
          <wp:extent cx="3255263" cy="459579"/>
          <wp:effectExtent l="0" t="0" r="2540" b="0"/>
          <wp:wrapNone/>
          <wp:docPr id="8344872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255263" cy="459579"/>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7C4B24A2" wp14:editId="0824C176">
          <wp:simplePos x="0" y="0"/>
          <wp:positionH relativeFrom="column">
            <wp:posOffset>-195943</wp:posOffset>
          </wp:positionH>
          <wp:positionV relativeFrom="paragraph">
            <wp:posOffset>-125186</wp:posOffset>
          </wp:positionV>
          <wp:extent cx="2814320" cy="572770"/>
          <wp:effectExtent l="0" t="0" r="5080" b="0"/>
          <wp:wrapThrough wrapText="bothSides">
            <wp:wrapPolygon edited="0">
              <wp:start x="0" y="0"/>
              <wp:lineTo x="0" y="20834"/>
              <wp:lineTo x="21493" y="20834"/>
              <wp:lineTo x="21493" y="0"/>
              <wp:lineTo x="0" y="0"/>
            </wp:wrapPolygon>
          </wp:wrapThrough>
          <wp:docPr id="1118022910" name="Slika 1118022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2814320" cy="572770"/>
                  </a:xfrm>
                  <a:prstGeom prst="rect">
                    <a:avLst/>
                  </a:prstGeom>
                </pic:spPr>
              </pic:pic>
            </a:graphicData>
          </a:graphic>
          <wp14:sizeRelH relativeFrom="margin">
            <wp14:pctWidth>0</wp14:pctWidth>
          </wp14:sizeRelH>
          <wp14:sizeRelV relativeFrom="margin">
            <wp14:pctHeight>0</wp14:pctHeight>
          </wp14:sizeRelV>
        </wp:anchor>
      </w:drawing>
    </w:r>
  </w:p>
  <w:p w14:paraId="01B6D346" w14:textId="77777777" w:rsidR="00237C20" w:rsidRDefault="00237C20">
    <w:pPr>
      <w:pStyle w:val="Glava"/>
    </w:pPr>
  </w:p>
  <w:p w14:paraId="0668FF4C" w14:textId="77777777" w:rsidR="00237C20" w:rsidRDefault="00237C2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6167CB"/>
    <w:multiLevelType w:val="hybridMultilevel"/>
    <w:tmpl w:val="89E247C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661277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C20"/>
    <w:rsid w:val="001030C8"/>
    <w:rsid w:val="001161DA"/>
    <w:rsid w:val="00196AF8"/>
    <w:rsid w:val="00237C20"/>
    <w:rsid w:val="002B326A"/>
    <w:rsid w:val="003F6FA8"/>
    <w:rsid w:val="004571B5"/>
    <w:rsid w:val="0048601A"/>
    <w:rsid w:val="004A2A64"/>
    <w:rsid w:val="004F4E1D"/>
    <w:rsid w:val="005822A2"/>
    <w:rsid w:val="005935FC"/>
    <w:rsid w:val="005A4D51"/>
    <w:rsid w:val="0065564E"/>
    <w:rsid w:val="006627EB"/>
    <w:rsid w:val="00693C65"/>
    <w:rsid w:val="00710F07"/>
    <w:rsid w:val="007A552C"/>
    <w:rsid w:val="007C5322"/>
    <w:rsid w:val="00817696"/>
    <w:rsid w:val="00885D4D"/>
    <w:rsid w:val="00914BB2"/>
    <w:rsid w:val="0093328B"/>
    <w:rsid w:val="009B3376"/>
    <w:rsid w:val="00A44437"/>
    <w:rsid w:val="00AA0458"/>
    <w:rsid w:val="00AA0718"/>
    <w:rsid w:val="00AA441C"/>
    <w:rsid w:val="00B30453"/>
    <w:rsid w:val="00B55DF4"/>
    <w:rsid w:val="00B9759C"/>
    <w:rsid w:val="00C5406D"/>
    <w:rsid w:val="00C95437"/>
    <w:rsid w:val="00D10EE7"/>
    <w:rsid w:val="00D118F0"/>
    <w:rsid w:val="00D12767"/>
    <w:rsid w:val="00D42C73"/>
    <w:rsid w:val="00E75C14"/>
    <w:rsid w:val="00F8105B"/>
    <w:rsid w:val="00FE457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241A8"/>
  <w15:chartTrackingRefBased/>
  <w15:docId w15:val="{E6731B05-5597-4005-B0AA-4F85AE222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237C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37C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37C2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37C2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37C2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37C2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37C2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37C2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37C2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37C2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37C2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37C2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37C2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37C2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37C2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37C2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37C2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37C20"/>
    <w:rPr>
      <w:rFonts w:eastAsiaTheme="majorEastAsia" w:cstheme="majorBidi"/>
      <w:color w:val="272727" w:themeColor="text1" w:themeTint="D8"/>
    </w:rPr>
  </w:style>
  <w:style w:type="paragraph" w:styleId="Naslov">
    <w:name w:val="Title"/>
    <w:basedOn w:val="Navaden"/>
    <w:next w:val="Navaden"/>
    <w:link w:val="NaslovZnak"/>
    <w:uiPriority w:val="10"/>
    <w:qFormat/>
    <w:rsid w:val="00237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37C2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37C2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37C2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37C20"/>
    <w:pPr>
      <w:spacing w:before="160"/>
      <w:jc w:val="center"/>
    </w:pPr>
    <w:rPr>
      <w:i/>
      <w:iCs/>
      <w:color w:val="404040" w:themeColor="text1" w:themeTint="BF"/>
    </w:rPr>
  </w:style>
  <w:style w:type="character" w:customStyle="1" w:styleId="CitatZnak">
    <w:name w:val="Citat Znak"/>
    <w:basedOn w:val="Privzetapisavaodstavka"/>
    <w:link w:val="Citat"/>
    <w:uiPriority w:val="29"/>
    <w:rsid w:val="00237C20"/>
    <w:rPr>
      <w:i/>
      <w:iCs/>
      <w:color w:val="404040" w:themeColor="text1" w:themeTint="BF"/>
    </w:rPr>
  </w:style>
  <w:style w:type="paragraph" w:styleId="Odstavekseznama">
    <w:name w:val="List Paragraph"/>
    <w:basedOn w:val="Navaden"/>
    <w:uiPriority w:val="34"/>
    <w:qFormat/>
    <w:rsid w:val="00237C20"/>
    <w:pPr>
      <w:ind w:left="720"/>
      <w:contextualSpacing/>
    </w:pPr>
  </w:style>
  <w:style w:type="character" w:styleId="Intenzivenpoudarek">
    <w:name w:val="Intense Emphasis"/>
    <w:basedOn w:val="Privzetapisavaodstavka"/>
    <w:uiPriority w:val="21"/>
    <w:qFormat/>
    <w:rsid w:val="00237C20"/>
    <w:rPr>
      <w:i/>
      <w:iCs/>
      <w:color w:val="0F4761" w:themeColor="accent1" w:themeShade="BF"/>
    </w:rPr>
  </w:style>
  <w:style w:type="paragraph" w:styleId="Intenzivencitat">
    <w:name w:val="Intense Quote"/>
    <w:basedOn w:val="Navaden"/>
    <w:next w:val="Navaden"/>
    <w:link w:val="IntenzivencitatZnak"/>
    <w:uiPriority w:val="30"/>
    <w:qFormat/>
    <w:rsid w:val="00237C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37C20"/>
    <w:rPr>
      <w:i/>
      <w:iCs/>
      <w:color w:val="0F4761" w:themeColor="accent1" w:themeShade="BF"/>
    </w:rPr>
  </w:style>
  <w:style w:type="character" w:styleId="Intenzivensklic">
    <w:name w:val="Intense Reference"/>
    <w:basedOn w:val="Privzetapisavaodstavka"/>
    <w:uiPriority w:val="32"/>
    <w:qFormat/>
    <w:rsid w:val="00237C20"/>
    <w:rPr>
      <w:b/>
      <w:bCs/>
      <w:smallCaps/>
      <w:color w:val="0F4761" w:themeColor="accent1" w:themeShade="BF"/>
      <w:spacing w:val="5"/>
    </w:rPr>
  </w:style>
  <w:style w:type="character" w:styleId="Hiperpovezava">
    <w:name w:val="Hyperlink"/>
    <w:basedOn w:val="Privzetapisavaodstavka"/>
    <w:uiPriority w:val="99"/>
    <w:unhideWhenUsed/>
    <w:rsid w:val="00237C20"/>
    <w:rPr>
      <w:color w:val="467886" w:themeColor="hyperlink"/>
      <w:u w:val="single"/>
    </w:rPr>
  </w:style>
  <w:style w:type="character" w:styleId="Nerazreenaomemba">
    <w:name w:val="Unresolved Mention"/>
    <w:basedOn w:val="Privzetapisavaodstavka"/>
    <w:uiPriority w:val="99"/>
    <w:semiHidden/>
    <w:unhideWhenUsed/>
    <w:rsid w:val="00237C20"/>
    <w:rPr>
      <w:color w:val="605E5C"/>
      <w:shd w:val="clear" w:color="auto" w:fill="E1DFDD"/>
    </w:rPr>
  </w:style>
  <w:style w:type="paragraph" w:styleId="Glava">
    <w:name w:val="header"/>
    <w:basedOn w:val="Navaden"/>
    <w:link w:val="GlavaZnak"/>
    <w:uiPriority w:val="99"/>
    <w:unhideWhenUsed/>
    <w:rsid w:val="00237C20"/>
    <w:pPr>
      <w:tabs>
        <w:tab w:val="center" w:pos="4536"/>
        <w:tab w:val="right" w:pos="9072"/>
      </w:tabs>
      <w:spacing w:after="0" w:line="240" w:lineRule="auto"/>
    </w:pPr>
  </w:style>
  <w:style w:type="character" w:customStyle="1" w:styleId="GlavaZnak">
    <w:name w:val="Glava Znak"/>
    <w:basedOn w:val="Privzetapisavaodstavka"/>
    <w:link w:val="Glava"/>
    <w:uiPriority w:val="99"/>
    <w:rsid w:val="00237C20"/>
  </w:style>
  <w:style w:type="paragraph" w:styleId="Noga">
    <w:name w:val="footer"/>
    <w:basedOn w:val="Navaden"/>
    <w:link w:val="NogaZnak"/>
    <w:uiPriority w:val="99"/>
    <w:unhideWhenUsed/>
    <w:rsid w:val="00237C20"/>
    <w:pPr>
      <w:tabs>
        <w:tab w:val="center" w:pos="4536"/>
        <w:tab w:val="right" w:pos="9072"/>
      </w:tabs>
      <w:spacing w:after="0" w:line="240" w:lineRule="auto"/>
    </w:pPr>
  </w:style>
  <w:style w:type="character" w:customStyle="1" w:styleId="NogaZnak">
    <w:name w:val="Noga Znak"/>
    <w:basedOn w:val="Privzetapisavaodstavka"/>
    <w:link w:val="Noga"/>
    <w:uiPriority w:val="99"/>
    <w:rsid w:val="00237C20"/>
  </w:style>
  <w:style w:type="character" w:styleId="SledenaHiperpovezava">
    <w:name w:val="FollowedHyperlink"/>
    <w:basedOn w:val="Privzetapisavaodstavka"/>
    <w:uiPriority w:val="99"/>
    <w:semiHidden/>
    <w:unhideWhenUsed/>
    <w:rsid w:val="00237C20"/>
    <w:rPr>
      <w:color w:val="96607D" w:themeColor="followedHyperlink"/>
      <w:u w:val="single"/>
    </w:rPr>
  </w:style>
  <w:style w:type="paragraph" w:styleId="Navadensplet">
    <w:name w:val="Normal (Web)"/>
    <w:basedOn w:val="Navaden"/>
    <w:uiPriority w:val="99"/>
    <w:unhideWhenUsed/>
    <w:rsid w:val="00237C20"/>
    <w:pPr>
      <w:spacing w:before="100" w:beforeAutospacing="1" w:after="100" w:afterAutospacing="1" w:line="240" w:lineRule="auto"/>
    </w:pPr>
    <w:rPr>
      <w:rFonts w:ascii="Times New Roman" w:eastAsia="Times New Roman" w:hAnsi="Times New Roman" w:cs="Times New Roman"/>
      <w:kern w:val="0"/>
      <w:lang w:eastAsia="sl-SI"/>
      <w14:ligatures w14:val="none"/>
    </w:rPr>
  </w:style>
  <w:style w:type="character" w:styleId="Krepko">
    <w:name w:val="Strong"/>
    <w:basedOn w:val="Privzetapisavaodstavka"/>
    <w:uiPriority w:val="22"/>
    <w:qFormat/>
    <w:rsid w:val="00237C20"/>
    <w:rPr>
      <w:b/>
      <w:bCs/>
    </w:rPr>
  </w:style>
  <w:style w:type="paragraph" w:styleId="Revizija">
    <w:name w:val="Revision"/>
    <w:hidden/>
    <w:uiPriority w:val="99"/>
    <w:semiHidden/>
    <w:rsid w:val="008176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7.png@01DCC1E9.27324960"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292</Words>
  <Characters>1665</Characters>
  <Application>Microsoft Office Word</Application>
  <DocSecurity>0</DocSecurity>
  <Lines>13</Lines>
  <Paragraphs>3</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Pirc (MP)</dc:creator>
  <cp:keywords/>
  <dc:description/>
  <cp:lastModifiedBy>Lea Aissatou Levpušček</cp:lastModifiedBy>
  <cp:revision>10</cp:revision>
  <dcterms:created xsi:type="dcterms:W3CDTF">2026-08-27T09:38:00Z</dcterms:created>
  <dcterms:modified xsi:type="dcterms:W3CDTF">2026-08-28T08:05:00Z</dcterms:modified>
</cp:coreProperties>
</file>