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93CE2" w14:textId="77777777" w:rsidR="00B137F0" w:rsidRDefault="00B137F0" w:rsidP="00237C20">
      <w:pPr>
        <w:pStyle w:val="Navadensplet"/>
        <w:spacing w:after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</w:p>
    <w:p w14:paraId="201CFEDE" w14:textId="77777777" w:rsidR="00FA42D5" w:rsidRDefault="00FA42D5" w:rsidP="00237C20">
      <w:pPr>
        <w:pStyle w:val="Navadensplet"/>
        <w:spacing w:after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</w:p>
    <w:p w14:paraId="061E87DA" w14:textId="74E0805C" w:rsidR="00237C20" w:rsidRPr="00141085" w:rsidRDefault="003479F3" w:rsidP="00F7158B">
      <w:pPr>
        <w:pStyle w:val="Navadensplet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  <w:r>
        <w:rPr>
          <w:rStyle w:val="Krepko"/>
          <w:rFonts w:asciiTheme="minorHAnsi" w:eastAsiaTheme="minorEastAsia" w:hAnsiTheme="minorHAnsi" w:cstheme="minorBidi"/>
          <w:sz w:val="32"/>
          <w:szCs w:val="32"/>
        </w:rPr>
        <w:t>Digitalno poslovanje Ustavnega sodišča</w:t>
      </w:r>
      <w:r w:rsidR="00B137F0">
        <w:rPr>
          <w:rStyle w:val="Krepko"/>
          <w:rFonts w:asciiTheme="minorHAnsi" w:eastAsiaTheme="minorEastAsia" w:hAnsiTheme="minorHAnsi" w:cstheme="minorBidi"/>
          <w:sz w:val="32"/>
          <w:szCs w:val="32"/>
        </w:rPr>
        <w:t xml:space="preserve"> </w:t>
      </w:r>
    </w:p>
    <w:p w14:paraId="446E5189" w14:textId="77777777" w:rsidR="007A552C" w:rsidRDefault="007A552C" w:rsidP="00237C20">
      <w:pPr>
        <w:jc w:val="both"/>
        <w:rPr>
          <w:b/>
          <w:bCs/>
        </w:rPr>
      </w:pPr>
    </w:p>
    <w:p w14:paraId="537DA3D3" w14:textId="639AEA81" w:rsidR="003479F3" w:rsidRDefault="0048601A" w:rsidP="00F8105B">
      <w:pPr>
        <w:jc w:val="both"/>
      </w:pPr>
      <w:r>
        <w:rPr>
          <w:b/>
          <w:bCs/>
        </w:rPr>
        <w:t>Cilj projekta</w:t>
      </w:r>
      <w:r w:rsidR="00237C20" w:rsidRPr="00237C20">
        <w:rPr>
          <w:b/>
          <w:bCs/>
        </w:rPr>
        <w:t>:</w:t>
      </w:r>
      <w:r w:rsidR="00237C20">
        <w:t xml:space="preserve"> </w:t>
      </w:r>
      <w:r w:rsidR="003479F3" w:rsidRPr="003479F3">
        <w:t xml:space="preserve">Cilj projekta je </w:t>
      </w:r>
      <w:r w:rsidR="003479F3">
        <w:t xml:space="preserve">bil </w:t>
      </w:r>
      <w:r w:rsidR="003479F3" w:rsidRPr="003479F3">
        <w:t>nadgrajen IT sistem z namenom zagotavljanja celovitega digitalnega poslovanja Ustavnega sodišča, ki bo izboljšal podporno okolje za sodelovanje z gospodarstvom in državljani, prispeval k povečanju uporabe in razvoju digitalnih storitev, ki jih nudi javni sektor, omogočil enostaven in hiter dostop do podatkov za vse deležnike in ki bo odporen ter pripravljen na delovanje v kriznih razmerah</w:t>
      </w:r>
    </w:p>
    <w:p w14:paraId="5DE8B945" w14:textId="49234BAD" w:rsidR="00237C20" w:rsidRDefault="00237C20" w:rsidP="00F8105B">
      <w:pPr>
        <w:jc w:val="both"/>
      </w:pPr>
      <w:r w:rsidRPr="00237C20">
        <w:rPr>
          <w:b/>
          <w:bCs/>
        </w:rPr>
        <w:t xml:space="preserve">Izvajalec ukrepa: </w:t>
      </w:r>
      <w:r w:rsidR="003479F3">
        <w:t xml:space="preserve">Ustavno sodišče Republike Slovenije </w:t>
      </w:r>
    </w:p>
    <w:p w14:paraId="0BBC997D" w14:textId="602C4E61" w:rsidR="00237C20" w:rsidRDefault="0048601A" w:rsidP="00237C20">
      <w:pPr>
        <w:jc w:val="both"/>
      </w:pPr>
      <w:r>
        <w:rPr>
          <w:b/>
          <w:bCs/>
        </w:rPr>
        <w:t>T</w:t>
      </w:r>
      <w:r w:rsidR="00237C20" w:rsidRPr="00237C20">
        <w:rPr>
          <w:b/>
          <w:bCs/>
        </w:rPr>
        <w:t>rajanje projekta:</w:t>
      </w:r>
      <w:r w:rsidR="00237C20">
        <w:t xml:space="preserve"> </w:t>
      </w:r>
      <w:r w:rsidR="003479F3">
        <w:t>03.</w:t>
      </w:r>
      <w:r w:rsidR="00B03B65">
        <w:t xml:space="preserve"> </w:t>
      </w:r>
      <w:r w:rsidR="003479F3">
        <w:t>02.</w:t>
      </w:r>
      <w:r w:rsidR="00B03B65">
        <w:t xml:space="preserve"> </w:t>
      </w:r>
      <w:r w:rsidR="003479F3">
        <w:t xml:space="preserve">2023 </w:t>
      </w:r>
      <w:r w:rsidR="00B03B65">
        <w:t xml:space="preserve"> </w:t>
      </w:r>
      <w:r w:rsidR="003479F3">
        <w:t>–</w:t>
      </w:r>
      <w:r w:rsidR="00B03B65">
        <w:t xml:space="preserve"> </w:t>
      </w:r>
      <w:r w:rsidR="00F7158B">
        <w:t>31.</w:t>
      </w:r>
      <w:r w:rsidR="00B03B65">
        <w:t xml:space="preserve"> </w:t>
      </w:r>
      <w:r w:rsidR="00F7158B">
        <w:t>08.</w:t>
      </w:r>
      <w:r w:rsidR="00B03B65">
        <w:t xml:space="preserve"> </w:t>
      </w:r>
      <w:r w:rsidR="00F7158B">
        <w:t>2026</w:t>
      </w:r>
    </w:p>
    <w:p w14:paraId="4026ECB8" w14:textId="27DD5C62" w:rsidR="00B137F0" w:rsidRDefault="00B137F0" w:rsidP="00B137F0">
      <w:pPr>
        <w:rPr>
          <w:b/>
          <w:bCs/>
        </w:rPr>
      </w:pPr>
    </w:p>
    <w:p w14:paraId="2C8D2203" w14:textId="573ABBE0" w:rsidR="00196AF8" w:rsidRPr="00237C20" w:rsidRDefault="00237C20" w:rsidP="00F8105B">
      <w:pPr>
        <w:spacing w:line="240" w:lineRule="auto"/>
        <w:rPr>
          <w:b/>
          <w:bCs/>
        </w:rPr>
      </w:pPr>
      <w:r w:rsidRPr="00237C20">
        <w:rPr>
          <w:b/>
          <w:bCs/>
        </w:rPr>
        <w:t>Opis projekta:</w:t>
      </w:r>
    </w:p>
    <w:p w14:paraId="3906240A" w14:textId="4854E1E5" w:rsidR="00F8105B" w:rsidRDefault="00F8105B" w:rsidP="00F8105B">
      <w:pPr>
        <w:spacing w:line="240" w:lineRule="auto"/>
        <w:jc w:val="both"/>
      </w:pPr>
      <w:r>
        <w:t xml:space="preserve">Na </w:t>
      </w:r>
      <w:r w:rsidR="003479F3">
        <w:t xml:space="preserve">Ustavnem sodišču </w:t>
      </w:r>
      <w:r w:rsidR="003479F3" w:rsidRPr="00F7158B">
        <w:t xml:space="preserve">Republike Slovenije </w:t>
      </w:r>
      <w:r w:rsidR="002642AF">
        <w:t>je bil uspešno izveden</w:t>
      </w:r>
      <w:r w:rsidR="003479F3">
        <w:t xml:space="preserve"> </w:t>
      </w:r>
      <w:r>
        <w:t xml:space="preserve">projekt v skupni vrednosti </w:t>
      </w:r>
      <w:r w:rsidR="003479F3">
        <w:t>547.704,05</w:t>
      </w:r>
      <w:r>
        <w:t xml:space="preserve"> EUR (od tega </w:t>
      </w:r>
      <w:r w:rsidR="003479F3">
        <w:t>448.937,75</w:t>
      </w:r>
      <w:r w:rsidR="002642AF">
        <w:t xml:space="preserve"> EUR</w:t>
      </w:r>
      <w:r>
        <w:t xml:space="preserve"> brez DDV in </w:t>
      </w:r>
      <w:r w:rsidR="003479F3">
        <w:t>98.766,30</w:t>
      </w:r>
      <w:r>
        <w:t xml:space="preserve"> EUR DDV).</w:t>
      </w:r>
    </w:p>
    <w:p w14:paraId="64661EDD" w14:textId="77777777" w:rsidR="00B137F0" w:rsidRPr="00B137F0" w:rsidRDefault="00B137F0" w:rsidP="00B137F0">
      <w:pPr>
        <w:spacing w:line="240" w:lineRule="auto"/>
        <w:jc w:val="both"/>
      </w:pPr>
      <w:r w:rsidRPr="00B137F0">
        <w:t>Projekt nadaljnje digitalizacije oziroma digitalnega prehoda Ustavnega sodišča ter prenove poslovnih procesov je obsegal naslednje aktivnosti:</w:t>
      </w:r>
    </w:p>
    <w:p w14:paraId="3CBAED69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uvedbo novih funkcionalnosti in digitalizacijo poslovnih procesov z namenom povečanja učinkovitosti, kakovosti in varnosti poslovanja; </w:t>
      </w:r>
    </w:p>
    <w:p w14:paraId="6A32A8EA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nadgradnjo informacijskih sistemov zaradi prilagajanja spremembam zakonodaje, poslovnega okolja ter uvajanja novih tehnologij, vključno z rešitvami umetne inteligence; </w:t>
      </w:r>
    </w:p>
    <w:p w14:paraId="3486F5B2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nadgradnjo sistemov za elektronsko poslovanje s pravnimi in fizičnimi osebami; </w:t>
      </w:r>
    </w:p>
    <w:p w14:paraId="388C7B97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prenovo sistemov za obveščanje strokovne in splošne javnosti ter komunikacijo z državljani (obdelava in objava odločb, prenova iskalnika, spletnih storitev ipd.); </w:t>
      </w:r>
    </w:p>
    <w:p w14:paraId="006E261A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pripravo notranjih pravil za celovito digitalno poslovanje v skladu z določbami ZVDAGA; </w:t>
      </w:r>
    </w:p>
    <w:p w14:paraId="1CB8698C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nakup prenosnih računalnikov in druge strojne opreme za izboljšanje pogojev za delo na daljavo; </w:t>
      </w:r>
    </w:p>
    <w:p w14:paraId="69B5D8E1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nakup strežniške infrastrukture in diskovnih polj za primarno in sekundarno lokacijo z namenom zagotavljanja zanesljivega in varnega delovanja informacijskih sistemov; </w:t>
      </w:r>
    </w:p>
    <w:p w14:paraId="004E1DDA" w14:textId="77777777" w:rsidR="00B137F0" w:rsidRPr="00B137F0" w:rsidRDefault="00B137F0" w:rsidP="00B137F0">
      <w:pPr>
        <w:numPr>
          <w:ilvl w:val="0"/>
          <w:numId w:val="4"/>
        </w:numPr>
        <w:spacing w:line="240" w:lineRule="auto"/>
        <w:jc w:val="both"/>
      </w:pPr>
      <w:r w:rsidRPr="00B137F0">
        <w:t xml:space="preserve">posodobitev in digitalizacijo snemalnega sistema. </w:t>
      </w:r>
    </w:p>
    <w:p w14:paraId="674AABF0" w14:textId="77777777" w:rsidR="00B137F0" w:rsidRDefault="00B137F0" w:rsidP="00F8105B">
      <w:pPr>
        <w:spacing w:line="240" w:lineRule="auto"/>
        <w:jc w:val="both"/>
      </w:pPr>
    </w:p>
    <w:p w14:paraId="2BFD3380" w14:textId="77777777" w:rsidR="00B137F0" w:rsidRDefault="00B137F0" w:rsidP="00F8105B">
      <w:pPr>
        <w:spacing w:line="240" w:lineRule="auto"/>
        <w:jc w:val="both"/>
      </w:pPr>
    </w:p>
    <w:p w14:paraId="097EF863" w14:textId="77777777" w:rsidR="00B137F0" w:rsidRPr="00B137F0" w:rsidRDefault="00B137F0" w:rsidP="00B03B65">
      <w:pPr>
        <w:spacing w:line="240" w:lineRule="auto"/>
        <w:jc w:val="both"/>
      </w:pPr>
      <w:r w:rsidRPr="00B137F0">
        <w:t>Rezultat projekta predstavlja enoten, tehnološko posodobljen informacijski sistem, ki vključuje:</w:t>
      </w:r>
    </w:p>
    <w:p w14:paraId="670BA868" w14:textId="77777777" w:rsidR="00B137F0" w:rsidRPr="00B137F0" w:rsidRDefault="00B137F0" w:rsidP="00B03B65">
      <w:pPr>
        <w:numPr>
          <w:ilvl w:val="0"/>
          <w:numId w:val="3"/>
        </w:numPr>
        <w:spacing w:line="240" w:lineRule="auto"/>
        <w:jc w:val="both"/>
      </w:pPr>
      <w:r w:rsidRPr="00B137F0">
        <w:t xml:space="preserve">prenovljene in nadgrajene informacijske rešitve z uporabo sodobnih tehnologij; </w:t>
      </w:r>
    </w:p>
    <w:p w14:paraId="454891B2" w14:textId="77777777" w:rsidR="00B137F0" w:rsidRPr="00B137F0" w:rsidRDefault="00B137F0" w:rsidP="00B03B65">
      <w:pPr>
        <w:numPr>
          <w:ilvl w:val="0"/>
          <w:numId w:val="3"/>
        </w:numPr>
        <w:spacing w:line="240" w:lineRule="auto"/>
        <w:jc w:val="both"/>
      </w:pPr>
      <w:r w:rsidRPr="00B137F0">
        <w:t xml:space="preserve">vzpostavljeno sodobno strežniško infrastrukturo; </w:t>
      </w:r>
    </w:p>
    <w:p w14:paraId="0C0A336F" w14:textId="77777777" w:rsidR="00B137F0" w:rsidRPr="00B137F0" w:rsidRDefault="00B137F0" w:rsidP="00B03B65">
      <w:pPr>
        <w:numPr>
          <w:ilvl w:val="0"/>
          <w:numId w:val="3"/>
        </w:numPr>
        <w:spacing w:line="240" w:lineRule="auto"/>
        <w:jc w:val="both"/>
      </w:pPr>
      <w:r w:rsidRPr="00B137F0">
        <w:t xml:space="preserve">nabavljeno opremo za podporo delovanju informacijskih sistemov in delu na daljavo; </w:t>
      </w:r>
    </w:p>
    <w:p w14:paraId="7E63CDA9" w14:textId="77777777" w:rsidR="00B137F0" w:rsidRPr="00B137F0" w:rsidRDefault="00B137F0" w:rsidP="00B03B65">
      <w:pPr>
        <w:numPr>
          <w:ilvl w:val="0"/>
          <w:numId w:val="3"/>
        </w:numPr>
        <w:spacing w:line="240" w:lineRule="auto"/>
        <w:jc w:val="both"/>
      </w:pPr>
      <w:r w:rsidRPr="00B137F0">
        <w:t xml:space="preserve">pripravljena notranja pravila za digitalno poslovanje; </w:t>
      </w:r>
    </w:p>
    <w:p w14:paraId="55D5D044" w14:textId="77777777" w:rsidR="00B137F0" w:rsidRPr="00B137F0" w:rsidRDefault="00B137F0" w:rsidP="00B03B65">
      <w:pPr>
        <w:numPr>
          <w:ilvl w:val="0"/>
          <w:numId w:val="3"/>
        </w:numPr>
        <w:spacing w:line="240" w:lineRule="auto"/>
        <w:jc w:val="both"/>
      </w:pPr>
      <w:r w:rsidRPr="00B137F0">
        <w:t xml:space="preserve">posodobljen in digitaliziran snemalni sistem. </w:t>
      </w:r>
    </w:p>
    <w:p w14:paraId="5B89A214" w14:textId="7091FF54" w:rsidR="005A4D51" w:rsidRPr="00237C20" w:rsidRDefault="00F8105B" w:rsidP="00B03B65">
      <w:pPr>
        <w:spacing w:line="240" w:lineRule="auto"/>
        <w:jc w:val="both"/>
      </w:pPr>
      <w:r w:rsidRPr="00F8105B">
        <w:t xml:space="preserve"> </w:t>
      </w:r>
    </w:p>
    <w:sectPr w:rsidR="005A4D51" w:rsidRPr="00237C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F68B" w14:textId="77777777" w:rsidR="00970A11" w:rsidRDefault="00970A11" w:rsidP="00237C20">
      <w:pPr>
        <w:spacing w:after="0" w:line="240" w:lineRule="auto"/>
      </w:pPr>
      <w:r>
        <w:separator/>
      </w:r>
    </w:p>
  </w:endnote>
  <w:endnote w:type="continuationSeparator" w:id="0">
    <w:p w14:paraId="3A7130E0" w14:textId="77777777" w:rsidR="00970A11" w:rsidRDefault="00970A11" w:rsidP="0023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EDF55" w14:textId="77777777" w:rsidR="00970A11" w:rsidRDefault="00970A11" w:rsidP="00237C20">
      <w:pPr>
        <w:spacing w:after="0" w:line="240" w:lineRule="auto"/>
      </w:pPr>
      <w:r>
        <w:separator/>
      </w:r>
    </w:p>
  </w:footnote>
  <w:footnote w:type="continuationSeparator" w:id="0">
    <w:p w14:paraId="01CA92ED" w14:textId="77777777" w:rsidR="00970A11" w:rsidRDefault="00970A11" w:rsidP="0023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30F1" w14:textId="75AD1D6D" w:rsidR="00237C20" w:rsidRDefault="00237C20">
    <w:pPr>
      <w:pStyle w:val="Glava"/>
    </w:pPr>
    <w:r>
      <w:rPr>
        <w:rFonts w:ascii="Arial" w:hAnsi="Arial" w:cs="Arial"/>
        <w:noProof/>
        <w:lang w:eastAsia="sl-SI"/>
        <w14:ligatures w14:val="none"/>
      </w:rPr>
      <w:drawing>
        <wp:anchor distT="0" distB="0" distL="114300" distR="114300" simplePos="0" relativeHeight="251660288" behindDoc="1" locked="0" layoutInCell="1" allowOverlap="1" wp14:anchorId="12F6A55D" wp14:editId="63E167BD">
          <wp:simplePos x="0" y="0"/>
          <wp:positionH relativeFrom="column">
            <wp:posOffset>2768328</wp:posOffset>
          </wp:positionH>
          <wp:positionV relativeFrom="paragraph">
            <wp:posOffset>-46537</wp:posOffset>
          </wp:positionV>
          <wp:extent cx="3255263" cy="459579"/>
          <wp:effectExtent l="0" t="0" r="2540" b="0"/>
          <wp:wrapNone/>
          <wp:docPr id="8344872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263" cy="459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4B24A2" wp14:editId="0824C176">
          <wp:simplePos x="0" y="0"/>
          <wp:positionH relativeFrom="column">
            <wp:posOffset>-195943</wp:posOffset>
          </wp:positionH>
          <wp:positionV relativeFrom="paragraph">
            <wp:posOffset>-125186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6D346" w14:textId="77777777" w:rsidR="00237C20" w:rsidRDefault="00237C20">
    <w:pPr>
      <w:pStyle w:val="Glava"/>
    </w:pPr>
  </w:p>
  <w:p w14:paraId="0668FF4C" w14:textId="77777777" w:rsidR="00237C20" w:rsidRDefault="00237C2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13D8"/>
    <w:multiLevelType w:val="multilevel"/>
    <w:tmpl w:val="1184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C1BAC"/>
    <w:multiLevelType w:val="multilevel"/>
    <w:tmpl w:val="7BE0C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B93229"/>
    <w:multiLevelType w:val="multilevel"/>
    <w:tmpl w:val="1B68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167CB"/>
    <w:multiLevelType w:val="hybridMultilevel"/>
    <w:tmpl w:val="89E247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77039">
    <w:abstractNumId w:val="3"/>
  </w:num>
  <w:num w:numId="2" w16cid:durableId="1431852031">
    <w:abstractNumId w:val="2"/>
  </w:num>
  <w:num w:numId="3" w16cid:durableId="2059552647">
    <w:abstractNumId w:val="1"/>
  </w:num>
  <w:num w:numId="4" w16cid:durableId="1956792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20"/>
    <w:rsid w:val="0005534E"/>
    <w:rsid w:val="001030C8"/>
    <w:rsid w:val="00196AF8"/>
    <w:rsid w:val="001C18A9"/>
    <w:rsid w:val="00237C20"/>
    <w:rsid w:val="002642AF"/>
    <w:rsid w:val="002C774F"/>
    <w:rsid w:val="00347019"/>
    <w:rsid w:val="003479F3"/>
    <w:rsid w:val="003F6FA8"/>
    <w:rsid w:val="0048601A"/>
    <w:rsid w:val="004A2A64"/>
    <w:rsid w:val="00591E81"/>
    <w:rsid w:val="005935FC"/>
    <w:rsid w:val="005948A7"/>
    <w:rsid w:val="005A4D51"/>
    <w:rsid w:val="00602262"/>
    <w:rsid w:val="0065564E"/>
    <w:rsid w:val="00693C65"/>
    <w:rsid w:val="00710F07"/>
    <w:rsid w:val="007A552C"/>
    <w:rsid w:val="007B2A74"/>
    <w:rsid w:val="008F0AE3"/>
    <w:rsid w:val="00914BB2"/>
    <w:rsid w:val="00920675"/>
    <w:rsid w:val="0093328B"/>
    <w:rsid w:val="00970A11"/>
    <w:rsid w:val="009B3376"/>
    <w:rsid w:val="009C4014"/>
    <w:rsid w:val="00AA0718"/>
    <w:rsid w:val="00AA441C"/>
    <w:rsid w:val="00AD2547"/>
    <w:rsid w:val="00B03B65"/>
    <w:rsid w:val="00B137F0"/>
    <w:rsid w:val="00B30453"/>
    <w:rsid w:val="00B9759C"/>
    <w:rsid w:val="00C5406D"/>
    <w:rsid w:val="00C5413C"/>
    <w:rsid w:val="00C92922"/>
    <w:rsid w:val="00C95437"/>
    <w:rsid w:val="00D118F0"/>
    <w:rsid w:val="00D12767"/>
    <w:rsid w:val="00D42C73"/>
    <w:rsid w:val="00E21E8C"/>
    <w:rsid w:val="00E75C14"/>
    <w:rsid w:val="00F7158B"/>
    <w:rsid w:val="00F8105B"/>
    <w:rsid w:val="00FA42D5"/>
    <w:rsid w:val="00F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1A8"/>
  <w15:chartTrackingRefBased/>
  <w15:docId w15:val="{E6731B05-5597-4005-B0AA-4F85AE22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37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7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7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7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7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7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7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7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7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7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7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7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7C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7C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7C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7C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7C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7C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7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7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7C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37C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7C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7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7C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7C2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237C2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37C2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7C20"/>
  </w:style>
  <w:style w:type="paragraph" w:styleId="Noga">
    <w:name w:val="footer"/>
    <w:basedOn w:val="Navaden"/>
    <w:link w:val="Nog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7C20"/>
  </w:style>
  <w:style w:type="character" w:styleId="SledenaHiperpovezava">
    <w:name w:val="FollowedHyperlink"/>
    <w:basedOn w:val="Privzetapisavaodstavka"/>
    <w:uiPriority w:val="99"/>
    <w:semiHidden/>
    <w:unhideWhenUsed/>
    <w:rsid w:val="00237C20"/>
    <w:rPr>
      <w:color w:val="96607D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23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37C20"/>
    <w:rPr>
      <w:b/>
      <w:bCs/>
    </w:rPr>
  </w:style>
  <w:style w:type="paragraph" w:styleId="Revizija">
    <w:name w:val="Revision"/>
    <w:hidden/>
    <w:uiPriority w:val="99"/>
    <w:semiHidden/>
    <w:rsid w:val="00B137F0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7B2A7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B2A7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B2A7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B2A7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B2A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7.png@01DCC1E9.273249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AE7F4C2-8F40-4B1C-8CDC-DFA58035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Pirc (MP)</dc:creator>
  <cp:keywords/>
  <dc:description/>
  <cp:lastModifiedBy>Lea Aissatou Levpušček</cp:lastModifiedBy>
  <cp:revision>14</cp:revision>
  <dcterms:created xsi:type="dcterms:W3CDTF">2026-08-27T09:38:00Z</dcterms:created>
  <dcterms:modified xsi:type="dcterms:W3CDTF">2026-08-28T08:05:00Z</dcterms:modified>
</cp:coreProperties>
</file>