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34CE" w14:textId="784FABA5" w:rsidR="00980F4D" w:rsidRPr="00E87F33" w:rsidRDefault="006E716B" w:rsidP="00E87F33">
      <w:pPr>
        <w:jc w:val="both"/>
        <w:rPr>
          <w:rFonts w:ascii="Republika" w:hAnsi="Republika"/>
          <w:b/>
          <w:bCs/>
          <w:sz w:val="32"/>
          <w:szCs w:val="32"/>
        </w:rPr>
      </w:pPr>
      <w:r>
        <w:rPr>
          <w:rFonts w:ascii="Republika" w:hAnsi="Republika"/>
          <w:b/>
          <w:bCs/>
          <w:sz w:val="32"/>
          <w:szCs w:val="32"/>
        </w:rPr>
        <w:t xml:space="preserve">Razvoj kompetenc zaprtih oseb </w:t>
      </w:r>
    </w:p>
    <w:p w14:paraId="6F22076F" w14:textId="77777777" w:rsidR="00E87F33" w:rsidRPr="00E87F33" w:rsidRDefault="00E87F33" w:rsidP="00E87F33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E87F33">
        <w:rPr>
          <w:rStyle w:val="Krepko"/>
          <w:rFonts w:ascii="Republika" w:hAnsi="Republika"/>
          <w:sz w:val="22"/>
          <w:szCs w:val="22"/>
        </w:rPr>
        <w:t xml:space="preserve">Sklad: </w:t>
      </w:r>
      <w:r w:rsidRPr="00E87F33">
        <w:rPr>
          <w:rFonts w:ascii="Republika" w:hAnsi="Republika"/>
          <w:sz w:val="22"/>
          <w:szCs w:val="22"/>
        </w:rPr>
        <w:t>ESS+</w:t>
      </w:r>
    </w:p>
    <w:p w14:paraId="0784236A" w14:textId="77777777" w:rsidR="00E87F33" w:rsidRPr="00E87F33" w:rsidRDefault="00E87F33" w:rsidP="00E87F33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E87F33">
        <w:rPr>
          <w:rStyle w:val="Krepko"/>
          <w:rFonts w:ascii="Republika" w:hAnsi="Republika"/>
          <w:sz w:val="22"/>
          <w:szCs w:val="22"/>
        </w:rPr>
        <w:t>Cilj politike:</w:t>
      </w:r>
      <w:r w:rsidRPr="00E87F33">
        <w:rPr>
          <w:rFonts w:ascii="Republika" w:hAnsi="Republika"/>
          <w:sz w:val="22"/>
          <w:szCs w:val="22"/>
        </w:rPr>
        <w:t xml:space="preserve"> CP4: Bolj socialna in vključujoča Evropa za izvajanje evropskega stebra socialnih pravic</w:t>
      </w:r>
    </w:p>
    <w:p w14:paraId="734F572C" w14:textId="77777777" w:rsidR="00E87F33" w:rsidRPr="00E87F33" w:rsidRDefault="00E87F33" w:rsidP="00E87F33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E87F33">
        <w:rPr>
          <w:rStyle w:val="Krepko"/>
          <w:rFonts w:ascii="Republika" w:hAnsi="Republika"/>
          <w:sz w:val="22"/>
          <w:szCs w:val="22"/>
        </w:rPr>
        <w:t>Prednostna naloga:</w:t>
      </w:r>
      <w:r w:rsidRPr="00E87F33">
        <w:rPr>
          <w:rFonts w:ascii="Republika" w:hAnsi="Republika"/>
          <w:sz w:val="22"/>
          <w:szCs w:val="22"/>
        </w:rPr>
        <w:t xml:space="preserve"> PN7: Dolgotrajna oskrba in zdravje ter socialna vključenost </w:t>
      </w:r>
    </w:p>
    <w:p w14:paraId="45D01FA1" w14:textId="5EB2B0B7" w:rsidR="00E87F33" w:rsidRPr="00E87F33" w:rsidRDefault="00E87F33" w:rsidP="006E716B">
      <w:pPr>
        <w:pStyle w:val="Default"/>
        <w:rPr>
          <w:sz w:val="22"/>
          <w:szCs w:val="22"/>
        </w:rPr>
      </w:pPr>
      <w:r w:rsidRPr="00E87F33">
        <w:rPr>
          <w:rStyle w:val="Krepko"/>
          <w:sz w:val="22"/>
          <w:szCs w:val="22"/>
        </w:rPr>
        <w:t>Specifični cilj:</w:t>
      </w:r>
      <w:r w:rsidRPr="00E87F33">
        <w:rPr>
          <w:sz w:val="22"/>
          <w:szCs w:val="22"/>
        </w:rPr>
        <w:t xml:space="preserve"> ESO4.</w:t>
      </w:r>
      <w:r w:rsidR="006E716B">
        <w:rPr>
          <w:sz w:val="22"/>
          <w:szCs w:val="22"/>
        </w:rPr>
        <w:t>12</w:t>
      </w:r>
      <w:r w:rsidRPr="00E87F33">
        <w:rPr>
          <w:sz w:val="22"/>
          <w:szCs w:val="22"/>
        </w:rPr>
        <w:t xml:space="preserve">: </w:t>
      </w:r>
      <w:r w:rsidR="006E716B">
        <w:rPr>
          <w:sz w:val="22"/>
          <w:szCs w:val="22"/>
        </w:rPr>
        <w:t>Spodbujanje socialnega vključevanja oseb, izpostavljenih tveganju revščine ali socialni izključenosti, vključno z najbolj ogroženimi osebami in otroki</w:t>
      </w:r>
      <w:r w:rsidR="006E716B">
        <w:rPr>
          <w:sz w:val="22"/>
          <w:szCs w:val="22"/>
        </w:rPr>
        <w:t xml:space="preserve"> </w:t>
      </w:r>
    </w:p>
    <w:p w14:paraId="5C5A4C03" w14:textId="07DB72EC" w:rsidR="00E87F33" w:rsidRPr="00E87F33" w:rsidRDefault="00E87F33" w:rsidP="00E87F33">
      <w:pPr>
        <w:pStyle w:val="Navadensplet"/>
        <w:jc w:val="both"/>
        <w:rPr>
          <w:rFonts w:ascii="Republika" w:hAnsi="Republika"/>
          <w:sz w:val="22"/>
          <w:szCs w:val="22"/>
        </w:rPr>
      </w:pPr>
      <w:r w:rsidRPr="00E87F33">
        <w:rPr>
          <w:rStyle w:val="Krepko"/>
          <w:rFonts w:ascii="Republika" w:hAnsi="Republika"/>
          <w:sz w:val="22"/>
          <w:szCs w:val="22"/>
        </w:rPr>
        <w:t>Predvideno trajanje projekta:</w:t>
      </w:r>
      <w:r w:rsidRPr="00E87F33">
        <w:rPr>
          <w:rFonts w:ascii="Republika" w:hAnsi="Republika"/>
          <w:sz w:val="22"/>
          <w:szCs w:val="22"/>
        </w:rPr>
        <w:t xml:space="preserve"> </w:t>
      </w:r>
      <w:r w:rsidR="006E716B">
        <w:rPr>
          <w:rFonts w:ascii="Republika" w:hAnsi="Republika"/>
          <w:sz w:val="22"/>
          <w:szCs w:val="22"/>
        </w:rPr>
        <w:t>1. 11</w:t>
      </w:r>
      <w:r w:rsidRPr="00E87F33">
        <w:rPr>
          <w:rFonts w:ascii="Republika" w:hAnsi="Republika"/>
          <w:sz w:val="22"/>
          <w:szCs w:val="22"/>
        </w:rPr>
        <w:t>. 2024 - 31. 12. 2029</w:t>
      </w:r>
    </w:p>
    <w:p w14:paraId="0F22F7D8" w14:textId="4BD4A5A5" w:rsidR="00E87F33" w:rsidRPr="00E87F33" w:rsidRDefault="00E87F33" w:rsidP="006E716B">
      <w:pPr>
        <w:pStyle w:val="Default"/>
        <w:rPr>
          <w:sz w:val="22"/>
          <w:szCs w:val="22"/>
        </w:rPr>
      </w:pPr>
      <w:r w:rsidRPr="00E87F33">
        <w:rPr>
          <w:rStyle w:val="Krepko"/>
          <w:sz w:val="22"/>
          <w:szCs w:val="22"/>
        </w:rPr>
        <w:t>Vrednost projekta:</w:t>
      </w:r>
      <w:r w:rsidRPr="00E87F33">
        <w:rPr>
          <w:sz w:val="22"/>
          <w:szCs w:val="22"/>
        </w:rPr>
        <w:t xml:space="preserve"> </w:t>
      </w:r>
      <w:r w:rsidR="006E716B" w:rsidRPr="006E716B">
        <w:rPr>
          <w:rFonts w:cs="Times New Roman"/>
          <w:sz w:val="22"/>
          <w:szCs w:val="22"/>
        </w:rPr>
        <w:t>4.478.765,00</w:t>
      </w:r>
      <w:r w:rsidR="006E716B" w:rsidRPr="006E716B">
        <w:rPr>
          <w:rFonts w:ascii="Times New Roman" w:hAnsi="Times New Roman" w:cs="Times New Roman"/>
        </w:rPr>
        <w:t xml:space="preserve"> </w:t>
      </w:r>
      <w:r w:rsidRPr="00E87F33">
        <w:rPr>
          <w:sz w:val="22"/>
          <w:szCs w:val="22"/>
        </w:rPr>
        <w:t xml:space="preserve">EUR (od tega podpora Evropske unije </w:t>
      </w:r>
      <w:r w:rsidR="006E716B">
        <w:rPr>
          <w:sz w:val="22"/>
          <w:szCs w:val="22"/>
        </w:rPr>
        <w:t>3.199.696,90</w:t>
      </w:r>
      <w:r w:rsidRPr="00E87F33">
        <w:rPr>
          <w:sz w:val="22"/>
          <w:szCs w:val="22"/>
        </w:rPr>
        <w:t xml:space="preserve"> EUR in nacionalni javni prispevek iz državnega proračuna </w:t>
      </w:r>
      <w:r w:rsidR="006E716B">
        <w:rPr>
          <w:sz w:val="22"/>
          <w:szCs w:val="22"/>
        </w:rPr>
        <w:t>1.279.068,10</w:t>
      </w:r>
      <w:r w:rsidRPr="00E87F33">
        <w:rPr>
          <w:sz w:val="22"/>
          <w:szCs w:val="22"/>
        </w:rPr>
        <w:t xml:space="preserve"> EUR)</w:t>
      </w:r>
    </w:p>
    <w:p w14:paraId="67C33E1C" w14:textId="77777777" w:rsidR="006E716B" w:rsidRDefault="006E716B" w:rsidP="006E716B">
      <w:pPr>
        <w:spacing w:after="0" w:line="240" w:lineRule="auto"/>
        <w:jc w:val="both"/>
        <w:textAlignment w:val="baseline"/>
        <w:rPr>
          <w:rFonts w:ascii="Republika" w:eastAsia="Times New Roman" w:hAnsi="Republika" w:cs="Times New Roman"/>
          <w:b/>
          <w:bCs/>
          <w:color w:val="111111"/>
          <w:kern w:val="0"/>
          <w:sz w:val="20"/>
          <w:szCs w:val="20"/>
          <w:lang w:eastAsia="sl-SI"/>
          <w14:ligatures w14:val="none"/>
        </w:rPr>
      </w:pPr>
    </w:p>
    <w:p w14:paraId="22D130B5" w14:textId="76D86C64" w:rsidR="006E716B" w:rsidRPr="006E716B" w:rsidRDefault="006E716B" w:rsidP="006E716B">
      <w:pPr>
        <w:spacing w:after="0" w:line="240" w:lineRule="auto"/>
        <w:jc w:val="both"/>
        <w:textAlignment w:val="baseline"/>
        <w:rPr>
          <w:rFonts w:ascii="Republika" w:eastAsia="Times New Roman" w:hAnsi="Republika" w:cs="Times New Roman"/>
          <w:b/>
          <w:bCs/>
          <w:color w:val="111111"/>
          <w:kern w:val="0"/>
          <w:lang w:eastAsia="sl-SI"/>
          <w14:ligatures w14:val="none"/>
        </w:rPr>
      </w:pPr>
      <w:r w:rsidRPr="006E716B">
        <w:rPr>
          <w:rFonts w:ascii="Republika" w:eastAsia="Times New Roman" w:hAnsi="Republika" w:cs="Times New Roman"/>
          <w:b/>
          <w:bCs/>
          <w:color w:val="111111"/>
          <w:kern w:val="0"/>
          <w:lang w:eastAsia="sl-SI"/>
          <w14:ligatures w14:val="none"/>
        </w:rPr>
        <w:t xml:space="preserve">Opis upravičenca: </w:t>
      </w:r>
    </w:p>
    <w:p w14:paraId="28A89AB6" w14:textId="77777777" w:rsidR="006E716B" w:rsidRDefault="006E716B" w:rsidP="006E716B">
      <w:pPr>
        <w:pStyle w:val="podpisi"/>
        <w:spacing w:line="240" w:lineRule="auto"/>
        <w:jc w:val="both"/>
        <w:rPr>
          <w:rFonts w:ascii="Republika" w:hAnsi="Republika" w:cs="Arial"/>
          <w:sz w:val="22"/>
          <w:szCs w:val="22"/>
          <w:lang w:val="sl-SI"/>
        </w:rPr>
      </w:pPr>
    </w:p>
    <w:p w14:paraId="4E465FB4" w14:textId="3796A0EE" w:rsidR="006E716B" w:rsidRDefault="006E716B" w:rsidP="006E716B">
      <w:pPr>
        <w:pStyle w:val="podpisi"/>
        <w:spacing w:line="240" w:lineRule="auto"/>
        <w:jc w:val="both"/>
        <w:rPr>
          <w:rFonts w:ascii="Republika" w:hAnsi="Republika" w:cs="Arial"/>
          <w:sz w:val="22"/>
          <w:szCs w:val="22"/>
          <w:lang w:val="sl-SI"/>
        </w:rPr>
      </w:pPr>
      <w:r w:rsidRPr="006E716B">
        <w:rPr>
          <w:rFonts w:ascii="Republika" w:hAnsi="Republika" w:cs="Arial"/>
          <w:sz w:val="22"/>
          <w:szCs w:val="22"/>
          <w:lang w:val="sl-SI"/>
        </w:rPr>
        <w:t xml:space="preserve">Kot navedeno </w:t>
      </w:r>
      <w:r w:rsidRPr="006E716B">
        <w:rPr>
          <w:rFonts w:ascii="Republika" w:hAnsi="Republika" w:cs="Arial"/>
          <w:sz w:val="22"/>
          <w:szCs w:val="22"/>
          <w:lang w:val="sl-SI"/>
        </w:rPr>
        <w:t xml:space="preserve">že </w:t>
      </w:r>
      <w:r w:rsidRPr="006E716B">
        <w:rPr>
          <w:rFonts w:ascii="Republika" w:hAnsi="Republika" w:cs="Arial"/>
          <w:sz w:val="22"/>
          <w:szCs w:val="22"/>
          <w:lang w:val="sl-SI"/>
        </w:rPr>
        <w:t>pri predhodnem projektu</w:t>
      </w:r>
      <w:r w:rsidRPr="006E716B">
        <w:rPr>
          <w:rFonts w:ascii="Republika" w:hAnsi="Republika" w:cs="Arial"/>
          <w:sz w:val="22"/>
          <w:szCs w:val="22"/>
          <w:lang w:val="sl-SI"/>
        </w:rPr>
        <w:t xml:space="preserve"> izobraževanja zaprtih oseb</w:t>
      </w:r>
      <w:r w:rsidRPr="006E716B">
        <w:rPr>
          <w:rFonts w:ascii="Republika" w:hAnsi="Republika" w:cs="Arial"/>
          <w:sz w:val="22"/>
          <w:szCs w:val="22"/>
          <w:lang w:val="sl-SI"/>
        </w:rPr>
        <w:t xml:space="preserve">, je osnovno poslanstvo URSIKS zagotavljanje izvrševanja kazenskih sankcij, prestajanja pripora, kazni zapora, nadomestnega zapora in vzgojnega ukrepa oddaje mladoletnika v prevzgojni dom, ob čemer se omogoča tudi možnost resocializacije zaprtih oseb v družbo. </w:t>
      </w:r>
    </w:p>
    <w:p w14:paraId="36C87454" w14:textId="77777777" w:rsidR="006E716B" w:rsidRPr="006E716B" w:rsidRDefault="006E716B" w:rsidP="006E716B">
      <w:pPr>
        <w:pStyle w:val="podpisi"/>
        <w:spacing w:line="240" w:lineRule="auto"/>
        <w:jc w:val="both"/>
        <w:rPr>
          <w:rFonts w:ascii="Republika" w:hAnsi="Republika" w:cs="Arial"/>
          <w:sz w:val="22"/>
          <w:szCs w:val="22"/>
          <w:lang w:val="sl-SI"/>
        </w:rPr>
      </w:pPr>
    </w:p>
    <w:p w14:paraId="7CD24EF5" w14:textId="77777777" w:rsidR="006E716B" w:rsidRPr="006E716B" w:rsidRDefault="006E716B" w:rsidP="006E716B">
      <w:pPr>
        <w:spacing w:after="0" w:line="240" w:lineRule="auto"/>
        <w:jc w:val="both"/>
        <w:textAlignment w:val="baseline"/>
        <w:rPr>
          <w:rStyle w:val="answerparsertextcontainerziiv"/>
          <w:rFonts w:ascii="Republika" w:hAnsi="Republika" w:cstheme="minorHAnsi"/>
          <w:color w:val="2E2F30"/>
          <w:shd w:val="clear" w:color="auto" w:fill="FFFFFF"/>
        </w:rPr>
      </w:pPr>
      <w:r w:rsidRPr="006E716B">
        <w:rPr>
          <w:rFonts w:ascii="Republika" w:hAnsi="Republika" w:cs="Arial"/>
        </w:rPr>
        <w:t xml:space="preserve">Poleg zakonsko določenih nalog na področju izobraževanja oseb na prestajanju zaporne kazni URSIKS izvaja tudi </w:t>
      </w:r>
      <w:r w:rsidRPr="006E716B">
        <w:rPr>
          <w:rStyle w:val="answerparsertextcontainerziiv"/>
          <w:rFonts w:ascii="Republika" w:hAnsi="Republika" w:cstheme="minorHAnsi"/>
          <w:color w:val="2E2F30"/>
          <w:shd w:val="clear" w:color="auto" w:fill="FFFFFF"/>
        </w:rPr>
        <w:t xml:space="preserve">različne aktivnosti za zaprte osebe, predvsem za razvoj delovnih kompetenc in specialnih programov za zaprte osebe ter mladoletnike v prevzgojnih domovih, z namenom povečanja njihove socialne vključenosti. </w:t>
      </w:r>
    </w:p>
    <w:p w14:paraId="2B2C13A7" w14:textId="77777777" w:rsidR="006E716B" w:rsidRPr="006E716B" w:rsidRDefault="006E716B" w:rsidP="006E716B">
      <w:pPr>
        <w:spacing w:after="0" w:line="240" w:lineRule="auto"/>
        <w:jc w:val="both"/>
        <w:textAlignment w:val="baseline"/>
        <w:rPr>
          <w:rFonts w:ascii="Republika" w:eastAsia="Times New Roman" w:hAnsi="Republika" w:cs="Times New Roman"/>
          <w:b/>
          <w:bCs/>
          <w:color w:val="111111"/>
          <w:kern w:val="0"/>
          <w:lang w:eastAsia="sl-SI"/>
          <w14:ligatures w14:val="none"/>
        </w:rPr>
      </w:pPr>
    </w:p>
    <w:p w14:paraId="54FAB0E1" w14:textId="77777777" w:rsidR="006E716B" w:rsidRDefault="006E716B" w:rsidP="006E716B">
      <w:pPr>
        <w:spacing w:after="0" w:line="240" w:lineRule="auto"/>
        <w:jc w:val="both"/>
        <w:textAlignment w:val="baseline"/>
        <w:rPr>
          <w:rFonts w:ascii="Republika" w:eastAsia="Times New Roman" w:hAnsi="Republika" w:cs="Times New Roman"/>
          <w:b/>
          <w:bCs/>
          <w:color w:val="111111"/>
          <w:kern w:val="0"/>
          <w:lang w:eastAsia="sl-SI"/>
          <w14:ligatures w14:val="none"/>
        </w:rPr>
      </w:pPr>
      <w:r w:rsidRPr="006E716B">
        <w:rPr>
          <w:rFonts w:ascii="Republika" w:eastAsia="Times New Roman" w:hAnsi="Republika" w:cs="Times New Roman"/>
          <w:b/>
          <w:bCs/>
          <w:color w:val="111111"/>
          <w:kern w:val="0"/>
          <w:lang w:eastAsia="sl-SI"/>
          <w14:ligatures w14:val="none"/>
        </w:rPr>
        <w:t>Opis projekta:</w:t>
      </w:r>
    </w:p>
    <w:p w14:paraId="43D1BD54" w14:textId="77777777" w:rsidR="006E716B" w:rsidRPr="006E716B" w:rsidRDefault="006E716B" w:rsidP="006E716B">
      <w:pPr>
        <w:spacing w:after="0" w:line="240" w:lineRule="auto"/>
        <w:jc w:val="both"/>
        <w:textAlignment w:val="baseline"/>
        <w:rPr>
          <w:rFonts w:ascii="Republika" w:eastAsia="Times New Roman" w:hAnsi="Republika" w:cs="Times New Roman"/>
          <w:b/>
          <w:bCs/>
          <w:color w:val="111111"/>
          <w:kern w:val="0"/>
          <w:lang w:eastAsia="sl-SI"/>
          <w14:ligatures w14:val="none"/>
        </w:rPr>
      </w:pPr>
    </w:p>
    <w:p w14:paraId="30607EF5" w14:textId="77777777" w:rsidR="006E716B" w:rsidRPr="006E716B" w:rsidRDefault="006E716B" w:rsidP="006E716B">
      <w:pPr>
        <w:autoSpaceDE w:val="0"/>
        <w:autoSpaceDN w:val="0"/>
        <w:adjustRightInd w:val="0"/>
        <w:spacing w:after="0" w:line="240" w:lineRule="auto"/>
        <w:jc w:val="both"/>
        <w:rPr>
          <w:rStyle w:val="answerparsertextcontainerziiv"/>
          <w:rFonts w:ascii="Republika" w:hAnsi="Republika" w:cstheme="minorHAnsi"/>
          <w:shd w:val="clear" w:color="auto" w:fill="FFFFFF"/>
        </w:rPr>
      </w:pPr>
      <w:r w:rsidRPr="006E716B">
        <w:rPr>
          <w:rStyle w:val="answerparsertextcontainerziiv"/>
          <w:rFonts w:ascii="Republika" w:hAnsi="Republika" w:cstheme="minorHAnsi"/>
          <w:shd w:val="clear" w:color="auto" w:fill="FFFFFF"/>
        </w:rPr>
        <w:t>Namen projekta »</w:t>
      </w:r>
      <w:r w:rsidRPr="006E716B">
        <w:rPr>
          <w:rFonts w:ascii="Republika" w:hAnsi="Republika"/>
          <w:shd w:val="clear" w:color="auto" w:fill="FFFFFF"/>
        </w:rPr>
        <w:t>Razvoj kompetenc zaprtih oseb«</w:t>
      </w:r>
      <w:r w:rsidRPr="006E716B">
        <w:rPr>
          <w:rStyle w:val="answerparsertextcontainerziiv"/>
          <w:rFonts w:ascii="Republika" w:hAnsi="Republika" w:cstheme="minorHAnsi"/>
          <w:shd w:val="clear" w:color="auto" w:fill="FFFFFF"/>
        </w:rPr>
        <w:t xml:space="preserve"> je olajšati vključevanje zaprtih oseb z omejitvami v aktivno družbeno življenje. Cilj je </w:t>
      </w:r>
      <w:r w:rsidRPr="006E716B">
        <w:rPr>
          <w:rFonts w:ascii="Republika" w:hAnsi="Republika" w:cstheme="minorHAnsi"/>
          <w:bCs/>
        </w:rPr>
        <w:t>nadgradnja in implementacija modela za vključevanje zaprtih oseb z omejitvami za aktivno vključevanje v družbo ter nadgradnja modela delovne terapije, s katerim se bo zaprtim osebam, pripornikom in mladoletnikom z izrečenim ukrepom oddaje v prevzgojni dom omogočila podpora za ponovno vključitev v delo med prestajanjem kazni zapora in razvijanje raznih veščin in spretnosti pri delu. To se bo doseglo z izvedbo p</w:t>
      </w:r>
      <w:r w:rsidRPr="006E716B">
        <w:rPr>
          <w:rStyle w:val="answerparsertextcontainerziiv"/>
          <w:rFonts w:ascii="Republika" w:hAnsi="Republika" w:cstheme="minorHAnsi"/>
          <w:shd w:val="clear" w:color="auto" w:fill="FFFFFF"/>
        </w:rPr>
        <w:t>rogramov, ki se bodo osredotočali na razvoj delovnih veščin, spretnosti in vzdržljivosti, kar bo pripomoglo k resocializaciji zaprtih oseb ter njihovemu vključevanju v delovne aktivnosti med prestajanjem kazni zapora in bivanjem v priporu.</w:t>
      </w:r>
    </w:p>
    <w:p w14:paraId="7514320E" w14:textId="77777777" w:rsidR="006E716B" w:rsidRPr="006E716B" w:rsidRDefault="006E716B" w:rsidP="00E87F33">
      <w:pPr>
        <w:pStyle w:val="Navadensplet"/>
        <w:jc w:val="both"/>
        <w:rPr>
          <w:rFonts w:ascii="Republika" w:hAnsi="Republika"/>
          <w:sz w:val="22"/>
          <w:szCs w:val="22"/>
        </w:rPr>
      </w:pPr>
    </w:p>
    <w:p w14:paraId="254C890A" w14:textId="77777777" w:rsidR="00E87F33" w:rsidRPr="00E87F33" w:rsidRDefault="00E87F33" w:rsidP="00E87F33">
      <w:pPr>
        <w:jc w:val="both"/>
        <w:rPr>
          <w:rFonts w:ascii="Republika" w:hAnsi="Republika"/>
        </w:rPr>
      </w:pPr>
    </w:p>
    <w:sectPr w:rsidR="00E87F33" w:rsidRPr="00E87F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F6B8" w14:textId="77777777" w:rsidR="00141085" w:rsidRDefault="00141085" w:rsidP="00141085">
      <w:pPr>
        <w:spacing w:after="0" w:line="240" w:lineRule="auto"/>
      </w:pPr>
      <w:r>
        <w:separator/>
      </w:r>
    </w:p>
  </w:endnote>
  <w:endnote w:type="continuationSeparator" w:id="0">
    <w:p w14:paraId="29697F9E" w14:textId="77777777" w:rsidR="00141085" w:rsidRDefault="00141085" w:rsidP="0014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B1BA" w14:textId="77777777" w:rsidR="00141085" w:rsidRDefault="00141085" w:rsidP="00141085">
      <w:pPr>
        <w:spacing w:after="0" w:line="240" w:lineRule="auto"/>
      </w:pPr>
      <w:r>
        <w:separator/>
      </w:r>
    </w:p>
  </w:footnote>
  <w:footnote w:type="continuationSeparator" w:id="0">
    <w:p w14:paraId="0D7D96BC" w14:textId="77777777" w:rsidR="00141085" w:rsidRDefault="00141085" w:rsidP="0014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4898" w14:textId="540605AE" w:rsidR="00141085" w:rsidRDefault="00141085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4A008B" wp14:editId="718C971B">
          <wp:simplePos x="0" y="0"/>
          <wp:positionH relativeFrom="column">
            <wp:posOffset>2701925</wp:posOffset>
          </wp:positionH>
          <wp:positionV relativeFrom="paragraph">
            <wp:posOffset>-16261</wp:posOffset>
          </wp:positionV>
          <wp:extent cx="1263650" cy="676910"/>
          <wp:effectExtent l="0" t="0" r="0" b="8890"/>
          <wp:wrapThrough wrapText="bothSides">
            <wp:wrapPolygon edited="0">
              <wp:start x="0" y="0"/>
              <wp:lineTo x="0" y="21276"/>
              <wp:lineTo x="21166" y="21276"/>
              <wp:lineTo x="21166" y="0"/>
              <wp:lineTo x="0" y="0"/>
            </wp:wrapPolygon>
          </wp:wrapThrough>
          <wp:docPr id="1103608416" name="Slika 1103608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24E1DCC" wp14:editId="22993B58">
          <wp:simplePos x="0" y="0"/>
          <wp:positionH relativeFrom="column">
            <wp:posOffset>4029821</wp:posOffset>
          </wp:positionH>
          <wp:positionV relativeFrom="paragraph">
            <wp:posOffset>42131</wp:posOffset>
          </wp:positionV>
          <wp:extent cx="2210435" cy="619125"/>
          <wp:effectExtent l="0" t="0" r="0" b="9525"/>
          <wp:wrapThrough wrapText="bothSides">
            <wp:wrapPolygon edited="0">
              <wp:start x="0" y="0"/>
              <wp:lineTo x="0" y="21268"/>
              <wp:lineTo x="21408" y="21268"/>
              <wp:lineTo x="21408" y="0"/>
              <wp:lineTo x="0" y="0"/>
            </wp:wrapPolygon>
          </wp:wrapThrough>
          <wp:docPr id="2016583424" name="Slika 2016583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3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3093A" wp14:editId="3A7A28DD">
          <wp:simplePos x="0" y="0"/>
          <wp:positionH relativeFrom="column">
            <wp:posOffset>-518160</wp:posOffset>
          </wp:positionH>
          <wp:positionV relativeFrom="paragraph">
            <wp:posOffset>89535</wp:posOffset>
          </wp:positionV>
          <wp:extent cx="2814320" cy="572770"/>
          <wp:effectExtent l="0" t="0" r="5080" b="0"/>
          <wp:wrapThrough wrapText="bothSides">
            <wp:wrapPolygon edited="0">
              <wp:start x="0" y="0"/>
              <wp:lineTo x="0" y="20834"/>
              <wp:lineTo x="21493" y="20834"/>
              <wp:lineTo x="21493" y="0"/>
              <wp:lineTo x="0" y="0"/>
            </wp:wrapPolygon>
          </wp:wrapThrough>
          <wp:docPr id="1118022910" name="Slika 1118022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32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67"/>
    <w:rsid w:val="00141085"/>
    <w:rsid w:val="00220E0D"/>
    <w:rsid w:val="006E716B"/>
    <w:rsid w:val="00980F4D"/>
    <w:rsid w:val="00E87F33"/>
    <w:rsid w:val="00E9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809F"/>
  <w15:chartTrackingRefBased/>
  <w15:docId w15:val="{70A0F52E-3985-4DE2-816F-645E3CF5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1085"/>
  </w:style>
  <w:style w:type="paragraph" w:styleId="Noga">
    <w:name w:val="footer"/>
    <w:basedOn w:val="Navaden"/>
    <w:link w:val="NogaZnak"/>
    <w:uiPriority w:val="99"/>
    <w:unhideWhenUsed/>
    <w:rsid w:val="0014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1085"/>
  </w:style>
  <w:style w:type="paragraph" w:styleId="Navadensplet">
    <w:name w:val="Normal (Web)"/>
    <w:basedOn w:val="Navaden"/>
    <w:uiPriority w:val="99"/>
    <w:unhideWhenUsed/>
    <w:rsid w:val="0014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141085"/>
    <w:rPr>
      <w:b/>
      <w:bCs/>
    </w:rPr>
  </w:style>
  <w:style w:type="paragraph" w:customStyle="1" w:styleId="Default">
    <w:name w:val="Default"/>
    <w:rsid w:val="006E716B"/>
    <w:pPr>
      <w:autoSpaceDE w:val="0"/>
      <w:autoSpaceDN w:val="0"/>
      <w:adjustRightInd w:val="0"/>
      <w:spacing w:after="0" w:line="240" w:lineRule="auto"/>
    </w:pPr>
    <w:rPr>
      <w:rFonts w:ascii="Republika" w:hAnsi="Republika" w:cs="Republika"/>
      <w:color w:val="000000"/>
      <w:kern w:val="0"/>
      <w:sz w:val="24"/>
      <w:szCs w:val="24"/>
    </w:rPr>
  </w:style>
  <w:style w:type="paragraph" w:customStyle="1" w:styleId="podpisi">
    <w:name w:val="podpisi"/>
    <w:basedOn w:val="Navaden"/>
    <w:link w:val="podpisiZnak"/>
    <w:qFormat/>
    <w:rsid w:val="006E716B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kern w:val="0"/>
      <w:sz w:val="20"/>
      <w:szCs w:val="24"/>
      <w:lang w:val="it-IT"/>
      <w14:ligatures w14:val="none"/>
    </w:rPr>
  </w:style>
  <w:style w:type="character" w:customStyle="1" w:styleId="podpisiZnak">
    <w:name w:val="podpisi Znak"/>
    <w:link w:val="podpisi"/>
    <w:rsid w:val="006E716B"/>
    <w:rPr>
      <w:rFonts w:ascii="Arial" w:eastAsia="Times New Roman" w:hAnsi="Arial" w:cs="Times New Roman"/>
      <w:kern w:val="0"/>
      <w:sz w:val="20"/>
      <w:szCs w:val="24"/>
      <w:lang w:val="it-IT"/>
      <w14:ligatures w14:val="none"/>
    </w:rPr>
  </w:style>
  <w:style w:type="character" w:customStyle="1" w:styleId="answerparsertextcontainerziiv">
    <w:name w:val="answerparser_textcontainer__z_iiv"/>
    <w:basedOn w:val="Privzetapisavaodstavka"/>
    <w:rsid w:val="006E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1781</Characters>
  <Application>Microsoft Office Word</Application>
  <DocSecurity>0</DocSecurity>
  <Lines>14</Lines>
  <Paragraphs>4</Paragraphs>
  <ScaleCrop>false</ScaleCrop>
  <Company>MJU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Kovačič (MP)</dc:creator>
  <cp:keywords/>
  <dc:description/>
  <cp:lastModifiedBy>Helena Kovačič (MP)</cp:lastModifiedBy>
  <cp:revision>5</cp:revision>
  <dcterms:created xsi:type="dcterms:W3CDTF">2024-11-22T13:28:00Z</dcterms:created>
  <dcterms:modified xsi:type="dcterms:W3CDTF">2024-12-05T09:14:00Z</dcterms:modified>
</cp:coreProperties>
</file>