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A9CF" w14:textId="4546B40F" w:rsidR="00C12208" w:rsidRPr="0065047D" w:rsidRDefault="00C12208" w:rsidP="0065047D">
      <w:pPr>
        <w:spacing w:line="260" w:lineRule="atLeast"/>
        <w:jc w:val="both"/>
        <w:rPr>
          <w:rFonts w:ascii="Arial" w:hAnsi="Arial" w:cs="Arial"/>
          <w:b/>
        </w:rPr>
      </w:pPr>
    </w:p>
    <w:p w14:paraId="44768561" w14:textId="77777777" w:rsidR="00BB795A" w:rsidRPr="0065047D" w:rsidRDefault="00BB795A" w:rsidP="0065047D">
      <w:pPr>
        <w:spacing w:line="260" w:lineRule="atLeast"/>
        <w:jc w:val="both"/>
        <w:rPr>
          <w:rFonts w:ascii="Arial" w:hAnsi="Arial" w:cs="Arial"/>
          <w:b/>
        </w:rPr>
      </w:pPr>
    </w:p>
    <w:p w14:paraId="406157AB" w14:textId="77777777" w:rsidR="00C33829" w:rsidRPr="0065047D" w:rsidRDefault="00C33829" w:rsidP="0065047D">
      <w:pPr>
        <w:spacing w:line="260" w:lineRule="atLeast"/>
        <w:rPr>
          <w:rFonts w:ascii="Arial" w:hAnsi="Arial" w:cs="Arial"/>
          <w:b/>
          <w:bCs/>
          <w:iCs/>
        </w:rPr>
      </w:pPr>
    </w:p>
    <w:p w14:paraId="3E8B7C06" w14:textId="77777777" w:rsidR="00E470C8" w:rsidRPr="0065047D" w:rsidRDefault="00E470C8" w:rsidP="0065047D">
      <w:pPr>
        <w:spacing w:line="260" w:lineRule="atLeast"/>
        <w:jc w:val="both"/>
        <w:rPr>
          <w:rFonts w:ascii="Arial" w:hAnsi="Arial" w:cs="Arial"/>
          <w:b/>
          <w:iCs/>
          <w:lang w:eastAsia="sl-SI"/>
        </w:rPr>
      </w:pPr>
      <w:bookmarkStart w:id="0" w:name="_Hlk79998104"/>
      <w:r w:rsidRPr="0065047D">
        <w:rPr>
          <w:rFonts w:ascii="Arial" w:hAnsi="Arial" w:cs="Arial"/>
          <w:b/>
          <w:iCs/>
          <w:lang w:eastAsia="sl-SI"/>
        </w:rPr>
        <w:t xml:space="preserve">Osrednje spletno mesto državne uprave </w:t>
      </w:r>
    </w:p>
    <w:p w14:paraId="0821C50E" w14:textId="77777777" w:rsidR="00E470C8" w:rsidRPr="0065047D" w:rsidRDefault="00E470C8" w:rsidP="0065047D">
      <w:pPr>
        <w:spacing w:line="260" w:lineRule="atLeast"/>
        <w:jc w:val="both"/>
        <w:rPr>
          <w:rFonts w:ascii="Arial" w:hAnsi="Arial" w:cs="Arial"/>
          <w:b/>
          <w:iCs/>
        </w:rPr>
      </w:pPr>
      <w:r w:rsidRPr="0065047D">
        <w:rPr>
          <w:rFonts w:ascii="Arial" w:hAnsi="Arial" w:cs="Arial"/>
          <w:b/>
          <w:iCs/>
          <w:lang w:eastAsia="sl-SI"/>
        </w:rPr>
        <w:t>GOV.SI</w:t>
      </w:r>
    </w:p>
    <w:p w14:paraId="6FD9DECF" w14:textId="77777777" w:rsidR="0081219C" w:rsidRPr="0065047D" w:rsidRDefault="0081219C" w:rsidP="0065047D">
      <w:pPr>
        <w:spacing w:line="260" w:lineRule="atLeast"/>
        <w:jc w:val="both"/>
        <w:rPr>
          <w:rFonts w:ascii="Arial" w:hAnsi="Arial" w:cs="Arial"/>
          <w:iCs/>
        </w:rPr>
      </w:pPr>
    </w:p>
    <w:p w14:paraId="4D74B232" w14:textId="77777777" w:rsidR="0081219C" w:rsidRPr="0065047D" w:rsidRDefault="0081219C" w:rsidP="0065047D">
      <w:pPr>
        <w:spacing w:line="260" w:lineRule="atLeast"/>
        <w:jc w:val="both"/>
        <w:rPr>
          <w:rFonts w:ascii="Arial" w:hAnsi="Arial" w:cs="Arial"/>
          <w:iCs/>
        </w:rPr>
      </w:pPr>
    </w:p>
    <w:p w14:paraId="10E510C4" w14:textId="77777777" w:rsidR="0081219C" w:rsidRPr="0065047D" w:rsidRDefault="0081219C" w:rsidP="0065047D">
      <w:pPr>
        <w:spacing w:line="260" w:lineRule="atLeast"/>
        <w:jc w:val="both"/>
        <w:rPr>
          <w:rFonts w:ascii="Arial" w:hAnsi="Arial" w:cs="Arial"/>
          <w:iCs/>
        </w:rPr>
      </w:pPr>
    </w:p>
    <w:p w14:paraId="3EC0F88F" w14:textId="1FF370BD" w:rsidR="0081219C" w:rsidRPr="00DA5835" w:rsidRDefault="0081219C" w:rsidP="0065047D">
      <w:pPr>
        <w:spacing w:line="260" w:lineRule="atLeast"/>
        <w:jc w:val="both"/>
        <w:rPr>
          <w:rFonts w:ascii="Arial" w:hAnsi="Arial" w:cs="Arial"/>
          <w:iCs/>
        </w:rPr>
      </w:pPr>
      <w:r w:rsidRPr="0065047D">
        <w:rPr>
          <w:rFonts w:ascii="Arial" w:hAnsi="Arial" w:cs="Arial"/>
          <w:iCs/>
        </w:rPr>
        <w:t xml:space="preserve">Številka: </w:t>
      </w:r>
      <w:r w:rsidRPr="0065047D">
        <w:rPr>
          <w:rFonts w:ascii="Arial" w:hAnsi="Arial" w:cs="Arial"/>
          <w:iCs/>
        </w:rPr>
        <w:tab/>
      </w:r>
      <w:r w:rsidRPr="00DA5835">
        <w:rPr>
          <w:rFonts w:ascii="Arial" w:hAnsi="Arial" w:cs="Arial"/>
          <w:iCs/>
        </w:rPr>
        <w:t>100</w:t>
      </w:r>
      <w:r w:rsidR="00E470C8" w:rsidRPr="00DA5835">
        <w:rPr>
          <w:rFonts w:ascii="Arial" w:hAnsi="Arial" w:cs="Arial"/>
          <w:iCs/>
        </w:rPr>
        <w:t>6</w:t>
      </w:r>
      <w:r w:rsidRPr="00DA5835">
        <w:rPr>
          <w:rFonts w:ascii="Arial" w:hAnsi="Arial" w:cs="Arial"/>
          <w:iCs/>
        </w:rPr>
        <w:t>-</w:t>
      </w:r>
      <w:r w:rsidR="008B10F0">
        <w:rPr>
          <w:rFonts w:ascii="Arial" w:hAnsi="Arial" w:cs="Arial"/>
          <w:iCs/>
        </w:rPr>
        <w:t>38</w:t>
      </w:r>
      <w:r w:rsidRPr="00DA5835">
        <w:rPr>
          <w:rFonts w:ascii="Arial" w:hAnsi="Arial" w:cs="Arial"/>
          <w:iCs/>
        </w:rPr>
        <w:t>/20</w:t>
      </w:r>
      <w:r w:rsidR="00E470C8" w:rsidRPr="00DA5835">
        <w:rPr>
          <w:rFonts w:ascii="Arial" w:hAnsi="Arial" w:cs="Arial"/>
          <w:iCs/>
        </w:rPr>
        <w:t>2</w:t>
      </w:r>
      <w:r w:rsidR="00852E12">
        <w:rPr>
          <w:rFonts w:ascii="Arial" w:hAnsi="Arial" w:cs="Arial"/>
          <w:iCs/>
        </w:rPr>
        <w:t>2</w:t>
      </w:r>
      <w:r w:rsidR="008B10F0">
        <w:rPr>
          <w:rFonts w:ascii="Arial" w:hAnsi="Arial" w:cs="Arial"/>
          <w:iCs/>
        </w:rPr>
        <w:t>-2030</w:t>
      </w:r>
      <w:r w:rsidR="00E63B69">
        <w:rPr>
          <w:rFonts w:ascii="Arial" w:hAnsi="Arial" w:cs="Arial"/>
          <w:iCs/>
        </w:rPr>
        <w:t>-1</w:t>
      </w:r>
    </w:p>
    <w:p w14:paraId="0C0C5920" w14:textId="4FAE9C04" w:rsidR="0081219C" w:rsidRPr="0065047D" w:rsidRDefault="0081219C" w:rsidP="0065047D">
      <w:pPr>
        <w:spacing w:line="260" w:lineRule="atLeast"/>
        <w:jc w:val="both"/>
        <w:rPr>
          <w:rFonts w:ascii="Arial" w:hAnsi="Arial" w:cs="Arial"/>
          <w:iCs/>
        </w:rPr>
      </w:pPr>
      <w:r w:rsidRPr="00DA5835">
        <w:rPr>
          <w:rFonts w:ascii="Arial" w:hAnsi="Arial" w:cs="Arial"/>
          <w:iCs/>
        </w:rPr>
        <w:t>Datum:</w:t>
      </w:r>
      <w:r w:rsidRPr="00DA5835">
        <w:rPr>
          <w:rFonts w:ascii="Arial" w:hAnsi="Arial" w:cs="Arial"/>
          <w:iCs/>
        </w:rPr>
        <w:tab/>
      </w:r>
      <w:r w:rsidRPr="00DA5835">
        <w:rPr>
          <w:rFonts w:ascii="Arial" w:hAnsi="Arial" w:cs="Arial"/>
          <w:iCs/>
        </w:rPr>
        <w:tab/>
      </w:r>
      <w:r w:rsidR="00B63ED1">
        <w:rPr>
          <w:rFonts w:ascii="Arial" w:hAnsi="Arial" w:cs="Arial"/>
          <w:iCs/>
        </w:rPr>
        <w:t>10</w:t>
      </w:r>
      <w:r w:rsidRPr="00DA5835">
        <w:rPr>
          <w:rFonts w:ascii="Arial" w:hAnsi="Arial" w:cs="Arial"/>
          <w:iCs/>
        </w:rPr>
        <w:t xml:space="preserve">. </w:t>
      </w:r>
      <w:r w:rsidR="008B10F0">
        <w:rPr>
          <w:rFonts w:ascii="Arial" w:hAnsi="Arial" w:cs="Arial"/>
          <w:iCs/>
        </w:rPr>
        <w:t>11</w:t>
      </w:r>
      <w:r w:rsidRPr="00DA5835">
        <w:rPr>
          <w:rFonts w:ascii="Arial" w:hAnsi="Arial" w:cs="Arial"/>
          <w:iCs/>
        </w:rPr>
        <w:t>. 20</w:t>
      </w:r>
      <w:r w:rsidR="00E470C8" w:rsidRPr="00DA5835">
        <w:rPr>
          <w:rFonts w:ascii="Arial" w:hAnsi="Arial" w:cs="Arial"/>
          <w:iCs/>
        </w:rPr>
        <w:t>2</w:t>
      </w:r>
      <w:r w:rsidR="00852E12">
        <w:rPr>
          <w:rFonts w:ascii="Arial" w:hAnsi="Arial" w:cs="Arial"/>
          <w:iCs/>
        </w:rPr>
        <w:t>2</w:t>
      </w:r>
    </w:p>
    <w:p w14:paraId="50C3C590" w14:textId="77777777" w:rsidR="0081219C" w:rsidRPr="0065047D" w:rsidRDefault="0081219C" w:rsidP="0065047D">
      <w:pPr>
        <w:spacing w:line="260" w:lineRule="atLeast"/>
        <w:jc w:val="both"/>
        <w:rPr>
          <w:rFonts w:ascii="Arial" w:hAnsi="Arial" w:cs="Arial"/>
          <w:iCs/>
          <w:highlight w:val="magenta"/>
        </w:rPr>
      </w:pPr>
    </w:p>
    <w:p w14:paraId="017F1436" w14:textId="77777777" w:rsidR="0081219C" w:rsidRPr="0065047D" w:rsidRDefault="0081219C" w:rsidP="0065047D">
      <w:pPr>
        <w:spacing w:line="260" w:lineRule="atLeast"/>
        <w:jc w:val="both"/>
        <w:rPr>
          <w:rFonts w:ascii="Arial" w:hAnsi="Arial" w:cs="Arial"/>
          <w:iCs/>
        </w:rPr>
      </w:pPr>
    </w:p>
    <w:p w14:paraId="03370881" w14:textId="77777777" w:rsidR="0081219C" w:rsidRPr="0065047D" w:rsidRDefault="0081219C" w:rsidP="0065047D">
      <w:pPr>
        <w:spacing w:line="260" w:lineRule="atLeast"/>
        <w:jc w:val="both"/>
        <w:rPr>
          <w:rFonts w:ascii="Arial" w:hAnsi="Arial" w:cs="Arial"/>
          <w:iCs/>
        </w:rPr>
      </w:pPr>
    </w:p>
    <w:p w14:paraId="714DE8C5" w14:textId="1555F8A3" w:rsidR="0081219C" w:rsidRPr="0065047D" w:rsidRDefault="0081219C" w:rsidP="0065047D">
      <w:pPr>
        <w:spacing w:line="260" w:lineRule="atLeast"/>
        <w:jc w:val="both"/>
        <w:rPr>
          <w:rFonts w:ascii="Arial" w:hAnsi="Arial" w:cs="Arial"/>
          <w:iCs/>
          <w:color w:val="000000" w:themeColor="text1"/>
        </w:rPr>
      </w:pPr>
      <w:r w:rsidRPr="0065047D">
        <w:rPr>
          <w:rFonts w:ascii="Arial" w:hAnsi="Arial" w:cs="Arial"/>
          <w:color w:val="000000" w:themeColor="text1"/>
        </w:rPr>
        <w:t xml:space="preserve">Na podlagi 3. odstavka 70. </w:t>
      </w:r>
      <w:r w:rsidRPr="001E0324">
        <w:rPr>
          <w:rFonts w:ascii="Arial" w:hAnsi="Arial" w:cs="Arial"/>
        </w:rPr>
        <w:t>člena Zakona o javnih uslužbencih (</w:t>
      </w:r>
      <w:r w:rsidR="001E0324" w:rsidRPr="001E0324">
        <w:rPr>
          <w:rFonts w:ascii="Arial" w:hAnsi="Arial" w:cs="Arial"/>
          <w:shd w:val="clear" w:color="auto" w:fill="FFFFFF"/>
        </w:rPr>
        <w:t>Uradni list RS, št. </w:t>
      </w:r>
      <w:hyperlink r:id="rId7" w:tgtFrame="_blank" w:tooltip="Zakon o javnih uslužbencih (uradno prečiščeno besedilo)" w:history="1">
        <w:r w:rsidR="001E0324" w:rsidRPr="001E0324">
          <w:rPr>
            <w:rStyle w:val="Hiperpovezava"/>
            <w:rFonts w:ascii="Arial" w:hAnsi="Arial" w:cs="Arial"/>
            <w:color w:val="auto"/>
            <w:u w:val="none"/>
            <w:shd w:val="clear" w:color="auto" w:fill="FFFFFF"/>
          </w:rPr>
          <w:t>63/07</w:t>
        </w:r>
      </w:hyperlink>
      <w:r w:rsidR="001E0324" w:rsidRPr="001E0324">
        <w:rPr>
          <w:rFonts w:ascii="Arial" w:hAnsi="Arial" w:cs="Arial"/>
          <w:shd w:val="clear" w:color="auto" w:fill="FFFFFF"/>
        </w:rPr>
        <w:t> – uradno prečiščeno besedilo, </w:t>
      </w:r>
      <w:hyperlink r:id="rId8" w:tgtFrame="_blank" w:tooltip="Zakon o spremembah in dopolnitvah Zakona o javnih uslužbencih" w:history="1">
        <w:r w:rsidR="001E0324" w:rsidRPr="001E0324">
          <w:rPr>
            <w:rStyle w:val="Hiperpovezava"/>
            <w:rFonts w:ascii="Arial" w:hAnsi="Arial" w:cs="Arial"/>
            <w:color w:val="auto"/>
            <w:u w:val="none"/>
            <w:shd w:val="clear" w:color="auto" w:fill="FFFFFF"/>
          </w:rPr>
          <w:t>65/08</w:t>
        </w:r>
      </w:hyperlink>
      <w:r w:rsidR="001E0324" w:rsidRPr="001E0324">
        <w:rPr>
          <w:rFonts w:ascii="Arial" w:hAnsi="Arial" w:cs="Arial"/>
          <w:shd w:val="clear" w:color="auto" w:fill="FFFFFF"/>
        </w:rPr>
        <w:t>, </w:t>
      </w:r>
      <w:hyperlink r:id="rId9" w:tgtFrame="_blank" w:tooltip="Zakon o spremembah in dopolnitvah Zakona o trgu finančnih instrumentov" w:history="1">
        <w:r w:rsidR="001E0324" w:rsidRPr="001E0324">
          <w:rPr>
            <w:rStyle w:val="Hiperpovezava"/>
            <w:rFonts w:ascii="Arial" w:hAnsi="Arial" w:cs="Arial"/>
            <w:color w:val="auto"/>
            <w:u w:val="none"/>
            <w:shd w:val="clear" w:color="auto" w:fill="FFFFFF"/>
          </w:rPr>
          <w:t>69/08</w:t>
        </w:r>
      </w:hyperlink>
      <w:r w:rsidR="001E0324" w:rsidRPr="001E0324">
        <w:rPr>
          <w:rFonts w:ascii="Arial" w:hAnsi="Arial" w:cs="Arial"/>
          <w:shd w:val="clear" w:color="auto" w:fill="FFFFFF"/>
        </w:rPr>
        <w:t> – ZTFI-A, </w:t>
      </w:r>
      <w:hyperlink r:id="rId10" w:tgtFrame="_blank" w:tooltip="Zakon o spremembah in dopolnitvah Zakona o zavarovalništvu" w:history="1">
        <w:r w:rsidR="001E0324" w:rsidRPr="001E0324">
          <w:rPr>
            <w:rStyle w:val="Hiperpovezava"/>
            <w:rFonts w:ascii="Arial" w:hAnsi="Arial" w:cs="Arial"/>
            <w:color w:val="auto"/>
            <w:u w:val="none"/>
            <w:shd w:val="clear" w:color="auto" w:fill="FFFFFF"/>
          </w:rPr>
          <w:t>69/08</w:t>
        </w:r>
      </w:hyperlink>
      <w:r w:rsidR="001E0324" w:rsidRPr="001E0324">
        <w:rPr>
          <w:rFonts w:ascii="Arial" w:hAnsi="Arial" w:cs="Arial"/>
          <w:shd w:val="clear" w:color="auto" w:fill="FFFFFF"/>
        </w:rPr>
        <w:t> – ZZavar-E, </w:t>
      </w:r>
      <w:hyperlink r:id="rId11" w:tgtFrame="_blank" w:tooltip="Zakon za uravnoteženje javnih financ" w:history="1">
        <w:r w:rsidR="001E0324" w:rsidRPr="001E0324">
          <w:rPr>
            <w:rStyle w:val="Hiperpovezava"/>
            <w:rFonts w:ascii="Arial" w:hAnsi="Arial" w:cs="Arial"/>
            <w:color w:val="auto"/>
            <w:u w:val="none"/>
            <w:shd w:val="clear" w:color="auto" w:fill="FFFFFF"/>
          </w:rPr>
          <w:t>40/12</w:t>
        </w:r>
      </w:hyperlink>
      <w:r w:rsidR="001E0324" w:rsidRPr="001E0324">
        <w:rPr>
          <w:rFonts w:ascii="Arial" w:hAnsi="Arial" w:cs="Arial"/>
          <w:shd w:val="clear" w:color="auto" w:fill="FFFFFF"/>
        </w:rPr>
        <w:t> – ZUJF, </w:t>
      </w:r>
      <w:hyperlink r:id="rId12" w:tgtFrame="_blank" w:tooltip="Zakon o spremembah in dopolnitvah Zakona o integriteti in preprečevanju korupcije" w:history="1">
        <w:r w:rsidR="001E0324" w:rsidRPr="001E0324">
          <w:rPr>
            <w:rStyle w:val="Hiperpovezava"/>
            <w:rFonts w:ascii="Arial" w:hAnsi="Arial" w:cs="Arial"/>
            <w:color w:val="auto"/>
            <w:u w:val="none"/>
            <w:shd w:val="clear" w:color="auto" w:fill="FFFFFF"/>
          </w:rPr>
          <w:t>158/20</w:t>
        </w:r>
      </w:hyperlink>
      <w:r w:rsidR="001E0324" w:rsidRPr="001E0324">
        <w:rPr>
          <w:rFonts w:ascii="Arial" w:hAnsi="Arial" w:cs="Arial"/>
          <w:shd w:val="clear" w:color="auto" w:fill="FFFFFF"/>
        </w:rPr>
        <w:t xml:space="preserve"> – </w:t>
      </w:r>
      <w:proofErr w:type="spellStart"/>
      <w:r w:rsidR="001E0324" w:rsidRPr="001E0324">
        <w:rPr>
          <w:rFonts w:ascii="Arial" w:hAnsi="Arial" w:cs="Arial"/>
          <w:shd w:val="clear" w:color="auto" w:fill="FFFFFF"/>
        </w:rPr>
        <w:t>ZIntPK</w:t>
      </w:r>
      <w:proofErr w:type="spellEnd"/>
      <w:r w:rsidR="001E0324" w:rsidRPr="001E0324">
        <w:rPr>
          <w:rFonts w:ascii="Arial" w:hAnsi="Arial" w:cs="Arial"/>
          <w:shd w:val="clear" w:color="auto" w:fill="FFFFFF"/>
        </w:rPr>
        <w:t>-C, </w:t>
      </w:r>
      <w:hyperlink r:id="rId13" w:tgtFrame="_blank" w:tooltip="Zakon o interventnih ukrepih za pomoč pri omilitvi posledic drugega vala epidemije COVID-19" w:history="1">
        <w:r w:rsidR="001E0324" w:rsidRPr="001E0324">
          <w:rPr>
            <w:rStyle w:val="Hiperpovezava"/>
            <w:rFonts w:ascii="Arial" w:hAnsi="Arial" w:cs="Arial"/>
            <w:color w:val="auto"/>
            <w:u w:val="none"/>
            <w:shd w:val="clear" w:color="auto" w:fill="FFFFFF"/>
          </w:rPr>
          <w:t>203/20</w:t>
        </w:r>
      </w:hyperlink>
      <w:r w:rsidR="001E0324" w:rsidRPr="001E0324">
        <w:rPr>
          <w:rFonts w:ascii="Arial" w:hAnsi="Arial" w:cs="Arial"/>
          <w:shd w:val="clear" w:color="auto" w:fill="FFFFFF"/>
        </w:rPr>
        <w:t> – ZIUPOPDVE, </w:t>
      </w:r>
      <w:hyperlink r:id="rId14" w:tgtFrame="_blank" w:tooltip="Odločba o razveljavitvi tretjega, četrtega in petega odstavka 89. člena Zakona o delovnih razmerjih ter 156.a člena Zakona o javnih uslužbencih" w:history="1">
        <w:r w:rsidR="001E0324" w:rsidRPr="001E0324">
          <w:rPr>
            <w:rStyle w:val="Hiperpovezava"/>
            <w:rFonts w:ascii="Arial" w:hAnsi="Arial" w:cs="Arial"/>
            <w:color w:val="auto"/>
            <w:u w:val="none"/>
            <w:shd w:val="clear" w:color="auto" w:fill="FFFFFF"/>
          </w:rPr>
          <w:t>202/21</w:t>
        </w:r>
      </w:hyperlink>
      <w:r w:rsidR="001E0324" w:rsidRPr="001E0324">
        <w:rPr>
          <w:rFonts w:ascii="Arial" w:hAnsi="Arial" w:cs="Arial"/>
          <w:shd w:val="clear" w:color="auto" w:fill="FFFFFF"/>
        </w:rPr>
        <w:t xml:space="preserve"> – </w:t>
      </w:r>
      <w:proofErr w:type="spellStart"/>
      <w:r w:rsidR="001E0324" w:rsidRPr="001E0324">
        <w:rPr>
          <w:rFonts w:ascii="Arial" w:hAnsi="Arial" w:cs="Arial"/>
          <w:shd w:val="clear" w:color="auto" w:fill="FFFFFF"/>
        </w:rPr>
        <w:t>odl</w:t>
      </w:r>
      <w:proofErr w:type="spellEnd"/>
      <w:r w:rsidR="001E0324" w:rsidRPr="001E0324">
        <w:rPr>
          <w:rFonts w:ascii="Arial" w:hAnsi="Arial" w:cs="Arial"/>
          <w:shd w:val="clear" w:color="auto" w:fill="FFFFFF"/>
        </w:rPr>
        <w:t>. US in </w:t>
      </w:r>
      <w:hyperlink r:id="rId15" w:tgtFrame="_blank" w:tooltip="Zakon o debirokratizaciji" w:history="1">
        <w:r w:rsidR="001E0324" w:rsidRPr="001E0324">
          <w:rPr>
            <w:rStyle w:val="Hiperpovezava"/>
            <w:rFonts w:ascii="Arial" w:hAnsi="Arial" w:cs="Arial"/>
            <w:color w:val="auto"/>
            <w:u w:val="none"/>
            <w:shd w:val="clear" w:color="auto" w:fill="FFFFFF"/>
          </w:rPr>
          <w:t>3/22</w:t>
        </w:r>
      </w:hyperlink>
      <w:r w:rsidR="001E0324" w:rsidRPr="001E0324">
        <w:rPr>
          <w:rFonts w:ascii="Arial" w:hAnsi="Arial" w:cs="Arial"/>
          <w:shd w:val="clear" w:color="auto" w:fill="FFFFFF"/>
        </w:rPr>
        <w:t xml:space="preserve"> – </w:t>
      </w:r>
      <w:proofErr w:type="spellStart"/>
      <w:r w:rsidR="001E0324" w:rsidRPr="001E0324">
        <w:rPr>
          <w:rFonts w:ascii="Arial" w:hAnsi="Arial" w:cs="Arial"/>
          <w:shd w:val="clear" w:color="auto" w:fill="FFFFFF"/>
        </w:rPr>
        <w:t>ZDeb</w:t>
      </w:r>
      <w:proofErr w:type="spellEnd"/>
      <w:r w:rsidRPr="001E0324">
        <w:rPr>
          <w:rFonts w:ascii="Arial" w:hAnsi="Arial" w:cs="Arial"/>
        </w:rPr>
        <w:t xml:space="preserve">; </w:t>
      </w:r>
      <w:r w:rsidRPr="0065047D">
        <w:rPr>
          <w:rFonts w:ascii="Arial" w:hAnsi="Arial" w:cs="Arial"/>
          <w:color w:val="000000" w:themeColor="text1"/>
        </w:rPr>
        <w:t>v nadalj</w:t>
      </w:r>
      <w:r w:rsidR="00852E12">
        <w:rPr>
          <w:rFonts w:ascii="Arial" w:hAnsi="Arial" w:cs="Arial"/>
          <w:color w:val="000000" w:themeColor="text1"/>
        </w:rPr>
        <w:t>njem besedilu:</w:t>
      </w:r>
      <w:r w:rsidRPr="0065047D">
        <w:rPr>
          <w:rFonts w:ascii="Arial" w:hAnsi="Arial" w:cs="Arial"/>
          <w:color w:val="000000" w:themeColor="text1"/>
        </w:rPr>
        <w:t xml:space="preserve"> ZJU)</w:t>
      </w:r>
      <w:r w:rsidR="008B10F0">
        <w:rPr>
          <w:rFonts w:ascii="Arial" w:hAnsi="Arial" w:cs="Arial"/>
          <w:color w:val="000000" w:themeColor="text1"/>
        </w:rPr>
        <w:t xml:space="preserve"> in</w:t>
      </w:r>
      <w:r w:rsidRPr="0065047D">
        <w:rPr>
          <w:rFonts w:ascii="Arial" w:hAnsi="Arial" w:cs="Arial"/>
          <w:color w:val="000000" w:themeColor="text1"/>
        </w:rPr>
        <w:t xml:space="preserve"> 25. člena Zakona o delovnih razmerjih (</w:t>
      </w:r>
      <w:r w:rsidR="00A92C01" w:rsidRPr="00A92C01">
        <w:rPr>
          <w:rFonts w:ascii="Arial" w:hAnsi="Arial" w:cs="Arial"/>
          <w:shd w:val="clear" w:color="auto" w:fill="FFFFFF"/>
        </w:rPr>
        <w:t>Uradni list RS, št. </w:t>
      </w:r>
      <w:hyperlink r:id="rId16" w:tgtFrame="_blank" w:tooltip="Zakon o delovnih razmerjih (ZDR-1)" w:history="1">
        <w:r w:rsidR="00A92C01" w:rsidRPr="00A92C01">
          <w:rPr>
            <w:rStyle w:val="Hiperpovezava"/>
            <w:rFonts w:ascii="Arial" w:hAnsi="Arial" w:cs="Arial"/>
            <w:color w:val="auto"/>
            <w:u w:val="none"/>
            <w:shd w:val="clear" w:color="auto" w:fill="FFFFFF"/>
          </w:rPr>
          <w:t>21/13</w:t>
        </w:r>
      </w:hyperlink>
      <w:r w:rsidR="00A92C01" w:rsidRPr="00A92C01">
        <w:rPr>
          <w:rFonts w:ascii="Arial" w:hAnsi="Arial" w:cs="Arial"/>
          <w:shd w:val="clear" w:color="auto" w:fill="FFFFFF"/>
        </w:rPr>
        <w:t>, </w:t>
      </w:r>
      <w:hyperlink r:id="rId17" w:tgtFrame="_blank" w:tooltip="Popravek Zakona o delovnih razmerjih" w:history="1">
        <w:r w:rsidR="00A92C01" w:rsidRPr="00A92C01">
          <w:rPr>
            <w:rStyle w:val="Hiperpovezava"/>
            <w:rFonts w:ascii="Arial" w:hAnsi="Arial" w:cs="Arial"/>
            <w:color w:val="auto"/>
            <w:u w:val="none"/>
            <w:shd w:val="clear" w:color="auto" w:fill="FFFFFF"/>
          </w:rPr>
          <w:t xml:space="preserve">78/13 – </w:t>
        </w:r>
        <w:proofErr w:type="spellStart"/>
        <w:r w:rsidR="00A92C01" w:rsidRPr="00A92C01">
          <w:rPr>
            <w:rStyle w:val="Hiperpovezava"/>
            <w:rFonts w:ascii="Arial" w:hAnsi="Arial" w:cs="Arial"/>
            <w:color w:val="auto"/>
            <w:u w:val="none"/>
            <w:shd w:val="clear" w:color="auto" w:fill="FFFFFF"/>
          </w:rPr>
          <w:t>popr</w:t>
        </w:r>
        <w:proofErr w:type="spellEnd"/>
        <w:r w:rsidR="00A92C01" w:rsidRPr="00A92C01">
          <w:rPr>
            <w:rStyle w:val="Hiperpovezava"/>
            <w:rFonts w:ascii="Arial" w:hAnsi="Arial" w:cs="Arial"/>
            <w:color w:val="auto"/>
            <w:u w:val="none"/>
            <w:shd w:val="clear" w:color="auto" w:fill="FFFFFF"/>
          </w:rPr>
          <w:t>.</w:t>
        </w:r>
      </w:hyperlink>
      <w:r w:rsidR="00A92C01" w:rsidRPr="00A92C01">
        <w:rPr>
          <w:rFonts w:ascii="Arial" w:hAnsi="Arial" w:cs="Arial"/>
          <w:shd w:val="clear" w:color="auto" w:fill="FFFFFF"/>
        </w:rPr>
        <w:t>, </w:t>
      </w:r>
      <w:hyperlink r:id="rId18" w:tgtFrame="_blank" w:tooltip="Zakon o zaposlovanju, samozaposlovanju in delu tujcev" w:history="1">
        <w:r w:rsidR="00A92C01" w:rsidRPr="00A92C01">
          <w:rPr>
            <w:rStyle w:val="Hiperpovezava"/>
            <w:rFonts w:ascii="Arial" w:hAnsi="Arial" w:cs="Arial"/>
            <w:color w:val="auto"/>
            <w:u w:val="none"/>
            <w:shd w:val="clear" w:color="auto" w:fill="FFFFFF"/>
          </w:rPr>
          <w:t>47/15</w:t>
        </w:r>
      </w:hyperlink>
      <w:r w:rsidR="00A92C01" w:rsidRPr="00A92C01">
        <w:rPr>
          <w:rFonts w:ascii="Arial" w:hAnsi="Arial" w:cs="Arial"/>
          <w:shd w:val="clear" w:color="auto" w:fill="FFFFFF"/>
        </w:rPr>
        <w:t> – ZZSDT, </w:t>
      </w:r>
      <w:hyperlink r:id="rId19" w:tgtFrame="_blank" w:tooltip="Zakon o spremembah in dopolnitvah Pomorskega zakonika" w:history="1">
        <w:r w:rsidR="00A92C01" w:rsidRPr="00A92C01">
          <w:rPr>
            <w:rStyle w:val="Hiperpovezava"/>
            <w:rFonts w:ascii="Arial" w:hAnsi="Arial" w:cs="Arial"/>
            <w:color w:val="auto"/>
            <w:u w:val="none"/>
            <w:shd w:val="clear" w:color="auto" w:fill="FFFFFF"/>
          </w:rPr>
          <w:t>33/16</w:t>
        </w:r>
      </w:hyperlink>
      <w:r w:rsidR="00A92C01" w:rsidRPr="00A92C01">
        <w:rPr>
          <w:rFonts w:ascii="Arial" w:hAnsi="Arial" w:cs="Arial"/>
          <w:shd w:val="clear" w:color="auto" w:fill="FFFFFF"/>
        </w:rPr>
        <w:t> – PZ-F, </w:t>
      </w:r>
      <w:hyperlink r:id="rId20" w:tgtFrame="_blank" w:tooltip="Zakon o dopolnitvah Zakona o delovnih razmerjih" w:history="1">
        <w:r w:rsidR="00A92C01" w:rsidRPr="00A92C01">
          <w:rPr>
            <w:rStyle w:val="Hiperpovezava"/>
            <w:rFonts w:ascii="Arial" w:hAnsi="Arial" w:cs="Arial"/>
            <w:color w:val="auto"/>
            <w:u w:val="none"/>
            <w:shd w:val="clear" w:color="auto" w:fill="FFFFFF"/>
          </w:rPr>
          <w:t>52/16</w:t>
        </w:r>
      </w:hyperlink>
      <w:r w:rsidR="00A92C01" w:rsidRPr="00A92C01">
        <w:rPr>
          <w:rFonts w:ascii="Arial" w:hAnsi="Arial" w:cs="Arial"/>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A92C01" w:rsidRPr="00A92C01">
          <w:rPr>
            <w:rStyle w:val="Hiperpovezava"/>
            <w:rFonts w:ascii="Arial" w:hAnsi="Arial" w:cs="Arial"/>
            <w:color w:val="auto"/>
            <w:u w:val="none"/>
            <w:shd w:val="clear" w:color="auto" w:fill="FFFFFF"/>
          </w:rPr>
          <w:t>15/17</w:t>
        </w:r>
      </w:hyperlink>
      <w:r w:rsidR="00A92C01" w:rsidRPr="00A92C01">
        <w:rPr>
          <w:rFonts w:ascii="Arial" w:hAnsi="Arial" w:cs="Arial"/>
          <w:shd w:val="clear" w:color="auto" w:fill="FFFFFF"/>
        </w:rPr>
        <w:t xml:space="preserve"> – </w:t>
      </w:r>
      <w:proofErr w:type="spellStart"/>
      <w:r w:rsidR="00A92C01" w:rsidRPr="00A92C01">
        <w:rPr>
          <w:rFonts w:ascii="Arial" w:hAnsi="Arial" w:cs="Arial"/>
          <w:shd w:val="clear" w:color="auto" w:fill="FFFFFF"/>
        </w:rPr>
        <w:t>odl</w:t>
      </w:r>
      <w:proofErr w:type="spellEnd"/>
      <w:r w:rsidR="00A92C01" w:rsidRPr="00A92C01">
        <w:rPr>
          <w:rFonts w:ascii="Arial" w:hAnsi="Arial" w:cs="Arial"/>
          <w:shd w:val="clear" w:color="auto" w:fill="FFFFFF"/>
        </w:rPr>
        <w:t>. US, </w:t>
      </w:r>
      <w:hyperlink r:id="rId22" w:tgtFrame="_blank" w:tooltip="Zakon o poslovni skrivnosti" w:history="1">
        <w:r w:rsidR="00A92C01" w:rsidRPr="00A92C01">
          <w:rPr>
            <w:rStyle w:val="Hiperpovezava"/>
            <w:rFonts w:ascii="Arial" w:hAnsi="Arial" w:cs="Arial"/>
            <w:color w:val="auto"/>
            <w:u w:val="none"/>
            <w:shd w:val="clear" w:color="auto" w:fill="FFFFFF"/>
          </w:rPr>
          <w:t>22/19</w:t>
        </w:r>
      </w:hyperlink>
      <w:r w:rsidR="00A92C01" w:rsidRPr="00A92C01">
        <w:rPr>
          <w:rFonts w:ascii="Arial" w:hAnsi="Arial" w:cs="Arial"/>
          <w:shd w:val="clear" w:color="auto" w:fill="FFFFFF"/>
        </w:rPr>
        <w:t xml:space="preserve"> – </w:t>
      </w:r>
      <w:proofErr w:type="spellStart"/>
      <w:r w:rsidR="00A92C01" w:rsidRPr="00A92C01">
        <w:rPr>
          <w:rFonts w:ascii="Arial" w:hAnsi="Arial" w:cs="Arial"/>
          <w:shd w:val="clear" w:color="auto" w:fill="FFFFFF"/>
        </w:rPr>
        <w:t>ZPosS</w:t>
      </w:r>
      <w:proofErr w:type="spellEnd"/>
      <w:r w:rsidR="00A92C01" w:rsidRPr="00A92C01">
        <w:rPr>
          <w:rFonts w:ascii="Arial" w:hAnsi="Arial" w:cs="Arial"/>
          <w:shd w:val="clear" w:color="auto" w:fill="FFFFFF"/>
        </w:rPr>
        <w:t>, </w:t>
      </w:r>
      <w:hyperlink r:id="rId23" w:tgtFrame="_blank" w:tooltip="Zakon o dopolnitvi Zakona o delovnih razmerjih" w:history="1">
        <w:r w:rsidR="00A92C01" w:rsidRPr="00A92C01">
          <w:rPr>
            <w:rStyle w:val="Hiperpovezava"/>
            <w:rFonts w:ascii="Arial" w:hAnsi="Arial" w:cs="Arial"/>
            <w:color w:val="auto"/>
            <w:u w:val="none"/>
            <w:shd w:val="clear" w:color="auto" w:fill="FFFFFF"/>
          </w:rPr>
          <w:t>81/19</w:t>
        </w:r>
      </w:hyperlink>
      <w:r w:rsidR="00A92C01" w:rsidRPr="00A92C01">
        <w:rPr>
          <w:rFonts w:ascii="Arial" w:hAnsi="Arial" w:cs="Arial"/>
          <w:shd w:val="clear" w:color="auto" w:fill="FFFFFF"/>
        </w:rPr>
        <w:t>, </w:t>
      </w:r>
      <w:hyperlink r:id="rId24" w:tgtFrame="_blank" w:tooltip="Zakon o interventnih ukrepih za pomoč pri omilitvi posledic drugega vala epidemije COVID-19" w:history="1">
        <w:r w:rsidR="00A92C01" w:rsidRPr="00A92C01">
          <w:rPr>
            <w:rStyle w:val="Hiperpovezava"/>
            <w:rFonts w:ascii="Arial" w:hAnsi="Arial" w:cs="Arial"/>
            <w:color w:val="auto"/>
            <w:u w:val="none"/>
            <w:shd w:val="clear" w:color="auto" w:fill="FFFFFF"/>
          </w:rPr>
          <w:t>203/20</w:t>
        </w:r>
      </w:hyperlink>
      <w:r w:rsidR="00A92C01" w:rsidRPr="00A92C01">
        <w:rPr>
          <w:rFonts w:ascii="Arial" w:hAnsi="Arial" w:cs="Arial"/>
          <w:shd w:val="clear" w:color="auto" w:fill="FFFFFF"/>
        </w:rPr>
        <w:t> – ZIUPOPDVE, </w:t>
      </w:r>
      <w:hyperlink r:id="rId25" w:tgtFrame="_blank" w:tooltip="Zakon o spremembah in dopolnitvah Zakona o čezmejnem izvajanju storitev" w:history="1">
        <w:r w:rsidR="00A92C01" w:rsidRPr="00A92C01">
          <w:rPr>
            <w:rStyle w:val="Hiperpovezava"/>
            <w:rFonts w:ascii="Arial" w:hAnsi="Arial" w:cs="Arial"/>
            <w:color w:val="auto"/>
            <w:u w:val="none"/>
            <w:shd w:val="clear" w:color="auto" w:fill="FFFFFF"/>
          </w:rPr>
          <w:t>119/21</w:t>
        </w:r>
      </w:hyperlink>
      <w:r w:rsidR="00A92C01" w:rsidRPr="00A92C01">
        <w:rPr>
          <w:rFonts w:ascii="Arial" w:hAnsi="Arial" w:cs="Arial"/>
          <w:shd w:val="clear" w:color="auto" w:fill="FFFFFF"/>
        </w:rPr>
        <w:t xml:space="preserve"> – </w:t>
      </w:r>
      <w:proofErr w:type="spellStart"/>
      <w:r w:rsidR="00A92C01" w:rsidRPr="00A92C01">
        <w:rPr>
          <w:rFonts w:ascii="Arial" w:hAnsi="Arial" w:cs="Arial"/>
          <w:shd w:val="clear" w:color="auto" w:fill="FFFFFF"/>
        </w:rPr>
        <w:t>ZČmIS</w:t>
      </w:r>
      <w:proofErr w:type="spellEnd"/>
      <w:r w:rsidR="00A92C01" w:rsidRPr="00A92C01">
        <w:rPr>
          <w:rFonts w:ascii="Arial" w:hAnsi="Arial" w:cs="Arial"/>
          <w:shd w:val="clear" w:color="auto" w:fill="FFFFFF"/>
        </w:rPr>
        <w:t>-A, </w:t>
      </w:r>
      <w:hyperlink r:id="rId26" w:tgtFrame="_blank" w:tooltip="Odločba o razveljavitvi tretjega, četrtega in petega odstavka 89. člena Zakona o delovnih razmerjih ter 156.a člena Zakona o javnih uslužbencih" w:history="1">
        <w:r w:rsidR="00A92C01" w:rsidRPr="00A92C01">
          <w:rPr>
            <w:rStyle w:val="Hiperpovezava"/>
            <w:rFonts w:ascii="Arial" w:hAnsi="Arial" w:cs="Arial"/>
            <w:color w:val="auto"/>
            <w:u w:val="none"/>
            <w:shd w:val="clear" w:color="auto" w:fill="FFFFFF"/>
          </w:rPr>
          <w:t>202/21</w:t>
        </w:r>
      </w:hyperlink>
      <w:r w:rsidR="00A92C01" w:rsidRPr="00A92C01">
        <w:rPr>
          <w:rFonts w:ascii="Arial" w:hAnsi="Arial" w:cs="Arial"/>
          <w:shd w:val="clear" w:color="auto" w:fill="FFFFFF"/>
        </w:rPr>
        <w:t xml:space="preserve"> – </w:t>
      </w:r>
      <w:proofErr w:type="spellStart"/>
      <w:r w:rsidR="00A92C01" w:rsidRPr="00A92C01">
        <w:rPr>
          <w:rFonts w:ascii="Arial" w:hAnsi="Arial" w:cs="Arial"/>
          <w:shd w:val="clear" w:color="auto" w:fill="FFFFFF"/>
        </w:rPr>
        <w:t>odl</w:t>
      </w:r>
      <w:proofErr w:type="spellEnd"/>
      <w:r w:rsidR="00A92C01" w:rsidRPr="00A92C01">
        <w:rPr>
          <w:rFonts w:ascii="Arial" w:hAnsi="Arial" w:cs="Arial"/>
          <w:shd w:val="clear" w:color="auto" w:fill="FFFFFF"/>
        </w:rPr>
        <w:t>. US, </w:t>
      </w:r>
      <w:hyperlink r:id="rId27" w:tgtFrame="_blank" w:tooltip="Zakon o spremembah Zakona o delovnih razmerjih" w:history="1">
        <w:r w:rsidR="00A92C01" w:rsidRPr="00A92C01">
          <w:rPr>
            <w:rStyle w:val="Hiperpovezava"/>
            <w:rFonts w:ascii="Arial" w:hAnsi="Arial" w:cs="Arial"/>
            <w:color w:val="auto"/>
            <w:u w:val="none"/>
            <w:shd w:val="clear" w:color="auto" w:fill="FFFFFF"/>
          </w:rPr>
          <w:t>15/22</w:t>
        </w:r>
      </w:hyperlink>
      <w:r w:rsidR="00A92C01" w:rsidRPr="00A92C01">
        <w:rPr>
          <w:rFonts w:ascii="Arial" w:hAnsi="Arial" w:cs="Arial"/>
          <w:shd w:val="clear" w:color="auto" w:fill="FFFFFF"/>
        </w:rPr>
        <w:t> in </w:t>
      </w:r>
      <w:hyperlink r:id="rId28" w:tgtFrame="_blank" w:tooltip="Zakon za urejanje položaja študentov" w:history="1">
        <w:r w:rsidR="00A92C01" w:rsidRPr="00A92C01">
          <w:rPr>
            <w:rStyle w:val="Hiperpovezava"/>
            <w:rFonts w:ascii="Arial" w:hAnsi="Arial" w:cs="Arial"/>
            <w:color w:val="auto"/>
            <w:u w:val="none"/>
            <w:shd w:val="clear" w:color="auto" w:fill="FFFFFF"/>
          </w:rPr>
          <w:t>54/22</w:t>
        </w:r>
      </w:hyperlink>
      <w:r w:rsidR="00A92C01" w:rsidRPr="00A92C01">
        <w:rPr>
          <w:rFonts w:ascii="Arial" w:hAnsi="Arial" w:cs="Arial"/>
          <w:shd w:val="clear" w:color="auto" w:fill="FFFFFF"/>
        </w:rPr>
        <w:t> – ZUPŠ-1</w:t>
      </w:r>
      <w:r w:rsidRPr="0065047D">
        <w:rPr>
          <w:rFonts w:ascii="Arial" w:hAnsi="Arial" w:cs="Arial"/>
          <w:color w:val="000000" w:themeColor="text1"/>
        </w:rPr>
        <w:t xml:space="preserve">) </w:t>
      </w:r>
      <w:r w:rsidRPr="0065047D">
        <w:rPr>
          <w:rFonts w:ascii="Arial" w:hAnsi="Arial" w:cs="Arial"/>
          <w:iCs/>
          <w:color w:val="000000" w:themeColor="text1"/>
        </w:rPr>
        <w:t xml:space="preserve">Ministrstvo za pravosodje, Župančičeva ulica 3, Ljubljana, </w:t>
      </w:r>
    </w:p>
    <w:bookmarkEnd w:id="0"/>
    <w:p w14:paraId="54E7C3D6" w14:textId="77777777" w:rsidR="0081219C" w:rsidRPr="0065047D" w:rsidRDefault="0081219C" w:rsidP="0065047D">
      <w:pPr>
        <w:spacing w:line="260" w:lineRule="atLeast"/>
        <w:jc w:val="both"/>
        <w:rPr>
          <w:rFonts w:ascii="Arial" w:hAnsi="Arial" w:cs="Arial"/>
          <w:iCs/>
        </w:rPr>
      </w:pPr>
    </w:p>
    <w:p w14:paraId="6AD7B6AC" w14:textId="62B9F05E" w:rsidR="0081219C" w:rsidRPr="0065047D" w:rsidRDefault="0065047D" w:rsidP="0065047D">
      <w:pPr>
        <w:spacing w:line="260" w:lineRule="atLeast"/>
        <w:jc w:val="both"/>
        <w:rPr>
          <w:rFonts w:ascii="Arial" w:hAnsi="Arial" w:cs="Arial"/>
          <w:iCs/>
        </w:rPr>
      </w:pPr>
      <w:r w:rsidRPr="0065047D">
        <w:rPr>
          <w:rFonts w:ascii="Arial" w:hAnsi="Arial" w:cs="Arial"/>
          <w:iCs/>
        </w:rPr>
        <w:t xml:space="preserve">objavlja prosto </w:t>
      </w:r>
      <w:r w:rsidR="008B10F0">
        <w:rPr>
          <w:rFonts w:ascii="Arial" w:hAnsi="Arial" w:cs="Arial"/>
          <w:iCs/>
        </w:rPr>
        <w:t>uradniško</w:t>
      </w:r>
      <w:r w:rsidRPr="0065047D">
        <w:rPr>
          <w:rFonts w:ascii="Arial" w:hAnsi="Arial" w:cs="Arial"/>
          <w:iCs/>
        </w:rPr>
        <w:t xml:space="preserve"> delovno mesto</w:t>
      </w:r>
    </w:p>
    <w:p w14:paraId="58109A06" w14:textId="77777777" w:rsidR="0065047D" w:rsidRPr="0065047D" w:rsidRDefault="0065047D" w:rsidP="0065047D">
      <w:pPr>
        <w:spacing w:line="260" w:lineRule="atLeast"/>
        <w:jc w:val="both"/>
        <w:rPr>
          <w:rFonts w:ascii="Arial" w:hAnsi="Arial" w:cs="Arial"/>
          <w:bCs/>
          <w:iCs/>
        </w:rPr>
      </w:pPr>
    </w:p>
    <w:p w14:paraId="6AC7471A" w14:textId="7A2B5887" w:rsidR="00736A27" w:rsidRPr="0065047D" w:rsidRDefault="008B10F0" w:rsidP="0065047D">
      <w:pPr>
        <w:overflowPunct w:val="0"/>
        <w:autoSpaceDE w:val="0"/>
        <w:autoSpaceDN w:val="0"/>
        <w:adjustRightInd w:val="0"/>
        <w:spacing w:line="260" w:lineRule="atLeast"/>
        <w:jc w:val="both"/>
        <w:textAlignment w:val="baseline"/>
        <w:rPr>
          <w:rFonts w:ascii="Arial" w:hAnsi="Arial" w:cs="Arial"/>
          <w:b/>
          <w:bCs/>
          <w:lang w:eastAsia="sl-SI"/>
        </w:rPr>
      </w:pPr>
      <w:r>
        <w:rPr>
          <w:rFonts w:ascii="Arial" w:hAnsi="Arial" w:cs="Arial"/>
          <w:b/>
          <w:bCs/>
          <w:iCs/>
        </w:rPr>
        <w:t>višji svetovalec</w:t>
      </w:r>
      <w:r w:rsidR="00736A27" w:rsidRPr="0065047D">
        <w:rPr>
          <w:rFonts w:ascii="Arial" w:hAnsi="Arial" w:cs="Arial"/>
          <w:b/>
          <w:bCs/>
          <w:iCs/>
        </w:rPr>
        <w:t xml:space="preserve"> v Ministrstvu za pravosodje, Sekretariatu, Službi za finance in proračun (šifra</w:t>
      </w:r>
      <w:r w:rsidR="0065047D">
        <w:rPr>
          <w:rFonts w:ascii="Arial" w:hAnsi="Arial" w:cs="Arial"/>
          <w:b/>
          <w:bCs/>
          <w:iCs/>
        </w:rPr>
        <w:t xml:space="preserve"> DM: </w:t>
      </w:r>
      <w:r w:rsidR="00736A27" w:rsidRPr="0065047D">
        <w:rPr>
          <w:rFonts w:ascii="Arial" w:hAnsi="Arial" w:cs="Arial"/>
          <w:b/>
          <w:bCs/>
          <w:iCs/>
        </w:rPr>
        <w:t xml:space="preserve"> </w:t>
      </w:r>
      <w:r w:rsidR="00E63B69">
        <w:rPr>
          <w:rFonts w:ascii="Arial" w:hAnsi="Arial" w:cs="Arial"/>
          <w:b/>
          <w:bCs/>
          <w:iCs/>
        </w:rPr>
        <w:t>- </w:t>
      </w:r>
      <w:r w:rsidR="00736A27" w:rsidRPr="0065047D">
        <w:rPr>
          <w:rFonts w:ascii="Arial" w:hAnsi="Arial" w:cs="Arial"/>
          <w:b/>
          <w:bCs/>
          <w:iCs/>
        </w:rPr>
        <w:t>1</w:t>
      </w:r>
      <w:r>
        <w:rPr>
          <w:rFonts w:ascii="Arial" w:hAnsi="Arial" w:cs="Arial"/>
          <w:b/>
          <w:bCs/>
          <w:iCs/>
        </w:rPr>
        <w:t>281</w:t>
      </w:r>
      <w:r w:rsidR="00736A27" w:rsidRPr="0065047D">
        <w:rPr>
          <w:rFonts w:ascii="Arial" w:hAnsi="Arial" w:cs="Arial"/>
          <w:b/>
          <w:bCs/>
          <w:iCs/>
        </w:rPr>
        <w:t>)</w:t>
      </w:r>
      <w:r w:rsidR="0065047D">
        <w:rPr>
          <w:rFonts w:ascii="Arial" w:hAnsi="Arial" w:cs="Arial"/>
          <w:b/>
          <w:bCs/>
          <w:iCs/>
        </w:rPr>
        <w:t>, zaposlitev</w:t>
      </w:r>
      <w:r w:rsidR="00736A27" w:rsidRPr="0065047D">
        <w:rPr>
          <w:rFonts w:ascii="Arial" w:hAnsi="Arial" w:cs="Arial"/>
          <w:b/>
          <w:bCs/>
          <w:iCs/>
        </w:rPr>
        <w:t xml:space="preserve"> za določen čas </w:t>
      </w:r>
      <w:r w:rsidR="00736A27" w:rsidRPr="00751CDC">
        <w:rPr>
          <w:rFonts w:ascii="Arial" w:hAnsi="Arial" w:cs="Arial"/>
          <w:b/>
          <w:bCs/>
          <w:iCs/>
        </w:rPr>
        <w:t>do 3</w:t>
      </w:r>
      <w:r w:rsidR="00BB5257" w:rsidRPr="00751CDC">
        <w:rPr>
          <w:rFonts w:ascii="Arial" w:hAnsi="Arial" w:cs="Arial"/>
          <w:b/>
          <w:bCs/>
          <w:iCs/>
        </w:rPr>
        <w:t>0</w:t>
      </w:r>
      <w:r w:rsidR="00736A27" w:rsidRPr="00751CDC">
        <w:rPr>
          <w:rFonts w:ascii="Arial" w:hAnsi="Arial" w:cs="Arial"/>
          <w:b/>
          <w:bCs/>
          <w:iCs/>
        </w:rPr>
        <w:t>. 1</w:t>
      </w:r>
      <w:r w:rsidR="00BB5257" w:rsidRPr="00751CDC">
        <w:rPr>
          <w:rFonts w:ascii="Arial" w:hAnsi="Arial" w:cs="Arial"/>
          <w:b/>
          <w:bCs/>
          <w:iCs/>
        </w:rPr>
        <w:t>1</w:t>
      </w:r>
      <w:r w:rsidR="00736A27" w:rsidRPr="00751CDC">
        <w:rPr>
          <w:rFonts w:ascii="Arial" w:hAnsi="Arial" w:cs="Arial"/>
          <w:b/>
          <w:bCs/>
          <w:iCs/>
        </w:rPr>
        <w:t>. 202</w:t>
      </w:r>
      <w:r w:rsidR="00BB5257" w:rsidRPr="00751CDC">
        <w:rPr>
          <w:rFonts w:ascii="Arial" w:hAnsi="Arial" w:cs="Arial"/>
          <w:b/>
          <w:bCs/>
          <w:iCs/>
        </w:rPr>
        <w:t>3</w:t>
      </w:r>
      <w:r w:rsidR="0065047D" w:rsidRPr="00751CDC">
        <w:rPr>
          <w:rFonts w:ascii="Arial" w:hAnsi="Arial" w:cs="Arial"/>
          <w:b/>
          <w:bCs/>
          <w:iCs/>
        </w:rPr>
        <w:t>.</w:t>
      </w:r>
    </w:p>
    <w:p w14:paraId="7E50E7BE" w14:textId="77777777" w:rsidR="00E470C8" w:rsidRPr="0065047D" w:rsidRDefault="00E470C8" w:rsidP="0065047D">
      <w:pPr>
        <w:spacing w:line="260" w:lineRule="atLeast"/>
        <w:jc w:val="both"/>
        <w:rPr>
          <w:rFonts w:ascii="Arial" w:hAnsi="Arial" w:cs="Arial"/>
          <w:iCs/>
        </w:rPr>
      </w:pPr>
    </w:p>
    <w:p w14:paraId="00D76188" w14:textId="77777777" w:rsidR="00E470C8" w:rsidRPr="0065047D" w:rsidRDefault="00E470C8" w:rsidP="00532D9E">
      <w:pPr>
        <w:spacing w:line="260" w:lineRule="atLeast"/>
        <w:jc w:val="both"/>
        <w:rPr>
          <w:rFonts w:ascii="Arial" w:hAnsi="Arial" w:cs="Arial"/>
          <w:bCs/>
          <w:iCs/>
        </w:rPr>
      </w:pPr>
      <w:r w:rsidRPr="0065047D">
        <w:rPr>
          <w:rFonts w:ascii="Arial" w:hAnsi="Arial" w:cs="Arial"/>
          <w:iCs/>
        </w:rPr>
        <w:t xml:space="preserve">Kandidati, ki se bodo prijavili na prosto delovno mesto, morajo izpolnjevati </w:t>
      </w:r>
      <w:r w:rsidRPr="0065047D">
        <w:rPr>
          <w:rFonts w:ascii="Arial" w:hAnsi="Arial" w:cs="Arial"/>
          <w:bCs/>
          <w:iCs/>
        </w:rPr>
        <w:t>naslednje pogoje:</w:t>
      </w:r>
    </w:p>
    <w:p w14:paraId="1B3FCF7C" w14:textId="760B8ED5" w:rsidR="00736A27" w:rsidRPr="0065047D" w:rsidRDefault="00736A27" w:rsidP="00532D9E">
      <w:pPr>
        <w:pStyle w:val="Odstavekseznama"/>
        <w:numPr>
          <w:ilvl w:val="0"/>
          <w:numId w:val="6"/>
        </w:numPr>
        <w:spacing w:line="260" w:lineRule="atLeast"/>
        <w:ind w:left="714" w:hanging="357"/>
        <w:jc w:val="both"/>
        <w:rPr>
          <w:rFonts w:ascii="Arial" w:hAnsi="Arial" w:cs="Arial"/>
          <w:color w:val="000000"/>
          <w:lang w:eastAsia="sl-SI"/>
        </w:rPr>
      </w:pPr>
      <w:r w:rsidRPr="0065047D">
        <w:rPr>
          <w:rFonts w:ascii="Arial" w:hAnsi="Arial" w:cs="Arial"/>
          <w:color w:val="000000"/>
          <w:lang w:eastAsia="sl-SI"/>
        </w:rPr>
        <w:t xml:space="preserve">imeti morajo </w:t>
      </w:r>
      <w:r w:rsidR="00B6565A">
        <w:rPr>
          <w:rFonts w:ascii="Arial" w:hAnsi="Arial" w:cs="Arial"/>
          <w:color w:val="000000"/>
          <w:lang w:eastAsia="sl-SI"/>
        </w:rPr>
        <w:t xml:space="preserve">najmanj </w:t>
      </w:r>
      <w:r w:rsidR="0065047D" w:rsidRPr="0065047D">
        <w:rPr>
          <w:rFonts w:ascii="Arial" w:hAnsi="Arial" w:cs="Arial"/>
          <w:color w:val="000000"/>
          <w:lang w:eastAsia="sl-SI"/>
        </w:rPr>
        <w:t xml:space="preserve">visokošolsko strokovno izobraževanje (prejšnje)/visokošolsko strokovno izobrazbo (prejšnjo) </w:t>
      </w:r>
      <w:r w:rsidRPr="0065047D">
        <w:rPr>
          <w:rFonts w:ascii="Arial" w:hAnsi="Arial" w:cs="Arial"/>
          <w:color w:val="000000"/>
          <w:lang w:eastAsia="sl-SI"/>
        </w:rPr>
        <w:t xml:space="preserve">- ekonomija (KLASIUS-P-16: 0311), poslovne in upravne vede, pravo (KLASIUS-P-16: 04); ali </w:t>
      </w:r>
      <w:r w:rsidR="0065047D" w:rsidRPr="0065047D">
        <w:rPr>
          <w:rFonts w:ascii="Arial" w:hAnsi="Arial" w:cs="Arial"/>
          <w:color w:val="000000"/>
          <w:lang w:eastAsia="sl-SI"/>
        </w:rPr>
        <w:t xml:space="preserve">visokošolsko strokovno izobraževanje (prva bolonjska stopnja)/visokošolsko strokovno izobrazbo (prva bolonjska stopnja) </w:t>
      </w:r>
      <w:r w:rsidRPr="0065047D">
        <w:rPr>
          <w:rFonts w:ascii="Arial" w:hAnsi="Arial" w:cs="Arial"/>
          <w:color w:val="000000"/>
          <w:lang w:eastAsia="sl-SI"/>
        </w:rPr>
        <w:t>- ekonomija (KLASIUS-P-16: 0311), poslovne in upravne vede, pravo (KLASIUS-P-16: 04)</w:t>
      </w:r>
      <w:r w:rsidR="0065047D" w:rsidRPr="0065047D">
        <w:rPr>
          <w:rFonts w:ascii="Arial" w:hAnsi="Arial" w:cs="Arial"/>
          <w:color w:val="000000"/>
          <w:lang w:eastAsia="sl-SI"/>
        </w:rPr>
        <w:t>;</w:t>
      </w:r>
      <w:r w:rsidRPr="0065047D">
        <w:rPr>
          <w:rFonts w:ascii="Arial" w:hAnsi="Arial" w:cs="Arial"/>
          <w:color w:val="000000"/>
          <w:lang w:eastAsia="sl-SI"/>
        </w:rPr>
        <w:t xml:space="preserve"> ali </w:t>
      </w:r>
      <w:r w:rsidR="0065047D" w:rsidRPr="0065047D">
        <w:rPr>
          <w:rFonts w:ascii="Arial" w:hAnsi="Arial" w:cs="Arial"/>
          <w:color w:val="000000"/>
          <w:lang w:eastAsia="sl-SI"/>
        </w:rPr>
        <w:t xml:space="preserve">visokošolsko univerzitetno izobraževanje (prva bolonjska stopnja)/visokošolsko univerzitetno izobrazbo (prva bolonjska stopnja) </w:t>
      </w:r>
      <w:r w:rsidRPr="0065047D">
        <w:rPr>
          <w:rFonts w:ascii="Arial" w:hAnsi="Arial" w:cs="Arial"/>
          <w:color w:val="000000"/>
          <w:lang w:eastAsia="sl-SI"/>
        </w:rPr>
        <w:t>- ekonomija (KLASIUS-P-16: 0311), poslovne in upravne vede, pravo (KLASIUS-P-16: 04);</w:t>
      </w:r>
    </w:p>
    <w:p w14:paraId="7A078BA1" w14:textId="5A9CE4DA" w:rsidR="00736A27" w:rsidRPr="0027307E" w:rsidRDefault="00736A27" w:rsidP="00532D9E">
      <w:pPr>
        <w:widowControl/>
        <w:numPr>
          <w:ilvl w:val="0"/>
          <w:numId w:val="6"/>
        </w:numPr>
        <w:suppressAutoHyphens w:val="0"/>
        <w:spacing w:line="260" w:lineRule="atLeast"/>
        <w:ind w:left="714" w:hanging="357"/>
        <w:jc w:val="both"/>
        <w:rPr>
          <w:rFonts w:ascii="Arial" w:hAnsi="Arial" w:cs="Arial"/>
          <w:iCs/>
        </w:rPr>
      </w:pPr>
      <w:r w:rsidRPr="0027307E">
        <w:rPr>
          <w:rFonts w:ascii="Arial" w:hAnsi="Arial" w:cs="Arial"/>
          <w:color w:val="000000"/>
        </w:rPr>
        <w:t xml:space="preserve">imeti morajo </w:t>
      </w:r>
      <w:r w:rsidR="00B6565A">
        <w:rPr>
          <w:rFonts w:ascii="Arial" w:hAnsi="Arial" w:cs="Arial"/>
          <w:color w:val="000000"/>
        </w:rPr>
        <w:t>najmanj 4</w:t>
      </w:r>
      <w:r w:rsidRPr="0027307E">
        <w:rPr>
          <w:rFonts w:ascii="Arial" w:hAnsi="Arial" w:cs="Arial"/>
          <w:color w:val="000000"/>
        </w:rPr>
        <w:t xml:space="preserve"> </w:t>
      </w:r>
      <w:r w:rsidR="00B6565A">
        <w:rPr>
          <w:rFonts w:ascii="Arial" w:hAnsi="Arial" w:cs="Arial"/>
          <w:color w:val="000000"/>
        </w:rPr>
        <w:t>leta</w:t>
      </w:r>
      <w:r w:rsidRPr="0027307E">
        <w:rPr>
          <w:rFonts w:ascii="Arial" w:hAnsi="Arial" w:cs="Arial"/>
          <w:color w:val="000000"/>
        </w:rPr>
        <w:t xml:space="preserve"> delovnih izkušenj</w:t>
      </w:r>
      <w:r w:rsidR="001357AD" w:rsidRPr="0027307E">
        <w:rPr>
          <w:rFonts w:ascii="Arial" w:hAnsi="Arial" w:cs="Arial"/>
          <w:color w:val="000000"/>
        </w:rPr>
        <w:t>;</w:t>
      </w:r>
    </w:p>
    <w:p w14:paraId="0D6D6AEB" w14:textId="44CA26FC" w:rsidR="00361EC0" w:rsidRPr="00361EC0" w:rsidRDefault="001357AD" w:rsidP="00843355">
      <w:pPr>
        <w:widowControl/>
        <w:numPr>
          <w:ilvl w:val="0"/>
          <w:numId w:val="6"/>
        </w:numPr>
        <w:spacing w:line="260" w:lineRule="atLeast"/>
        <w:ind w:left="714" w:hanging="357"/>
        <w:jc w:val="both"/>
        <w:rPr>
          <w:rFonts w:ascii="Arial" w:hAnsi="Arial" w:cs="Arial"/>
          <w:iCs/>
        </w:rPr>
      </w:pPr>
      <w:r w:rsidRPr="00361EC0">
        <w:rPr>
          <w:rFonts w:ascii="Arial" w:hAnsi="Arial" w:cs="Arial"/>
        </w:rPr>
        <w:t>znanje uradnega (slovenskega) jezika</w:t>
      </w:r>
      <w:r w:rsidR="00361EC0" w:rsidRPr="00361EC0">
        <w:rPr>
          <w:rFonts w:ascii="Arial" w:hAnsi="Arial" w:cs="Arial"/>
        </w:rPr>
        <w:t>;</w:t>
      </w:r>
    </w:p>
    <w:p w14:paraId="134F471D" w14:textId="77777777" w:rsidR="00361EC0" w:rsidRPr="00361EC0" w:rsidRDefault="00361EC0" w:rsidP="00361EC0">
      <w:pPr>
        <w:widowControl/>
        <w:numPr>
          <w:ilvl w:val="0"/>
          <w:numId w:val="6"/>
        </w:numPr>
        <w:suppressAutoHyphens w:val="0"/>
        <w:spacing w:line="260" w:lineRule="atLeast"/>
        <w:jc w:val="both"/>
        <w:rPr>
          <w:rFonts w:ascii="Arial" w:hAnsi="Arial" w:cs="Arial"/>
          <w:iCs/>
        </w:rPr>
      </w:pPr>
      <w:r w:rsidRPr="00361EC0">
        <w:rPr>
          <w:rFonts w:ascii="Arial" w:hAnsi="Arial" w:cs="Arial"/>
          <w:iCs/>
        </w:rPr>
        <w:t>državljanstvo Republike Slovenije;</w:t>
      </w:r>
    </w:p>
    <w:p w14:paraId="6367F26F" w14:textId="77777777" w:rsidR="00361EC0" w:rsidRPr="00361EC0" w:rsidRDefault="00361EC0" w:rsidP="00361EC0">
      <w:pPr>
        <w:widowControl/>
        <w:numPr>
          <w:ilvl w:val="0"/>
          <w:numId w:val="6"/>
        </w:numPr>
        <w:suppressAutoHyphens w:val="0"/>
        <w:spacing w:line="260" w:lineRule="atLeast"/>
        <w:jc w:val="both"/>
        <w:rPr>
          <w:rFonts w:ascii="Arial" w:hAnsi="Arial" w:cs="Arial"/>
          <w:iCs/>
        </w:rPr>
      </w:pPr>
      <w:r w:rsidRPr="00361EC0">
        <w:rPr>
          <w:rFonts w:ascii="Arial" w:hAnsi="Arial" w:cs="Arial"/>
          <w:iCs/>
        </w:rPr>
        <w:t>ne smejo biti pravnomočno obsojeni zaradi naklepnega kaznivega dejanja, ki se preganja po uradni dolžnosti in ne smejo biti obsojeni na nepogojno kazen zapora v trajanju več kot šest mesecev;</w:t>
      </w:r>
    </w:p>
    <w:p w14:paraId="7FAC9BD0" w14:textId="1A4662FF" w:rsidR="00361EC0" w:rsidRPr="00361EC0" w:rsidRDefault="00361EC0" w:rsidP="00361EC0">
      <w:pPr>
        <w:pStyle w:val="Odstavekseznama"/>
        <w:numPr>
          <w:ilvl w:val="0"/>
          <w:numId w:val="6"/>
        </w:numPr>
        <w:spacing w:line="260" w:lineRule="atLeast"/>
        <w:rPr>
          <w:rFonts w:ascii="Arial" w:hAnsi="Arial" w:cs="Arial"/>
          <w:iCs/>
        </w:rPr>
      </w:pPr>
      <w:r w:rsidRPr="00361EC0">
        <w:rPr>
          <w:rFonts w:ascii="Arial" w:hAnsi="Arial" w:cs="Arial"/>
          <w:iCs/>
        </w:rPr>
        <w:t>zoper njih ne sme biti vložena pravnomočna obtožnica zaradi naklepnega kaznivega dejanja, ki se preganja po uradni dolžnosti</w:t>
      </w:r>
      <w:r>
        <w:rPr>
          <w:rFonts w:ascii="Arial" w:hAnsi="Arial" w:cs="Arial"/>
          <w:iCs/>
        </w:rPr>
        <w:t>.</w:t>
      </w:r>
    </w:p>
    <w:p w14:paraId="58F45550" w14:textId="3079C82A" w:rsidR="00361EC0" w:rsidRDefault="00361EC0" w:rsidP="0065047D">
      <w:pPr>
        <w:spacing w:line="260" w:lineRule="atLeast"/>
        <w:rPr>
          <w:rFonts w:ascii="Arial" w:hAnsi="Arial" w:cs="Arial"/>
          <w:iCs/>
        </w:rPr>
      </w:pPr>
    </w:p>
    <w:p w14:paraId="4B00AE87" w14:textId="77777777" w:rsidR="00361EC0" w:rsidRPr="0065047D" w:rsidRDefault="00361EC0" w:rsidP="0065047D">
      <w:pPr>
        <w:spacing w:line="260" w:lineRule="atLeast"/>
        <w:rPr>
          <w:rFonts w:ascii="Arial" w:hAnsi="Arial" w:cs="Arial"/>
          <w:iCs/>
        </w:rPr>
      </w:pPr>
    </w:p>
    <w:p w14:paraId="5FAF4109" w14:textId="77777777" w:rsidR="005A2E30" w:rsidRPr="00E97083" w:rsidRDefault="005A2E30" w:rsidP="005A2E30">
      <w:pPr>
        <w:spacing w:line="260" w:lineRule="atLeast"/>
        <w:jc w:val="both"/>
        <w:rPr>
          <w:rFonts w:ascii="Arial" w:hAnsi="Arial" w:cs="Arial"/>
          <w:iCs/>
        </w:rPr>
      </w:pPr>
      <w:r w:rsidRPr="00E97083">
        <w:rPr>
          <w:rFonts w:ascii="Arial" w:hAnsi="Arial" w:cs="Arial"/>
          <w:iC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15ED0EE" w14:textId="77777777" w:rsidR="005A2E30" w:rsidRPr="00E97083" w:rsidRDefault="005A2E30" w:rsidP="005A2E30">
      <w:pPr>
        <w:autoSpaceDE w:val="0"/>
        <w:autoSpaceDN w:val="0"/>
        <w:adjustRightInd w:val="0"/>
        <w:spacing w:line="260" w:lineRule="atLeast"/>
        <w:jc w:val="both"/>
        <w:rPr>
          <w:rFonts w:ascii="Arial" w:hAnsi="Arial" w:cs="Arial"/>
          <w:color w:val="000000"/>
          <w:lang w:eastAsia="sl-SI"/>
        </w:rPr>
      </w:pPr>
    </w:p>
    <w:p w14:paraId="0D82326D" w14:textId="77777777" w:rsidR="005A2E30" w:rsidRPr="00E97083" w:rsidRDefault="005A2E30" w:rsidP="005A2E30">
      <w:pPr>
        <w:autoSpaceDE w:val="0"/>
        <w:autoSpaceDN w:val="0"/>
        <w:adjustRightInd w:val="0"/>
        <w:jc w:val="both"/>
        <w:rPr>
          <w:rFonts w:ascii="Arial" w:hAnsi="Arial" w:cs="Arial"/>
          <w:color w:val="000000"/>
          <w:lang w:eastAsia="sl-SI"/>
        </w:rPr>
      </w:pPr>
      <w:r w:rsidRPr="00E97083">
        <w:rPr>
          <w:rFonts w:ascii="Arial" w:hAnsi="Arial" w:cs="Arial"/>
        </w:rPr>
        <w:t xml:space="preserve">Na podlagi četrtega odstavka 54. člena </w:t>
      </w:r>
      <w:r w:rsidRPr="00E97083">
        <w:rPr>
          <w:rFonts w:ascii="Arial" w:hAnsi="Arial" w:cs="Arial"/>
          <w:bCs/>
        </w:rPr>
        <w:t>Uredbe o notranji organizaciji, sistemizaciji, delovnih mestih in nazivih v organih javne uprave in v pravosodnih organih (Uradni list RS, št. 58/03 z nadaljnjimi spremembami in dopolnitvami) se z</w:t>
      </w:r>
      <w:r w:rsidRPr="00E97083">
        <w:rPr>
          <w:rFonts w:ascii="Arial" w:hAnsi="Arial" w:cs="Arial"/>
          <w:color w:val="000000"/>
          <w:lang w:eastAsia="sl-SI"/>
        </w:rPr>
        <w:t xml:space="preserve">a delovno mesto višji svetovalec delovne izkušnje skrajšajo za tretjino v primeru, da ima kandidat univerzitetno izobrazbo (prejšnjo) ali visoko strokovno izobrazbo (prejšnjo) s specializacijo oziroma magisterijem znanosti ali magistrsko izobrazbo (druga bolonjska stopnja). </w:t>
      </w:r>
    </w:p>
    <w:p w14:paraId="14B933AA" w14:textId="77777777" w:rsidR="001357AD" w:rsidRPr="0065047D" w:rsidRDefault="001357AD" w:rsidP="0065047D">
      <w:pPr>
        <w:autoSpaceDE w:val="0"/>
        <w:autoSpaceDN w:val="0"/>
        <w:adjustRightInd w:val="0"/>
        <w:spacing w:line="260" w:lineRule="atLeast"/>
        <w:rPr>
          <w:rFonts w:ascii="Arial" w:hAnsi="Arial" w:cs="Arial"/>
          <w:color w:val="000000"/>
          <w:lang w:eastAsia="sl-SI"/>
        </w:rPr>
      </w:pPr>
    </w:p>
    <w:p w14:paraId="09175805" w14:textId="77777777" w:rsidR="00A86887" w:rsidRPr="00A86887" w:rsidRDefault="00A86887" w:rsidP="00A86887">
      <w:pPr>
        <w:jc w:val="both"/>
        <w:rPr>
          <w:rFonts w:ascii="Arial" w:hAnsi="Arial" w:cs="Arial"/>
          <w:bCs/>
        </w:rPr>
      </w:pPr>
      <w:r w:rsidRPr="00A86887">
        <w:rPr>
          <w:rFonts w:ascii="Arial" w:hAnsi="Arial" w:cs="Arial"/>
        </w:rPr>
        <w:t xml:space="preserve">V skladu s šestim odstavkom 54. člena </w:t>
      </w:r>
      <w:r w:rsidRPr="00A86887">
        <w:rPr>
          <w:rFonts w:ascii="Arial" w:hAnsi="Arial" w:cs="Arial"/>
          <w:bCs/>
        </w:rPr>
        <w:t>Uredbe o notranji organizaciji, sistemizaciji, delovnih mestih in nazivih v organih javne uprave in v pravosodnih organih se zahtevane delovne izkušnje skrajšajo za eno leto v primeru, da ima kandidat opravljen pravniški državni izpit oziroma pravosodni izpit.</w:t>
      </w:r>
    </w:p>
    <w:p w14:paraId="5CC83EA0" w14:textId="77777777" w:rsidR="00A86887" w:rsidRDefault="00A86887" w:rsidP="0065047D">
      <w:pPr>
        <w:autoSpaceDE w:val="0"/>
        <w:autoSpaceDN w:val="0"/>
        <w:adjustRightInd w:val="0"/>
        <w:spacing w:line="260" w:lineRule="atLeast"/>
        <w:jc w:val="both"/>
        <w:rPr>
          <w:rFonts w:ascii="Arial" w:hAnsi="Arial" w:cs="Arial"/>
          <w:color w:val="000000"/>
          <w:lang w:eastAsia="sl-SI"/>
        </w:rPr>
      </w:pPr>
    </w:p>
    <w:p w14:paraId="1FFFBEF3" w14:textId="549B16D8" w:rsidR="001357AD" w:rsidRPr="0065047D" w:rsidRDefault="001357AD" w:rsidP="0065047D">
      <w:pPr>
        <w:autoSpaceDE w:val="0"/>
        <w:autoSpaceDN w:val="0"/>
        <w:adjustRightInd w:val="0"/>
        <w:spacing w:line="260" w:lineRule="atLeast"/>
        <w:jc w:val="both"/>
        <w:rPr>
          <w:rFonts w:ascii="Arial" w:hAnsi="Arial" w:cs="Arial"/>
          <w:color w:val="000000"/>
          <w:lang w:eastAsia="sl-SI"/>
        </w:rPr>
      </w:pPr>
      <w:r w:rsidRPr="0065047D">
        <w:rPr>
          <w:rFonts w:ascii="Arial" w:hAnsi="Arial" w:cs="Arial"/>
          <w:color w:val="000000"/>
          <w:lang w:eastAsia="sl-SI"/>
        </w:rPr>
        <w:t xml:space="preserve">Poleg navedenih pogojev mora kandidat izpolnjevati splošne pogoje, ki jih urejajo predpisi s področja delovnega prava. </w:t>
      </w:r>
    </w:p>
    <w:p w14:paraId="314D40FA" w14:textId="77777777" w:rsidR="001357AD" w:rsidRPr="0065047D" w:rsidRDefault="001357AD" w:rsidP="0065047D">
      <w:pPr>
        <w:autoSpaceDE w:val="0"/>
        <w:autoSpaceDN w:val="0"/>
        <w:adjustRightInd w:val="0"/>
        <w:spacing w:line="260" w:lineRule="atLeast"/>
        <w:rPr>
          <w:rFonts w:ascii="Arial" w:hAnsi="Arial" w:cs="Arial"/>
          <w:color w:val="000000"/>
          <w:lang w:eastAsia="sl-SI"/>
        </w:rPr>
      </w:pPr>
    </w:p>
    <w:p w14:paraId="7BC28258" w14:textId="422DC477" w:rsidR="001357AD" w:rsidRPr="0065047D" w:rsidRDefault="001357AD" w:rsidP="0065047D">
      <w:pPr>
        <w:spacing w:line="260" w:lineRule="atLeast"/>
        <w:jc w:val="both"/>
        <w:rPr>
          <w:rFonts w:ascii="Arial" w:hAnsi="Arial" w:cs="Arial"/>
          <w:iCs/>
        </w:rPr>
      </w:pPr>
      <w:r w:rsidRPr="0065047D">
        <w:rPr>
          <w:rFonts w:ascii="Arial" w:hAnsi="Arial" w:cs="Arial"/>
          <w:iCs/>
        </w:rPr>
        <w:t xml:space="preserve">Naloge delovnega mesta </w:t>
      </w:r>
      <w:r w:rsidR="005A2E30">
        <w:rPr>
          <w:rFonts w:ascii="Arial" w:hAnsi="Arial" w:cs="Arial"/>
          <w:iCs/>
        </w:rPr>
        <w:t>višji svetovalec</w:t>
      </w:r>
      <w:r w:rsidRPr="0065047D">
        <w:rPr>
          <w:rFonts w:ascii="Arial" w:hAnsi="Arial" w:cs="Arial"/>
          <w:iCs/>
        </w:rPr>
        <w:t xml:space="preserve"> so naslednje: </w:t>
      </w:r>
    </w:p>
    <w:p w14:paraId="6665CCC1" w14:textId="57760207" w:rsidR="00AF4D46" w:rsidRPr="00AF4D46" w:rsidRDefault="00AF4D46" w:rsidP="0065047D">
      <w:pPr>
        <w:pStyle w:val="Odstavekseznama"/>
        <w:widowControl/>
        <w:numPr>
          <w:ilvl w:val="0"/>
          <w:numId w:val="16"/>
        </w:numPr>
        <w:suppressAutoHyphens w:val="0"/>
        <w:autoSpaceDE w:val="0"/>
        <w:autoSpaceDN w:val="0"/>
        <w:adjustRightInd w:val="0"/>
        <w:spacing w:line="260" w:lineRule="atLeast"/>
        <w:contextualSpacing/>
        <w:jc w:val="both"/>
        <w:rPr>
          <w:rFonts w:ascii="Arial" w:hAnsi="Arial" w:cs="Arial"/>
          <w:color w:val="000000"/>
          <w:lang w:eastAsia="sl-SI"/>
        </w:rPr>
      </w:pPr>
      <w:r w:rsidRPr="00AF4D46">
        <w:rPr>
          <w:rFonts w:ascii="Arial" w:hAnsi="Arial" w:cs="Arial"/>
          <w:color w:val="000000"/>
          <w:lang w:eastAsia="sl-SI"/>
        </w:rPr>
        <w:t>priprava finančnih analiz, informacij, poročil in likvidnostnih načrtov za potrebe operacije Učinkovito pravosodje;</w:t>
      </w:r>
    </w:p>
    <w:p w14:paraId="65389CEF" w14:textId="7A84A6F9" w:rsidR="00AF4D46" w:rsidRPr="00AF4D46" w:rsidRDefault="00AF4D46" w:rsidP="0065047D">
      <w:pPr>
        <w:pStyle w:val="Odstavekseznama"/>
        <w:widowControl/>
        <w:numPr>
          <w:ilvl w:val="0"/>
          <w:numId w:val="16"/>
        </w:numPr>
        <w:suppressAutoHyphens w:val="0"/>
        <w:autoSpaceDE w:val="0"/>
        <w:autoSpaceDN w:val="0"/>
        <w:adjustRightInd w:val="0"/>
        <w:spacing w:line="260" w:lineRule="atLeast"/>
        <w:contextualSpacing/>
        <w:jc w:val="both"/>
        <w:rPr>
          <w:rFonts w:ascii="Arial" w:hAnsi="Arial" w:cs="Arial"/>
          <w:color w:val="000000"/>
          <w:lang w:eastAsia="sl-SI"/>
        </w:rPr>
      </w:pPr>
      <w:r w:rsidRPr="00AF4D46">
        <w:rPr>
          <w:rFonts w:ascii="Arial" w:hAnsi="Arial" w:cs="Arial"/>
          <w:color w:val="000000"/>
          <w:lang w:eastAsia="sl-SI"/>
        </w:rPr>
        <w:t>urejanje finančne dinamike projekta v NRP za operacijo Učinkovito pravosodje;</w:t>
      </w:r>
    </w:p>
    <w:p w14:paraId="4E06A3AE" w14:textId="0DD6006C" w:rsidR="00AF4D46" w:rsidRPr="00AF4D46" w:rsidRDefault="00AF4D46" w:rsidP="0065047D">
      <w:pPr>
        <w:pStyle w:val="Odstavekseznama"/>
        <w:widowControl/>
        <w:numPr>
          <w:ilvl w:val="0"/>
          <w:numId w:val="16"/>
        </w:numPr>
        <w:suppressAutoHyphens w:val="0"/>
        <w:autoSpaceDE w:val="0"/>
        <w:autoSpaceDN w:val="0"/>
        <w:adjustRightInd w:val="0"/>
        <w:spacing w:line="260" w:lineRule="atLeast"/>
        <w:contextualSpacing/>
        <w:jc w:val="both"/>
        <w:rPr>
          <w:rFonts w:ascii="Arial" w:hAnsi="Arial" w:cs="Arial"/>
          <w:color w:val="000000"/>
          <w:lang w:eastAsia="sl-SI"/>
        </w:rPr>
      </w:pPr>
      <w:r w:rsidRPr="00AF4D46">
        <w:rPr>
          <w:rFonts w:ascii="Arial" w:hAnsi="Arial" w:cs="Arial"/>
          <w:color w:val="000000"/>
          <w:lang w:eastAsia="sl-SI"/>
        </w:rPr>
        <w:t xml:space="preserve">pripravljanje predlogov potrebnih evidenčnih </w:t>
      </w:r>
      <w:proofErr w:type="spellStart"/>
      <w:r w:rsidRPr="00AF4D46">
        <w:rPr>
          <w:rFonts w:ascii="Arial" w:hAnsi="Arial" w:cs="Arial"/>
          <w:color w:val="000000"/>
          <w:lang w:eastAsia="sl-SI"/>
        </w:rPr>
        <w:t>predobremenitev</w:t>
      </w:r>
      <w:proofErr w:type="spellEnd"/>
      <w:r w:rsidRPr="00AF4D46">
        <w:rPr>
          <w:rFonts w:ascii="Arial" w:hAnsi="Arial" w:cs="Arial"/>
          <w:color w:val="000000"/>
          <w:lang w:eastAsia="sl-SI"/>
        </w:rPr>
        <w:t>, terjatev, prerazporeditev med proračunskimi postavkami za potrebe izvajanja operacije Učinkovito pravosodje;</w:t>
      </w:r>
    </w:p>
    <w:p w14:paraId="63368798" w14:textId="11CD6C26" w:rsidR="00AF4D46" w:rsidRPr="00AF4D46" w:rsidRDefault="00AF4D46" w:rsidP="0065047D">
      <w:pPr>
        <w:pStyle w:val="Odstavekseznama"/>
        <w:widowControl/>
        <w:numPr>
          <w:ilvl w:val="0"/>
          <w:numId w:val="16"/>
        </w:numPr>
        <w:suppressAutoHyphens w:val="0"/>
        <w:autoSpaceDE w:val="0"/>
        <w:autoSpaceDN w:val="0"/>
        <w:adjustRightInd w:val="0"/>
        <w:spacing w:line="260" w:lineRule="atLeast"/>
        <w:contextualSpacing/>
        <w:jc w:val="both"/>
        <w:rPr>
          <w:rFonts w:ascii="Arial" w:hAnsi="Arial" w:cs="Arial"/>
          <w:color w:val="000000"/>
          <w:lang w:eastAsia="sl-SI"/>
        </w:rPr>
      </w:pPr>
      <w:r w:rsidRPr="00AF4D46">
        <w:rPr>
          <w:rFonts w:ascii="Arial" w:hAnsi="Arial" w:cs="Arial"/>
          <w:color w:val="000000"/>
          <w:lang w:eastAsia="sl-SI"/>
        </w:rPr>
        <w:t>kreiranje odredb za plačilo – nakazilo računov v okviru operacije Učinkovito pravosodje;</w:t>
      </w:r>
    </w:p>
    <w:p w14:paraId="10BA979E" w14:textId="06831224" w:rsidR="00AF4D46" w:rsidRPr="00AF4D46" w:rsidRDefault="00AF4D46" w:rsidP="0065047D">
      <w:pPr>
        <w:pStyle w:val="Odstavekseznama"/>
        <w:widowControl/>
        <w:numPr>
          <w:ilvl w:val="0"/>
          <w:numId w:val="16"/>
        </w:numPr>
        <w:suppressAutoHyphens w:val="0"/>
        <w:autoSpaceDE w:val="0"/>
        <w:autoSpaceDN w:val="0"/>
        <w:adjustRightInd w:val="0"/>
        <w:spacing w:line="260" w:lineRule="atLeast"/>
        <w:contextualSpacing/>
        <w:jc w:val="both"/>
        <w:rPr>
          <w:rFonts w:ascii="Arial" w:hAnsi="Arial" w:cs="Arial"/>
          <w:color w:val="000000"/>
          <w:lang w:eastAsia="sl-SI"/>
        </w:rPr>
      </w:pPr>
      <w:r w:rsidRPr="00AF4D46">
        <w:rPr>
          <w:rFonts w:ascii="Arial" w:hAnsi="Arial" w:cs="Arial"/>
          <w:color w:val="000000"/>
          <w:lang w:eastAsia="sl-SI"/>
        </w:rPr>
        <w:t>spremljanje finančnega izvajanja pogodb za potrebe operacije Učinkovito pravosodje;</w:t>
      </w:r>
    </w:p>
    <w:p w14:paraId="6D5BAB18" w14:textId="5C1BD5B6" w:rsidR="00AF4D46" w:rsidRPr="00AF4D46" w:rsidRDefault="00AF4D46" w:rsidP="0065047D">
      <w:pPr>
        <w:pStyle w:val="Odstavekseznama"/>
        <w:widowControl/>
        <w:numPr>
          <w:ilvl w:val="0"/>
          <w:numId w:val="16"/>
        </w:numPr>
        <w:suppressAutoHyphens w:val="0"/>
        <w:autoSpaceDE w:val="0"/>
        <w:autoSpaceDN w:val="0"/>
        <w:adjustRightInd w:val="0"/>
        <w:spacing w:line="260" w:lineRule="atLeast"/>
        <w:contextualSpacing/>
        <w:jc w:val="both"/>
        <w:rPr>
          <w:rFonts w:ascii="Arial" w:hAnsi="Arial" w:cs="Arial"/>
          <w:color w:val="000000"/>
          <w:lang w:eastAsia="sl-SI"/>
        </w:rPr>
      </w:pPr>
      <w:r w:rsidRPr="00AF4D46">
        <w:rPr>
          <w:rFonts w:ascii="Arial" w:hAnsi="Arial" w:cs="Arial"/>
          <w:color w:val="000000"/>
          <w:lang w:eastAsia="sl-SI"/>
        </w:rPr>
        <w:t>opravljanje drugih zahtevnejših nalog po navodilu vodje.</w:t>
      </w:r>
    </w:p>
    <w:p w14:paraId="7BADB92C" w14:textId="77777777" w:rsidR="00532D9E" w:rsidRDefault="00532D9E" w:rsidP="0065047D">
      <w:pPr>
        <w:spacing w:line="260" w:lineRule="atLeast"/>
        <w:jc w:val="both"/>
        <w:rPr>
          <w:rFonts w:ascii="Arial" w:hAnsi="Arial" w:cs="Arial"/>
          <w:iCs/>
        </w:rPr>
      </w:pPr>
    </w:p>
    <w:p w14:paraId="1E58DDA7" w14:textId="77777777" w:rsidR="00260270" w:rsidRPr="00E97083" w:rsidRDefault="00260270" w:rsidP="00260270">
      <w:pPr>
        <w:spacing w:line="260" w:lineRule="atLeast"/>
        <w:rPr>
          <w:rFonts w:ascii="Arial" w:hAnsi="Arial" w:cs="Arial"/>
          <w:iCs/>
        </w:rPr>
      </w:pPr>
      <w:r w:rsidRPr="00E97083">
        <w:rPr>
          <w:rFonts w:ascii="Arial" w:hAnsi="Arial" w:cs="Arial"/>
          <w:iCs/>
        </w:rPr>
        <w:t xml:space="preserve">Prijava mora vsebovati:  </w:t>
      </w:r>
    </w:p>
    <w:p w14:paraId="523C0C22" w14:textId="1D56F8B5" w:rsidR="00260270" w:rsidRPr="00E97083" w:rsidRDefault="00A86887" w:rsidP="00260270">
      <w:pPr>
        <w:widowControl/>
        <w:numPr>
          <w:ilvl w:val="0"/>
          <w:numId w:val="12"/>
        </w:numPr>
        <w:suppressAutoHyphens w:val="0"/>
        <w:spacing w:line="260" w:lineRule="atLeast"/>
        <w:jc w:val="both"/>
        <w:rPr>
          <w:rFonts w:ascii="Arial" w:hAnsi="Arial" w:cs="Arial"/>
          <w:iCs/>
        </w:rPr>
      </w:pPr>
      <w:r>
        <w:rPr>
          <w:rFonts w:ascii="Arial" w:hAnsi="Arial" w:cs="Arial"/>
          <w:iCs/>
        </w:rPr>
        <w:t xml:space="preserve">pisno </w:t>
      </w:r>
      <w:r w:rsidR="00260270" w:rsidRPr="00E97083">
        <w:rPr>
          <w:rFonts w:ascii="Arial" w:hAnsi="Arial" w:cs="Arial"/>
          <w:iCs/>
        </w:rPr>
        <w:t>izjavo kandidata o izpolnjevanju pogoja glede zahtevane izobrazbe, iz katere mora biti razvidna stopnja in smer izobrazbe, pridobljen strokovni naziv ter datum pridobljene izobrazbe in ustanova, na kateri je bila izobrazba pridobljena,</w:t>
      </w:r>
    </w:p>
    <w:p w14:paraId="64AA6498" w14:textId="77777777" w:rsidR="00260270" w:rsidRPr="00E97083" w:rsidRDefault="00260270" w:rsidP="00260270">
      <w:pPr>
        <w:widowControl/>
        <w:numPr>
          <w:ilvl w:val="0"/>
          <w:numId w:val="12"/>
        </w:numPr>
        <w:suppressAutoHyphens w:val="0"/>
        <w:spacing w:line="260" w:lineRule="atLeast"/>
        <w:jc w:val="both"/>
        <w:rPr>
          <w:rFonts w:ascii="Arial" w:hAnsi="Arial" w:cs="Arial"/>
          <w:iCs/>
        </w:rPr>
      </w:pPr>
      <w:r w:rsidRPr="00E97083">
        <w:rPr>
          <w:rFonts w:ascii="Arial" w:hAnsi="Arial" w:cs="Arial"/>
          <w:iCs/>
        </w:rPr>
        <w:t>opis delovnih izkušenj, iz katerih je razvidno izpolnjevanje pogoja glede zahtevanih delovnih izkušenj (opis naj vsebuje navedbo delodajalca, skupen čas trajanja dela z datumom sklenitve in datumom prekinitve delovnega razmerja pri posameznem delodajalcu, opis dela ter stopnja zahtevnosti delovnega mesta),</w:t>
      </w:r>
    </w:p>
    <w:p w14:paraId="77E1F8CD" w14:textId="77777777" w:rsidR="00260270" w:rsidRPr="00E97083" w:rsidRDefault="00260270" w:rsidP="00260270">
      <w:pPr>
        <w:widowControl/>
        <w:numPr>
          <w:ilvl w:val="0"/>
          <w:numId w:val="12"/>
        </w:numPr>
        <w:suppressAutoHyphens w:val="0"/>
        <w:spacing w:line="260" w:lineRule="atLeast"/>
        <w:jc w:val="both"/>
        <w:rPr>
          <w:rFonts w:ascii="Arial" w:hAnsi="Arial" w:cs="Arial"/>
          <w:iCs/>
        </w:rPr>
      </w:pPr>
      <w:r w:rsidRPr="00E97083">
        <w:rPr>
          <w:rFonts w:ascii="Arial" w:hAnsi="Arial" w:cs="Arial"/>
          <w:iCs/>
        </w:rPr>
        <w:t xml:space="preserve">pisno izjavo kandidata, da </w:t>
      </w:r>
    </w:p>
    <w:p w14:paraId="3312CBA8" w14:textId="77777777" w:rsidR="00260270" w:rsidRPr="00E97083" w:rsidRDefault="00260270" w:rsidP="00260270">
      <w:pPr>
        <w:widowControl/>
        <w:numPr>
          <w:ilvl w:val="0"/>
          <w:numId w:val="19"/>
        </w:numPr>
        <w:suppressAutoHyphens w:val="0"/>
        <w:spacing w:line="260" w:lineRule="atLeast"/>
        <w:jc w:val="both"/>
        <w:rPr>
          <w:rFonts w:ascii="Arial" w:hAnsi="Arial" w:cs="Arial"/>
          <w:iCs/>
        </w:rPr>
      </w:pPr>
      <w:r w:rsidRPr="00E97083">
        <w:rPr>
          <w:rFonts w:ascii="Arial" w:hAnsi="Arial" w:cs="Arial"/>
          <w:iCs/>
        </w:rPr>
        <w:t>je državljan Republike Slovenije,</w:t>
      </w:r>
    </w:p>
    <w:p w14:paraId="731BB72E" w14:textId="77777777" w:rsidR="00260270" w:rsidRPr="00E32A4C" w:rsidRDefault="00260270" w:rsidP="00260270">
      <w:pPr>
        <w:pStyle w:val="Odstavekseznama"/>
        <w:numPr>
          <w:ilvl w:val="0"/>
          <w:numId w:val="19"/>
        </w:numPr>
        <w:tabs>
          <w:tab w:val="num" w:pos="993"/>
        </w:tabs>
        <w:spacing w:line="260" w:lineRule="atLeast"/>
        <w:jc w:val="both"/>
        <w:rPr>
          <w:rFonts w:ascii="Arial" w:hAnsi="Arial" w:cs="Arial"/>
          <w:iCs/>
        </w:rPr>
      </w:pPr>
      <w:r w:rsidRPr="00E32A4C">
        <w:rPr>
          <w:rFonts w:ascii="Arial" w:hAnsi="Arial" w:cs="Arial"/>
          <w:iCs/>
        </w:rPr>
        <w:t>ni bil pravnomočno obsojen zaradi naklepnega kaznivega dejanja, ki se preganja po uradni dolžnosti in da ni bil obsojen na nepogojno kazen zapora v trajanju več kot šest mesecev,</w:t>
      </w:r>
    </w:p>
    <w:p w14:paraId="094F6709" w14:textId="77777777" w:rsidR="00260270" w:rsidRPr="00E32A4C" w:rsidRDefault="00260270" w:rsidP="00260270">
      <w:pPr>
        <w:pStyle w:val="Odstavekseznama"/>
        <w:numPr>
          <w:ilvl w:val="0"/>
          <w:numId w:val="19"/>
        </w:numPr>
        <w:tabs>
          <w:tab w:val="num" w:pos="993"/>
        </w:tabs>
        <w:spacing w:line="260" w:lineRule="atLeast"/>
        <w:jc w:val="both"/>
        <w:rPr>
          <w:rFonts w:ascii="Arial" w:hAnsi="Arial" w:cs="Arial"/>
        </w:rPr>
      </w:pPr>
      <w:r w:rsidRPr="00E32A4C">
        <w:rPr>
          <w:rFonts w:ascii="Arial" w:hAnsi="Arial" w:cs="Arial"/>
          <w:iCs/>
        </w:rPr>
        <w:t xml:space="preserve">zoper njega ni bila vložena pravnomočna obtožnica zaradi naklepnega kaznivega  dejanja, ki      se preganja po uradni dolžnosti, </w:t>
      </w:r>
    </w:p>
    <w:p w14:paraId="0523DD2C" w14:textId="6C352EBE" w:rsidR="00310E3A" w:rsidRPr="00310E3A" w:rsidRDefault="00310E3A" w:rsidP="00260270">
      <w:pPr>
        <w:widowControl/>
        <w:numPr>
          <w:ilvl w:val="0"/>
          <w:numId w:val="12"/>
        </w:numPr>
        <w:suppressAutoHyphens w:val="0"/>
        <w:spacing w:line="260" w:lineRule="atLeast"/>
        <w:jc w:val="both"/>
        <w:rPr>
          <w:rFonts w:ascii="Arial" w:hAnsi="Arial" w:cs="Arial"/>
          <w:iCs/>
        </w:rPr>
      </w:pPr>
      <w:r w:rsidRPr="00310E3A">
        <w:rPr>
          <w:rFonts w:ascii="Arial" w:hAnsi="Arial" w:cs="Arial"/>
        </w:rPr>
        <w:t>pisno izjavo kandidata, da za namen tega postopka javne objave dovoljuje Ministrstvu za pravosodje pridobitev podatkov iz 3. točke iz uradnih evidenc.</w:t>
      </w:r>
    </w:p>
    <w:p w14:paraId="29F91028" w14:textId="77777777" w:rsidR="007D0C52" w:rsidRPr="0065047D" w:rsidRDefault="007D0C52" w:rsidP="007D0C52">
      <w:pPr>
        <w:widowControl/>
        <w:suppressAutoHyphens w:val="0"/>
        <w:spacing w:line="260" w:lineRule="atLeast"/>
        <w:ind w:left="720"/>
        <w:jc w:val="both"/>
        <w:rPr>
          <w:rFonts w:ascii="Arial" w:hAnsi="Arial" w:cs="Arial"/>
          <w:iCs/>
        </w:rPr>
      </w:pPr>
    </w:p>
    <w:p w14:paraId="7122C117" w14:textId="77777777" w:rsidR="00417C5A" w:rsidRPr="00E97083" w:rsidRDefault="00417C5A" w:rsidP="00417C5A">
      <w:pPr>
        <w:spacing w:line="260" w:lineRule="atLeast"/>
        <w:jc w:val="both"/>
        <w:rPr>
          <w:rFonts w:ascii="Arial" w:hAnsi="Arial" w:cs="Arial"/>
          <w:iCs/>
        </w:rPr>
      </w:pPr>
      <w:r w:rsidRPr="00E97083">
        <w:rPr>
          <w:rFonts w:ascii="Arial" w:hAnsi="Arial" w:cs="Arial"/>
        </w:rPr>
        <w:t>V primeru, da kandidat z vpogledom v uradne evidence ne soglaša, bo moral sam predložiti ustrezna dokazila.</w:t>
      </w:r>
    </w:p>
    <w:p w14:paraId="5D568178" w14:textId="77777777" w:rsidR="00417C5A" w:rsidRPr="00E97083" w:rsidRDefault="00417C5A" w:rsidP="00417C5A">
      <w:pPr>
        <w:spacing w:line="260" w:lineRule="atLeast"/>
        <w:jc w:val="both"/>
        <w:rPr>
          <w:rFonts w:ascii="Arial" w:hAnsi="Arial" w:cs="Arial"/>
          <w:iCs/>
        </w:rPr>
      </w:pPr>
    </w:p>
    <w:p w14:paraId="5AB1CB02" w14:textId="77777777" w:rsidR="00417C5A" w:rsidRPr="00E97083" w:rsidRDefault="00417C5A" w:rsidP="00417C5A">
      <w:pPr>
        <w:spacing w:line="260" w:lineRule="atLeast"/>
        <w:jc w:val="both"/>
        <w:rPr>
          <w:rFonts w:ascii="Arial" w:hAnsi="Arial" w:cs="Arial"/>
          <w:iCs/>
        </w:rPr>
      </w:pPr>
      <w:r w:rsidRPr="00E97083">
        <w:rPr>
          <w:rFonts w:ascii="Arial" w:hAnsi="Arial" w:cs="Arial"/>
          <w:iCs/>
        </w:rPr>
        <w:t xml:space="preserve">Zaželeno je, da prijava vsebuje tudi kratek življenjepis ter da kandidat v njej poleg formalne izobrazbe navede tudi druga znanja in veščine, ki jih je pridobil. </w:t>
      </w:r>
    </w:p>
    <w:p w14:paraId="71C5F393" w14:textId="77777777" w:rsidR="00417C5A" w:rsidRPr="00E97083" w:rsidRDefault="00417C5A" w:rsidP="00417C5A">
      <w:pPr>
        <w:spacing w:line="260" w:lineRule="atLeast"/>
        <w:jc w:val="both"/>
        <w:rPr>
          <w:rFonts w:ascii="Arial" w:hAnsi="Arial" w:cs="Arial"/>
          <w:iCs/>
        </w:rPr>
      </w:pPr>
    </w:p>
    <w:p w14:paraId="7718ECBE" w14:textId="2A766EA4" w:rsidR="00417C5A" w:rsidRDefault="00417C5A" w:rsidP="00417C5A">
      <w:pPr>
        <w:spacing w:line="260" w:lineRule="atLeast"/>
        <w:jc w:val="both"/>
        <w:rPr>
          <w:rFonts w:ascii="Arial" w:hAnsi="Arial" w:cs="Arial"/>
        </w:rPr>
      </w:pPr>
      <w:r w:rsidRPr="00E97083">
        <w:rPr>
          <w:rFonts w:ascii="Arial" w:hAnsi="Arial" w:cs="Arial"/>
          <w:iCs/>
        </w:rPr>
        <w:t xml:space="preserve">Izbrani kandidat bo delo opravljal na delovnem mestu višji svetovalec brez imenovanja v naziv. Pravice in obveznosti se mu določijo glede na uradniški naziv višji </w:t>
      </w:r>
      <w:r w:rsidRPr="00A15A52">
        <w:rPr>
          <w:rFonts w:ascii="Arial" w:hAnsi="Arial" w:cs="Arial"/>
          <w:iCs/>
        </w:rPr>
        <w:t>svetovalec III</w:t>
      </w:r>
      <w:r w:rsidR="00A15A52" w:rsidRPr="00A15A52">
        <w:rPr>
          <w:rFonts w:ascii="Arial" w:hAnsi="Arial" w:cs="Arial"/>
          <w:iCs/>
        </w:rPr>
        <w:t xml:space="preserve"> (izhodiščni plačni razred delovnega mesta je 35. plačni razred oziroma osnovna plača </w:t>
      </w:r>
      <w:r w:rsidR="00A15A52" w:rsidRPr="00A15A52">
        <w:rPr>
          <w:rFonts w:ascii="Arial" w:hAnsi="Arial" w:cs="Arial"/>
        </w:rPr>
        <w:t>1.746,13</w:t>
      </w:r>
      <w:r w:rsidR="00A15A52" w:rsidRPr="00A15A52">
        <w:rPr>
          <w:rFonts w:ascii="Arial" w:hAnsi="Arial" w:cs="Arial"/>
          <w:iCs/>
        </w:rPr>
        <w:t xml:space="preserve"> EUR bruto)</w:t>
      </w:r>
      <w:r w:rsidRPr="00A15A52">
        <w:rPr>
          <w:rFonts w:ascii="Arial" w:hAnsi="Arial" w:cs="Arial"/>
          <w:iCs/>
        </w:rPr>
        <w:t>.</w:t>
      </w:r>
      <w:r w:rsidRPr="00E97083">
        <w:rPr>
          <w:rFonts w:ascii="Arial" w:hAnsi="Arial" w:cs="Arial"/>
          <w:iCs/>
        </w:rPr>
        <w:t xml:space="preserve"> </w:t>
      </w:r>
      <w:r w:rsidRPr="0065047D">
        <w:rPr>
          <w:rFonts w:ascii="Arial" w:hAnsi="Arial" w:cs="Arial"/>
          <w:iCs/>
        </w:rPr>
        <w:t xml:space="preserve">Z izbranim kandidatom bo sklenjeno delovno razmerje za določen </w:t>
      </w:r>
      <w:r w:rsidRPr="006C3E63">
        <w:rPr>
          <w:rFonts w:ascii="Arial" w:hAnsi="Arial" w:cs="Arial"/>
          <w:iCs/>
        </w:rPr>
        <w:t>čas do 30. 11. 2023,</w:t>
      </w:r>
      <w:r w:rsidRPr="0065047D">
        <w:rPr>
          <w:rFonts w:ascii="Arial" w:hAnsi="Arial" w:cs="Arial"/>
          <w:bCs/>
          <w:iCs/>
        </w:rPr>
        <w:t xml:space="preserve"> </w:t>
      </w:r>
      <w:r w:rsidRPr="0065047D">
        <w:rPr>
          <w:rFonts w:ascii="Arial" w:hAnsi="Arial" w:cs="Arial"/>
          <w:iCs/>
        </w:rPr>
        <w:t xml:space="preserve">s polnim delovnim časom, </w:t>
      </w:r>
      <w:r w:rsidRPr="0065047D">
        <w:rPr>
          <w:rFonts w:ascii="Arial" w:hAnsi="Arial" w:cs="Arial"/>
          <w:bCs/>
          <w:iCs/>
        </w:rPr>
        <w:t>s trimesečnim poskusnim delom</w:t>
      </w:r>
      <w:r w:rsidRPr="0065047D">
        <w:rPr>
          <w:rFonts w:ascii="Arial" w:hAnsi="Arial" w:cs="Arial"/>
          <w:b/>
          <w:bCs/>
          <w:iCs/>
        </w:rPr>
        <w:t xml:space="preserve">. </w:t>
      </w:r>
      <w:r w:rsidRPr="0065047D">
        <w:rPr>
          <w:rFonts w:ascii="Arial" w:hAnsi="Arial" w:cs="Arial"/>
          <w:iCs/>
        </w:rPr>
        <w:t xml:space="preserve">Izbrani kandidat bo delo opravljal v prostorih Ministrstva za pravosodje, </w:t>
      </w:r>
      <w:r w:rsidRPr="0065047D">
        <w:rPr>
          <w:rFonts w:ascii="Arial" w:hAnsi="Arial" w:cs="Arial"/>
        </w:rPr>
        <w:t xml:space="preserve">Župančičeva ulica </w:t>
      </w:r>
      <w:r>
        <w:rPr>
          <w:rFonts w:ascii="Arial" w:hAnsi="Arial" w:cs="Arial"/>
        </w:rPr>
        <w:t>3</w:t>
      </w:r>
      <w:r w:rsidRPr="0065047D">
        <w:rPr>
          <w:rFonts w:ascii="Arial" w:hAnsi="Arial" w:cs="Arial"/>
          <w:iCs/>
        </w:rPr>
        <w:t>, v Ljubljani oziroma v njegovih uradnih prostorih.</w:t>
      </w:r>
    </w:p>
    <w:p w14:paraId="44928B0B" w14:textId="44ED04D4" w:rsidR="00C31EDD" w:rsidRDefault="00C31EDD" w:rsidP="0065047D">
      <w:pPr>
        <w:autoSpaceDE w:val="0"/>
        <w:autoSpaceDN w:val="0"/>
        <w:adjustRightInd w:val="0"/>
        <w:spacing w:line="260" w:lineRule="atLeast"/>
        <w:jc w:val="both"/>
        <w:rPr>
          <w:rFonts w:ascii="Arial" w:hAnsi="Arial" w:cs="Arial"/>
          <w:lang w:eastAsia="sl-SI"/>
        </w:rPr>
      </w:pPr>
    </w:p>
    <w:p w14:paraId="60D5B90A" w14:textId="1F927DA4" w:rsidR="00C31EDD" w:rsidRDefault="00C31EDD" w:rsidP="003107A3">
      <w:pPr>
        <w:spacing w:line="260" w:lineRule="atLeast"/>
        <w:jc w:val="both"/>
        <w:rPr>
          <w:rFonts w:ascii="Arial" w:hAnsi="Arial" w:cs="Arial"/>
          <w:lang w:eastAsia="sl-SI"/>
        </w:rPr>
      </w:pPr>
      <w:r>
        <w:rPr>
          <w:rFonts w:ascii="Arial" w:hAnsi="Arial" w:cs="Arial"/>
          <w:lang w:eastAsia="sl-SI"/>
        </w:rPr>
        <w:t>Sredstva so zagotovljena v okviru operacije Učinkovito pravosodje, ki je bila s strani Službe Vlade Republike Slovenije za razvoj in evropsko kohezijsko politiko, v vlogi organa upravljanja odobrena z Odločitvijo o podpori št. 11-1/1/MP/0 z dne 21. 9. 2016, št. 303-21/2016/21, spremenjeno odločitvijo o podpori št. 11-1/1/MP/1 z dne 5. 7. 2018, št. 303-21/2016/33 in spremenjeno odločitvijo o podpori št. 11-1/1/MP/2 z dne 10. 12. 2021, št. 303-21/2016/42.</w:t>
      </w:r>
    </w:p>
    <w:p w14:paraId="723A0375" w14:textId="77777777" w:rsidR="008E3B93" w:rsidRPr="0065047D" w:rsidRDefault="008E3B93" w:rsidP="003107A3">
      <w:pPr>
        <w:pStyle w:val="datumtevilka"/>
        <w:jc w:val="both"/>
        <w:rPr>
          <w:rFonts w:cs="Arial"/>
        </w:rPr>
      </w:pPr>
    </w:p>
    <w:p w14:paraId="36A3858F" w14:textId="77777777" w:rsidR="008E3B93" w:rsidRPr="0065047D" w:rsidRDefault="008E3B93" w:rsidP="003107A3">
      <w:pPr>
        <w:pStyle w:val="datumtevilka"/>
        <w:jc w:val="both"/>
        <w:rPr>
          <w:rFonts w:cs="Arial"/>
        </w:rPr>
      </w:pPr>
      <w:r w:rsidRPr="0065047D">
        <w:rPr>
          <w:rFonts w:cs="Arial"/>
        </w:rPr>
        <w:t>Zaposlitev sofinancirata Evropska unija iz Evropskega socialnega sklada in Republika Slovenija.</w:t>
      </w:r>
    </w:p>
    <w:p w14:paraId="3A4781B6" w14:textId="77777777" w:rsidR="008E3B93" w:rsidRPr="0065047D" w:rsidRDefault="008E3B93" w:rsidP="0065047D">
      <w:pPr>
        <w:pStyle w:val="datumtevilka"/>
        <w:jc w:val="both"/>
        <w:rPr>
          <w:rFonts w:cs="Arial"/>
          <w:color w:val="000000"/>
          <w:highlight w:val="yellow"/>
        </w:rPr>
      </w:pPr>
    </w:p>
    <w:p w14:paraId="6447F6E3" w14:textId="5871F981" w:rsidR="008E3B93" w:rsidRPr="0065047D" w:rsidRDefault="008E3B93" w:rsidP="0065047D">
      <w:pPr>
        <w:spacing w:line="260" w:lineRule="atLeast"/>
        <w:jc w:val="both"/>
        <w:rPr>
          <w:rFonts w:ascii="Arial" w:hAnsi="Arial" w:cs="Arial"/>
          <w:iCs/>
        </w:rPr>
      </w:pPr>
      <w:r w:rsidRPr="0065047D">
        <w:rPr>
          <w:rFonts w:ascii="Arial" w:hAnsi="Arial" w:cs="Arial"/>
          <w:iCs/>
          <w:lang w:eastAsia="sl-SI"/>
        </w:rPr>
        <w:t xml:space="preserve">Kandidat vloži prijavo v pisni obliki </w:t>
      </w:r>
      <w:r w:rsidRPr="0065047D">
        <w:rPr>
          <w:rFonts w:ascii="Arial" w:hAnsi="Arial" w:cs="Arial"/>
          <w:iCs/>
          <w:color w:val="4472C4" w:themeColor="accent1"/>
          <w:u w:val="single"/>
          <w:lang w:eastAsia="sl-SI"/>
        </w:rPr>
        <w:t>na priloženem obrazcu</w:t>
      </w:r>
      <w:r w:rsidRPr="0065047D">
        <w:rPr>
          <w:rFonts w:ascii="Arial" w:hAnsi="Arial" w:cs="Arial"/>
          <w:iCs/>
          <w:color w:val="4472C4" w:themeColor="accent1"/>
          <w:lang w:eastAsia="sl-SI"/>
        </w:rPr>
        <w:t xml:space="preserve">, </w:t>
      </w:r>
      <w:r w:rsidRPr="0065047D">
        <w:rPr>
          <w:rFonts w:ascii="Arial" w:hAnsi="Arial" w:cs="Arial"/>
          <w:iCs/>
          <w:lang w:eastAsia="sl-SI"/>
        </w:rPr>
        <w:t xml:space="preserve">ki ga pošlje v zaprti ovojnici z označbo: </w:t>
      </w:r>
      <w:r w:rsidRPr="0065047D">
        <w:rPr>
          <w:rFonts w:ascii="Arial" w:hAnsi="Arial" w:cs="Arial"/>
          <w:b/>
          <w:iCs/>
          <w:lang w:eastAsia="sl-SI"/>
        </w:rPr>
        <w:t>»</w:t>
      </w:r>
      <w:r w:rsidR="0065047D" w:rsidRPr="0065047D">
        <w:rPr>
          <w:rFonts w:ascii="Arial" w:hAnsi="Arial" w:cs="Arial"/>
          <w:b/>
          <w:iCs/>
          <w:lang w:eastAsia="sl-SI"/>
        </w:rPr>
        <w:t xml:space="preserve">za javno objavo za prosto delovno mesto </w:t>
      </w:r>
      <w:r w:rsidR="00A15A52">
        <w:rPr>
          <w:rFonts w:ascii="Arial" w:hAnsi="Arial" w:cs="Arial"/>
          <w:b/>
          <w:iCs/>
          <w:lang w:eastAsia="sl-SI"/>
        </w:rPr>
        <w:t>višji svetovalec</w:t>
      </w:r>
      <w:r w:rsidR="0065047D" w:rsidRPr="0065047D">
        <w:rPr>
          <w:rFonts w:ascii="Arial" w:hAnsi="Arial" w:cs="Arial"/>
          <w:b/>
          <w:iCs/>
          <w:lang w:eastAsia="sl-SI"/>
        </w:rPr>
        <w:t xml:space="preserve"> v Službi za finance in proračun, številka: </w:t>
      </w:r>
      <w:r w:rsidR="0065047D" w:rsidRPr="00DA5835">
        <w:rPr>
          <w:rFonts w:ascii="Arial" w:hAnsi="Arial" w:cs="Arial"/>
          <w:b/>
          <w:iCs/>
          <w:lang w:eastAsia="sl-SI"/>
        </w:rPr>
        <w:t>1006-</w:t>
      </w:r>
      <w:r w:rsidR="00A15A52">
        <w:rPr>
          <w:rFonts w:ascii="Arial" w:hAnsi="Arial" w:cs="Arial"/>
          <w:b/>
          <w:iCs/>
          <w:lang w:eastAsia="sl-SI"/>
        </w:rPr>
        <w:t>38</w:t>
      </w:r>
      <w:r w:rsidR="00DA5835">
        <w:rPr>
          <w:rFonts w:ascii="Arial" w:hAnsi="Arial" w:cs="Arial"/>
          <w:b/>
          <w:iCs/>
          <w:lang w:eastAsia="sl-SI"/>
        </w:rPr>
        <w:t>/202</w:t>
      </w:r>
      <w:r w:rsidR="00852E12">
        <w:rPr>
          <w:rFonts w:ascii="Arial" w:hAnsi="Arial" w:cs="Arial"/>
          <w:b/>
          <w:iCs/>
          <w:lang w:eastAsia="sl-SI"/>
        </w:rPr>
        <w:t>2</w:t>
      </w:r>
      <w:r w:rsidR="00A15A52">
        <w:rPr>
          <w:rFonts w:ascii="Arial" w:hAnsi="Arial" w:cs="Arial"/>
          <w:b/>
          <w:iCs/>
          <w:lang w:eastAsia="sl-SI"/>
        </w:rPr>
        <w:t>-2030</w:t>
      </w:r>
      <w:r w:rsidRPr="0065047D">
        <w:rPr>
          <w:rFonts w:ascii="Arial" w:hAnsi="Arial" w:cs="Arial"/>
          <w:b/>
          <w:iCs/>
          <w:color w:val="000000"/>
          <w:lang w:eastAsia="sl-SI"/>
        </w:rPr>
        <w:t>«</w:t>
      </w:r>
      <w:r w:rsidRPr="0065047D">
        <w:rPr>
          <w:rFonts w:ascii="Arial" w:hAnsi="Arial" w:cs="Arial"/>
          <w:iCs/>
          <w:lang w:eastAsia="sl-SI"/>
        </w:rPr>
        <w:t xml:space="preserve"> na naslov: Ministrstvo za pravosodje, Sekretariat, Služba za kadrovske zadeve, Župančičeva ulica 3, 1000 Ljubljana, in sicer </w:t>
      </w:r>
      <w:r w:rsidRPr="0065047D">
        <w:rPr>
          <w:rFonts w:ascii="Arial" w:hAnsi="Arial" w:cs="Arial"/>
          <w:b/>
          <w:iCs/>
          <w:lang w:eastAsia="sl-SI"/>
        </w:rPr>
        <w:t xml:space="preserve">v </w:t>
      </w:r>
      <w:r w:rsidRPr="00F46FCA">
        <w:rPr>
          <w:rFonts w:ascii="Arial" w:hAnsi="Arial" w:cs="Arial"/>
          <w:b/>
          <w:iCs/>
          <w:lang w:eastAsia="sl-SI"/>
        </w:rPr>
        <w:t xml:space="preserve">roku </w:t>
      </w:r>
      <w:r w:rsidR="00F46FCA" w:rsidRPr="00F46FCA">
        <w:rPr>
          <w:rFonts w:ascii="Arial" w:hAnsi="Arial" w:cs="Arial"/>
          <w:b/>
          <w:iCs/>
          <w:lang w:eastAsia="sl-SI"/>
        </w:rPr>
        <w:t>15</w:t>
      </w:r>
      <w:r w:rsidRPr="00F46FCA">
        <w:rPr>
          <w:rFonts w:ascii="Arial" w:hAnsi="Arial" w:cs="Arial"/>
          <w:b/>
          <w:iCs/>
          <w:lang w:eastAsia="sl-SI"/>
        </w:rPr>
        <w:t xml:space="preserve"> dni</w:t>
      </w:r>
      <w:r w:rsidRPr="00F46FCA">
        <w:rPr>
          <w:rFonts w:ascii="Arial" w:hAnsi="Arial" w:cs="Arial"/>
          <w:iCs/>
          <w:lang w:eastAsia="sl-SI"/>
        </w:rPr>
        <w:t xml:space="preserve"> po</w:t>
      </w:r>
      <w:r w:rsidRPr="0065047D">
        <w:rPr>
          <w:rFonts w:ascii="Arial" w:hAnsi="Arial" w:cs="Arial"/>
          <w:iCs/>
          <w:lang w:eastAsia="sl-SI"/>
        </w:rPr>
        <w:t xml:space="preserve"> objavi na osrednjem spletnem mestu državne uprave GOV.SI in spletni strani Zavoda Republike Slovenije za zaposlovanje. Za pisno obliko prijave se šteje tudi elektronska oblika, poslana na elektronski naslov: </w:t>
      </w:r>
      <w:hyperlink r:id="rId29" w:history="1">
        <w:r w:rsidRPr="0065047D">
          <w:rPr>
            <w:rStyle w:val="Hiperpovezava"/>
            <w:rFonts w:ascii="Arial" w:hAnsi="Arial" w:cs="Arial"/>
            <w:iCs/>
          </w:rPr>
          <w:t>gp.mp@gov.si</w:t>
        </w:r>
      </w:hyperlink>
      <w:r w:rsidRPr="0065047D">
        <w:rPr>
          <w:rFonts w:ascii="Arial" w:hAnsi="Arial" w:cs="Arial"/>
          <w:iCs/>
          <w:lang w:eastAsia="sl-SI"/>
        </w:rPr>
        <w:t xml:space="preserve">, pri čemer veljavnost prijave ni pogojena z elektronskim </w:t>
      </w:r>
      <w:r w:rsidRPr="0065047D">
        <w:rPr>
          <w:rFonts w:ascii="Arial" w:hAnsi="Arial" w:cs="Arial"/>
          <w:iCs/>
        </w:rPr>
        <w:t>podpisom.</w:t>
      </w:r>
    </w:p>
    <w:p w14:paraId="37D73F27" w14:textId="77777777" w:rsidR="008E3B93" w:rsidRPr="0065047D" w:rsidRDefault="008E3B93" w:rsidP="0065047D">
      <w:pPr>
        <w:spacing w:line="260" w:lineRule="atLeast"/>
        <w:jc w:val="both"/>
        <w:rPr>
          <w:rFonts w:ascii="Arial" w:hAnsi="Arial" w:cs="Arial"/>
          <w:iCs/>
        </w:rPr>
      </w:pPr>
    </w:p>
    <w:p w14:paraId="579E8918" w14:textId="77777777" w:rsidR="008E3B93" w:rsidRPr="0065047D" w:rsidRDefault="008E3B93" w:rsidP="0065047D">
      <w:pPr>
        <w:spacing w:line="260" w:lineRule="atLeast"/>
        <w:jc w:val="both"/>
        <w:rPr>
          <w:rFonts w:ascii="Arial" w:hAnsi="Arial" w:cs="Arial"/>
          <w:color w:val="000000"/>
        </w:rPr>
      </w:pPr>
      <w:r w:rsidRPr="0065047D">
        <w:rPr>
          <w:rFonts w:ascii="Arial" w:hAnsi="Arial" w:cs="Arial"/>
          <w:color w:val="000000"/>
        </w:rPr>
        <w:t xml:space="preserve">Kandidati bodo o izbiri pisno obveščeni po opravljeni izbiri. </w:t>
      </w:r>
    </w:p>
    <w:p w14:paraId="43A0BA78" w14:textId="77777777" w:rsidR="00E470C8" w:rsidRPr="0065047D" w:rsidRDefault="00E470C8" w:rsidP="0065047D">
      <w:pPr>
        <w:spacing w:line="260" w:lineRule="atLeast"/>
        <w:jc w:val="both"/>
        <w:rPr>
          <w:rFonts w:ascii="Arial" w:hAnsi="Arial" w:cs="Arial"/>
          <w:iCs/>
          <w:lang w:eastAsia="sl-SI"/>
        </w:rPr>
      </w:pPr>
      <w:r w:rsidRPr="0065047D">
        <w:rPr>
          <w:rFonts w:ascii="Arial" w:hAnsi="Arial" w:cs="Arial"/>
          <w:iCs/>
          <w:lang w:eastAsia="sl-SI"/>
        </w:rPr>
        <w:t xml:space="preserve"> </w:t>
      </w:r>
    </w:p>
    <w:p w14:paraId="081E53CE" w14:textId="48FEC34E" w:rsidR="00E470C8" w:rsidRPr="0065047D" w:rsidRDefault="00E470C8" w:rsidP="0065047D">
      <w:pPr>
        <w:spacing w:line="260" w:lineRule="atLeast"/>
        <w:jc w:val="both"/>
        <w:rPr>
          <w:rFonts w:ascii="Arial" w:hAnsi="Arial" w:cs="Arial"/>
          <w:iCs/>
        </w:rPr>
      </w:pPr>
      <w:r w:rsidRPr="0065047D">
        <w:rPr>
          <w:rFonts w:ascii="Arial" w:hAnsi="Arial" w:cs="Arial"/>
        </w:rPr>
        <w:t xml:space="preserve">Informacije o izvedbi javne objave daje </w:t>
      </w:r>
      <w:r w:rsidR="00852E12">
        <w:rPr>
          <w:rFonts w:ascii="Arial" w:hAnsi="Arial" w:cs="Arial"/>
        </w:rPr>
        <w:t>Anja Biščak</w:t>
      </w:r>
      <w:r w:rsidRPr="0065047D">
        <w:rPr>
          <w:rFonts w:ascii="Arial" w:hAnsi="Arial" w:cs="Arial"/>
        </w:rPr>
        <w:t>, telefon: 01/369 5</w:t>
      </w:r>
      <w:r w:rsidR="00852E12">
        <w:rPr>
          <w:rFonts w:ascii="Arial" w:hAnsi="Arial" w:cs="Arial"/>
        </w:rPr>
        <w:t>269</w:t>
      </w:r>
      <w:r w:rsidRPr="0065047D">
        <w:rPr>
          <w:rFonts w:ascii="Arial" w:hAnsi="Arial" w:cs="Arial"/>
        </w:rPr>
        <w:t xml:space="preserve">, </w:t>
      </w:r>
      <w:r w:rsidRPr="0065047D">
        <w:rPr>
          <w:rFonts w:ascii="Arial" w:hAnsi="Arial" w:cs="Arial"/>
          <w:iCs/>
        </w:rPr>
        <w:t xml:space="preserve">informacije o delovnem področju pa </w:t>
      </w:r>
      <w:r w:rsidR="009773C9" w:rsidRPr="0067218B">
        <w:rPr>
          <w:rFonts w:ascii="Arial" w:hAnsi="Arial" w:cs="Arial"/>
          <w:iCs/>
        </w:rPr>
        <w:t>Janja Garvas</w:t>
      </w:r>
      <w:r w:rsidRPr="0067218B">
        <w:rPr>
          <w:rFonts w:ascii="Arial" w:hAnsi="Arial" w:cs="Arial"/>
          <w:iCs/>
        </w:rPr>
        <w:t xml:space="preserve">, telefon: 01/369 </w:t>
      </w:r>
      <w:r w:rsidR="008E3B93" w:rsidRPr="0067218B">
        <w:rPr>
          <w:rFonts w:ascii="Arial" w:hAnsi="Arial" w:cs="Arial"/>
          <w:iCs/>
        </w:rPr>
        <w:t>5</w:t>
      </w:r>
      <w:r w:rsidR="0067218B" w:rsidRPr="0067218B">
        <w:rPr>
          <w:rFonts w:ascii="Arial" w:hAnsi="Arial" w:cs="Arial"/>
          <w:iCs/>
        </w:rPr>
        <w:t>674</w:t>
      </w:r>
      <w:r w:rsidRPr="0067218B">
        <w:rPr>
          <w:rFonts w:ascii="Arial" w:hAnsi="Arial" w:cs="Arial"/>
          <w:color w:val="000000"/>
          <w:lang w:eastAsia="sl-SI"/>
        </w:rPr>
        <w:t>.</w:t>
      </w:r>
    </w:p>
    <w:p w14:paraId="0E81C0E2" w14:textId="77777777" w:rsidR="00E470C8" w:rsidRPr="0065047D" w:rsidRDefault="00E470C8" w:rsidP="0065047D">
      <w:pPr>
        <w:spacing w:line="260" w:lineRule="atLeast"/>
        <w:jc w:val="both"/>
        <w:rPr>
          <w:rFonts w:ascii="Arial" w:hAnsi="Arial" w:cs="Arial"/>
          <w:iCs/>
        </w:rPr>
      </w:pPr>
      <w:r w:rsidRPr="0065047D">
        <w:rPr>
          <w:rFonts w:ascii="Arial" w:hAnsi="Arial" w:cs="Arial"/>
          <w:iCs/>
        </w:rPr>
        <w:t xml:space="preserve"> </w:t>
      </w:r>
    </w:p>
    <w:p w14:paraId="22D156AD" w14:textId="77777777" w:rsidR="00E470C8" w:rsidRPr="0065047D" w:rsidRDefault="00E470C8" w:rsidP="0065047D">
      <w:pPr>
        <w:spacing w:line="260" w:lineRule="atLeast"/>
        <w:jc w:val="both"/>
        <w:rPr>
          <w:rFonts w:ascii="Arial" w:hAnsi="Arial" w:cs="Arial"/>
          <w:iCs/>
        </w:rPr>
      </w:pPr>
      <w:r w:rsidRPr="0065047D">
        <w:rPr>
          <w:rFonts w:ascii="Arial" w:hAnsi="Arial" w:cs="Arial"/>
          <w:iCs/>
        </w:rPr>
        <w:t>V besedilu uporabljeni izrazi, zapisani v moški slovnični obliki, so uporabljeni kot nevtralni za ženske in moške.</w:t>
      </w:r>
    </w:p>
    <w:p w14:paraId="53F6E3A4" w14:textId="77777777" w:rsidR="00E470C8" w:rsidRPr="0065047D" w:rsidRDefault="00E470C8" w:rsidP="0065047D">
      <w:pPr>
        <w:autoSpaceDE w:val="0"/>
        <w:autoSpaceDN w:val="0"/>
        <w:adjustRightInd w:val="0"/>
        <w:spacing w:line="260" w:lineRule="atLeast"/>
        <w:jc w:val="both"/>
        <w:rPr>
          <w:rFonts w:ascii="Arial" w:hAnsi="Arial" w:cs="Arial"/>
          <w:color w:val="000000"/>
          <w:lang w:eastAsia="sl-SI"/>
        </w:rPr>
      </w:pPr>
    </w:p>
    <w:p w14:paraId="123CEEB3" w14:textId="77777777" w:rsidR="0081219C" w:rsidRPr="0065047D" w:rsidRDefault="0081219C" w:rsidP="0065047D">
      <w:pPr>
        <w:autoSpaceDE w:val="0"/>
        <w:autoSpaceDN w:val="0"/>
        <w:adjustRightInd w:val="0"/>
        <w:spacing w:line="260" w:lineRule="atLeast"/>
        <w:jc w:val="both"/>
        <w:rPr>
          <w:rFonts w:ascii="Arial" w:hAnsi="Arial" w:cs="Arial"/>
          <w:color w:val="000000"/>
          <w:lang w:eastAsia="sl-SI"/>
        </w:rPr>
      </w:pPr>
    </w:p>
    <w:p w14:paraId="469E0F4F" w14:textId="77777777" w:rsidR="0081219C" w:rsidRPr="0065047D" w:rsidRDefault="0081219C" w:rsidP="0065047D">
      <w:pPr>
        <w:autoSpaceDE w:val="0"/>
        <w:autoSpaceDN w:val="0"/>
        <w:adjustRightInd w:val="0"/>
        <w:spacing w:line="260" w:lineRule="atLeast"/>
        <w:jc w:val="both"/>
        <w:rPr>
          <w:rFonts w:ascii="Arial" w:hAnsi="Arial" w:cs="Arial"/>
          <w:color w:val="000000"/>
          <w:lang w:eastAsia="sl-SI"/>
        </w:rPr>
      </w:pPr>
    </w:p>
    <w:p w14:paraId="38BE3213" w14:textId="77777777" w:rsidR="0081219C" w:rsidRPr="0065047D" w:rsidRDefault="0081219C" w:rsidP="0065047D">
      <w:pPr>
        <w:autoSpaceDE w:val="0"/>
        <w:autoSpaceDN w:val="0"/>
        <w:adjustRightInd w:val="0"/>
        <w:spacing w:line="260" w:lineRule="atLeast"/>
        <w:jc w:val="both"/>
        <w:rPr>
          <w:rFonts w:ascii="Arial" w:hAnsi="Arial" w:cs="Arial"/>
          <w:color w:val="000000"/>
          <w:lang w:eastAsia="sl-SI"/>
        </w:rPr>
      </w:pPr>
    </w:p>
    <w:p w14:paraId="7393DDB6" w14:textId="6C0ACF07" w:rsidR="0081219C" w:rsidRPr="0065047D" w:rsidRDefault="0081219C" w:rsidP="0065047D">
      <w:pPr>
        <w:spacing w:line="260" w:lineRule="atLeast"/>
        <w:jc w:val="both"/>
        <w:rPr>
          <w:rFonts w:ascii="Arial" w:hAnsi="Arial" w:cs="Arial"/>
          <w:bCs/>
          <w:iCs/>
          <w:lang w:eastAsia="en-US"/>
        </w:rPr>
      </w:pPr>
      <w:r w:rsidRPr="0065047D">
        <w:rPr>
          <w:rFonts w:ascii="Arial" w:hAnsi="Arial" w:cs="Arial"/>
          <w:bCs/>
          <w:iCs/>
        </w:rPr>
        <w:tab/>
      </w:r>
      <w:r w:rsidRPr="0065047D">
        <w:rPr>
          <w:rFonts w:ascii="Arial" w:hAnsi="Arial" w:cs="Arial"/>
          <w:bCs/>
          <w:iCs/>
        </w:rPr>
        <w:tab/>
      </w:r>
      <w:r w:rsidRPr="0065047D">
        <w:rPr>
          <w:rFonts w:ascii="Arial" w:hAnsi="Arial" w:cs="Arial"/>
          <w:bCs/>
          <w:iCs/>
        </w:rPr>
        <w:tab/>
      </w:r>
      <w:r w:rsidRPr="0065047D">
        <w:rPr>
          <w:rFonts w:ascii="Arial" w:hAnsi="Arial" w:cs="Arial"/>
          <w:bCs/>
          <w:iCs/>
        </w:rPr>
        <w:tab/>
      </w:r>
      <w:r w:rsidRPr="0065047D">
        <w:rPr>
          <w:rFonts w:ascii="Arial" w:hAnsi="Arial" w:cs="Arial"/>
          <w:bCs/>
          <w:iCs/>
        </w:rPr>
        <w:tab/>
      </w:r>
      <w:r w:rsidRPr="0065047D">
        <w:rPr>
          <w:rFonts w:ascii="Arial" w:hAnsi="Arial" w:cs="Arial"/>
          <w:bCs/>
          <w:iCs/>
        </w:rPr>
        <w:tab/>
      </w:r>
      <w:r w:rsidR="00852E12">
        <w:rPr>
          <w:rFonts w:ascii="Arial" w:hAnsi="Arial" w:cs="Arial"/>
          <w:bCs/>
          <w:iCs/>
        </w:rPr>
        <w:t>Dr. Uroš Gojkovič</w:t>
      </w:r>
    </w:p>
    <w:p w14:paraId="403A84B5" w14:textId="233C3E46" w:rsidR="0081219C" w:rsidRPr="0065047D" w:rsidRDefault="0081219C" w:rsidP="0065047D">
      <w:pPr>
        <w:spacing w:line="260" w:lineRule="atLeast"/>
        <w:jc w:val="both"/>
        <w:rPr>
          <w:rFonts w:ascii="Arial" w:hAnsi="Arial" w:cs="Arial"/>
          <w:iCs/>
        </w:rPr>
      </w:pPr>
      <w:r w:rsidRPr="0065047D">
        <w:rPr>
          <w:rFonts w:ascii="Arial" w:hAnsi="Arial" w:cs="Arial"/>
          <w:bCs/>
          <w:iCs/>
        </w:rPr>
        <w:tab/>
      </w:r>
      <w:r w:rsidRPr="0065047D">
        <w:rPr>
          <w:rFonts w:ascii="Arial" w:hAnsi="Arial" w:cs="Arial"/>
          <w:bCs/>
          <w:iCs/>
        </w:rPr>
        <w:tab/>
      </w:r>
      <w:r w:rsidRPr="0065047D">
        <w:rPr>
          <w:rFonts w:ascii="Arial" w:hAnsi="Arial" w:cs="Arial"/>
          <w:bCs/>
          <w:iCs/>
        </w:rPr>
        <w:tab/>
      </w:r>
      <w:r w:rsidRPr="0065047D">
        <w:rPr>
          <w:rFonts w:ascii="Arial" w:hAnsi="Arial" w:cs="Arial"/>
          <w:bCs/>
          <w:iCs/>
        </w:rPr>
        <w:tab/>
      </w:r>
      <w:r w:rsidRPr="0065047D">
        <w:rPr>
          <w:rFonts w:ascii="Arial" w:hAnsi="Arial" w:cs="Arial"/>
          <w:bCs/>
          <w:iCs/>
        </w:rPr>
        <w:tab/>
      </w:r>
      <w:r w:rsidRPr="0065047D">
        <w:rPr>
          <w:rFonts w:ascii="Arial" w:hAnsi="Arial" w:cs="Arial"/>
          <w:bCs/>
          <w:iCs/>
        </w:rPr>
        <w:tab/>
      </w:r>
      <w:r w:rsidR="008E3B93" w:rsidRPr="0065047D">
        <w:rPr>
          <w:rFonts w:ascii="Arial" w:hAnsi="Arial" w:cs="Arial"/>
          <w:bCs/>
          <w:iCs/>
        </w:rPr>
        <w:t>generaln</w:t>
      </w:r>
      <w:r w:rsidR="00A15A52">
        <w:rPr>
          <w:rFonts w:ascii="Arial" w:hAnsi="Arial" w:cs="Arial"/>
          <w:bCs/>
          <w:iCs/>
        </w:rPr>
        <w:t>i</w:t>
      </w:r>
      <w:r w:rsidR="008E3B93" w:rsidRPr="0065047D">
        <w:rPr>
          <w:rFonts w:ascii="Arial" w:hAnsi="Arial" w:cs="Arial"/>
          <w:bCs/>
          <w:iCs/>
        </w:rPr>
        <w:t xml:space="preserve"> sekretar</w:t>
      </w:r>
    </w:p>
    <w:tbl>
      <w:tblPr>
        <w:tblW w:w="9432" w:type="dxa"/>
        <w:tblCellMar>
          <w:left w:w="70" w:type="dxa"/>
          <w:right w:w="70" w:type="dxa"/>
        </w:tblCellMar>
        <w:tblLook w:val="04A0" w:firstRow="1" w:lastRow="0" w:firstColumn="1" w:lastColumn="0" w:noHBand="0" w:noVBand="1"/>
      </w:tblPr>
      <w:tblGrid>
        <w:gridCol w:w="4716"/>
        <w:gridCol w:w="4716"/>
      </w:tblGrid>
      <w:tr w:rsidR="0081219C" w:rsidRPr="0065047D" w14:paraId="7602902D" w14:textId="77777777" w:rsidTr="0081219C">
        <w:trPr>
          <w:trHeight w:val="473"/>
        </w:trPr>
        <w:tc>
          <w:tcPr>
            <w:tcW w:w="4716" w:type="dxa"/>
          </w:tcPr>
          <w:p w14:paraId="2001EDD2" w14:textId="77777777" w:rsidR="0081219C" w:rsidRPr="0065047D" w:rsidRDefault="0081219C" w:rsidP="0065047D">
            <w:pPr>
              <w:spacing w:line="260" w:lineRule="atLeast"/>
              <w:jc w:val="both"/>
              <w:rPr>
                <w:rFonts w:ascii="Arial" w:hAnsi="Arial" w:cs="Arial"/>
                <w:iCs/>
              </w:rPr>
            </w:pPr>
          </w:p>
        </w:tc>
        <w:tc>
          <w:tcPr>
            <w:tcW w:w="4716" w:type="dxa"/>
          </w:tcPr>
          <w:p w14:paraId="050D5182" w14:textId="77777777" w:rsidR="0081219C" w:rsidRPr="0065047D" w:rsidRDefault="0081219C" w:rsidP="0065047D">
            <w:pPr>
              <w:spacing w:line="260" w:lineRule="atLeast"/>
              <w:jc w:val="both"/>
              <w:rPr>
                <w:rFonts w:ascii="Arial" w:hAnsi="Arial" w:cs="Arial"/>
              </w:rPr>
            </w:pPr>
            <w:r w:rsidRPr="0065047D">
              <w:rPr>
                <w:rFonts w:ascii="Arial" w:hAnsi="Arial" w:cs="Arial"/>
              </w:rPr>
              <w:t xml:space="preserve"> </w:t>
            </w:r>
          </w:p>
          <w:p w14:paraId="6AFC8EE3" w14:textId="77777777" w:rsidR="0081219C" w:rsidRPr="0065047D" w:rsidRDefault="0081219C" w:rsidP="0065047D">
            <w:pPr>
              <w:spacing w:line="260" w:lineRule="atLeast"/>
              <w:jc w:val="both"/>
              <w:rPr>
                <w:rFonts w:ascii="Arial" w:hAnsi="Arial" w:cs="Arial"/>
                <w:iCs/>
              </w:rPr>
            </w:pPr>
          </w:p>
        </w:tc>
      </w:tr>
    </w:tbl>
    <w:p w14:paraId="5B61F5F9" w14:textId="77777777" w:rsidR="0081219C" w:rsidRPr="0065047D" w:rsidRDefault="0081219C" w:rsidP="0065047D">
      <w:pPr>
        <w:pStyle w:val="Telobesedila"/>
        <w:spacing w:after="0" w:line="260" w:lineRule="atLeast"/>
        <w:jc w:val="both"/>
        <w:rPr>
          <w:rFonts w:ascii="Arial" w:hAnsi="Arial" w:cs="Arial"/>
          <w:sz w:val="20"/>
          <w:szCs w:val="20"/>
        </w:rPr>
      </w:pPr>
    </w:p>
    <w:p w14:paraId="58263363" w14:textId="77777777" w:rsidR="0081219C" w:rsidRPr="0065047D" w:rsidRDefault="0081219C" w:rsidP="0065047D">
      <w:pPr>
        <w:spacing w:line="260" w:lineRule="atLeast"/>
        <w:jc w:val="both"/>
        <w:rPr>
          <w:rFonts w:ascii="Arial" w:hAnsi="Arial" w:cs="Arial"/>
        </w:rPr>
      </w:pPr>
    </w:p>
    <w:p w14:paraId="4C8E4650" w14:textId="77777777" w:rsidR="0081219C" w:rsidRPr="0065047D" w:rsidRDefault="0081219C" w:rsidP="0065047D">
      <w:pPr>
        <w:spacing w:line="260" w:lineRule="atLeast"/>
        <w:jc w:val="both"/>
        <w:rPr>
          <w:rFonts w:ascii="Arial" w:hAnsi="Arial" w:cs="Arial"/>
          <w:b/>
          <w:iCs/>
        </w:rPr>
      </w:pPr>
    </w:p>
    <w:p w14:paraId="092C53BE" w14:textId="77777777" w:rsidR="0081219C" w:rsidRPr="0065047D" w:rsidRDefault="0081219C" w:rsidP="0065047D">
      <w:pPr>
        <w:pStyle w:val="datumtevilka"/>
        <w:jc w:val="both"/>
        <w:rPr>
          <w:rFonts w:cs="Arial"/>
        </w:rPr>
      </w:pPr>
    </w:p>
    <w:p w14:paraId="049549FD" w14:textId="77777777" w:rsidR="008D7EB3" w:rsidRPr="0065047D" w:rsidRDefault="008D7EB3" w:rsidP="0065047D">
      <w:pPr>
        <w:spacing w:line="260" w:lineRule="atLeast"/>
        <w:rPr>
          <w:rFonts w:ascii="Arial" w:hAnsi="Arial" w:cs="Arial"/>
        </w:rPr>
      </w:pPr>
    </w:p>
    <w:sectPr w:rsidR="008D7EB3" w:rsidRPr="0065047D" w:rsidSect="0017224C">
      <w:footerReference w:type="default" r:id="rId30"/>
      <w:headerReference w:type="first" r:id="rId31"/>
      <w:footnotePr>
        <w:pos w:val="beneathText"/>
      </w:footnotePr>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1224" w14:textId="77777777" w:rsidR="006F1C18" w:rsidRDefault="006F1C18">
      <w:r>
        <w:separator/>
      </w:r>
    </w:p>
  </w:endnote>
  <w:endnote w:type="continuationSeparator" w:id="0">
    <w:p w14:paraId="1FFE6AA3" w14:textId="77777777" w:rsidR="006F1C18" w:rsidRDefault="006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201671"/>
      <w:docPartObj>
        <w:docPartGallery w:val="Page Numbers (Bottom of Page)"/>
        <w:docPartUnique/>
      </w:docPartObj>
    </w:sdtPr>
    <w:sdtEndPr/>
    <w:sdtContent>
      <w:p w14:paraId="773B2A1B" w14:textId="77777777" w:rsidR="0017224C" w:rsidRDefault="00C12208">
        <w:pPr>
          <w:pStyle w:val="Noga"/>
          <w:jc w:val="right"/>
        </w:pPr>
        <w:r>
          <w:fldChar w:fldCharType="begin"/>
        </w:r>
        <w:r>
          <w:instrText>PAGE   \* MERGEFORMAT</w:instrText>
        </w:r>
        <w:r>
          <w:fldChar w:fldCharType="separate"/>
        </w:r>
        <w:r w:rsidR="000E0D1E">
          <w:rPr>
            <w:noProof/>
          </w:rPr>
          <w:t>3</w:t>
        </w:r>
        <w:r>
          <w:fldChar w:fldCharType="end"/>
        </w:r>
      </w:p>
    </w:sdtContent>
  </w:sdt>
  <w:p w14:paraId="33CB3C67" w14:textId="77777777" w:rsidR="00A904E9" w:rsidRPr="0017224C" w:rsidRDefault="0067218B" w:rsidP="0017224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490F" w14:textId="77777777" w:rsidR="006F1C18" w:rsidRDefault="006F1C18">
      <w:r>
        <w:separator/>
      </w:r>
    </w:p>
  </w:footnote>
  <w:footnote w:type="continuationSeparator" w:id="0">
    <w:p w14:paraId="27A671E7" w14:textId="77777777" w:rsidR="006F1C18" w:rsidRDefault="006F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CFED" w14:textId="77777777" w:rsidR="00B92A52" w:rsidRDefault="00C12208" w:rsidP="00B92A52">
    <w:pPr>
      <w:pStyle w:val="Glava"/>
      <w:tabs>
        <w:tab w:val="left" w:pos="0"/>
        <w:tab w:val="left" w:pos="3828"/>
        <w:tab w:val="left" w:pos="4111"/>
      </w:tabs>
      <w:ind w:hanging="426"/>
    </w:pPr>
    <w:bookmarkStart w:id="1" w:name="_Hlk495488134"/>
    <w:bookmarkStart w:id="2" w:name="_Hlk496786557"/>
    <w:bookmarkStart w:id="3" w:name="_Hlk496786558"/>
    <w:bookmarkStart w:id="4" w:name="_Hlk496786559"/>
    <w:bookmarkStart w:id="5" w:name="_Hlk496786562"/>
    <w:bookmarkStart w:id="6" w:name="_Hlk496786563"/>
    <w:bookmarkStart w:id="7" w:name="_Hlk496786564"/>
    <w:bookmarkStart w:id="8" w:name="_Hlk496786565"/>
    <w:bookmarkStart w:id="9" w:name="_Hlk496786566"/>
    <w:bookmarkStart w:id="10" w:name="_Hlk496786567"/>
    <w:r>
      <w:rPr>
        <w:noProof/>
      </w:rPr>
      <w:drawing>
        <wp:inline distT="0" distB="0" distL="0" distR="0" wp14:anchorId="391FB83C" wp14:editId="10EB9843">
          <wp:extent cx="2181225" cy="31432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rotWithShape="1">
                  <a:blip r:embed="rId1">
                    <a:extLst>
                      <a:ext uri="{28A0092B-C50C-407E-A947-70E740481C1C}">
                        <a14:useLocalDpi xmlns:a14="http://schemas.microsoft.com/office/drawing/2010/main" val="0"/>
                      </a:ext>
                    </a:extLst>
                  </a:blip>
                  <a:srcRect t="44330" b="21650"/>
                  <a:stretch/>
                </pic:blipFill>
                <pic:spPr bwMode="auto">
                  <a:xfrm>
                    <a:off x="0" y="0"/>
                    <a:ext cx="2181225" cy="31432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81219C">
      <w:t xml:space="preserve">      </w:t>
    </w:r>
    <w:r>
      <w:t xml:space="preserve">    </w:t>
    </w:r>
    <w:r>
      <w:rPr>
        <w:noProof/>
      </w:rPr>
      <w:drawing>
        <wp:inline distT="0" distB="0" distL="0" distR="0" wp14:anchorId="393CFA3D" wp14:editId="7358BCF7">
          <wp:extent cx="1666875" cy="504825"/>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rotWithShape="1">
                  <a:blip r:embed="rId2">
                    <a:extLst>
                      <a:ext uri="{28A0092B-C50C-407E-A947-70E740481C1C}">
                        <a14:useLocalDpi xmlns:a14="http://schemas.microsoft.com/office/drawing/2010/main" val="0"/>
                      </a:ext>
                    </a:extLst>
                  </a:blip>
                  <a:srcRect t="29166" b="15625"/>
                  <a:stretch/>
                </pic:blipFill>
                <pic:spPr bwMode="auto">
                  <a:xfrm>
                    <a:off x="0" y="0"/>
                    <a:ext cx="1666875" cy="50482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4087"/>
      <w:gridCol w:w="2027"/>
    </w:tblGrid>
    <w:tr w:rsidR="00B92A52" w:rsidRPr="005F25FA" w14:paraId="3E50D773" w14:textId="77777777" w:rsidTr="00B92A52">
      <w:trPr>
        <w:trHeight w:val="142"/>
      </w:trPr>
      <w:tc>
        <w:tcPr>
          <w:tcW w:w="3296" w:type="dxa"/>
        </w:tcPr>
        <w:p w14:paraId="17837A03" w14:textId="77777777" w:rsidR="00B92A52" w:rsidRDefault="0067218B" w:rsidP="00B92A52">
          <w:pPr>
            <w:pStyle w:val="Glava"/>
            <w:tabs>
              <w:tab w:val="left" w:pos="5112"/>
            </w:tabs>
            <w:spacing w:line="240" w:lineRule="exact"/>
            <w:rPr>
              <w:rFonts w:ascii="Arial" w:hAnsi="Arial" w:cs="Arial"/>
              <w:sz w:val="16"/>
            </w:rPr>
          </w:pPr>
        </w:p>
        <w:p w14:paraId="29EC806F" w14:textId="77777777" w:rsidR="00ED0F1B" w:rsidRDefault="0067218B" w:rsidP="00B92A52">
          <w:pPr>
            <w:pStyle w:val="Glava"/>
            <w:tabs>
              <w:tab w:val="left" w:pos="5112"/>
            </w:tabs>
            <w:spacing w:line="240" w:lineRule="exact"/>
            <w:rPr>
              <w:rFonts w:ascii="Arial" w:hAnsi="Arial" w:cs="Arial"/>
              <w:sz w:val="16"/>
            </w:rPr>
          </w:pPr>
        </w:p>
        <w:p w14:paraId="7107F6C4" w14:textId="77777777" w:rsidR="00B92A52" w:rsidRDefault="00C12208" w:rsidP="00B92A52">
          <w:pPr>
            <w:pStyle w:val="Glava"/>
            <w:tabs>
              <w:tab w:val="left" w:pos="5112"/>
            </w:tabs>
            <w:spacing w:line="240" w:lineRule="exact"/>
            <w:rPr>
              <w:rFonts w:ascii="Arial" w:hAnsi="Arial" w:cs="Arial"/>
              <w:sz w:val="16"/>
            </w:rPr>
          </w:pPr>
          <w:r>
            <w:rPr>
              <w:rFonts w:ascii="Arial" w:hAnsi="Arial" w:cs="Arial"/>
              <w:sz w:val="16"/>
            </w:rPr>
            <w:t xml:space="preserve">   </w:t>
          </w:r>
        </w:p>
        <w:p w14:paraId="5992B23D" w14:textId="77777777" w:rsidR="00B92A52" w:rsidRDefault="00C12208" w:rsidP="0012725A">
          <w:pPr>
            <w:pStyle w:val="Glava"/>
            <w:tabs>
              <w:tab w:val="left" w:pos="5112"/>
            </w:tabs>
            <w:spacing w:line="240" w:lineRule="exact"/>
            <w:ind w:left="462"/>
            <w:rPr>
              <w:rFonts w:ascii="Arial" w:hAnsi="Arial" w:cs="Arial"/>
              <w:sz w:val="16"/>
            </w:rPr>
          </w:pPr>
          <w:r w:rsidRPr="005F25FA">
            <w:rPr>
              <w:rFonts w:ascii="Arial" w:hAnsi="Arial" w:cs="Arial"/>
              <w:sz w:val="16"/>
            </w:rPr>
            <w:t>Župančičeva 3, 1000 Ljubljana</w:t>
          </w:r>
        </w:p>
        <w:p w14:paraId="6BCCC3DF" w14:textId="77777777" w:rsidR="00B92A52" w:rsidRDefault="0067218B" w:rsidP="00B92A52">
          <w:pPr>
            <w:pStyle w:val="Glava"/>
            <w:tabs>
              <w:tab w:val="left" w:pos="5112"/>
            </w:tabs>
            <w:spacing w:line="240" w:lineRule="exact"/>
            <w:ind w:left="-105"/>
            <w:rPr>
              <w:rFonts w:ascii="Arial" w:hAnsi="Arial" w:cs="Arial"/>
              <w:sz w:val="16"/>
            </w:rPr>
          </w:pPr>
        </w:p>
        <w:p w14:paraId="29832990" w14:textId="77777777" w:rsidR="00B92A52" w:rsidRDefault="00C12208" w:rsidP="0012725A">
          <w:pPr>
            <w:pStyle w:val="Glava"/>
            <w:tabs>
              <w:tab w:val="left" w:pos="5112"/>
            </w:tabs>
            <w:spacing w:line="240" w:lineRule="exact"/>
            <w:ind w:left="462"/>
            <w:rPr>
              <w:rFonts w:ascii="Arial" w:hAnsi="Arial" w:cs="Arial"/>
              <w:sz w:val="16"/>
            </w:rPr>
          </w:pPr>
          <w:r w:rsidRPr="0098408A">
            <w:rPr>
              <w:rFonts w:ascii="Arial" w:hAnsi="Arial" w:cs="Arial"/>
              <w:sz w:val="16"/>
              <w:szCs w:val="16"/>
            </w:rPr>
            <w:t>T: 01 369 53 42</w:t>
          </w:r>
          <w:r>
            <w:rPr>
              <w:rFonts w:ascii="Arial" w:hAnsi="Arial" w:cs="Arial"/>
              <w:sz w:val="16"/>
            </w:rPr>
            <w:t xml:space="preserve">    </w:t>
          </w:r>
        </w:p>
        <w:p w14:paraId="27DE545A" w14:textId="77777777" w:rsidR="00B92A52" w:rsidRDefault="00C12208" w:rsidP="0012725A">
          <w:pPr>
            <w:pStyle w:val="Glava"/>
            <w:tabs>
              <w:tab w:val="left" w:pos="5112"/>
            </w:tabs>
            <w:spacing w:line="240" w:lineRule="exact"/>
            <w:ind w:left="462"/>
            <w:rPr>
              <w:rFonts w:ascii="Arial" w:hAnsi="Arial" w:cs="Arial"/>
              <w:sz w:val="16"/>
              <w:szCs w:val="16"/>
            </w:rPr>
          </w:pPr>
          <w:r w:rsidRPr="0098408A">
            <w:rPr>
              <w:rFonts w:ascii="Arial" w:hAnsi="Arial" w:cs="Arial"/>
              <w:sz w:val="16"/>
              <w:szCs w:val="16"/>
            </w:rPr>
            <w:t>F: 01 369 57 83</w:t>
          </w:r>
        </w:p>
        <w:p w14:paraId="1756CEC6" w14:textId="77777777" w:rsidR="00B92A52" w:rsidRPr="005F25FA" w:rsidRDefault="00C12208" w:rsidP="0012725A">
          <w:pPr>
            <w:pStyle w:val="Glava"/>
            <w:tabs>
              <w:tab w:val="left" w:pos="5112"/>
            </w:tabs>
            <w:spacing w:line="240" w:lineRule="exact"/>
            <w:ind w:left="462"/>
            <w:rPr>
              <w:rFonts w:ascii="Arial" w:hAnsi="Arial" w:cs="Arial"/>
              <w:sz w:val="16"/>
            </w:rPr>
          </w:pPr>
          <w:r w:rsidRPr="0098408A">
            <w:rPr>
              <w:rFonts w:ascii="Arial" w:hAnsi="Arial" w:cs="Arial"/>
              <w:sz w:val="16"/>
              <w:szCs w:val="16"/>
            </w:rPr>
            <w:t>E: gp.mp@gov.si</w:t>
          </w:r>
        </w:p>
      </w:tc>
      <w:tc>
        <w:tcPr>
          <w:tcW w:w="4075" w:type="dxa"/>
        </w:tcPr>
        <w:p w14:paraId="78473FBE" w14:textId="77777777" w:rsidR="0081219C" w:rsidRDefault="0081219C" w:rsidP="00B92A52">
          <w:pPr>
            <w:pStyle w:val="Glava"/>
            <w:tabs>
              <w:tab w:val="left" w:pos="1170"/>
              <w:tab w:val="center" w:pos="4253"/>
            </w:tabs>
            <w:ind w:left="709"/>
            <w:rPr>
              <w:rFonts w:ascii="Arial" w:hAnsi="Arial" w:cs="Arial"/>
              <w:noProof/>
              <w:sz w:val="16"/>
            </w:rPr>
          </w:pPr>
        </w:p>
        <w:p w14:paraId="6065569B" w14:textId="77777777" w:rsidR="00B92A52" w:rsidRDefault="00C12208" w:rsidP="00B92A52">
          <w:pPr>
            <w:pStyle w:val="Glava"/>
            <w:tabs>
              <w:tab w:val="left" w:pos="1170"/>
              <w:tab w:val="center" w:pos="4253"/>
            </w:tabs>
            <w:ind w:left="709"/>
            <w:rPr>
              <w:rFonts w:ascii="Arial" w:hAnsi="Arial" w:cs="Arial"/>
              <w:sz w:val="16"/>
            </w:rPr>
          </w:pPr>
          <w:r>
            <w:rPr>
              <w:rFonts w:ascii="Arial" w:hAnsi="Arial" w:cs="Arial"/>
              <w:noProof/>
              <w:sz w:val="16"/>
            </w:rPr>
            <w:drawing>
              <wp:inline distT="0" distB="0" distL="0" distR="0" wp14:anchorId="2E564286" wp14:editId="3E42CCA5">
                <wp:extent cx="2008046" cy="631008"/>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858" t="17002" r="9194" b="16946"/>
                        <a:stretch/>
                      </pic:blipFill>
                      <pic:spPr bwMode="auto">
                        <a:xfrm>
                          <a:off x="0" y="0"/>
                          <a:ext cx="2036666" cy="640001"/>
                        </a:xfrm>
                        <a:prstGeom prst="rect">
                          <a:avLst/>
                        </a:prstGeom>
                        <a:noFill/>
                        <a:ln>
                          <a:noFill/>
                        </a:ln>
                        <a:extLst>
                          <a:ext uri="{53640926-AAD7-44D8-BBD7-CCE9431645EC}">
                            <a14:shadowObscured xmlns:a14="http://schemas.microsoft.com/office/drawing/2010/main"/>
                          </a:ext>
                        </a:extLst>
                      </pic:spPr>
                    </pic:pic>
                  </a:graphicData>
                </a:graphic>
              </wp:inline>
            </w:drawing>
          </w:r>
        </w:p>
        <w:p w14:paraId="2AB85871" w14:textId="77777777" w:rsidR="00B92A52" w:rsidRDefault="0067218B" w:rsidP="00B92A52">
          <w:pPr>
            <w:rPr>
              <w:lang w:eastAsia="sl-SI"/>
            </w:rPr>
          </w:pPr>
        </w:p>
        <w:p w14:paraId="7D25C29C" w14:textId="77777777" w:rsidR="00B92A52" w:rsidRPr="005C7518" w:rsidRDefault="00C12208" w:rsidP="00B92A52">
          <w:pPr>
            <w:tabs>
              <w:tab w:val="left" w:pos="1170"/>
            </w:tabs>
            <w:rPr>
              <w:lang w:eastAsia="sl-SI"/>
            </w:rPr>
          </w:pPr>
          <w:r>
            <w:rPr>
              <w:lang w:eastAsia="sl-SI"/>
            </w:rPr>
            <w:tab/>
          </w:r>
        </w:p>
      </w:tc>
      <w:tc>
        <w:tcPr>
          <w:tcW w:w="2033" w:type="dxa"/>
        </w:tcPr>
        <w:p w14:paraId="2CA7D987" w14:textId="77777777" w:rsidR="00B92A52" w:rsidRPr="005F25FA" w:rsidRDefault="0067218B" w:rsidP="00B92A52">
          <w:pPr>
            <w:pStyle w:val="Glava"/>
            <w:tabs>
              <w:tab w:val="left" w:pos="546"/>
            </w:tabs>
            <w:ind w:left="2127"/>
            <w:rPr>
              <w:rFonts w:ascii="Arial" w:hAnsi="Arial" w:cs="Arial"/>
              <w:sz w:val="16"/>
            </w:rPr>
          </w:pPr>
        </w:p>
      </w:tc>
    </w:tr>
    <w:tr w:rsidR="00B92A52" w:rsidRPr="005F25FA" w14:paraId="0D2E3996" w14:textId="77777777" w:rsidTr="00B92A52">
      <w:tc>
        <w:tcPr>
          <w:tcW w:w="3296" w:type="dxa"/>
        </w:tcPr>
        <w:p w14:paraId="3E663497" w14:textId="77777777" w:rsidR="00B92A52" w:rsidRDefault="0067218B" w:rsidP="00B92A52">
          <w:pPr>
            <w:pStyle w:val="Glava"/>
            <w:tabs>
              <w:tab w:val="left" w:pos="546"/>
              <w:tab w:val="left" w:pos="5112"/>
            </w:tabs>
            <w:spacing w:line="240" w:lineRule="exact"/>
            <w:rPr>
              <w:rFonts w:ascii="Arial" w:hAnsi="Arial" w:cs="Arial"/>
              <w:sz w:val="16"/>
            </w:rPr>
          </w:pPr>
        </w:p>
      </w:tc>
      <w:tc>
        <w:tcPr>
          <w:tcW w:w="4075" w:type="dxa"/>
        </w:tcPr>
        <w:p w14:paraId="71FC4837" w14:textId="77777777" w:rsidR="00B92A52" w:rsidRPr="005F25FA" w:rsidRDefault="0067218B" w:rsidP="00B92A52">
          <w:pPr>
            <w:pStyle w:val="Glava"/>
            <w:tabs>
              <w:tab w:val="left" w:pos="546"/>
            </w:tabs>
            <w:rPr>
              <w:rFonts w:ascii="Arial" w:hAnsi="Arial" w:cs="Arial"/>
              <w:sz w:val="16"/>
            </w:rPr>
          </w:pPr>
        </w:p>
      </w:tc>
      <w:tc>
        <w:tcPr>
          <w:tcW w:w="2033" w:type="dxa"/>
        </w:tcPr>
        <w:p w14:paraId="766B4B21" w14:textId="77777777" w:rsidR="00B92A52" w:rsidRPr="005F25FA" w:rsidRDefault="0067218B" w:rsidP="00B92A52">
          <w:pPr>
            <w:pStyle w:val="Glava"/>
            <w:tabs>
              <w:tab w:val="left" w:pos="546"/>
            </w:tabs>
            <w:ind w:left="176"/>
            <w:rPr>
              <w:rFonts w:ascii="Arial" w:hAnsi="Arial" w:cs="Arial"/>
              <w:sz w:val="16"/>
            </w:rPr>
          </w:pPr>
        </w:p>
      </w:tc>
    </w:tr>
    <w:bookmarkEnd w:id="1"/>
    <w:bookmarkEnd w:id="2"/>
    <w:bookmarkEnd w:id="3"/>
    <w:bookmarkEnd w:id="4"/>
    <w:bookmarkEnd w:id="5"/>
    <w:bookmarkEnd w:id="6"/>
    <w:bookmarkEnd w:id="7"/>
    <w:bookmarkEnd w:id="8"/>
    <w:bookmarkEnd w:id="9"/>
    <w:bookmarkEnd w:id="10"/>
  </w:tbl>
  <w:p w14:paraId="4163E810" w14:textId="77777777" w:rsidR="00B92A52" w:rsidRDefault="0067218B" w:rsidP="00B92A5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739"/>
    <w:multiLevelType w:val="hybridMultilevel"/>
    <w:tmpl w:val="48C2D214"/>
    <w:lvl w:ilvl="0" w:tplc="C18EF2F0">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15:restartNumberingAfterBreak="0">
    <w:nsid w:val="0F526210"/>
    <w:multiLevelType w:val="hybridMultilevel"/>
    <w:tmpl w:val="A1804228"/>
    <w:lvl w:ilvl="0" w:tplc="7D3871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FF2460"/>
    <w:multiLevelType w:val="hybridMultilevel"/>
    <w:tmpl w:val="E854A38C"/>
    <w:lvl w:ilvl="0" w:tplc="1C847520">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71538"/>
    <w:multiLevelType w:val="hybridMultilevel"/>
    <w:tmpl w:val="56BE3E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406CF5"/>
    <w:multiLevelType w:val="hybridMultilevel"/>
    <w:tmpl w:val="87B244B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C322B"/>
    <w:multiLevelType w:val="hybridMultilevel"/>
    <w:tmpl w:val="BAEA454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D5CB6"/>
    <w:multiLevelType w:val="hybridMultilevel"/>
    <w:tmpl w:val="F1FE2B0A"/>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A61102"/>
    <w:multiLevelType w:val="hybridMultilevel"/>
    <w:tmpl w:val="D44E47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3AE06F5"/>
    <w:multiLevelType w:val="hybridMultilevel"/>
    <w:tmpl w:val="4BB8321A"/>
    <w:lvl w:ilvl="0" w:tplc="7EA026A4">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7192A28"/>
    <w:multiLevelType w:val="hybridMultilevel"/>
    <w:tmpl w:val="DE0C31A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D054D74"/>
    <w:multiLevelType w:val="hybridMultilevel"/>
    <w:tmpl w:val="623282E8"/>
    <w:lvl w:ilvl="0" w:tplc="9D7ADD10">
      <w:start w:val="1000"/>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D7A54E3"/>
    <w:multiLevelType w:val="hybridMultilevel"/>
    <w:tmpl w:val="914C760A"/>
    <w:lvl w:ilvl="0" w:tplc="7EA026A4">
      <w:start w:val="3"/>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68B23B5B"/>
    <w:multiLevelType w:val="hybridMultilevel"/>
    <w:tmpl w:val="9ADA439E"/>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BF612D5"/>
    <w:multiLevelType w:val="hybridMultilevel"/>
    <w:tmpl w:val="43C8CDC4"/>
    <w:lvl w:ilvl="0" w:tplc="04240005">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12"/>
  </w:num>
  <w:num w:numId="2">
    <w:abstractNumId w:val="0"/>
  </w:num>
  <w:num w:numId="3">
    <w:abstractNumId w:val="10"/>
  </w:num>
  <w:num w:numId="4">
    <w:abstractNumId w:val="2"/>
  </w:num>
  <w:num w:numId="5">
    <w:abstractNumId w:val="1"/>
  </w:num>
  <w:num w:numId="6">
    <w:abstractNumId w:val="6"/>
  </w:num>
  <w:num w:numId="7">
    <w:abstractNumId w:val="5"/>
  </w:num>
  <w:num w:numId="8">
    <w:abstractNumId w:val="13"/>
  </w:num>
  <w:num w:numId="9">
    <w:abstractNumId w:val="6"/>
  </w:num>
  <w:num w:numId="10">
    <w:abstractNumId w:val="5"/>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4"/>
  </w:num>
  <w:num w:numId="16">
    <w:abstractNumId w:val="3"/>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FE"/>
    <w:rsid w:val="000A71FE"/>
    <w:rsid w:val="000E0D1E"/>
    <w:rsid w:val="001357AD"/>
    <w:rsid w:val="0018501E"/>
    <w:rsid w:val="001E0324"/>
    <w:rsid w:val="00260270"/>
    <w:rsid w:val="0027307E"/>
    <w:rsid w:val="003107A3"/>
    <w:rsid w:val="00310E3A"/>
    <w:rsid w:val="00361EC0"/>
    <w:rsid w:val="00417C5A"/>
    <w:rsid w:val="00504076"/>
    <w:rsid w:val="00532D9E"/>
    <w:rsid w:val="005A2E30"/>
    <w:rsid w:val="0065047D"/>
    <w:rsid w:val="00657CB1"/>
    <w:rsid w:val="0067218B"/>
    <w:rsid w:val="0068570C"/>
    <w:rsid w:val="006C3E63"/>
    <w:rsid w:val="006F1C18"/>
    <w:rsid w:val="00736A27"/>
    <w:rsid w:val="00751CDC"/>
    <w:rsid w:val="007D0C52"/>
    <w:rsid w:val="007E7755"/>
    <w:rsid w:val="0081219C"/>
    <w:rsid w:val="008439E6"/>
    <w:rsid w:val="00852E12"/>
    <w:rsid w:val="008A3999"/>
    <w:rsid w:val="008B10F0"/>
    <w:rsid w:val="008C307C"/>
    <w:rsid w:val="008D7EB3"/>
    <w:rsid w:val="008E0EE8"/>
    <w:rsid w:val="008E3B93"/>
    <w:rsid w:val="00957BFD"/>
    <w:rsid w:val="009773C9"/>
    <w:rsid w:val="009C46FB"/>
    <w:rsid w:val="00A15A52"/>
    <w:rsid w:val="00A86887"/>
    <w:rsid w:val="00A92C01"/>
    <w:rsid w:val="00AD4D34"/>
    <w:rsid w:val="00AF4D46"/>
    <w:rsid w:val="00B41E47"/>
    <w:rsid w:val="00B63ED1"/>
    <w:rsid w:val="00B6565A"/>
    <w:rsid w:val="00BB5257"/>
    <w:rsid w:val="00BB795A"/>
    <w:rsid w:val="00BC64CF"/>
    <w:rsid w:val="00C12208"/>
    <w:rsid w:val="00C31EDD"/>
    <w:rsid w:val="00C33829"/>
    <w:rsid w:val="00C84107"/>
    <w:rsid w:val="00D117E2"/>
    <w:rsid w:val="00DA5835"/>
    <w:rsid w:val="00DF7B8A"/>
    <w:rsid w:val="00E46EEA"/>
    <w:rsid w:val="00E470C8"/>
    <w:rsid w:val="00E63B69"/>
    <w:rsid w:val="00EC0DB8"/>
    <w:rsid w:val="00EF05BE"/>
    <w:rsid w:val="00F46FCA"/>
    <w:rsid w:val="00F76044"/>
    <w:rsid w:val="00FD137C"/>
    <w:rsid w:val="00FF2C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6EF8"/>
  <w15:chartTrackingRefBased/>
  <w15:docId w15:val="{E2B12A43-44A0-43EE-9840-F4EBAC48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2208"/>
    <w:pPr>
      <w:widowControl w:val="0"/>
      <w:suppressAutoHyphens/>
      <w:spacing w:after="0" w:line="240" w:lineRule="auto"/>
    </w:pPr>
    <w:rPr>
      <w:rFonts w:ascii="Tms Rmn" w:eastAsia="Times New Roman" w:hAnsi="Tms Rmn" w:cs="Tms Rmn"/>
      <w:sz w:val="20"/>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C12208"/>
    <w:pPr>
      <w:tabs>
        <w:tab w:val="center" w:pos="4153"/>
        <w:tab w:val="right" w:pos="8306"/>
      </w:tabs>
    </w:pPr>
  </w:style>
  <w:style w:type="character" w:customStyle="1" w:styleId="NogaZnak">
    <w:name w:val="Noga Znak"/>
    <w:basedOn w:val="Privzetapisavaodstavka"/>
    <w:link w:val="Noga"/>
    <w:uiPriority w:val="99"/>
    <w:rsid w:val="00C12208"/>
    <w:rPr>
      <w:rFonts w:ascii="Tms Rmn" w:eastAsia="Times New Roman" w:hAnsi="Tms Rmn" w:cs="Tms Rmn"/>
      <w:sz w:val="20"/>
      <w:szCs w:val="20"/>
      <w:lang w:eastAsia="ar-SA"/>
    </w:rPr>
  </w:style>
  <w:style w:type="paragraph" w:styleId="Glava">
    <w:name w:val="header"/>
    <w:basedOn w:val="Navaden"/>
    <w:link w:val="GlavaZnak"/>
    <w:rsid w:val="00C12208"/>
    <w:pPr>
      <w:tabs>
        <w:tab w:val="center" w:pos="4153"/>
        <w:tab w:val="right" w:pos="8306"/>
      </w:tabs>
    </w:pPr>
  </w:style>
  <w:style w:type="character" w:customStyle="1" w:styleId="GlavaZnak">
    <w:name w:val="Glava Znak"/>
    <w:basedOn w:val="Privzetapisavaodstavka"/>
    <w:link w:val="Glava"/>
    <w:rsid w:val="00C12208"/>
    <w:rPr>
      <w:rFonts w:ascii="Tms Rmn" w:eastAsia="Times New Roman" w:hAnsi="Tms Rmn" w:cs="Tms Rmn"/>
      <w:sz w:val="20"/>
      <w:szCs w:val="20"/>
      <w:lang w:eastAsia="ar-SA"/>
    </w:rPr>
  </w:style>
  <w:style w:type="paragraph" w:styleId="Odstavekseznama">
    <w:name w:val="List Paragraph"/>
    <w:basedOn w:val="Navaden"/>
    <w:uiPriority w:val="99"/>
    <w:qFormat/>
    <w:rsid w:val="00C12208"/>
    <w:pPr>
      <w:ind w:left="708"/>
    </w:pPr>
  </w:style>
  <w:style w:type="paragraph" w:customStyle="1" w:styleId="datumtevilka">
    <w:name w:val="datum številka"/>
    <w:basedOn w:val="Navaden"/>
    <w:qFormat/>
    <w:rsid w:val="00C12208"/>
    <w:pPr>
      <w:widowControl/>
      <w:tabs>
        <w:tab w:val="left" w:pos="1701"/>
      </w:tabs>
      <w:suppressAutoHyphens w:val="0"/>
      <w:spacing w:line="260" w:lineRule="atLeast"/>
    </w:pPr>
    <w:rPr>
      <w:rFonts w:ascii="Arial" w:hAnsi="Arial" w:cs="Times New Roman"/>
      <w:lang w:eastAsia="sl-SI"/>
    </w:rPr>
  </w:style>
  <w:style w:type="table" w:styleId="Tabelamrea">
    <w:name w:val="Table Grid"/>
    <w:basedOn w:val="Navadnatabela"/>
    <w:uiPriority w:val="39"/>
    <w:rsid w:val="00C1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99"/>
    <w:qFormat/>
    <w:rsid w:val="00C12208"/>
    <w:pPr>
      <w:spacing w:after="0" w:line="240" w:lineRule="auto"/>
    </w:pPr>
    <w:rPr>
      <w:rFonts w:ascii="Calibri" w:eastAsia="Times New Roman" w:hAnsi="Calibri" w:cs="Calibri"/>
      <w:lang w:eastAsia="sl-SI"/>
    </w:rPr>
  </w:style>
  <w:style w:type="paragraph" w:customStyle="1" w:styleId="ZADEVA">
    <w:name w:val="ZADEVA"/>
    <w:basedOn w:val="Navaden"/>
    <w:qFormat/>
    <w:rsid w:val="00C12208"/>
    <w:pPr>
      <w:widowControl/>
      <w:tabs>
        <w:tab w:val="left" w:pos="1701"/>
      </w:tabs>
      <w:ind w:left="1701" w:hanging="1701"/>
    </w:pPr>
    <w:rPr>
      <w:rFonts w:ascii="Times New Roman" w:hAnsi="Times New Roman" w:cs="Times New Roman"/>
      <w:b/>
      <w:sz w:val="24"/>
      <w:szCs w:val="24"/>
      <w:lang w:val="it-IT"/>
    </w:rPr>
  </w:style>
  <w:style w:type="paragraph" w:styleId="Telobesedila">
    <w:name w:val="Body Text"/>
    <w:basedOn w:val="Navaden"/>
    <w:link w:val="TelobesedilaZnak"/>
    <w:rsid w:val="00C12208"/>
    <w:pPr>
      <w:widowControl/>
      <w:spacing w:after="120"/>
    </w:pPr>
    <w:rPr>
      <w:rFonts w:ascii="Times New Roman" w:hAnsi="Times New Roman" w:cs="Times New Roman"/>
      <w:sz w:val="24"/>
      <w:szCs w:val="24"/>
    </w:rPr>
  </w:style>
  <w:style w:type="character" w:customStyle="1" w:styleId="TelobesedilaZnak">
    <w:name w:val="Telo besedila Znak"/>
    <w:basedOn w:val="Privzetapisavaodstavka"/>
    <w:link w:val="Telobesedila"/>
    <w:rsid w:val="00C12208"/>
    <w:rPr>
      <w:rFonts w:ascii="Times New Roman" w:eastAsia="Times New Roman" w:hAnsi="Times New Roman" w:cs="Times New Roman"/>
      <w:sz w:val="24"/>
      <w:szCs w:val="24"/>
      <w:lang w:eastAsia="ar-SA"/>
    </w:rPr>
  </w:style>
  <w:style w:type="character" w:styleId="Hiperpovezava">
    <w:name w:val="Hyperlink"/>
    <w:rsid w:val="00C33829"/>
    <w:rPr>
      <w:color w:val="0000FF"/>
      <w:u w:val="single"/>
    </w:rPr>
  </w:style>
  <w:style w:type="paragraph" w:styleId="Sprotnaopomba-besedilo">
    <w:name w:val="footnote text"/>
    <w:basedOn w:val="Navaden"/>
    <w:link w:val="Sprotnaopomba-besediloZnak"/>
    <w:uiPriority w:val="99"/>
    <w:semiHidden/>
    <w:unhideWhenUsed/>
    <w:rsid w:val="001357AD"/>
    <w:pPr>
      <w:widowControl/>
      <w:suppressAutoHyphens w:val="0"/>
      <w:spacing w:line="260" w:lineRule="atLeast"/>
    </w:pPr>
    <w:rPr>
      <w:rFonts w:ascii="Arial" w:hAnsi="Arial" w:cs="Times New Roman"/>
      <w:lang w:eastAsia="en-US"/>
    </w:rPr>
  </w:style>
  <w:style w:type="character" w:customStyle="1" w:styleId="Sprotnaopomba-besediloZnak">
    <w:name w:val="Sprotna opomba - besedilo Znak"/>
    <w:basedOn w:val="Privzetapisavaodstavka"/>
    <w:link w:val="Sprotnaopomba-besedilo"/>
    <w:uiPriority w:val="99"/>
    <w:semiHidden/>
    <w:rsid w:val="001357AD"/>
    <w:rPr>
      <w:rFonts w:ascii="Arial" w:eastAsia="Times New Roman" w:hAnsi="Arial" w:cs="Times New Roman"/>
      <w:sz w:val="20"/>
      <w:szCs w:val="20"/>
    </w:rPr>
  </w:style>
  <w:style w:type="character" w:styleId="Sprotnaopomba-sklic">
    <w:name w:val="footnote reference"/>
    <w:uiPriority w:val="99"/>
    <w:semiHidden/>
    <w:unhideWhenUsed/>
    <w:rsid w:val="00135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77842">
      <w:bodyDiv w:val="1"/>
      <w:marLeft w:val="0"/>
      <w:marRight w:val="0"/>
      <w:marTop w:val="0"/>
      <w:marBottom w:val="0"/>
      <w:divBdr>
        <w:top w:val="none" w:sz="0" w:space="0" w:color="auto"/>
        <w:left w:val="none" w:sz="0" w:space="0" w:color="auto"/>
        <w:bottom w:val="none" w:sz="0" w:space="0" w:color="auto"/>
        <w:right w:val="none" w:sz="0" w:space="0" w:color="auto"/>
      </w:divBdr>
    </w:div>
    <w:div w:id="16970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mailto:gp.mp@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1722</Words>
  <Characters>9816</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25</cp:revision>
  <cp:lastPrinted>2022-11-04T11:22:00Z</cp:lastPrinted>
  <dcterms:created xsi:type="dcterms:W3CDTF">2022-11-04T10:50:00Z</dcterms:created>
  <dcterms:modified xsi:type="dcterms:W3CDTF">2022-11-10T07:47:00Z</dcterms:modified>
</cp:coreProperties>
</file>