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B6C8" w14:textId="77777777" w:rsidR="00280AEC" w:rsidRPr="00116869" w:rsidRDefault="00280AEC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t>EVROPSKO SODIŠČE ZA ČLOVEKOVE PRAVICE – VARUH ČLOVEKOVIH PRAVIC IN VLADAVINE PRAVA</w:t>
      </w:r>
    </w:p>
    <w:p w14:paraId="7BE8E434" w14:textId="77777777" w:rsidR="00143C7D" w:rsidRPr="00116869" w:rsidRDefault="00143C7D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t>Posvet ob 60-letnici Evropskega sodišča za človekove pravice</w:t>
      </w:r>
    </w:p>
    <w:p w14:paraId="30879F05" w14:textId="77777777" w:rsidR="00143C7D" w:rsidRPr="00116869" w:rsidRDefault="00A4006F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t>Pravna fakulteta v Ljubljani</w:t>
      </w:r>
      <w:r w:rsidR="00143C7D" w:rsidRPr="00116869">
        <w:rPr>
          <w:rFonts w:ascii="Times New Roman" w:hAnsi="Times New Roman" w:cs="Times New Roman"/>
          <w:b/>
          <w:sz w:val="24"/>
          <w:szCs w:val="24"/>
        </w:rPr>
        <w:t>, 16. april 2019</w:t>
      </w:r>
    </w:p>
    <w:p w14:paraId="5DEC4DAB" w14:textId="2B14FACA" w:rsidR="00143C7D" w:rsidRDefault="00143C7D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5E2D6" w14:textId="77777777" w:rsidR="00EB6187" w:rsidRDefault="00EB6187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F5035" w14:textId="77777777" w:rsidR="00EB6187" w:rsidRDefault="00EB6187" w:rsidP="00EB61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ne-NP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ne-NP"/>
        </w:rPr>
        <w:t>Govor ob 60. obletnici Evropskega sodišča za človekove pravice</w:t>
      </w:r>
    </w:p>
    <w:p w14:paraId="1CFE1C7C" w14:textId="77777777" w:rsidR="00027FB6" w:rsidRDefault="00027FB6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DA508" w14:textId="037F66C1" w:rsidR="00521D02" w:rsidRDefault="00521D02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mag. Jurij Groznik</w:t>
      </w:r>
      <w:r w:rsidR="00EB6187">
        <w:rPr>
          <w:rFonts w:ascii="Times New Roman" w:hAnsi="Times New Roman" w:cs="Times New Roman"/>
          <w:b/>
          <w:sz w:val="24"/>
          <w:szCs w:val="24"/>
        </w:rPr>
        <w:t>, generalni državni odvetnik</w:t>
      </w:r>
    </w:p>
    <w:p w14:paraId="143E0C4C" w14:textId="77777777" w:rsidR="00521D02" w:rsidRPr="00116869" w:rsidRDefault="00521D02" w:rsidP="001168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C8491" w14:textId="0480A05F" w:rsidR="00143C7D" w:rsidRDefault="00143C7D" w:rsidP="001168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869">
        <w:rPr>
          <w:rFonts w:ascii="Times New Roman" w:hAnsi="Times New Roman" w:cs="Times New Roman"/>
          <w:b/>
          <w:i/>
          <w:sz w:val="24"/>
          <w:szCs w:val="24"/>
        </w:rPr>
        <w:t>II. Panel: Kako preprečiti kršitve Evropske konvencije o človekovih pravicah</w:t>
      </w:r>
    </w:p>
    <w:p w14:paraId="55951CE0" w14:textId="77777777" w:rsidR="00116869" w:rsidRP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269AA5" w14:textId="1B2B3246" w:rsidR="002619DC" w:rsidRPr="00116869" w:rsidRDefault="00DF770C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Kot je povedal moj predhodnik, podpredsednik </w:t>
      </w:r>
      <w:r w:rsidR="002609BB" w:rsidRPr="00116869">
        <w:rPr>
          <w:rFonts w:ascii="Times New Roman" w:hAnsi="Times New Roman" w:cs="Times New Roman"/>
          <w:sz w:val="24"/>
          <w:szCs w:val="24"/>
        </w:rPr>
        <w:t>V</w:t>
      </w:r>
      <w:r w:rsidRPr="00116869">
        <w:rPr>
          <w:rFonts w:ascii="Times New Roman" w:hAnsi="Times New Roman" w:cs="Times New Roman"/>
          <w:sz w:val="24"/>
          <w:szCs w:val="24"/>
        </w:rPr>
        <w:t xml:space="preserve">rhovnega sodišča Republike Slovenije, dr. Đorđević, je dobro poznavanje sodne prakse strasbourškega Sodišča </w:t>
      </w:r>
      <w:r w:rsidR="007C18AD" w:rsidRPr="00116869">
        <w:rPr>
          <w:rFonts w:ascii="Times New Roman" w:hAnsi="Times New Roman" w:cs="Times New Roman"/>
          <w:sz w:val="24"/>
          <w:szCs w:val="24"/>
        </w:rPr>
        <w:t xml:space="preserve">in </w:t>
      </w:r>
      <w:r w:rsidR="004302BE" w:rsidRPr="00116869">
        <w:rPr>
          <w:rFonts w:ascii="Times New Roman" w:hAnsi="Times New Roman" w:cs="Times New Roman"/>
          <w:sz w:val="24"/>
          <w:szCs w:val="24"/>
        </w:rPr>
        <w:t xml:space="preserve">uporaba </w:t>
      </w:r>
      <w:r w:rsidR="007D06D9" w:rsidRPr="00116869">
        <w:rPr>
          <w:rFonts w:ascii="Times New Roman" w:hAnsi="Times New Roman" w:cs="Times New Roman"/>
          <w:sz w:val="24"/>
          <w:szCs w:val="24"/>
        </w:rPr>
        <w:t xml:space="preserve">Evropske konvencije o človekovih pravicah </w:t>
      </w:r>
      <w:r w:rsidR="004302BE" w:rsidRPr="00116869">
        <w:rPr>
          <w:rFonts w:ascii="Times New Roman" w:hAnsi="Times New Roman" w:cs="Times New Roman"/>
          <w:sz w:val="24"/>
          <w:szCs w:val="24"/>
        </w:rPr>
        <w:t>na način, kakor jo razlaga to sodišče</w:t>
      </w:r>
      <w:r w:rsidR="007C18AD" w:rsidRPr="00116869">
        <w:rPr>
          <w:rFonts w:ascii="Times New Roman" w:hAnsi="Times New Roman" w:cs="Times New Roman"/>
          <w:sz w:val="24"/>
          <w:szCs w:val="24"/>
        </w:rPr>
        <w:t xml:space="preserve">, najtrdnejše zagotovilo, da </w:t>
      </w:r>
      <w:r w:rsidR="007D06D9" w:rsidRPr="00116869">
        <w:rPr>
          <w:rFonts w:ascii="Times New Roman" w:hAnsi="Times New Roman" w:cs="Times New Roman"/>
          <w:sz w:val="24"/>
          <w:szCs w:val="24"/>
        </w:rPr>
        <w:t>do kršitev Konvencije ne pride</w:t>
      </w:r>
      <w:r w:rsidR="004302BE" w:rsidRPr="00116869">
        <w:rPr>
          <w:rFonts w:ascii="Times New Roman" w:hAnsi="Times New Roman" w:cs="Times New Roman"/>
          <w:sz w:val="24"/>
          <w:szCs w:val="24"/>
        </w:rPr>
        <w:t>.</w:t>
      </w:r>
    </w:p>
    <w:p w14:paraId="0ABE08B7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7A253" w14:textId="54819856" w:rsidR="00BE10AE" w:rsidRPr="00116869" w:rsidRDefault="009669CC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Sam bom v</w:t>
      </w:r>
      <w:r w:rsidR="005F69B9" w:rsidRPr="00116869">
        <w:rPr>
          <w:rFonts w:ascii="Times New Roman" w:hAnsi="Times New Roman" w:cs="Times New Roman"/>
          <w:sz w:val="24"/>
          <w:szCs w:val="24"/>
        </w:rPr>
        <w:t xml:space="preserve"> okviru tega panela </w:t>
      </w:r>
      <w:r w:rsidR="00BE10AE" w:rsidRPr="00116869">
        <w:rPr>
          <w:rFonts w:ascii="Times New Roman" w:hAnsi="Times New Roman" w:cs="Times New Roman"/>
          <w:sz w:val="24"/>
          <w:szCs w:val="24"/>
        </w:rPr>
        <w:t xml:space="preserve">uvodoma </w:t>
      </w:r>
      <w:r w:rsidRPr="00116869">
        <w:rPr>
          <w:rFonts w:ascii="Times New Roman" w:hAnsi="Times New Roman" w:cs="Times New Roman"/>
          <w:sz w:val="24"/>
          <w:szCs w:val="24"/>
        </w:rPr>
        <w:t>odgovoril</w:t>
      </w:r>
      <w:r w:rsidR="005F69B9" w:rsidRPr="00116869">
        <w:rPr>
          <w:rFonts w:ascii="Times New Roman" w:hAnsi="Times New Roman" w:cs="Times New Roman"/>
          <w:sz w:val="24"/>
          <w:szCs w:val="24"/>
        </w:rPr>
        <w:t xml:space="preserve"> na vprašanje, kako lahko Državno odvetništvo</w:t>
      </w:r>
      <w:r w:rsidR="00BE10AE" w:rsidRPr="00116869">
        <w:rPr>
          <w:rFonts w:ascii="Times New Roman" w:hAnsi="Times New Roman" w:cs="Times New Roman"/>
          <w:sz w:val="24"/>
          <w:szCs w:val="24"/>
        </w:rPr>
        <w:t xml:space="preserve"> pripomore k temu, da bi bilo kršitev Konvencije v prihodnje čim manj. </w:t>
      </w:r>
    </w:p>
    <w:p w14:paraId="22A5DAB8" w14:textId="77777777" w:rsidR="00116869" w:rsidRDefault="00116869" w:rsidP="001168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B4A0E" w14:textId="3761166B" w:rsidR="00E10365" w:rsidRPr="00116869" w:rsidRDefault="00E10365" w:rsidP="001168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* * *</w:t>
      </w:r>
    </w:p>
    <w:p w14:paraId="40C14285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4D752" w14:textId="4FC48222" w:rsidR="005F69B9" w:rsidRPr="00116869" w:rsidRDefault="008063A8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Kot veste, Državn</w:t>
      </w:r>
      <w:r w:rsidR="00F6506D" w:rsidRPr="00116869">
        <w:rPr>
          <w:rFonts w:ascii="Times New Roman" w:hAnsi="Times New Roman" w:cs="Times New Roman"/>
          <w:sz w:val="24"/>
          <w:szCs w:val="24"/>
        </w:rPr>
        <w:t xml:space="preserve">o </w:t>
      </w:r>
      <w:r w:rsidRPr="00116869">
        <w:rPr>
          <w:rFonts w:ascii="Times New Roman" w:hAnsi="Times New Roman" w:cs="Times New Roman"/>
          <w:sz w:val="24"/>
          <w:szCs w:val="24"/>
        </w:rPr>
        <w:t>odvetništv</w:t>
      </w:r>
      <w:r w:rsidR="00F6506D" w:rsidRPr="00116869">
        <w:rPr>
          <w:rFonts w:ascii="Times New Roman" w:hAnsi="Times New Roman" w:cs="Times New Roman"/>
          <w:sz w:val="24"/>
          <w:szCs w:val="24"/>
        </w:rPr>
        <w:t xml:space="preserve">o na podlagi Zakona o državnem odvetništvu zastopa Republiko Slovenijo pred domačimi sodišči in upravnimi organi, pred tujimi sodišči in tujimi arbitražami </w:t>
      </w:r>
      <w:r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F6506D" w:rsidRPr="00116869">
        <w:rPr>
          <w:rFonts w:ascii="Times New Roman" w:hAnsi="Times New Roman" w:cs="Times New Roman"/>
          <w:sz w:val="24"/>
          <w:szCs w:val="24"/>
        </w:rPr>
        <w:t xml:space="preserve">ter pred </w:t>
      </w:r>
      <w:r w:rsidR="005F69B9" w:rsidRPr="00116869">
        <w:rPr>
          <w:rFonts w:ascii="Times New Roman" w:hAnsi="Times New Roman" w:cs="Times New Roman"/>
          <w:sz w:val="24"/>
          <w:szCs w:val="24"/>
        </w:rPr>
        <w:t xml:space="preserve">mednarodnimi sodišči in </w:t>
      </w:r>
      <w:r w:rsidR="00F6506D" w:rsidRPr="00116869">
        <w:rPr>
          <w:rFonts w:ascii="Times New Roman" w:hAnsi="Times New Roman" w:cs="Times New Roman"/>
          <w:sz w:val="24"/>
          <w:szCs w:val="24"/>
        </w:rPr>
        <w:t xml:space="preserve">mednarodnimi arbitražami. V </w:t>
      </w:r>
      <w:r w:rsidR="005F69B9" w:rsidRPr="00116869">
        <w:rPr>
          <w:rFonts w:ascii="Times New Roman" w:hAnsi="Times New Roman" w:cs="Times New Roman"/>
          <w:sz w:val="24"/>
          <w:szCs w:val="24"/>
        </w:rPr>
        <w:t xml:space="preserve">okviru </w:t>
      </w:r>
      <w:r w:rsidRPr="00116869">
        <w:rPr>
          <w:rFonts w:ascii="Times New Roman" w:hAnsi="Times New Roman" w:cs="Times New Roman"/>
          <w:sz w:val="24"/>
          <w:szCs w:val="24"/>
        </w:rPr>
        <w:t>zastopanj</w:t>
      </w:r>
      <w:r w:rsidR="005F69B9" w:rsidRPr="00116869">
        <w:rPr>
          <w:rFonts w:ascii="Times New Roman" w:hAnsi="Times New Roman" w:cs="Times New Roman"/>
          <w:sz w:val="24"/>
          <w:szCs w:val="24"/>
        </w:rPr>
        <w:t xml:space="preserve">a države pred </w:t>
      </w:r>
      <w:r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5F69B9" w:rsidRPr="00116869">
        <w:rPr>
          <w:rFonts w:ascii="Times New Roman" w:hAnsi="Times New Roman" w:cs="Times New Roman"/>
          <w:sz w:val="24"/>
          <w:szCs w:val="24"/>
        </w:rPr>
        <w:t>mednarodnimi sodišči je še posebej pomembn</w:t>
      </w:r>
      <w:r w:rsidR="000F49A1" w:rsidRPr="00116869">
        <w:rPr>
          <w:rFonts w:ascii="Times New Roman" w:hAnsi="Times New Roman" w:cs="Times New Roman"/>
          <w:sz w:val="24"/>
          <w:szCs w:val="24"/>
        </w:rPr>
        <w:t>o</w:t>
      </w:r>
      <w:r w:rsidR="005F69B9" w:rsidRPr="00116869">
        <w:rPr>
          <w:rFonts w:ascii="Times New Roman" w:hAnsi="Times New Roman" w:cs="Times New Roman"/>
          <w:sz w:val="24"/>
          <w:szCs w:val="24"/>
        </w:rPr>
        <w:t xml:space="preserve"> zastopanj</w:t>
      </w:r>
      <w:r w:rsidR="000F49A1" w:rsidRPr="00116869">
        <w:rPr>
          <w:rFonts w:ascii="Times New Roman" w:hAnsi="Times New Roman" w:cs="Times New Roman"/>
          <w:sz w:val="24"/>
          <w:szCs w:val="24"/>
        </w:rPr>
        <w:t>e</w:t>
      </w:r>
      <w:r w:rsidR="005F69B9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>pred Evropskim sodiščem za človekove pravice</w:t>
      </w:r>
      <w:r w:rsidR="005F69B9" w:rsidRPr="00116869">
        <w:rPr>
          <w:rFonts w:ascii="Times New Roman" w:hAnsi="Times New Roman" w:cs="Times New Roman"/>
          <w:sz w:val="24"/>
          <w:szCs w:val="24"/>
        </w:rPr>
        <w:t>, kateremu je namenjen današnji posvet.</w:t>
      </w:r>
    </w:p>
    <w:p w14:paraId="16A6AFC4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555A2" w14:textId="5121BEEF" w:rsidR="009E2A9A" w:rsidRPr="00116869" w:rsidRDefault="005F69B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V</w:t>
      </w:r>
      <w:r w:rsidR="008063A8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 xml:space="preserve">postopkih </w:t>
      </w:r>
      <w:r w:rsidR="008A4F33" w:rsidRPr="00116869">
        <w:rPr>
          <w:rFonts w:ascii="Times New Roman" w:hAnsi="Times New Roman" w:cs="Times New Roman"/>
          <w:sz w:val="24"/>
          <w:szCs w:val="24"/>
        </w:rPr>
        <w:t xml:space="preserve">pred Evropskim sodiščem </w:t>
      </w:r>
      <w:r w:rsidR="008063A8" w:rsidRPr="00116869">
        <w:rPr>
          <w:rFonts w:ascii="Times New Roman" w:hAnsi="Times New Roman" w:cs="Times New Roman"/>
          <w:sz w:val="24"/>
          <w:szCs w:val="24"/>
        </w:rPr>
        <w:t>pritožniki trdijo, da je do kršitve Konvencije že prišlo</w:t>
      </w:r>
      <w:r w:rsidR="00BE10AE" w:rsidRPr="00116869">
        <w:rPr>
          <w:rFonts w:ascii="Times New Roman" w:hAnsi="Times New Roman" w:cs="Times New Roman"/>
          <w:sz w:val="24"/>
          <w:szCs w:val="24"/>
        </w:rPr>
        <w:t xml:space="preserve">, Državno odvetništvo </w:t>
      </w:r>
      <w:r w:rsidR="008A4F33" w:rsidRPr="00116869">
        <w:rPr>
          <w:rFonts w:ascii="Times New Roman" w:hAnsi="Times New Roman" w:cs="Times New Roman"/>
          <w:sz w:val="24"/>
          <w:szCs w:val="24"/>
        </w:rPr>
        <w:t xml:space="preserve">pa skuša </w:t>
      </w:r>
      <w:r w:rsidR="001F2F0A" w:rsidRPr="00116869">
        <w:rPr>
          <w:rFonts w:ascii="Times New Roman" w:hAnsi="Times New Roman" w:cs="Times New Roman"/>
          <w:sz w:val="24"/>
          <w:szCs w:val="24"/>
        </w:rPr>
        <w:t xml:space="preserve">kot zakoniti zastopnik države </w:t>
      </w:r>
      <w:r w:rsidR="00BE10AE" w:rsidRPr="00116869">
        <w:rPr>
          <w:rFonts w:ascii="Times New Roman" w:hAnsi="Times New Roman" w:cs="Times New Roman"/>
          <w:sz w:val="24"/>
          <w:szCs w:val="24"/>
        </w:rPr>
        <w:t>z argumentiran</w:t>
      </w:r>
      <w:r w:rsidR="008A151F" w:rsidRPr="00116869">
        <w:rPr>
          <w:rFonts w:ascii="Times New Roman" w:hAnsi="Times New Roman" w:cs="Times New Roman"/>
          <w:sz w:val="24"/>
          <w:szCs w:val="24"/>
        </w:rPr>
        <w:t xml:space="preserve">o obrambo prepričati </w:t>
      </w:r>
      <w:r w:rsidR="008A4F33" w:rsidRPr="00116869">
        <w:rPr>
          <w:rFonts w:ascii="Times New Roman" w:hAnsi="Times New Roman" w:cs="Times New Roman"/>
          <w:sz w:val="24"/>
          <w:szCs w:val="24"/>
        </w:rPr>
        <w:t xml:space="preserve">Evropsko sodišče </w:t>
      </w:r>
      <w:r w:rsidR="008A151F" w:rsidRPr="00116869">
        <w:rPr>
          <w:rFonts w:ascii="Times New Roman" w:hAnsi="Times New Roman" w:cs="Times New Roman"/>
          <w:sz w:val="24"/>
          <w:szCs w:val="24"/>
        </w:rPr>
        <w:t xml:space="preserve">v nasprotno. </w:t>
      </w:r>
      <w:r w:rsidR="00C568C0" w:rsidRPr="00116869">
        <w:rPr>
          <w:rFonts w:ascii="Times New Roman" w:hAnsi="Times New Roman" w:cs="Times New Roman"/>
          <w:sz w:val="24"/>
          <w:szCs w:val="24"/>
        </w:rPr>
        <w:t xml:space="preserve">V javnosti se pogosto pojavljajo ocene, da je Državno odvetništvo pri tem neuspešno. </w:t>
      </w:r>
      <w:r w:rsidR="00583A7F" w:rsidRPr="00116869">
        <w:rPr>
          <w:rFonts w:ascii="Times New Roman" w:hAnsi="Times New Roman" w:cs="Times New Roman"/>
          <w:sz w:val="24"/>
          <w:szCs w:val="24"/>
        </w:rPr>
        <w:t xml:space="preserve">Sam sem prepričan, da </w:t>
      </w:r>
      <w:r w:rsidR="000F7C37" w:rsidRPr="00116869">
        <w:rPr>
          <w:rFonts w:ascii="Times New Roman" w:hAnsi="Times New Roman" w:cs="Times New Roman"/>
          <w:sz w:val="24"/>
          <w:szCs w:val="24"/>
        </w:rPr>
        <w:t>to ne drži</w:t>
      </w:r>
      <w:r w:rsidR="00583A7F" w:rsidRPr="00116869">
        <w:rPr>
          <w:rFonts w:ascii="Times New Roman" w:hAnsi="Times New Roman" w:cs="Times New Roman"/>
          <w:sz w:val="24"/>
          <w:szCs w:val="24"/>
        </w:rPr>
        <w:t>, kar utemeljujem z naslednjimi podatki:</w:t>
      </w:r>
    </w:p>
    <w:p w14:paraId="24ABCDAA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F09C" w14:textId="13B1BCFC" w:rsidR="008063A8" w:rsidRPr="003D2A3C" w:rsidRDefault="009E2A9A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A3C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83A7F" w:rsidRPr="003D2A3C">
        <w:rPr>
          <w:rFonts w:ascii="Times New Roman" w:hAnsi="Times New Roman" w:cs="Times New Roman"/>
          <w:sz w:val="24"/>
          <w:szCs w:val="24"/>
        </w:rPr>
        <w:t xml:space="preserve">ržavni odvetniki z Mednarodnega oddelka so Republiko Slovenijo </w:t>
      </w:r>
      <w:r w:rsidR="006F0238" w:rsidRPr="003D2A3C">
        <w:rPr>
          <w:rFonts w:ascii="Times New Roman" w:hAnsi="Times New Roman" w:cs="Times New Roman"/>
          <w:sz w:val="24"/>
          <w:szCs w:val="24"/>
        </w:rPr>
        <w:t xml:space="preserve">doslej </w:t>
      </w:r>
      <w:r w:rsidR="00583A7F" w:rsidRPr="003D2A3C">
        <w:rPr>
          <w:rFonts w:ascii="Times New Roman" w:hAnsi="Times New Roman" w:cs="Times New Roman"/>
          <w:sz w:val="24"/>
          <w:szCs w:val="24"/>
        </w:rPr>
        <w:t xml:space="preserve">zastopali v več kot 1.600 pritožbenih zadevah, </w:t>
      </w:r>
      <w:r w:rsidR="00721803" w:rsidRPr="003D2A3C">
        <w:rPr>
          <w:rFonts w:ascii="Times New Roman" w:hAnsi="Times New Roman" w:cs="Times New Roman"/>
          <w:sz w:val="24"/>
          <w:szCs w:val="24"/>
        </w:rPr>
        <w:t>od katerih je bil</w:t>
      </w:r>
      <w:r w:rsidR="006E1969" w:rsidRPr="003D2A3C">
        <w:rPr>
          <w:rFonts w:ascii="Times New Roman" w:hAnsi="Times New Roman" w:cs="Times New Roman"/>
          <w:sz w:val="24"/>
          <w:szCs w:val="24"/>
        </w:rPr>
        <w:t>a v 363 zadevah izdana sodba.</w:t>
      </w:r>
      <w:r w:rsidR="006F0238" w:rsidRPr="003D2A3C">
        <w:rPr>
          <w:rFonts w:ascii="Times New Roman" w:hAnsi="Times New Roman" w:cs="Times New Roman"/>
          <w:sz w:val="24"/>
          <w:szCs w:val="24"/>
        </w:rPr>
        <w:t xml:space="preserve"> Res je, da je bila v kar 33</w:t>
      </w:r>
      <w:r w:rsidR="00A269F6" w:rsidRPr="003D2A3C">
        <w:rPr>
          <w:rFonts w:ascii="Times New Roman" w:hAnsi="Times New Roman" w:cs="Times New Roman"/>
          <w:sz w:val="24"/>
          <w:szCs w:val="24"/>
        </w:rPr>
        <w:t>4</w:t>
      </w:r>
      <w:r w:rsidR="006F0238" w:rsidRPr="003D2A3C">
        <w:rPr>
          <w:rFonts w:ascii="Times New Roman" w:hAnsi="Times New Roman" w:cs="Times New Roman"/>
          <w:sz w:val="24"/>
          <w:szCs w:val="24"/>
        </w:rPr>
        <w:t xml:space="preserve"> zadevah izdana obsodilna sod</w:t>
      </w:r>
      <w:bookmarkStart w:id="0" w:name="_GoBack"/>
      <w:bookmarkEnd w:id="0"/>
      <w:r w:rsidR="006F0238" w:rsidRPr="003D2A3C">
        <w:rPr>
          <w:rFonts w:ascii="Times New Roman" w:hAnsi="Times New Roman" w:cs="Times New Roman"/>
          <w:sz w:val="24"/>
          <w:szCs w:val="24"/>
        </w:rPr>
        <w:t>ba, a v večini izmed njih zaradi predolgega trajanja sodnih postopkov.</w:t>
      </w:r>
      <w:r w:rsidR="00721803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6F0238" w:rsidRPr="003D2A3C">
        <w:rPr>
          <w:rFonts w:ascii="Times New Roman" w:hAnsi="Times New Roman" w:cs="Times New Roman"/>
          <w:sz w:val="24"/>
          <w:szCs w:val="24"/>
        </w:rPr>
        <w:t xml:space="preserve">Prav tako drži, da je bilo le </w:t>
      </w:r>
      <w:r w:rsidR="00721803" w:rsidRPr="003D2A3C">
        <w:rPr>
          <w:rFonts w:ascii="Times New Roman" w:hAnsi="Times New Roman" w:cs="Times New Roman"/>
          <w:sz w:val="24"/>
          <w:szCs w:val="24"/>
        </w:rPr>
        <w:t>v 23 sodbah ugotovljeno, da kršitve Konvencije ni bilo</w:t>
      </w:r>
      <w:r w:rsidR="003542B7" w:rsidRPr="003D2A3C">
        <w:rPr>
          <w:rFonts w:ascii="Times New Roman" w:hAnsi="Times New Roman" w:cs="Times New Roman"/>
          <w:sz w:val="24"/>
          <w:szCs w:val="24"/>
        </w:rPr>
        <w:t>,</w:t>
      </w:r>
      <w:r w:rsidR="00FF74EB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820876" w:rsidRPr="003D2A3C">
        <w:rPr>
          <w:rFonts w:ascii="Times New Roman" w:hAnsi="Times New Roman" w:cs="Times New Roman"/>
          <w:sz w:val="24"/>
          <w:szCs w:val="24"/>
        </w:rPr>
        <w:t>v</w:t>
      </w:r>
      <w:r w:rsidR="00FF74EB" w:rsidRPr="003D2A3C">
        <w:rPr>
          <w:rFonts w:ascii="Times New Roman" w:hAnsi="Times New Roman" w:cs="Times New Roman"/>
          <w:sz w:val="24"/>
          <w:szCs w:val="24"/>
        </w:rPr>
        <w:t>endar</w:t>
      </w:r>
      <w:r w:rsidR="000F7C37" w:rsidRPr="003D2A3C">
        <w:rPr>
          <w:rFonts w:ascii="Times New Roman" w:hAnsi="Times New Roman" w:cs="Times New Roman"/>
          <w:sz w:val="24"/>
          <w:szCs w:val="24"/>
        </w:rPr>
        <w:t xml:space="preserve"> so se</w:t>
      </w:r>
      <w:r w:rsidR="006F0238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0026A4" w:rsidRPr="003D2A3C">
        <w:rPr>
          <w:rFonts w:ascii="Times New Roman" w:hAnsi="Times New Roman" w:cs="Times New Roman"/>
          <w:sz w:val="24"/>
          <w:szCs w:val="24"/>
        </w:rPr>
        <w:t xml:space="preserve">nekatere izmed teh </w:t>
      </w:r>
      <w:r w:rsidR="003542B7" w:rsidRPr="003D2A3C">
        <w:rPr>
          <w:rFonts w:ascii="Times New Roman" w:hAnsi="Times New Roman" w:cs="Times New Roman"/>
          <w:sz w:val="24"/>
          <w:szCs w:val="24"/>
        </w:rPr>
        <w:t xml:space="preserve">sodb </w:t>
      </w:r>
      <w:r w:rsidR="000026A4" w:rsidRPr="003D2A3C">
        <w:rPr>
          <w:rFonts w:ascii="Times New Roman" w:hAnsi="Times New Roman" w:cs="Times New Roman"/>
          <w:sz w:val="24"/>
          <w:szCs w:val="24"/>
        </w:rPr>
        <w:t xml:space="preserve">nanašale na cele serije istovrstnih pritožb. </w:t>
      </w:r>
      <w:r w:rsidR="00251C61" w:rsidRPr="003D2A3C">
        <w:rPr>
          <w:rFonts w:ascii="Times New Roman" w:hAnsi="Times New Roman" w:cs="Times New Roman"/>
          <w:sz w:val="24"/>
          <w:szCs w:val="24"/>
        </w:rPr>
        <w:t>Naj navedem nekaj primerov. Z</w:t>
      </w:r>
      <w:r w:rsidR="000026A4" w:rsidRPr="003D2A3C">
        <w:rPr>
          <w:rFonts w:ascii="Times New Roman" w:hAnsi="Times New Roman" w:cs="Times New Roman"/>
          <w:sz w:val="24"/>
          <w:szCs w:val="24"/>
        </w:rPr>
        <w:t>adev</w:t>
      </w:r>
      <w:r w:rsidR="00251C61" w:rsidRPr="003D2A3C">
        <w:rPr>
          <w:rFonts w:ascii="Times New Roman" w:hAnsi="Times New Roman" w:cs="Times New Roman"/>
          <w:sz w:val="24"/>
          <w:szCs w:val="24"/>
        </w:rPr>
        <w:t>a</w:t>
      </w:r>
      <w:r w:rsidR="000026A4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0026A4" w:rsidRPr="003D2A3C">
        <w:rPr>
          <w:rFonts w:ascii="Times New Roman" w:hAnsi="Times New Roman" w:cs="Times New Roman"/>
          <w:i/>
          <w:sz w:val="24"/>
          <w:szCs w:val="24"/>
        </w:rPr>
        <w:t>Berger-</w:t>
      </w:r>
      <w:proofErr w:type="spellStart"/>
      <w:r w:rsidR="000026A4" w:rsidRPr="003D2A3C">
        <w:rPr>
          <w:rFonts w:ascii="Times New Roman" w:hAnsi="Times New Roman" w:cs="Times New Roman"/>
          <w:i/>
          <w:sz w:val="24"/>
          <w:szCs w:val="24"/>
        </w:rPr>
        <w:t>Krall</w:t>
      </w:r>
      <w:proofErr w:type="spellEnd"/>
      <w:r w:rsidR="000026A4" w:rsidRPr="003D2A3C">
        <w:rPr>
          <w:rFonts w:ascii="Times New Roman" w:hAnsi="Times New Roman" w:cs="Times New Roman"/>
          <w:i/>
          <w:sz w:val="24"/>
          <w:szCs w:val="24"/>
        </w:rPr>
        <w:t xml:space="preserve"> in 9 </w:t>
      </w:r>
      <w:r w:rsidR="008867AC" w:rsidRPr="003D2A3C">
        <w:rPr>
          <w:rFonts w:ascii="Times New Roman" w:hAnsi="Times New Roman" w:cs="Times New Roman"/>
          <w:i/>
          <w:sz w:val="24"/>
          <w:szCs w:val="24"/>
        </w:rPr>
        <w:t>drugih</w:t>
      </w:r>
      <w:r w:rsidR="000026A4" w:rsidRPr="003D2A3C">
        <w:rPr>
          <w:rFonts w:ascii="Times New Roman" w:hAnsi="Times New Roman" w:cs="Times New Roman"/>
          <w:sz w:val="24"/>
          <w:szCs w:val="24"/>
        </w:rPr>
        <w:t xml:space="preserve"> je tekla na podlagi pritožbe nekdanjih imetnikov stanovanjske pravice na stanovanjih, ki so bila kasneje v postopku denacionalizacije vrnjena denacionalizacijskim upravičencem</w:t>
      </w:r>
      <w:r w:rsidR="00FB5A99" w:rsidRPr="003D2A3C">
        <w:rPr>
          <w:rFonts w:ascii="Times New Roman" w:hAnsi="Times New Roman" w:cs="Times New Roman"/>
          <w:sz w:val="24"/>
          <w:szCs w:val="24"/>
        </w:rPr>
        <w:t>. Z uspešno obrambo v tej zadevi</w:t>
      </w:r>
      <w:r w:rsidR="00D12680" w:rsidRPr="003D2A3C">
        <w:rPr>
          <w:rFonts w:ascii="Times New Roman" w:hAnsi="Times New Roman" w:cs="Times New Roman"/>
          <w:sz w:val="24"/>
          <w:szCs w:val="24"/>
        </w:rPr>
        <w:t xml:space="preserve"> je</w:t>
      </w:r>
      <w:r w:rsidR="000026A4" w:rsidRPr="003D2A3C">
        <w:rPr>
          <w:rFonts w:ascii="Times New Roman" w:hAnsi="Times New Roman" w:cs="Times New Roman"/>
          <w:sz w:val="24"/>
          <w:szCs w:val="24"/>
        </w:rPr>
        <w:t xml:space="preserve"> Slovenija dejansko rešila 430 istovrstnih pritožb, vloženih na Evropsko sodišče. </w:t>
      </w:r>
      <w:r w:rsidR="005F369F" w:rsidRPr="003D2A3C">
        <w:rPr>
          <w:rFonts w:ascii="Times New Roman" w:hAnsi="Times New Roman" w:cs="Times New Roman"/>
          <w:sz w:val="24"/>
          <w:szCs w:val="24"/>
        </w:rPr>
        <w:t>Prav tako smo bili uspešni v vseh 145 pritožbenih zadevah, ki so se nanašale na prepoved mučenja v Z</w:t>
      </w:r>
      <w:r w:rsidR="0047405E" w:rsidRPr="003D2A3C">
        <w:rPr>
          <w:rFonts w:ascii="Times New Roman" w:hAnsi="Times New Roman" w:cs="Times New Roman"/>
          <w:sz w:val="24"/>
          <w:szCs w:val="24"/>
        </w:rPr>
        <w:t>avodu za prestajanje kazni</w:t>
      </w:r>
      <w:r w:rsidR="001F2F0A" w:rsidRPr="003D2A3C">
        <w:rPr>
          <w:rFonts w:ascii="Times New Roman" w:hAnsi="Times New Roman" w:cs="Times New Roman"/>
          <w:sz w:val="24"/>
          <w:szCs w:val="24"/>
        </w:rPr>
        <w:t xml:space="preserve"> zapora</w:t>
      </w:r>
      <w:r w:rsidR="0047405E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5F369F" w:rsidRPr="003D2A3C">
        <w:rPr>
          <w:rFonts w:ascii="Times New Roman" w:hAnsi="Times New Roman" w:cs="Times New Roman"/>
          <w:sz w:val="24"/>
          <w:szCs w:val="24"/>
        </w:rPr>
        <w:t>Dob</w:t>
      </w:r>
      <w:r w:rsidR="00FB5A99" w:rsidRPr="003D2A3C">
        <w:rPr>
          <w:rFonts w:ascii="Times New Roman" w:hAnsi="Times New Roman" w:cs="Times New Roman"/>
          <w:sz w:val="24"/>
          <w:szCs w:val="24"/>
        </w:rPr>
        <w:t xml:space="preserve">. Omeniti pa moram </w:t>
      </w:r>
      <w:r w:rsidR="00D82401" w:rsidRPr="003D2A3C">
        <w:rPr>
          <w:rFonts w:ascii="Times New Roman" w:hAnsi="Times New Roman" w:cs="Times New Roman"/>
          <w:sz w:val="24"/>
          <w:szCs w:val="24"/>
        </w:rPr>
        <w:t>tudi</w:t>
      </w:r>
      <w:r w:rsidR="005F369F" w:rsidRPr="003D2A3C">
        <w:rPr>
          <w:rFonts w:ascii="Times New Roman" w:hAnsi="Times New Roman" w:cs="Times New Roman"/>
          <w:sz w:val="24"/>
          <w:szCs w:val="24"/>
        </w:rPr>
        <w:t xml:space="preserve"> zadev</w:t>
      </w:r>
      <w:r w:rsidR="00FB5A99" w:rsidRPr="003D2A3C">
        <w:rPr>
          <w:rFonts w:ascii="Times New Roman" w:hAnsi="Times New Roman" w:cs="Times New Roman"/>
          <w:sz w:val="24"/>
          <w:szCs w:val="24"/>
        </w:rPr>
        <w:t>o</w:t>
      </w:r>
      <w:r w:rsidR="005F369F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5F369F" w:rsidRPr="003D2A3C">
        <w:rPr>
          <w:rFonts w:ascii="Times New Roman" w:hAnsi="Times New Roman" w:cs="Times New Roman"/>
          <w:i/>
          <w:sz w:val="24"/>
          <w:szCs w:val="24"/>
        </w:rPr>
        <w:t>Lekić</w:t>
      </w:r>
      <w:r w:rsidR="00B931EE" w:rsidRPr="003D2A3C">
        <w:rPr>
          <w:rFonts w:ascii="Times New Roman" w:hAnsi="Times New Roman" w:cs="Times New Roman"/>
          <w:sz w:val="24"/>
          <w:szCs w:val="24"/>
        </w:rPr>
        <w:t xml:space="preserve">, </w:t>
      </w:r>
      <w:r w:rsidR="00D82401" w:rsidRPr="003D2A3C">
        <w:rPr>
          <w:rFonts w:ascii="Times New Roman" w:hAnsi="Times New Roman" w:cs="Times New Roman"/>
          <w:sz w:val="24"/>
          <w:szCs w:val="24"/>
        </w:rPr>
        <w:t xml:space="preserve">ki se </w:t>
      </w:r>
      <w:r w:rsidR="008867AC" w:rsidRPr="003D2A3C">
        <w:rPr>
          <w:rFonts w:ascii="Times New Roman" w:hAnsi="Times New Roman" w:cs="Times New Roman"/>
          <w:sz w:val="24"/>
          <w:szCs w:val="24"/>
        </w:rPr>
        <w:t>je nanašala na odgovornost družbenikov za dolgove izbrisanih družb</w:t>
      </w:r>
      <w:r w:rsidR="008122C1" w:rsidRPr="003D2A3C">
        <w:rPr>
          <w:rFonts w:ascii="Times New Roman" w:hAnsi="Times New Roman" w:cs="Times New Roman"/>
          <w:sz w:val="24"/>
          <w:szCs w:val="24"/>
        </w:rPr>
        <w:t>.</w:t>
      </w:r>
      <w:r w:rsidR="00B931EE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8122C1" w:rsidRPr="003D2A3C">
        <w:rPr>
          <w:rFonts w:ascii="Times New Roman" w:hAnsi="Times New Roman" w:cs="Times New Roman"/>
          <w:sz w:val="24"/>
          <w:szCs w:val="24"/>
        </w:rPr>
        <w:t>N</w:t>
      </w:r>
      <w:r w:rsidR="00B931EE" w:rsidRPr="003D2A3C">
        <w:rPr>
          <w:rFonts w:ascii="Times New Roman" w:hAnsi="Times New Roman" w:cs="Times New Roman"/>
          <w:sz w:val="24"/>
          <w:szCs w:val="24"/>
        </w:rPr>
        <w:t xml:space="preserve">a podlagi nedavne sodbe Velikega senata v korist države </w:t>
      </w:r>
      <w:r w:rsidR="0081760A" w:rsidRPr="003D2A3C">
        <w:rPr>
          <w:rFonts w:ascii="Times New Roman" w:hAnsi="Times New Roman" w:cs="Times New Roman"/>
          <w:sz w:val="24"/>
          <w:szCs w:val="24"/>
        </w:rPr>
        <w:t xml:space="preserve">namreč </w:t>
      </w:r>
      <w:r w:rsidR="002E4DB8" w:rsidRPr="003D2A3C">
        <w:rPr>
          <w:rFonts w:ascii="Times New Roman" w:hAnsi="Times New Roman" w:cs="Times New Roman"/>
          <w:sz w:val="24"/>
          <w:szCs w:val="24"/>
        </w:rPr>
        <w:t xml:space="preserve">pričakujemo, da bo </w:t>
      </w:r>
      <w:r w:rsidR="00D82401" w:rsidRPr="003D2A3C">
        <w:rPr>
          <w:rFonts w:ascii="Times New Roman" w:hAnsi="Times New Roman" w:cs="Times New Roman"/>
          <w:sz w:val="24"/>
          <w:szCs w:val="24"/>
        </w:rPr>
        <w:t xml:space="preserve">Evropsko sodišče </w:t>
      </w:r>
      <w:r w:rsidR="002E4DB8" w:rsidRPr="003D2A3C">
        <w:rPr>
          <w:rFonts w:ascii="Times New Roman" w:hAnsi="Times New Roman" w:cs="Times New Roman"/>
          <w:sz w:val="24"/>
          <w:szCs w:val="24"/>
        </w:rPr>
        <w:t xml:space="preserve">rešilo tudi preostalih </w:t>
      </w:r>
      <w:r w:rsidR="00F37E39" w:rsidRPr="003D2A3C">
        <w:rPr>
          <w:rFonts w:ascii="Times New Roman" w:hAnsi="Times New Roman" w:cs="Times New Roman"/>
          <w:sz w:val="24"/>
          <w:szCs w:val="24"/>
        </w:rPr>
        <w:t>20 pritožb</w:t>
      </w:r>
      <w:r w:rsidR="00D82401" w:rsidRPr="003D2A3C">
        <w:rPr>
          <w:rFonts w:ascii="Times New Roman" w:hAnsi="Times New Roman" w:cs="Times New Roman"/>
          <w:sz w:val="24"/>
          <w:szCs w:val="24"/>
        </w:rPr>
        <w:t xml:space="preserve">, </w:t>
      </w:r>
      <w:r w:rsidR="002E4DB8" w:rsidRPr="003D2A3C">
        <w:rPr>
          <w:rFonts w:ascii="Times New Roman" w:hAnsi="Times New Roman" w:cs="Times New Roman"/>
          <w:sz w:val="24"/>
          <w:szCs w:val="24"/>
        </w:rPr>
        <w:t>ki naj bi se nanašale na istovrstno pravno problematiko</w:t>
      </w:r>
      <w:r w:rsidR="00F37E39" w:rsidRPr="003D2A3C">
        <w:rPr>
          <w:rFonts w:ascii="Times New Roman" w:hAnsi="Times New Roman" w:cs="Times New Roman"/>
          <w:sz w:val="24"/>
          <w:szCs w:val="24"/>
        </w:rPr>
        <w:t xml:space="preserve">. </w:t>
      </w:r>
      <w:r w:rsidR="000F49A1" w:rsidRPr="003D2A3C">
        <w:rPr>
          <w:rFonts w:ascii="Times New Roman" w:hAnsi="Times New Roman" w:cs="Times New Roman"/>
          <w:sz w:val="24"/>
          <w:szCs w:val="24"/>
        </w:rPr>
        <w:t>I</w:t>
      </w:r>
      <w:r w:rsidR="00F37E39" w:rsidRPr="003D2A3C">
        <w:rPr>
          <w:rFonts w:ascii="Times New Roman" w:hAnsi="Times New Roman" w:cs="Times New Roman"/>
          <w:sz w:val="24"/>
          <w:szCs w:val="24"/>
        </w:rPr>
        <w:t xml:space="preserve">zpostaviti </w:t>
      </w:r>
      <w:r w:rsidR="000F49A1" w:rsidRPr="003D2A3C">
        <w:rPr>
          <w:rFonts w:ascii="Times New Roman" w:hAnsi="Times New Roman" w:cs="Times New Roman"/>
          <w:sz w:val="24"/>
          <w:szCs w:val="24"/>
        </w:rPr>
        <w:t xml:space="preserve">želim </w:t>
      </w:r>
      <w:r w:rsidR="00F37E39" w:rsidRPr="003D2A3C">
        <w:rPr>
          <w:rFonts w:ascii="Times New Roman" w:hAnsi="Times New Roman" w:cs="Times New Roman"/>
          <w:sz w:val="24"/>
          <w:szCs w:val="24"/>
        </w:rPr>
        <w:t>še</w:t>
      </w:r>
      <w:r w:rsidR="00AE744B" w:rsidRPr="003D2A3C">
        <w:rPr>
          <w:rFonts w:ascii="Times New Roman" w:hAnsi="Times New Roman" w:cs="Times New Roman"/>
          <w:sz w:val="24"/>
          <w:szCs w:val="24"/>
        </w:rPr>
        <w:t xml:space="preserve"> preko 200 </w:t>
      </w:r>
      <w:r w:rsidR="00721803" w:rsidRPr="003D2A3C">
        <w:rPr>
          <w:rFonts w:ascii="Times New Roman" w:hAnsi="Times New Roman" w:cs="Times New Roman"/>
          <w:sz w:val="24"/>
          <w:szCs w:val="24"/>
        </w:rPr>
        <w:t>zadev</w:t>
      </w:r>
      <w:r w:rsidR="00F37E39" w:rsidRPr="003D2A3C">
        <w:rPr>
          <w:rFonts w:ascii="Times New Roman" w:hAnsi="Times New Roman" w:cs="Times New Roman"/>
          <w:sz w:val="24"/>
          <w:szCs w:val="24"/>
        </w:rPr>
        <w:t>, v katerih</w:t>
      </w:r>
      <w:r w:rsidR="00721803" w:rsidRPr="003D2A3C">
        <w:rPr>
          <w:rFonts w:ascii="Times New Roman" w:hAnsi="Times New Roman" w:cs="Times New Roman"/>
          <w:sz w:val="24"/>
          <w:szCs w:val="24"/>
        </w:rPr>
        <w:t xml:space="preserve"> je </w:t>
      </w:r>
      <w:r w:rsidR="000F49A1" w:rsidRPr="003D2A3C">
        <w:rPr>
          <w:rFonts w:ascii="Times New Roman" w:hAnsi="Times New Roman" w:cs="Times New Roman"/>
          <w:sz w:val="24"/>
          <w:szCs w:val="24"/>
        </w:rPr>
        <w:t xml:space="preserve">Evropsko sodišče </w:t>
      </w:r>
      <w:r w:rsidR="00973AAA" w:rsidRPr="003D2A3C">
        <w:rPr>
          <w:rFonts w:ascii="Times New Roman" w:hAnsi="Times New Roman" w:cs="Times New Roman"/>
          <w:sz w:val="24"/>
          <w:szCs w:val="24"/>
        </w:rPr>
        <w:t xml:space="preserve">s sklepom </w:t>
      </w:r>
      <w:r w:rsidR="00721803" w:rsidRPr="003D2A3C">
        <w:rPr>
          <w:rFonts w:ascii="Times New Roman" w:hAnsi="Times New Roman" w:cs="Times New Roman"/>
          <w:sz w:val="24"/>
          <w:szCs w:val="24"/>
        </w:rPr>
        <w:t>ugotovilo, da so pritožbe očitno neutemeljene</w:t>
      </w:r>
      <w:r w:rsidR="00D12680" w:rsidRPr="003D2A3C">
        <w:rPr>
          <w:rFonts w:ascii="Times New Roman" w:hAnsi="Times New Roman" w:cs="Times New Roman"/>
          <w:sz w:val="24"/>
          <w:szCs w:val="24"/>
        </w:rPr>
        <w:t xml:space="preserve">, ter več sto zadev, v katerih </w:t>
      </w:r>
      <w:r w:rsidR="002E4DB8" w:rsidRPr="003D2A3C">
        <w:rPr>
          <w:rFonts w:ascii="Times New Roman" w:hAnsi="Times New Roman" w:cs="Times New Roman"/>
          <w:sz w:val="24"/>
          <w:szCs w:val="24"/>
        </w:rPr>
        <w:t xml:space="preserve">je bilo </w:t>
      </w:r>
      <w:r w:rsidR="00721803" w:rsidRPr="003D2A3C">
        <w:rPr>
          <w:rFonts w:ascii="Times New Roman" w:hAnsi="Times New Roman" w:cs="Times New Roman"/>
          <w:sz w:val="24"/>
          <w:szCs w:val="24"/>
        </w:rPr>
        <w:t xml:space="preserve">Državno odvetništvo </w:t>
      </w:r>
      <w:r w:rsidR="00D944F9" w:rsidRPr="003D2A3C">
        <w:rPr>
          <w:rFonts w:ascii="Times New Roman" w:hAnsi="Times New Roman" w:cs="Times New Roman"/>
          <w:sz w:val="24"/>
          <w:szCs w:val="24"/>
        </w:rPr>
        <w:t>uspešn</w:t>
      </w:r>
      <w:r w:rsidR="00ED0200" w:rsidRPr="003D2A3C">
        <w:rPr>
          <w:rFonts w:ascii="Times New Roman" w:hAnsi="Times New Roman" w:cs="Times New Roman"/>
          <w:sz w:val="24"/>
          <w:szCs w:val="24"/>
        </w:rPr>
        <w:t>o z</w:t>
      </w:r>
      <w:r w:rsidR="00D944F9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721803" w:rsidRPr="003D2A3C">
        <w:rPr>
          <w:rFonts w:ascii="Times New Roman" w:hAnsi="Times New Roman" w:cs="Times New Roman"/>
          <w:sz w:val="24"/>
          <w:szCs w:val="24"/>
        </w:rPr>
        <w:t>ugovor</w:t>
      </w:r>
      <w:r w:rsidR="00ED0200" w:rsidRPr="003D2A3C">
        <w:rPr>
          <w:rFonts w:ascii="Times New Roman" w:hAnsi="Times New Roman" w:cs="Times New Roman"/>
          <w:sz w:val="24"/>
          <w:szCs w:val="24"/>
        </w:rPr>
        <w:t>i</w:t>
      </w:r>
      <w:r w:rsidR="00721803" w:rsidRPr="003D2A3C">
        <w:rPr>
          <w:rFonts w:ascii="Times New Roman" w:hAnsi="Times New Roman" w:cs="Times New Roman"/>
          <w:sz w:val="24"/>
          <w:szCs w:val="24"/>
        </w:rPr>
        <w:t xml:space="preserve"> glede dopustnosti</w:t>
      </w:r>
      <w:r w:rsidR="00D944F9" w:rsidRPr="003D2A3C">
        <w:rPr>
          <w:rFonts w:ascii="Times New Roman" w:hAnsi="Times New Roman" w:cs="Times New Roman"/>
          <w:sz w:val="24"/>
          <w:szCs w:val="24"/>
        </w:rPr>
        <w:t xml:space="preserve"> pritožb</w:t>
      </w:r>
      <w:r w:rsidR="00803897" w:rsidRPr="003D2A3C">
        <w:rPr>
          <w:rFonts w:ascii="Times New Roman" w:hAnsi="Times New Roman" w:cs="Times New Roman"/>
          <w:sz w:val="24"/>
          <w:szCs w:val="24"/>
        </w:rPr>
        <w:t>, zato</w:t>
      </w:r>
      <w:r w:rsidR="00D944F9" w:rsidRPr="003D2A3C">
        <w:rPr>
          <w:rFonts w:ascii="Times New Roman" w:hAnsi="Times New Roman" w:cs="Times New Roman"/>
          <w:sz w:val="24"/>
          <w:szCs w:val="24"/>
        </w:rPr>
        <w:t xml:space="preserve"> </w:t>
      </w:r>
      <w:r w:rsidR="00721803" w:rsidRPr="003D2A3C">
        <w:rPr>
          <w:rFonts w:ascii="Times New Roman" w:hAnsi="Times New Roman" w:cs="Times New Roman"/>
          <w:sz w:val="24"/>
          <w:szCs w:val="24"/>
        </w:rPr>
        <w:t xml:space="preserve">do </w:t>
      </w:r>
      <w:r w:rsidR="00D944F9" w:rsidRPr="003D2A3C">
        <w:rPr>
          <w:rFonts w:ascii="Times New Roman" w:hAnsi="Times New Roman" w:cs="Times New Roman"/>
          <w:sz w:val="24"/>
          <w:szCs w:val="24"/>
        </w:rPr>
        <w:t xml:space="preserve">njihove </w:t>
      </w:r>
      <w:r w:rsidR="00721803" w:rsidRPr="003D2A3C">
        <w:rPr>
          <w:rFonts w:ascii="Times New Roman" w:hAnsi="Times New Roman" w:cs="Times New Roman"/>
          <w:sz w:val="24"/>
          <w:szCs w:val="24"/>
        </w:rPr>
        <w:t xml:space="preserve">vsebinske obravnave </w:t>
      </w:r>
      <w:r w:rsidR="00D944F9" w:rsidRPr="003D2A3C">
        <w:rPr>
          <w:rFonts w:ascii="Times New Roman" w:hAnsi="Times New Roman" w:cs="Times New Roman"/>
          <w:sz w:val="24"/>
          <w:szCs w:val="24"/>
        </w:rPr>
        <w:t xml:space="preserve">sploh </w:t>
      </w:r>
      <w:r w:rsidR="00721803" w:rsidRPr="003D2A3C">
        <w:rPr>
          <w:rFonts w:ascii="Times New Roman" w:hAnsi="Times New Roman" w:cs="Times New Roman"/>
          <w:sz w:val="24"/>
          <w:szCs w:val="24"/>
        </w:rPr>
        <w:t>ni prišlo.</w:t>
      </w:r>
    </w:p>
    <w:p w14:paraId="3A34D70F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55275" w14:textId="6DFDBC7C" w:rsidR="006D2645" w:rsidRPr="00116869" w:rsidRDefault="00803897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Ko pa Evropsko sodišče </w:t>
      </w:r>
      <w:r w:rsidR="004F0FC7" w:rsidRPr="00116869">
        <w:rPr>
          <w:rFonts w:ascii="Times New Roman" w:hAnsi="Times New Roman" w:cs="Times New Roman"/>
          <w:sz w:val="24"/>
          <w:szCs w:val="24"/>
        </w:rPr>
        <w:t xml:space="preserve">vsebinsko </w:t>
      </w:r>
      <w:r w:rsidRPr="00116869">
        <w:rPr>
          <w:rFonts w:ascii="Times New Roman" w:hAnsi="Times New Roman" w:cs="Times New Roman"/>
          <w:sz w:val="24"/>
          <w:szCs w:val="24"/>
        </w:rPr>
        <w:t xml:space="preserve">obravnava pritožbeno zadevo in s sodbo ugotovi kršitev Konvencije, </w:t>
      </w:r>
      <w:r w:rsidR="00ED51A6" w:rsidRPr="00116869">
        <w:rPr>
          <w:rFonts w:ascii="Times New Roman" w:hAnsi="Times New Roman" w:cs="Times New Roman"/>
          <w:sz w:val="24"/>
          <w:szCs w:val="24"/>
        </w:rPr>
        <w:t xml:space="preserve">tudi </w:t>
      </w:r>
      <w:r w:rsidR="006D2645" w:rsidRPr="00116869">
        <w:rPr>
          <w:rFonts w:ascii="Times New Roman" w:hAnsi="Times New Roman" w:cs="Times New Roman"/>
          <w:sz w:val="24"/>
          <w:szCs w:val="24"/>
        </w:rPr>
        <w:t xml:space="preserve">Državno odvetništvo </w:t>
      </w:r>
      <w:r w:rsidR="004F0FC7" w:rsidRPr="00116869">
        <w:rPr>
          <w:rFonts w:ascii="Times New Roman" w:hAnsi="Times New Roman" w:cs="Times New Roman"/>
          <w:sz w:val="24"/>
          <w:szCs w:val="24"/>
        </w:rPr>
        <w:t xml:space="preserve">z izvajanjem svojih pristojnosti prispeva </w:t>
      </w:r>
      <w:r w:rsidR="006D2645" w:rsidRPr="00116869">
        <w:rPr>
          <w:rFonts w:ascii="Times New Roman" w:hAnsi="Times New Roman" w:cs="Times New Roman"/>
          <w:sz w:val="24"/>
          <w:szCs w:val="24"/>
        </w:rPr>
        <w:t xml:space="preserve">k temu, da bi bilo </w:t>
      </w:r>
      <w:r w:rsidR="00CD2661" w:rsidRPr="00116869">
        <w:rPr>
          <w:rFonts w:ascii="Times New Roman" w:hAnsi="Times New Roman" w:cs="Times New Roman"/>
          <w:sz w:val="24"/>
          <w:szCs w:val="24"/>
        </w:rPr>
        <w:t xml:space="preserve">v prihodnje </w:t>
      </w:r>
      <w:r w:rsidR="006D2645" w:rsidRPr="00116869">
        <w:rPr>
          <w:rFonts w:ascii="Times New Roman" w:hAnsi="Times New Roman" w:cs="Times New Roman"/>
          <w:sz w:val="24"/>
          <w:szCs w:val="24"/>
        </w:rPr>
        <w:t>kršitev Konvencije čim manj</w:t>
      </w:r>
      <w:r w:rsidR="00ED51A6" w:rsidRPr="00116869">
        <w:rPr>
          <w:rFonts w:ascii="Times New Roman" w:hAnsi="Times New Roman" w:cs="Times New Roman"/>
          <w:sz w:val="24"/>
          <w:szCs w:val="24"/>
        </w:rPr>
        <w:t>. Naj v tem pogledu navedem predvsem naslednje naloge:</w:t>
      </w:r>
      <w:r w:rsidR="00BB359C" w:rsidRPr="00116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93EC7" w14:textId="34C1BEB2" w:rsidR="00A13F6F" w:rsidRPr="00116869" w:rsidRDefault="00BB359C" w:rsidP="00116869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Državno odvetništvo poroča Ministrstvu za pravosodje o </w:t>
      </w:r>
      <w:r w:rsidR="00531CEC" w:rsidRPr="00116869">
        <w:rPr>
          <w:rFonts w:ascii="Times New Roman" w:hAnsi="Times New Roman" w:cs="Times New Roman"/>
          <w:sz w:val="24"/>
          <w:szCs w:val="24"/>
        </w:rPr>
        <w:t xml:space="preserve">vsaki izdani </w:t>
      </w:r>
      <w:r w:rsidRPr="00116869">
        <w:rPr>
          <w:rFonts w:ascii="Times New Roman" w:hAnsi="Times New Roman" w:cs="Times New Roman"/>
          <w:sz w:val="24"/>
          <w:szCs w:val="24"/>
        </w:rPr>
        <w:t>sodbi proti Republiki Sloveniji</w:t>
      </w:r>
      <w:r w:rsidR="00531CEC" w:rsidRPr="00116869">
        <w:rPr>
          <w:rFonts w:ascii="Times New Roman" w:hAnsi="Times New Roman" w:cs="Times New Roman"/>
          <w:sz w:val="24"/>
          <w:szCs w:val="24"/>
        </w:rPr>
        <w:t xml:space="preserve">, </w:t>
      </w:r>
      <w:r w:rsidR="00D944F9" w:rsidRPr="00116869">
        <w:rPr>
          <w:rFonts w:ascii="Times New Roman" w:hAnsi="Times New Roman" w:cs="Times New Roman"/>
          <w:sz w:val="24"/>
          <w:szCs w:val="24"/>
        </w:rPr>
        <w:t xml:space="preserve">s katero je bila ugotovljena kršitev, </w:t>
      </w:r>
      <w:r w:rsidR="00531CEC" w:rsidRPr="00116869">
        <w:rPr>
          <w:rFonts w:ascii="Times New Roman" w:hAnsi="Times New Roman" w:cs="Times New Roman"/>
          <w:sz w:val="24"/>
          <w:szCs w:val="24"/>
        </w:rPr>
        <w:t>in</w:t>
      </w:r>
      <w:r w:rsidRPr="00116869">
        <w:rPr>
          <w:rFonts w:ascii="Times New Roman" w:hAnsi="Times New Roman" w:cs="Times New Roman"/>
          <w:sz w:val="24"/>
          <w:szCs w:val="24"/>
        </w:rPr>
        <w:t xml:space="preserve"> predlaga ukrepe, za katere meni, da so potrebni za izvršitev</w:t>
      </w:r>
      <w:r w:rsidR="00D944F9" w:rsidRPr="00116869">
        <w:rPr>
          <w:rFonts w:ascii="Times New Roman" w:hAnsi="Times New Roman" w:cs="Times New Roman"/>
          <w:sz w:val="24"/>
          <w:szCs w:val="24"/>
        </w:rPr>
        <w:t xml:space="preserve"> sodbe</w:t>
      </w:r>
      <w:r w:rsidRPr="00116869">
        <w:rPr>
          <w:rFonts w:ascii="Times New Roman" w:hAnsi="Times New Roman" w:cs="Times New Roman"/>
          <w:sz w:val="24"/>
          <w:szCs w:val="24"/>
        </w:rPr>
        <w:t xml:space="preserve">. </w:t>
      </w:r>
      <w:r w:rsidR="00D944F9" w:rsidRPr="00116869">
        <w:rPr>
          <w:rFonts w:ascii="Times New Roman" w:hAnsi="Times New Roman" w:cs="Times New Roman"/>
          <w:sz w:val="24"/>
          <w:szCs w:val="24"/>
        </w:rPr>
        <w:t>O</w:t>
      </w:r>
      <w:r w:rsidRPr="00116869">
        <w:rPr>
          <w:rFonts w:ascii="Times New Roman" w:hAnsi="Times New Roman" w:cs="Times New Roman"/>
          <w:sz w:val="24"/>
          <w:szCs w:val="24"/>
        </w:rPr>
        <w:t xml:space="preserve"> sodbi poroča tudi Vrhovnemu sodišču Republike Slovenije, </w:t>
      </w:r>
      <w:r w:rsidR="00D944F9" w:rsidRPr="00116869">
        <w:rPr>
          <w:rFonts w:ascii="Times New Roman" w:hAnsi="Times New Roman" w:cs="Times New Roman"/>
          <w:sz w:val="24"/>
          <w:szCs w:val="24"/>
        </w:rPr>
        <w:t xml:space="preserve">drugim </w:t>
      </w:r>
      <w:r w:rsidRPr="00116869">
        <w:rPr>
          <w:rFonts w:ascii="Times New Roman" w:hAnsi="Times New Roman" w:cs="Times New Roman"/>
          <w:sz w:val="24"/>
          <w:szCs w:val="24"/>
        </w:rPr>
        <w:t xml:space="preserve">ministrstvom, če so pristojna za zadevo, </w:t>
      </w:r>
      <w:r w:rsidR="00D944F9" w:rsidRPr="00116869">
        <w:rPr>
          <w:rFonts w:ascii="Times New Roman" w:hAnsi="Times New Roman" w:cs="Times New Roman"/>
          <w:sz w:val="24"/>
          <w:szCs w:val="24"/>
        </w:rPr>
        <w:t xml:space="preserve">ter </w:t>
      </w:r>
      <w:r w:rsidRPr="00116869">
        <w:rPr>
          <w:rFonts w:ascii="Times New Roman" w:hAnsi="Times New Roman" w:cs="Times New Roman"/>
          <w:sz w:val="24"/>
          <w:szCs w:val="24"/>
        </w:rPr>
        <w:t xml:space="preserve">sodiščem in upravnim organom, ki so </w:t>
      </w:r>
      <w:r w:rsidR="00531CEC" w:rsidRPr="00116869">
        <w:rPr>
          <w:rFonts w:ascii="Times New Roman" w:hAnsi="Times New Roman" w:cs="Times New Roman"/>
          <w:sz w:val="24"/>
          <w:szCs w:val="24"/>
        </w:rPr>
        <w:t xml:space="preserve">odločali </w:t>
      </w:r>
      <w:r w:rsidRPr="00116869">
        <w:rPr>
          <w:rFonts w:ascii="Times New Roman" w:hAnsi="Times New Roman" w:cs="Times New Roman"/>
          <w:sz w:val="24"/>
          <w:szCs w:val="24"/>
        </w:rPr>
        <w:t xml:space="preserve">o konkretni zadevi. Državno odvetništvo poroča tudi o sklepih, pomembnih za prakso domačih sodišč in upravnih organov. Vrhovno sodišče </w:t>
      </w:r>
      <w:r w:rsidR="00FC5AD0" w:rsidRPr="00116869">
        <w:rPr>
          <w:rFonts w:ascii="Times New Roman" w:hAnsi="Times New Roman" w:cs="Times New Roman"/>
          <w:sz w:val="24"/>
          <w:szCs w:val="24"/>
        </w:rPr>
        <w:t xml:space="preserve">redno objavlja </w:t>
      </w:r>
      <w:r w:rsidR="00531CEC" w:rsidRPr="00116869">
        <w:rPr>
          <w:rFonts w:ascii="Times New Roman" w:hAnsi="Times New Roman" w:cs="Times New Roman"/>
          <w:sz w:val="24"/>
          <w:szCs w:val="24"/>
        </w:rPr>
        <w:t xml:space="preserve">poročila Državnega odvetništva </w:t>
      </w:r>
      <w:r w:rsidR="004C4908" w:rsidRPr="00116869">
        <w:rPr>
          <w:rFonts w:ascii="Times New Roman" w:hAnsi="Times New Roman" w:cs="Times New Roman"/>
          <w:sz w:val="24"/>
          <w:szCs w:val="24"/>
        </w:rPr>
        <w:t xml:space="preserve">v Sodnikovem informatorju </w:t>
      </w:r>
      <w:r w:rsidRPr="00116869">
        <w:rPr>
          <w:rFonts w:ascii="Times New Roman" w:hAnsi="Times New Roman" w:cs="Times New Roman"/>
          <w:sz w:val="24"/>
          <w:szCs w:val="24"/>
        </w:rPr>
        <w:t>in s tem zagotavlja seznanjenost sodnikov s sodno prakso Evropskega sodišča.</w:t>
      </w:r>
    </w:p>
    <w:p w14:paraId="092A1DE8" w14:textId="40F3FEA3" w:rsidR="004C2865" w:rsidRPr="00116869" w:rsidRDefault="0082751D" w:rsidP="00116869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Pomemben ukrep za 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preprečevanje kršitev Konvencije je tudi zagotavljanje </w:t>
      </w:r>
      <w:r w:rsidR="00612A84" w:rsidRPr="00116869">
        <w:rPr>
          <w:rFonts w:ascii="Times New Roman" w:hAnsi="Times New Roman" w:cs="Times New Roman"/>
          <w:sz w:val="24"/>
          <w:szCs w:val="24"/>
        </w:rPr>
        <w:t xml:space="preserve">slovenskih 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prevodov sodb in pomembnejših sklepov, izdanih proti Sloveniji. </w:t>
      </w:r>
      <w:r w:rsidR="00217456" w:rsidRPr="00116869">
        <w:rPr>
          <w:rFonts w:ascii="Times New Roman" w:hAnsi="Times New Roman" w:cs="Times New Roman"/>
          <w:sz w:val="24"/>
          <w:szCs w:val="24"/>
        </w:rPr>
        <w:t>Te prevode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 na zahtevo Državnega odvetništva pripravi Sektor za prevajanje pri Generalnem sekretariatu vlade</w:t>
      </w:r>
      <w:r w:rsidR="00217456" w:rsidRPr="00116869">
        <w:rPr>
          <w:rFonts w:ascii="Times New Roman" w:hAnsi="Times New Roman" w:cs="Times New Roman"/>
          <w:sz w:val="24"/>
          <w:szCs w:val="24"/>
        </w:rPr>
        <w:t>.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882D7A" w:rsidRPr="00116869">
        <w:rPr>
          <w:rFonts w:ascii="Times New Roman" w:hAnsi="Times New Roman" w:cs="Times New Roman"/>
          <w:sz w:val="24"/>
          <w:szCs w:val="24"/>
        </w:rPr>
        <w:t xml:space="preserve">Prevodi se potem, ko jih </w:t>
      </w:r>
      <w:r w:rsidR="00D41415" w:rsidRPr="00116869">
        <w:rPr>
          <w:rFonts w:ascii="Times New Roman" w:hAnsi="Times New Roman" w:cs="Times New Roman"/>
          <w:sz w:val="24"/>
          <w:szCs w:val="24"/>
        </w:rPr>
        <w:t>pregled</w:t>
      </w:r>
      <w:r w:rsidR="00882D7A" w:rsidRPr="00116869">
        <w:rPr>
          <w:rFonts w:ascii="Times New Roman" w:hAnsi="Times New Roman" w:cs="Times New Roman"/>
          <w:sz w:val="24"/>
          <w:szCs w:val="24"/>
        </w:rPr>
        <w:t>a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 državn</w:t>
      </w:r>
      <w:r w:rsidR="00882D7A" w:rsidRPr="00116869">
        <w:rPr>
          <w:rFonts w:ascii="Times New Roman" w:hAnsi="Times New Roman" w:cs="Times New Roman"/>
          <w:sz w:val="24"/>
          <w:szCs w:val="24"/>
        </w:rPr>
        <w:t>i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 odvetnik</w:t>
      </w:r>
      <w:r w:rsidR="00882D7A" w:rsidRPr="00116869">
        <w:rPr>
          <w:rFonts w:ascii="Times New Roman" w:hAnsi="Times New Roman" w:cs="Times New Roman"/>
          <w:sz w:val="24"/>
          <w:szCs w:val="24"/>
        </w:rPr>
        <w:t>,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BB359C" w:rsidRPr="00116869">
        <w:rPr>
          <w:rFonts w:ascii="Times New Roman" w:hAnsi="Times New Roman" w:cs="Times New Roman"/>
          <w:sz w:val="24"/>
          <w:szCs w:val="24"/>
        </w:rPr>
        <w:t xml:space="preserve">objavijo na spletni strani Državnega </w:t>
      </w:r>
      <w:r w:rsidR="00BB359C" w:rsidRPr="00116869">
        <w:rPr>
          <w:rFonts w:ascii="Times New Roman" w:hAnsi="Times New Roman" w:cs="Times New Roman"/>
          <w:sz w:val="24"/>
          <w:szCs w:val="24"/>
        </w:rPr>
        <w:lastRenderedPageBreak/>
        <w:t>odvetništva</w:t>
      </w:r>
      <w:r w:rsidR="0087507D" w:rsidRPr="00116869">
        <w:rPr>
          <w:rFonts w:ascii="Times New Roman" w:hAnsi="Times New Roman" w:cs="Times New Roman"/>
          <w:sz w:val="24"/>
          <w:szCs w:val="24"/>
        </w:rPr>
        <w:t xml:space="preserve">. </w:t>
      </w:r>
      <w:r w:rsidR="00882D7A" w:rsidRPr="00116869">
        <w:rPr>
          <w:rFonts w:ascii="Times New Roman" w:hAnsi="Times New Roman" w:cs="Times New Roman"/>
          <w:sz w:val="24"/>
          <w:szCs w:val="24"/>
        </w:rPr>
        <w:t>D</w:t>
      </w:r>
      <w:r w:rsidR="00BB359C" w:rsidRPr="00116869">
        <w:rPr>
          <w:rFonts w:ascii="Times New Roman" w:hAnsi="Times New Roman" w:cs="Times New Roman"/>
          <w:sz w:val="24"/>
          <w:szCs w:val="24"/>
        </w:rPr>
        <w:t>ostopni</w:t>
      </w:r>
      <w:r w:rsidR="00882D7A" w:rsidRPr="00116869">
        <w:rPr>
          <w:rFonts w:ascii="Times New Roman" w:hAnsi="Times New Roman" w:cs="Times New Roman"/>
          <w:sz w:val="24"/>
          <w:szCs w:val="24"/>
        </w:rPr>
        <w:t xml:space="preserve"> so</w:t>
      </w:r>
      <w:r w:rsidR="00BB359C" w:rsidRPr="00116869">
        <w:rPr>
          <w:rFonts w:ascii="Times New Roman" w:hAnsi="Times New Roman" w:cs="Times New Roman"/>
          <w:sz w:val="24"/>
          <w:szCs w:val="24"/>
        </w:rPr>
        <w:t xml:space="preserve"> tudi v bazi HUDOC, t. j. bazi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 Evropskega sodišča</w:t>
      </w:r>
      <w:r w:rsidR="00BB359C" w:rsidRPr="00116869">
        <w:rPr>
          <w:rFonts w:ascii="Times New Roman" w:hAnsi="Times New Roman" w:cs="Times New Roman"/>
          <w:sz w:val="24"/>
          <w:szCs w:val="24"/>
        </w:rPr>
        <w:t xml:space="preserve">, ki vsebuje sodbe, številne odločbe in druge informacije o </w:t>
      </w:r>
      <w:r w:rsidR="00D41415" w:rsidRPr="00116869">
        <w:rPr>
          <w:rFonts w:ascii="Times New Roman" w:hAnsi="Times New Roman" w:cs="Times New Roman"/>
          <w:sz w:val="24"/>
          <w:szCs w:val="24"/>
        </w:rPr>
        <w:t xml:space="preserve">njegovi </w:t>
      </w:r>
      <w:r w:rsidR="00BB359C" w:rsidRPr="00116869">
        <w:rPr>
          <w:rFonts w:ascii="Times New Roman" w:hAnsi="Times New Roman" w:cs="Times New Roman"/>
          <w:sz w:val="24"/>
          <w:szCs w:val="24"/>
        </w:rPr>
        <w:t>sodni praksi.</w:t>
      </w:r>
    </w:p>
    <w:p w14:paraId="2FC9F6F1" w14:textId="4376818D" w:rsidR="00F23051" w:rsidRPr="00116869" w:rsidRDefault="00F23051" w:rsidP="00116869">
      <w:pPr>
        <w:pStyle w:val="Odstavekseznama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Eden izmed instrumentov za preprečevanje kršitev Konvencije je tudi možnost državni</w:t>
      </w:r>
      <w:r w:rsidR="0071104D" w:rsidRPr="00116869">
        <w:rPr>
          <w:rFonts w:ascii="Times New Roman" w:hAnsi="Times New Roman" w:cs="Times New Roman"/>
          <w:sz w:val="24"/>
          <w:szCs w:val="24"/>
        </w:rPr>
        <w:t>h</w:t>
      </w:r>
      <w:r w:rsidRPr="00116869">
        <w:rPr>
          <w:rFonts w:ascii="Times New Roman" w:hAnsi="Times New Roman" w:cs="Times New Roman"/>
          <w:sz w:val="24"/>
          <w:szCs w:val="24"/>
        </w:rPr>
        <w:t xml:space="preserve"> organ</w:t>
      </w:r>
      <w:r w:rsidR="0071104D" w:rsidRPr="00116869">
        <w:rPr>
          <w:rFonts w:ascii="Times New Roman" w:hAnsi="Times New Roman" w:cs="Times New Roman"/>
          <w:sz w:val="24"/>
          <w:szCs w:val="24"/>
        </w:rPr>
        <w:t>ov</w:t>
      </w:r>
      <w:r w:rsidRPr="00116869">
        <w:rPr>
          <w:rFonts w:ascii="Times New Roman" w:hAnsi="Times New Roman" w:cs="Times New Roman"/>
          <w:sz w:val="24"/>
          <w:szCs w:val="24"/>
        </w:rPr>
        <w:t xml:space="preserve">, da </w:t>
      </w:r>
      <w:r w:rsidR="005A258A" w:rsidRPr="00116869">
        <w:rPr>
          <w:rFonts w:ascii="Times New Roman" w:hAnsi="Times New Roman" w:cs="Times New Roman"/>
          <w:sz w:val="24"/>
          <w:szCs w:val="24"/>
        </w:rPr>
        <w:t xml:space="preserve">na podlagi Zakona o državnem odvetništvu </w:t>
      </w:r>
      <w:r w:rsidR="0055613B" w:rsidRPr="00116869">
        <w:rPr>
          <w:rFonts w:ascii="Times New Roman" w:hAnsi="Times New Roman" w:cs="Times New Roman"/>
          <w:sz w:val="24"/>
          <w:szCs w:val="24"/>
        </w:rPr>
        <w:t xml:space="preserve">zahtevajo izdelavo </w:t>
      </w:r>
      <w:r w:rsidRPr="00116869">
        <w:rPr>
          <w:rFonts w:ascii="Times New Roman" w:hAnsi="Times New Roman" w:cs="Times New Roman"/>
          <w:sz w:val="24"/>
          <w:szCs w:val="24"/>
        </w:rPr>
        <w:t>pravn</w:t>
      </w:r>
      <w:r w:rsidR="0055613B" w:rsidRPr="00116869">
        <w:rPr>
          <w:rFonts w:ascii="Times New Roman" w:hAnsi="Times New Roman" w:cs="Times New Roman"/>
          <w:sz w:val="24"/>
          <w:szCs w:val="24"/>
        </w:rPr>
        <w:t>ih</w:t>
      </w:r>
      <w:r w:rsidRPr="00116869">
        <w:rPr>
          <w:rFonts w:ascii="Times New Roman" w:hAnsi="Times New Roman" w:cs="Times New Roman"/>
          <w:sz w:val="24"/>
          <w:szCs w:val="24"/>
        </w:rPr>
        <w:t xml:space="preserve"> mnenj o skladnosti mnenj in ravnanj državnih organov s prakso mednarodnih sodišč</w:t>
      </w:r>
      <w:r w:rsidR="0055613B" w:rsidRPr="00116869">
        <w:rPr>
          <w:rFonts w:ascii="Times New Roman" w:hAnsi="Times New Roman" w:cs="Times New Roman"/>
          <w:sz w:val="24"/>
          <w:szCs w:val="24"/>
        </w:rPr>
        <w:t>, torej tudi Evropskega sodišča</w:t>
      </w:r>
      <w:r w:rsidRPr="00116869">
        <w:rPr>
          <w:rFonts w:ascii="Times New Roman" w:hAnsi="Times New Roman" w:cs="Times New Roman"/>
          <w:sz w:val="24"/>
          <w:szCs w:val="24"/>
        </w:rPr>
        <w:t>.</w:t>
      </w:r>
    </w:p>
    <w:p w14:paraId="72135516" w14:textId="3AFCC766" w:rsidR="00BB359C" w:rsidRPr="00116869" w:rsidRDefault="00D41415" w:rsidP="00116869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V sklopu nalog Državnega odvetništva, usmerjenih k </w:t>
      </w:r>
      <w:r w:rsidR="00AC25FB" w:rsidRPr="00116869">
        <w:rPr>
          <w:rFonts w:ascii="Times New Roman" w:hAnsi="Times New Roman" w:cs="Times New Roman"/>
          <w:sz w:val="24"/>
          <w:szCs w:val="24"/>
        </w:rPr>
        <w:t>poznavanju in širjenju sodne prakse Evropskega sodišča</w:t>
      </w:r>
      <w:r w:rsidRPr="00116869">
        <w:rPr>
          <w:rFonts w:ascii="Times New Roman" w:hAnsi="Times New Roman" w:cs="Times New Roman"/>
          <w:sz w:val="24"/>
          <w:szCs w:val="24"/>
        </w:rPr>
        <w:t xml:space="preserve">, </w:t>
      </w:r>
      <w:r w:rsidR="00E0082A" w:rsidRPr="00116869">
        <w:rPr>
          <w:rFonts w:ascii="Times New Roman" w:hAnsi="Times New Roman" w:cs="Times New Roman"/>
          <w:sz w:val="24"/>
          <w:szCs w:val="24"/>
        </w:rPr>
        <w:t xml:space="preserve">pa naj </w:t>
      </w:r>
      <w:r w:rsidRPr="00116869">
        <w:rPr>
          <w:rFonts w:ascii="Times New Roman" w:hAnsi="Times New Roman" w:cs="Times New Roman"/>
          <w:sz w:val="24"/>
          <w:szCs w:val="24"/>
        </w:rPr>
        <w:t xml:space="preserve">omenim še </w:t>
      </w:r>
      <w:r w:rsidR="00AC25FB" w:rsidRPr="00116869">
        <w:rPr>
          <w:rFonts w:ascii="Times New Roman" w:hAnsi="Times New Roman" w:cs="Times New Roman"/>
          <w:sz w:val="24"/>
          <w:szCs w:val="24"/>
        </w:rPr>
        <w:t xml:space="preserve">aktivno </w:t>
      </w:r>
      <w:r w:rsidRPr="00116869">
        <w:rPr>
          <w:rFonts w:ascii="Times New Roman" w:hAnsi="Times New Roman" w:cs="Times New Roman"/>
          <w:sz w:val="24"/>
          <w:szCs w:val="24"/>
        </w:rPr>
        <w:t>sodelovanje v</w:t>
      </w:r>
      <w:r w:rsidR="00BB359C" w:rsidRPr="00116869">
        <w:rPr>
          <w:rFonts w:ascii="Times New Roman" w:hAnsi="Times New Roman" w:cs="Times New Roman"/>
          <w:sz w:val="24"/>
          <w:szCs w:val="24"/>
        </w:rPr>
        <w:t>išji</w:t>
      </w:r>
      <w:r w:rsidRPr="00116869">
        <w:rPr>
          <w:rFonts w:ascii="Times New Roman" w:hAnsi="Times New Roman" w:cs="Times New Roman"/>
          <w:sz w:val="24"/>
          <w:szCs w:val="24"/>
        </w:rPr>
        <w:t>h</w:t>
      </w:r>
      <w:r w:rsidR="00BB359C" w:rsidRPr="00116869">
        <w:rPr>
          <w:rFonts w:ascii="Times New Roman" w:hAnsi="Times New Roman" w:cs="Times New Roman"/>
          <w:sz w:val="24"/>
          <w:szCs w:val="24"/>
        </w:rPr>
        <w:t xml:space="preserve"> državni</w:t>
      </w:r>
      <w:r w:rsidRPr="00116869">
        <w:rPr>
          <w:rFonts w:ascii="Times New Roman" w:hAnsi="Times New Roman" w:cs="Times New Roman"/>
          <w:sz w:val="24"/>
          <w:szCs w:val="24"/>
        </w:rPr>
        <w:t>h</w:t>
      </w:r>
      <w:r w:rsidR="00BB359C" w:rsidRPr="00116869">
        <w:rPr>
          <w:rFonts w:ascii="Times New Roman" w:hAnsi="Times New Roman" w:cs="Times New Roman"/>
          <w:sz w:val="24"/>
          <w:szCs w:val="24"/>
        </w:rPr>
        <w:t xml:space="preserve"> odvetnik</w:t>
      </w:r>
      <w:r w:rsidRPr="00116869">
        <w:rPr>
          <w:rFonts w:ascii="Times New Roman" w:hAnsi="Times New Roman" w:cs="Times New Roman"/>
          <w:sz w:val="24"/>
          <w:szCs w:val="24"/>
        </w:rPr>
        <w:t>ov</w:t>
      </w:r>
      <w:r w:rsidR="00BB359C" w:rsidRPr="00116869">
        <w:rPr>
          <w:rFonts w:ascii="Times New Roman" w:hAnsi="Times New Roman" w:cs="Times New Roman"/>
          <w:sz w:val="24"/>
          <w:szCs w:val="24"/>
        </w:rPr>
        <w:t xml:space="preserve"> z Mednarodnega oddelka s Centrom za izobraževanje v pravosodju.</w:t>
      </w:r>
    </w:p>
    <w:p w14:paraId="4D0046DD" w14:textId="77777777" w:rsidR="00116869" w:rsidRDefault="00116869" w:rsidP="0011686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AB42F84" w14:textId="182B3796" w:rsidR="00E10365" w:rsidRPr="00116869" w:rsidRDefault="00E10365" w:rsidP="0011686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* * *</w:t>
      </w:r>
    </w:p>
    <w:p w14:paraId="31FAD9F8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FC4FB" w14:textId="1EAB702B" w:rsidR="00E0082A" w:rsidRPr="00116869" w:rsidRDefault="00D86B6D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Sedaj pa mi d</w:t>
      </w:r>
      <w:r w:rsidR="00E0082A" w:rsidRPr="00116869">
        <w:rPr>
          <w:rFonts w:ascii="Times New Roman" w:hAnsi="Times New Roman" w:cs="Times New Roman"/>
          <w:sz w:val="24"/>
          <w:szCs w:val="24"/>
        </w:rPr>
        <w:t xml:space="preserve">ovolite, </w:t>
      </w:r>
      <w:r w:rsidR="00464B81" w:rsidRPr="00116869">
        <w:rPr>
          <w:rFonts w:ascii="Times New Roman" w:hAnsi="Times New Roman" w:cs="Times New Roman"/>
          <w:sz w:val="24"/>
          <w:szCs w:val="24"/>
        </w:rPr>
        <w:t xml:space="preserve">da se na </w:t>
      </w:r>
      <w:r w:rsidR="003D1C36" w:rsidRPr="00116869">
        <w:rPr>
          <w:rFonts w:ascii="Times New Roman" w:hAnsi="Times New Roman" w:cs="Times New Roman"/>
          <w:sz w:val="24"/>
          <w:szCs w:val="24"/>
        </w:rPr>
        <w:t xml:space="preserve">predlog organizatorja tega posveta </w:t>
      </w:r>
      <w:r w:rsidR="00464B81" w:rsidRPr="00116869">
        <w:rPr>
          <w:rFonts w:ascii="Times New Roman" w:hAnsi="Times New Roman" w:cs="Times New Roman"/>
          <w:sz w:val="24"/>
          <w:szCs w:val="24"/>
        </w:rPr>
        <w:t xml:space="preserve">v osrednjem delu svoje predstavitve </w:t>
      </w:r>
      <w:r w:rsidR="00E0082A" w:rsidRPr="00116869">
        <w:rPr>
          <w:rFonts w:ascii="Times New Roman" w:hAnsi="Times New Roman" w:cs="Times New Roman"/>
          <w:sz w:val="24"/>
          <w:szCs w:val="24"/>
        </w:rPr>
        <w:t xml:space="preserve">osredotočim na možnost, da se </w:t>
      </w:r>
      <w:r w:rsidR="00B73EED" w:rsidRPr="00116869">
        <w:rPr>
          <w:rFonts w:ascii="Times New Roman" w:hAnsi="Times New Roman" w:cs="Times New Roman"/>
          <w:sz w:val="24"/>
          <w:szCs w:val="24"/>
        </w:rPr>
        <w:t xml:space="preserve">pritožbena </w:t>
      </w:r>
      <w:r w:rsidR="00E0082A" w:rsidRPr="00116869">
        <w:rPr>
          <w:rFonts w:ascii="Times New Roman" w:hAnsi="Times New Roman" w:cs="Times New Roman"/>
          <w:sz w:val="24"/>
          <w:szCs w:val="24"/>
        </w:rPr>
        <w:t>zadeva, ki jo obravnava Evropsko sodišče, zaključi brez obsodbe tožene države.</w:t>
      </w:r>
    </w:p>
    <w:p w14:paraId="3DA13565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4857C" w14:textId="7F88C958" w:rsidR="000F316B" w:rsidRPr="00116869" w:rsidRDefault="00A81D2F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To je mogoče na dva načina: </w:t>
      </w:r>
      <w:r w:rsidRPr="00116869">
        <w:rPr>
          <w:rFonts w:ascii="Times New Roman" w:hAnsi="Times New Roman" w:cs="Times New Roman"/>
          <w:b/>
          <w:sz w:val="24"/>
          <w:szCs w:val="24"/>
        </w:rPr>
        <w:t>s sklenitvijo prijateljske poravnave</w:t>
      </w:r>
      <w:r w:rsidRPr="00116869">
        <w:rPr>
          <w:rFonts w:ascii="Times New Roman" w:hAnsi="Times New Roman" w:cs="Times New Roman"/>
          <w:sz w:val="24"/>
          <w:szCs w:val="24"/>
        </w:rPr>
        <w:t xml:space="preserve"> ali s </w:t>
      </w:r>
      <w:r w:rsidRPr="00116869">
        <w:rPr>
          <w:rFonts w:ascii="Times New Roman" w:hAnsi="Times New Roman" w:cs="Times New Roman"/>
          <w:b/>
          <w:sz w:val="24"/>
          <w:szCs w:val="24"/>
        </w:rPr>
        <w:t>podajo enostranske izjave</w:t>
      </w:r>
      <w:r w:rsidRPr="00116869">
        <w:rPr>
          <w:rFonts w:ascii="Times New Roman" w:hAnsi="Times New Roman" w:cs="Times New Roman"/>
          <w:sz w:val="24"/>
          <w:szCs w:val="24"/>
        </w:rPr>
        <w:t>.</w:t>
      </w:r>
    </w:p>
    <w:p w14:paraId="1055C5D6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1B7A6" w14:textId="6C8A4A6A" w:rsidR="000F316B" w:rsidRPr="00116869" w:rsidRDefault="000F316B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t>S sklenitvijo prijateljske poravnave</w:t>
      </w:r>
      <w:r w:rsidRPr="00116869">
        <w:rPr>
          <w:rFonts w:ascii="Times New Roman" w:hAnsi="Times New Roman" w:cs="Times New Roman"/>
          <w:sz w:val="24"/>
          <w:szCs w:val="24"/>
        </w:rPr>
        <w:t xml:space="preserve"> imam v mislih </w:t>
      </w:r>
      <w:r w:rsidR="00D86B6D" w:rsidRPr="00116869">
        <w:rPr>
          <w:rFonts w:ascii="Times New Roman" w:hAnsi="Times New Roman" w:cs="Times New Roman"/>
          <w:sz w:val="24"/>
          <w:szCs w:val="24"/>
        </w:rPr>
        <w:t xml:space="preserve">tako </w:t>
      </w:r>
      <w:r w:rsidRPr="00116869">
        <w:rPr>
          <w:rFonts w:ascii="Times New Roman" w:hAnsi="Times New Roman" w:cs="Times New Roman"/>
          <w:sz w:val="24"/>
          <w:szCs w:val="24"/>
        </w:rPr>
        <w:t xml:space="preserve">sklenitev izvensodne poravnave s pritožnikom brez posredovanja Evropskega sodišča </w:t>
      </w:r>
      <w:r w:rsidR="00D86B6D" w:rsidRPr="00116869">
        <w:rPr>
          <w:rFonts w:ascii="Times New Roman" w:hAnsi="Times New Roman" w:cs="Times New Roman"/>
          <w:sz w:val="24"/>
          <w:szCs w:val="24"/>
        </w:rPr>
        <w:t xml:space="preserve">kot tudi </w:t>
      </w:r>
      <w:r w:rsidRPr="00116869">
        <w:rPr>
          <w:rFonts w:ascii="Times New Roman" w:hAnsi="Times New Roman" w:cs="Times New Roman"/>
          <w:sz w:val="24"/>
          <w:szCs w:val="24"/>
        </w:rPr>
        <w:t xml:space="preserve">sklenitev prijateljske poravnave v smislu 39. člena Konvencije, pri kateri </w:t>
      </w:r>
      <w:r w:rsidR="00A831C8" w:rsidRPr="00116869">
        <w:rPr>
          <w:rFonts w:ascii="Times New Roman" w:hAnsi="Times New Roman" w:cs="Times New Roman"/>
          <w:sz w:val="24"/>
          <w:szCs w:val="24"/>
        </w:rPr>
        <w:t>sodeluje Evropsko sodišče</w:t>
      </w:r>
      <w:r w:rsidRPr="00116869">
        <w:rPr>
          <w:rFonts w:ascii="Times New Roman" w:hAnsi="Times New Roman" w:cs="Times New Roman"/>
          <w:sz w:val="24"/>
          <w:szCs w:val="24"/>
        </w:rPr>
        <w:t>.</w:t>
      </w:r>
    </w:p>
    <w:p w14:paraId="435651E0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F075C" w14:textId="45936A00" w:rsidR="00A831C8" w:rsidRPr="00116869" w:rsidRDefault="00A831C8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Državno odvetništvo </w:t>
      </w:r>
      <w:r w:rsidR="00D87368" w:rsidRPr="00116869">
        <w:rPr>
          <w:rFonts w:ascii="Times New Roman" w:hAnsi="Times New Roman" w:cs="Times New Roman"/>
          <w:sz w:val="24"/>
          <w:szCs w:val="24"/>
        </w:rPr>
        <w:t xml:space="preserve">pritožnikom ponudi </w:t>
      </w:r>
      <w:r w:rsidRPr="00116869">
        <w:rPr>
          <w:rFonts w:ascii="Times New Roman" w:hAnsi="Times New Roman" w:cs="Times New Roman"/>
          <w:sz w:val="24"/>
          <w:szCs w:val="24"/>
        </w:rPr>
        <w:t>skle</w:t>
      </w:r>
      <w:r w:rsidR="00D87368" w:rsidRPr="00116869">
        <w:rPr>
          <w:rFonts w:ascii="Times New Roman" w:hAnsi="Times New Roman" w:cs="Times New Roman"/>
          <w:sz w:val="24"/>
          <w:szCs w:val="24"/>
        </w:rPr>
        <w:t>nitev</w:t>
      </w:r>
      <w:r w:rsidRPr="00116869">
        <w:rPr>
          <w:rFonts w:ascii="Times New Roman" w:hAnsi="Times New Roman" w:cs="Times New Roman"/>
          <w:sz w:val="24"/>
          <w:szCs w:val="24"/>
        </w:rPr>
        <w:t xml:space="preserve"> izvensodne poravnave predvsem v primerih, ko obstoji ustaljena sodna praksa Evropskega sodišča na določenem področju</w:t>
      </w:r>
      <w:r w:rsidR="00D87368" w:rsidRPr="00116869">
        <w:rPr>
          <w:rFonts w:ascii="Times New Roman" w:hAnsi="Times New Roman" w:cs="Times New Roman"/>
          <w:sz w:val="24"/>
          <w:szCs w:val="24"/>
        </w:rPr>
        <w:t xml:space="preserve">. To namreč </w:t>
      </w:r>
      <w:r w:rsidR="005F37C4" w:rsidRPr="00116869">
        <w:rPr>
          <w:rFonts w:ascii="Times New Roman" w:hAnsi="Times New Roman" w:cs="Times New Roman"/>
          <w:sz w:val="24"/>
          <w:szCs w:val="24"/>
        </w:rPr>
        <w:t xml:space="preserve">pomeni, da </w:t>
      </w:r>
      <w:r w:rsidR="00D87368" w:rsidRPr="00116869">
        <w:rPr>
          <w:rFonts w:ascii="Times New Roman" w:hAnsi="Times New Roman" w:cs="Times New Roman"/>
          <w:sz w:val="24"/>
          <w:szCs w:val="24"/>
        </w:rPr>
        <w:t xml:space="preserve">praktično ni </w:t>
      </w:r>
      <w:r w:rsidRPr="00116869">
        <w:rPr>
          <w:rFonts w:ascii="Times New Roman" w:hAnsi="Times New Roman" w:cs="Times New Roman"/>
          <w:sz w:val="24"/>
          <w:szCs w:val="24"/>
        </w:rPr>
        <w:t xml:space="preserve">dvoma o tem, </w:t>
      </w:r>
      <w:r w:rsidR="00D87368" w:rsidRPr="00116869">
        <w:rPr>
          <w:rFonts w:ascii="Times New Roman" w:hAnsi="Times New Roman" w:cs="Times New Roman"/>
          <w:sz w:val="24"/>
          <w:szCs w:val="24"/>
        </w:rPr>
        <w:t xml:space="preserve">da </w:t>
      </w:r>
      <w:r w:rsidRPr="00116869">
        <w:rPr>
          <w:rFonts w:ascii="Times New Roman" w:hAnsi="Times New Roman" w:cs="Times New Roman"/>
          <w:sz w:val="24"/>
          <w:szCs w:val="24"/>
        </w:rPr>
        <w:t xml:space="preserve">bi </w:t>
      </w:r>
      <w:r w:rsidR="00D87368" w:rsidRPr="00116869">
        <w:rPr>
          <w:rFonts w:ascii="Times New Roman" w:hAnsi="Times New Roman" w:cs="Times New Roman"/>
          <w:sz w:val="24"/>
          <w:szCs w:val="24"/>
        </w:rPr>
        <w:t>v primeru vsebinske presoje zadeve Evropsko sodišče izdalo obsodilno sodbo.</w:t>
      </w:r>
    </w:p>
    <w:p w14:paraId="64446039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A4D22" w14:textId="618FC9FA" w:rsidR="00E476BE" w:rsidRPr="00116869" w:rsidRDefault="00A933AB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V nekaterih primerih </w:t>
      </w:r>
      <w:r w:rsidR="00B4120D" w:rsidRPr="00116869">
        <w:rPr>
          <w:rFonts w:ascii="Times New Roman" w:hAnsi="Times New Roman" w:cs="Times New Roman"/>
          <w:sz w:val="24"/>
          <w:szCs w:val="24"/>
        </w:rPr>
        <w:t xml:space="preserve">pa </w:t>
      </w:r>
      <w:r w:rsidRPr="00116869">
        <w:rPr>
          <w:rFonts w:ascii="Times New Roman" w:hAnsi="Times New Roman" w:cs="Times New Roman"/>
          <w:sz w:val="24"/>
          <w:szCs w:val="24"/>
        </w:rPr>
        <w:t>sklenitev izvensodne poravnave s pritožnikom bodisi ni mogoča ali pa ni smotrna. Gre predvsem za primere, ko pritožnik s predlogom Državnega odvetništva za sklenitev izvensodne poravnave ne soglaša</w:t>
      </w:r>
      <w:r w:rsidR="00ED51A6" w:rsidRPr="00116869">
        <w:rPr>
          <w:rFonts w:ascii="Times New Roman" w:hAnsi="Times New Roman" w:cs="Times New Roman"/>
          <w:sz w:val="24"/>
          <w:szCs w:val="24"/>
        </w:rPr>
        <w:t>,</w:t>
      </w:r>
      <w:r w:rsidR="00E476BE" w:rsidRPr="00116869">
        <w:rPr>
          <w:rFonts w:ascii="Times New Roman" w:hAnsi="Times New Roman" w:cs="Times New Roman"/>
          <w:sz w:val="24"/>
          <w:szCs w:val="24"/>
        </w:rPr>
        <w:t xml:space="preserve"> ali</w:t>
      </w:r>
      <w:r w:rsidRPr="00116869">
        <w:rPr>
          <w:rFonts w:ascii="Times New Roman" w:hAnsi="Times New Roman" w:cs="Times New Roman"/>
          <w:sz w:val="24"/>
          <w:szCs w:val="24"/>
        </w:rPr>
        <w:t xml:space="preserve"> ko sodne prakse Evropskega sodišča </w:t>
      </w:r>
      <w:r w:rsidR="00E476BE" w:rsidRPr="00116869">
        <w:rPr>
          <w:rFonts w:ascii="Times New Roman" w:hAnsi="Times New Roman" w:cs="Times New Roman"/>
          <w:sz w:val="24"/>
          <w:szCs w:val="24"/>
        </w:rPr>
        <w:t>proti Sloveniji na določenem področju še ni</w:t>
      </w:r>
      <w:r w:rsidR="00ED51A6" w:rsidRPr="00116869">
        <w:rPr>
          <w:rFonts w:ascii="Times New Roman" w:hAnsi="Times New Roman" w:cs="Times New Roman"/>
          <w:sz w:val="24"/>
          <w:szCs w:val="24"/>
        </w:rPr>
        <w:t>,</w:t>
      </w:r>
      <w:r w:rsidR="00E476BE" w:rsidRPr="00116869">
        <w:rPr>
          <w:rFonts w:ascii="Times New Roman" w:hAnsi="Times New Roman" w:cs="Times New Roman"/>
          <w:sz w:val="24"/>
          <w:szCs w:val="24"/>
        </w:rPr>
        <w:t xml:space="preserve"> ali pa je zaradi okoliščin konkretnega primera težko določiti ustrezen znesek odškodnine. V takšnih primerih se Državno odvetništvo odloči za </w:t>
      </w:r>
      <w:r w:rsidR="00E476BE" w:rsidRPr="00116869">
        <w:rPr>
          <w:rFonts w:ascii="Times New Roman" w:hAnsi="Times New Roman" w:cs="Times New Roman"/>
          <w:sz w:val="24"/>
          <w:szCs w:val="24"/>
        </w:rPr>
        <w:lastRenderedPageBreak/>
        <w:t>sklenitev prijateljske poravnave v postopku pred Evropskim sodiščem in ob pomoči sodnega tajništva.</w:t>
      </w:r>
    </w:p>
    <w:p w14:paraId="7598E625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DDCCE" w14:textId="2E2C53D5" w:rsidR="003173A2" w:rsidRPr="00116869" w:rsidRDefault="003D1C36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Po 39. členu Konvencije je takšna poravnava možna v katerikoli fazi postopka. Postopek poravnavanja je zaupen in je podrobneje urejen v Poslovniku Evropskega sodišča. Če je dosežena prijateljska poravnava, Evropsko sodišče izbriše zadevo s seznam zadev</w:t>
      </w:r>
      <w:r w:rsidR="003173A2" w:rsidRPr="00116869">
        <w:rPr>
          <w:rFonts w:ascii="Times New Roman" w:hAnsi="Times New Roman" w:cs="Times New Roman"/>
          <w:sz w:val="24"/>
          <w:szCs w:val="24"/>
        </w:rPr>
        <w:t xml:space="preserve">, </w:t>
      </w:r>
      <w:r w:rsidRPr="00116869">
        <w:rPr>
          <w:rFonts w:ascii="Times New Roman" w:hAnsi="Times New Roman" w:cs="Times New Roman"/>
          <w:sz w:val="24"/>
          <w:szCs w:val="24"/>
        </w:rPr>
        <w:t xml:space="preserve">v </w:t>
      </w:r>
      <w:r w:rsidR="00C775A7" w:rsidRPr="00116869">
        <w:rPr>
          <w:rFonts w:ascii="Times New Roman" w:hAnsi="Times New Roman" w:cs="Times New Roman"/>
          <w:sz w:val="24"/>
          <w:szCs w:val="24"/>
        </w:rPr>
        <w:t xml:space="preserve">sklepu </w:t>
      </w:r>
      <w:r w:rsidRPr="00116869">
        <w:rPr>
          <w:rFonts w:ascii="Times New Roman" w:hAnsi="Times New Roman" w:cs="Times New Roman"/>
          <w:sz w:val="24"/>
          <w:szCs w:val="24"/>
        </w:rPr>
        <w:t xml:space="preserve">o izbrisu </w:t>
      </w:r>
      <w:r w:rsidR="003173A2" w:rsidRPr="00116869">
        <w:rPr>
          <w:rFonts w:ascii="Times New Roman" w:hAnsi="Times New Roman" w:cs="Times New Roman"/>
          <w:sz w:val="24"/>
          <w:szCs w:val="24"/>
        </w:rPr>
        <w:t xml:space="preserve">pa se </w:t>
      </w:r>
      <w:r w:rsidRPr="00116869">
        <w:rPr>
          <w:rFonts w:ascii="Times New Roman" w:hAnsi="Times New Roman" w:cs="Times New Roman"/>
          <w:sz w:val="24"/>
          <w:szCs w:val="24"/>
        </w:rPr>
        <w:t>omeji na kratko navedbo dejstev in doseženo rešitev.</w:t>
      </w:r>
    </w:p>
    <w:p w14:paraId="02CBDBC7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A14D" w14:textId="05C21C7F" w:rsidR="003173A2" w:rsidRPr="00116869" w:rsidRDefault="003173A2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Če pritožnik s predlogom prijateljske poravnave s posredovanjem Evropskega sodišča ne soglaša, ima tožena država možnost, da se obsodbi izogne </w:t>
      </w:r>
      <w:r w:rsidRPr="00116869">
        <w:rPr>
          <w:rFonts w:ascii="Times New Roman" w:hAnsi="Times New Roman" w:cs="Times New Roman"/>
          <w:b/>
          <w:sz w:val="24"/>
          <w:szCs w:val="24"/>
        </w:rPr>
        <w:t>s podajo enostranske izjave</w:t>
      </w:r>
      <w:r w:rsidRPr="00116869">
        <w:rPr>
          <w:rFonts w:ascii="Times New Roman" w:hAnsi="Times New Roman" w:cs="Times New Roman"/>
          <w:sz w:val="24"/>
          <w:szCs w:val="24"/>
        </w:rPr>
        <w:t xml:space="preserve">. Konvencija tega instituta ne omenja, </w:t>
      </w:r>
      <w:r w:rsidR="003A549A" w:rsidRPr="00116869">
        <w:rPr>
          <w:rFonts w:ascii="Times New Roman" w:hAnsi="Times New Roman" w:cs="Times New Roman"/>
          <w:sz w:val="24"/>
          <w:szCs w:val="24"/>
        </w:rPr>
        <w:t xml:space="preserve">ga </w:t>
      </w:r>
      <w:r w:rsidRPr="00116869">
        <w:rPr>
          <w:rFonts w:ascii="Times New Roman" w:hAnsi="Times New Roman" w:cs="Times New Roman"/>
          <w:sz w:val="24"/>
          <w:szCs w:val="24"/>
        </w:rPr>
        <w:t xml:space="preserve">pa od leta 2012 ureja Poslovnik Evropskega sodišča. Enostranska izjava mora vsebovati </w:t>
      </w:r>
      <w:r w:rsidR="00836FC9" w:rsidRPr="00116869">
        <w:rPr>
          <w:rFonts w:ascii="Times New Roman" w:hAnsi="Times New Roman" w:cs="Times New Roman"/>
          <w:sz w:val="24"/>
          <w:szCs w:val="24"/>
        </w:rPr>
        <w:t xml:space="preserve">izjavo toženke, </w:t>
      </w:r>
      <w:r w:rsidRPr="00116869">
        <w:rPr>
          <w:rFonts w:ascii="Times New Roman" w:hAnsi="Times New Roman" w:cs="Times New Roman"/>
          <w:sz w:val="24"/>
          <w:szCs w:val="24"/>
        </w:rPr>
        <w:t>da je bila v konkretnem primeru kršena</w:t>
      </w:r>
      <w:r w:rsidR="00836FC9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sz w:val="24"/>
          <w:szCs w:val="24"/>
        </w:rPr>
        <w:t xml:space="preserve">Konvencija, </w:t>
      </w:r>
      <w:r w:rsidR="00836FC9" w:rsidRPr="00116869">
        <w:rPr>
          <w:rFonts w:ascii="Times New Roman" w:hAnsi="Times New Roman" w:cs="Times New Roman"/>
          <w:sz w:val="24"/>
          <w:szCs w:val="24"/>
        </w:rPr>
        <w:t xml:space="preserve">ter zavezo, da bo za storjeno kršitev </w:t>
      </w:r>
      <w:r w:rsidRPr="00116869">
        <w:rPr>
          <w:rFonts w:ascii="Times New Roman" w:hAnsi="Times New Roman" w:cs="Times New Roman"/>
          <w:sz w:val="24"/>
          <w:szCs w:val="24"/>
        </w:rPr>
        <w:t xml:space="preserve">pritožniku </w:t>
      </w:r>
      <w:r w:rsidR="00836FC9" w:rsidRPr="00116869">
        <w:rPr>
          <w:rFonts w:ascii="Times New Roman" w:hAnsi="Times New Roman" w:cs="Times New Roman"/>
          <w:sz w:val="24"/>
          <w:szCs w:val="24"/>
        </w:rPr>
        <w:t xml:space="preserve">plačala določen znesek </w:t>
      </w:r>
      <w:r w:rsidRPr="00116869">
        <w:rPr>
          <w:rFonts w:ascii="Times New Roman" w:hAnsi="Times New Roman" w:cs="Times New Roman"/>
          <w:sz w:val="24"/>
          <w:szCs w:val="24"/>
        </w:rPr>
        <w:t>pravičn</w:t>
      </w:r>
      <w:r w:rsidR="00836FC9" w:rsidRPr="00116869">
        <w:rPr>
          <w:rFonts w:ascii="Times New Roman" w:hAnsi="Times New Roman" w:cs="Times New Roman"/>
          <w:sz w:val="24"/>
          <w:szCs w:val="24"/>
        </w:rPr>
        <w:t>ega</w:t>
      </w:r>
      <w:r w:rsidRPr="00116869">
        <w:rPr>
          <w:rFonts w:ascii="Times New Roman" w:hAnsi="Times New Roman" w:cs="Times New Roman"/>
          <w:sz w:val="24"/>
          <w:szCs w:val="24"/>
        </w:rPr>
        <w:t xml:space="preserve"> zadoščenj</w:t>
      </w:r>
      <w:r w:rsidR="00836FC9" w:rsidRPr="00116869">
        <w:rPr>
          <w:rFonts w:ascii="Times New Roman" w:hAnsi="Times New Roman" w:cs="Times New Roman"/>
          <w:sz w:val="24"/>
          <w:szCs w:val="24"/>
        </w:rPr>
        <w:t>a</w:t>
      </w:r>
      <w:r w:rsidRPr="00116869">
        <w:rPr>
          <w:rFonts w:ascii="Times New Roman" w:hAnsi="Times New Roman" w:cs="Times New Roman"/>
          <w:sz w:val="24"/>
          <w:szCs w:val="24"/>
        </w:rPr>
        <w:t xml:space="preserve">. Poslovnik dopušča, da v izjemnih primerih država </w:t>
      </w:r>
      <w:r w:rsidR="00244179" w:rsidRPr="00116869">
        <w:rPr>
          <w:rFonts w:ascii="Times New Roman" w:hAnsi="Times New Roman" w:cs="Times New Roman"/>
          <w:sz w:val="24"/>
          <w:szCs w:val="24"/>
        </w:rPr>
        <w:t>poda</w:t>
      </w:r>
      <w:r w:rsidRPr="00116869">
        <w:rPr>
          <w:rFonts w:ascii="Times New Roman" w:hAnsi="Times New Roman" w:cs="Times New Roman"/>
          <w:sz w:val="24"/>
          <w:szCs w:val="24"/>
        </w:rPr>
        <w:t xml:space="preserve"> enostransko izjavo tudi, če pred tem ni bilo poskusa sklenitve prijateljske poravnave.</w:t>
      </w:r>
      <w:r w:rsidR="00836FC9" w:rsidRPr="00116869">
        <w:rPr>
          <w:rFonts w:ascii="Times New Roman" w:hAnsi="Times New Roman" w:cs="Times New Roman"/>
          <w:sz w:val="24"/>
          <w:szCs w:val="24"/>
        </w:rPr>
        <w:t xml:space="preserve"> Z enostransko </w:t>
      </w:r>
      <w:r w:rsidR="00B73EED" w:rsidRPr="00116869">
        <w:rPr>
          <w:rFonts w:ascii="Times New Roman" w:hAnsi="Times New Roman" w:cs="Times New Roman"/>
          <w:sz w:val="24"/>
          <w:szCs w:val="24"/>
        </w:rPr>
        <w:t xml:space="preserve">izjavo </w:t>
      </w:r>
      <w:r w:rsidR="00836FC9" w:rsidRPr="00116869">
        <w:rPr>
          <w:rFonts w:ascii="Times New Roman" w:hAnsi="Times New Roman" w:cs="Times New Roman"/>
          <w:sz w:val="24"/>
          <w:szCs w:val="24"/>
        </w:rPr>
        <w:t xml:space="preserve">država od Evropskega sodišča zahteva, naj pritožbo </w:t>
      </w:r>
      <w:r w:rsidR="008F08EF" w:rsidRPr="00116869">
        <w:rPr>
          <w:rFonts w:ascii="Times New Roman" w:hAnsi="Times New Roman" w:cs="Times New Roman"/>
          <w:sz w:val="24"/>
          <w:szCs w:val="24"/>
        </w:rPr>
        <w:t xml:space="preserve">izbriše </w:t>
      </w:r>
      <w:r w:rsidR="00836FC9" w:rsidRPr="00116869">
        <w:rPr>
          <w:rFonts w:ascii="Times New Roman" w:hAnsi="Times New Roman" w:cs="Times New Roman"/>
          <w:sz w:val="24"/>
          <w:szCs w:val="24"/>
        </w:rPr>
        <w:t>s seznama zadev.</w:t>
      </w:r>
    </w:p>
    <w:p w14:paraId="6199F56B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4F857" w14:textId="61BB1824" w:rsidR="00244179" w:rsidRPr="00116869" w:rsidRDefault="0024417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V</w:t>
      </w:r>
      <w:r w:rsidR="003173A2" w:rsidRPr="00116869">
        <w:rPr>
          <w:rFonts w:ascii="Times New Roman" w:hAnsi="Times New Roman" w:cs="Times New Roman"/>
          <w:sz w:val="24"/>
          <w:szCs w:val="24"/>
        </w:rPr>
        <w:t xml:space="preserve"> preteklosti </w:t>
      </w:r>
      <w:r w:rsidRPr="00116869">
        <w:rPr>
          <w:rFonts w:ascii="Times New Roman" w:hAnsi="Times New Roman" w:cs="Times New Roman"/>
          <w:sz w:val="24"/>
          <w:szCs w:val="24"/>
        </w:rPr>
        <w:t xml:space="preserve">je bilo </w:t>
      </w:r>
      <w:r w:rsidR="003173A2" w:rsidRPr="00116869">
        <w:rPr>
          <w:rFonts w:ascii="Times New Roman" w:hAnsi="Times New Roman" w:cs="Times New Roman"/>
          <w:sz w:val="24"/>
          <w:szCs w:val="24"/>
        </w:rPr>
        <w:t xml:space="preserve">mogoče večkrat slišati </w:t>
      </w:r>
      <w:r w:rsidR="003173A2" w:rsidRPr="00116869">
        <w:rPr>
          <w:rFonts w:ascii="Times New Roman" w:hAnsi="Times New Roman" w:cs="Times New Roman"/>
          <w:b/>
          <w:sz w:val="24"/>
          <w:szCs w:val="24"/>
        </w:rPr>
        <w:t>očitke, da se Državno odvetništvo premalokrat poravna pred Evropskim sodiščem</w:t>
      </w:r>
      <w:r w:rsidR="003173A2" w:rsidRPr="00116869">
        <w:rPr>
          <w:rFonts w:ascii="Times New Roman" w:hAnsi="Times New Roman" w:cs="Times New Roman"/>
          <w:sz w:val="24"/>
          <w:szCs w:val="24"/>
        </w:rPr>
        <w:t xml:space="preserve">. </w:t>
      </w:r>
      <w:r w:rsidR="003173A2" w:rsidRPr="00116869">
        <w:rPr>
          <w:rFonts w:ascii="Times New Roman" w:hAnsi="Times New Roman" w:cs="Times New Roman"/>
          <w:b/>
          <w:sz w:val="24"/>
          <w:szCs w:val="24"/>
        </w:rPr>
        <w:t>Te očitke zavračamo</w:t>
      </w:r>
      <w:r w:rsidR="003173A2" w:rsidRPr="00116869">
        <w:rPr>
          <w:rFonts w:ascii="Times New Roman" w:hAnsi="Times New Roman" w:cs="Times New Roman"/>
          <w:sz w:val="24"/>
          <w:szCs w:val="24"/>
        </w:rPr>
        <w:t>.</w:t>
      </w:r>
    </w:p>
    <w:p w14:paraId="594A1CDE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FD62" w14:textId="6A6900A1" w:rsidR="009558AE" w:rsidRPr="00116869" w:rsidRDefault="0047405E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Naj vam postrežem </w:t>
      </w:r>
      <w:r w:rsidR="00F96A3A" w:rsidRPr="00116869">
        <w:rPr>
          <w:rFonts w:ascii="Times New Roman" w:hAnsi="Times New Roman" w:cs="Times New Roman"/>
          <w:sz w:val="24"/>
          <w:szCs w:val="24"/>
        </w:rPr>
        <w:t xml:space="preserve">z nekaj </w:t>
      </w:r>
      <w:r w:rsidRPr="00116869">
        <w:rPr>
          <w:rFonts w:ascii="Times New Roman" w:hAnsi="Times New Roman" w:cs="Times New Roman"/>
          <w:sz w:val="24"/>
          <w:szCs w:val="24"/>
        </w:rPr>
        <w:t>konkretni</w:t>
      </w:r>
      <w:r w:rsidR="00F96A3A" w:rsidRPr="00116869">
        <w:rPr>
          <w:rFonts w:ascii="Times New Roman" w:hAnsi="Times New Roman" w:cs="Times New Roman"/>
          <w:sz w:val="24"/>
          <w:szCs w:val="24"/>
        </w:rPr>
        <w:t>mi</w:t>
      </w:r>
      <w:r w:rsidRPr="00116869">
        <w:rPr>
          <w:rFonts w:ascii="Times New Roman" w:hAnsi="Times New Roman" w:cs="Times New Roman"/>
          <w:sz w:val="24"/>
          <w:szCs w:val="24"/>
        </w:rPr>
        <w:t xml:space="preserve"> primer</w:t>
      </w:r>
      <w:r w:rsidR="00F96A3A" w:rsidRPr="00116869">
        <w:rPr>
          <w:rFonts w:ascii="Times New Roman" w:hAnsi="Times New Roman" w:cs="Times New Roman"/>
          <w:sz w:val="24"/>
          <w:szCs w:val="24"/>
        </w:rPr>
        <w:t>i.</w:t>
      </w:r>
      <w:r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F96A3A" w:rsidRPr="00116869">
        <w:rPr>
          <w:rFonts w:ascii="Times New Roman" w:hAnsi="Times New Roman" w:cs="Times New Roman"/>
          <w:sz w:val="24"/>
          <w:szCs w:val="24"/>
        </w:rPr>
        <w:t>P</w:t>
      </w:r>
      <w:r w:rsidRPr="00116869">
        <w:rPr>
          <w:rFonts w:ascii="Times New Roman" w:hAnsi="Times New Roman" w:cs="Times New Roman"/>
          <w:sz w:val="24"/>
          <w:szCs w:val="24"/>
        </w:rPr>
        <w:t xml:space="preserve">o izdaji sodbe v zadevi </w:t>
      </w:r>
      <w:proofErr w:type="spellStart"/>
      <w:r w:rsidRPr="00116869">
        <w:rPr>
          <w:rFonts w:ascii="Times New Roman" w:hAnsi="Times New Roman" w:cs="Times New Roman"/>
          <w:i/>
          <w:sz w:val="24"/>
          <w:szCs w:val="24"/>
        </w:rPr>
        <w:t>Lukenda</w:t>
      </w:r>
      <w:proofErr w:type="spellEnd"/>
      <w:r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Pr="00116869">
        <w:rPr>
          <w:rFonts w:ascii="Times New Roman" w:hAnsi="Times New Roman" w:cs="Times New Roman"/>
          <w:i/>
          <w:sz w:val="24"/>
          <w:szCs w:val="24"/>
        </w:rPr>
        <w:t>proti Sloveniji</w:t>
      </w:r>
      <w:r w:rsidRPr="00116869">
        <w:rPr>
          <w:rFonts w:ascii="Times New Roman" w:hAnsi="Times New Roman" w:cs="Times New Roman"/>
          <w:sz w:val="24"/>
          <w:szCs w:val="24"/>
        </w:rPr>
        <w:t xml:space="preserve">, ki ji je sledil sprejem Zakona o varstvu pravice do sojenja brez nepotrebnega odlašanja, je Državno odvetništvo s pritožniki sklenilo skoraj 700 izvensodnih poravnav. Prav tako je po odločitvah v zadevah </w:t>
      </w:r>
      <w:r w:rsidRPr="00116869">
        <w:rPr>
          <w:rFonts w:ascii="Times New Roman" w:hAnsi="Times New Roman" w:cs="Times New Roman"/>
          <w:i/>
          <w:sz w:val="24"/>
          <w:szCs w:val="24"/>
        </w:rPr>
        <w:t xml:space="preserve">Mandić in Jović proti Sloveniji </w:t>
      </w:r>
      <w:r w:rsidRPr="00116869">
        <w:rPr>
          <w:rFonts w:ascii="Times New Roman" w:hAnsi="Times New Roman" w:cs="Times New Roman"/>
          <w:sz w:val="24"/>
          <w:szCs w:val="24"/>
        </w:rPr>
        <w:t xml:space="preserve">ter </w:t>
      </w:r>
      <w:r w:rsidRPr="00116869">
        <w:rPr>
          <w:rFonts w:ascii="Times New Roman" w:hAnsi="Times New Roman" w:cs="Times New Roman"/>
          <w:i/>
          <w:sz w:val="24"/>
          <w:szCs w:val="24"/>
        </w:rPr>
        <w:t>Štrucl in dva druga proti Sloveniji</w:t>
      </w:r>
      <w:r w:rsidRPr="00116869">
        <w:rPr>
          <w:rFonts w:ascii="Times New Roman" w:hAnsi="Times New Roman" w:cs="Times New Roman"/>
          <w:sz w:val="24"/>
          <w:szCs w:val="24"/>
        </w:rPr>
        <w:t xml:space="preserve">, ki sta se nanašali na prostorske pogoje prestajanja pripora in zapora v ZPKZ Ljubljana, Državno odvetništvo sklenilo 5 izvensodnih poravnav. </w:t>
      </w:r>
      <w:r w:rsidR="00F96A3A" w:rsidRPr="00116869">
        <w:rPr>
          <w:rFonts w:ascii="Times New Roman" w:hAnsi="Times New Roman" w:cs="Times New Roman"/>
          <w:sz w:val="24"/>
          <w:szCs w:val="24"/>
        </w:rPr>
        <w:t>Tudi v pritožbeni</w:t>
      </w:r>
      <w:r w:rsidR="00B013E1" w:rsidRPr="00116869">
        <w:rPr>
          <w:rFonts w:ascii="Times New Roman" w:hAnsi="Times New Roman" w:cs="Times New Roman"/>
          <w:sz w:val="24"/>
          <w:szCs w:val="24"/>
        </w:rPr>
        <w:t>h</w:t>
      </w:r>
      <w:r w:rsidR="00F96A3A" w:rsidRPr="00116869">
        <w:rPr>
          <w:rFonts w:ascii="Times New Roman" w:hAnsi="Times New Roman" w:cs="Times New Roman"/>
          <w:sz w:val="24"/>
          <w:szCs w:val="24"/>
        </w:rPr>
        <w:t xml:space="preserve"> zadev</w:t>
      </w:r>
      <w:r w:rsidR="00B013E1" w:rsidRPr="00116869">
        <w:rPr>
          <w:rFonts w:ascii="Times New Roman" w:hAnsi="Times New Roman" w:cs="Times New Roman"/>
          <w:sz w:val="24"/>
          <w:szCs w:val="24"/>
        </w:rPr>
        <w:t>ah</w:t>
      </w:r>
      <w:r w:rsidR="00F96A3A" w:rsidRPr="00116869">
        <w:rPr>
          <w:rFonts w:ascii="Times New Roman" w:hAnsi="Times New Roman" w:cs="Times New Roman"/>
          <w:sz w:val="24"/>
          <w:szCs w:val="24"/>
        </w:rPr>
        <w:t xml:space="preserve">, ki </w:t>
      </w:r>
      <w:r w:rsidR="00B013E1" w:rsidRPr="00116869">
        <w:rPr>
          <w:rFonts w:ascii="Times New Roman" w:hAnsi="Times New Roman" w:cs="Times New Roman"/>
          <w:sz w:val="24"/>
          <w:szCs w:val="24"/>
        </w:rPr>
        <w:t xml:space="preserve">sta </w:t>
      </w:r>
      <w:r w:rsidR="00F96A3A" w:rsidRPr="00116869">
        <w:rPr>
          <w:rFonts w:ascii="Times New Roman" w:hAnsi="Times New Roman" w:cs="Times New Roman"/>
          <w:sz w:val="24"/>
          <w:szCs w:val="24"/>
        </w:rPr>
        <w:t>sledil</w:t>
      </w:r>
      <w:r w:rsidR="00B013E1" w:rsidRPr="00116869">
        <w:rPr>
          <w:rFonts w:ascii="Times New Roman" w:hAnsi="Times New Roman" w:cs="Times New Roman"/>
          <w:sz w:val="24"/>
          <w:szCs w:val="24"/>
        </w:rPr>
        <w:t>i</w:t>
      </w:r>
      <w:r w:rsidR="00F96A3A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9558AE" w:rsidRPr="00116869">
        <w:rPr>
          <w:rFonts w:ascii="Times New Roman" w:hAnsi="Times New Roman" w:cs="Times New Roman"/>
          <w:sz w:val="24"/>
          <w:szCs w:val="24"/>
        </w:rPr>
        <w:t>sodb</w:t>
      </w:r>
      <w:r w:rsidR="00B013E1" w:rsidRPr="00116869">
        <w:rPr>
          <w:rFonts w:ascii="Times New Roman" w:hAnsi="Times New Roman" w:cs="Times New Roman"/>
          <w:sz w:val="24"/>
          <w:szCs w:val="24"/>
        </w:rPr>
        <w:t>am</w:t>
      </w:r>
      <w:r w:rsidR="009558AE" w:rsidRPr="00116869">
        <w:rPr>
          <w:rFonts w:ascii="Times New Roman" w:hAnsi="Times New Roman" w:cs="Times New Roman"/>
          <w:sz w:val="24"/>
          <w:szCs w:val="24"/>
        </w:rPr>
        <w:t xml:space="preserve"> v zadev</w:t>
      </w:r>
      <w:r w:rsidR="00B013E1" w:rsidRPr="00116869">
        <w:rPr>
          <w:rFonts w:ascii="Times New Roman" w:hAnsi="Times New Roman" w:cs="Times New Roman"/>
          <w:sz w:val="24"/>
          <w:szCs w:val="24"/>
        </w:rPr>
        <w:t xml:space="preserve">ah </w:t>
      </w:r>
      <w:r w:rsidR="00B013E1" w:rsidRPr="00116869">
        <w:rPr>
          <w:rFonts w:ascii="Times New Roman" w:hAnsi="Times New Roman" w:cs="Times New Roman"/>
          <w:i/>
          <w:sz w:val="24"/>
          <w:szCs w:val="24"/>
        </w:rPr>
        <w:t xml:space="preserve">Čeferin </w:t>
      </w:r>
      <w:r w:rsidR="00B013E1" w:rsidRPr="00116869">
        <w:rPr>
          <w:rFonts w:ascii="Times New Roman" w:hAnsi="Times New Roman" w:cs="Times New Roman"/>
          <w:sz w:val="24"/>
          <w:szCs w:val="24"/>
        </w:rPr>
        <w:t>in</w:t>
      </w:r>
      <w:r w:rsidR="009558AE" w:rsidRPr="0011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8AE" w:rsidRPr="00116869">
        <w:rPr>
          <w:rFonts w:ascii="Times New Roman" w:hAnsi="Times New Roman" w:cs="Times New Roman"/>
          <w:i/>
          <w:sz w:val="24"/>
          <w:szCs w:val="24"/>
        </w:rPr>
        <w:t>Vaskrsić</w:t>
      </w:r>
      <w:proofErr w:type="spellEnd"/>
      <w:r w:rsidR="00F96A3A" w:rsidRPr="00116869">
        <w:rPr>
          <w:rFonts w:ascii="Times New Roman" w:hAnsi="Times New Roman" w:cs="Times New Roman"/>
          <w:sz w:val="24"/>
          <w:szCs w:val="24"/>
        </w:rPr>
        <w:t>, smo s pritožnik</w:t>
      </w:r>
      <w:r w:rsidR="00B013E1" w:rsidRPr="00116869">
        <w:rPr>
          <w:rFonts w:ascii="Times New Roman" w:hAnsi="Times New Roman" w:cs="Times New Roman"/>
          <w:sz w:val="24"/>
          <w:szCs w:val="24"/>
        </w:rPr>
        <w:t>i</w:t>
      </w:r>
      <w:r w:rsidR="00F96A3A" w:rsidRPr="00116869">
        <w:rPr>
          <w:rFonts w:ascii="Times New Roman" w:hAnsi="Times New Roman" w:cs="Times New Roman"/>
          <w:sz w:val="24"/>
          <w:szCs w:val="24"/>
        </w:rPr>
        <w:t xml:space="preserve"> sklenili </w:t>
      </w:r>
      <w:r w:rsidR="00B013E1" w:rsidRPr="00116869">
        <w:rPr>
          <w:rFonts w:ascii="Times New Roman" w:hAnsi="Times New Roman" w:cs="Times New Roman"/>
          <w:sz w:val="24"/>
          <w:szCs w:val="24"/>
        </w:rPr>
        <w:t xml:space="preserve">prijateljsko </w:t>
      </w:r>
      <w:r w:rsidR="00F96A3A" w:rsidRPr="00116869">
        <w:rPr>
          <w:rFonts w:ascii="Times New Roman" w:hAnsi="Times New Roman" w:cs="Times New Roman"/>
          <w:sz w:val="24"/>
          <w:szCs w:val="24"/>
        </w:rPr>
        <w:t>poravnavo</w:t>
      </w:r>
      <w:r w:rsidR="009558AE" w:rsidRPr="00116869">
        <w:rPr>
          <w:rFonts w:ascii="Times New Roman" w:hAnsi="Times New Roman" w:cs="Times New Roman"/>
          <w:sz w:val="24"/>
          <w:szCs w:val="24"/>
        </w:rPr>
        <w:t xml:space="preserve">. </w:t>
      </w:r>
      <w:r w:rsidRPr="00116869">
        <w:rPr>
          <w:rFonts w:ascii="Times New Roman" w:hAnsi="Times New Roman" w:cs="Times New Roman"/>
          <w:sz w:val="24"/>
          <w:szCs w:val="24"/>
        </w:rPr>
        <w:t xml:space="preserve">V vseh teh primerih se je postopek pred Evropskim sodiščem končal </w:t>
      </w:r>
      <w:r w:rsidR="00390B90" w:rsidRPr="00116869">
        <w:rPr>
          <w:rFonts w:ascii="Times New Roman" w:hAnsi="Times New Roman" w:cs="Times New Roman"/>
          <w:sz w:val="24"/>
          <w:szCs w:val="24"/>
        </w:rPr>
        <w:t>brez obsodbe</w:t>
      </w:r>
      <w:r w:rsidRPr="00116869">
        <w:rPr>
          <w:rFonts w:ascii="Times New Roman" w:hAnsi="Times New Roman" w:cs="Times New Roman"/>
          <w:sz w:val="24"/>
          <w:szCs w:val="24"/>
        </w:rPr>
        <w:t>, kar pa seveda ne pomeni, da kršitve konvencijske pravice ni bilo.</w:t>
      </w:r>
    </w:p>
    <w:p w14:paraId="0C32CC6D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7F4A0" w14:textId="0B425E92" w:rsidR="00244179" w:rsidRPr="00116869" w:rsidRDefault="00390B90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Državno odvetništvo je torej v primerih, v katerih je mogoče pričakovati obsodilno sodbo, naklonjeno mirni rešitvi zadeve pred Evropskim sodiščem.</w:t>
      </w:r>
      <w:r w:rsidR="009558AE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2E4024" w:rsidRPr="00116869">
        <w:rPr>
          <w:rFonts w:ascii="Times New Roman" w:hAnsi="Times New Roman" w:cs="Times New Roman"/>
          <w:sz w:val="24"/>
          <w:szCs w:val="24"/>
        </w:rPr>
        <w:t xml:space="preserve">Pri tem </w:t>
      </w:r>
      <w:r w:rsidRPr="00116869">
        <w:rPr>
          <w:rFonts w:ascii="Times New Roman" w:hAnsi="Times New Roman" w:cs="Times New Roman"/>
          <w:sz w:val="24"/>
          <w:szCs w:val="24"/>
        </w:rPr>
        <w:t xml:space="preserve">pa moram poudariti, </w:t>
      </w:r>
      <w:r w:rsidR="009558AE" w:rsidRPr="00116869">
        <w:rPr>
          <w:rFonts w:ascii="Times New Roman" w:hAnsi="Times New Roman" w:cs="Times New Roman"/>
          <w:sz w:val="24"/>
          <w:szCs w:val="24"/>
        </w:rPr>
        <w:t xml:space="preserve">da </w:t>
      </w:r>
      <w:r w:rsidR="002E4024" w:rsidRPr="00116869">
        <w:rPr>
          <w:rFonts w:ascii="Times New Roman" w:hAnsi="Times New Roman" w:cs="Times New Roman"/>
          <w:sz w:val="24"/>
          <w:szCs w:val="24"/>
        </w:rPr>
        <w:t>je n</w:t>
      </w:r>
      <w:r w:rsidR="0038240E" w:rsidRPr="00116869">
        <w:rPr>
          <w:rFonts w:ascii="Times New Roman" w:hAnsi="Times New Roman" w:cs="Times New Roman"/>
          <w:sz w:val="24"/>
          <w:szCs w:val="24"/>
        </w:rPr>
        <w:t xml:space="preserve">aša uspešnost večja </w:t>
      </w:r>
      <w:r w:rsidR="00C85B14" w:rsidRPr="00116869">
        <w:rPr>
          <w:rFonts w:ascii="Times New Roman" w:hAnsi="Times New Roman" w:cs="Times New Roman"/>
          <w:sz w:val="24"/>
          <w:szCs w:val="24"/>
        </w:rPr>
        <w:t>tedaj, ko nas zakon pooblašča</w:t>
      </w:r>
      <w:r w:rsidR="0038240E" w:rsidRPr="00116869">
        <w:rPr>
          <w:rFonts w:ascii="Times New Roman" w:hAnsi="Times New Roman" w:cs="Times New Roman"/>
          <w:sz w:val="24"/>
          <w:szCs w:val="24"/>
        </w:rPr>
        <w:t xml:space="preserve">, da samostojno </w:t>
      </w:r>
      <w:r w:rsidR="002E4024" w:rsidRPr="00116869">
        <w:rPr>
          <w:rFonts w:ascii="Times New Roman" w:hAnsi="Times New Roman" w:cs="Times New Roman"/>
          <w:sz w:val="24"/>
          <w:szCs w:val="24"/>
        </w:rPr>
        <w:t>in avtonomno predlagamo sklenitev poravnave</w:t>
      </w:r>
      <w:r w:rsidRPr="00116869">
        <w:rPr>
          <w:rFonts w:ascii="Times New Roman" w:hAnsi="Times New Roman" w:cs="Times New Roman"/>
          <w:sz w:val="24"/>
          <w:szCs w:val="24"/>
        </w:rPr>
        <w:t>.</w:t>
      </w:r>
      <w:r w:rsidR="00675682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B4120D" w:rsidRPr="00116869">
        <w:rPr>
          <w:rFonts w:ascii="Times New Roman" w:hAnsi="Times New Roman" w:cs="Times New Roman"/>
          <w:sz w:val="24"/>
          <w:szCs w:val="24"/>
        </w:rPr>
        <w:t>K</w:t>
      </w:r>
      <w:r w:rsidR="002E4024" w:rsidRPr="00116869">
        <w:rPr>
          <w:rFonts w:ascii="Times New Roman" w:hAnsi="Times New Roman" w:cs="Times New Roman"/>
          <w:sz w:val="24"/>
          <w:szCs w:val="24"/>
        </w:rPr>
        <w:t xml:space="preserve">ot že rečeno, na podlagi Zakona o varstvu pravice do sojenja brez </w:t>
      </w:r>
      <w:r w:rsidR="002E4024" w:rsidRPr="00116869">
        <w:rPr>
          <w:rFonts w:ascii="Times New Roman" w:hAnsi="Times New Roman" w:cs="Times New Roman"/>
          <w:sz w:val="24"/>
          <w:szCs w:val="24"/>
        </w:rPr>
        <w:lastRenderedPageBreak/>
        <w:t xml:space="preserve">nepotrebnega odlašanja </w:t>
      </w:r>
      <w:r w:rsidR="000A7B89" w:rsidRPr="00116869">
        <w:rPr>
          <w:rFonts w:ascii="Times New Roman" w:hAnsi="Times New Roman" w:cs="Times New Roman"/>
          <w:sz w:val="24"/>
          <w:szCs w:val="24"/>
        </w:rPr>
        <w:t xml:space="preserve">je bilo </w:t>
      </w:r>
      <w:r w:rsidR="00B4120D" w:rsidRPr="00116869">
        <w:rPr>
          <w:rFonts w:ascii="Times New Roman" w:hAnsi="Times New Roman" w:cs="Times New Roman"/>
          <w:sz w:val="24"/>
          <w:szCs w:val="24"/>
        </w:rPr>
        <w:t xml:space="preserve">z izvensodno poravnavo </w:t>
      </w:r>
      <w:r w:rsidR="002E4024" w:rsidRPr="00116869">
        <w:rPr>
          <w:rFonts w:ascii="Times New Roman" w:hAnsi="Times New Roman" w:cs="Times New Roman"/>
          <w:sz w:val="24"/>
          <w:szCs w:val="24"/>
        </w:rPr>
        <w:t>na stotine pritožbenih zadev pred Evropskim sodiščem zaključ</w:t>
      </w:r>
      <w:r w:rsidR="00B05DFA" w:rsidRPr="00116869">
        <w:rPr>
          <w:rFonts w:ascii="Times New Roman" w:hAnsi="Times New Roman" w:cs="Times New Roman"/>
          <w:sz w:val="24"/>
          <w:szCs w:val="24"/>
        </w:rPr>
        <w:t>enih</w:t>
      </w:r>
      <w:r w:rsidR="002E4024" w:rsidRPr="00116869">
        <w:rPr>
          <w:rFonts w:ascii="Times New Roman" w:hAnsi="Times New Roman" w:cs="Times New Roman"/>
          <w:sz w:val="24"/>
          <w:szCs w:val="24"/>
        </w:rPr>
        <w:t xml:space="preserve"> brez obsodbe</w:t>
      </w:r>
      <w:r w:rsidR="00244179" w:rsidRPr="00116869">
        <w:rPr>
          <w:rFonts w:ascii="Times New Roman" w:hAnsi="Times New Roman" w:cs="Times New Roman"/>
          <w:sz w:val="24"/>
          <w:szCs w:val="24"/>
        </w:rPr>
        <w:t>.</w:t>
      </w:r>
      <w:r w:rsidR="002E4024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244179" w:rsidRPr="00116869">
        <w:rPr>
          <w:rFonts w:ascii="Times New Roman" w:hAnsi="Times New Roman" w:cs="Times New Roman"/>
          <w:sz w:val="24"/>
          <w:szCs w:val="24"/>
        </w:rPr>
        <w:t>P</w:t>
      </w:r>
      <w:r w:rsidR="00E8668B" w:rsidRPr="00116869">
        <w:rPr>
          <w:rFonts w:ascii="Times New Roman" w:hAnsi="Times New Roman" w:cs="Times New Roman"/>
          <w:sz w:val="24"/>
          <w:szCs w:val="24"/>
        </w:rPr>
        <w:t xml:space="preserve">rav tako se na isti zakonski podlagi poravnave sklepajo v domačih predhodnih ali sodnih postopkih, kar predstavlja pomemben instrument pri </w:t>
      </w:r>
      <w:r w:rsidR="00D7055D" w:rsidRPr="00116869">
        <w:rPr>
          <w:rFonts w:ascii="Times New Roman" w:hAnsi="Times New Roman" w:cs="Times New Roman"/>
          <w:sz w:val="24"/>
          <w:szCs w:val="24"/>
        </w:rPr>
        <w:t xml:space="preserve">zmanjševanju </w:t>
      </w:r>
      <w:r w:rsidR="00E8668B" w:rsidRPr="00116869">
        <w:rPr>
          <w:rFonts w:ascii="Times New Roman" w:hAnsi="Times New Roman" w:cs="Times New Roman"/>
          <w:sz w:val="24"/>
          <w:szCs w:val="24"/>
        </w:rPr>
        <w:t>obremenjenosti domačih ali Evropskega sodišča.</w:t>
      </w:r>
      <w:r w:rsidR="00D73483" w:rsidRPr="00116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54E63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2C1A8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4AE46" w14:textId="33ECE0A4" w:rsidR="00675682" w:rsidRPr="00116869" w:rsidRDefault="00E8668B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Nekoliko </w:t>
      </w:r>
      <w:r w:rsidR="00726915" w:rsidRPr="00116869">
        <w:rPr>
          <w:rFonts w:ascii="Times New Roman" w:hAnsi="Times New Roman" w:cs="Times New Roman"/>
          <w:sz w:val="24"/>
          <w:szCs w:val="24"/>
        </w:rPr>
        <w:t>manjša</w:t>
      </w:r>
      <w:r w:rsidRPr="00116869">
        <w:rPr>
          <w:rFonts w:ascii="Times New Roman" w:hAnsi="Times New Roman" w:cs="Times New Roman"/>
          <w:sz w:val="24"/>
          <w:szCs w:val="24"/>
        </w:rPr>
        <w:t xml:space="preserve"> je naša uspešnost pri mirni rešitvi tistih zadev, v katerih mora s predlogom Državnega odvetništva </w:t>
      </w:r>
      <w:r w:rsidR="00674338" w:rsidRPr="00116869">
        <w:rPr>
          <w:rFonts w:ascii="Times New Roman" w:hAnsi="Times New Roman" w:cs="Times New Roman"/>
          <w:sz w:val="24"/>
          <w:szCs w:val="24"/>
        </w:rPr>
        <w:t xml:space="preserve">za takšno rešitev </w:t>
      </w:r>
      <w:r w:rsidRPr="00116869">
        <w:rPr>
          <w:rFonts w:ascii="Times New Roman" w:hAnsi="Times New Roman" w:cs="Times New Roman"/>
          <w:sz w:val="24"/>
          <w:szCs w:val="24"/>
        </w:rPr>
        <w:t xml:space="preserve">izrecno soglašati pristojno ministrstvo. Razlog za to vidimo predvsem v </w:t>
      </w:r>
      <w:r w:rsidR="00C87607" w:rsidRPr="00116869">
        <w:rPr>
          <w:rFonts w:ascii="Times New Roman" w:hAnsi="Times New Roman" w:cs="Times New Roman"/>
          <w:sz w:val="24"/>
          <w:szCs w:val="24"/>
        </w:rPr>
        <w:t>ustaljeni miselnosti, da o nezakonitem</w:t>
      </w:r>
      <w:r w:rsidR="00397F04" w:rsidRPr="00116869">
        <w:rPr>
          <w:rFonts w:ascii="Times New Roman" w:hAnsi="Times New Roman" w:cs="Times New Roman"/>
          <w:sz w:val="24"/>
          <w:szCs w:val="24"/>
        </w:rPr>
        <w:t xml:space="preserve"> ali z Ustavo</w:t>
      </w:r>
      <w:r w:rsidR="00C87607" w:rsidRPr="00116869">
        <w:rPr>
          <w:rFonts w:ascii="Times New Roman" w:hAnsi="Times New Roman" w:cs="Times New Roman"/>
          <w:sz w:val="24"/>
          <w:szCs w:val="24"/>
        </w:rPr>
        <w:t xml:space="preserve"> ali Konvencijo neskladnem ravnanju državnih organov, torej njih samih, lahko odloči le sodišče. </w:t>
      </w:r>
      <w:r w:rsidR="005C4014" w:rsidRPr="00116869">
        <w:rPr>
          <w:rFonts w:ascii="Times New Roman" w:hAnsi="Times New Roman" w:cs="Times New Roman"/>
          <w:sz w:val="24"/>
          <w:szCs w:val="24"/>
        </w:rPr>
        <w:t xml:space="preserve">Vendar moram poudariti, da je v zadnjem času </w:t>
      </w:r>
      <w:r w:rsidR="009E26DD" w:rsidRPr="00116869">
        <w:rPr>
          <w:rFonts w:ascii="Times New Roman" w:hAnsi="Times New Roman" w:cs="Times New Roman"/>
          <w:sz w:val="24"/>
          <w:szCs w:val="24"/>
        </w:rPr>
        <w:t xml:space="preserve">zaznati </w:t>
      </w:r>
      <w:r w:rsidR="005C4014" w:rsidRPr="00116869">
        <w:rPr>
          <w:rFonts w:ascii="Times New Roman" w:hAnsi="Times New Roman" w:cs="Times New Roman"/>
          <w:sz w:val="24"/>
          <w:szCs w:val="24"/>
        </w:rPr>
        <w:t>pozitivne premike</w:t>
      </w:r>
      <w:r w:rsidR="00820481" w:rsidRPr="00116869">
        <w:rPr>
          <w:rFonts w:ascii="Times New Roman" w:hAnsi="Times New Roman" w:cs="Times New Roman"/>
          <w:sz w:val="24"/>
          <w:szCs w:val="24"/>
        </w:rPr>
        <w:t xml:space="preserve">. Ministrstva namreč vse pogosteje </w:t>
      </w:r>
      <w:r w:rsidR="0069509D" w:rsidRPr="00116869">
        <w:rPr>
          <w:rFonts w:ascii="Times New Roman" w:hAnsi="Times New Roman" w:cs="Times New Roman"/>
          <w:sz w:val="24"/>
          <w:szCs w:val="24"/>
        </w:rPr>
        <w:t>sledijo oceni Državnega odvetništva</w:t>
      </w:r>
      <w:r w:rsidR="001E2BA1" w:rsidRPr="00116869">
        <w:rPr>
          <w:rFonts w:ascii="Times New Roman" w:hAnsi="Times New Roman" w:cs="Times New Roman"/>
          <w:sz w:val="24"/>
          <w:szCs w:val="24"/>
        </w:rPr>
        <w:t xml:space="preserve">, da je </w:t>
      </w:r>
      <w:r w:rsidR="0069509D" w:rsidRPr="00116869">
        <w:rPr>
          <w:rFonts w:ascii="Times New Roman" w:hAnsi="Times New Roman" w:cs="Times New Roman"/>
          <w:sz w:val="24"/>
          <w:szCs w:val="24"/>
        </w:rPr>
        <w:t xml:space="preserve">glede </w:t>
      </w:r>
      <w:r w:rsidR="001E2BA1" w:rsidRPr="00116869">
        <w:rPr>
          <w:rFonts w:ascii="Times New Roman" w:hAnsi="Times New Roman" w:cs="Times New Roman"/>
          <w:sz w:val="24"/>
          <w:szCs w:val="24"/>
        </w:rPr>
        <w:t>na dejanske in pravne okoliščine konkretne zadeve ter sodno prakso Evropskega sodišča mogoče pričakovati neugoden sodni epilog</w:t>
      </w:r>
      <w:r w:rsidR="00C70C1F" w:rsidRPr="00116869">
        <w:rPr>
          <w:rFonts w:ascii="Times New Roman" w:hAnsi="Times New Roman" w:cs="Times New Roman"/>
          <w:sz w:val="24"/>
          <w:szCs w:val="24"/>
        </w:rPr>
        <w:t xml:space="preserve">. </w:t>
      </w:r>
      <w:r w:rsidR="00397F04" w:rsidRPr="00116869">
        <w:rPr>
          <w:rFonts w:ascii="Times New Roman" w:hAnsi="Times New Roman" w:cs="Times New Roman"/>
          <w:sz w:val="24"/>
          <w:szCs w:val="24"/>
        </w:rPr>
        <w:t xml:space="preserve">Če so v obdobju sistemskih kršitev pravice do sojenja v razumnem roku prevladovale poravnave zaradi predolgih sodnih postopkov, pa </w:t>
      </w:r>
      <w:r w:rsidR="00C70C1F" w:rsidRPr="00116869">
        <w:rPr>
          <w:rFonts w:ascii="Times New Roman" w:hAnsi="Times New Roman" w:cs="Times New Roman"/>
          <w:sz w:val="24"/>
          <w:szCs w:val="24"/>
        </w:rPr>
        <w:t>je Slovenija v zadnjih petih letih skle</w:t>
      </w:r>
      <w:r w:rsidR="005640DE" w:rsidRPr="00116869">
        <w:rPr>
          <w:rFonts w:ascii="Times New Roman" w:hAnsi="Times New Roman" w:cs="Times New Roman"/>
          <w:sz w:val="24"/>
          <w:szCs w:val="24"/>
        </w:rPr>
        <w:t>pala</w:t>
      </w:r>
      <w:r w:rsidR="00C70C1F" w:rsidRPr="00116869">
        <w:rPr>
          <w:rFonts w:ascii="Times New Roman" w:hAnsi="Times New Roman" w:cs="Times New Roman"/>
          <w:sz w:val="24"/>
          <w:szCs w:val="24"/>
        </w:rPr>
        <w:t xml:space="preserve"> prijateljsk</w:t>
      </w:r>
      <w:r w:rsidR="005640DE" w:rsidRPr="00116869">
        <w:rPr>
          <w:rFonts w:ascii="Times New Roman" w:hAnsi="Times New Roman" w:cs="Times New Roman"/>
          <w:sz w:val="24"/>
          <w:szCs w:val="24"/>
        </w:rPr>
        <w:t>e</w:t>
      </w:r>
      <w:r w:rsidR="00C70C1F" w:rsidRPr="00116869">
        <w:rPr>
          <w:rFonts w:ascii="Times New Roman" w:hAnsi="Times New Roman" w:cs="Times New Roman"/>
          <w:sz w:val="24"/>
          <w:szCs w:val="24"/>
        </w:rPr>
        <w:t xml:space="preserve"> poravnav</w:t>
      </w:r>
      <w:r w:rsidR="005640DE" w:rsidRPr="00116869">
        <w:rPr>
          <w:rFonts w:ascii="Times New Roman" w:hAnsi="Times New Roman" w:cs="Times New Roman"/>
          <w:sz w:val="24"/>
          <w:szCs w:val="24"/>
        </w:rPr>
        <w:t xml:space="preserve">e </w:t>
      </w:r>
      <w:r w:rsidR="00C70C1F" w:rsidRPr="00116869">
        <w:rPr>
          <w:rFonts w:ascii="Times New Roman" w:hAnsi="Times New Roman" w:cs="Times New Roman"/>
          <w:sz w:val="24"/>
          <w:szCs w:val="24"/>
        </w:rPr>
        <w:t xml:space="preserve">v zadevah, ki so se nanašale </w:t>
      </w:r>
      <w:r w:rsidR="00397F04" w:rsidRPr="00116869">
        <w:rPr>
          <w:rFonts w:ascii="Times New Roman" w:hAnsi="Times New Roman" w:cs="Times New Roman"/>
          <w:sz w:val="24"/>
          <w:szCs w:val="24"/>
        </w:rPr>
        <w:t xml:space="preserve">tudi na druge kršitve konvencijskih pravic: </w:t>
      </w:r>
      <w:r w:rsidR="00CB2DE6" w:rsidRPr="00116869">
        <w:rPr>
          <w:rFonts w:ascii="Times New Roman" w:hAnsi="Times New Roman" w:cs="Times New Roman"/>
          <w:sz w:val="24"/>
          <w:szCs w:val="24"/>
        </w:rPr>
        <w:t xml:space="preserve">pravice do spoštovanja zasebnega in družinskega življenja, </w:t>
      </w:r>
      <w:r w:rsidR="005640DE" w:rsidRPr="00116869">
        <w:rPr>
          <w:rFonts w:ascii="Times New Roman" w:hAnsi="Times New Roman" w:cs="Times New Roman"/>
          <w:sz w:val="24"/>
          <w:szCs w:val="24"/>
        </w:rPr>
        <w:t xml:space="preserve">prepovedi mučenja, </w:t>
      </w:r>
      <w:r w:rsidR="00CB2DE6" w:rsidRPr="00116869">
        <w:rPr>
          <w:rFonts w:ascii="Times New Roman" w:hAnsi="Times New Roman" w:cs="Times New Roman"/>
          <w:sz w:val="24"/>
          <w:szCs w:val="24"/>
        </w:rPr>
        <w:t>pravice do svobode</w:t>
      </w:r>
      <w:r w:rsidR="001E2BA1" w:rsidRPr="00116869">
        <w:rPr>
          <w:rFonts w:ascii="Times New Roman" w:hAnsi="Times New Roman" w:cs="Times New Roman"/>
          <w:sz w:val="24"/>
          <w:szCs w:val="24"/>
        </w:rPr>
        <w:t>,</w:t>
      </w:r>
      <w:r w:rsidR="00CB2DE6" w:rsidRPr="00116869">
        <w:rPr>
          <w:rFonts w:ascii="Times New Roman" w:hAnsi="Times New Roman" w:cs="Times New Roman"/>
          <w:sz w:val="24"/>
          <w:szCs w:val="24"/>
        </w:rPr>
        <w:t xml:space="preserve"> pravice do svobode izražanja, pravice do življenja</w:t>
      </w:r>
      <w:r w:rsidR="005640DE" w:rsidRPr="00116869">
        <w:rPr>
          <w:rFonts w:ascii="Times New Roman" w:hAnsi="Times New Roman" w:cs="Times New Roman"/>
          <w:sz w:val="24"/>
          <w:szCs w:val="24"/>
        </w:rPr>
        <w:t>, pravice do mirnega uživanja premoženja</w:t>
      </w:r>
      <w:r w:rsidR="00CB2DE6" w:rsidRPr="00116869">
        <w:rPr>
          <w:rFonts w:ascii="Times New Roman" w:hAnsi="Times New Roman" w:cs="Times New Roman"/>
          <w:sz w:val="24"/>
          <w:szCs w:val="24"/>
        </w:rPr>
        <w:t xml:space="preserve"> in pravice do poštenega sojenja.</w:t>
      </w:r>
      <w:r w:rsidR="005C4014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EE61CA" w:rsidRPr="00116869">
        <w:rPr>
          <w:rFonts w:ascii="Times New Roman" w:hAnsi="Times New Roman" w:cs="Times New Roman"/>
          <w:sz w:val="24"/>
          <w:szCs w:val="24"/>
        </w:rPr>
        <w:t>Državni odvetniki bomo p</w:t>
      </w:r>
      <w:r w:rsidR="00C87607" w:rsidRPr="00116869">
        <w:rPr>
          <w:rFonts w:ascii="Times New Roman" w:hAnsi="Times New Roman" w:cs="Times New Roman"/>
          <w:sz w:val="24"/>
          <w:szCs w:val="24"/>
        </w:rPr>
        <w:t>oudarjen</w:t>
      </w:r>
      <w:r w:rsidR="00162BDD" w:rsidRPr="00116869">
        <w:rPr>
          <w:rFonts w:ascii="Times New Roman" w:hAnsi="Times New Roman" w:cs="Times New Roman"/>
          <w:sz w:val="24"/>
          <w:szCs w:val="24"/>
        </w:rPr>
        <w:t>i</w:t>
      </w:r>
      <w:r w:rsidR="00C87607" w:rsidRPr="00116869">
        <w:rPr>
          <w:rFonts w:ascii="Times New Roman" w:hAnsi="Times New Roman" w:cs="Times New Roman"/>
          <w:sz w:val="24"/>
          <w:szCs w:val="24"/>
        </w:rPr>
        <w:t xml:space="preserve"> svetovaln</w:t>
      </w:r>
      <w:r w:rsidR="00162BDD" w:rsidRPr="00116869">
        <w:rPr>
          <w:rFonts w:ascii="Times New Roman" w:hAnsi="Times New Roman" w:cs="Times New Roman"/>
          <w:sz w:val="24"/>
          <w:szCs w:val="24"/>
        </w:rPr>
        <w:t>i</w:t>
      </w:r>
      <w:r w:rsidR="00C87607" w:rsidRPr="00116869">
        <w:rPr>
          <w:rFonts w:ascii="Times New Roman" w:hAnsi="Times New Roman" w:cs="Times New Roman"/>
          <w:sz w:val="24"/>
          <w:szCs w:val="24"/>
        </w:rPr>
        <w:t xml:space="preserve"> vlog</w:t>
      </w:r>
      <w:r w:rsidR="00162BDD" w:rsidRPr="00116869">
        <w:rPr>
          <w:rFonts w:ascii="Times New Roman" w:hAnsi="Times New Roman" w:cs="Times New Roman"/>
          <w:sz w:val="24"/>
          <w:szCs w:val="24"/>
        </w:rPr>
        <w:t>i</w:t>
      </w:r>
      <w:r w:rsidR="00C87607" w:rsidRPr="00116869">
        <w:rPr>
          <w:rFonts w:ascii="Times New Roman" w:hAnsi="Times New Roman" w:cs="Times New Roman"/>
          <w:sz w:val="24"/>
          <w:szCs w:val="24"/>
        </w:rPr>
        <w:t xml:space="preserve"> po Zakonu o državnem odvetništvu </w:t>
      </w:r>
      <w:r w:rsidR="00CB2DE6" w:rsidRPr="00116869">
        <w:rPr>
          <w:rFonts w:ascii="Times New Roman" w:hAnsi="Times New Roman" w:cs="Times New Roman"/>
          <w:sz w:val="24"/>
          <w:szCs w:val="24"/>
        </w:rPr>
        <w:t xml:space="preserve">ter mirnemu reševanju sporov </w:t>
      </w:r>
      <w:r w:rsidR="00674338" w:rsidRPr="00116869">
        <w:rPr>
          <w:rFonts w:ascii="Times New Roman" w:hAnsi="Times New Roman" w:cs="Times New Roman"/>
          <w:sz w:val="24"/>
          <w:szCs w:val="24"/>
        </w:rPr>
        <w:t xml:space="preserve">naklonjeni </w:t>
      </w:r>
      <w:r w:rsidR="00EE61CA" w:rsidRPr="00116869">
        <w:rPr>
          <w:rFonts w:ascii="Times New Roman" w:hAnsi="Times New Roman" w:cs="Times New Roman"/>
          <w:sz w:val="24"/>
          <w:szCs w:val="24"/>
        </w:rPr>
        <w:t>tudi v bodoče</w:t>
      </w:r>
      <w:r w:rsidR="00675682" w:rsidRPr="00116869">
        <w:rPr>
          <w:rFonts w:ascii="Times New Roman" w:hAnsi="Times New Roman" w:cs="Times New Roman"/>
          <w:sz w:val="24"/>
          <w:szCs w:val="24"/>
        </w:rPr>
        <w:t>.</w:t>
      </w:r>
    </w:p>
    <w:p w14:paraId="1345E40E" w14:textId="77777777" w:rsidR="00116869" w:rsidRDefault="00116869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27F55" w14:textId="686A4CCB" w:rsidR="0098427F" w:rsidRDefault="00A93313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 xml:space="preserve">Takšen pristop je skladen tudi </w:t>
      </w:r>
      <w:r w:rsidR="0098427F" w:rsidRPr="00116869">
        <w:rPr>
          <w:rFonts w:ascii="Times New Roman" w:hAnsi="Times New Roman" w:cs="Times New Roman"/>
          <w:sz w:val="24"/>
          <w:szCs w:val="24"/>
        </w:rPr>
        <w:t xml:space="preserve">s Kopenhagensko deklaracijo, ki so jo sprejeli ministri članic Sveta Evrope pred letom dni. </w:t>
      </w:r>
      <w:r w:rsidR="00C85B14" w:rsidRPr="00116869">
        <w:rPr>
          <w:rFonts w:ascii="Times New Roman" w:hAnsi="Times New Roman" w:cs="Times New Roman"/>
          <w:sz w:val="24"/>
          <w:szCs w:val="24"/>
        </w:rPr>
        <w:t xml:space="preserve">Kot na </w:t>
      </w:r>
      <w:r w:rsidR="009C7834" w:rsidRPr="00116869">
        <w:rPr>
          <w:rFonts w:ascii="Times New Roman" w:hAnsi="Times New Roman" w:cs="Times New Roman"/>
          <w:sz w:val="24"/>
          <w:szCs w:val="24"/>
        </w:rPr>
        <w:t xml:space="preserve">predhodnih konferencah so tudi v Kopenhagnu izpostavili nujnost dolgoročne učinkovitosti sistema, vzpostavljenega s Konvencijo. V tem pogledu </w:t>
      </w:r>
      <w:r w:rsidR="00D93F0B" w:rsidRPr="00116869">
        <w:rPr>
          <w:rFonts w:ascii="Times New Roman" w:hAnsi="Times New Roman" w:cs="Times New Roman"/>
          <w:sz w:val="24"/>
          <w:szCs w:val="24"/>
        </w:rPr>
        <w:t xml:space="preserve">sta bili prijateljska poravnava in enostranska izjava navedeni </w:t>
      </w:r>
      <w:r w:rsidR="009C7834" w:rsidRPr="00116869">
        <w:rPr>
          <w:rFonts w:ascii="Times New Roman" w:hAnsi="Times New Roman" w:cs="Times New Roman"/>
          <w:sz w:val="24"/>
          <w:szCs w:val="24"/>
        </w:rPr>
        <w:t>kot pomembna instrumenta</w:t>
      </w:r>
      <w:r w:rsidR="00D93F0B" w:rsidRPr="00116869">
        <w:rPr>
          <w:rFonts w:ascii="Times New Roman" w:hAnsi="Times New Roman" w:cs="Times New Roman"/>
          <w:sz w:val="24"/>
          <w:szCs w:val="24"/>
        </w:rPr>
        <w:t xml:space="preserve">, ki strankam postopka pred </w:t>
      </w:r>
      <w:r w:rsidR="009D059A" w:rsidRPr="00116869">
        <w:rPr>
          <w:rFonts w:ascii="Times New Roman" w:hAnsi="Times New Roman" w:cs="Times New Roman"/>
          <w:sz w:val="24"/>
          <w:szCs w:val="24"/>
        </w:rPr>
        <w:t>Evropskim s</w:t>
      </w:r>
      <w:r w:rsidR="00D93F0B" w:rsidRPr="00116869">
        <w:rPr>
          <w:rFonts w:ascii="Times New Roman" w:hAnsi="Times New Roman" w:cs="Times New Roman"/>
          <w:sz w:val="24"/>
          <w:szCs w:val="24"/>
        </w:rPr>
        <w:t>odiščem omogočata hitro in učinkovito obravnavo predvsem ponavljajočih se kršitev Konvencije.</w:t>
      </w:r>
      <w:r w:rsidR="009D059A" w:rsidRPr="00116869">
        <w:rPr>
          <w:rFonts w:ascii="Times New Roman" w:hAnsi="Times New Roman" w:cs="Times New Roman"/>
          <w:sz w:val="24"/>
          <w:szCs w:val="24"/>
        </w:rPr>
        <w:t xml:space="preserve"> Evropsko sodišče se je na </w:t>
      </w:r>
      <w:r w:rsidR="00947772" w:rsidRPr="00116869">
        <w:rPr>
          <w:rFonts w:ascii="Times New Roman" w:hAnsi="Times New Roman" w:cs="Times New Roman"/>
          <w:sz w:val="24"/>
          <w:szCs w:val="24"/>
        </w:rPr>
        <w:t>priporočila iz Kopenhagenske deklaracije že odzvalo s poizkusno enoletno uvedbo novega pristopa</w:t>
      </w:r>
      <w:r w:rsidR="00DB61C3" w:rsidRPr="00116869">
        <w:rPr>
          <w:rFonts w:ascii="Times New Roman" w:hAnsi="Times New Roman" w:cs="Times New Roman"/>
          <w:sz w:val="24"/>
          <w:szCs w:val="24"/>
        </w:rPr>
        <w:t xml:space="preserve">. </w:t>
      </w:r>
      <w:r w:rsidR="00A05E25" w:rsidRPr="00116869">
        <w:rPr>
          <w:rFonts w:ascii="Times New Roman" w:hAnsi="Times New Roman" w:cs="Times New Roman"/>
          <w:sz w:val="24"/>
          <w:szCs w:val="24"/>
        </w:rPr>
        <w:t>Dosedanji 16-tedenski rok</w:t>
      </w:r>
      <w:r w:rsidR="000363E8" w:rsidRPr="00116869">
        <w:rPr>
          <w:rFonts w:ascii="Times New Roman" w:hAnsi="Times New Roman" w:cs="Times New Roman"/>
          <w:sz w:val="24"/>
          <w:szCs w:val="24"/>
        </w:rPr>
        <w:t>, v katerem</w:t>
      </w:r>
      <w:r w:rsidR="00A05E25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0363E8" w:rsidRPr="00116869">
        <w:rPr>
          <w:rFonts w:ascii="Times New Roman" w:hAnsi="Times New Roman" w:cs="Times New Roman"/>
          <w:sz w:val="24"/>
          <w:szCs w:val="24"/>
        </w:rPr>
        <w:t xml:space="preserve">sta </w:t>
      </w:r>
      <w:r w:rsidR="00A05E25" w:rsidRPr="00116869">
        <w:rPr>
          <w:rFonts w:ascii="Times New Roman" w:hAnsi="Times New Roman" w:cs="Times New Roman"/>
          <w:sz w:val="24"/>
          <w:szCs w:val="24"/>
        </w:rPr>
        <w:t xml:space="preserve">po vročitvi pritožbe toženi državi vzporedno tekla ločena postopka priprave pisnega odgovora toženke </w:t>
      </w:r>
      <w:r w:rsidR="000363E8" w:rsidRPr="00116869">
        <w:rPr>
          <w:rFonts w:ascii="Times New Roman" w:hAnsi="Times New Roman" w:cs="Times New Roman"/>
          <w:sz w:val="24"/>
          <w:szCs w:val="24"/>
        </w:rPr>
        <w:t xml:space="preserve">na </w:t>
      </w:r>
      <w:r w:rsidR="00A05E25" w:rsidRPr="00116869">
        <w:rPr>
          <w:rFonts w:ascii="Times New Roman" w:hAnsi="Times New Roman" w:cs="Times New Roman"/>
          <w:sz w:val="24"/>
          <w:szCs w:val="24"/>
        </w:rPr>
        <w:t>pritožb</w:t>
      </w:r>
      <w:r w:rsidR="000363E8" w:rsidRPr="00116869">
        <w:rPr>
          <w:rFonts w:ascii="Times New Roman" w:hAnsi="Times New Roman" w:cs="Times New Roman"/>
          <w:sz w:val="24"/>
          <w:szCs w:val="24"/>
        </w:rPr>
        <w:t>o</w:t>
      </w:r>
      <w:r w:rsidR="00A05E25" w:rsidRPr="00116869">
        <w:rPr>
          <w:rFonts w:ascii="Times New Roman" w:hAnsi="Times New Roman" w:cs="Times New Roman"/>
          <w:sz w:val="24"/>
          <w:szCs w:val="24"/>
        </w:rPr>
        <w:t xml:space="preserve"> ter morebitnega poravnavanja, nadome</w:t>
      </w:r>
      <w:r w:rsidR="00B05DFA" w:rsidRPr="00116869">
        <w:rPr>
          <w:rFonts w:ascii="Times New Roman" w:hAnsi="Times New Roman" w:cs="Times New Roman"/>
          <w:sz w:val="24"/>
          <w:szCs w:val="24"/>
        </w:rPr>
        <w:t>šča</w:t>
      </w:r>
      <w:r w:rsidR="00A05E25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947772" w:rsidRPr="00116869">
        <w:rPr>
          <w:rFonts w:ascii="Times New Roman" w:hAnsi="Times New Roman" w:cs="Times New Roman"/>
          <w:sz w:val="24"/>
          <w:szCs w:val="24"/>
        </w:rPr>
        <w:t>predhodn</w:t>
      </w:r>
      <w:r w:rsidR="00A05E25" w:rsidRPr="00116869">
        <w:rPr>
          <w:rFonts w:ascii="Times New Roman" w:hAnsi="Times New Roman" w:cs="Times New Roman"/>
          <w:sz w:val="24"/>
          <w:szCs w:val="24"/>
        </w:rPr>
        <w:t>a</w:t>
      </w:r>
      <w:r w:rsidR="00947772" w:rsidRPr="00116869">
        <w:rPr>
          <w:rFonts w:ascii="Times New Roman" w:hAnsi="Times New Roman" w:cs="Times New Roman"/>
          <w:sz w:val="24"/>
          <w:szCs w:val="24"/>
        </w:rPr>
        <w:t xml:space="preserve"> 12-tedensk</w:t>
      </w:r>
      <w:r w:rsidR="00A05E25" w:rsidRPr="00116869">
        <w:rPr>
          <w:rFonts w:ascii="Times New Roman" w:hAnsi="Times New Roman" w:cs="Times New Roman"/>
          <w:sz w:val="24"/>
          <w:szCs w:val="24"/>
        </w:rPr>
        <w:t>a</w:t>
      </w:r>
      <w:r w:rsidR="00947772" w:rsidRPr="0011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72" w:rsidRPr="00116869">
        <w:rPr>
          <w:rFonts w:ascii="Times New Roman" w:hAnsi="Times New Roman" w:cs="Times New Roman"/>
          <w:sz w:val="24"/>
          <w:szCs w:val="24"/>
        </w:rPr>
        <w:t>t.i</w:t>
      </w:r>
      <w:proofErr w:type="spellEnd"/>
      <w:r w:rsidR="00947772" w:rsidRPr="00116869">
        <w:rPr>
          <w:rFonts w:ascii="Times New Roman" w:hAnsi="Times New Roman" w:cs="Times New Roman"/>
          <w:sz w:val="24"/>
          <w:szCs w:val="24"/>
        </w:rPr>
        <w:t>. poravnaln</w:t>
      </w:r>
      <w:r w:rsidR="00A05E25" w:rsidRPr="00116869">
        <w:rPr>
          <w:rFonts w:ascii="Times New Roman" w:hAnsi="Times New Roman" w:cs="Times New Roman"/>
          <w:sz w:val="24"/>
          <w:szCs w:val="24"/>
        </w:rPr>
        <w:t>a</w:t>
      </w:r>
      <w:r w:rsidR="00947772" w:rsidRPr="00116869">
        <w:rPr>
          <w:rFonts w:ascii="Times New Roman" w:hAnsi="Times New Roman" w:cs="Times New Roman"/>
          <w:sz w:val="24"/>
          <w:szCs w:val="24"/>
        </w:rPr>
        <w:t xml:space="preserve"> faz</w:t>
      </w:r>
      <w:r w:rsidR="00A05E25" w:rsidRPr="00116869">
        <w:rPr>
          <w:rFonts w:ascii="Times New Roman" w:hAnsi="Times New Roman" w:cs="Times New Roman"/>
          <w:sz w:val="24"/>
          <w:szCs w:val="24"/>
        </w:rPr>
        <w:t>a</w:t>
      </w:r>
      <w:r w:rsidR="00FF2E48" w:rsidRPr="00116869">
        <w:rPr>
          <w:rFonts w:ascii="Times New Roman" w:hAnsi="Times New Roman" w:cs="Times New Roman"/>
          <w:sz w:val="24"/>
          <w:szCs w:val="24"/>
        </w:rPr>
        <w:t>.</w:t>
      </w:r>
      <w:r w:rsidR="00947772" w:rsidRPr="00116869">
        <w:rPr>
          <w:rFonts w:ascii="Times New Roman" w:hAnsi="Times New Roman" w:cs="Times New Roman"/>
          <w:sz w:val="24"/>
          <w:szCs w:val="24"/>
        </w:rPr>
        <w:t xml:space="preserve"> </w:t>
      </w:r>
      <w:r w:rsidR="00FF2E48" w:rsidRPr="00116869">
        <w:rPr>
          <w:rFonts w:ascii="Times New Roman" w:hAnsi="Times New Roman" w:cs="Times New Roman"/>
          <w:sz w:val="24"/>
          <w:szCs w:val="24"/>
        </w:rPr>
        <w:t>T</w:t>
      </w:r>
      <w:r w:rsidR="00B05DFA" w:rsidRPr="00116869">
        <w:rPr>
          <w:rFonts w:ascii="Times New Roman" w:hAnsi="Times New Roman" w:cs="Times New Roman"/>
          <w:sz w:val="24"/>
          <w:szCs w:val="24"/>
        </w:rPr>
        <w:t>e</w:t>
      </w:r>
      <w:r w:rsidR="00D7055D" w:rsidRPr="00116869">
        <w:rPr>
          <w:rFonts w:ascii="Times New Roman" w:hAnsi="Times New Roman" w:cs="Times New Roman"/>
          <w:sz w:val="24"/>
          <w:szCs w:val="24"/>
        </w:rPr>
        <w:t>j</w:t>
      </w:r>
      <w:r w:rsidR="00B05DFA" w:rsidRPr="00116869">
        <w:rPr>
          <w:rFonts w:ascii="Times New Roman" w:hAnsi="Times New Roman" w:cs="Times New Roman"/>
          <w:sz w:val="24"/>
          <w:szCs w:val="24"/>
        </w:rPr>
        <w:t xml:space="preserve"> sledi </w:t>
      </w:r>
      <w:r w:rsidR="00947772" w:rsidRPr="00116869">
        <w:rPr>
          <w:rFonts w:ascii="Times New Roman" w:hAnsi="Times New Roman" w:cs="Times New Roman"/>
          <w:sz w:val="24"/>
          <w:szCs w:val="24"/>
        </w:rPr>
        <w:t>izmenjav</w:t>
      </w:r>
      <w:r w:rsidR="00C441A5" w:rsidRPr="00116869">
        <w:rPr>
          <w:rFonts w:ascii="Times New Roman" w:hAnsi="Times New Roman" w:cs="Times New Roman"/>
          <w:sz w:val="24"/>
          <w:szCs w:val="24"/>
        </w:rPr>
        <w:t>a</w:t>
      </w:r>
      <w:r w:rsidR="00947772" w:rsidRPr="00116869">
        <w:rPr>
          <w:rFonts w:ascii="Times New Roman" w:hAnsi="Times New Roman" w:cs="Times New Roman"/>
          <w:sz w:val="24"/>
          <w:szCs w:val="24"/>
        </w:rPr>
        <w:t xml:space="preserve"> pisnih stališč o sprejemljivosti in utemeljenosti pritožb le v primeru neuspešnega zaključka postopka po mirni poti.</w:t>
      </w:r>
      <w:r w:rsidR="00CB2B9F" w:rsidRPr="00116869">
        <w:rPr>
          <w:rFonts w:ascii="Times New Roman" w:hAnsi="Times New Roman" w:cs="Times New Roman"/>
          <w:sz w:val="24"/>
          <w:szCs w:val="24"/>
        </w:rPr>
        <w:t xml:space="preserve"> Ker je bil </w:t>
      </w:r>
      <w:r w:rsidR="00C441A5" w:rsidRPr="00116869">
        <w:rPr>
          <w:rFonts w:ascii="Times New Roman" w:hAnsi="Times New Roman" w:cs="Times New Roman"/>
          <w:sz w:val="24"/>
          <w:szCs w:val="24"/>
        </w:rPr>
        <w:t xml:space="preserve">ta </w:t>
      </w:r>
      <w:r w:rsidR="00CB2B9F" w:rsidRPr="00116869">
        <w:rPr>
          <w:rFonts w:ascii="Times New Roman" w:hAnsi="Times New Roman" w:cs="Times New Roman"/>
          <w:sz w:val="24"/>
          <w:szCs w:val="24"/>
        </w:rPr>
        <w:lastRenderedPageBreak/>
        <w:t>postopek poizkusno uveden šele s 1. januarjem letošnjega leta, bo čas za oceno njegovih rezultatov v letu 2020.</w:t>
      </w:r>
    </w:p>
    <w:p w14:paraId="5110ECF9" w14:textId="77777777" w:rsidR="002D6E8D" w:rsidRPr="00116869" w:rsidRDefault="002D6E8D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B260" w14:textId="77777777" w:rsidR="001F4DCC" w:rsidRPr="00116869" w:rsidRDefault="001F4DCC" w:rsidP="00116869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* * *</w:t>
      </w:r>
    </w:p>
    <w:p w14:paraId="295A4908" w14:textId="77777777" w:rsidR="002D6E8D" w:rsidRDefault="002D6E8D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E630" w14:textId="115FF582" w:rsidR="004F0FC7" w:rsidRPr="00116869" w:rsidRDefault="00553072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9">
        <w:rPr>
          <w:rFonts w:ascii="Times New Roman" w:hAnsi="Times New Roman" w:cs="Times New Roman"/>
          <w:sz w:val="24"/>
          <w:szCs w:val="24"/>
        </w:rPr>
        <w:t>Naj sklenem.</w:t>
      </w:r>
      <w:r w:rsidR="001F4DCC" w:rsidRPr="00116869">
        <w:rPr>
          <w:rFonts w:ascii="Times New Roman" w:hAnsi="Times New Roman" w:cs="Times New Roman"/>
          <w:sz w:val="24"/>
          <w:szCs w:val="24"/>
        </w:rPr>
        <w:t xml:space="preserve"> Državno odvetništvo se zaveda svoje vloge</w:t>
      </w:r>
      <w:r w:rsidR="00E20A7D" w:rsidRPr="00116869">
        <w:rPr>
          <w:rFonts w:ascii="Times New Roman" w:hAnsi="Times New Roman" w:cs="Times New Roman"/>
          <w:sz w:val="24"/>
          <w:szCs w:val="24"/>
        </w:rPr>
        <w:t xml:space="preserve"> zakonit</w:t>
      </w:r>
      <w:r w:rsidR="002C2D48" w:rsidRPr="00116869">
        <w:rPr>
          <w:rFonts w:ascii="Times New Roman" w:hAnsi="Times New Roman" w:cs="Times New Roman"/>
          <w:sz w:val="24"/>
          <w:szCs w:val="24"/>
        </w:rPr>
        <w:t>ega</w:t>
      </w:r>
      <w:r w:rsidR="00E20A7D" w:rsidRPr="00116869">
        <w:rPr>
          <w:rFonts w:ascii="Times New Roman" w:hAnsi="Times New Roman" w:cs="Times New Roman"/>
          <w:sz w:val="24"/>
          <w:szCs w:val="24"/>
        </w:rPr>
        <w:t xml:space="preserve"> zastopnik</w:t>
      </w:r>
      <w:r w:rsidR="002C2D48" w:rsidRPr="00116869">
        <w:rPr>
          <w:rFonts w:ascii="Times New Roman" w:hAnsi="Times New Roman" w:cs="Times New Roman"/>
          <w:sz w:val="24"/>
          <w:szCs w:val="24"/>
        </w:rPr>
        <w:t>a</w:t>
      </w:r>
      <w:r w:rsidR="00E20A7D" w:rsidRPr="00116869">
        <w:rPr>
          <w:rFonts w:ascii="Times New Roman" w:hAnsi="Times New Roman" w:cs="Times New Roman"/>
          <w:sz w:val="24"/>
          <w:szCs w:val="24"/>
        </w:rPr>
        <w:t xml:space="preserve"> Republike Slovenije pred Evropskim sodiščem. Ta je prvenstveno usmerjena v učinkovito obrambo države v primerih, </w:t>
      </w:r>
      <w:r w:rsidR="005A059A" w:rsidRPr="00116869">
        <w:rPr>
          <w:rFonts w:ascii="Times New Roman" w:hAnsi="Times New Roman" w:cs="Times New Roman"/>
          <w:sz w:val="24"/>
          <w:szCs w:val="24"/>
        </w:rPr>
        <w:t>v katerih obstojijo argumenti za dokazovanje nesprejemljivosti in/ali utemeljenosti pritožbe. Na drugi strani pa je odgovornost ne le Državnega odvetništva, temveč tudi drugih državnih organov, da prepozna</w:t>
      </w:r>
      <w:r w:rsidR="00E53631" w:rsidRPr="00116869">
        <w:rPr>
          <w:rFonts w:ascii="Times New Roman" w:hAnsi="Times New Roman" w:cs="Times New Roman"/>
          <w:sz w:val="24"/>
          <w:szCs w:val="24"/>
        </w:rPr>
        <w:t>mo</w:t>
      </w:r>
      <w:r w:rsidR="005A059A" w:rsidRPr="00116869">
        <w:rPr>
          <w:rFonts w:ascii="Times New Roman" w:hAnsi="Times New Roman" w:cs="Times New Roman"/>
          <w:sz w:val="24"/>
          <w:szCs w:val="24"/>
        </w:rPr>
        <w:t xml:space="preserve"> tiste pritožbene </w:t>
      </w:r>
      <w:r w:rsidR="00E53631" w:rsidRPr="00116869">
        <w:rPr>
          <w:rFonts w:ascii="Times New Roman" w:hAnsi="Times New Roman" w:cs="Times New Roman"/>
          <w:sz w:val="24"/>
          <w:szCs w:val="24"/>
        </w:rPr>
        <w:t>zadeve</w:t>
      </w:r>
      <w:r w:rsidR="005A059A" w:rsidRPr="00116869">
        <w:rPr>
          <w:rFonts w:ascii="Times New Roman" w:hAnsi="Times New Roman" w:cs="Times New Roman"/>
          <w:sz w:val="24"/>
          <w:szCs w:val="24"/>
        </w:rPr>
        <w:t>,</w:t>
      </w:r>
      <w:r w:rsidR="00E53631" w:rsidRPr="00116869">
        <w:rPr>
          <w:rFonts w:ascii="Times New Roman" w:hAnsi="Times New Roman" w:cs="Times New Roman"/>
          <w:sz w:val="24"/>
          <w:szCs w:val="24"/>
        </w:rPr>
        <w:t xml:space="preserve"> v katerih glede na razvoj sodne prakse Evropskega sodišča ni mogoče pričakovati</w:t>
      </w:r>
      <w:r w:rsidR="008759E1" w:rsidRPr="00116869">
        <w:rPr>
          <w:rFonts w:ascii="Times New Roman" w:hAnsi="Times New Roman" w:cs="Times New Roman"/>
          <w:sz w:val="24"/>
          <w:szCs w:val="24"/>
        </w:rPr>
        <w:t xml:space="preserve"> uspešnega zaključka postopka za državo</w:t>
      </w:r>
      <w:r w:rsidR="00E53631" w:rsidRPr="00116869">
        <w:rPr>
          <w:rFonts w:ascii="Times New Roman" w:hAnsi="Times New Roman" w:cs="Times New Roman"/>
          <w:sz w:val="24"/>
          <w:szCs w:val="24"/>
        </w:rPr>
        <w:t xml:space="preserve">. V takšnih primerih </w:t>
      </w:r>
      <w:r w:rsidR="000C5F4E" w:rsidRPr="00116869">
        <w:rPr>
          <w:rFonts w:ascii="Times New Roman" w:hAnsi="Times New Roman" w:cs="Times New Roman"/>
          <w:sz w:val="24"/>
          <w:szCs w:val="24"/>
        </w:rPr>
        <w:t>je pomembno, da si tisti, ki sodelujemo pri odločitvah o rešitvi postopka po mirni poti ali pri aktivni obrambi države, prisluhnemo</w:t>
      </w:r>
      <w:r w:rsidR="00BC5DBC" w:rsidRPr="00116869">
        <w:rPr>
          <w:rFonts w:ascii="Times New Roman" w:hAnsi="Times New Roman" w:cs="Times New Roman"/>
          <w:sz w:val="24"/>
          <w:szCs w:val="24"/>
        </w:rPr>
        <w:t xml:space="preserve"> in storimo vse, da je v konkretni pritožbeni zadevi končni rezultat za državo čim bolj optimalen tako z vidika finančnih, organizacijskih kot tudi kadrovskih virov.</w:t>
      </w:r>
    </w:p>
    <w:p w14:paraId="05F9AD10" w14:textId="77777777" w:rsidR="00A81D2F" w:rsidRPr="00116869" w:rsidRDefault="00A81D2F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70E852" w14:textId="77777777" w:rsidR="003D1C36" w:rsidRPr="00116869" w:rsidRDefault="003D1C36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3C1" w14:textId="77777777" w:rsidR="00BB359C" w:rsidRPr="00116869" w:rsidRDefault="00BB359C" w:rsidP="0011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59C" w:rsidRPr="001168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5B7C" w14:textId="77777777" w:rsidR="00E75513" w:rsidRDefault="00E75513" w:rsidP="00E75513">
      <w:pPr>
        <w:spacing w:after="0" w:line="240" w:lineRule="auto"/>
      </w:pPr>
      <w:r>
        <w:separator/>
      </w:r>
    </w:p>
  </w:endnote>
  <w:endnote w:type="continuationSeparator" w:id="0">
    <w:p w14:paraId="196DDC02" w14:textId="77777777" w:rsidR="00E75513" w:rsidRDefault="00E75513" w:rsidP="00E7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5355879"/>
      <w:docPartObj>
        <w:docPartGallery w:val="Page Numbers (Bottom of Page)"/>
        <w:docPartUnique/>
      </w:docPartObj>
    </w:sdtPr>
    <w:sdtEndPr/>
    <w:sdtContent>
      <w:p w14:paraId="1BF034ED" w14:textId="36CA9CB2" w:rsidR="00116869" w:rsidRDefault="0011686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35541" w14:textId="0AF2B401" w:rsidR="00E75513" w:rsidRDefault="00E75513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AC733" w14:textId="77777777" w:rsidR="00E75513" w:rsidRDefault="00E75513" w:rsidP="00E75513">
      <w:pPr>
        <w:spacing w:after="0" w:line="240" w:lineRule="auto"/>
      </w:pPr>
      <w:r>
        <w:separator/>
      </w:r>
    </w:p>
  </w:footnote>
  <w:footnote w:type="continuationSeparator" w:id="0">
    <w:p w14:paraId="5E630871" w14:textId="77777777" w:rsidR="00E75513" w:rsidRDefault="00E75513" w:rsidP="00E7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CADA" w14:textId="77777777" w:rsidR="00116869" w:rsidRPr="005216AE" w:rsidRDefault="00116869" w:rsidP="00116869">
    <w:pPr>
      <w:pStyle w:val="Glava"/>
      <w:jc w:val="center"/>
      <w:rPr>
        <w:rFonts w:ascii="Arial Black" w:hAnsi="Arial Black"/>
        <w:i/>
        <w:sz w:val="20"/>
        <w:szCs w:val="20"/>
      </w:rPr>
    </w:pPr>
    <w:r w:rsidRPr="005216AE">
      <w:rPr>
        <w:rFonts w:ascii="Arial Black" w:hAnsi="Arial Black"/>
        <w:i/>
        <w:sz w:val="20"/>
        <w:szCs w:val="20"/>
      </w:rPr>
      <w:t>60 let delovanja ESČP – posvet 16. aprila 2014</w:t>
    </w:r>
  </w:p>
  <w:p w14:paraId="3475AA2A" w14:textId="77777777" w:rsidR="00116869" w:rsidRDefault="001168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50E9E"/>
    <w:multiLevelType w:val="hybridMultilevel"/>
    <w:tmpl w:val="C9F2F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6858"/>
    <w:multiLevelType w:val="hybridMultilevel"/>
    <w:tmpl w:val="415CC808"/>
    <w:lvl w:ilvl="0" w:tplc="E7565BC6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C"/>
    <w:rsid w:val="000026A4"/>
    <w:rsid w:val="00013C98"/>
    <w:rsid w:val="00027FB6"/>
    <w:rsid w:val="000363E8"/>
    <w:rsid w:val="000379FA"/>
    <w:rsid w:val="000A7B89"/>
    <w:rsid w:val="000C5F4E"/>
    <w:rsid w:val="000F316B"/>
    <w:rsid w:val="000F49A1"/>
    <w:rsid w:val="000F7C37"/>
    <w:rsid w:val="00116869"/>
    <w:rsid w:val="00131B86"/>
    <w:rsid w:val="00143C7D"/>
    <w:rsid w:val="00162BDD"/>
    <w:rsid w:val="001E2BA1"/>
    <w:rsid w:val="001F2F0A"/>
    <w:rsid w:val="001F4DCC"/>
    <w:rsid w:val="00217456"/>
    <w:rsid w:val="00230E09"/>
    <w:rsid w:val="00244179"/>
    <w:rsid w:val="00251C61"/>
    <w:rsid w:val="002609BB"/>
    <w:rsid w:val="002619DC"/>
    <w:rsid w:val="00280AEC"/>
    <w:rsid w:val="002C2D48"/>
    <w:rsid w:val="002D6E8D"/>
    <w:rsid w:val="002E09E8"/>
    <w:rsid w:val="002E4024"/>
    <w:rsid w:val="002E4DB8"/>
    <w:rsid w:val="0030105E"/>
    <w:rsid w:val="003173A2"/>
    <w:rsid w:val="003542B7"/>
    <w:rsid w:val="0038240E"/>
    <w:rsid w:val="00390A74"/>
    <w:rsid w:val="00390B90"/>
    <w:rsid w:val="00397F04"/>
    <w:rsid w:val="003A549A"/>
    <w:rsid w:val="003D1C36"/>
    <w:rsid w:val="003D2989"/>
    <w:rsid w:val="003D2A3C"/>
    <w:rsid w:val="003F1898"/>
    <w:rsid w:val="00424B05"/>
    <w:rsid w:val="004302BE"/>
    <w:rsid w:val="00445A9C"/>
    <w:rsid w:val="00464B81"/>
    <w:rsid w:val="0047405E"/>
    <w:rsid w:val="004C2865"/>
    <w:rsid w:val="004C4908"/>
    <w:rsid w:val="004F0FC7"/>
    <w:rsid w:val="004F7542"/>
    <w:rsid w:val="00521D02"/>
    <w:rsid w:val="00531CEC"/>
    <w:rsid w:val="00536A78"/>
    <w:rsid w:val="00553072"/>
    <w:rsid w:val="0055613B"/>
    <w:rsid w:val="005640DE"/>
    <w:rsid w:val="00583A7F"/>
    <w:rsid w:val="00591713"/>
    <w:rsid w:val="005A059A"/>
    <w:rsid w:val="005A258A"/>
    <w:rsid w:val="005C4014"/>
    <w:rsid w:val="005D112C"/>
    <w:rsid w:val="005E1268"/>
    <w:rsid w:val="005F369F"/>
    <w:rsid w:val="005F37C4"/>
    <w:rsid w:val="005F69B9"/>
    <w:rsid w:val="00612A84"/>
    <w:rsid w:val="0066277B"/>
    <w:rsid w:val="00674338"/>
    <w:rsid w:val="00675682"/>
    <w:rsid w:val="0069509D"/>
    <w:rsid w:val="00696EAB"/>
    <w:rsid w:val="0069793F"/>
    <w:rsid w:val="006B2734"/>
    <w:rsid w:val="006D2645"/>
    <w:rsid w:val="006E1969"/>
    <w:rsid w:val="006F0238"/>
    <w:rsid w:val="0071104D"/>
    <w:rsid w:val="00721803"/>
    <w:rsid w:val="00726915"/>
    <w:rsid w:val="00784CE3"/>
    <w:rsid w:val="007C18AD"/>
    <w:rsid w:val="007C2AA7"/>
    <w:rsid w:val="007D06D9"/>
    <w:rsid w:val="007E7CF8"/>
    <w:rsid w:val="007F3D9E"/>
    <w:rsid w:val="00803897"/>
    <w:rsid w:val="008063A8"/>
    <w:rsid w:val="008122C1"/>
    <w:rsid w:val="0081760A"/>
    <w:rsid w:val="00820481"/>
    <w:rsid w:val="00820876"/>
    <w:rsid w:val="0082751D"/>
    <w:rsid w:val="00836FC9"/>
    <w:rsid w:val="00852120"/>
    <w:rsid w:val="0087507D"/>
    <w:rsid w:val="008759E1"/>
    <w:rsid w:val="00882D7A"/>
    <w:rsid w:val="008867AC"/>
    <w:rsid w:val="008A151F"/>
    <w:rsid w:val="008A4F33"/>
    <w:rsid w:val="008F08EF"/>
    <w:rsid w:val="00902F2D"/>
    <w:rsid w:val="00947772"/>
    <w:rsid w:val="009558AE"/>
    <w:rsid w:val="009669CC"/>
    <w:rsid w:val="00973AAA"/>
    <w:rsid w:val="0098427F"/>
    <w:rsid w:val="00991776"/>
    <w:rsid w:val="00992634"/>
    <w:rsid w:val="009C7834"/>
    <w:rsid w:val="009D059A"/>
    <w:rsid w:val="009E26DD"/>
    <w:rsid w:val="009E2A9A"/>
    <w:rsid w:val="009F066A"/>
    <w:rsid w:val="009F4F76"/>
    <w:rsid w:val="00A05E25"/>
    <w:rsid w:val="00A13084"/>
    <w:rsid w:val="00A13F6F"/>
    <w:rsid w:val="00A269F6"/>
    <w:rsid w:val="00A4006F"/>
    <w:rsid w:val="00A649D0"/>
    <w:rsid w:val="00A81D2F"/>
    <w:rsid w:val="00A831C8"/>
    <w:rsid w:val="00A93313"/>
    <w:rsid w:val="00A933AB"/>
    <w:rsid w:val="00AC25FB"/>
    <w:rsid w:val="00AE744B"/>
    <w:rsid w:val="00AF73F6"/>
    <w:rsid w:val="00B013E1"/>
    <w:rsid w:val="00B05DFA"/>
    <w:rsid w:val="00B13FC5"/>
    <w:rsid w:val="00B4120D"/>
    <w:rsid w:val="00B456E3"/>
    <w:rsid w:val="00B73EED"/>
    <w:rsid w:val="00B931EE"/>
    <w:rsid w:val="00B95982"/>
    <w:rsid w:val="00BA7CEF"/>
    <w:rsid w:val="00BB359C"/>
    <w:rsid w:val="00BC5DBC"/>
    <w:rsid w:val="00BC67B6"/>
    <w:rsid w:val="00BE10AE"/>
    <w:rsid w:val="00C1751A"/>
    <w:rsid w:val="00C37003"/>
    <w:rsid w:val="00C37A63"/>
    <w:rsid w:val="00C441A5"/>
    <w:rsid w:val="00C568C0"/>
    <w:rsid w:val="00C70C1F"/>
    <w:rsid w:val="00C775A7"/>
    <w:rsid w:val="00C85B14"/>
    <w:rsid w:val="00C87607"/>
    <w:rsid w:val="00CB2B9F"/>
    <w:rsid w:val="00CB2DE6"/>
    <w:rsid w:val="00CD2661"/>
    <w:rsid w:val="00CE571D"/>
    <w:rsid w:val="00D12680"/>
    <w:rsid w:val="00D24639"/>
    <w:rsid w:val="00D36D5F"/>
    <w:rsid w:val="00D41415"/>
    <w:rsid w:val="00D4766D"/>
    <w:rsid w:val="00D55405"/>
    <w:rsid w:val="00D7055D"/>
    <w:rsid w:val="00D73483"/>
    <w:rsid w:val="00D82401"/>
    <w:rsid w:val="00D82FC3"/>
    <w:rsid w:val="00D86B6D"/>
    <w:rsid w:val="00D87368"/>
    <w:rsid w:val="00D93F0B"/>
    <w:rsid w:val="00D944F9"/>
    <w:rsid w:val="00DB61C3"/>
    <w:rsid w:val="00DF770C"/>
    <w:rsid w:val="00E0082A"/>
    <w:rsid w:val="00E10365"/>
    <w:rsid w:val="00E20A7D"/>
    <w:rsid w:val="00E327C1"/>
    <w:rsid w:val="00E476BE"/>
    <w:rsid w:val="00E53631"/>
    <w:rsid w:val="00E74332"/>
    <w:rsid w:val="00E75513"/>
    <w:rsid w:val="00E8108C"/>
    <w:rsid w:val="00E8668B"/>
    <w:rsid w:val="00EB6187"/>
    <w:rsid w:val="00EC4207"/>
    <w:rsid w:val="00ED0200"/>
    <w:rsid w:val="00ED51A6"/>
    <w:rsid w:val="00EE61CA"/>
    <w:rsid w:val="00EF0EED"/>
    <w:rsid w:val="00F01E31"/>
    <w:rsid w:val="00F23051"/>
    <w:rsid w:val="00F37E39"/>
    <w:rsid w:val="00F40E90"/>
    <w:rsid w:val="00F60CCA"/>
    <w:rsid w:val="00F6506D"/>
    <w:rsid w:val="00F7776F"/>
    <w:rsid w:val="00F96A3A"/>
    <w:rsid w:val="00FB5A99"/>
    <w:rsid w:val="00FC5AD0"/>
    <w:rsid w:val="00FE2432"/>
    <w:rsid w:val="00FF2E4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31DB"/>
  <w15:chartTrackingRefBased/>
  <w15:docId w15:val="{26AEAEFF-3B84-4B9E-BEE9-E5812921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F6F"/>
    <w:pPr>
      <w:ind w:left="720"/>
      <w:contextualSpacing/>
    </w:pPr>
  </w:style>
  <w:style w:type="paragraph" w:customStyle="1" w:styleId="text-justify">
    <w:name w:val="text-justify"/>
    <w:basedOn w:val="Navaden"/>
    <w:rsid w:val="0098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8427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8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8427F"/>
    <w:rPr>
      <w:b/>
      <w:bCs/>
    </w:rPr>
  </w:style>
  <w:style w:type="paragraph" w:customStyle="1" w:styleId="bodytext">
    <w:name w:val="bodytext"/>
    <w:basedOn w:val="Navaden"/>
    <w:rsid w:val="0098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C18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18A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18A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8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8A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8A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E7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75513"/>
  </w:style>
  <w:style w:type="paragraph" w:styleId="Noga">
    <w:name w:val="footer"/>
    <w:basedOn w:val="Navaden"/>
    <w:link w:val="NogaZnak"/>
    <w:uiPriority w:val="99"/>
    <w:unhideWhenUsed/>
    <w:rsid w:val="00E7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5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8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Pintar Gosenca</dc:creator>
  <cp:keywords/>
  <dc:description/>
  <cp:lastModifiedBy>Simona Drenik Bavdek</cp:lastModifiedBy>
  <cp:revision>9</cp:revision>
  <cp:lastPrinted>2019-04-15T11:39:00Z</cp:lastPrinted>
  <dcterms:created xsi:type="dcterms:W3CDTF">2019-04-15T13:04:00Z</dcterms:created>
  <dcterms:modified xsi:type="dcterms:W3CDTF">2019-07-31T08:04:00Z</dcterms:modified>
</cp:coreProperties>
</file>