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695" w14:textId="77777777" w:rsidR="00903E8D" w:rsidRDefault="00903E8D" w:rsidP="00347B65">
      <w:pPr>
        <w:pStyle w:val="Naslovpublikacije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</w:p>
    <w:p w14:paraId="294AC83B" w14:textId="4620A5A2" w:rsidR="00C708A3" w:rsidRPr="00BF3363" w:rsidRDefault="00C708A3" w:rsidP="00BF3363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</w:pPr>
      <w:r w:rsidRPr="00BF3363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Obrazec </w:t>
      </w:r>
      <w:r w:rsidR="00347B65" w:rsidRPr="00BF3363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8</w:t>
      </w:r>
      <w:r w:rsidRPr="00BF3363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: Izjava občin o skupnem nastopu </w:t>
      </w:r>
      <w:r w:rsidR="00484B73" w:rsidRPr="00BF3363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za izvedbo </w:t>
      </w:r>
      <w:r w:rsidR="00751672" w:rsidRPr="00BF3363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operacije</w:t>
      </w:r>
    </w:p>
    <w:p w14:paraId="5EB62D21" w14:textId="6130070B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36C7DE4E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</w:t>
            </w:r>
            <w:r w:rsidR="00C708A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oz. vodilne občine</w:t>
            </w: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545D7DB0" w:rsidR="0008169E" w:rsidRPr="007B7219" w:rsidRDefault="00C708A3" w:rsidP="00C708A3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operacije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539CBC5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450E4F" w14:textId="54A76E2A" w:rsidR="00D600A8" w:rsidRDefault="00C708A3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postopku izbora operacij za sofinanciranje s sredstvi Kohezijskega sklada 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okviru </w:t>
      </w:r>
      <w:r w:rsid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Javnega</w:t>
      </w:r>
      <w:r w:rsidR="00BF3363" w:rsidRP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razpis</w:t>
      </w:r>
      <w:r w:rsid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a</w:t>
      </w:r>
      <w:r w:rsidR="00BF3363" w:rsidRP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sofinanciranje ukrepov trajnostne mobilnosti v obdobju 2023–2029 (JR EKP UTM 2025)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se izvaja v okviru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Programa evropske kohezijske politike v obdobju 2021–2027 v Sloveniji,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prednostne naloge 5 »</w:t>
      </w:r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Trajnostna (čez)regionalna mobilnost in povezljivost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«,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specifičnega cilja RSO 3.2 »</w:t>
      </w:r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Razvoj in krepitev trajnostne, pametne in </w:t>
      </w:r>
      <w:proofErr w:type="spellStart"/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intermodalne</w:t>
      </w:r>
      <w:proofErr w:type="spellEnd"/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 nacionalne, regionalne in lokalne mobilnosti, odporne proti podnebnim spremembam, vključno z boljšim dostopom do omrežja TEN-T in čezmejno mobilnostjo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podajam</w:t>
      </w:r>
      <w:r w:rsidR="00193F2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naslednjo:</w:t>
      </w:r>
    </w:p>
    <w:p w14:paraId="4B4BA7DB" w14:textId="13A9FFBA" w:rsidR="00D600A8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BC44015" w14:textId="77777777" w:rsidR="00BB361B" w:rsidRDefault="00BB361B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B4A4868" w14:textId="55FBFA0C" w:rsidR="00C406EF" w:rsidRPr="007B7219" w:rsidRDefault="00C406EF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I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Z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J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A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V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O</w:t>
      </w:r>
    </w:p>
    <w:p w14:paraId="4FE7DBEA" w14:textId="77777777" w:rsidR="00637B9C" w:rsidRPr="007B7219" w:rsidRDefault="00637B9C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5200D0BF" w14:textId="16BA885A" w:rsidR="006F55D6" w:rsidRDefault="00193F29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 w:rsidR="004470E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bomo kot vlagatelj</w:t>
      </w:r>
      <w:r w:rsid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oz. partner</w:t>
      </w:r>
      <w:r w:rsidR="004470E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 pripravi </w:t>
      </w:r>
      <w:r w:rsid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izvedbi </w:t>
      </w:r>
      <w:r w:rsidR="00E0714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ukrepov trajnostne mobilnosti</w:t>
      </w:r>
      <w:r w:rsidR="00BF336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okviru operacije</w:t>
      </w:r>
      <w:r w:rsidR="00E0714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4470E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pristopili v konzorciju:</w:t>
      </w:r>
    </w:p>
    <w:p w14:paraId="5A9019C7" w14:textId="77777777" w:rsidR="00BB361B" w:rsidRDefault="00BB361B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EEC10B8" w14:textId="014A2A54" w:rsidR="004470ED" w:rsidRDefault="004470ED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70ED" w:rsidRPr="00BB361B" w14:paraId="3EDB4B4E" w14:textId="77777777" w:rsidTr="00C708A3">
        <w:tc>
          <w:tcPr>
            <w:tcW w:w="3681" w:type="dxa"/>
          </w:tcPr>
          <w:p w14:paraId="0B85615B" w14:textId="0903F662" w:rsidR="004470ED" w:rsidRPr="00BF3363" w:rsidRDefault="00C708A3" w:rsidP="00BF336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Vodilna občina in </w:t>
            </w:r>
            <w:r w:rsidR="00BF3363"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vlagatelj</w:t>
            </w:r>
          </w:p>
        </w:tc>
        <w:tc>
          <w:tcPr>
            <w:tcW w:w="5381" w:type="dxa"/>
          </w:tcPr>
          <w:p w14:paraId="16F48D3E" w14:textId="2B69B59C" w:rsidR="004470ED" w:rsidRPr="00BF3363" w:rsidRDefault="00BF3363" w:rsidP="00193F2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(</w:t>
            </w:r>
            <w:r w:rsidR="00C708A3"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naziv in naslov občine</w:t>
            </w:r>
            <w:r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  <w:tr w:rsidR="00C708A3" w14:paraId="32DC52C2" w14:textId="77777777" w:rsidTr="00C708A3">
        <w:tc>
          <w:tcPr>
            <w:tcW w:w="3681" w:type="dxa"/>
          </w:tcPr>
          <w:p w14:paraId="6229FD70" w14:textId="69421859" w:rsidR="00C708A3" w:rsidRPr="00BF3363" w:rsidRDefault="00C708A3" w:rsidP="00BF336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Ime in priimek </w:t>
            </w:r>
            <w:r w:rsidR="00BF3363"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zakonitega zastopnika</w:t>
            </w: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7FEC99FC" w14:textId="77777777" w:rsidR="00C708A3" w:rsidRPr="00BF3363" w:rsidRDefault="00C708A3" w:rsidP="00193F2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C708A3" w14:paraId="203D7EFD" w14:textId="77777777" w:rsidTr="001C79EB">
        <w:tc>
          <w:tcPr>
            <w:tcW w:w="9062" w:type="dxa"/>
            <w:gridSpan w:val="2"/>
          </w:tcPr>
          <w:p w14:paraId="270543AC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1001ED23" w14:textId="087BA9D6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 Žig:</w:t>
            </w:r>
          </w:p>
          <w:p w14:paraId="34F30E6A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6B7CC2E9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C4E4CA6" w14:textId="2F85B7FE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zakonitega zastopnika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vodilne občine:</w:t>
            </w:r>
          </w:p>
          <w:p w14:paraId="52DF3446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57E55591" w14:textId="0B7AE2FB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0462736F" w14:textId="77777777" w:rsidR="00BF3363" w:rsidRDefault="00BF336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0C2C72D1" w14:textId="77777777" w:rsidR="00C708A3" w:rsidRDefault="00C708A3" w:rsidP="00193F2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5958074F" w14:textId="77777777" w:rsidTr="00C708A3">
        <w:tc>
          <w:tcPr>
            <w:tcW w:w="3681" w:type="dxa"/>
          </w:tcPr>
          <w:p w14:paraId="5FD2D6F2" w14:textId="309C12D3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Partnerska občina 1</w:t>
            </w:r>
          </w:p>
        </w:tc>
        <w:tc>
          <w:tcPr>
            <w:tcW w:w="5381" w:type="dxa"/>
          </w:tcPr>
          <w:p w14:paraId="368CF9CD" w14:textId="1670CC9A" w:rsidR="00C708A3" w:rsidRP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(naziv in naslov občine)</w:t>
            </w:r>
          </w:p>
        </w:tc>
      </w:tr>
      <w:tr w:rsidR="00C708A3" w14:paraId="218BE02A" w14:textId="77777777" w:rsidTr="00C708A3">
        <w:tc>
          <w:tcPr>
            <w:tcW w:w="3681" w:type="dxa"/>
          </w:tcPr>
          <w:p w14:paraId="211D59BD" w14:textId="73B3FB89" w:rsidR="00C708A3" w:rsidRPr="00BF336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Ime in priimek </w:t>
            </w:r>
            <w:r w:rsidR="00BF3363"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zakonitega zastopnika</w:t>
            </w: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7E085AAF" w14:textId="77777777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08A3" w14:paraId="5350A2AF" w14:textId="77777777" w:rsidTr="004D141B">
        <w:tc>
          <w:tcPr>
            <w:tcW w:w="9062" w:type="dxa"/>
            <w:gridSpan w:val="2"/>
          </w:tcPr>
          <w:p w14:paraId="1F55E369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D01F5FB" w14:textId="03F44BAC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0F4678ED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1D99CE4D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08C2E46" w14:textId="3847CA8F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zakonitega zastopnika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partnerske občine 1:</w:t>
            </w:r>
          </w:p>
          <w:p w14:paraId="0CD80627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5670CE0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02FBA879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409C9D70" w14:textId="1168F7EB" w:rsid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147D6707" w14:textId="77777777" w:rsidTr="00C708A3">
        <w:tc>
          <w:tcPr>
            <w:tcW w:w="3681" w:type="dxa"/>
          </w:tcPr>
          <w:p w14:paraId="68EFE3AC" w14:textId="76241BCB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lastRenderedPageBreak/>
              <w:t>Partnerska občina 2</w:t>
            </w:r>
          </w:p>
        </w:tc>
        <w:tc>
          <w:tcPr>
            <w:tcW w:w="5381" w:type="dxa"/>
          </w:tcPr>
          <w:p w14:paraId="55FE367E" w14:textId="525D3FE4" w:rsidR="00C708A3" w:rsidRP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(naziv in naslov občine)</w:t>
            </w:r>
          </w:p>
        </w:tc>
      </w:tr>
      <w:tr w:rsidR="00C708A3" w14:paraId="3165B7F7" w14:textId="77777777" w:rsidTr="00C708A3">
        <w:tc>
          <w:tcPr>
            <w:tcW w:w="3681" w:type="dxa"/>
          </w:tcPr>
          <w:p w14:paraId="29E6368F" w14:textId="6B7F9D6E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Ime in priimek </w:t>
            </w:r>
            <w:r w:rsidR="00BF3363"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zakonitega zastopnika</w:t>
            </w: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7FC7DC92" w14:textId="77777777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08A3" w14:paraId="5AB25C59" w14:textId="77777777" w:rsidTr="004D141B">
        <w:tc>
          <w:tcPr>
            <w:tcW w:w="9062" w:type="dxa"/>
            <w:gridSpan w:val="2"/>
          </w:tcPr>
          <w:p w14:paraId="0531CBE4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6267AA6A" w14:textId="38F91E44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3E019460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5DA607FB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458D119C" w14:textId="0DAFC004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partnerske občine 2:</w:t>
            </w:r>
          </w:p>
          <w:p w14:paraId="4FE956F3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45B99AD8" w14:textId="4FF30EEE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3A909216" w14:textId="77777777" w:rsid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7C761FE4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3F6900D7" w14:textId="77777777" w:rsidTr="00C708A3">
        <w:tc>
          <w:tcPr>
            <w:tcW w:w="3681" w:type="dxa"/>
          </w:tcPr>
          <w:p w14:paraId="78A978C9" w14:textId="5DEC97E5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Partnerska občina 3</w:t>
            </w:r>
          </w:p>
        </w:tc>
        <w:tc>
          <w:tcPr>
            <w:tcW w:w="5381" w:type="dxa"/>
          </w:tcPr>
          <w:p w14:paraId="188B9F3F" w14:textId="4DFCC7B9" w:rsidR="00C708A3" w:rsidRP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(naziv in naslov občine)</w:t>
            </w:r>
          </w:p>
        </w:tc>
      </w:tr>
      <w:tr w:rsidR="00C708A3" w14:paraId="76FBED5B" w14:textId="77777777" w:rsidTr="00C708A3">
        <w:tc>
          <w:tcPr>
            <w:tcW w:w="3681" w:type="dxa"/>
          </w:tcPr>
          <w:p w14:paraId="3A52007D" w14:textId="131EF288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Ime in priimek </w:t>
            </w:r>
            <w:r w:rsidR="00BF3363"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zakonitega zastopnika</w:t>
            </w: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76E980B7" w14:textId="77777777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08A3" w14:paraId="0F37AB55" w14:textId="77777777" w:rsidTr="004D141B">
        <w:tc>
          <w:tcPr>
            <w:tcW w:w="9062" w:type="dxa"/>
            <w:gridSpan w:val="2"/>
          </w:tcPr>
          <w:p w14:paraId="39CDA615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1694E5F" w14:textId="630360F9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5FF044B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1F88EEC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633D4160" w14:textId="493DD690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zakonitega zastopnika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partnerske občine 3:</w:t>
            </w:r>
          </w:p>
          <w:p w14:paraId="4001EE1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2517EFFA" w14:textId="57412FD5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7AD4D00C" w14:textId="77777777" w:rsid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225E1AD2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23052522" w14:textId="77777777" w:rsidTr="00C708A3">
        <w:tc>
          <w:tcPr>
            <w:tcW w:w="3681" w:type="dxa"/>
          </w:tcPr>
          <w:p w14:paraId="65B48277" w14:textId="0F20D087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Partnerska občina 4</w:t>
            </w:r>
          </w:p>
        </w:tc>
        <w:tc>
          <w:tcPr>
            <w:tcW w:w="5381" w:type="dxa"/>
          </w:tcPr>
          <w:p w14:paraId="58FDFDF9" w14:textId="632DF13C" w:rsidR="00C708A3" w:rsidRP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  <w:t>(naziv in naslov občine)</w:t>
            </w:r>
          </w:p>
        </w:tc>
      </w:tr>
      <w:tr w:rsidR="00C708A3" w14:paraId="04F08C59" w14:textId="77777777" w:rsidTr="00C708A3">
        <w:tc>
          <w:tcPr>
            <w:tcW w:w="3681" w:type="dxa"/>
          </w:tcPr>
          <w:p w14:paraId="176E3D81" w14:textId="09EE3FA5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Ime in priimek </w:t>
            </w:r>
            <w:r w:rsidR="00BF3363"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zakonitega zastopnika</w:t>
            </w:r>
            <w:r w:rsidRPr="00BF33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7B3A4185" w14:textId="77777777" w:rsidR="00C708A3" w:rsidRPr="00BF336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08A3" w14:paraId="685E1162" w14:textId="77777777" w:rsidTr="004D141B">
        <w:tc>
          <w:tcPr>
            <w:tcW w:w="9062" w:type="dxa"/>
            <w:gridSpan w:val="2"/>
          </w:tcPr>
          <w:p w14:paraId="1B44DDB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BFA95D7" w14:textId="4D35D333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1753233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6B7A9ABE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98F59D7" w14:textId="5E11E69D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zakonitega zastopnika</w:t>
            </w:r>
            <w:r w:rsidR="00BF3363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partnerske občine 4:</w:t>
            </w:r>
          </w:p>
          <w:p w14:paraId="6B767FD1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3C1278A6" w14:textId="513E5C1D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606092D5" w14:textId="77777777" w:rsidR="00BF3363" w:rsidRDefault="00BF336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2BAB5EBC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154696EF" w14:textId="17070F1C" w:rsidR="004470ED" w:rsidRPr="00BF3363" w:rsidRDefault="00BF3363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808080" w:themeColor="background1" w:themeShade="80"/>
          <w:sz w:val="20"/>
          <w:szCs w:val="20"/>
        </w:rPr>
      </w:pPr>
      <w:r w:rsidRPr="00BF3363">
        <w:rPr>
          <w:rFonts w:asciiTheme="minorHAnsi" w:eastAsia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*po potrebi dodajte vrstice</w:t>
      </w:r>
    </w:p>
    <w:p w14:paraId="7E3DD2E7" w14:textId="48FDAED0" w:rsidR="004470ED" w:rsidRDefault="004470ED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95899F4" w14:textId="7C145DCA" w:rsidR="00323245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bookmarkStart w:id="0" w:name="_GoBack"/>
      <w:bookmarkEnd w:id="0"/>
    </w:p>
    <w:sectPr w:rsidR="00323245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5F84" w14:textId="77777777" w:rsidR="00B05686" w:rsidRDefault="00B05686" w:rsidP="00154220">
      <w:pPr>
        <w:spacing w:after="0" w:line="240" w:lineRule="auto"/>
      </w:pPr>
      <w:r>
        <w:separator/>
      </w:r>
    </w:p>
  </w:endnote>
  <w:endnote w:type="continuationSeparator" w:id="0">
    <w:p w14:paraId="78EA92C4" w14:textId="77777777" w:rsidR="00B05686" w:rsidRDefault="00B05686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EB94" w14:textId="6D54A7B3" w:rsidR="00C9770A" w:rsidRPr="00BF3363" w:rsidRDefault="00BF3363" w:rsidP="00BF3363">
    <w:pPr>
      <w:pStyle w:val="Noga"/>
      <w:pBdr>
        <w:top w:val="single" w:sz="4" w:space="1" w:color="auto"/>
      </w:pBdr>
      <w:rPr>
        <w:rFonts w:ascii="Calibri" w:hAnsi="Calibri" w:cs="Calibri"/>
        <w:sz w:val="18"/>
        <w:szCs w:val="16"/>
      </w:rPr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>
      <w:rPr>
        <w:rFonts w:ascii="Calibri" w:hAnsi="Calibri" w:cs="Calibri"/>
        <w:sz w:val="18"/>
        <w:szCs w:val="16"/>
      </w:rPr>
      <w:t xml:space="preserve">ukrepov trajnostne mobilnosti v obdobju 2023–2029 </w:t>
    </w:r>
    <w:r w:rsidRPr="005B04BA">
      <w:rPr>
        <w:rFonts w:ascii="Calibri" w:hAnsi="Calibri" w:cs="Calibri"/>
        <w:sz w:val="18"/>
        <w:szCs w:val="16"/>
      </w:rPr>
      <w:t>(J</w:t>
    </w:r>
    <w:r>
      <w:rPr>
        <w:rFonts w:ascii="Calibri" w:hAnsi="Calibri" w:cs="Calibri"/>
        <w:sz w:val="18"/>
        <w:szCs w:val="16"/>
      </w:rPr>
      <w:t>R EKP</w:t>
    </w:r>
    <w:r w:rsidRPr="005B04BA">
      <w:rPr>
        <w:rFonts w:ascii="Calibri" w:hAnsi="Calibri" w:cs="Calibri"/>
        <w:sz w:val="18"/>
        <w:szCs w:val="16"/>
      </w:rPr>
      <w:t xml:space="preserve"> </w:t>
    </w:r>
    <w:r>
      <w:rPr>
        <w:rFonts w:ascii="Calibri" w:hAnsi="Calibri" w:cs="Calibri"/>
        <w:sz w:val="18"/>
        <w:szCs w:val="16"/>
      </w:rPr>
      <w:t>UTM 2025</w:t>
    </w:r>
    <w:r w:rsidRPr="005B04BA">
      <w:rPr>
        <w:rFonts w:ascii="Calibri" w:hAnsi="Calibri" w:cs="Calibri"/>
        <w:sz w:val="18"/>
        <w:szCs w:val="16"/>
      </w:rPr>
      <w:t>)</w:t>
    </w:r>
    <w:r w:rsidRPr="005B04BA">
      <w:rPr>
        <w:rFonts w:ascii="Calibri" w:hAnsi="Calibri" w:cs="Calibri"/>
        <w:b/>
        <w:sz w:val="18"/>
        <w:szCs w:val="16"/>
      </w:rPr>
      <w:tab/>
    </w:r>
    <w:r w:rsidRPr="00285DC7">
      <w:rPr>
        <w:rFonts w:ascii="Calibri" w:hAnsi="Calibri" w:cs="Calibri"/>
        <w:sz w:val="18"/>
        <w:szCs w:val="16"/>
      </w:rPr>
      <w:fldChar w:fldCharType="begin"/>
    </w:r>
    <w:r w:rsidRPr="00285DC7">
      <w:rPr>
        <w:rFonts w:ascii="Calibri" w:hAnsi="Calibri" w:cs="Calibri"/>
        <w:sz w:val="18"/>
        <w:szCs w:val="16"/>
      </w:rPr>
      <w:instrText>PAGE   \* MERGEFORMAT</w:instrText>
    </w:r>
    <w:r w:rsidRPr="00285DC7">
      <w:rPr>
        <w:rFonts w:ascii="Calibri" w:hAnsi="Calibri" w:cs="Calibri"/>
        <w:sz w:val="18"/>
        <w:szCs w:val="16"/>
      </w:rPr>
      <w:fldChar w:fldCharType="separate"/>
    </w:r>
    <w:r>
      <w:rPr>
        <w:rFonts w:ascii="Calibri" w:hAnsi="Calibri" w:cs="Calibri"/>
        <w:noProof/>
        <w:sz w:val="18"/>
        <w:szCs w:val="16"/>
      </w:rPr>
      <w:t>2</w:t>
    </w:r>
    <w:r w:rsidRPr="00285DC7">
      <w:rPr>
        <w:rFonts w:ascii="Calibri" w:hAnsi="Calibri" w:cs="Calibri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B554" w14:textId="6A6C9E6D" w:rsidR="00C9770A" w:rsidRPr="00BF3363" w:rsidRDefault="00BF3363" w:rsidP="00BF3363">
    <w:pPr>
      <w:pStyle w:val="Noga"/>
      <w:pBdr>
        <w:top w:val="single" w:sz="4" w:space="1" w:color="auto"/>
      </w:pBdr>
      <w:rPr>
        <w:rFonts w:ascii="Calibri" w:hAnsi="Calibri" w:cs="Calibri"/>
        <w:sz w:val="18"/>
        <w:szCs w:val="16"/>
      </w:rPr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>
      <w:rPr>
        <w:rFonts w:ascii="Calibri" w:hAnsi="Calibri" w:cs="Calibri"/>
        <w:sz w:val="18"/>
        <w:szCs w:val="16"/>
      </w:rPr>
      <w:t xml:space="preserve">ukrepov trajnostne mobilnosti v obdobju 2023–2029 </w:t>
    </w:r>
    <w:r w:rsidRPr="005B04BA">
      <w:rPr>
        <w:rFonts w:ascii="Calibri" w:hAnsi="Calibri" w:cs="Calibri"/>
        <w:sz w:val="18"/>
        <w:szCs w:val="16"/>
      </w:rPr>
      <w:t>(J</w:t>
    </w:r>
    <w:r>
      <w:rPr>
        <w:rFonts w:ascii="Calibri" w:hAnsi="Calibri" w:cs="Calibri"/>
        <w:sz w:val="18"/>
        <w:szCs w:val="16"/>
      </w:rPr>
      <w:t>R EKP</w:t>
    </w:r>
    <w:r w:rsidRPr="005B04BA">
      <w:rPr>
        <w:rFonts w:ascii="Calibri" w:hAnsi="Calibri" w:cs="Calibri"/>
        <w:sz w:val="18"/>
        <w:szCs w:val="16"/>
      </w:rPr>
      <w:t xml:space="preserve"> </w:t>
    </w:r>
    <w:r>
      <w:rPr>
        <w:rFonts w:ascii="Calibri" w:hAnsi="Calibri" w:cs="Calibri"/>
        <w:sz w:val="18"/>
        <w:szCs w:val="16"/>
      </w:rPr>
      <w:t>UTM 2025</w:t>
    </w:r>
    <w:r w:rsidRPr="005B04BA">
      <w:rPr>
        <w:rFonts w:ascii="Calibri" w:hAnsi="Calibri" w:cs="Calibri"/>
        <w:sz w:val="18"/>
        <w:szCs w:val="16"/>
      </w:rPr>
      <w:t>)</w:t>
    </w:r>
    <w:r w:rsidRPr="005B04BA">
      <w:rPr>
        <w:rFonts w:ascii="Calibri" w:hAnsi="Calibri" w:cs="Calibri"/>
        <w:b/>
        <w:sz w:val="18"/>
        <w:szCs w:val="16"/>
      </w:rPr>
      <w:tab/>
    </w:r>
    <w:r w:rsidRPr="00285DC7">
      <w:rPr>
        <w:rFonts w:ascii="Calibri" w:hAnsi="Calibri" w:cs="Calibri"/>
        <w:sz w:val="18"/>
        <w:szCs w:val="16"/>
      </w:rPr>
      <w:fldChar w:fldCharType="begin"/>
    </w:r>
    <w:r w:rsidRPr="00285DC7">
      <w:rPr>
        <w:rFonts w:ascii="Calibri" w:hAnsi="Calibri" w:cs="Calibri"/>
        <w:sz w:val="18"/>
        <w:szCs w:val="16"/>
      </w:rPr>
      <w:instrText>PAGE   \* MERGEFORMAT</w:instrText>
    </w:r>
    <w:r w:rsidRPr="00285DC7">
      <w:rPr>
        <w:rFonts w:ascii="Calibri" w:hAnsi="Calibri" w:cs="Calibri"/>
        <w:sz w:val="18"/>
        <w:szCs w:val="16"/>
      </w:rPr>
      <w:fldChar w:fldCharType="separate"/>
    </w:r>
    <w:r>
      <w:rPr>
        <w:rFonts w:ascii="Calibri" w:hAnsi="Calibri" w:cs="Calibri"/>
        <w:noProof/>
        <w:sz w:val="18"/>
        <w:szCs w:val="16"/>
      </w:rPr>
      <w:t>1</w:t>
    </w:r>
    <w:r w:rsidRPr="00285DC7">
      <w:rPr>
        <w:rFonts w:ascii="Calibri" w:hAnsi="Calibri" w:cs="Calibri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F40A" w14:textId="77777777" w:rsidR="00B05686" w:rsidRDefault="00B05686" w:rsidP="00154220">
      <w:pPr>
        <w:spacing w:after="0" w:line="240" w:lineRule="auto"/>
      </w:pPr>
      <w:r>
        <w:separator/>
      </w:r>
    </w:p>
  </w:footnote>
  <w:footnote w:type="continuationSeparator" w:id="0">
    <w:p w14:paraId="7F3C6BA1" w14:textId="77777777" w:rsidR="00B05686" w:rsidRDefault="00B05686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C87F" w14:textId="1CFF7CDD" w:rsidR="002708FD" w:rsidRDefault="002708FD" w:rsidP="002708FD">
    <w:pPr>
      <w:pStyle w:val="Glava"/>
    </w:pPr>
    <w:r>
      <w:rPr>
        <w:rFonts w:ascii="Republika" w:hAnsi="Republika" w:cs="Arial"/>
        <w:noProof/>
        <w:sz w:val="18"/>
        <w:szCs w:val="16"/>
        <w:lang w:eastAsia="sl-SI"/>
      </w:rPr>
      <w:drawing>
        <wp:anchor distT="0" distB="0" distL="114300" distR="114300" simplePos="0" relativeHeight="251668480" behindDoc="0" locked="0" layoutInCell="1" allowOverlap="1" wp14:anchorId="7D8B1E7F" wp14:editId="33033470">
          <wp:simplePos x="0" y="0"/>
          <wp:positionH relativeFrom="column">
            <wp:posOffset>3030220</wp:posOffset>
          </wp:positionH>
          <wp:positionV relativeFrom="paragraph">
            <wp:posOffset>8890</wp:posOffset>
          </wp:positionV>
          <wp:extent cx="829945" cy="422910"/>
          <wp:effectExtent l="0" t="0" r="825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61B82AF0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epublika" w:hAnsi="Republika" w:cs="Arial"/>
        <w:noProof/>
        <w:sz w:val="18"/>
        <w:szCs w:val="16"/>
        <w:lang w:eastAsia="sl-SI"/>
      </w:rPr>
      <w:drawing>
        <wp:anchor distT="0" distB="0" distL="114300" distR="114300" simplePos="0" relativeHeight="251669504" behindDoc="0" locked="0" layoutInCell="1" allowOverlap="1" wp14:anchorId="5D64D2C5" wp14:editId="67158689">
          <wp:simplePos x="0" y="0"/>
          <wp:positionH relativeFrom="column">
            <wp:posOffset>3898265</wp:posOffset>
          </wp:positionH>
          <wp:positionV relativeFrom="paragraph">
            <wp:posOffset>-35560</wp:posOffset>
          </wp:positionV>
          <wp:extent cx="1864360" cy="49276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>Langusova ulica 4, 1000 Ljubljana</w:t>
    </w:r>
    <w:r w:rsidRPr="006D39A9">
      <w:rPr>
        <w:rFonts w:ascii="Republika" w:hAnsi="Republika" w:cs="Arial"/>
        <w:sz w:val="18"/>
        <w:szCs w:val="16"/>
      </w:rPr>
      <w:tab/>
      <w:t>T: 01 478 82 00</w:t>
    </w:r>
  </w:p>
  <w:p w14:paraId="04DA6AE0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ab/>
      <w:t>E: gp.mope@gov.si</w:t>
    </w:r>
  </w:p>
  <w:p w14:paraId="4A42C0EE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2"/>
  </w:num>
  <w:num w:numId="3">
    <w:abstractNumId w:val="29"/>
  </w:num>
  <w:num w:numId="4">
    <w:abstractNumId w:val="17"/>
  </w:num>
  <w:num w:numId="5">
    <w:abstractNumId w:val="4"/>
  </w:num>
  <w:num w:numId="6">
    <w:abstractNumId w:val="13"/>
  </w:num>
  <w:num w:numId="7">
    <w:abstractNumId w:val="43"/>
  </w:num>
  <w:num w:numId="8">
    <w:abstractNumId w:val="35"/>
  </w:num>
  <w:num w:numId="9">
    <w:abstractNumId w:val="15"/>
  </w:num>
  <w:num w:numId="10">
    <w:abstractNumId w:val="56"/>
  </w:num>
  <w:num w:numId="11">
    <w:abstractNumId w:val="23"/>
  </w:num>
  <w:num w:numId="12">
    <w:abstractNumId w:val="54"/>
  </w:num>
  <w:num w:numId="13">
    <w:abstractNumId w:val="2"/>
  </w:num>
  <w:num w:numId="14">
    <w:abstractNumId w:val="22"/>
  </w:num>
  <w:num w:numId="15">
    <w:abstractNumId w:val="43"/>
  </w:num>
  <w:num w:numId="16">
    <w:abstractNumId w:val="35"/>
  </w:num>
  <w:num w:numId="17">
    <w:abstractNumId w:val="51"/>
  </w:num>
  <w:num w:numId="18">
    <w:abstractNumId w:val="49"/>
  </w:num>
  <w:num w:numId="19">
    <w:abstractNumId w:val="39"/>
  </w:num>
  <w:num w:numId="20">
    <w:abstractNumId w:val="3"/>
  </w:num>
  <w:num w:numId="21">
    <w:abstractNumId w:val="32"/>
  </w:num>
  <w:num w:numId="22">
    <w:abstractNumId w:val="41"/>
  </w:num>
  <w:num w:numId="23">
    <w:abstractNumId w:val="40"/>
  </w:num>
  <w:num w:numId="24">
    <w:abstractNumId w:val="53"/>
  </w:num>
  <w:num w:numId="25">
    <w:abstractNumId w:val="34"/>
  </w:num>
  <w:num w:numId="26">
    <w:abstractNumId w:val="10"/>
  </w:num>
  <w:num w:numId="27">
    <w:abstractNumId w:val="7"/>
  </w:num>
  <w:num w:numId="28">
    <w:abstractNumId w:val="16"/>
  </w:num>
  <w:num w:numId="29">
    <w:abstractNumId w:val="5"/>
  </w:num>
  <w:num w:numId="30">
    <w:abstractNumId w:val="21"/>
  </w:num>
  <w:num w:numId="31">
    <w:abstractNumId w:val="8"/>
  </w:num>
  <w:num w:numId="32">
    <w:abstractNumId w:val="48"/>
  </w:num>
  <w:num w:numId="33">
    <w:abstractNumId w:val="47"/>
  </w:num>
  <w:num w:numId="34">
    <w:abstractNumId w:val="14"/>
  </w:num>
  <w:num w:numId="35">
    <w:abstractNumId w:val="55"/>
  </w:num>
  <w:num w:numId="36">
    <w:abstractNumId w:val="18"/>
  </w:num>
  <w:num w:numId="37">
    <w:abstractNumId w:val="9"/>
  </w:num>
  <w:num w:numId="38">
    <w:abstractNumId w:val="0"/>
  </w:num>
  <w:num w:numId="39">
    <w:abstractNumId w:val="38"/>
  </w:num>
  <w:num w:numId="40">
    <w:abstractNumId w:val="24"/>
  </w:num>
  <w:num w:numId="41">
    <w:abstractNumId w:val="37"/>
  </w:num>
  <w:num w:numId="42">
    <w:abstractNumId w:val="1"/>
  </w:num>
  <w:num w:numId="43">
    <w:abstractNumId w:val="31"/>
  </w:num>
  <w:num w:numId="44">
    <w:abstractNumId w:val="50"/>
  </w:num>
  <w:num w:numId="45">
    <w:abstractNumId w:val="12"/>
  </w:num>
  <w:num w:numId="46">
    <w:abstractNumId w:val="27"/>
  </w:num>
  <w:num w:numId="47">
    <w:abstractNumId w:val="20"/>
  </w:num>
  <w:num w:numId="48">
    <w:abstractNumId w:val="46"/>
  </w:num>
  <w:num w:numId="49">
    <w:abstractNumId w:val="44"/>
  </w:num>
  <w:num w:numId="50">
    <w:abstractNumId w:val="6"/>
  </w:num>
  <w:num w:numId="51">
    <w:abstractNumId w:val="36"/>
  </w:num>
  <w:num w:numId="52">
    <w:abstractNumId w:val="25"/>
  </w:num>
  <w:num w:numId="53">
    <w:abstractNumId w:val="28"/>
  </w:num>
  <w:num w:numId="54">
    <w:abstractNumId w:val="33"/>
  </w:num>
  <w:num w:numId="55">
    <w:abstractNumId w:val="45"/>
  </w:num>
  <w:num w:numId="56">
    <w:abstractNumId w:val="26"/>
  </w:num>
  <w:num w:numId="57">
    <w:abstractNumId w:val="30"/>
  </w:num>
  <w:num w:numId="58">
    <w:abstractNumId w:val="52"/>
  </w:num>
  <w:num w:numId="59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13C"/>
    <w:rsid w:val="000803E8"/>
    <w:rsid w:val="0008169E"/>
    <w:rsid w:val="00086D61"/>
    <w:rsid w:val="00086E8C"/>
    <w:rsid w:val="00090319"/>
    <w:rsid w:val="00090EEC"/>
    <w:rsid w:val="00091DCA"/>
    <w:rsid w:val="000933DC"/>
    <w:rsid w:val="000966F1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15CC4"/>
    <w:rsid w:val="001249B0"/>
    <w:rsid w:val="00124C4A"/>
    <w:rsid w:val="0013046A"/>
    <w:rsid w:val="0013070C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4DF1"/>
    <w:rsid w:val="0034693B"/>
    <w:rsid w:val="00347B65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4B73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0DA5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1D23"/>
    <w:rsid w:val="00693A78"/>
    <w:rsid w:val="00694594"/>
    <w:rsid w:val="00696EE8"/>
    <w:rsid w:val="006A0529"/>
    <w:rsid w:val="006A2953"/>
    <w:rsid w:val="006A2D0C"/>
    <w:rsid w:val="006A61B9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32C2"/>
    <w:rsid w:val="00747A46"/>
    <w:rsid w:val="00751672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0F57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3E8D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3D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1CD5"/>
    <w:rsid w:val="00AF5C63"/>
    <w:rsid w:val="00B00C6C"/>
    <w:rsid w:val="00B0563D"/>
    <w:rsid w:val="00B05686"/>
    <w:rsid w:val="00B05D3F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361B"/>
    <w:rsid w:val="00BB4BAD"/>
    <w:rsid w:val="00BB501E"/>
    <w:rsid w:val="00BD3E02"/>
    <w:rsid w:val="00BD4F80"/>
    <w:rsid w:val="00BD76C1"/>
    <w:rsid w:val="00BE01DA"/>
    <w:rsid w:val="00BE0713"/>
    <w:rsid w:val="00BE7586"/>
    <w:rsid w:val="00BF0E58"/>
    <w:rsid w:val="00BF3363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08A3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9770A"/>
    <w:rsid w:val="00CA2F6E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1279A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1EA7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0714D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4139A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5C8B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3D7D-EAB3-4CC6-9B1A-F484E261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Poznič</dc:creator>
  <cp:lastModifiedBy>Nataša Naumović</cp:lastModifiedBy>
  <cp:revision>2</cp:revision>
  <cp:lastPrinted>2022-08-09T10:34:00Z</cp:lastPrinted>
  <dcterms:created xsi:type="dcterms:W3CDTF">2025-04-25T10:01:00Z</dcterms:created>
  <dcterms:modified xsi:type="dcterms:W3CDTF">2025-04-25T10:01:00Z</dcterms:modified>
</cp:coreProperties>
</file>