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79E" w14:textId="77777777" w:rsidR="0075429E" w:rsidRDefault="0075429E" w:rsidP="0075429E">
      <w:pPr>
        <w:spacing w:line="276" w:lineRule="auto"/>
        <w:jc w:val="both"/>
        <w:rPr>
          <w:rFonts w:asciiTheme="minorHAnsi" w:hAnsiTheme="minorHAnsi" w:cstheme="minorHAnsi"/>
          <w:sz w:val="22"/>
          <w:szCs w:val="20"/>
        </w:rPr>
      </w:pPr>
    </w:p>
    <w:p w14:paraId="4258F910" w14:textId="4DCED860" w:rsidR="00CB302B" w:rsidRPr="00A80F83" w:rsidRDefault="00CB302B" w:rsidP="001F608A">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bookmarkStart w:id="0" w:name="_Toc144298439"/>
      <w:r w:rsidRPr="00A80F83">
        <w:rPr>
          <w:rFonts w:asciiTheme="minorHAnsi" w:hAnsiTheme="minorHAnsi" w:cstheme="minorHAnsi"/>
          <w:b/>
          <w:color w:val="000000"/>
          <w:sz w:val="22"/>
          <w:szCs w:val="20"/>
          <w:lang w:eastAsia="sl-SI"/>
        </w:rPr>
        <w:t>OCENA SKLADNOSTI Z »NAČELOM, DA SE NE ŠKODUJE BISTVENO</w:t>
      </w:r>
      <w:bookmarkEnd w:id="0"/>
      <w:r w:rsidRPr="00A80F83">
        <w:rPr>
          <w:rFonts w:asciiTheme="minorHAnsi" w:hAnsiTheme="minorHAnsi" w:cstheme="minorHAnsi"/>
          <w:b/>
          <w:color w:val="000000"/>
          <w:sz w:val="22"/>
          <w:szCs w:val="20"/>
          <w:lang w:eastAsia="sl-SI"/>
        </w:rPr>
        <w:t>«</w:t>
      </w:r>
    </w:p>
    <w:p w14:paraId="6A57B087" w14:textId="77777777" w:rsidR="00CB302B" w:rsidRPr="00A80F83" w:rsidRDefault="00CB302B" w:rsidP="001F608A">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A80F83">
        <w:rPr>
          <w:rFonts w:asciiTheme="minorHAnsi" w:hAnsiTheme="minorHAnsi" w:cstheme="minorHAnsi"/>
          <w:b/>
          <w:color w:val="000000"/>
          <w:sz w:val="22"/>
          <w:szCs w:val="20"/>
          <w:lang w:eastAsia="sl-SI"/>
        </w:rPr>
        <w:t>(angl. Do-No-</w:t>
      </w:r>
      <w:proofErr w:type="spellStart"/>
      <w:r w:rsidRPr="00A80F83">
        <w:rPr>
          <w:rFonts w:asciiTheme="minorHAnsi" w:hAnsiTheme="minorHAnsi" w:cstheme="minorHAnsi"/>
          <w:b/>
          <w:color w:val="000000"/>
          <w:sz w:val="22"/>
          <w:szCs w:val="20"/>
          <w:lang w:eastAsia="sl-SI"/>
        </w:rPr>
        <w:t>Significant</w:t>
      </w:r>
      <w:proofErr w:type="spellEnd"/>
      <w:r w:rsidRPr="00A80F83">
        <w:rPr>
          <w:rFonts w:asciiTheme="minorHAnsi" w:hAnsiTheme="minorHAnsi" w:cstheme="minorHAnsi"/>
          <w:b/>
          <w:color w:val="000000"/>
          <w:sz w:val="22"/>
          <w:szCs w:val="20"/>
          <w:lang w:eastAsia="sl-SI"/>
        </w:rPr>
        <w:t>-</w:t>
      </w:r>
      <w:proofErr w:type="spellStart"/>
      <w:r w:rsidRPr="00A80F83">
        <w:rPr>
          <w:rFonts w:asciiTheme="minorHAnsi" w:hAnsiTheme="minorHAnsi" w:cstheme="minorHAnsi"/>
          <w:b/>
          <w:color w:val="000000"/>
          <w:sz w:val="22"/>
          <w:szCs w:val="20"/>
          <w:lang w:eastAsia="sl-SI"/>
        </w:rPr>
        <w:t>Harm</w:t>
      </w:r>
      <w:proofErr w:type="spellEnd"/>
      <w:r w:rsidRPr="00A80F83">
        <w:rPr>
          <w:rFonts w:asciiTheme="minorHAnsi" w:hAnsiTheme="minorHAnsi" w:cstheme="minorHAnsi"/>
          <w:b/>
          <w:color w:val="000000"/>
          <w:sz w:val="22"/>
          <w:szCs w:val="20"/>
          <w:lang w:eastAsia="sl-SI"/>
        </w:rPr>
        <w:t>, DNSH)</w:t>
      </w:r>
    </w:p>
    <w:p w14:paraId="6F88EF02" w14:textId="5A8F43A3" w:rsidR="00CB302B" w:rsidRPr="001F608A" w:rsidRDefault="00CB302B" w:rsidP="001F608A">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1F608A">
        <w:rPr>
          <w:rFonts w:asciiTheme="minorHAnsi" w:hAnsiTheme="minorHAnsi" w:cstheme="minorHAnsi"/>
          <w:b/>
          <w:color w:val="000000"/>
          <w:sz w:val="22"/>
          <w:szCs w:val="20"/>
          <w:lang w:eastAsia="sl-SI"/>
        </w:rPr>
        <w:t>v skladu s Smernicami organa upravljanja za uporabo »načela, da se ne škoduje bistveno« pri izvajanju Programa evropske kohezijske politike v obdobju 2021-2027 v Sloveniji</w:t>
      </w:r>
    </w:p>
    <w:p w14:paraId="55ADC04B" w14:textId="77777777" w:rsidR="0075429E" w:rsidRDefault="0075429E" w:rsidP="0075429E">
      <w:pPr>
        <w:spacing w:line="276" w:lineRule="auto"/>
        <w:jc w:val="both"/>
        <w:rPr>
          <w:rFonts w:asciiTheme="minorHAnsi" w:hAnsiTheme="minorHAnsi" w:cstheme="minorHAnsi"/>
          <w:sz w:val="20"/>
          <w:szCs w:val="20"/>
        </w:rPr>
      </w:pPr>
    </w:p>
    <w:p w14:paraId="05B6EA6C"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Skladno z določbami člena 17 Uredbe o taksonomiji</w:t>
      </w:r>
      <w:r w:rsidRPr="005F57FC">
        <w:rPr>
          <w:rStyle w:val="Sprotnaopomba-sklic"/>
          <w:rFonts w:asciiTheme="minorHAnsi" w:hAnsiTheme="minorHAnsi" w:cstheme="minorHAnsi"/>
        </w:rPr>
        <w:footnoteReference w:id="1"/>
      </w:r>
      <w:r w:rsidRPr="005F57FC">
        <w:rPr>
          <w:rFonts w:asciiTheme="minorHAnsi" w:hAnsiTheme="minorHAnsi" w:cstheme="minorHAnsi"/>
          <w:sz w:val="20"/>
          <w:szCs w:val="20"/>
        </w:rPr>
        <w:t xml:space="preserve"> se ob upoštevanju življenjskega cikla proizvodov in storitev, ki se zagotavljajo z gospodarsko dejavnostjo, »načelo, da se ne škoduje bistveno« lahko razlaga v smislu bistvenega škodovanja šestim </w:t>
      </w:r>
      <w:proofErr w:type="spellStart"/>
      <w:r w:rsidRPr="005F57FC">
        <w:rPr>
          <w:rFonts w:asciiTheme="minorHAnsi" w:hAnsiTheme="minorHAnsi" w:cstheme="minorHAnsi"/>
          <w:sz w:val="20"/>
          <w:szCs w:val="20"/>
        </w:rPr>
        <w:t>okoljskim</w:t>
      </w:r>
      <w:proofErr w:type="spellEnd"/>
      <w:r w:rsidRPr="005F57FC">
        <w:rPr>
          <w:rFonts w:asciiTheme="minorHAnsi" w:hAnsiTheme="minorHAnsi" w:cstheme="minorHAnsi"/>
          <w:sz w:val="20"/>
          <w:szCs w:val="20"/>
        </w:rPr>
        <w:t xml:space="preserve"> ciljem, in sicer:</w:t>
      </w:r>
    </w:p>
    <w:p w14:paraId="554BD74C"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blažitvi podnebnih sprememb</w:t>
      </w:r>
      <w:r w:rsidRPr="005F57FC">
        <w:rPr>
          <w:rFonts w:asciiTheme="minorHAnsi" w:hAnsiTheme="minorHAnsi" w:cstheme="minorHAnsi"/>
          <w:sz w:val="20"/>
          <w:szCs w:val="20"/>
        </w:rPr>
        <w:t>, kadar ta dejavnost privede do znatnih emisij toplogrednih plinov</w:t>
      </w:r>
      <w:r>
        <w:rPr>
          <w:rFonts w:asciiTheme="minorHAnsi" w:hAnsiTheme="minorHAnsi" w:cstheme="minorHAnsi"/>
          <w:sz w:val="20"/>
          <w:szCs w:val="20"/>
        </w:rPr>
        <w:t>,</w:t>
      </w:r>
    </w:p>
    <w:p w14:paraId="598F62F0"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prilagajanju podnebnim spremembam</w:t>
      </w:r>
      <w:r w:rsidRPr="005F57FC">
        <w:rPr>
          <w:rFonts w:asciiTheme="minorHAnsi" w:hAnsiTheme="minorHAnsi" w:cstheme="minorHAnsi"/>
          <w:sz w:val="20"/>
          <w:szCs w:val="20"/>
        </w:rPr>
        <w:t>, kadar ta dejavnost privede do povečanega škodljivega vpliva na sedanje podnebje in pričakovano prihodnje podnebje, na dejavnost samo ali na ljudi, naravo ali sredstva</w:t>
      </w:r>
      <w:r>
        <w:rPr>
          <w:rFonts w:asciiTheme="minorHAnsi" w:hAnsiTheme="minorHAnsi" w:cstheme="minorHAnsi"/>
          <w:sz w:val="20"/>
          <w:szCs w:val="20"/>
        </w:rPr>
        <w:t>,</w:t>
      </w:r>
    </w:p>
    <w:p w14:paraId="6CD37357"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trajnostni uporabi in varstvu vodnih in morskih virov</w:t>
      </w:r>
      <w:r w:rsidRPr="005F57FC">
        <w:rPr>
          <w:rFonts w:asciiTheme="minorHAnsi" w:hAnsiTheme="minorHAnsi"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asciiTheme="minorHAnsi" w:hAnsiTheme="minorHAnsi" w:cstheme="minorHAnsi"/>
          <w:sz w:val="20"/>
          <w:szCs w:val="20"/>
        </w:rPr>
        <w:t>okoljskemu</w:t>
      </w:r>
      <w:proofErr w:type="spellEnd"/>
      <w:r w:rsidRPr="005F57FC">
        <w:rPr>
          <w:rFonts w:asciiTheme="minorHAnsi" w:hAnsiTheme="minorHAnsi" w:cstheme="minorHAnsi"/>
          <w:sz w:val="20"/>
          <w:szCs w:val="20"/>
        </w:rPr>
        <w:t xml:space="preserve"> stanju morskih voda</w:t>
      </w:r>
      <w:r>
        <w:rPr>
          <w:rFonts w:asciiTheme="minorHAnsi" w:hAnsiTheme="minorHAnsi" w:cstheme="minorHAnsi"/>
          <w:sz w:val="20"/>
          <w:szCs w:val="20"/>
        </w:rPr>
        <w:t>,</w:t>
      </w:r>
    </w:p>
    <w:p w14:paraId="06FCCEDD"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krožnemu gospodarstvu, vključno s preprečevanjem odpadkov in recikliranjem</w:t>
      </w:r>
      <w:r w:rsidRPr="005F57FC">
        <w:rPr>
          <w:rFonts w:asciiTheme="minorHAnsi" w:hAnsiTheme="minorHAnsi"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asciiTheme="minorHAnsi" w:hAnsiTheme="minorHAnsi" w:cstheme="minorHAnsi"/>
          <w:sz w:val="20"/>
          <w:szCs w:val="20"/>
        </w:rPr>
        <w:t>,</w:t>
      </w:r>
    </w:p>
    <w:p w14:paraId="2B98AA4F"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preprečevanju in nadzorovanju onesnaževanja</w:t>
      </w:r>
      <w:r w:rsidRPr="005F57FC">
        <w:rPr>
          <w:rFonts w:asciiTheme="minorHAnsi" w:hAnsiTheme="minorHAnsi" w:cstheme="minorHAnsi"/>
          <w:sz w:val="20"/>
          <w:szCs w:val="20"/>
        </w:rPr>
        <w:t>, kadar ta dejavnost privede do znatnega povečanja emisij onesnaževal v zrak, vodo ali zemljo v primerjavi s stanjem pred začetkom izvajanja te dejavnosti, ali</w:t>
      </w:r>
    </w:p>
    <w:p w14:paraId="1ACA711E"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varstvu in obnovi biotske raznovrstnosti in ekosistemov</w:t>
      </w:r>
      <w:r w:rsidRPr="005F57FC">
        <w:rPr>
          <w:rFonts w:asciiTheme="minorHAnsi" w:hAnsiTheme="minorHAnsi" w:cstheme="minorHAnsi"/>
          <w:sz w:val="20"/>
          <w:szCs w:val="20"/>
        </w:rPr>
        <w:t>, kadar je ta dejavnost bistveno škodljiva za dobro stanje in odpornost ekosistemov ali škodljiva za stanje ohranjenosti habitatov in vrst, vključno s tistimi, ki so v interesu Unije.</w:t>
      </w:r>
    </w:p>
    <w:p w14:paraId="4D14814D"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Pri pripravi ocene skladnosti z DNSH je treba izhajati iz vodilnih načel, ki so opredeljena v Tehničnih smernicah EK</w:t>
      </w:r>
      <w:r w:rsidRPr="005F57FC">
        <w:rPr>
          <w:rStyle w:val="Sprotnaopomba-sklic"/>
          <w:rFonts w:asciiTheme="minorHAnsi" w:hAnsiTheme="minorHAnsi" w:cstheme="minorHAnsi"/>
        </w:rPr>
        <w:footnoteReference w:id="2"/>
      </w:r>
      <w:r w:rsidRPr="005F57FC">
        <w:rPr>
          <w:rFonts w:asciiTheme="minorHAnsi" w:hAnsiTheme="minorHAnsi" w:cstheme="minorHAnsi"/>
          <w:sz w:val="20"/>
          <w:szCs w:val="20"/>
        </w:rPr>
        <w:t xml:space="preserve">. V skladu s Tehničnimi smernicami EK se za ukrepe, ki nimajo predvidljivega vpliva na vse ali nekatere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 lahko uporabi poenostavljeni pristop.</w:t>
      </w:r>
    </w:p>
    <w:p w14:paraId="26B15472" w14:textId="77777777" w:rsidR="0075429E" w:rsidRPr="00420370" w:rsidRDefault="0075429E" w:rsidP="0075429E">
      <w:pPr>
        <w:spacing w:line="276" w:lineRule="auto"/>
        <w:jc w:val="both"/>
        <w:rPr>
          <w:rFonts w:asciiTheme="minorHAnsi" w:hAnsiTheme="minorHAnsi" w:cstheme="minorHAnsi"/>
          <w:sz w:val="22"/>
          <w:szCs w:val="22"/>
        </w:rPr>
      </w:pPr>
    </w:p>
    <w:p w14:paraId="5B1A5F8A" w14:textId="77777777" w:rsidR="0075429E" w:rsidRPr="00EC597C" w:rsidRDefault="0075429E" w:rsidP="0075429E">
      <w:pPr>
        <w:spacing w:line="276" w:lineRule="auto"/>
        <w:jc w:val="both"/>
        <w:rPr>
          <w:rFonts w:asciiTheme="minorHAnsi" w:hAnsiTheme="minorHAnsi" w:cstheme="minorHAnsi"/>
          <w:i/>
          <w:sz w:val="18"/>
          <w:szCs w:val="20"/>
          <w:u w:val="single"/>
        </w:rPr>
      </w:pPr>
      <w:r w:rsidRPr="00EC597C">
        <w:rPr>
          <w:rFonts w:asciiTheme="minorHAnsi" w:hAnsiTheme="minorHAnsi" w:cstheme="minorHAnsi"/>
          <w:i/>
          <w:sz w:val="18"/>
          <w:szCs w:val="20"/>
          <w:u w:val="single"/>
        </w:rPr>
        <w:t>Poenostavljen pristop se lahko uporablja, če je izpolnjen vsaj eden od naslednjih kriterijev:</w:t>
      </w:r>
    </w:p>
    <w:p w14:paraId="1DD014DD" w14:textId="77777777" w:rsidR="0075429E" w:rsidRPr="00EC597C" w:rsidRDefault="0075429E" w:rsidP="0075429E">
      <w:pPr>
        <w:pStyle w:val="Odstavekseznama"/>
        <w:numPr>
          <w:ilvl w:val="0"/>
          <w:numId w:val="2"/>
        </w:numPr>
        <w:spacing w:line="276" w:lineRule="auto"/>
        <w:jc w:val="both"/>
        <w:rPr>
          <w:rFonts w:asciiTheme="minorHAnsi" w:hAnsiTheme="minorHAnsi" w:cstheme="minorHAnsi"/>
          <w:i/>
          <w:sz w:val="18"/>
          <w:szCs w:val="20"/>
        </w:rPr>
      </w:pPr>
      <w:r w:rsidRPr="00EC597C">
        <w:rPr>
          <w:rFonts w:asciiTheme="minorHAnsi" w:hAnsiTheme="minorHAnsi" w:cstheme="minorHAnsi"/>
          <w:i/>
          <w:sz w:val="18"/>
          <w:szCs w:val="20"/>
        </w:rPr>
        <w:t xml:space="preserve">ukrep zaradi svoje narave nima predvidljivega vpliva na vse od šestih </w:t>
      </w:r>
      <w:proofErr w:type="spellStart"/>
      <w:r w:rsidRPr="00EC597C">
        <w:rPr>
          <w:rFonts w:asciiTheme="minorHAnsi" w:hAnsiTheme="minorHAnsi" w:cstheme="minorHAnsi"/>
          <w:i/>
          <w:sz w:val="18"/>
          <w:szCs w:val="20"/>
        </w:rPr>
        <w:t>okoljskih</w:t>
      </w:r>
      <w:proofErr w:type="spellEnd"/>
      <w:r w:rsidRPr="00EC597C">
        <w:rPr>
          <w:rFonts w:asciiTheme="minorHAnsi" w:hAnsiTheme="minorHAnsi" w:cstheme="minorHAnsi"/>
          <w:i/>
          <w:sz w:val="18"/>
          <w:szCs w:val="20"/>
        </w:rPr>
        <w:t xml:space="preserve"> ciljev oziroma je ta vpliv nepomemben,</w:t>
      </w:r>
    </w:p>
    <w:p w14:paraId="52BD330F" w14:textId="77777777" w:rsidR="0075429E" w:rsidRPr="00EC597C" w:rsidRDefault="0075429E" w:rsidP="0075429E">
      <w:pPr>
        <w:pStyle w:val="Odstavekseznama"/>
        <w:numPr>
          <w:ilvl w:val="0"/>
          <w:numId w:val="2"/>
        </w:numPr>
        <w:spacing w:line="276" w:lineRule="auto"/>
        <w:jc w:val="both"/>
        <w:rPr>
          <w:rFonts w:asciiTheme="minorHAnsi" w:hAnsiTheme="minorHAnsi" w:cstheme="minorHAnsi"/>
          <w:i/>
          <w:sz w:val="18"/>
          <w:szCs w:val="20"/>
        </w:rPr>
      </w:pPr>
      <w:r w:rsidRPr="00EC597C">
        <w:rPr>
          <w:rFonts w:asciiTheme="minorHAnsi" w:hAnsiTheme="minorHAnsi" w:cstheme="minorHAnsi"/>
          <w:i/>
          <w:sz w:val="18"/>
          <w:szCs w:val="20"/>
        </w:rPr>
        <w:t xml:space="preserve">ukrep se spremlja kot ukrep, ki 100-odstotno podpira cilje na področju podnebnih sprememb ali </w:t>
      </w:r>
      <w:proofErr w:type="spellStart"/>
      <w:r w:rsidRPr="00EC597C">
        <w:rPr>
          <w:rFonts w:asciiTheme="minorHAnsi" w:hAnsiTheme="minorHAnsi" w:cstheme="minorHAnsi"/>
          <w:i/>
          <w:sz w:val="18"/>
          <w:szCs w:val="20"/>
        </w:rPr>
        <w:t>okoljske</w:t>
      </w:r>
      <w:proofErr w:type="spellEnd"/>
      <w:r w:rsidRPr="00EC597C">
        <w:rPr>
          <w:rFonts w:asciiTheme="minorHAnsi" w:hAnsiTheme="minorHAnsi" w:cstheme="minorHAnsi"/>
          <w:i/>
          <w:sz w:val="18"/>
          <w:szCs w:val="20"/>
        </w:rPr>
        <w:t xml:space="preserve"> cilje v skladu s Prilogo I Uredbe (EU) 2021/1060 o skupnih določbah,</w:t>
      </w:r>
    </w:p>
    <w:p w14:paraId="3F5C98F2" w14:textId="77777777" w:rsidR="0075429E" w:rsidRPr="00EC597C" w:rsidRDefault="0075429E" w:rsidP="0075429E">
      <w:pPr>
        <w:pStyle w:val="Odstavekseznama"/>
        <w:numPr>
          <w:ilvl w:val="0"/>
          <w:numId w:val="2"/>
        </w:numPr>
        <w:spacing w:line="276" w:lineRule="auto"/>
        <w:jc w:val="both"/>
        <w:rPr>
          <w:rFonts w:asciiTheme="minorHAnsi" w:hAnsiTheme="minorHAnsi" w:cstheme="minorHAnsi"/>
          <w:i/>
          <w:sz w:val="18"/>
          <w:szCs w:val="20"/>
        </w:rPr>
      </w:pPr>
      <w:r w:rsidRPr="00EC597C">
        <w:rPr>
          <w:rFonts w:asciiTheme="minorHAnsi" w:hAnsiTheme="minorHAnsi" w:cstheme="minorHAnsi"/>
          <w:i/>
          <w:sz w:val="18"/>
          <w:szCs w:val="20"/>
        </w:rPr>
        <w:t xml:space="preserve">ukrep bodisi 100-odstotno podpira enega od šestih </w:t>
      </w:r>
      <w:proofErr w:type="spellStart"/>
      <w:r w:rsidRPr="00EC597C">
        <w:rPr>
          <w:rFonts w:asciiTheme="minorHAnsi" w:hAnsiTheme="minorHAnsi" w:cstheme="minorHAnsi"/>
          <w:i/>
          <w:sz w:val="18"/>
          <w:szCs w:val="20"/>
        </w:rPr>
        <w:t>okoljskih</w:t>
      </w:r>
      <w:proofErr w:type="spellEnd"/>
      <w:r w:rsidRPr="00EC597C">
        <w:rPr>
          <w:rFonts w:asciiTheme="minorHAnsi" w:hAnsiTheme="minorHAnsi" w:cstheme="minorHAnsi"/>
          <w:i/>
          <w:sz w:val="18"/>
          <w:szCs w:val="20"/>
        </w:rPr>
        <w:t xml:space="preserve"> ciljev ali bistveno prispeva k enemu od šestih </w:t>
      </w:r>
      <w:proofErr w:type="spellStart"/>
      <w:r w:rsidRPr="00EC597C">
        <w:rPr>
          <w:rFonts w:asciiTheme="minorHAnsi" w:hAnsiTheme="minorHAnsi" w:cstheme="minorHAnsi"/>
          <w:i/>
          <w:sz w:val="18"/>
          <w:szCs w:val="20"/>
        </w:rPr>
        <w:t>okoljskih</w:t>
      </w:r>
      <w:proofErr w:type="spellEnd"/>
      <w:r w:rsidRPr="00EC597C">
        <w:rPr>
          <w:rFonts w:asciiTheme="minorHAnsi" w:hAnsiTheme="minorHAnsi" w:cstheme="minorHAnsi"/>
          <w:i/>
          <w:sz w:val="18"/>
          <w:szCs w:val="20"/>
        </w:rPr>
        <w:t xml:space="preserve"> ciljev v skladu z določbami Uredbe o taksonomiji in Delegirane uredbe Komisije,</w:t>
      </w:r>
    </w:p>
    <w:p w14:paraId="5E64553A" w14:textId="77777777" w:rsidR="0075429E" w:rsidRPr="00EC597C" w:rsidRDefault="0075429E" w:rsidP="0075429E">
      <w:pPr>
        <w:pStyle w:val="Odstavekseznama"/>
        <w:numPr>
          <w:ilvl w:val="0"/>
          <w:numId w:val="2"/>
        </w:numPr>
        <w:spacing w:line="276" w:lineRule="auto"/>
        <w:jc w:val="both"/>
        <w:rPr>
          <w:rFonts w:asciiTheme="minorHAnsi" w:hAnsiTheme="minorHAnsi" w:cstheme="minorHAnsi"/>
          <w:i/>
          <w:sz w:val="18"/>
          <w:szCs w:val="20"/>
        </w:rPr>
      </w:pPr>
      <w:r w:rsidRPr="00EC597C">
        <w:rPr>
          <w:rFonts w:asciiTheme="minorHAnsi" w:hAnsiTheme="minorHAnsi" w:cstheme="minorHAnsi"/>
          <w:i/>
          <w:sz w:val="18"/>
          <w:szCs w:val="20"/>
        </w:rPr>
        <w:t>ukrep je po vsebini enak ukrepu, ki je bil ocenjen v okviru predhodne ocene PEKP in je opredeljen z morebitnimi omilitvenimi ukrepi v Tehničnih merilih za izbor projektov za ocenjevanje DNSH,</w:t>
      </w:r>
    </w:p>
    <w:p w14:paraId="4A267FB1" w14:textId="77777777" w:rsidR="0075429E" w:rsidRPr="00EC597C" w:rsidRDefault="0075429E" w:rsidP="0075429E">
      <w:pPr>
        <w:pStyle w:val="Odstavekseznama"/>
        <w:numPr>
          <w:ilvl w:val="0"/>
          <w:numId w:val="2"/>
        </w:numPr>
        <w:spacing w:line="276" w:lineRule="auto"/>
        <w:jc w:val="both"/>
        <w:rPr>
          <w:rFonts w:asciiTheme="minorHAnsi" w:hAnsiTheme="minorHAnsi" w:cstheme="minorHAnsi"/>
          <w:i/>
          <w:sz w:val="18"/>
          <w:szCs w:val="20"/>
        </w:rPr>
      </w:pPr>
      <w:r w:rsidRPr="00EC597C">
        <w:rPr>
          <w:rFonts w:asciiTheme="minorHAnsi" w:hAnsiTheme="minorHAnsi" w:cstheme="minorHAnsi"/>
          <w:i/>
          <w:sz w:val="18"/>
          <w:szCs w:val="20"/>
        </w:rPr>
        <w:t>ukrep je po vsebini enak ukrepu, ki je že bil vsebinsko ocenjen v okviru Načrta za okrevanje in odpornost (v nadaljevanju NOO), zanj pa so določeni morebitni omilitveni ukrepi, ki se upoštevajo pri njegovi implementaciji.</w:t>
      </w:r>
    </w:p>
    <w:p w14:paraId="2A415098" w14:textId="519E4AE2" w:rsidR="00AE002C" w:rsidRDefault="00AE002C" w:rsidP="0075429E">
      <w:pPr>
        <w:jc w:val="both"/>
        <w:rPr>
          <w:rFonts w:asciiTheme="minorHAnsi" w:hAnsiTheme="minorHAnsi" w:cstheme="minorHAnsi"/>
          <w:sz w:val="20"/>
          <w:szCs w:val="20"/>
        </w:rPr>
        <w:sectPr w:rsidR="00AE002C" w:rsidSect="008C27AB">
          <w:headerReference w:type="default" r:id="rId8"/>
          <w:footerReference w:type="default" r:id="rId9"/>
          <w:headerReference w:type="first" r:id="rId10"/>
          <w:footerReference w:type="first" r:id="rId11"/>
          <w:pgSz w:w="11906" w:h="16838" w:code="9"/>
          <w:pgMar w:top="1666" w:right="1418" w:bottom="1418" w:left="1418" w:header="850" w:footer="709" w:gutter="0"/>
          <w:pgNumType w:start="1"/>
          <w:cols w:space="708"/>
          <w:titlePg/>
          <w:docGrid w:linePitch="360"/>
        </w:sectPr>
      </w:pPr>
    </w:p>
    <w:p w14:paraId="41FD792D" w14:textId="77777777" w:rsidR="0075429E" w:rsidRPr="005F57FC" w:rsidRDefault="0075429E" w:rsidP="0075429E">
      <w:pPr>
        <w:jc w:val="both"/>
        <w:rPr>
          <w:rFonts w:asciiTheme="minorHAnsi" w:hAnsiTheme="minorHAnsi" w:cstheme="minorHAnsi"/>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6"/>
        <w:gridCol w:w="4816"/>
      </w:tblGrid>
      <w:tr w:rsidR="0075429E" w:rsidRPr="00420370" w14:paraId="780E4237" w14:textId="2987F645" w:rsidTr="002A0688">
        <w:tc>
          <w:tcPr>
            <w:tcW w:w="1250" w:type="pct"/>
            <w:vAlign w:val="bottom"/>
          </w:tcPr>
          <w:p w14:paraId="64FFF703" w14:textId="48367015" w:rsidR="0075429E" w:rsidRPr="00CB302B" w:rsidRDefault="0075429E" w:rsidP="00CB302B">
            <w:pPr>
              <w:suppressAutoHyphens w:val="0"/>
              <w:spacing w:before="240" w:line="276" w:lineRule="auto"/>
              <w:rPr>
                <w:rFonts w:asciiTheme="minorHAnsi" w:hAnsiTheme="minorHAnsi" w:cstheme="minorHAnsi"/>
                <w:b/>
                <w:sz w:val="20"/>
                <w:szCs w:val="22"/>
                <w:lang w:eastAsia="sl-SI"/>
              </w:rPr>
            </w:pPr>
            <w:r w:rsidRPr="00CB302B">
              <w:rPr>
                <w:rFonts w:asciiTheme="minorHAnsi" w:hAnsiTheme="minorHAnsi" w:cstheme="minorHAnsi"/>
                <w:b/>
                <w:sz w:val="20"/>
                <w:szCs w:val="22"/>
                <w:lang w:eastAsia="sl-SI"/>
              </w:rPr>
              <w:t xml:space="preserve">Naziv </w:t>
            </w:r>
            <w:r w:rsidR="00CB302B">
              <w:rPr>
                <w:rFonts w:asciiTheme="minorHAnsi" w:hAnsiTheme="minorHAnsi" w:cstheme="minorHAnsi"/>
                <w:b/>
                <w:sz w:val="20"/>
                <w:szCs w:val="22"/>
                <w:lang w:eastAsia="sl-SI"/>
              </w:rPr>
              <w:t>operacije</w:t>
            </w:r>
            <w:r w:rsidRPr="00CB302B">
              <w:rPr>
                <w:rFonts w:asciiTheme="minorHAnsi" w:hAnsiTheme="minorHAnsi" w:cstheme="minorHAnsi"/>
                <w:b/>
                <w:sz w:val="20"/>
                <w:szCs w:val="22"/>
                <w:lang w:eastAsia="sl-SI"/>
              </w:rPr>
              <w:t>:</w:t>
            </w:r>
          </w:p>
        </w:tc>
        <w:tc>
          <w:tcPr>
            <w:tcW w:w="3750" w:type="pct"/>
            <w:gridSpan w:val="2"/>
            <w:vAlign w:val="bottom"/>
          </w:tcPr>
          <w:p w14:paraId="4AB40AC7" w14:textId="2E1CFFA4" w:rsidR="0075429E" w:rsidRPr="00CB302B" w:rsidRDefault="0075429E" w:rsidP="00D258F7">
            <w:pPr>
              <w:suppressAutoHyphens w:val="0"/>
              <w:spacing w:before="240" w:after="1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D2261E5" w14:textId="39A01B04" w:rsidTr="002A0688">
        <w:tc>
          <w:tcPr>
            <w:tcW w:w="1250" w:type="pct"/>
            <w:vAlign w:val="bottom"/>
          </w:tcPr>
          <w:p w14:paraId="560F3496" w14:textId="669F140B" w:rsidR="0075429E" w:rsidRPr="00CB302B" w:rsidRDefault="0075429E" w:rsidP="00D258F7">
            <w:pPr>
              <w:suppressAutoHyphens w:val="0"/>
              <w:spacing w:line="276" w:lineRule="auto"/>
              <w:rPr>
                <w:rFonts w:asciiTheme="minorHAnsi" w:hAnsiTheme="minorHAnsi" w:cstheme="minorHAnsi"/>
                <w:b/>
                <w:sz w:val="20"/>
                <w:szCs w:val="22"/>
                <w:lang w:eastAsia="sl-SI"/>
              </w:rPr>
            </w:pPr>
            <w:r w:rsidRPr="00CB302B">
              <w:rPr>
                <w:rFonts w:asciiTheme="minorHAnsi" w:hAnsiTheme="minorHAnsi" w:cstheme="minorHAnsi"/>
                <w:b/>
                <w:snapToGrid w:val="0"/>
                <w:sz w:val="20"/>
                <w:szCs w:val="22"/>
                <w:lang w:eastAsia="sl-SI"/>
              </w:rPr>
              <w:lastRenderedPageBreak/>
              <w:t>Naziv vlagatelja:</w:t>
            </w:r>
          </w:p>
        </w:tc>
        <w:tc>
          <w:tcPr>
            <w:tcW w:w="3750" w:type="pct"/>
            <w:gridSpan w:val="2"/>
            <w:vAlign w:val="bottom"/>
          </w:tcPr>
          <w:p w14:paraId="20613B08" w14:textId="5811B02A" w:rsidR="0075429E" w:rsidRPr="00CB302B" w:rsidRDefault="0075429E" w:rsidP="00D258F7">
            <w:pPr>
              <w:suppressAutoHyphens w:val="0"/>
              <w:spacing w:after="2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91BC860" w14:textId="4B4D12E8" w:rsidTr="002A0688">
        <w:trPr>
          <w:trHeight w:val="510"/>
        </w:trPr>
        <w:tc>
          <w:tcPr>
            <w:tcW w:w="2345" w:type="pct"/>
            <w:gridSpan w:val="2"/>
            <w:vAlign w:val="bottom"/>
          </w:tcPr>
          <w:p w14:paraId="3B126CAD" w14:textId="3AFDB3E4" w:rsidR="0075429E" w:rsidRPr="00CB302B" w:rsidRDefault="0075429E" w:rsidP="00CB302B">
            <w:pPr>
              <w:suppressAutoHyphens w:val="0"/>
              <w:spacing w:after="200" w:line="276" w:lineRule="auto"/>
              <w:rPr>
                <w:rFonts w:asciiTheme="minorHAnsi" w:hAnsiTheme="minorHAnsi" w:cstheme="minorHAnsi"/>
                <w:b/>
                <w:snapToGrid w:val="0"/>
                <w:sz w:val="20"/>
                <w:szCs w:val="22"/>
                <w:lang w:eastAsia="sl-SI"/>
              </w:rPr>
            </w:pPr>
            <w:r w:rsidRPr="00CB302B">
              <w:rPr>
                <w:rFonts w:asciiTheme="minorHAnsi" w:hAnsiTheme="minorHAnsi" w:cstheme="minorHAnsi"/>
                <w:b/>
                <w:snapToGrid w:val="0"/>
                <w:sz w:val="20"/>
                <w:szCs w:val="22"/>
                <w:lang w:eastAsia="sl-SI"/>
              </w:rPr>
              <w:t xml:space="preserve">Ime in priimek </w:t>
            </w:r>
            <w:r w:rsidR="00CB302B">
              <w:rPr>
                <w:rFonts w:asciiTheme="minorHAnsi" w:hAnsiTheme="minorHAnsi" w:cstheme="minorHAnsi"/>
                <w:b/>
                <w:snapToGrid w:val="0"/>
                <w:sz w:val="20"/>
                <w:szCs w:val="22"/>
                <w:lang w:eastAsia="sl-SI"/>
              </w:rPr>
              <w:t>zakonitega zastopnika</w:t>
            </w:r>
            <w:r w:rsidRPr="00CB302B">
              <w:rPr>
                <w:rFonts w:asciiTheme="minorHAnsi" w:hAnsiTheme="minorHAnsi" w:cstheme="minorHAnsi"/>
                <w:b/>
                <w:snapToGrid w:val="0"/>
                <w:sz w:val="20"/>
                <w:szCs w:val="22"/>
                <w:lang w:eastAsia="sl-SI"/>
              </w:rPr>
              <w:t xml:space="preserve"> vlagatelja:</w:t>
            </w:r>
          </w:p>
        </w:tc>
        <w:tc>
          <w:tcPr>
            <w:tcW w:w="2655" w:type="pct"/>
            <w:vAlign w:val="bottom"/>
          </w:tcPr>
          <w:p w14:paraId="4CE0048F" w14:textId="4DA4EE0C" w:rsidR="0075429E" w:rsidRPr="00CB302B" w:rsidRDefault="0075429E" w:rsidP="00D258F7">
            <w:pPr>
              <w:suppressAutoHyphens w:val="0"/>
              <w:spacing w:after="200" w:line="276" w:lineRule="auto"/>
              <w:rPr>
                <w:rFonts w:asciiTheme="minorHAnsi" w:hAnsiTheme="minorHAnsi" w:cstheme="minorHAnsi"/>
                <w:sz w:val="20"/>
                <w:szCs w:val="22"/>
                <w:lang w:eastAsia="sl-SI"/>
              </w:rPr>
            </w:pP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bl>
    <w:p w14:paraId="4BE677B8" w14:textId="3FBFB4B4" w:rsidR="0075429E" w:rsidRDefault="0075429E" w:rsidP="0075429E">
      <w:pPr>
        <w:jc w:val="both"/>
        <w:rPr>
          <w:rFonts w:asciiTheme="minorHAnsi" w:hAnsiTheme="minorHAnsi" w:cstheme="minorHAnsi"/>
        </w:rPr>
      </w:pPr>
    </w:p>
    <w:p w14:paraId="45C6B125" w14:textId="7BFA6B0C"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b/>
          <w:bCs/>
          <w:sz w:val="22"/>
          <w:szCs w:val="22"/>
        </w:rPr>
      </w:pPr>
      <w:r w:rsidRPr="00A80F83">
        <w:rPr>
          <w:rFonts w:asciiTheme="minorHAnsi" w:hAnsiTheme="minorHAnsi" w:cstheme="minorHAnsi"/>
          <w:b/>
          <w:bCs/>
          <w:sz w:val="22"/>
          <w:szCs w:val="22"/>
        </w:rPr>
        <w:t>Specifični cilj RSO2.</w:t>
      </w:r>
      <w:r w:rsidR="00796AE1">
        <w:rPr>
          <w:rFonts w:asciiTheme="minorHAnsi" w:hAnsiTheme="minorHAnsi" w:cstheme="minorHAnsi"/>
          <w:b/>
          <w:bCs/>
          <w:sz w:val="22"/>
          <w:szCs w:val="22"/>
        </w:rPr>
        <w:t>2</w:t>
      </w:r>
      <w:r w:rsidRPr="00A80F83">
        <w:rPr>
          <w:rFonts w:asciiTheme="minorHAnsi" w:hAnsiTheme="minorHAnsi" w:cstheme="minorHAnsi"/>
          <w:b/>
          <w:bCs/>
          <w:sz w:val="22"/>
          <w:szCs w:val="22"/>
        </w:rPr>
        <w:t xml:space="preserve"> </w:t>
      </w:r>
      <w:r w:rsidR="00796AE1">
        <w:rPr>
          <w:rFonts w:asciiTheme="minorHAnsi" w:hAnsiTheme="minorHAnsi" w:cstheme="minorHAnsi"/>
          <w:b/>
          <w:bCs/>
          <w:sz w:val="22"/>
          <w:szCs w:val="22"/>
        </w:rPr>
        <w:t>Spodbujanje energije iz obnovljivih virov v skladu z Direktivo (EU) 2018/2001 o spodbujanju uporabe energije iz obnovljivih virov, vključno s trajnostnimi merili, določenimi v Direktivi</w:t>
      </w:r>
      <w:r w:rsidRPr="00A80F83">
        <w:rPr>
          <w:rFonts w:asciiTheme="minorHAnsi" w:hAnsiTheme="minorHAnsi" w:cstheme="minorHAnsi"/>
          <w:b/>
          <w:bCs/>
          <w:sz w:val="22"/>
          <w:szCs w:val="22"/>
        </w:rPr>
        <w:t>:</w:t>
      </w:r>
    </w:p>
    <w:p w14:paraId="7286BE6B"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p>
    <w:p w14:paraId="3643F0E1"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bookmarkStart w:id="4" w:name="_Hlk197690877"/>
      <w:r w:rsidRPr="00A80F83">
        <w:rPr>
          <w:rFonts w:asciiTheme="minorHAnsi" w:hAnsiTheme="minorHAnsi" w:cstheme="minorHAnsi"/>
          <w:sz w:val="22"/>
          <w:szCs w:val="22"/>
        </w:rPr>
        <w:t>Ukrep, v katerega spada operacija, ki je predmet vloge:</w:t>
      </w:r>
    </w:p>
    <w:p w14:paraId="677CB1B1" w14:textId="00220596" w:rsidR="0043033F" w:rsidRDefault="00FE271D" w:rsidP="0043033F">
      <w:pPr>
        <w:pStyle w:val="Odstavekseznama"/>
        <w:numPr>
          <w:ilvl w:val="0"/>
          <w:numId w:val="11"/>
        </w:num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Theme="minorHAnsi" w:eastAsia="MS Gothic" w:hAnsiTheme="minorHAnsi" w:cstheme="minorHAnsi"/>
            <w:sz w:val="22"/>
            <w:szCs w:val="22"/>
          </w:rPr>
          <w:id w:val="-612597124"/>
          <w14:checkbox>
            <w14:checked w14:val="0"/>
            <w14:checkedState w14:val="2612" w14:font="MS Gothic"/>
            <w14:uncheckedState w14:val="2610" w14:font="MS Gothic"/>
          </w14:checkbox>
        </w:sdtPr>
        <w:sdtEndPr/>
        <w:sdtContent>
          <w:r w:rsidR="00A80F83">
            <w:rPr>
              <w:rFonts w:ascii="MS Gothic" w:eastAsia="MS Gothic" w:hAnsi="MS Gothic" w:cstheme="minorHAnsi" w:hint="eastAsia"/>
              <w:sz w:val="22"/>
              <w:szCs w:val="22"/>
            </w:rPr>
            <w:t>☐</w:t>
          </w:r>
        </w:sdtContent>
      </w:sdt>
      <w:r w:rsidR="0043033F" w:rsidRPr="00A80F83">
        <w:rPr>
          <w:rFonts w:asciiTheme="minorHAnsi" w:eastAsia="MS Gothic" w:hAnsiTheme="minorHAnsi" w:cstheme="minorHAnsi"/>
          <w:sz w:val="22"/>
          <w:szCs w:val="22"/>
        </w:rPr>
        <w:t xml:space="preserve"> </w:t>
      </w:r>
      <w:r w:rsidR="0043033F" w:rsidRPr="00A80F83">
        <w:rPr>
          <w:rFonts w:asciiTheme="minorHAnsi" w:eastAsia="MS Gothic" w:hAnsiTheme="minorHAnsi" w:cstheme="minorHAnsi"/>
          <w:sz w:val="22"/>
          <w:szCs w:val="22"/>
        </w:rPr>
        <w:tab/>
      </w:r>
      <w:r w:rsidR="0043033F" w:rsidRPr="00A80F83">
        <w:rPr>
          <w:rFonts w:asciiTheme="minorHAnsi" w:hAnsiTheme="minorHAnsi" w:cstheme="minorHAnsi"/>
          <w:sz w:val="22"/>
          <w:szCs w:val="22"/>
        </w:rPr>
        <w:t xml:space="preserve">Proizvodnja energije z uporabo </w:t>
      </w:r>
      <w:proofErr w:type="spellStart"/>
      <w:r w:rsidR="0043033F" w:rsidRPr="00A80F83">
        <w:rPr>
          <w:rFonts w:asciiTheme="minorHAnsi" w:hAnsiTheme="minorHAnsi" w:cstheme="minorHAnsi"/>
          <w:sz w:val="22"/>
          <w:szCs w:val="22"/>
        </w:rPr>
        <w:t>fotovoltaične</w:t>
      </w:r>
      <w:proofErr w:type="spellEnd"/>
      <w:r w:rsidR="0043033F" w:rsidRPr="00A80F83">
        <w:rPr>
          <w:rFonts w:asciiTheme="minorHAnsi" w:hAnsiTheme="minorHAnsi" w:cstheme="minorHAnsi"/>
          <w:sz w:val="22"/>
          <w:szCs w:val="22"/>
        </w:rPr>
        <w:t xml:space="preserve"> tehnologije (4.1)</w:t>
      </w:r>
    </w:p>
    <w:p w14:paraId="128D7FCB" w14:textId="18BCDC35" w:rsidR="00E85C46" w:rsidRPr="00A80F83" w:rsidRDefault="00FE271D" w:rsidP="0043033F">
      <w:pPr>
        <w:pStyle w:val="Odstavekseznama"/>
        <w:numPr>
          <w:ilvl w:val="0"/>
          <w:numId w:val="11"/>
        </w:num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Theme="minorHAnsi" w:eastAsia="MS Gothic" w:hAnsiTheme="minorHAnsi" w:cstheme="minorHAnsi"/>
            <w:sz w:val="22"/>
            <w:szCs w:val="22"/>
          </w:rPr>
          <w:id w:val="-1947456883"/>
          <w14:checkbox>
            <w14:checked w14:val="0"/>
            <w14:checkedState w14:val="2612" w14:font="MS Gothic"/>
            <w14:uncheckedState w14:val="2610" w14:font="MS Gothic"/>
          </w14:checkbox>
        </w:sdtPr>
        <w:sdtEndPr/>
        <w:sdtContent>
          <w:r w:rsidR="00E85C46">
            <w:rPr>
              <w:rFonts w:ascii="MS Gothic" w:eastAsia="MS Gothic" w:hAnsi="MS Gothic" w:cstheme="minorHAnsi" w:hint="eastAsia"/>
              <w:sz w:val="22"/>
              <w:szCs w:val="22"/>
            </w:rPr>
            <w:t>☐</w:t>
          </w:r>
        </w:sdtContent>
      </w:sdt>
      <w:r w:rsidR="00E85C46" w:rsidRPr="00A80F83">
        <w:rPr>
          <w:rFonts w:asciiTheme="minorHAnsi" w:eastAsia="MS Gothic" w:hAnsiTheme="minorHAnsi" w:cstheme="minorHAnsi"/>
          <w:sz w:val="22"/>
          <w:szCs w:val="22"/>
        </w:rPr>
        <w:t xml:space="preserve"> </w:t>
      </w:r>
      <w:r w:rsidR="00E85C46" w:rsidRPr="00A80F83">
        <w:rPr>
          <w:rFonts w:asciiTheme="minorHAnsi" w:eastAsia="MS Gothic" w:hAnsiTheme="minorHAnsi" w:cstheme="minorHAnsi"/>
          <w:sz w:val="22"/>
          <w:szCs w:val="22"/>
        </w:rPr>
        <w:tab/>
      </w:r>
      <w:r w:rsidR="00E85C46">
        <w:rPr>
          <w:rFonts w:asciiTheme="minorHAnsi" w:eastAsia="MS Gothic" w:hAnsiTheme="minorHAnsi" w:cstheme="minorHAnsi"/>
          <w:sz w:val="22"/>
          <w:szCs w:val="22"/>
        </w:rPr>
        <w:t>Proizvodnja električne energije iz vetrne energije</w:t>
      </w:r>
      <w:r w:rsidR="00E85C46" w:rsidRPr="00A80F83">
        <w:rPr>
          <w:rFonts w:asciiTheme="minorHAnsi" w:hAnsiTheme="minorHAnsi" w:cstheme="minorHAnsi"/>
          <w:sz w:val="22"/>
          <w:szCs w:val="22"/>
        </w:rPr>
        <w:t xml:space="preserve"> (4.</w:t>
      </w:r>
      <w:r w:rsidR="00E85C46">
        <w:rPr>
          <w:rFonts w:asciiTheme="minorHAnsi" w:hAnsiTheme="minorHAnsi" w:cstheme="minorHAnsi"/>
          <w:sz w:val="22"/>
          <w:szCs w:val="22"/>
        </w:rPr>
        <w:t>3)</w:t>
      </w:r>
    </w:p>
    <w:p w14:paraId="35B9B7DB" w14:textId="32D82DD1" w:rsidR="0043033F" w:rsidRPr="00A80F83" w:rsidRDefault="00FE271D" w:rsidP="0043033F">
      <w:pPr>
        <w:pStyle w:val="Odstavekseznama"/>
        <w:numPr>
          <w:ilvl w:val="0"/>
          <w:numId w:val="11"/>
        </w:num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Theme="minorHAnsi" w:eastAsia="MS Gothic" w:hAnsiTheme="minorHAnsi" w:cstheme="minorHAnsi"/>
            <w:sz w:val="22"/>
            <w:szCs w:val="22"/>
          </w:rPr>
          <w:id w:val="816539752"/>
          <w14:checkbox>
            <w14:checked w14:val="0"/>
            <w14:checkedState w14:val="2612" w14:font="MS Gothic"/>
            <w14:uncheckedState w14:val="2610" w14:font="MS Gothic"/>
          </w14:checkbox>
        </w:sdtPr>
        <w:sdtEndPr/>
        <w:sdtContent>
          <w:r w:rsidR="0043033F" w:rsidRPr="00A80F83">
            <w:rPr>
              <w:rFonts w:ascii="Segoe UI Symbol" w:eastAsia="MS Gothic" w:hAnsi="Segoe UI Symbol" w:cs="Segoe UI Symbol"/>
              <w:sz w:val="22"/>
              <w:szCs w:val="22"/>
            </w:rPr>
            <w:t>☐</w:t>
          </w:r>
        </w:sdtContent>
      </w:sdt>
      <w:r w:rsidR="0043033F" w:rsidRPr="00A80F83">
        <w:rPr>
          <w:rFonts w:asciiTheme="minorHAnsi" w:hAnsiTheme="minorHAnsi" w:cstheme="minorHAnsi"/>
          <w:sz w:val="22"/>
          <w:szCs w:val="22"/>
        </w:rPr>
        <w:t xml:space="preserve"> </w:t>
      </w:r>
      <w:r w:rsidR="0043033F" w:rsidRPr="00A80F83">
        <w:rPr>
          <w:rFonts w:asciiTheme="minorHAnsi" w:hAnsiTheme="minorHAnsi" w:cstheme="minorHAnsi"/>
          <w:sz w:val="22"/>
          <w:szCs w:val="22"/>
        </w:rPr>
        <w:tab/>
        <w:t>Shranjevanje električne energije (4.10)</w:t>
      </w:r>
    </w:p>
    <w:bookmarkEnd w:id="4"/>
    <w:p w14:paraId="38843EF3" w14:textId="77777777" w:rsidR="0043033F" w:rsidRPr="00420370" w:rsidRDefault="0043033F" w:rsidP="008F5061">
      <w:pPr>
        <w:jc w:val="both"/>
        <w:rPr>
          <w:rFonts w:asciiTheme="minorHAnsi" w:hAnsiTheme="minorHAnsi" w:cstheme="minorHAnsi"/>
        </w:rPr>
      </w:pPr>
    </w:p>
    <w:p w14:paraId="015902FB" w14:textId="63680F32" w:rsidR="0075429E" w:rsidRDefault="0075429E" w:rsidP="00AB12C7">
      <w:pPr>
        <w:spacing w:line="276" w:lineRule="auto"/>
        <w:jc w:val="both"/>
        <w:rPr>
          <w:rFonts w:asciiTheme="minorHAnsi" w:hAnsiTheme="minorHAnsi" w:cstheme="minorHAnsi"/>
          <w:b/>
          <w:sz w:val="20"/>
          <w:szCs w:val="20"/>
        </w:rPr>
      </w:pPr>
      <w:r w:rsidRPr="005F57FC">
        <w:rPr>
          <w:rFonts w:asciiTheme="minorHAnsi" w:hAnsiTheme="minorHAnsi" w:cstheme="minorHAnsi"/>
          <w:sz w:val="20"/>
          <w:szCs w:val="20"/>
        </w:rPr>
        <w:t xml:space="preserve">V skladu s Prilogo I Uredbe (EU) 2021/1060 o skupnih določbah </w:t>
      </w:r>
      <w:r w:rsidR="003C2EE0">
        <w:rPr>
          <w:rFonts w:asciiTheme="minorHAnsi" w:hAnsiTheme="minorHAnsi" w:cstheme="minorHAnsi"/>
          <w:sz w:val="20"/>
          <w:szCs w:val="20"/>
        </w:rPr>
        <w:t>ukrep ustreza področju</w:t>
      </w:r>
      <w:r w:rsidRPr="005F57FC">
        <w:rPr>
          <w:rFonts w:asciiTheme="minorHAnsi" w:hAnsiTheme="minorHAnsi" w:cstheme="minorHAnsi"/>
          <w:sz w:val="20"/>
          <w:szCs w:val="20"/>
        </w:rPr>
        <w:t xml:space="preserve"> ukrepanja, za katere se upošteva 100-odstotni prispevek k ciljem na področju podnebnih sprememb, </w:t>
      </w:r>
      <w:r w:rsidRPr="005F57FC">
        <w:rPr>
          <w:rFonts w:asciiTheme="minorHAnsi" w:hAnsiTheme="minorHAnsi" w:cstheme="minorHAnsi"/>
          <w:b/>
          <w:sz w:val="20"/>
          <w:szCs w:val="20"/>
        </w:rPr>
        <w:t>s čimer je izpolnjen kriterij b) za uporabo poenostavljenega pristopa.</w:t>
      </w:r>
    </w:p>
    <w:p w14:paraId="2A1BCD1A" w14:textId="548144A8" w:rsidR="008F5061" w:rsidRPr="008F5061" w:rsidRDefault="008F5061" w:rsidP="00AB12C7">
      <w:pPr>
        <w:spacing w:line="276" w:lineRule="auto"/>
        <w:jc w:val="both"/>
        <w:rPr>
          <w:rFonts w:asciiTheme="minorHAnsi" w:hAnsiTheme="minorHAnsi" w:cstheme="minorHAnsi"/>
          <w:sz w:val="20"/>
          <w:szCs w:val="20"/>
        </w:rPr>
      </w:pPr>
    </w:p>
    <w:p w14:paraId="7E33BBB1" w14:textId="1AFF8EDC" w:rsidR="008F5061" w:rsidRPr="008F5061" w:rsidRDefault="008F5061" w:rsidP="00AB12C7">
      <w:pPr>
        <w:spacing w:line="276" w:lineRule="auto"/>
        <w:jc w:val="both"/>
        <w:rPr>
          <w:rFonts w:asciiTheme="minorHAnsi" w:hAnsiTheme="minorHAnsi" w:cstheme="minorHAnsi"/>
          <w:sz w:val="20"/>
          <w:szCs w:val="20"/>
        </w:rPr>
      </w:pPr>
      <w:r>
        <w:rPr>
          <w:rFonts w:asciiTheme="minorHAnsi" w:hAnsiTheme="minorHAnsi" w:cstheme="minorHAnsi"/>
          <w:sz w:val="20"/>
          <w:szCs w:val="20"/>
        </w:rPr>
        <w:t>V</w:t>
      </w:r>
      <w:r w:rsidRPr="008F5061">
        <w:rPr>
          <w:rFonts w:asciiTheme="minorHAnsi" w:hAnsiTheme="minorHAnsi" w:cstheme="minorHAnsi"/>
          <w:sz w:val="20"/>
          <w:szCs w:val="20"/>
        </w:rPr>
        <w:t xml:space="preserve"> skladu z Delegirano uredbo Komisije (EU) 2021/2139</w:t>
      </w:r>
      <w:r>
        <w:rPr>
          <w:rStyle w:val="Sprotnaopomba-sklic"/>
          <w:rFonts w:asciiTheme="minorHAnsi" w:hAnsiTheme="minorHAnsi" w:cstheme="minorHAnsi"/>
          <w:sz w:val="20"/>
          <w:szCs w:val="20"/>
        </w:rPr>
        <w:footnoteReference w:id="3"/>
      </w:r>
      <w:r>
        <w:rPr>
          <w:rFonts w:asciiTheme="minorHAnsi" w:hAnsiTheme="minorHAnsi" w:cstheme="minorHAnsi"/>
          <w:sz w:val="20"/>
          <w:szCs w:val="20"/>
        </w:rPr>
        <w:t xml:space="preserve"> ukrep</w:t>
      </w:r>
      <w:r w:rsidRPr="008F5061">
        <w:rPr>
          <w:rFonts w:asciiTheme="minorHAnsi" w:hAnsiTheme="minorHAnsi" w:cstheme="minorHAnsi"/>
          <w:sz w:val="20"/>
          <w:szCs w:val="20"/>
        </w:rPr>
        <w:t xml:space="preserve"> bistveno prispeva k blaž</w:t>
      </w:r>
      <w:r w:rsidR="00AB12C7">
        <w:rPr>
          <w:rFonts w:asciiTheme="minorHAnsi" w:hAnsiTheme="minorHAnsi" w:cstheme="minorHAnsi"/>
          <w:sz w:val="20"/>
          <w:szCs w:val="20"/>
        </w:rPr>
        <w:t>itvi podnebnih sprememb, saj gre v primeru postavitve proizvodnih naprav</w:t>
      </w:r>
      <w:r w:rsidRPr="008F5061">
        <w:rPr>
          <w:rFonts w:asciiTheme="minorHAnsi" w:hAnsiTheme="minorHAnsi" w:cstheme="minorHAnsi"/>
          <w:sz w:val="20"/>
          <w:szCs w:val="20"/>
        </w:rPr>
        <w:t xml:space="preserve"> z</w:t>
      </w:r>
      <w:r w:rsidR="00AB12C7">
        <w:rPr>
          <w:rFonts w:asciiTheme="minorHAnsi" w:hAnsiTheme="minorHAnsi" w:cstheme="minorHAnsi"/>
          <w:sz w:val="20"/>
          <w:szCs w:val="20"/>
        </w:rPr>
        <w:t>a dejavnost, ki</w:t>
      </w:r>
      <w:r w:rsidRPr="008F5061">
        <w:rPr>
          <w:rFonts w:asciiTheme="minorHAnsi" w:hAnsiTheme="minorHAnsi" w:cstheme="minorHAnsi"/>
          <w:sz w:val="20"/>
          <w:szCs w:val="20"/>
        </w:rPr>
        <w:t xml:space="preserve"> proizvaja električn</w:t>
      </w:r>
      <w:r w:rsidR="00AB12C7">
        <w:rPr>
          <w:rFonts w:asciiTheme="minorHAnsi" w:hAnsiTheme="minorHAnsi" w:cstheme="minorHAnsi"/>
          <w:sz w:val="20"/>
          <w:szCs w:val="20"/>
        </w:rPr>
        <w:t>o energijo</w:t>
      </w:r>
      <w:r w:rsidRPr="008F5061">
        <w:rPr>
          <w:rFonts w:asciiTheme="minorHAnsi" w:hAnsiTheme="minorHAnsi" w:cstheme="minorHAnsi"/>
          <w:sz w:val="20"/>
          <w:szCs w:val="20"/>
        </w:rPr>
        <w:t xml:space="preserve"> z up</w:t>
      </w:r>
      <w:r w:rsidR="00AB12C7">
        <w:rPr>
          <w:rFonts w:asciiTheme="minorHAnsi" w:hAnsiTheme="minorHAnsi" w:cstheme="minorHAnsi"/>
          <w:sz w:val="20"/>
          <w:szCs w:val="20"/>
        </w:rPr>
        <w:t xml:space="preserve">orabo </w:t>
      </w:r>
      <w:proofErr w:type="spellStart"/>
      <w:r w:rsidR="00AB12C7">
        <w:rPr>
          <w:rFonts w:asciiTheme="minorHAnsi" w:hAnsiTheme="minorHAnsi" w:cstheme="minorHAnsi"/>
          <w:sz w:val="20"/>
          <w:szCs w:val="20"/>
        </w:rPr>
        <w:t>fotovoltaične</w:t>
      </w:r>
      <w:proofErr w:type="spellEnd"/>
      <w:r w:rsidR="00AB12C7">
        <w:rPr>
          <w:rFonts w:asciiTheme="minorHAnsi" w:hAnsiTheme="minorHAnsi" w:cstheme="minorHAnsi"/>
          <w:sz w:val="20"/>
          <w:szCs w:val="20"/>
        </w:rPr>
        <w:t xml:space="preserve"> tehnologije</w:t>
      </w:r>
      <w:r w:rsidR="00E85C46">
        <w:rPr>
          <w:rFonts w:asciiTheme="minorHAnsi" w:hAnsiTheme="minorHAnsi" w:cstheme="minorHAnsi"/>
          <w:sz w:val="20"/>
          <w:szCs w:val="20"/>
        </w:rPr>
        <w:t xml:space="preserve"> </w:t>
      </w:r>
      <w:r w:rsidR="006574D1">
        <w:rPr>
          <w:rFonts w:asciiTheme="minorHAnsi" w:hAnsiTheme="minorHAnsi" w:cstheme="minorHAnsi"/>
          <w:sz w:val="20"/>
          <w:szCs w:val="20"/>
        </w:rPr>
        <w:t>ali dejavnost proizvodnje električne energije</w:t>
      </w:r>
      <w:r w:rsidR="00E85C46">
        <w:rPr>
          <w:rFonts w:asciiTheme="minorHAnsi" w:hAnsiTheme="minorHAnsi" w:cstheme="minorHAnsi"/>
          <w:sz w:val="20"/>
          <w:szCs w:val="20"/>
        </w:rPr>
        <w:t xml:space="preserve"> iz vetrne energije</w:t>
      </w:r>
      <w:r w:rsidR="00AB12C7">
        <w:rPr>
          <w:rFonts w:asciiTheme="minorHAnsi" w:hAnsiTheme="minorHAnsi" w:cstheme="minorHAnsi"/>
          <w:sz w:val="20"/>
          <w:szCs w:val="20"/>
        </w:rPr>
        <w:t>, oziroma v primeru postavitve baterijskih hranilnikov električne energije za dejavnost g</w:t>
      </w:r>
      <w:r w:rsidR="00AB12C7" w:rsidRPr="00AB12C7">
        <w:rPr>
          <w:rFonts w:asciiTheme="minorHAnsi" w:hAnsiTheme="minorHAnsi" w:cstheme="minorHAnsi"/>
          <w:sz w:val="20"/>
          <w:szCs w:val="20"/>
        </w:rPr>
        <w:t>radnj</w:t>
      </w:r>
      <w:r w:rsidR="00AB12C7">
        <w:rPr>
          <w:rFonts w:asciiTheme="minorHAnsi" w:hAnsiTheme="minorHAnsi" w:cstheme="minorHAnsi"/>
          <w:sz w:val="20"/>
          <w:szCs w:val="20"/>
        </w:rPr>
        <w:t>e/postavitve in upravljanja</w:t>
      </w:r>
      <w:r w:rsidR="00AB12C7" w:rsidRPr="00AB12C7">
        <w:rPr>
          <w:rFonts w:asciiTheme="minorHAnsi" w:hAnsiTheme="minorHAnsi" w:cstheme="minorHAnsi"/>
          <w:sz w:val="20"/>
          <w:szCs w:val="20"/>
        </w:rPr>
        <w:t xml:space="preserve"> objektov, ki shranjujejo električno energijo in jo pozneje vračajo v obliki električne energije</w:t>
      </w:r>
      <w:r w:rsidR="00AB12C7">
        <w:rPr>
          <w:rFonts w:asciiTheme="minorHAnsi" w:hAnsiTheme="minorHAnsi" w:cstheme="minorHAnsi"/>
          <w:sz w:val="20"/>
          <w:szCs w:val="20"/>
        </w:rPr>
        <w:t xml:space="preserve">, </w:t>
      </w:r>
      <w:r w:rsidR="00AB12C7" w:rsidRPr="00AB12C7">
        <w:rPr>
          <w:rFonts w:asciiTheme="minorHAnsi" w:hAnsiTheme="minorHAnsi" w:cstheme="minorHAnsi"/>
          <w:b/>
          <w:sz w:val="20"/>
          <w:szCs w:val="20"/>
        </w:rPr>
        <w:t>s čimer je izpolnjen kriterij c) za uporabo poenostavljenega pristopa.</w:t>
      </w:r>
    </w:p>
    <w:p w14:paraId="4ED409FC" w14:textId="77777777" w:rsidR="0075429E" w:rsidRPr="005F57FC" w:rsidRDefault="0075429E" w:rsidP="00AB12C7">
      <w:pPr>
        <w:spacing w:line="276" w:lineRule="auto"/>
        <w:jc w:val="both"/>
        <w:rPr>
          <w:rFonts w:asciiTheme="minorHAnsi" w:hAnsiTheme="minorHAnsi" w:cstheme="minorHAnsi"/>
          <w:sz w:val="20"/>
          <w:szCs w:val="20"/>
        </w:rPr>
      </w:pPr>
    </w:p>
    <w:p w14:paraId="378FE83B" w14:textId="173179CA" w:rsidR="0075429E" w:rsidRPr="005F57FC" w:rsidRDefault="0075429E" w:rsidP="00AB12C7">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Za specifičn</w:t>
      </w:r>
      <w:r w:rsidR="000B7648">
        <w:rPr>
          <w:rFonts w:asciiTheme="minorHAnsi" w:hAnsiTheme="minorHAnsi" w:cstheme="minorHAnsi"/>
          <w:sz w:val="20"/>
          <w:szCs w:val="20"/>
        </w:rPr>
        <w:t>i</w:t>
      </w:r>
      <w:r w:rsidRPr="005F57FC">
        <w:rPr>
          <w:rFonts w:asciiTheme="minorHAnsi" w:hAnsiTheme="minorHAnsi" w:cstheme="minorHAnsi"/>
          <w:sz w:val="20"/>
          <w:szCs w:val="20"/>
        </w:rPr>
        <w:t xml:space="preserve"> cilj RSO2.</w:t>
      </w:r>
      <w:r w:rsidR="00E85C46">
        <w:rPr>
          <w:rFonts w:asciiTheme="minorHAnsi" w:hAnsiTheme="minorHAnsi" w:cstheme="minorHAnsi"/>
          <w:sz w:val="20"/>
          <w:szCs w:val="20"/>
        </w:rPr>
        <w:t>2</w:t>
      </w:r>
      <w:r w:rsidRPr="005F57FC">
        <w:rPr>
          <w:rFonts w:asciiTheme="minorHAnsi" w:hAnsiTheme="minorHAnsi" w:cstheme="minorHAnsi"/>
          <w:sz w:val="20"/>
          <w:szCs w:val="20"/>
        </w:rPr>
        <w:t xml:space="preserve"> je izvedena predhodna ocena skladnosti PEKP z načelom DNSH, kot je podana v dokumentu </w:t>
      </w:r>
      <w:r w:rsidRPr="005F57FC">
        <w:rPr>
          <w:rFonts w:asciiTheme="minorHAnsi" w:hAnsiTheme="minorHAnsi" w:cstheme="minorHAnsi"/>
          <w:i/>
          <w:sz w:val="20"/>
          <w:szCs w:val="20"/>
        </w:rPr>
        <w:t xml:space="preserve">Strokovna in tehnična podpora pri izvedbi celovite presoje vplivov na okolje za Program evropske kohezijske politike 2021–2027 – Dodatek za presojo načela, da se ne škoduje bistveno </w:t>
      </w:r>
      <w:r w:rsidRPr="005F57FC">
        <w:rPr>
          <w:rFonts w:asciiTheme="minorHAnsi" w:hAnsiTheme="minorHAnsi" w:cstheme="minorHAnsi"/>
          <w:sz w:val="20"/>
          <w:szCs w:val="20"/>
        </w:rPr>
        <w:t>(v nadaljevanju CPVO-DNSH). Ukrep</w:t>
      </w:r>
      <w:r w:rsidR="004512A8">
        <w:rPr>
          <w:rFonts w:asciiTheme="minorHAnsi" w:hAnsiTheme="minorHAnsi" w:cstheme="minorHAnsi"/>
          <w:sz w:val="20"/>
          <w:szCs w:val="20"/>
        </w:rPr>
        <w:t xml:space="preserve"> je</w:t>
      </w:r>
      <w:r w:rsidRPr="005F57FC">
        <w:rPr>
          <w:rFonts w:asciiTheme="minorHAnsi" w:hAnsiTheme="minorHAnsi" w:cstheme="minorHAnsi"/>
          <w:sz w:val="20"/>
          <w:szCs w:val="20"/>
        </w:rPr>
        <w:t xml:space="preserve"> po vsebini enak ukrepom, ki so bili ocenjeni v okviru predhodne ocene skladnosti PEKP z načelom DNSH in so opredeljeni z morebitnimi omilitvenimi ukrepi na podlagi Tehničnih meril za izbor projektov za izpolnjevanje »načela, da se ne škoduje bistveno«</w:t>
      </w:r>
      <w:r w:rsidRPr="005F57FC">
        <w:rPr>
          <w:rStyle w:val="Sprotnaopomba-sklic"/>
          <w:rFonts w:asciiTheme="minorHAnsi" w:hAnsiTheme="minorHAnsi" w:cstheme="minorHAnsi"/>
        </w:rPr>
        <w:footnoteReference w:id="4"/>
      </w:r>
      <w:r w:rsidRPr="005F57FC">
        <w:rPr>
          <w:rFonts w:asciiTheme="minorHAnsi" w:hAnsiTheme="minorHAnsi" w:cstheme="minorHAnsi"/>
          <w:sz w:val="20"/>
          <w:szCs w:val="20"/>
        </w:rPr>
        <w:t xml:space="preserve"> (v nadaljevanju tehnična merila), </w:t>
      </w:r>
      <w:r w:rsidRPr="005F57FC">
        <w:rPr>
          <w:rFonts w:asciiTheme="minorHAnsi" w:hAnsiTheme="minorHAnsi" w:cstheme="minorHAnsi"/>
          <w:b/>
          <w:sz w:val="20"/>
          <w:szCs w:val="20"/>
        </w:rPr>
        <w:t>s čimer je izpolnjen kriterij d) za uporabo poenostavljenega pristopa.</w:t>
      </w:r>
      <w:r w:rsidRPr="005F57FC">
        <w:rPr>
          <w:rFonts w:asciiTheme="minorHAnsi" w:hAnsiTheme="minorHAnsi" w:cstheme="minorHAnsi"/>
          <w:sz w:val="20"/>
          <w:szCs w:val="20"/>
        </w:rPr>
        <w:t xml:space="preserve"> </w:t>
      </w:r>
    </w:p>
    <w:p w14:paraId="26CD0304" w14:textId="77777777" w:rsidR="0075429E" w:rsidRPr="005F57FC" w:rsidRDefault="0075429E" w:rsidP="00AB12C7">
      <w:pPr>
        <w:spacing w:line="276" w:lineRule="auto"/>
        <w:jc w:val="both"/>
        <w:rPr>
          <w:rFonts w:asciiTheme="minorHAnsi" w:hAnsiTheme="minorHAnsi" w:cstheme="minorHAnsi"/>
          <w:sz w:val="20"/>
          <w:szCs w:val="20"/>
        </w:rPr>
      </w:pPr>
    </w:p>
    <w:p w14:paraId="21F9734B" w14:textId="77777777" w:rsidR="0075429E" w:rsidRPr="005F57FC" w:rsidRDefault="0075429E" w:rsidP="00AB12C7">
      <w:pPr>
        <w:spacing w:line="276" w:lineRule="auto"/>
        <w:jc w:val="both"/>
        <w:rPr>
          <w:rFonts w:asciiTheme="minorHAnsi" w:hAnsiTheme="minorHAnsi" w:cstheme="minorHAnsi"/>
          <w:b/>
          <w:i/>
          <w:sz w:val="20"/>
          <w:szCs w:val="20"/>
          <w:u w:val="single"/>
        </w:rPr>
      </w:pPr>
      <w:bookmarkStart w:id="5" w:name="_Hlk197691258"/>
      <w:r w:rsidRPr="005F57FC">
        <w:rPr>
          <w:rFonts w:asciiTheme="minorHAnsi" w:hAnsiTheme="minorHAnsi" w:cstheme="minorHAnsi"/>
          <w:b/>
          <w:i/>
          <w:sz w:val="20"/>
          <w:szCs w:val="20"/>
          <w:u w:val="single"/>
        </w:rPr>
        <w:t>Navodilo za vlagatelje:</w:t>
      </w:r>
    </w:p>
    <w:p w14:paraId="79C8B89E" w14:textId="77777777" w:rsidR="0075429E" w:rsidRPr="005F57FC" w:rsidRDefault="0075429E" w:rsidP="00AB12C7">
      <w:p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Ocena skladnosti ukrepa z načelom DNSH se izvaja dvostopenjsko, pri čemer se glede na vrsto ukrepa upoštevajo Smernice organa upravljanja za uporabo načela, da se ne škoduje bistveno pri izvajanju Programa evropske kohezijske politike v obdobju 2021–2027 v Sloveniji</w:t>
      </w:r>
      <w:r w:rsidRPr="005F57FC">
        <w:rPr>
          <w:rStyle w:val="Sprotnaopomba-sklic"/>
          <w:rFonts w:asciiTheme="minorHAnsi" w:hAnsiTheme="minorHAnsi" w:cstheme="minorHAnsi"/>
          <w:i/>
        </w:rPr>
        <w:footnoteReference w:id="5"/>
      </w:r>
      <w:r w:rsidRPr="005F57FC">
        <w:rPr>
          <w:rFonts w:asciiTheme="minorHAnsi" w:hAnsiTheme="minorHAnsi" w:cstheme="minorHAnsi"/>
          <w:i/>
          <w:sz w:val="20"/>
          <w:szCs w:val="20"/>
        </w:rPr>
        <w:t xml:space="preserve"> (v nadaljevanju Smernice OU DNSH):</w:t>
      </w:r>
    </w:p>
    <w:p w14:paraId="245F8454" w14:textId="77777777" w:rsidR="0075429E" w:rsidRPr="005F57FC" w:rsidRDefault="0075429E" w:rsidP="00AB12C7">
      <w:pPr>
        <w:spacing w:line="276" w:lineRule="auto"/>
        <w:jc w:val="both"/>
        <w:rPr>
          <w:rFonts w:asciiTheme="minorHAnsi" w:hAnsiTheme="minorHAnsi" w:cstheme="minorHAnsi"/>
          <w:i/>
          <w:sz w:val="20"/>
          <w:szCs w:val="20"/>
        </w:rPr>
      </w:pPr>
    </w:p>
    <w:p w14:paraId="7F6458F6"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prva stopnja (poenostavljena ocena)</w:t>
      </w:r>
      <w:r w:rsidRPr="005F57FC">
        <w:rPr>
          <w:rFonts w:asciiTheme="minorHAnsi" w:hAnsiTheme="minorHAnsi" w:cstheme="minorHAnsi"/>
          <w:i/>
          <w:sz w:val="20"/>
          <w:szCs w:val="20"/>
        </w:rPr>
        <w:t xml:space="preserve"> se izvede za vse ukrepe na podlagi kontrolnega seznama iz Priloge 7.1 Smernic OU DNSH:</w:t>
      </w:r>
    </w:p>
    <w:p w14:paraId="47B5DC63"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 xml:space="preserve">vlagatelj na kratko opiše morebitne škodljive vplive ukrepa na posamezen </w:t>
      </w:r>
      <w:proofErr w:type="spellStart"/>
      <w:r w:rsidRPr="005F57FC">
        <w:rPr>
          <w:rFonts w:asciiTheme="minorHAnsi" w:hAnsiTheme="minorHAnsi" w:cstheme="minorHAnsi"/>
          <w:i/>
          <w:sz w:val="20"/>
          <w:szCs w:val="20"/>
        </w:rPr>
        <w:t>okoljski</w:t>
      </w:r>
      <w:proofErr w:type="spellEnd"/>
      <w:r w:rsidRPr="005F57FC">
        <w:rPr>
          <w:rFonts w:asciiTheme="minorHAnsi" w:hAnsiTheme="minorHAnsi" w:cstheme="minorHAnsi"/>
          <w:i/>
          <w:sz w:val="20"/>
          <w:szCs w:val="20"/>
        </w:rPr>
        <w:t xml:space="preserve"> cilj (ocena DA) ali pojasni, zakaj določen </w:t>
      </w:r>
      <w:proofErr w:type="spellStart"/>
      <w:r w:rsidRPr="005F57FC">
        <w:rPr>
          <w:rFonts w:asciiTheme="minorHAnsi" w:hAnsiTheme="minorHAnsi" w:cstheme="minorHAnsi"/>
          <w:i/>
          <w:sz w:val="20"/>
          <w:szCs w:val="20"/>
        </w:rPr>
        <w:t>okoljski</w:t>
      </w:r>
      <w:proofErr w:type="spellEnd"/>
      <w:r w:rsidRPr="005F57FC">
        <w:rPr>
          <w:rFonts w:asciiTheme="minorHAnsi" w:hAnsiTheme="minorHAnsi" w:cstheme="minorHAnsi"/>
          <w:i/>
          <w:sz w:val="20"/>
          <w:szCs w:val="20"/>
        </w:rPr>
        <w:t xml:space="preserve"> cilj ne zahteva vsebinske ocene (ocena NE)</w:t>
      </w:r>
      <w:r>
        <w:rPr>
          <w:rFonts w:asciiTheme="minorHAnsi" w:hAnsiTheme="minorHAnsi" w:cstheme="minorHAnsi"/>
          <w:i/>
          <w:sz w:val="20"/>
          <w:szCs w:val="20"/>
        </w:rPr>
        <w:t>,</w:t>
      </w:r>
    </w:p>
    <w:p w14:paraId="26D4A818"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lastRenderedPageBreak/>
        <w:t xml:space="preserve">če je pri vseh </w:t>
      </w:r>
      <w:proofErr w:type="spellStart"/>
      <w:r w:rsidRPr="005F57FC">
        <w:rPr>
          <w:rFonts w:asciiTheme="minorHAnsi" w:hAnsiTheme="minorHAnsi" w:cstheme="minorHAnsi"/>
          <w:i/>
          <w:sz w:val="20"/>
          <w:szCs w:val="20"/>
        </w:rPr>
        <w:t>okoljskih</w:t>
      </w:r>
      <w:proofErr w:type="spellEnd"/>
      <w:r w:rsidRPr="005F57FC">
        <w:rPr>
          <w:rFonts w:asciiTheme="minorHAnsi" w:hAnsiTheme="minorHAnsi" w:cstheme="minorHAnsi"/>
          <w:i/>
          <w:sz w:val="20"/>
          <w:szCs w:val="20"/>
        </w:rPr>
        <w:t xml:space="preserve"> ciljih ocenjeno, da ukrep ne zahteva vsebinske ocene (ocena NE), se s tem ocena skladnosti ukrepa z načelom DNSH zaključi</w:t>
      </w:r>
      <w:r>
        <w:rPr>
          <w:rFonts w:asciiTheme="minorHAnsi" w:hAnsiTheme="minorHAnsi" w:cstheme="minorHAnsi"/>
          <w:i/>
          <w:sz w:val="20"/>
          <w:szCs w:val="20"/>
        </w:rPr>
        <w:t>.</w:t>
      </w:r>
    </w:p>
    <w:p w14:paraId="47416A4C"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 xml:space="preserve">druga stopnja (vsebinska ocena) </w:t>
      </w:r>
      <w:r w:rsidRPr="005F57FC">
        <w:rPr>
          <w:rFonts w:asciiTheme="minorHAnsi" w:hAnsiTheme="minorHAnsi" w:cstheme="minorHAnsi"/>
          <w:i/>
          <w:sz w:val="20"/>
          <w:szCs w:val="20"/>
        </w:rPr>
        <w:t xml:space="preserve">se izvede za tiste </w:t>
      </w:r>
      <w:proofErr w:type="spellStart"/>
      <w:r w:rsidRPr="005F57FC">
        <w:rPr>
          <w:rFonts w:asciiTheme="minorHAnsi" w:hAnsiTheme="minorHAnsi" w:cstheme="minorHAnsi"/>
          <w:i/>
          <w:sz w:val="20"/>
          <w:szCs w:val="20"/>
        </w:rPr>
        <w:t>okoljske</w:t>
      </w:r>
      <w:proofErr w:type="spellEnd"/>
      <w:r w:rsidRPr="005F57FC">
        <w:rPr>
          <w:rFonts w:asciiTheme="minorHAnsi" w:hAnsiTheme="minorHAnsi" w:cstheme="minorHAnsi"/>
          <w:i/>
          <w:sz w:val="20"/>
          <w:szCs w:val="20"/>
        </w:rPr>
        <w:t xml:space="preserve"> cilje, na katere ima lahko ukrep v skladu s poenostavljeno oceno morebitne škodljive vplive (ocena DA), in sicer se vsebinska ocena izvede na podlagi kontrolnega seznama iz priloge 7.3 Smernic OU DNSH:</w:t>
      </w:r>
    </w:p>
    <w:p w14:paraId="3397CDB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vlagatelj dokaže, da vplivi ukrepa skozi celoten življenjski cikel ukrepa ne bodo bistveno škodovali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 ter predvidi morebitne omilitvene ukrepe</w:t>
      </w:r>
      <w:r>
        <w:rPr>
          <w:rFonts w:asciiTheme="minorHAnsi" w:hAnsiTheme="minorHAnsi" w:cstheme="minorHAnsi"/>
          <w:i/>
          <w:sz w:val="20"/>
          <w:szCs w:val="20"/>
        </w:rPr>
        <w:t>,</w:t>
      </w:r>
    </w:p>
    <w:p w14:paraId="61BA97E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ukrep je skladen z načelom DNSH, če nobeden izmed ocenjenih vplivov ne škoduje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w:t>
      </w:r>
    </w:p>
    <w:bookmarkEnd w:id="5"/>
    <w:p w14:paraId="4E615C64" w14:textId="77777777" w:rsidR="0075429E" w:rsidRPr="005F57FC" w:rsidRDefault="0075429E" w:rsidP="00AB12C7">
      <w:pPr>
        <w:spacing w:line="276" w:lineRule="auto"/>
        <w:jc w:val="both"/>
        <w:rPr>
          <w:rFonts w:asciiTheme="minorHAnsi" w:hAnsiTheme="minorHAnsi" w:cstheme="minorHAnsi"/>
          <w:b/>
          <w:bCs/>
          <w:iCs/>
          <w:sz w:val="20"/>
          <w:szCs w:val="20"/>
        </w:rPr>
      </w:pPr>
    </w:p>
    <w:p w14:paraId="08225760" w14:textId="77777777" w:rsidR="0075429E" w:rsidRPr="005F57FC" w:rsidRDefault="0075429E" w:rsidP="00AB12C7">
      <w:pPr>
        <w:spacing w:line="276" w:lineRule="auto"/>
        <w:jc w:val="both"/>
        <w:rPr>
          <w:rFonts w:asciiTheme="minorHAnsi" w:hAnsiTheme="minorHAnsi" w:cstheme="minorHAnsi"/>
          <w:b/>
          <w:bCs/>
          <w:iCs/>
          <w:sz w:val="20"/>
          <w:szCs w:val="20"/>
        </w:rPr>
      </w:pPr>
    </w:p>
    <w:p w14:paraId="287EB8B2" w14:textId="6A2FED8B"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Za ukrep/sklop, v katerega spada operacija, ki je predmet vloge, ustrezno izpolnite/dopolnite oceno skladnosti z načelom DNSH. </w:t>
      </w:r>
    </w:p>
    <w:p w14:paraId="20804EB2" w14:textId="77777777"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p>
    <w:p w14:paraId="085848FC" w14:textId="46EA6895" w:rsidR="0075429E" w:rsidRPr="002061F6"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Oceno skladnosti ukrepa z načelom DNSH z navedbo omilitvenih ukrepov v tabelah X.1 in X.2 ustrezno prilagodite glede na ukrepe, ki se bodo izvedli v okviru operacije. Besedilo v </w:t>
      </w:r>
      <w:r w:rsidRPr="005F57FC">
        <w:rPr>
          <w:rFonts w:asciiTheme="minorHAnsi" w:hAnsiTheme="minorHAnsi" w:cstheme="minorHAnsi"/>
          <w:i/>
          <w:color w:val="FF0000"/>
          <w:sz w:val="20"/>
          <w:szCs w:val="20"/>
        </w:rPr>
        <w:t>rdečem</w:t>
      </w:r>
      <w:r w:rsidRPr="005F57FC">
        <w:rPr>
          <w:rFonts w:asciiTheme="minorHAnsi" w:hAnsiTheme="minorHAnsi" w:cstheme="minorHAnsi"/>
          <w:i/>
          <w:color w:val="808080" w:themeColor="background1" w:themeShade="80"/>
          <w:sz w:val="20"/>
          <w:szCs w:val="20"/>
        </w:rPr>
        <w:t xml:space="preserve"> prilagodite tako, da ga bodisi vključite kot del vaše ocene (če je relevantno z vidika vaših ukrepov) bodisi ga izvzamete in predstavite morebitne druge ustrezne omilitvene ukrepe za zagotavljanje skladnosti operacije z načelom DNSH. Navedite tudi razpoložljivo dokumentacijo, ki podpira navedbe v vsebinski oceni skladnosti (seznam možnih dokazil je predstavljen v poglavju 5.1 ter zlasti v poglavju 5.2.5 Smernic OU DNSH). Navedeno dokumentacijo je potrebno predložiti</w:t>
      </w:r>
      <w:r w:rsidR="003C2EE0">
        <w:rPr>
          <w:rFonts w:asciiTheme="minorHAnsi" w:hAnsiTheme="minorHAnsi" w:cstheme="minorHAnsi"/>
          <w:i/>
          <w:color w:val="808080" w:themeColor="background1" w:themeShade="80"/>
          <w:sz w:val="20"/>
          <w:szCs w:val="20"/>
        </w:rPr>
        <w:t xml:space="preserve"> najkasneje</w:t>
      </w:r>
      <w:r w:rsidRPr="005F57FC">
        <w:rPr>
          <w:rFonts w:asciiTheme="minorHAnsi" w:hAnsiTheme="minorHAnsi" w:cstheme="minorHAnsi"/>
          <w:i/>
          <w:color w:val="808080" w:themeColor="background1" w:themeShade="80"/>
          <w:sz w:val="20"/>
          <w:szCs w:val="20"/>
        </w:rPr>
        <w:t xml:space="preserve"> ob izstavitvi zahtevka za izplačilo oz. ob zaključku operacije.</w:t>
      </w:r>
    </w:p>
    <w:p w14:paraId="3DF4ACBC" w14:textId="77777777" w:rsidR="0075429E" w:rsidRPr="0010337E" w:rsidRDefault="0075429E" w:rsidP="00AB12C7">
      <w:pPr>
        <w:spacing w:line="276" w:lineRule="auto"/>
        <w:jc w:val="both"/>
        <w:rPr>
          <w:rFonts w:asciiTheme="minorHAnsi" w:hAnsiTheme="minorHAnsi" w:cstheme="minorHAnsi"/>
          <w:sz w:val="20"/>
          <w:szCs w:val="20"/>
        </w:rPr>
      </w:pPr>
    </w:p>
    <w:p w14:paraId="6E93832F" w14:textId="77777777" w:rsidR="0075429E" w:rsidRDefault="0075429E" w:rsidP="0075429E">
      <w:pPr>
        <w:pStyle w:val="Odstavekseznama"/>
        <w:jc w:val="both"/>
        <w:rPr>
          <w:rFonts w:asciiTheme="minorHAnsi" w:hAnsiTheme="minorHAnsi" w:cstheme="minorHAnsi"/>
          <w:sz w:val="20"/>
          <w:szCs w:val="20"/>
        </w:rPr>
      </w:pPr>
      <w:r>
        <w:rPr>
          <w:rFonts w:asciiTheme="minorHAnsi" w:hAnsiTheme="minorHAnsi" w:cstheme="minorHAnsi"/>
          <w:sz w:val="20"/>
          <w:szCs w:val="20"/>
        </w:rPr>
        <w:br w:type="page"/>
      </w:r>
    </w:p>
    <w:p w14:paraId="77968141" w14:textId="17ED88E3" w:rsidR="00A80F83" w:rsidRPr="00A80F83" w:rsidRDefault="00A80F83" w:rsidP="00A80F83">
      <w:pPr>
        <w:shd w:val="clear" w:color="auto" w:fill="E2EFD9" w:themeFill="accent6" w:themeFillTint="33"/>
        <w:jc w:val="both"/>
        <w:rPr>
          <w:rFonts w:asciiTheme="minorHAnsi" w:hAnsiTheme="minorHAnsi" w:cstheme="minorHAnsi"/>
          <w:b/>
          <w:bCs/>
          <w:iCs/>
          <w:sz w:val="22"/>
          <w:szCs w:val="22"/>
        </w:rPr>
      </w:pPr>
      <w:r w:rsidRPr="00A80F83">
        <w:rPr>
          <w:rFonts w:asciiTheme="minorHAnsi" w:hAnsiTheme="minorHAnsi" w:cstheme="minorHAnsi"/>
          <w:b/>
          <w:bCs/>
          <w:iCs/>
          <w:sz w:val="22"/>
          <w:szCs w:val="22"/>
        </w:rPr>
        <w:lastRenderedPageBreak/>
        <w:t xml:space="preserve">1. Proizvodnja energije z uporabo </w:t>
      </w:r>
      <w:proofErr w:type="spellStart"/>
      <w:r w:rsidRPr="00A80F83">
        <w:rPr>
          <w:rFonts w:asciiTheme="minorHAnsi" w:hAnsiTheme="minorHAnsi" w:cstheme="minorHAnsi"/>
          <w:b/>
          <w:bCs/>
          <w:iCs/>
          <w:sz w:val="22"/>
          <w:szCs w:val="22"/>
        </w:rPr>
        <w:t>fotovoltaične</w:t>
      </w:r>
      <w:proofErr w:type="spellEnd"/>
      <w:r w:rsidRPr="00A80F83">
        <w:rPr>
          <w:rFonts w:asciiTheme="minorHAnsi" w:hAnsiTheme="minorHAnsi" w:cstheme="minorHAnsi"/>
          <w:b/>
          <w:bCs/>
          <w:iCs/>
          <w:sz w:val="22"/>
          <w:szCs w:val="22"/>
        </w:rPr>
        <w:t xml:space="preserve"> tehnologije (4.1)</w:t>
      </w:r>
      <w:r w:rsidR="001C71B7">
        <w:rPr>
          <w:rFonts w:asciiTheme="minorHAnsi" w:hAnsiTheme="minorHAnsi" w:cstheme="minorHAnsi"/>
          <w:b/>
          <w:bCs/>
          <w:iCs/>
          <w:sz w:val="22"/>
          <w:szCs w:val="22"/>
        </w:rPr>
        <w:t xml:space="preserve"> ali </w:t>
      </w:r>
      <w:r w:rsidR="001C71B7" w:rsidRPr="002A0688">
        <w:rPr>
          <w:rFonts w:asciiTheme="minorHAnsi" w:eastAsia="MS Gothic" w:hAnsiTheme="minorHAnsi" w:cstheme="minorHAnsi"/>
          <w:b/>
          <w:bCs/>
          <w:sz w:val="22"/>
          <w:szCs w:val="22"/>
        </w:rPr>
        <w:t>Proizvodnja električne energije iz vetrne energije</w:t>
      </w:r>
      <w:r w:rsidR="001C71B7" w:rsidRPr="002A0688">
        <w:rPr>
          <w:rFonts w:asciiTheme="minorHAnsi" w:hAnsiTheme="minorHAnsi" w:cstheme="minorHAnsi"/>
          <w:b/>
          <w:bCs/>
          <w:sz w:val="22"/>
          <w:szCs w:val="22"/>
        </w:rPr>
        <w:t xml:space="preserve"> (4.3)</w:t>
      </w:r>
    </w:p>
    <w:p w14:paraId="51BF811F" w14:textId="77777777" w:rsidR="0075429E" w:rsidRPr="00420370" w:rsidRDefault="0075429E" w:rsidP="0075429E">
      <w:pPr>
        <w:jc w:val="both"/>
        <w:rPr>
          <w:rFonts w:asciiTheme="minorHAnsi" w:hAnsiTheme="minorHAnsi" w:cstheme="minorHAnsi"/>
          <w:sz w:val="20"/>
          <w:szCs w:val="20"/>
        </w:rPr>
      </w:pPr>
    </w:p>
    <w:p w14:paraId="3AC96970" w14:textId="77777777" w:rsidR="0075429E" w:rsidRPr="005F57FC" w:rsidRDefault="0075429E" w:rsidP="0075429E">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75429E" w:rsidRPr="005F57FC" w14:paraId="0D48AFD4" w14:textId="77777777" w:rsidTr="00D258F7">
        <w:trPr>
          <w:trHeight w:val="2273"/>
        </w:trPr>
        <w:tc>
          <w:tcPr>
            <w:tcW w:w="9060" w:type="dxa"/>
          </w:tcPr>
          <w:p w14:paraId="5BDECC19" w14:textId="77777777" w:rsidR="0075429E" w:rsidRPr="005F57FC" w:rsidRDefault="0075429E" w:rsidP="00D258F7">
            <w:pPr>
              <w:jc w:val="both"/>
              <w:rPr>
                <w:rFonts w:asciiTheme="minorHAnsi" w:hAnsiTheme="minorHAnsi" w:cstheme="minorHAnsi"/>
                <w:sz w:val="20"/>
                <w:szCs w:val="20"/>
              </w:rPr>
            </w:pPr>
          </w:p>
        </w:tc>
      </w:tr>
    </w:tbl>
    <w:p w14:paraId="388E1C33" w14:textId="77777777" w:rsidR="0075429E" w:rsidRPr="005F57FC" w:rsidRDefault="0075429E" w:rsidP="0075429E">
      <w:pPr>
        <w:jc w:val="both"/>
        <w:rPr>
          <w:rFonts w:asciiTheme="minorHAnsi" w:hAnsiTheme="minorHAnsi" w:cstheme="minorHAnsi"/>
          <w:sz w:val="20"/>
          <w:szCs w:val="20"/>
        </w:rPr>
      </w:pPr>
    </w:p>
    <w:p w14:paraId="3EDCB59B" w14:textId="77777777" w:rsidR="0075429E" w:rsidRPr="005F57FC" w:rsidRDefault="0075429E" w:rsidP="0075429E">
      <w:pPr>
        <w:jc w:val="both"/>
        <w:rPr>
          <w:rFonts w:asciiTheme="minorHAnsi" w:hAnsiTheme="minorHAnsi" w:cstheme="minorHAnsi"/>
          <w:sz w:val="20"/>
          <w:szCs w:val="20"/>
        </w:rPr>
      </w:pPr>
    </w:p>
    <w:p w14:paraId="342FD66C" w14:textId="7451C3CE" w:rsidR="0075429E" w:rsidRPr="005F57FC" w:rsidRDefault="0075429E" w:rsidP="0075429E">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sidR="003C2EE0">
        <w:rPr>
          <w:rFonts w:asciiTheme="minorHAnsi" w:hAnsiTheme="minorHAnsi" w:cstheme="minorHAnsi"/>
          <w:b/>
          <w:sz w:val="20"/>
          <w:szCs w:val="20"/>
        </w:rPr>
        <w:t>1</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75429E" w:rsidRPr="005F57FC" w14:paraId="22CAA299" w14:textId="77777777" w:rsidTr="00707C17">
        <w:trPr>
          <w:tblHeader/>
        </w:trPr>
        <w:tc>
          <w:tcPr>
            <w:tcW w:w="2689" w:type="dxa"/>
            <w:shd w:val="clear" w:color="auto" w:fill="E2EFD9" w:themeFill="accent6" w:themeFillTint="33"/>
            <w:vAlign w:val="center"/>
            <w:hideMark/>
          </w:tcPr>
          <w:p w14:paraId="2A41C248" w14:textId="77777777" w:rsidR="0075429E" w:rsidRPr="005F57FC" w:rsidRDefault="0075429E"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648" w:type="dxa"/>
            <w:shd w:val="clear" w:color="auto" w:fill="E2EFD9" w:themeFill="accent6" w:themeFillTint="33"/>
            <w:vAlign w:val="center"/>
            <w:hideMark/>
          </w:tcPr>
          <w:p w14:paraId="37C6FDDA" w14:textId="77777777" w:rsidR="0075429E" w:rsidRPr="005F57FC" w:rsidRDefault="0075429E"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680568CA" w14:textId="77777777" w:rsidR="0075429E" w:rsidRPr="005F57FC" w:rsidRDefault="0075429E"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3291E9FF" w14:textId="77777777" w:rsidR="0075429E" w:rsidRPr="005F57FC" w:rsidRDefault="0075429E"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75429E" w:rsidRPr="005F57FC" w14:paraId="241B0597" w14:textId="77777777" w:rsidTr="00707C17">
        <w:tc>
          <w:tcPr>
            <w:tcW w:w="2689" w:type="dxa"/>
            <w:vAlign w:val="center"/>
            <w:hideMark/>
          </w:tcPr>
          <w:p w14:paraId="52CC7B95" w14:textId="77777777" w:rsidR="0075429E" w:rsidRPr="005F57FC" w:rsidRDefault="0075429E" w:rsidP="00D258F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648" w:type="dxa"/>
            <w:vAlign w:val="center"/>
          </w:tcPr>
          <w:p w14:paraId="09ADDF38" w14:textId="77777777" w:rsidR="0075429E" w:rsidRPr="005F57FC" w:rsidRDefault="0075429E" w:rsidP="00D258F7">
            <w:pPr>
              <w:spacing w:line="312" w:lineRule="atLeast"/>
              <w:jc w:val="center"/>
              <w:rPr>
                <w:rFonts w:asciiTheme="minorHAnsi" w:hAnsiTheme="minorHAnsi" w:cstheme="minorHAnsi"/>
                <w:sz w:val="20"/>
                <w:szCs w:val="20"/>
                <w:lang w:eastAsia="sl-SI"/>
              </w:rPr>
            </w:pPr>
          </w:p>
        </w:tc>
        <w:tc>
          <w:tcPr>
            <w:tcW w:w="0" w:type="auto"/>
            <w:vAlign w:val="center"/>
          </w:tcPr>
          <w:p w14:paraId="6E5923E2" w14:textId="77777777" w:rsidR="0075429E" w:rsidRPr="005F57FC" w:rsidRDefault="0075429E" w:rsidP="00D258F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6CC28C4F" w14:textId="02B92164"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se z dejavnostjo proizvaja električna energija z uporabo </w:t>
            </w:r>
            <w:proofErr w:type="spellStart"/>
            <w:r w:rsidRPr="005F57FC">
              <w:rPr>
                <w:rFonts w:asciiTheme="minorHAnsi" w:hAnsiTheme="minorHAnsi" w:cstheme="minorHAnsi"/>
                <w:sz w:val="20"/>
                <w:szCs w:val="20"/>
                <w:lang w:eastAsia="sl-SI"/>
              </w:rPr>
              <w:t>fotovoltaične</w:t>
            </w:r>
            <w:proofErr w:type="spellEnd"/>
            <w:r w:rsidRPr="005F57FC">
              <w:rPr>
                <w:rFonts w:asciiTheme="minorHAnsi" w:hAnsiTheme="minorHAnsi" w:cstheme="minorHAnsi"/>
                <w:sz w:val="20"/>
                <w:szCs w:val="20"/>
                <w:lang w:eastAsia="sl-SI"/>
              </w:rPr>
              <w:t xml:space="preserve"> tehnologije</w:t>
            </w:r>
            <w:r w:rsidR="00731EF5">
              <w:rPr>
                <w:rFonts w:asciiTheme="minorHAnsi" w:hAnsiTheme="minorHAnsi" w:cstheme="minorHAnsi"/>
                <w:sz w:val="20"/>
                <w:szCs w:val="20"/>
                <w:lang w:eastAsia="sl-SI"/>
              </w:rPr>
              <w:t xml:space="preserve"> oziroma se z dejavnostjo proizvaja električna energija iz vetrne energije</w:t>
            </w:r>
            <w:r w:rsidRPr="005F57FC">
              <w:rPr>
                <w:rFonts w:asciiTheme="minorHAnsi" w:hAnsiTheme="minorHAnsi" w:cstheme="minorHAnsi"/>
                <w:sz w:val="20"/>
                <w:szCs w:val="20"/>
                <w:lang w:eastAsia="sl-SI"/>
              </w:rPr>
              <w:t>.</w:t>
            </w:r>
          </w:p>
          <w:p w14:paraId="75AE76A0" w14:textId="2CC38D95" w:rsidR="00A80F83" w:rsidRDefault="00A80F83" w:rsidP="00A80F83">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w:t>
            </w:r>
            <w:r w:rsidR="00731EF5">
              <w:rPr>
                <w:rFonts w:asciiTheme="minorHAnsi" w:hAnsiTheme="minorHAnsi" w:cstheme="minorHAnsi"/>
                <w:sz w:val="20"/>
                <w:szCs w:val="20"/>
                <w:lang w:eastAsia="sl-SI"/>
              </w:rPr>
              <w:t>1060</w:t>
            </w:r>
            <w:r w:rsidR="00731EF5" w:rsidRPr="0011508C">
              <w:rPr>
                <w:rFonts w:asciiTheme="minorHAnsi" w:hAnsiTheme="minorHAnsi" w:cstheme="minorHAnsi"/>
                <w:sz w:val="20"/>
                <w:szCs w:val="20"/>
                <w:lang w:eastAsia="sl-SI"/>
              </w:rPr>
              <w:t xml:space="preserve"> </w:t>
            </w:r>
            <w:r w:rsidRPr="0011508C">
              <w:rPr>
                <w:rFonts w:asciiTheme="minorHAnsi" w:hAnsiTheme="minorHAnsi" w:cstheme="minorHAnsi"/>
                <w:sz w:val="20"/>
                <w:szCs w:val="20"/>
                <w:lang w:eastAsia="sl-SI"/>
              </w:rPr>
              <w:t>100-odstotno prispeva k ciljem na področju podnebnih sprememb</w:t>
            </w:r>
            <w:r w:rsidRPr="005F57FC">
              <w:rPr>
                <w:rFonts w:asciiTheme="minorHAnsi" w:hAnsiTheme="minorHAnsi" w:cstheme="minorHAnsi"/>
                <w:sz w:val="20"/>
                <w:szCs w:val="20"/>
                <w:lang w:eastAsia="sl-SI"/>
              </w:rPr>
              <w:t xml:space="preserve"> – področje ukrepanja 048 Energija iz obnovljivih virov: sončna energija</w:t>
            </w:r>
            <w:r w:rsidR="00731EF5">
              <w:rPr>
                <w:rFonts w:asciiTheme="minorHAnsi" w:hAnsiTheme="minorHAnsi" w:cstheme="minorHAnsi"/>
                <w:sz w:val="20"/>
                <w:szCs w:val="20"/>
                <w:lang w:eastAsia="sl-SI"/>
              </w:rPr>
              <w:t xml:space="preserve"> oziroma 047 Energija iz obnovljivih virov: veter</w:t>
            </w:r>
            <w:r w:rsidRPr="005F57FC">
              <w:rPr>
                <w:rFonts w:asciiTheme="minorHAnsi" w:hAnsiTheme="minorHAnsi" w:cstheme="minorHAnsi"/>
                <w:sz w:val="20"/>
                <w:szCs w:val="20"/>
                <w:lang w:eastAsia="sl-SI"/>
              </w:rPr>
              <w:t>.</w:t>
            </w:r>
          </w:p>
          <w:p w14:paraId="146CC7A1"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46DAAE8" w14:textId="3F26B83A" w:rsidR="0075429E" w:rsidRPr="005F57FC"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sidR="00707C17">
              <w:rPr>
                <w:rFonts w:asciiTheme="minorHAnsi" w:hAnsiTheme="minorHAnsi" w:cstheme="minorHAnsi"/>
                <w:color w:val="FF0000"/>
                <w:sz w:val="20"/>
                <w:szCs w:val="20"/>
                <w:lang w:eastAsia="sl-SI"/>
              </w:rPr>
              <w:t>)</w:t>
            </w:r>
            <w:r w:rsidRPr="005F57FC">
              <w:rPr>
                <w:rFonts w:asciiTheme="minorHAnsi" w:hAnsiTheme="minorHAnsi" w:cstheme="minorHAnsi"/>
                <w:color w:val="FF0000"/>
                <w:sz w:val="20"/>
                <w:szCs w:val="20"/>
                <w:lang w:eastAsia="sl-SI"/>
              </w:rPr>
              <w:t>,</w:t>
            </w:r>
          </w:p>
          <w:p w14:paraId="14DE8E00" w14:textId="14C24076" w:rsidR="00A80F83"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sidR="00A80F83">
              <w:rPr>
                <w:rFonts w:asciiTheme="minorHAnsi" w:hAnsiTheme="minorHAnsi" w:cstheme="minorHAnsi"/>
                <w:color w:val="FF0000"/>
                <w:sz w:val="20"/>
                <w:szCs w:val="20"/>
                <w:lang w:eastAsia="sl-SI"/>
              </w:rPr>
              <w:t>.</w:t>
            </w:r>
          </w:p>
          <w:p w14:paraId="11BC4A77"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7F8172B8" w14:textId="77777777" w:rsidR="0075429E" w:rsidRPr="005F57FC" w:rsidRDefault="0075429E" w:rsidP="00D258F7">
            <w:pPr>
              <w:spacing w:line="240" w:lineRule="atLeast"/>
              <w:jc w:val="both"/>
              <w:rPr>
                <w:rFonts w:asciiTheme="minorHAnsi" w:hAnsiTheme="minorHAnsi" w:cstheme="minorHAnsi"/>
                <w:color w:val="333333"/>
                <w:sz w:val="20"/>
                <w:szCs w:val="20"/>
                <w:lang w:eastAsia="sl-SI"/>
              </w:rPr>
            </w:pPr>
          </w:p>
        </w:tc>
      </w:tr>
      <w:tr w:rsidR="0075429E" w:rsidRPr="005F57FC" w14:paraId="005945DC" w14:textId="77777777" w:rsidTr="00707C17">
        <w:tc>
          <w:tcPr>
            <w:tcW w:w="2689" w:type="dxa"/>
            <w:vAlign w:val="center"/>
            <w:hideMark/>
          </w:tcPr>
          <w:p w14:paraId="47A9526E" w14:textId="77777777" w:rsidR="0075429E" w:rsidRDefault="0075429E" w:rsidP="00D258F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p w14:paraId="61048EDA" w14:textId="77777777" w:rsidR="009C4E58" w:rsidRPr="009C4E58" w:rsidRDefault="009C4E58" w:rsidP="002A0688">
            <w:pPr>
              <w:rPr>
                <w:rFonts w:asciiTheme="minorHAnsi" w:hAnsiTheme="minorHAnsi" w:cstheme="minorHAnsi"/>
                <w:sz w:val="20"/>
                <w:szCs w:val="20"/>
                <w:lang w:eastAsia="sl-SI"/>
              </w:rPr>
            </w:pPr>
          </w:p>
          <w:p w14:paraId="3B9BCD74" w14:textId="77777777" w:rsidR="009C4E58" w:rsidRDefault="009C4E58" w:rsidP="009C4E58">
            <w:pPr>
              <w:rPr>
                <w:rFonts w:asciiTheme="minorHAnsi" w:hAnsiTheme="minorHAnsi" w:cstheme="minorHAnsi"/>
                <w:sz w:val="20"/>
                <w:szCs w:val="20"/>
                <w:lang w:eastAsia="sl-SI"/>
              </w:rPr>
            </w:pPr>
          </w:p>
          <w:p w14:paraId="3BB2385D" w14:textId="77777777" w:rsidR="009C4E58" w:rsidRPr="009C4E58" w:rsidRDefault="009C4E58" w:rsidP="002A0688">
            <w:pPr>
              <w:rPr>
                <w:rFonts w:asciiTheme="minorHAnsi" w:hAnsiTheme="minorHAnsi" w:cstheme="minorHAnsi"/>
                <w:sz w:val="20"/>
                <w:szCs w:val="20"/>
                <w:lang w:eastAsia="sl-SI"/>
              </w:rPr>
            </w:pPr>
          </w:p>
        </w:tc>
        <w:tc>
          <w:tcPr>
            <w:tcW w:w="648" w:type="dxa"/>
            <w:vAlign w:val="center"/>
          </w:tcPr>
          <w:p w14:paraId="3F291EB4" w14:textId="77777777" w:rsidR="0075429E" w:rsidRPr="005F57FC" w:rsidRDefault="0075429E" w:rsidP="00D258F7">
            <w:pPr>
              <w:spacing w:line="312" w:lineRule="atLeast"/>
              <w:jc w:val="center"/>
              <w:rPr>
                <w:rFonts w:asciiTheme="minorHAnsi" w:hAnsiTheme="minorHAnsi" w:cstheme="minorHAnsi"/>
                <w:sz w:val="20"/>
                <w:szCs w:val="20"/>
                <w:lang w:eastAsia="sl-SI"/>
              </w:rPr>
            </w:pPr>
          </w:p>
        </w:tc>
        <w:tc>
          <w:tcPr>
            <w:tcW w:w="0" w:type="auto"/>
            <w:vAlign w:val="center"/>
          </w:tcPr>
          <w:p w14:paraId="278BADD8" w14:textId="77777777" w:rsidR="0075429E" w:rsidRPr="005F57FC" w:rsidRDefault="0075429E" w:rsidP="00D258F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3498F1C4"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0123F159" w14:textId="31B2CBA5" w:rsidR="0011508C" w:rsidRDefault="0011508C" w:rsidP="00D258F7">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w:t>
            </w:r>
            <w:r w:rsidR="003F5EB3">
              <w:rPr>
                <w:rFonts w:asciiTheme="minorHAnsi" w:hAnsiTheme="minorHAnsi" w:cstheme="minorHAnsi"/>
                <w:sz w:val="20"/>
                <w:szCs w:val="20"/>
                <w:lang w:eastAsia="sl-SI"/>
              </w:rPr>
              <w:t>1060</w:t>
            </w:r>
            <w:r w:rsidR="003F5EB3" w:rsidRPr="0011508C">
              <w:rPr>
                <w:rFonts w:asciiTheme="minorHAnsi" w:hAnsiTheme="minorHAnsi" w:cstheme="minorHAnsi"/>
                <w:sz w:val="20"/>
                <w:szCs w:val="20"/>
                <w:lang w:eastAsia="sl-SI"/>
              </w:rPr>
              <w:t xml:space="preserve"> </w:t>
            </w:r>
            <w:r w:rsidRPr="0011508C">
              <w:rPr>
                <w:rFonts w:asciiTheme="minorHAnsi" w:hAnsiTheme="minorHAnsi" w:cstheme="minorHAnsi"/>
                <w:sz w:val="20"/>
                <w:szCs w:val="20"/>
                <w:lang w:eastAsia="sl-SI"/>
              </w:rPr>
              <w:t>100-odstotno prispeva k ciljem na področju podnebnih sprememb</w:t>
            </w:r>
            <w:r w:rsidR="00A80F83" w:rsidRPr="005F57FC">
              <w:rPr>
                <w:rFonts w:asciiTheme="minorHAnsi" w:hAnsiTheme="minorHAnsi" w:cstheme="minorHAnsi"/>
                <w:sz w:val="20"/>
                <w:szCs w:val="20"/>
                <w:lang w:eastAsia="sl-SI"/>
              </w:rPr>
              <w:t xml:space="preserve"> – področje ukrepanja 048 Energija iz obnovljivih virov: sončna energija</w:t>
            </w:r>
            <w:r w:rsidR="003F5EB3">
              <w:rPr>
                <w:rFonts w:asciiTheme="minorHAnsi" w:hAnsiTheme="minorHAnsi" w:cstheme="minorHAnsi"/>
                <w:sz w:val="20"/>
                <w:szCs w:val="20"/>
                <w:lang w:eastAsia="sl-SI"/>
              </w:rPr>
              <w:t xml:space="preserve"> oziroma 047 Energija iz obnovljivih virov: veter</w:t>
            </w:r>
            <w:r w:rsidR="00A80F83" w:rsidRPr="005F57FC">
              <w:rPr>
                <w:rFonts w:asciiTheme="minorHAnsi" w:hAnsiTheme="minorHAnsi" w:cstheme="minorHAnsi"/>
                <w:sz w:val="20"/>
                <w:szCs w:val="20"/>
                <w:lang w:eastAsia="sl-SI"/>
              </w:rPr>
              <w:t>.</w:t>
            </w:r>
          </w:p>
          <w:p w14:paraId="6A7FABD1" w14:textId="256DD43B"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ABD5ED6" w14:textId="32F8B443" w:rsidR="0075429E" w:rsidRPr="00A80F83" w:rsidRDefault="0075429E" w:rsidP="00A80F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sidR="00A80F83">
              <w:rPr>
                <w:rFonts w:asciiTheme="minorHAnsi" w:hAnsiTheme="minorHAnsi" w:cstheme="minorHAnsi"/>
                <w:color w:val="FF0000"/>
                <w:sz w:val="20"/>
                <w:szCs w:val="20"/>
                <w:lang w:eastAsia="sl-SI"/>
              </w:rPr>
              <w:t>dobju 2021–2027 (2021/C 373/01),</w:t>
            </w:r>
          </w:p>
          <w:p w14:paraId="6DEC0969"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133200E6" w14:textId="77777777" w:rsidR="0075429E" w:rsidRPr="005F57FC" w:rsidRDefault="0075429E" w:rsidP="00D258F7">
            <w:pPr>
              <w:spacing w:line="240" w:lineRule="atLeast"/>
              <w:jc w:val="both"/>
              <w:rPr>
                <w:rFonts w:asciiTheme="minorHAnsi" w:hAnsiTheme="minorHAnsi" w:cstheme="minorHAnsi"/>
                <w:color w:val="333333"/>
                <w:sz w:val="20"/>
                <w:szCs w:val="20"/>
                <w:lang w:eastAsia="sl-SI"/>
              </w:rPr>
            </w:pPr>
          </w:p>
        </w:tc>
      </w:tr>
      <w:tr w:rsidR="00707C17" w:rsidRPr="005F57FC" w14:paraId="51814F2E" w14:textId="77777777" w:rsidTr="002A0688">
        <w:tc>
          <w:tcPr>
            <w:tcW w:w="2689" w:type="dxa"/>
            <w:vAlign w:val="center"/>
            <w:hideMark/>
          </w:tcPr>
          <w:p w14:paraId="7BD9B547" w14:textId="77777777" w:rsidR="00707C17" w:rsidRPr="005F57FC" w:rsidRDefault="00707C17" w:rsidP="00707C17">
            <w:pPr>
              <w:spacing w:line="312" w:lineRule="atLeast"/>
              <w:rPr>
                <w:rFonts w:asciiTheme="minorHAnsi" w:hAnsiTheme="minorHAnsi" w:cstheme="minorHAnsi"/>
                <w:sz w:val="20"/>
                <w:szCs w:val="20"/>
                <w:lang w:eastAsia="sl-SI"/>
              </w:rPr>
            </w:pPr>
          </w:p>
          <w:p w14:paraId="6A0C5303" w14:textId="77777777" w:rsidR="00707C17" w:rsidRPr="005F57FC" w:rsidRDefault="00707C17" w:rsidP="00707C1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75D989CE" w14:textId="77777777" w:rsidR="00707C17" w:rsidRPr="005F57FC" w:rsidRDefault="00707C17" w:rsidP="00707C17">
            <w:pPr>
              <w:spacing w:line="312" w:lineRule="atLeast"/>
              <w:rPr>
                <w:rFonts w:asciiTheme="minorHAnsi" w:hAnsiTheme="minorHAnsi" w:cstheme="minorHAnsi"/>
                <w:sz w:val="20"/>
                <w:szCs w:val="20"/>
                <w:lang w:eastAsia="sl-SI"/>
              </w:rPr>
            </w:pPr>
          </w:p>
          <w:p w14:paraId="35889D5F" w14:textId="77777777" w:rsidR="00707C17" w:rsidRPr="005F57FC" w:rsidRDefault="00707C17" w:rsidP="00707C17">
            <w:pPr>
              <w:spacing w:line="312" w:lineRule="atLeast"/>
              <w:rPr>
                <w:rFonts w:asciiTheme="minorHAnsi" w:hAnsiTheme="minorHAnsi" w:cstheme="minorHAnsi"/>
                <w:sz w:val="20"/>
                <w:szCs w:val="20"/>
                <w:lang w:eastAsia="sl-SI"/>
              </w:rPr>
            </w:pPr>
          </w:p>
          <w:p w14:paraId="550A10F7" w14:textId="77777777" w:rsidR="00707C17" w:rsidRPr="005F57FC" w:rsidRDefault="00707C17" w:rsidP="00707C17">
            <w:pPr>
              <w:spacing w:line="312" w:lineRule="atLeast"/>
              <w:rPr>
                <w:rFonts w:asciiTheme="minorHAnsi" w:hAnsiTheme="minorHAnsi" w:cstheme="minorHAnsi"/>
                <w:sz w:val="20"/>
                <w:szCs w:val="20"/>
                <w:lang w:eastAsia="sl-SI"/>
              </w:rPr>
            </w:pPr>
          </w:p>
          <w:p w14:paraId="7E39AA32" w14:textId="77777777" w:rsidR="00707C17" w:rsidRPr="005F57FC" w:rsidRDefault="00707C17" w:rsidP="00707C17">
            <w:pPr>
              <w:spacing w:line="312" w:lineRule="atLeast"/>
              <w:rPr>
                <w:rFonts w:asciiTheme="minorHAnsi" w:hAnsiTheme="minorHAnsi" w:cstheme="minorHAnsi"/>
                <w:sz w:val="20"/>
                <w:szCs w:val="20"/>
                <w:lang w:eastAsia="sl-SI"/>
              </w:rPr>
            </w:pPr>
          </w:p>
        </w:tc>
        <w:tc>
          <w:tcPr>
            <w:tcW w:w="648" w:type="dxa"/>
            <w:vAlign w:val="center"/>
            <w:hideMark/>
          </w:tcPr>
          <w:p w14:paraId="05433189" w14:textId="77777777" w:rsidR="00707C17" w:rsidRPr="005F57FC" w:rsidRDefault="00707C17" w:rsidP="00707C1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7DD00180" w14:textId="1A0845E3" w:rsidR="00707C17" w:rsidRPr="005F57FC" w:rsidRDefault="00707C17" w:rsidP="002A0688">
            <w:pPr>
              <w:spacing w:line="312" w:lineRule="atLeast"/>
              <w:jc w:val="center"/>
              <w:rPr>
                <w:rFonts w:asciiTheme="minorHAnsi" w:hAnsiTheme="minorHAnsi" w:cstheme="minorHAnsi"/>
                <w:sz w:val="20"/>
                <w:szCs w:val="20"/>
                <w:lang w:eastAsia="sl-SI"/>
              </w:rPr>
            </w:pPr>
          </w:p>
        </w:tc>
        <w:tc>
          <w:tcPr>
            <w:tcW w:w="0" w:type="auto"/>
          </w:tcPr>
          <w:p w14:paraId="2FD67633" w14:textId="446EDA8F" w:rsidR="00707C17" w:rsidRPr="005F57FC" w:rsidRDefault="00707C17" w:rsidP="002A0688">
            <w:pPr>
              <w:spacing w:line="312" w:lineRule="atLeast"/>
              <w:jc w:val="both"/>
              <w:rPr>
                <w:rFonts w:asciiTheme="minorHAnsi" w:hAnsiTheme="minorHAnsi" w:cstheme="minorHAnsi"/>
                <w:color w:val="333333"/>
                <w:sz w:val="20"/>
                <w:szCs w:val="20"/>
                <w:lang w:eastAsia="sl-SI"/>
              </w:rPr>
            </w:pPr>
          </w:p>
        </w:tc>
      </w:tr>
      <w:tr w:rsidR="00707C17" w:rsidRPr="005F57FC" w14:paraId="15252F21" w14:textId="77777777" w:rsidTr="00707C17">
        <w:tc>
          <w:tcPr>
            <w:tcW w:w="2689" w:type="dxa"/>
            <w:vAlign w:val="center"/>
            <w:hideMark/>
          </w:tcPr>
          <w:p w14:paraId="68C76A94" w14:textId="77777777" w:rsidR="00707C17" w:rsidRPr="005F57FC" w:rsidRDefault="00707C17" w:rsidP="00707C17">
            <w:pPr>
              <w:spacing w:line="312" w:lineRule="atLeast"/>
              <w:rPr>
                <w:rFonts w:asciiTheme="minorHAnsi" w:hAnsiTheme="minorHAnsi" w:cstheme="minorHAnsi"/>
                <w:sz w:val="20"/>
                <w:szCs w:val="20"/>
                <w:lang w:eastAsia="sl-SI"/>
              </w:rPr>
            </w:pPr>
          </w:p>
          <w:p w14:paraId="4550ABEC" w14:textId="77777777" w:rsidR="00707C17" w:rsidRPr="005F57FC" w:rsidRDefault="00707C17" w:rsidP="00707C1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42E055C0" w14:textId="77777777" w:rsidR="00707C17" w:rsidRPr="005F57FC" w:rsidRDefault="00707C17" w:rsidP="00707C17">
            <w:pPr>
              <w:spacing w:line="312" w:lineRule="atLeast"/>
              <w:rPr>
                <w:rFonts w:asciiTheme="minorHAnsi" w:hAnsiTheme="minorHAnsi" w:cstheme="minorHAnsi"/>
                <w:sz w:val="20"/>
                <w:szCs w:val="20"/>
                <w:lang w:eastAsia="sl-SI"/>
              </w:rPr>
            </w:pPr>
          </w:p>
          <w:p w14:paraId="3346787F" w14:textId="77777777" w:rsidR="00707C17" w:rsidRPr="005F57FC" w:rsidRDefault="00707C17" w:rsidP="00707C17">
            <w:pPr>
              <w:spacing w:line="312" w:lineRule="atLeast"/>
              <w:rPr>
                <w:rFonts w:asciiTheme="minorHAnsi" w:hAnsiTheme="minorHAnsi" w:cstheme="minorHAnsi"/>
                <w:sz w:val="20"/>
                <w:szCs w:val="20"/>
                <w:lang w:eastAsia="sl-SI"/>
              </w:rPr>
            </w:pPr>
          </w:p>
        </w:tc>
        <w:tc>
          <w:tcPr>
            <w:tcW w:w="648" w:type="dxa"/>
            <w:vAlign w:val="center"/>
            <w:hideMark/>
          </w:tcPr>
          <w:p w14:paraId="3189807F" w14:textId="77777777" w:rsidR="00707C17" w:rsidRPr="005F57FC" w:rsidRDefault="00707C17" w:rsidP="00707C1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0313523F" w14:textId="77777777" w:rsidR="00707C17" w:rsidRPr="005F57FC" w:rsidRDefault="00707C17" w:rsidP="00707C17">
            <w:pPr>
              <w:spacing w:line="312" w:lineRule="atLeast"/>
              <w:jc w:val="center"/>
              <w:rPr>
                <w:rFonts w:asciiTheme="minorHAnsi" w:hAnsiTheme="minorHAnsi" w:cstheme="minorHAnsi"/>
                <w:sz w:val="20"/>
                <w:szCs w:val="20"/>
                <w:lang w:eastAsia="sl-SI"/>
              </w:rPr>
            </w:pPr>
          </w:p>
        </w:tc>
        <w:tc>
          <w:tcPr>
            <w:tcW w:w="0" w:type="auto"/>
            <w:vAlign w:val="center"/>
          </w:tcPr>
          <w:p w14:paraId="1746E0A7" w14:textId="77777777" w:rsidR="00707C17" w:rsidRPr="005F57FC" w:rsidRDefault="00707C17" w:rsidP="00707C17">
            <w:pPr>
              <w:spacing w:line="240" w:lineRule="atLeast"/>
              <w:jc w:val="both"/>
              <w:rPr>
                <w:rFonts w:asciiTheme="minorHAnsi" w:hAnsiTheme="minorHAnsi" w:cstheme="minorHAnsi"/>
                <w:color w:val="333333"/>
                <w:sz w:val="20"/>
                <w:szCs w:val="20"/>
                <w:lang w:eastAsia="sl-SI"/>
              </w:rPr>
            </w:pPr>
          </w:p>
        </w:tc>
      </w:tr>
      <w:tr w:rsidR="00707C17" w:rsidRPr="005F57FC" w14:paraId="43B4247B" w14:textId="77777777" w:rsidTr="002A0688">
        <w:tc>
          <w:tcPr>
            <w:tcW w:w="2689" w:type="dxa"/>
            <w:vAlign w:val="center"/>
            <w:hideMark/>
          </w:tcPr>
          <w:p w14:paraId="4E8DC1E8" w14:textId="77777777" w:rsidR="00707C17" w:rsidRPr="005F57FC" w:rsidRDefault="00707C17" w:rsidP="00707C17">
            <w:pPr>
              <w:spacing w:line="312" w:lineRule="atLeast"/>
              <w:rPr>
                <w:rFonts w:asciiTheme="minorHAnsi" w:hAnsiTheme="minorHAnsi" w:cstheme="minorHAnsi"/>
                <w:sz w:val="20"/>
                <w:szCs w:val="20"/>
                <w:lang w:eastAsia="sl-SI"/>
              </w:rPr>
            </w:pPr>
          </w:p>
          <w:p w14:paraId="2F54AE9C" w14:textId="77777777" w:rsidR="00707C17" w:rsidRPr="005F57FC" w:rsidRDefault="00707C17" w:rsidP="00707C1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5EBB5B88" w14:textId="77777777" w:rsidR="00707C17" w:rsidRPr="005F57FC" w:rsidRDefault="00707C17" w:rsidP="00707C17">
            <w:pPr>
              <w:spacing w:line="312" w:lineRule="atLeast"/>
              <w:rPr>
                <w:rFonts w:asciiTheme="minorHAnsi" w:hAnsiTheme="minorHAnsi" w:cstheme="minorHAnsi"/>
                <w:sz w:val="20"/>
                <w:szCs w:val="20"/>
                <w:lang w:eastAsia="sl-SI"/>
              </w:rPr>
            </w:pPr>
          </w:p>
          <w:p w14:paraId="54B34779" w14:textId="77777777" w:rsidR="00707C17" w:rsidRPr="005F57FC" w:rsidRDefault="00707C17" w:rsidP="00707C17">
            <w:pPr>
              <w:spacing w:line="312" w:lineRule="atLeast"/>
              <w:rPr>
                <w:rFonts w:asciiTheme="minorHAnsi" w:hAnsiTheme="minorHAnsi" w:cstheme="minorHAnsi"/>
                <w:sz w:val="20"/>
                <w:szCs w:val="20"/>
                <w:lang w:eastAsia="sl-SI"/>
              </w:rPr>
            </w:pPr>
          </w:p>
        </w:tc>
        <w:tc>
          <w:tcPr>
            <w:tcW w:w="648" w:type="dxa"/>
            <w:vAlign w:val="center"/>
            <w:hideMark/>
          </w:tcPr>
          <w:p w14:paraId="7CC9C957" w14:textId="70011E41" w:rsidR="00707C17" w:rsidRPr="005F57FC" w:rsidRDefault="00707C17" w:rsidP="00707C1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643E0D62" w14:textId="747F415B" w:rsidR="00707C17" w:rsidRPr="005F57FC" w:rsidRDefault="00707C17" w:rsidP="00707C17">
            <w:pPr>
              <w:spacing w:line="312" w:lineRule="atLeast"/>
              <w:jc w:val="center"/>
              <w:rPr>
                <w:rFonts w:asciiTheme="minorHAnsi" w:hAnsiTheme="minorHAnsi" w:cstheme="minorHAnsi"/>
                <w:sz w:val="20"/>
                <w:szCs w:val="20"/>
                <w:lang w:eastAsia="sl-SI"/>
              </w:rPr>
            </w:pPr>
          </w:p>
        </w:tc>
        <w:tc>
          <w:tcPr>
            <w:tcW w:w="0" w:type="auto"/>
            <w:vAlign w:val="center"/>
          </w:tcPr>
          <w:p w14:paraId="3B944F54" w14:textId="6FA4261A" w:rsidR="00707C17" w:rsidRPr="005F57FC" w:rsidRDefault="00707C17" w:rsidP="00707C17">
            <w:pPr>
              <w:spacing w:line="240" w:lineRule="atLeast"/>
              <w:jc w:val="both"/>
              <w:rPr>
                <w:rFonts w:asciiTheme="minorHAnsi" w:hAnsiTheme="minorHAnsi" w:cstheme="minorHAnsi"/>
                <w:color w:val="333333"/>
                <w:sz w:val="20"/>
                <w:szCs w:val="20"/>
                <w:lang w:eastAsia="sl-SI"/>
              </w:rPr>
            </w:pPr>
          </w:p>
        </w:tc>
      </w:tr>
      <w:tr w:rsidR="00707C17" w:rsidRPr="005F57FC" w14:paraId="43D6E007" w14:textId="77777777" w:rsidTr="002A0688">
        <w:tc>
          <w:tcPr>
            <w:tcW w:w="2689" w:type="dxa"/>
            <w:vAlign w:val="center"/>
            <w:hideMark/>
          </w:tcPr>
          <w:p w14:paraId="7DCAB76A" w14:textId="4F469F83" w:rsidR="00707C17" w:rsidRPr="005F57FC" w:rsidRDefault="00707C17" w:rsidP="00707C1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Varstvo in ohranjanje biotske raznovrstnosti in ekosistemov</w:t>
            </w:r>
          </w:p>
          <w:p w14:paraId="64EB6786" w14:textId="77777777" w:rsidR="00707C17" w:rsidRPr="005F57FC" w:rsidRDefault="00707C17" w:rsidP="00707C17">
            <w:pPr>
              <w:spacing w:line="312" w:lineRule="atLeast"/>
              <w:rPr>
                <w:rFonts w:asciiTheme="minorHAnsi" w:hAnsiTheme="minorHAnsi" w:cstheme="minorHAnsi"/>
                <w:sz w:val="20"/>
                <w:szCs w:val="20"/>
                <w:lang w:eastAsia="sl-SI"/>
              </w:rPr>
            </w:pPr>
          </w:p>
        </w:tc>
        <w:tc>
          <w:tcPr>
            <w:tcW w:w="648" w:type="dxa"/>
            <w:vAlign w:val="center"/>
            <w:hideMark/>
          </w:tcPr>
          <w:p w14:paraId="35EF7000" w14:textId="77777777" w:rsidR="00707C17" w:rsidRPr="005F57FC" w:rsidRDefault="00707C17" w:rsidP="00707C1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3DA86E31" w14:textId="77777777" w:rsidR="00707C17" w:rsidRPr="005F57FC" w:rsidRDefault="00707C17" w:rsidP="002A0688">
            <w:pPr>
              <w:jc w:val="center"/>
              <w:rPr>
                <w:rFonts w:asciiTheme="minorHAnsi" w:hAnsiTheme="minorHAnsi" w:cstheme="minorHAnsi"/>
                <w:sz w:val="20"/>
                <w:szCs w:val="20"/>
                <w:lang w:eastAsia="sl-SI"/>
              </w:rPr>
            </w:pPr>
          </w:p>
        </w:tc>
        <w:tc>
          <w:tcPr>
            <w:tcW w:w="0" w:type="auto"/>
            <w:vAlign w:val="center"/>
          </w:tcPr>
          <w:p w14:paraId="01981E81" w14:textId="77777777" w:rsidR="00707C17" w:rsidRPr="005F57FC" w:rsidRDefault="00707C17" w:rsidP="00707C17">
            <w:pPr>
              <w:spacing w:line="240" w:lineRule="atLeast"/>
              <w:jc w:val="both"/>
              <w:rPr>
                <w:rFonts w:asciiTheme="minorHAnsi" w:hAnsiTheme="minorHAnsi" w:cstheme="minorHAnsi"/>
                <w:sz w:val="20"/>
                <w:szCs w:val="20"/>
                <w:lang w:eastAsia="sl-SI"/>
              </w:rPr>
            </w:pPr>
          </w:p>
        </w:tc>
      </w:tr>
    </w:tbl>
    <w:p w14:paraId="255D49FB" w14:textId="77777777" w:rsidR="0075429E" w:rsidRPr="005F57FC" w:rsidRDefault="0075429E" w:rsidP="0075429E">
      <w:pPr>
        <w:jc w:val="both"/>
        <w:rPr>
          <w:rFonts w:asciiTheme="minorHAnsi" w:hAnsiTheme="minorHAnsi" w:cstheme="minorHAnsi"/>
          <w:i/>
          <w:color w:val="808080" w:themeColor="background1" w:themeShade="80"/>
          <w:sz w:val="20"/>
          <w:szCs w:val="20"/>
        </w:rPr>
      </w:pPr>
    </w:p>
    <w:p w14:paraId="06EBF489" w14:textId="77777777" w:rsidR="0075429E" w:rsidRPr="005F57FC" w:rsidRDefault="0075429E" w:rsidP="0075429E">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11267E86" w14:textId="77777777" w:rsidR="0075429E" w:rsidRPr="00D91D08" w:rsidRDefault="0075429E" w:rsidP="0075429E">
      <w:pPr>
        <w:pStyle w:val="Glava"/>
        <w:tabs>
          <w:tab w:val="clear" w:pos="4536"/>
          <w:tab w:val="clear" w:pos="9072"/>
        </w:tabs>
        <w:spacing w:line="360" w:lineRule="auto"/>
        <w:rPr>
          <w:rFonts w:asciiTheme="minorHAnsi" w:hAnsiTheme="minorHAnsi" w:cstheme="minorHAnsi"/>
          <w:color w:val="000000"/>
          <w:sz w:val="22"/>
          <w:szCs w:val="22"/>
        </w:rPr>
      </w:pPr>
    </w:p>
    <w:p w14:paraId="0CD08372" w14:textId="08B361BD" w:rsidR="0075429E" w:rsidRPr="005F57FC" w:rsidRDefault="0075429E" w:rsidP="0075429E">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sidR="003C2EE0">
        <w:rPr>
          <w:rFonts w:asciiTheme="minorHAnsi" w:hAnsiTheme="minorHAnsi" w:cstheme="minorHAnsi"/>
          <w:b/>
          <w:color w:val="000000"/>
          <w:sz w:val="20"/>
          <w:szCs w:val="20"/>
        </w:rPr>
        <w:t>1</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75429E" w:rsidRPr="005F57FC" w14:paraId="64F22796" w14:textId="77777777" w:rsidTr="00D258F7">
        <w:trPr>
          <w:tblHeader/>
        </w:trPr>
        <w:tc>
          <w:tcPr>
            <w:tcW w:w="1640" w:type="pct"/>
            <w:shd w:val="clear" w:color="auto" w:fill="E2EFD9" w:themeFill="accent6" w:themeFillTint="33"/>
            <w:vAlign w:val="center"/>
            <w:hideMark/>
          </w:tcPr>
          <w:p w14:paraId="364F58B3" w14:textId="77777777" w:rsidR="0075429E" w:rsidRPr="005F57FC" w:rsidRDefault="0075429E"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1D0A8BEB" w14:textId="77777777" w:rsidR="0075429E" w:rsidRPr="005F57FC" w:rsidRDefault="0075429E"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38A67563" w14:textId="77777777" w:rsidR="0075429E" w:rsidRPr="005F57FC" w:rsidRDefault="0075429E"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75429E" w:rsidRPr="005F57FC" w14:paraId="7884DCD8" w14:textId="77777777" w:rsidTr="00D258F7">
        <w:tc>
          <w:tcPr>
            <w:tcW w:w="1640" w:type="pct"/>
            <w:vAlign w:val="center"/>
            <w:hideMark/>
          </w:tcPr>
          <w:p w14:paraId="38E5906A"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59E21410"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2896AF"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1D298E7E"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5E4C4639" w14:textId="77777777" w:rsidR="0075429E" w:rsidRPr="005F57FC" w:rsidRDefault="0075429E"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2F2ED95E" w14:textId="77777777" w:rsidR="0075429E" w:rsidRPr="005F57FC" w:rsidRDefault="0075429E" w:rsidP="00D258F7">
            <w:pPr>
              <w:spacing w:line="240" w:lineRule="atLeast"/>
              <w:jc w:val="both"/>
              <w:rPr>
                <w:rFonts w:asciiTheme="minorHAnsi" w:hAnsiTheme="minorHAnsi" w:cstheme="minorHAnsi"/>
                <w:sz w:val="20"/>
                <w:szCs w:val="20"/>
                <w:lang w:eastAsia="sl-SI"/>
              </w:rPr>
            </w:pPr>
          </w:p>
          <w:p w14:paraId="3355AAC3" w14:textId="77777777" w:rsidR="0075429E" w:rsidRPr="005F57FC" w:rsidRDefault="0075429E" w:rsidP="00D258F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5429E" w:rsidRPr="005F57FC" w14:paraId="30164F74" w14:textId="77777777" w:rsidTr="00D258F7">
        <w:tc>
          <w:tcPr>
            <w:tcW w:w="1640" w:type="pct"/>
            <w:vAlign w:val="center"/>
            <w:hideMark/>
          </w:tcPr>
          <w:p w14:paraId="1C193ACA"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0EF115A7"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D858F8"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73DA0FDC"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0F9F6F19"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7275D571"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2D8A3535" w14:textId="77777777" w:rsidR="0075429E" w:rsidRPr="005F57FC" w:rsidRDefault="0075429E"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2A27EE20" w14:textId="77777777" w:rsidR="0075429E" w:rsidRPr="005F57FC" w:rsidRDefault="0075429E" w:rsidP="00D258F7">
            <w:pPr>
              <w:spacing w:line="240" w:lineRule="atLeast"/>
              <w:jc w:val="both"/>
              <w:rPr>
                <w:rFonts w:asciiTheme="minorHAnsi" w:hAnsiTheme="minorHAnsi" w:cstheme="minorHAnsi"/>
                <w:sz w:val="20"/>
                <w:szCs w:val="20"/>
                <w:lang w:eastAsia="sl-SI"/>
              </w:rPr>
            </w:pPr>
          </w:p>
          <w:p w14:paraId="58E6FA1F" w14:textId="77777777" w:rsidR="0075429E" w:rsidRPr="005F57FC" w:rsidRDefault="0075429E" w:rsidP="00D258F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07C17" w:rsidRPr="005F57FC" w14:paraId="35319528" w14:textId="77777777" w:rsidTr="00D258F7">
        <w:tc>
          <w:tcPr>
            <w:tcW w:w="1640" w:type="pct"/>
            <w:vAlign w:val="center"/>
            <w:hideMark/>
          </w:tcPr>
          <w:p w14:paraId="62F2E6F6" w14:textId="77777777" w:rsidR="00707C17" w:rsidRPr="005F57FC" w:rsidRDefault="00707C17" w:rsidP="00707C1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1B9352B2"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DD83CA5"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6B9B78CE"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46766235"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46A27055"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60BC47FD"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3222B051"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77D2F37B" w14:textId="77777777" w:rsidR="00707C17" w:rsidRPr="005F57FC" w:rsidRDefault="00707C17" w:rsidP="00707C1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72D3B0A3" w14:textId="1AA0E040" w:rsidR="00707C17" w:rsidRPr="005F57FC" w:rsidRDefault="00707C17" w:rsidP="00707C1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4775DEB4" w14:textId="4F4EE29E"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0FED7C9B" w14:textId="2C6C249C"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r>
              <w:rPr>
                <w:rFonts w:asciiTheme="minorHAnsi" w:hAnsiTheme="minorHAnsi" w:cstheme="minorHAnsi"/>
                <w:sz w:val="20"/>
                <w:szCs w:val="20"/>
                <w:lang w:eastAsia="sl-SI"/>
              </w:rPr>
              <w:t xml:space="preserve"> oziroma 047 Energija iz obnovljivih virov: veter</w:t>
            </w:r>
            <w:r w:rsidRPr="005F57FC">
              <w:rPr>
                <w:rFonts w:asciiTheme="minorHAnsi" w:hAnsiTheme="minorHAnsi" w:cstheme="minorHAnsi"/>
                <w:sz w:val="20"/>
                <w:szCs w:val="20"/>
                <w:lang w:eastAsia="sl-SI"/>
              </w:rPr>
              <w:t>.</w:t>
            </w:r>
          </w:p>
          <w:p w14:paraId="24D1F84A" w14:textId="4BC54751"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62EE848" w14:textId="625EC143" w:rsidR="00707C17" w:rsidRPr="005F57F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asciiTheme="minorHAnsi" w:hAnsiTheme="minorHAnsi" w:cstheme="minorHAnsi"/>
                <w:color w:val="FF0000"/>
                <w:sz w:val="20"/>
                <w:szCs w:val="20"/>
                <w:lang w:eastAsia="sl-SI"/>
              </w:rPr>
              <w:t>,</w:t>
            </w:r>
          </w:p>
          <w:p w14:paraId="4ED095F5" w14:textId="0AF9328A" w:rsidR="00707C17" w:rsidRPr="005F57FC" w:rsidRDefault="00707C17" w:rsidP="00707C17">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3315B9C9" w14:textId="38EA36D4" w:rsidR="00707C17" w:rsidRPr="005F57F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63852F6E" w14:textId="7B380AA5" w:rsidR="00707C17" w:rsidRPr="005F57F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projekt/Investicija se bo izvedla na lokacijah, ki so sprejemljive z vidika varstva okolja in tehničnih zmožnosti energetskega omrežja za energetsko učinkovit prevzem in distribucijo energije končnim porabnikom.</w:t>
            </w:r>
          </w:p>
          <w:p w14:paraId="07797FE2" w14:textId="246618F8"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stanju morskih voda.</w:t>
            </w:r>
          </w:p>
          <w:p w14:paraId="5B2BAA50" w14:textId="77777777" w:rsidR="00707C17" w:rsidRPr="005F57FC" w:rsidRDefault="00707C17" w:rsidP="00707C17">
            <w:pPr>
              <w:spacing w:line="240" w:lineRule="atLeast"/>
              <w:jc w:val="both"/>
              <w:rPr>
                <w:rFonts w:asciiTheme="minorHAnsi" w:hAnsiTheme="minorHAnsi" w:cstheme="minorHAnsi"/>
                <w:color w:val="333333"/>
                <w:sz w:val="20"/>
                <w:szCs w:val="20"/>
                <w:lang w:eastAsia="sl-SI"/>
              </w:rPr>
            </w:pPr>
          </w:p>
        </w:tc>
      </w:tr>
      <w:tr w:rsidR="0075429E" w:rsidRPr="005F57FC" w14:paraId="698C8D36" w14:textId="77777777" w:rsidTr="00D258F7">
        <w:tc>
          <w:tcPr>
            <w:tcW w:w="1640" w:type="pct"/>
            <w:vAlign w:val="center"/>
            <w:hideMark/>
          </w:tcPr>
          <w:p w14:paraId="4EA13B46"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1A6BD3AF"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35A49F97"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078B347B"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0269173F"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14AD8715"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6023F723"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5ECCE7A2"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75DF1D98"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0B7F5811"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2F6243CB"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67CF7E63"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1E308C49"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47828AB6"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761038D0"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67607574"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7A86C093" w14:textId="77777777" w:rsidR="0075429E" w:rsidRPr="005F57FC" w:rsidRDefault="0075429E"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169D17DA" w14:textId="2B2BC7E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r w:rsidR="00707C17">
              <w:rPr>
                <w:rFonts w:asciiTheme="minorHAnsi" w:hAnsiTheme="minorHAnsi" w:cstheme="minorHAnsi"/>
                <w:sz w:val="20"/>
                <w:szCs w:val="20"/>
                <w:lang w:eastAsia="sl-SI"/>
              </w:rPr>
              <w:t>:</w:t>
            </w:r>
          </w:p>
          <w:p w14:paraId="23A8CDFB" w14:textId="77777777" w:rsidR="0075429E" w:rsidRPr="005F57FC" w:rsidRDefault="0075429E"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V primeru razpoložljivosti in, če je izvedljivo, se bo uporabila oprema in sestavni deli, ki so zelo trpežni in jih je mogoče reciklirati ter enostavno razstaviti in obnoviti.</w:t>
            </w:r>
          </w:p>
          <w:p w14:paraId="1DF2CA1C" w14:textId="7FCFBFE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r w:rsidR="00CE0A4D">
              <w:rPr>
                <w:rFonts w:asciiTheme="minorHAnsi" w:hAnsiTheme="minorHAnsi" w:cstheme="minorHAnsi"/>
                <w:sz w:val="20"/>
                <w:szCs w:val="20"/>
                <w:lang w:eastAsia="sl-SI"/>
              </w:rPr>
              <w:t xml:space="preserve"> oziroma 047 Energija iz obnovljivih virov: veter</w:t>
            </w:r>
            <w:r w:rsidRPr="005F57FC">
              <w:rPr>
                <w:rFonts w:asciiTheme="minorHAnsi" w:hAnsiTheme="minorHAnsi" w:cstheme="minorHAnsi"/>
                <w:sz w:val="20"/>
                <w:szCs w:val="20"/>
                <w:lang w:eastAsia="sl-SI"/>
              </w:rPr>
              <w:t>.</w:t>
            </w:r>
          </w:p>
          <w:p w14:paraId="0640694B"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701422E8" w14:textId="6CA5BD98" w:rsidR="0075429E" w:rsidRPr="005F57FC"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4F8C151E" w14:textId="77777777" w:rsidR="0075429E" w:rsidRPr="005F57FC"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0F8213A5" w14:textId="77777777" w:rsidR="0075429E" w:rsidRPr="005F57FC" w:rsidRDefault="0075429E" w:rsidP="00D258F7">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w:t>
            </w:r>
            <w:r w:rsidRPr="005F57FC">
              <w:rPr>
                <w:rFonts w:asciiTheme="minorHAnsi" w:hAnsiTheme="minorHAnsi" w:cstheme="minorHAnsi"/>
                <w:color w:val="FF0000"/>
                <w:sz w:val="20"/>
                <w:szCs w:val="20"/>
                <w:lang w:eastAsia="sl-SI"/>
              </w:rPr>
              <w:lastRenderedPageBreak/>
              <w:t xml:space="preserve">nacionalnega energetskega in podnebnega načrta Republike Slovenije (NEPN). </w:t>
            </w:r>
          </w:p>
          <w:p w14:paraId="0C385E76" w14:textId="77777777" w:rsidR="0075429E" w:rsidRPr="005F57FC" w:rsidRDefault="0075429E" w:rsidP="00D258F7">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07C17" w:rsidRPr="005F57FC" w14:paraId="0C74FDCF" w14:textId="77777777" w:rsidTr="002A0688">
        <w:tc>
          <w:tcPr>
            <w:tcW w:w="1640" w:type="pct"/>
            <w:vAlign w:val="center"/>
            <w:hideMark/>
          </w:tcPr>
          <w:p w14:paraId="33884C80" w14:textId="77777777" w:rsidR="00707C17" w:rsidRPr="005F57FC" w:rsidRDefault="00707C17" w:rsidP="00707C1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0EEB8685"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C9462BF"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639D2FB2" w14:textId="77777777" w:rsidR="00707C17" w:rsidRPr="005F57FC" w:rsidRDefault="00707C17" w:rsidP="00707C1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203BB8AD" w14:textId="77777777" w:rsidR="00707C17" w:rsidRPr="005F57FC" w:rsidRDefault="00707C17" w:rsidP="00707C1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2E2885BD" w14:textId="5D19567E" w:rsidR="00707C17" w:rsidRPr="005F57FC" w:rsidRDefault="00707C17" w:rsidP="00707C1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74995778" w14:textId="306FBF1B"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39BD8184" w14:textId="353DDDB0"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r>
              <w:rPr>
                <w:rFonts w:asciiTheme="minorHAnsi" w:hAnsiTheme="minorHAnsi" w:cstheme="minorHAnsi"/>
                <w:sz w:val="20"/>
                <w:szCs w:val="20"/>
                <w:lang w:eastAsia="sl-SI"/>
              </w:rPr>
              <w:t xml:space="preserve"> oziroma 047 Energija iz obnovljivih virov: veter</w:t>
            </w:r>
            <w:r w:rsidRPr="005F57FC">
              <w:rPr>
                <w:rFonts w:asciiTheme="minorHAnsi" w:hAnsiTheme="minorHAnsi" w:cstheme="minorHAnsi"/>
                <w:sz w:val="20"/>
                <w:szCs w:val="20"/>
                <w:lang w:eastAsia="sl-SI"/>
              </w:rPr>
              <w:t>.</w:t>
            </w:r>
          </w:p>
          <w:p w14:paraId="361E8696" w14:textId="216E67A8" w:rsidR="00707C17" w:rsidRPr="005F57FC" w:rsidRDefault="00707C1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C1DF5F8" w14:textId="671A9896" w:rsidR="00707C17" w:rsidRPr="005F57F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471FDE4" w14:textId="33EAC5C4" w:rsidR="00707C17" w:rsidRPr="005F57F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1425E2A8" w14:textId="4FB50FC4" w:rsidR="00707C17" w:rsidRPr="005F57FC" w:rsidRDefault="00707C17" w:rsidP="00707C17">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75429E" w:rsidRPr="005F57FC" w14:paraId="64744C4B" w14:textId="77777777" w:rsidTr="00D258F7">
        <w:tc>
          <w:tcPr>
            <w:tcW w:w="1640" w:type="pct"/>
            <w:vAlign w:val="center"/>
            <w:hideMark/>
          </w:tcPr>
          <w:p w14:paraId="79296834" w14:textId="77777777" w:rsidR="0075429E" w:rsidRPr="005F57FC" w:rsidRDefault="0075429E"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Varstvo in ohranjanje biotske raznovrstnosti in ekosistemov:</w:t>
            </w:r>
          </w:p>
          <w:p w14:paraId="448F81EF"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50788F28"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3C18C97F"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1DF6F06B"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25720633"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22649763"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08108809" w14:textId="77777777" w:rsidR="0075429E" w:rsidRPr="005F57FC" w:rsidRDefault="0075429E"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7D3F774A" w14:textId="77777777" w:rsidR="0075429E" w:rsidRPr="005F57FC" w:rsidRDefault="0075429E" w:rsidP="00D258F7">
            <w:pPr>
              <w:spacing w:before="60" w:after="60" w:line="240" w:lineRule="atLeast"/>
              <w:rPr>
                <w:rFonts w:asciiTheme="minorHAnsi" w:hAnsiTheme="minorHAnsi" w:cstheme="minorHAnsi"/>
                <w:sz w:val="20"/>
                <w:szCs w:val="20"/>
                <w:lang w:eastAsia="sl-SI"/>
              </w:rPr>
            </w:pPr>
          </w:p>
        </w:tc>
        <w:tc>
          <w:tcPr>
            <w:tcW w:w="392" w:type="pct"/>
            <w:vAlign w:val="center"/>
            <w:hideMark/>
          </w:tcPr>
          <w:p w14:paraId="06D050AA" w14:textId="77777777" w:rsidR="0075429E" w:rsidRPr="005F57FC" w:rsidRDefault="0075429E" w:rsidP="00D258F7">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12F90021" w14:textId="77777777" w:rsidR="00707C17"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r w:rsidR="00707C17">
              <w:rPr>
                <w:rFonts w:asciiTheme="minorHAnsi" w:hAnsiTheme="minorHAnsi" w:cstheme="minorHAnsi"/>
                <w:sz w:val="20"/>
                <w:szCs w:val="20"/>
                <w:lang w:eastAsia="sl-SI"/>
              </w:rPr>
              <w:t>:</w:t>
            </w:r>
          </w:p>
          <w:p w14:paraId="4F3408E1" w14:textId="77777777" w:rsidR="00707C17" w:rsidRPr="000E748C" w:rsidRDefault="00707C17" w:rsidP="00707C1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0E748C">
              <w:rPr>
                <w:rFonts w:asciiTheme="minorHAnsi" w:hAnsiTheme="minorHAnsi" w:cstheme="minorHAnsi"/>
                <w:color w:val="FF0000"/>
                <w:sz w:val="20"/>
                <w:szCs w:val="20"/>
                <w:lang w:eastAsia="sl-SI"/>
              </w:rPr>
              <w:t>Če je bila izvedena presoja vplivov na okolje (PVO ali CPVO), se izvedejo zahtevani omilitveni ukrepi za varstvo okolja.</w:t>
            </w:r>
          </w:p>
          <w:p w14:paraId="29D8122E" w14:textId="50F1EF79"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r w:rsidR="00352C5C">
              <w:rPr>
                <w:rFonts w:asciiTheme="minorHAnsi" w:hAnsiTheme="minorHAnsi" w:cstheme="minorHAnsi"/>
                <w:sz w:val="20"/>
                <w:szCs w:val="20"/>
                <w:lang w:eastAsia="sl-SI"/>
              </w:rPr>
              <w:t xml:space="preserve"> oziroma 047 Energija iz obnovljivih virov: veter</w:t>
            </w:r>
            <w:r w:rsidRPr="005F57FC">
              <w:rPr>
                <w:rFonts w:asciiTheme="minorHAnsi" w:hAnsiTheme="minorHAnsi" w:cstheme="minorHAnsi"/>
                <w:sz w:val="20"/>
                <w:szCs w:val="20"/>
                <w:lang w:eastAsia="sl-SI"/>
              </w:rPr>
              <w:t>.</w:t>
            </w:r>
          </w:p>
          <w:p w14:paraId="613E3C43" w14:textId="38346D92"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B9AB01B" w14:textId="3805D044" w:rsidR="0075429E" w:rsidRPr="005F57FC"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w:t>
            </w:r>
            <w:r w:rsidRPr="005F57FC">
              <w:rPr>
                <w:rFonts w:asciiTheme="minorHAnsi" w:hAnsiTheme="minorHAnsi" w:cstheme="minorHAnsi"/>
                <w:color w:val="FF0000"/>
                <w:sz w:val="20"/>
                <w:szCs w:val="20"/>
                <w:lang w:eastAsia="sl-SI"/>
              </w:rPr>
              <w:lastRenderedPageBreak/>
              <w:t>nacionalnega energetskega in podnebnega načrta Republike Slovenije (NEPN),</w:t>
            </w:r>
          </w:p>
          <w:p w14:paraId="6862C683" w14:textId="5610ED2D" w:rsidR="0075429E" w:rsidRPr="005F57FC" w:rsidRDefault="0075429E"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p>
          <w:p w14:paraId="30666D1A" w14:textId="77777777" w:rsidR="0075429E" w:rsidRPr="005F57FC" w:rsidRDefault="0075429E"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6A6DDEB2" w14:textId="5306BDBD" w:rsidR="0075429E" w:rsidRDefault="0075429E" w:rsidP="0075429E">
      <w:pPr>
        <w:pStyle w:val="Glava"/>
        <w:tabs>
          <w:tab w:val="clear" w:pos="4536"/>
          <w:tab w:val="clear" w:pos="9072"/>
        </w:tabs>
        <w:spacing w:line="360" w:lineRule="auto"/>
        <w:rPr>
          <w:rFonts w:asciiTheme="minorHAnsi" w:hAnsiTheme="minorHAnsi" w:cstheme="minorHAnsi"/>
          <w:color w:val="000000"/>
          <w:sz w:val="20"/>
          <w:szCs w:val="20"/>
        </w:rPr>
      </w:pPr>
    </w:p>
    <w:p w14:paraId="36BE6625" w14:textId="77777777" w:rsidR="003C2EE0" w:rsidRPr="003C2EE0" w:rsidRDefault="003C2EE0" w:rsidP="003C2EE0">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3C2EE0" w14:paraId="666BD6D7" w14:textId="77777777" w:rsidTr="00D258F7">
        <w:trPr>
          <w:trHeight w:val="914"/>
        </w:trPr>
        <w:tc>
          <w:tcPr>
            <w:tcW w:w="9067" w:type="dxa"/>
          </w:tcPr>
          <w:p w14:paraId="41615A54" w14:textId="77777777" w:rsidR="003C2EE0" w:rsidRDefault="003C2EE0" w:rsidP="00D258F7">
            <w:pPr>
              <w:pStyle w:val="Glava"/>
              <w:tabs>
                <w:tab w:val="clear" w:pos="4536"/>
                <w:tab w:val="clear" w:pos="9072"/>
              </w:tabs>
              <w:spacing w:line="360" w:lineRule="auto"/>
              <w:rPr>
                <w:rFonts w:ascii="Arial" w:hAnsi="Arial" w:cs="Arial"/>
                <w:color w:val="000000"/>
                <w:sz w:val="20"/>
              </w:rPr>
            </w:pPr>
          </w:p>
          <w:p w14:paraId="4ED32DE5" w14:textId="77777777" w:rsidR="003C2EE0" w:rsidRDefault="003C2EE0" w:rsidP="00D258F7">
            <w:pPr>
              <w:pStyle w:val="Glava"/>
              <w:tabs>
                <w:tab w:val="clear" w:pos="4536"/>
                <w:tab w:val="clear" w:pos="9072"/>
              </w:tabs>
              <w:spacing w:line="360" w:lineRule="auto"/>
              <w:rPr>
                <w:rFonts w:ascii="Arial" w:hAnsi="Arial" w:cs="Arial"/>
                <w:color w:val="000000"/>
                <w:sz w:val="20"/>
              </w:rPr>
            </w:pPr>
          </w:p>
          <w:p w14:paraId="16947AD1" w14:textId="77777777" w:rsidR="003C2EE0" w:rsidRDefault="003C2EE0" w:rsidP="00D258F7">
            <w:pPr>
              <w:pStyle w:val="Glava"/>
              <w:tabs>
                <w:tab w:val="clear" w:pos="4536"/>
                <w:tab w:val="clear" w:pos="9072"/>
              </w:tabs>
              <w:spacing w:line="360" w:lineRule="auto"/>
              <w:rPr>
                <w:rFonts w:ascii="Arial" w:hAnsi="Arial" w:cs="Arial"/>
                <w:color w:val="000000"/>
                <w:sz w:val="20"/>
              </w:rPr>
            </w:pPr>
          </w:p>
          <w:p w14:paraId="5938687C" w14:textId="77777777" w:rsidR="003C2EE0" w:rsidRDefault="003C2EE0" w:rsidP="00D258F7">
            <w:pPr>
              <w:pStyle w:val="Glava"/>
              <w:tabs>
                <w:tab w:val="clear" w:pos="4536"/>
                <w:tab w:val="clear" w:pos="9072"/>
              </w:tabs>
              <w:spacing w:line="360" w:lineRule="auto"/>
              <w:rPr>
                <w:rFonts w:ascii="Arial" w:hAnsi="Arial" w:cs="Arial"/>
                <w:color w:val="000000"/>
                <w:sz w:val="20"/>
              </w:rPr>
            </w:pPr>
          </w:p>
          <w:p w14:paraId="640D3E9A" w14:textId="77777777" w:rsidR="003C2EE0" w:rsidRDefault="003C2EE0" w:rsidP="00D258F7">
            <w:pPr>
              <w:pStyle w:val="Glava"/>
              <w:tabs>
                <w:tab w:val="clear" w:pos="4536"/>
                <w:tab w:val="clear" w:pos="9072"/>
              </w:tabs>
              <w:spacing w:line="360" w:lineRule="auto"/>
              <w:rPr>
                <w:rFonts w:ascii="Arial" w:hAnsi="Arial" w:cs="Arial"/>
                <w:color w:val="000000"/>
                <w:sz w:val="20"/>
              </w:rPr>
            </w:pPr>
          </w:p>
          <w:p w14:paraId="6B2786D0" w14:textId="77777777" w:rsidR="003C2EE0" w:rsidRDefault="003C2EE0" w:rsidP="00D258F7">
            <w:pPr>
              <w:pStyle w:val="Glava"/>
              <w:tabs>
                <w:tab w:val="clear" w:pos="4536"/>
                <w:tab w:val="clear" w:pos="9072"/>
              </w:tabs>
              <w:spacing w:line="360" w:lineRule="auto"/>
              <w:rPr>
                <w:rFonts w:ascii="Arial" w:hAnsi="Arial" w:cs="Arial"/>
                <w:color w:val="000000"/>
                <w:sz w:val="20"/>
              </w:rPr>
            </w:pPr>
          </w:p>
        </w:tc>
      </w:tr>
    </w:tbl>
    <w:p w14:paraId="521DEAEB" w14:textId="31AE5C30" w:rsidR="003C2EE0" w:rsidRDefault="003C2EE0" w:rsidP="003C2EE0">
      <w:pPr>
        <w:suppressAutoHyphens w:val="0"/>
        <w:rPr>
          <w:rFonts w:ascii="Arial" w:hAnsi="Arial" w:cs="Arial"/>
          <w:b/>
          <w:bCs/>
          <w:color w:val="000000"/>
          <w:sz w:val="20"/>
        </w:rPr>
      </w:pPr>
    </w:p>
    <w:p w14:paraId="09136526" w14:textId="5B986784" w:rsidR="00AB12C7" w:rsidRDefault="00AB12C7" w:rsidP="003C2EE0">
      <w:pPr>
        <w:suppressAutoHyphens w:val="0"/>
        <w:rPr>
          <w:rFonts w:ascii="Arial" w:hAnsi="Arial" w:cs="Arial"/>
          <w:b/>
          <w:bCs/>
          <w:color w:val="000000"/>
          <w:sz w:val="20"/>
        </w:rPr>
      </w:pPr>
    </w:p>
    <w:p w14:paraId="6DD584D6" w14:textId="25B34DE5" w:rsidR="00AB12C7" w:rsidRPr="005E43FB" w:rsidRDefault="00AB12C7" w:rsidP="00AB12C7">
      <w:pPr>
        <w:shd w:val="clear" w:color="auto" w:fill="E2EFD9" w:themeFill="accent6" w:themeFillTint="33"/>
        <w:jc w:val="both"/>
        <w:rPr>
          <w:rFonts w:ascii="Arial" w:hAnsi="Arial" w:cs="Arial"/>
          <w:b/>
          <w:bCs/>
          <w:iCs/>
          <w:sz w:val="20"/>
          <w:szCs w:val="22"/>
        </w:rPr>
      </w:pPr>
      <w:r>
        <w:rPr>
          <w:rFonts w:ascii="Arial" w:hAnsi="Arial" w:cs="Arial"/>
          <w:b/>
          <w:bCs/>
          <w:iCs/>
          <w:sz w:val="20"/>
          <w:szCs w:val="22"/>
        </w:rPr>
        <w:t xml:space="preserve">2. </w:t>
      </w:r>
      <w:r w:rsidRPr="005E43FB">
        <w:rPr>
          <w:rFonts w:ascii="Arial" w:hAnsi="Arial" w:cs="Arial"/>
          <w:b/>
          <w:bCs/>
          <w:iCs/>
          <w:sz w:val="20"/>
          <w:szCs w:val="22"/>
        </w:rPr>
        <w:t>Shranjevanje električne energije (4.10)</w:t>
      </w:r>
    </w:p>
    <w:p w14:paraId="28F4940E" w14:textId="77777777" w:rsidR="00AB12C7" w:rsidRPr="00420370" w:rsidRDefault="00AB12C7" w:rsidP="00AB12C7">
      <w:pPr>
        <w:jc w:val="both"/>
        <w:rPr>
          <w:rFonts w:asciiTheme="minorHAnsi" w:hAnsiTheme="minorHAnsi" w:cstheme="minorHAnsi"/>
          <w:sz w:val="20"/>
          <w:szCs w:val="20"/>
        </w:rPr>
      </w:pPr>
    </w:p>
    <w:p w14:paraId="49E0B8B9" w14:textId="77777777" w:rsidR="00AB12C7" w:rsidRPr="005F57FC" w:rsidRDefault="00AB12C7" w:rsidP="00AB12C7">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AB12C7" w:rsidRPr="005F57FC" w14:paraId="30BE1355" w14:textId="77777777" w:rsidTr="00D258F7">
        <w:trPr>
          <w:trHeight w:val="2273"/>
        </w:trPr>
        <w:tc>
          <w:tcPr>
            <w:tcW w:w="9060" w:type="dxa"/>
          </w:tcPr>
          <w:p w14:paraId="4D1B70AA" w14:textId="77777777" w:rsidR="00AB12C7" w:rsidRPr="005F57FC" w:rsidRDefault="00AB12C7" w:rsidP="00D258F7">
            <w:pPr>
              <w:jc w:val="both"/>
              <w:rPr>
                <w:rFonts w:asciiTheme="minorHAnsi" w:hAnsiTheme="minorHAnsi" w:cstheme="minorHAnsi"/>
                <w:sz w:val="20"/>
                <w:szCs w:val="20"/>
              </w:rPr>
            </w:pPr>
          </w:p>
        </w:tc>
      </w:tr>
    </w:tbl>
    <w:p w14:paraId="06F87B19" w14:textId="77777777" w:rsidR="00AB12C7" w:rsidRPr="005F57FC" w:rsidRDefault="00AB12C7" w:rsidP="00AB12C7">
      <w:pPr>
        <w:jc w:val="both"/>
        <w:rPr>
          <w:rFonts w:asciiTheme="minorHAnsi" w:hAnsiTheme="minorHAnsi" w:cstheme="minorHAnsi"/>
          <w:sz w:val="20"/>
          <w:szCs w:val="20"/>
        </w:rPr>
      </w:pPr>
    </w:p>
    <w:p w14:paraId="0597320C" w14:textId="77777777" w:rsidR="00AB12C7" w:rsidRPr="005F57FC" w:rsidRDefault="00AB12C7" w:rsidP="00AB12C7">
      <w:pPr>
        <w:jc w:val="both"/>
        <w:rPr>
          <w:rFonts w:asciiTheme="minorHAnsi" w:hAnsiTheme="minorHAnsi" w:cstheme="minorHAnsi"/>
          <w:sz w:val="20"/>
          <w:szCs w:val="20"/>
        </w:rPr>
      </w:pPr>
    </w:p>
    <w:p w14:paraId="1467A02C" w14:textId="2DEA6C0F" w:rsidR="00AB12C7" w:rsidRPr="005F57FC" w:rsidRDefault="00AB12C7" w:rsidP="00AB12C7">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Pr>
          <w:rFonts w:asciiTheme="minorHAnsi" w:hAnsiTheme="minorHAnsi" w:cstheme="minorHAnsi"/>
          <w:b/>
          <w:sz w:val="20"/>
          <w:szCs w:val="20"/>
        </w:rPr>
        <w:t>2</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AB12C7" w:rsidRPr="005F57FC" w14:paraId="2BF9A131" w14:textId="77777777" w:rsidTr="00A75316">
        <w:trPr>
          <w:tblHeader/>
        </w:trPr>
        <w:tc>
          <w:tcPr>
            <w:tcW w:w="2689" w:type="dxa"/>
            <w:shd w:val="clear" w:color="auto" w:fill="E2EFD9" w:themeFill="accent6" w:themeFillTint="33"/>
            <w:vAlign w:val="center"/>
            <w:hideMark/>
          </w:tcPr>
          <w:p w14:paraId="66787918" w14:textId="77777777" w:rsidR="00AB12C7" w:rsidRPr="005F57FC" w:rsidRDefault="00AB12C7"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648" w:type="dxa"/>
            <w:shd w:val="clear" w:color="auto" w:fill="E2EFD9" w:themeFill="accent6" w:themeFillTint="33"/>
            <w:vAlign w:val="center"/>
            <w:hideMark/>
          </w:tcPr>
          <w:p w14:paraId="36CA8801" w14:textId="77777777" w:rsidR="00AB12C7" w:rsidRPr="005F57FC" w:rsidRDefault="00AB12C7"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12D052A0" w14:textId="77777777" w:rsidR="00AB12C7" w:rsidRPr="005F57FC" w:rsidRDefault="00AB12C7"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5CFE89CF" w14:textId="77777777" w:rsidR="00AB12C7" w:rsidRPr="005F57FC" w:rsidRDefault="00AB12C7" w:rsidP="00D258F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AB12C7" w:rsidRPr="005F57FC" w14:paraId="77D27EA1" w14:textId="77777777" w:rsidTr="00A75316">
        <w:tc>
          <w:tcPr>
            <w:tcW w:w="2689" w:type="dxa"/>
            <w:vAlign w:val="center"/>
            <w:hideMark/>
          </w:tcPr>
          <w:p w14:paraId="22A9AA39" w14:textId="77777777" w:rsidR="00AB12C7" w:rsidRPr="005F57FC" w:rsidRDefault="00AB12C7" w:rsidP="00D258F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648" w:type="dxa"/>
            <w:vAlign w:val="center"/>
          </w:tcPr>
          <w:p w14:paraId="61F402E1" w14:textId="77777777" w:rsidR="00AB12C7" w:rsidRPr="005F57FC" w:rsidRDefault="00AB12C7" w:rsidP="00D258F7">
            <w:pPr>
              <w:spacing w:line="312" w:lineRule="atLeast"/>
              <w:jc w:val="center"/>
              <w:rPr>
                <w:rFonts w:asciiTheme="minorHAnsi" w:hAnsiTheme="minorHAnsi" w:cstheme="minorHAnsi"/>
                <w:sz w:val="20"/>
                <w:szCs w:val="20"/>
                <w:lang w:eastAsia="sl-SI"/>
              </w:rPr>
            </w:pPr>
          </w:p>
        </w:tc>
        <w:tc>
          <w:tcPr>
            <w:tcW w:w="0" w:type="auto"/>
            <w:vAlign w:val="center"/>
          </w:tcPr>
          <w:p w14:paraId="691F5817" w14:textId="77777777" w:rsidR="00AB12C7" w:rsidRPr="005F57FC" w:rsidRDefault="00AB12C7" w:rsidP="00D258F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728348D6" w14:textId="6E4C5DB4"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se z dejavnostjo </w:t>
            </w:r>
            <w:r w:rsidR="00E350D2">
              <w:rPr>
                <w:rFonts w:asciiTheme="minorHAnsi" w:hAnsiTheme="minorHAnsi" w:cstheme="minorHAnsi"/>
                <w:sz w:val="20"/>
                <w:szCs w:val="20"/>
                <w:lang w:eastAsia="sl-SI"/>
              </w:rPr>
              <w:t>gradi in uprav</w:t>
            </w:r>
            <w:r w:rsidR="00352C5C">
              <w:rPr>
                <w:rFonts w:asciiTheme="minorHAnsi" w:hAnsiTheme="minorHAnsi" w:cstheme="minorHAnsi"/>
                <w:sz w:val="20"/>
                <w:szCs w:val="20"/>
                <w:lang w:eastAsia="sl-SI"/>
              </w:rPr>
              <w:t>lj</w:t>
            </w:r>
            <w:r w:rsidR="00E350D2">
              <w:rPr>
                <w:rFonts w:asciiTheme="minorHAnsi" w:hAnsiTheme="minorHAnsi" w:cstheme="minorHAnsi"/>
                <w:sz w:val="20"/>
                <w:szCs w:val="20"/>
                <w:lang w:eastAsia="sl-SI"/>
              </w:rPr>
              <w:t>a zmogljivosti za shranjevanje električne energije</w:t>
            </w:r>
            <w:r w:rsidRPr="005F57FC">
              <w:rPr>
                <w:rFonts w:asciiTheme="minorHAnsi" w:hAnsiTheme="minorHAnsi" w:cstheme="minorHAnsi"/>
                <w:sz w:val="20"/>
                <w:szCs w:val="20"/>
                <w:lang w:eastAsia="sl-SI"/>
              </w:rPr>
              <w:t>.</w:t>
            </w:r>
          </w:p>
          <w:p w14:paraId="318E3BD2" w14:textId="770AE255" w:rsidR="00AB12C7" w:rsidRDefault="00AB12C7" w:rsidP="00D258F7">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w:t>
            </w:r>
            <w:r w:rsidR="00E350D2">
              <w:rPr>
                <w:rFonts w:asciiTheme="minorHAnsi" w:hAnsiTheme="minorHAnsi" w:cstheme="minorHAnsi"/>
                <w:sz w:val="20"/>
                <w:szCs w:val="20"/>
                <w:lang w:eastAsia="sl-SI"/>
              </w:rPr>
              <w:t>1060</w:t>
            </w:r>
            <w:r w:rsidR="00E350D2" w:rsidRPr="0011508C">
              <w:rPr>
                <w:rFonts w:asciiTheme="minorHAnsi" w:hAnsiTheme="minorHAnsi" w:cstheme="minorHAnsi"/>
                <w:sz w:val="20"/>
                <w:szCs w:val="20"/>
                <w:lang w:eastAsia="sl-SI"/>
              </w:rPr>
              <w:t xml:space="preserve"> </w:t>
            </w:r>
            <w:r w:rsidRPr="0011508C">
              <w:rPr>
                <w:rFonts w:asciiTheme="minorHAnsi" w:hAnsiTheme="minorHAnsi" w:cstheme="minorHAnsi"/>
                <w:sz w:val="20"/>
                <w:szCs w:val="20"/>
                <w:lang w:eastAsia="sl-SI"/>
              </w:rPr>
              <w:t xml:space="preserve">100-odstotno prispeva k ciljem na področju podnebnih </w:t>
            </w:r>
            <w:r w:rsidRPr="0011508C">
              <w:rPr>
                <w:rFonts w:asciiTheme="minorHAnsi" w:hAnsiTheme="minorHAnsi" w:cstheme="minorHAnsi"/>
                <w:sz w:val="20"/>
                <w:szCs w:val="20"/>
                <w:lang w:eastAsia="sl-SI"/>
              </w:rPr>
              <w:lastRenderedPageBreak/>
              <w:t>sprememb</w:t>
            </w:r>
            <w:r w:rsidRPr="005F57FC">
              <w:rPr>
                <w:rFonts w:asciiTheme="minorHAnsi" w:hAnsiTheme="minorHAnsi" w:cstheme="minorHAnsi"/>
                <w:sz w:val="20"/>
                <w:szCs w:val="20"/>
                <w:lang w:eastAsia="sl-SI"/>
              </w:rPr>
              <w:t xml:space="preserve"> – področje ukrepanja </w:t>
            </w:r>
            <w:r w:rsidR="00E350D2">
              <w:rPr>
                <w:rFonts w:asciiTheme="minorHAnsi" w:hAnsiTheme="minorHAnsi" w:cstheme="minorHAnsi"/>
                <w:sz w:val="20"/>
                <w:szCs w:val="20"/>
                <w:lang w:eastAsia="sl-SI"/>
              </w:rPr>
              <w:t>053</w:t>
            </w:r>
            <w:r w:rsidR="00E350D2" w:rsidRPr="005F57FC">
              <w:rPr>
                <w:rFonts w:asciiTheme="minorHAnsi" w:hAnsiTheme="minorHAnsi" w:cstheme="minorHAnsi"/>
                <w:sz w:val="20"/>
                <w:szCs w:val="20"/>
                <w:lang w:eastAsia="sl-SI"/>
              </w:rPr>
              <w:t xml:space="preserve"> </w:t>
            </w:r>
            <w:r w:rsidR="00E350D2">
              <w:rPr>
                <w:rFonts w:asciiTheme="minorHAnsi" w:hAnsiTheme="minorHAnsi" w:cstheme="minorHAnsi"/>
                <w:sz w:val="20"/>
                <w:szCs w:val="20"/>
                <w:lang w:eastAsia="sl-SI"/>
              </w:rPr>
              <w:t>Pametni energetski sistemi (vključno z inteligentnimi energetskimi omrežji in sistemi IKT) ter povezano shranjevanje</w:t>
            </w:r>
            <w:r w:rsidRPr="005F57FC">
              <w:rPr>
                <w:rFonts w:asciiTheme="minorHAnsi" w:hAnsiTheme="minorHAnsi" w:cstheme="minorHAnsi"/>
                <w:sz w:val="20"/>
                <w:szCs w:val="20"/>
                <w:lang w:eastAsia="sl-SI"/>
              </w:rPr>
              <w:t>.</w:t>
            </w:r>
          </w:p>
          <w:p w14:paraId="3899A75B" w14:textId="77777777"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79B60D25" w14:textId="55C8492F" w:rsidR="00AB12C7" w:rsidRPr="005F57FC" w:rsidRDefault="00AB12C7"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sidR="00AB2711">
              <w:rPr>
                <w:rFonts w:asciiTheme="minorHAnsi" w:hAnsiTheme="minorHAnsi" w:cstheme="minorHAnsi"/>
                <w:color w:val="FF0000"/>
                <w:sz w:val="20"/>
                <w:szCs w:val="20"/>
                <w:lang w:eastAsia="sl-SI"/>
              </w:rPr>
              <w:t>)</w:t>
            </w:r>
            <w:r w:rsidRPr="005F57FC">
              <w:rPr>
                <w:rFonts w:asciiTheme="minorHAnsi" w:hAnsiTheme="minorHAnsi" w:cstheme="minorHAnsi"/>
                <w:color w:val="FF0000"/>
                <w:sz w:val="20"/>
                <w:szCs w:val="20"/>
                <w:lang w:eastAsia="sl-SI"/>
              </w:rPr>
              <w:t>,</w:t>
            </w:r>
          </w:p>
          <w:p w14:paraId="58234265" w14:textId="77777777" w:rsidR="00AB12C7" w:rsidRDefault="00AB12C7"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Pr>
                <w:rFonts w:asciiTheme="minorHAnsi" w:hAnsiTheme="minorHAnsi" w:cstheme="minorHAnsi"/>
                <w:color w:val="FF0000"/>
                <w:sz w:val="20"/>
                <w:szCs w:val="20"/>
                <w:lang w:eastAsia="sl-SI"/>
              </w:rPr>
              <w:t>.</w:t>
            </w:r>
          </w:p>
          <w:p w14:paraId="5BB70391" w14:textId="77777777"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1710BA94" w14:textId="77777777" w:rsidR="00AB12C7" w:rsidRPr="005F57FC" w:rsidRDefault="00AB12C7" w:rsidP="00D258F7">
            <w:pPr>
              <w:spacing w:line="240" w:lineRule="atLeast"/>
              <w:jc w:val="both"/>
              <w:rPr>
                <w:rFonts w:asciiTheme="minorHAnsi" w:hAnsiTheme="minorHAnsi" w:cstheme="minorHAnsi"/>
                <w:color w:val="333333"/>
                <w:sz w:val="20"/>
                <w:szCs w:val="20"/>
                <w:lang w:eastAsia="sl-SI"/>
              </w:rPr>
            </w:pPr>
          </w:p>
        </w:tc>
      </w:tr>
      <w:tr w:rsidR="00AB12C7" w:rsidRPr="005F57FC" w14:paraId="4087717E" w14:textId="77777777" w:rsidTr="00A75316">
        <w:tc>
          <w:tcPr>
            <w:tcW w:w="2689" w:type="dxa"/>
            <w:vAlign w:val="center"/>
            <w:hideMark/>
          </w:tcPr>
          <w:p w14:paraId="6150CF89" w14:textId="77777777" w:rsidR="00AB12C7" w:rsidRPr="005F57FC" w:rsidRDefault="00AB12C7" w:rsidP="00D258F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tc>
        <w:tc>
          <w:tcPr>
            <w:tcW w:w="648" w:type="dxa"/>
            <w:vAlign w:val="center"/>
          </w:tcPr>
          <w:p w14:paraId="7436AE15" w14:textId="77777777" w:rsidR="00AB12C7" w:rsidRPr="005F57FC" w:rsidRDefault="00AB12C7" w:rsidP="00D258F7">
            <w:pPr>
              <w:spacing w:line="312" w:lineRule="atLeast"/>
              <w:jc w:val="center"/>
              <w:rPr>
                <w:rFonts w:asciiTheme="minorHAnsi" w:hAnsiTheme="minorHAnsi" w:cstheme="minorHAnsi"/>
                <w:sz w:val="20"/>
                <w:szCs w:val="20"/>
                <w:lang w:eastAsia="sl-SI"/>
              </w:rPr>
            </w:pPr>
          </w:p>
        </w:tc>
        <w:tc>
          <w:tcPr>
            <w:tcW w:w="0" w:type="auto"/>
            <w:vAlign w:val="center"/>
          </w:tcPr>
          <w:p w14:paraId="70C14A5F" w14:textId="77777777" w:rsidR="00AB12C7" w:rsidRPr="005F57FC" w:rsidRDefault="00AB12C7" w:rsidP="00D258F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424F0A55" w14:textId="77777777"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6D4C4767" w14:textId="5812E30C" w:rsidR="00AB12C7" w:rsidRDefault="00AB12C7" w:rsidP="00D258F7">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 </w:t>
            </w:r>
            <w:r w:rsidR="00E350D2">
              <w:rPr>
                <w:rFonts w:asciiTheme="minorHAnsi" w:hAnsiTheme="minorHAnsi" w:cstheme="minorHAnsi"/>
                <w:sz w:val="20"/>
                <w:szCs w:val="20"/>
                <w:lang w:eastAsia="sl-SI"/>
              </w:rPr>
              <w:t>053 Pametni energetski sistemi (vključno z inteligentnimi energetskimi omrežji in sistemi IKT) ter povezano shranjevanje</w:t>
            </w:r>
            <w:r w:rsidRPr="005F57FC">
              <w:rPr>
                <w:rFonts w:asciiTheme="minorHAnsi" w:hAnsiTheme="minorHAnsi" w:cstheme="minorHAnsi"/>
                <w:sz w:val="20"/>
                <w:szCs w:val="20"/>
                <w:lang w:eastAsia="sl-SI"/>
              </w:rPr>
              <w:t>.</w:t>
            </w:r>
          </w:p>
          <w:p w14:paraId="225C232B" w14:textId="77777777"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3BE0010" w14:textId="77777777" w:rsidR="00AB12C7" w:rsidRPr="00A80F83" w:rsidRDefault="00AB12C7" w:rsidP="00D258F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Pr>
                <w:rFonts w:asciiTheme="minorHAnsi" w:hAnsiTheme="minorHAnsi" w:cstheme="minorHAnsi"/>
                <w:color w:val="FF0000"/>
                <w:sz w:val="20"/>
                <w:szCs w:val="20"/>
                <w:lang w:eastAsia="sl-SI"/>
              </w:rPr>
              <w:t>dobju 2021–2027 (2021/C 373/01),</w:t>
            </w:r>
          </w:p>
          <w:p w14:paraId="6B153EAD" w14:textId="77777777"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29125D06" w14:textId="77777777" w:rsidR="00AB12C7" w:rsidRPr="005F57FC" w:rsidRDefault="00AB12C7" w:rsidP="00D258F7">
            <w:pPr>
              <w:spacing w:line="240" w:lineRule="atLeast"/>
              <w:jc w:val="both"/>
              <w:rPr>
                <w:rFonts w:asciiTheme="minorHAnsi" w:hAnsiTheme="minorHAnsi" w:cstheme="minorHAnsi"/>
                <w:color w:val="333333"/>
                <w:sz w:val="20"/>
                <w:szCs w:val="20"/>
                <w:lang w:eastAsia="sl-SI"/>
              </w:rPr>
            </w:pPr>
          </w:p>
        </w:tc>
      </w:tr>
      <w:tr w:rsidR="00A75316" w:rsidRPr="005F57FC" w14:paraId="544710F5" w14:textId="77777777" w:rsidTr="002A0688">
        <w:tc>
          <w:tcPr>
            <w:tcW w:w="2689" w:type="dxa"/>
            <w:vAlign w:val="center"/>
            <w:hideMark/>
          </w:tcPr>
          <w:p w14:paraId="2719BF19" w14:textId="77777777" w:rsidR="00A75316" w:rsidRPr="005F57FC" w:rsidRDefault="00A75316" w:rsidP="00A75316">
            <w:pPr>
              <w:spacing w:line="312" w:lineRule="atLeast"/>
              <w:rPr>
                <w:rFonts w:asciiTheme="minorHAnsi" w:hAnsiTheme="minorHAnsi" w:cstheme="minorHAnsi"/>
                <w:sz w:val="20"/>
                <w:szCs w:val="20"/>
                <w:lang w:eastAsia="sl-SI"/>
              </w:rPr>
            </w:pPr>
          </w:p>
          <w:p w14:paraId="21C4F122" w14:textId="77777777" w:rsidR="00A75316" w:rsidRPr="005F57FC" w:rsidRDefault="00A75316" w:rsidP="00A7531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1B637108" w14:textId="77777777" w:rsidR="00A75316" w:rsidRPr="005F57FC" w:rsidRDefault="00A75316" w:rsidP="00A75316">
            <w:pPr>
              <w:spacing w:line="312" w:lineRule="atLeast"/>
              <w:rPr>
                <w:rFonts w:asciiTheme="minorHAnsi" w:hAnsiTheme="minorHAnsi" w:cstheme="minorHAnsi"/>
                <w:sz w:val="20"/>
                <w:szCs w:val="20"/>
                <w:lang w:eastAsia="sl-SI"/>
              </w:rPr>
            </w:pPr>
          </w:p>
          <w:p w14:paraId="50F404EA" w14:textId="77777777" w:rsidR="00A75316" w:rsidRPr="005F57FC" w:rsidRDefault="00A75316" w:rsidP="00A75316">
            <w:pPr>
              <w:spacing w:line="312" w:lineRule="atLeast"/>
              <w:rPr>
                <w:rFonts w:asciiTheme="minorHAnsi" w:hAnsiTheme="minorHAnsi" w:cstheme="minorHAnsi"/>
                <w:sz w:val="20"/>
                <w:szCs w:val="20"/>
                <w:lang w:eastAsia="sl-SI"/>
              </w:rPr>
            </w:pPr>
          </w:p>
          <w:p w14:paraId="3C6D6A03" w14:textId="77777777" w:rsidR="00A75316" w:rsidRPr="005F57FC" w:rsidRDefault="00A75316" w:rsidP="00A75316">
            <w:pPr>
              <w:spacing w:line="312" w:lineRule="atLeast"/>
              <w:rPr>
                <w:rFonts w:asciiTheme="minorHAnsi" w:hAnsiTheme="minorHAnsi" w:cstheme="minorHAnsi"/>
                <w:sz w:val="20"/>
                <w:szCs w:val="20"/>
                <w:lang w:eastAsia="sl-SI"/>
              </w:rPr>
            </w:pPr>
          </w:p>
          <w:p w14:paraId="4C88C93C" w14:textId="77777777" w:rsidR="00A75316" w:rsidRPr="005F57FC" w:rsidRDefault="00A75316" w:rsidP="00A75316">
            <w:pPr>
              <w:spacing w:line="312" w:lineRule="atLeast"/>
              <w:rPr>
                <w:rFonts w:asciiTheme="minorHAnsi" w:hAnsiTheme="minorHAnsi" w:cstheme="minorHAnsi"/>
                <w:sz w:val="20"/>
                <w:szCs w:val="20"/>
                <w:lang w:eastAsia="sl-SI"/>
              </w:rPr>
            </w:pPr>
          </w:p>
        </w:tc>
        <w:tc>
          <w:tcPr>
            <w:tcW w:w="648" w:type="dxa"/>
            <w:vAlign w:val="center"/>
            <w:hideMark/>
          </w:tcPr>
          <w:p w14:paraId="369CDBF6" w14:textId="4B925265" w:rsidR="00A75316" w:rsidRPr="005F57FC" w:rsidRDefault="00A75316" w:rsidP="00A7531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0" w:type="auto"/>
            <w:vAlign w:val="center"/>
          </w:tcPr>
          <w:p w14:paraId="3AAF4C0D" w14:textId="756AFEB8" w:rsidR="00A75316" w:rsidRPr="005F57FC" w:rsidRDefault="00A75316" w:rsidP="002A0688">
            <w:pPr>
              <w:spacing w:line="312" w:lineRule="atLeast"/>
              <w:rPr>
                <w:rFonts w:asciiTheme="minorHAnsi" w:hAnsiTheme="minorHAnsi" w:cstheme="minorHAnsi"/>
                <w:sz w:val="20"/>
                <w:szCs w:val="20"/>
                <w:lang w:eastAsia="sl-SI"/>
              </w:rPr>
            </w:pPr>
          </w:p>
        </w:tc>
        <w:tc>
          <w:tcPr>
            <w:tcW w:w="0" w:type="auto"/>
          </w:tcPr>
          <w:p w14:paraId="720566D6" w14:textId="77777777" w:rsidR="00A75316" w:rsidRPr="005F57FC" w:rsidRDefault="00A75316" w:rsidP="00A75316">
            <w:pPr>
              <w:spacing w:line="240" w:lineRule="atLeast"/>
              <w:jc w:val="both"/>
              <w:rPr>
                <w:rFonts w:asciiTheme="minorHAnsi" w:hAnsiTheme="minorHAnsi" w:cstheme="minorHAnsi"/>
                <w:color w:val="333333"/>
                <w:sz w:val="20"/>
                <w:szCs w:val="20"/>
                <w:lang w:eastAsia="sl-SI"/>
              </w:rPr>
            </w:pPr>
          </w:p>
        </w:tc>
      </w:tr>
      <w:tr w:rsidR="00A75316" w:rsidRPr="005F57FC" w14:paraId="23F90859" w14:textId="77777777" w:rsidTr="00A75316">
        <w:tc>
          <w:tcPr>
            <w:tcW w:w="2689" w:type="dxa"/>
            <w:vAlign w:val="center"/>
            <w:hideMark/>
          </w:tcPr>
          <w:p w14:paraId="45627287" w14:textId="77777777" w:rsidR="00A75316" w:rsidRPr="005F57FC" w:rsidRDefault="00A75316" w:rsidP="00A75316">
            <w:pPr>
              <w:spacing w:line="312" w:lineRule="atLeast"/>
              <w:rPr>
                <w:rFonts w:asciiTheme="minorHAnsi" w:hAnsiTheme="minorHAnsi" w:cstheme="minorHAnsi"/>
                <w:sz w:val="20"/>
                <w:szCs w:val="20"/>
                <w:lang w:eastAsia="sl-SI"/>
              </w:rPr>
            </w:pPr>
          </w:p>
          <w:p w14:paraId="6CD0719E" w14:textId="77777777" w:rsidR="00A75316" w:rsidRPr="005F57FC" w:rsidRDefault="00A75316" w:rsidP="00A7531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13A3ACAB" w14:textId="77777777" w:rsidR="00A75316" w:rsidRPr="005F57FC" w:rsidRDefault="00A75316" w:rsidP="00A75316">
            <w:pPr>
              <w:spacing w:line="312" w:lineRule="atLeast"/>
              <w:rPr>
                <w:rFonts w:asciiTheme="minorHAnsi" w:hAnsiTheme="minorHAnsi" w:cstheme="minorHAnsi"/>
                <w:sz w:val="20"/>
                <w:szCs w:val="20"/>
                <w:lang w:eastAsia="sl-SI"/>
              </w:rPr>
            </w:pPr>
          </w:p>
          <w:p w14:paraId="0923CFC0" w14:textId="77777777" w:rsidR="00A75316" w:rsidRPr="005F57FC" w:rsidRDefault="00A75316" w:rsidP="00A75316">
            <w:pPr>
              <w:spacing w:line="312" w:lineRule="atLeast"/>
              <w:rPr>
                <w:rFonts w:asciiTheme="minorHAnsi" w:hAnsiTheme="minorHAnsi" w:cstheme="minorHAnsi"/>
                <w:sz w:val="20"/>
                <w:szCs w:val="20"/>
                <w:lang w:eastAsia="sl-SI"/>
              </w:rPr>
            </w:pPr>
          </w:p>
        </w:tc>
        <w:tc>
          <w:tcPr>
            <w:tcW w:w="648" w:type="dxa"/>
            <w:vAlign w:val="center"/>
            <w:hideMark/>
          </w:tcPr>
          <w:p w14:paraId="3DE5B1FF" w14:textId="77777777" w:rsidR="00A75316" w:rsidRPr="005F57FC" w:rsidRDefault="00A75316" w:rsidP="00A7531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2FEA54C9" w14:textId="77777777" w:rsidR="00A75316" w:rsidRPr="005F57FC" w:rsidRDefault="00A75316" w:rsidP="00A75316">
            <w:pPr>
              <w:spacing w:line="312" w:lineRule="atLeast"/>
              <w:jc w:val="center"/>
              <w:rPr>
                <w:rFonts w:asciiTheme="minorHAnsi" w:hAnsiTheme="minorHAnsi" w:cstheme="minorHAnsi"/>
                <w:sz w:val="20"/>
                <w:szCs w:val="20"/>
                <w:lang w:eastAsia="sl-SI"/>
              </w:rPr>
            </w:pPr>
          </w:p>
        </w:tc>
        <w:tc>
          <w:tcPr>
            <w:tcW w:w="0" w:type="auto"/>
            <w:vAlign w:val="center"/>
          </w:tcPr>
          <w:p w14:paraId="4BC371FE" w14:textId="77777777" w:rsidR="00A75316" w:rsidRPr="005F57FC" w:rsidRDefault="00A75316" w:rsidP="00A75316">
            <w:pPr>
              <w:spacing w:line="240" w:lineRule="atLeast"/>
              <w:jc w:val="both"/>
              <w:rPr>
                <w:rFonts w:asciiTheme="minorHAnsi" w:hAnsiTheme="minorHAnsi" w:cstheme="minorHAnsi"/>
                <w:color w:val="333333"/>
                <w:sz w:val="20"/>
                <w:szCs w:val="20"/>
                <w:lang w:eastAsia="sl-SI"/>
              </w:rPr>
            </w:pPr>
          </w:p>
        </w:tc>
      </w:tr>
      <w:tr w:rsidR="00A75316" w:rsidRPr="005F57FC" w14:paraId="6DAA1B29" w14:textId="77777777" w:rsidTr="00A75316">
        <w:tc>
          <w:tcPr>
            <w:tcW w:w="2689" w:type="dxa"/>
            <w:vAlign w:val="center"/>
            <w:hideMark/>
          </w:tcPr>
          <w:p w14:paraId="23C20777" w14:textId="77777777" w:rsidR="00A75316" w:rsidRPr="005F57FC" w:rsidRDefault="00A75316" w:rsidP="00A75316">
            <w:pPr>
              <w:spacing w:line="312" w:lineRule="atLeast"/>
              <w:rPr>
                <w:rFonts w:asciiTheme="minorHAnsi" w:hAnsiTheme="minorHAnsi" w:cstheme="minorHAnsi"/>
                <w:sz w:val="20"/>
                <w:szCs w:val="20"/>
                <w:lang w:eastAsia="sl-SI"/>
              </w:rPr>
            </w:pPr>
          </w:p>
          <w:p w14:paraId="65A51E7E" w14:textId="77777777" w:rsidR="00A75316" w:rsidRPr="005F57FC" w:rsidRDefault="00A75316" w:rsidP="00A7531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0A8FC5CE" w14:textId="77777777" w:rsidR="00A75316" w:rsidRPr="005F57FC" w:rsidRDefault="00A75316" w:rsidP="00A75316">
            <w:pPr>
              <w:spacing w:line="312" w:lineRule="atLeast"/>
              <w:rPr>
                <w:rFonts w:asciiTheme="minorHAnsi" w:hAnsiTheme="minorHAnsi" w:cstheme="minorHAnsi"/>
                <w:sz w:val="20"/>
                <w:szCs w:val="20"/>
                <w:lang w:eastAsia="sl-SI"/>
              </w:rPr>
            </w:pPr>
          </w:p>
          <w:p w14:paraId="48A4373E" w14:textId="77777777" w:rsidR="00A75316" w:rsidRPr="005F57FC" w:rsidRDefault="00A75316" w:rsidP="00A75316">
            <w:pPr>
              <w:spacing w:line="312" w:lineRule="atLeast"/>
              <w:rPr>
                <w:rFonts w:asciiTheme="minorHAnsi" w:hAnsiTheme="minorHAnsi" w:cstheme="minorHAnsi"/>
                <w:sz w:val="20"/>
                <w:szCs w:val="20"/>
                <w:lang w:eastAsia="sl-SI"/>
              </w:rPr>
            </w:pPr>
          </w:p>
        </w:tc>
        <w:tc>
          <w:tcPr>
            <w:tcW w:w="648" w:type="dxa"/>
            <w:vAlign w:val="center"/>
            <w:hideMark/>
          </w:tcPr>
          <w:p w14:paraId="5EE82355" w14:textId="50A1C815" w:rsidR="00A75316" w:rsidRPr="005F57FC" w:rsidRDefault="00A75316" w:rsidP="00A7531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0AA05D9B" w14:textId="76F38F27" w:rsidR="00A75316" w:rsidRPr="005F57FC" w:rsidRDefault="00A75316" w:rsidP="00A75316">
            <w:pPr>
              <w:spacing w:line="312" w:lineRule="atLeast"/>
              <w:jc w:val="center"/>
              <w:rPr>
                <w:rFonts w:asciiTheme="minorHAnsi" w:hAnsiTheme="minorHAnsi" w:cstheme="minorHAnsi"/>
                <w:sz w:val="20"/>
                <w:szCs w:val="20"/>
                <w:lang w:eastAsia="sl-SI"/>
              </w:rPr>
            </w:pPr>
          </w:p>
        </w:tc>
        <w:tc>
          <w:tcPr>
            <w:tcW w:w="0" w:type="auto"/>
            <w:vAlign w:val="center"/>
          </w:tcPr>
          <w:p w14:paraId="4533C219" w14:textId="1D9F4356" w:rsidR="00A75316" w:rsidRPr="002A0688" w:rsidRDefault="00A75316" w:rsidP="002A0688">
            <w:pPr>
              <w:spacing w:line="312" w:lineRule="atLeast"/>
              <w:jc w:val="both"/>
              <w:rPr>
                <w:rFonts w:asciiTheme="minorHAnsi" w:hAnsiTheme="minorHAnsi" w:cstheme="minorHAnsi"/>
                <w:sz w:val="20"/>
                <w:szCs w:val="20"/>
                <w:lang w:eastAsia="sl-SI"/>
              </w:rPr>
            </w:pPr>
          </w:p>
        </w:tc>
      </w:tr>
      <w:tr w:rsidR="00A75316" w:rsidRPr="005F57FC" w14:paraId="093AD8D0" w14:textId="77777777" w:rsidTr="00A75316">
        <w:tc>
          <w:tcPr>
            <w:tcW w:w="2689" w:type="dxa"/>
            <w:vAlign w:val="center"/>
            <w:hideMark/>
          </w:tcPr>
          <w:p w14:paraId="31E0EB2E" w14:textId="77777777" w:rsidR="00A75316" w:rsidRPr="005F57FC" w:rsidRDefault="00A75316" w:rsidP="00A75316">
            <w:pPr>
              <w:spacing w:line="312" w:lineRule="atLeast"/>
              <w:rPr>
                <w:rFonts w:asciiTheme="minorHAnsi" w:hAnsiTheme="minorHAnsi" w:cstheme="minorHAnsi"/>
                <w:sz w:val="20"/>
                <w:szCs w:val="20"/>
                <w:lang w:eastAsia="sl-SI"/>
              </w:rPr>
            </w:pPr>
          </w:p>
          <w:p w14:paraId="1CAB2425" w14:textId="77777777" w:rsidR="00A75316" w:rsidRPr="005F57FC" w:rsidRDefault="00A75316" w:rsidP="00A7531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6C967083" w14:textId="77777777" w:rsidR="00A75316" w:rsidRPr="005F57FC" w:rsidRDefault="00A75316" w:rsidP="00A75316">
            <w:pPr>
              <w:spacing w:line="312" w:lineRule="atLeast"/>
              <w:rPr>
                <w:rFonts w:asciiTheme="minorHAnsi" w:hAnsiTheme="minorHAnsi" w:cstheme="minorHAnsi"/>
                <w:sz w:val="20"/>
                <w:szCs w:val="20"/>
                <w:lang w:eastAsia="sl-SI"/>
              </w:rPr>
            </w:pPr>
          </w:p>
          <w:p w14:paraId="62673FF5" w14:textId="77777777" w:rsidR="00A75316" w:rsidRPr="005F57FC" w:rsidRDefault="00A75316" w:rsidP="00A75316">
            <w:pPr>
              <w:spacing w:line="312" w:lineRule="atLeast"/>
              <w:rPr>
                <w:rFonts w:asciiTheme="minorHAnsi" w:hAnsiTheme="minorHAnsi" w:cstheme="minorHAnsi"/>
                <w:sz w:val="20"/>
                <w:szCs w:val="20"/>
                <w:lang w:eastAsia="sl-SI"/>
              </w:rPr>
            </w:pPr>
          </w:p>
        </w:tc>
        <w:tc>
          <w:tcPr>
            <w:tcW w:w="648" w:type="dxa"/>
            <w:vAlign w:val="center"/>
            <w:hideMark/>
          </w:tcPr>
          <w:p w14:paraId="2E0D8946" w14:textId="77777777" w:rsidR="00A75316" w:rsidRPr="005F57FC" w:rsidRDefault="00A75316" w:rsidP="00A7531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58581227" w14:textId="77777777" w:rsidR="00A75316" w:rsidRPr="005F57FC" w:rsidRDefault="00A75316" w:rsidP="00A75316">
            <w:pPr>
              <w:jc w:val="center"/>
              <w:rPr>
                <w:rFonts w:asciiTheme="minorHAnsi" w:hAnsiTheme="minorHAnsi" w:cstheme="minorHAnsi"/>
                <w:sz w:val="20"/>
                <w:szCs w:val="20"/>
                <w:lang w:eastAsia="sl-SI"/>
              </w:rPr>
            </w:pPr>
          </w:p>
        </w:tc>
        <w:tc>
          <w:tcPr>
            <w:tcW w:w="0" w:type="auto"/>
            <w:vAlign w:val="center"/>
          </w:tcPr>
          <w:p w14:paraId="45BD4632" w14:textId="77777777" w:rsidR="00A75316" w:rsidRPr="005F57FC" w:rsidRDefault="00A75316" w:rsidP="00A75316">
            <w:pPr>
              <w:spacing w:line="240" w:lineRule="atLeast"/>
              <w:jc w:val="both"/>
              <w:rPr>
                <w:rFonts w:asciiTheme="minorHAnsi" w:hAnsiTheme="minorHAnsi" w:cstheme="minorHAnsi"/>
                <w:sz w:val="20"/>
                <w:szCs w:val="20"/>
                <w:lang w:eastAsia="sl-SI"/>
              </w:rPr>
            </w:pPr>
          </w:p>
        </w:tc>
      </w:tr>
    </w:tbl>
    <w:p w14:paraId="319C6593" w14:textId="77777777" w:rsidR="00AB12C7" w:rsidRPr="005F57FC" w:rsidRDefault="00AB12C7" w:rsidP="00AB12C7">
      <w:pPr>
        <w:jc w:val="both"/>
        <w:rPr>
          <w:rFonts w:asciiTheme="minorHAnsi" w:hAnsiTheme="minorHAnsi" w:cstheme="minorHAnsi"/>
          <w:i/>
          <w:color w:val="808080" w:themeColor="background1" w:themeShade="80"/>
          <w:sz w:val="20"/>
          <w:szCs w:val="20"/>
        </w:rPr>
      </w:pPr>
    </w:p>
    <w:p w14:paraId="57F19337" w14:textId="77777777" w:rsidR="00AB12C7" w:rsidRPr="005F57FC" w:rsidRDefault="00AB12C7" w:rsidP="00AB12C7">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69A98483" w14:textId="77777777" w:rsidR="00AB12C7" w:rsidRPr="00D91D08" w:rsidRDefault="00AB12C7" w:rsidP="00AB12C7">
      <w:pPr>
        <w:pStyle w:val="Glava"/>
        <w:tabs>
          <w:tab w:val="clear" w:pos="4536"/>
          <w:tab w:val="clear" w:pos="9072"/>
        </w:tabs>
        <w:spacing w:line="360" w:lineRule="auto"/>
        <w:rPr>
          <w:rFonts w:asciiTheme="minorHAnsi" w:hAnsiTheme="minorHAnsi" w:cstheme="minorHAnsi"/>
          <w:color w:val="000000"/>
          <w:sz w:val="22"/>
          <w:szCs w:val="22"/>
        </w:rPr>
      </w:pPr>
    </w:p>
    <w:p w14:paraId="274D8622" w14:textId="66ECED04" w:rsidR="00AB12C7" w:rsidRPr="005F57FC" w:rsidRDefault="00AB12C7" w:rsidP="00AB12C7">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Pr>
          <w:rFonts w:asciiTheme="minorHAnsi" w:hAnsiTheme="minorHAnsi" w:cstheme="minorHAnsi"/>
          <w:b/>
          <w:color w:val="000000"/>
          <w:sz w:val="20"/>
          <w:szCs w:val="20"/>
        </w:rPr>
        <w:t>2</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AB12C7" w:rsidRPr="005F57FC" w14:paraId="2B80724F" w14:textId="77777777" w:rsidTr="00D258F7">
        <w:trPr>
          <w:tblHeader/>
        </w:trPr>
        <w:tc>
          <w:tcPr>
            <w:tcW w:w="1640" w:type="pct"/>
            <w:shd w:val="clear" w:color="auto" w:fill="E2EFD9" w:themeFill="accent6" w:themeFillTint="33"/>
            <w:vAlign w:val="center"/>
            <w:hideMark/>
          </w:tcPr>
          <w:p w14:paraId="641F9972" w14:textId="77777777" w:rsidR="00AB12C7" w:rsidRPr="005F57FC" w:rsidRDefault="00AB12C7"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2B4E951D" w14:textId="77777777" w:rsidR="00AB12C7" w:rsidRPr="005F57FC" w:rsidRDefault="00AB12C7"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00BB4631" w14:textId="77777777" w:rsidR="00AB12C7" w:rsidRPr="005F57FC" w:rsidRDefault="00AB12C7" w:rsidP="00D258F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AB12C7" w:rsidRPr="005F57FC" w14:paraId="0C65FF44" w14:textId="77777777" w:rsidTr="00D258F7">
        <w:tc>
          <w:tcPr>
            <w:tcW w:w="1640" w:type="pct"/>
            <w:vAlign w:val="center"/>
            <w:hideMark/>
          </w:tcPr>
          <w:p w14:paraId="79AE167D"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26A1C44B"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26F42B51"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002E9381"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15DD5D82" w14:textId="77777777" w:rsidR="00AB12C7" w:rsidRPr="005F57FC" w:rsidRDefault="00AB12C7"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68590D0E" w14:textId="77777777" w:rsidR="00AB12C7" w:rsidRPr="005F57FC" w:rsidRDefault="00AB12C7" w:rsidP="00D258F7">
            <w:pPr>
              <w:spacing w:line="240" w:lineRule="atLeast"/>
              <w:jc w:val="both"/>
              <w:rPr>
                <w:rFonts w:asciiTheme="minorHAnsi" w:hAnsiTheme="minorHAnsi" w:cstheme="minorHAnsi"/>
                <w:sz w:val="20"/>
                <w:szCs w:val="20"/>
                <w:lang w:eastAsia="sl-SI"/>
              </w:rPr>
            </w:pPr>
          </w:p>
          <w:p w14:paraId="3B56CF93" w14:textId="77777777" w:rsidR="00AB12C7" w:rsidRPr="005F57FC" w:rsidRDefault="00AB12C7" w:rsidP="00D258F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AB12C7" w:rsidRPr="005F57FC" w14:paraId="4E5F188C" w14:textId="77777777" w:rsidTr="00D258F7">
        <w:tc>
          <w:tcPr>
            <w:tcW w:w="1640" w:type="pct"/>
            <w:vAlign w:val="center"/>
            <w:hideMark/>
          </w:tcPr>
          <w:p w14:paraId="3FFE8468"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222A662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4F9E5809"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08A43800"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1F050C9A"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1FC1370E"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5269D606" w14:textId="77777777" w:rsidR="00AB12C7" w:rsidRPr="005F57FC" w:rsidRDefault="00AB12C7"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41447806" w14:textId="77777777" w:rsidR="00AB12C7" w:rsidRPr="005F57FC" w:rsidRDefault="00AB12C7" w:rsidP="00D258F7">
            <w:pPr>
              <w:spacing w:line="240" w:lineRule="atLeast"/>
              <w:jc w:val="both"/>
              <w:rPr>
                <w:rFonts w:asciiTheme="minorHAnsi" w:hAnsiTheme="minorHAnsi" w:cstheme="minorHAnsi"/>
                <w:sz w:val="20"/>
                <w:szCs w:val="20"/>
                <w:lang w:eastAsia="sl-SI"/>
              </w:rPr>
            </w:pPr>
          </w:p>
          <w:p w14:paraId="7ABD61D5" w14:textId="77777777" w:rsidR="00AB12C7" w:rsidRPr="005F57FC" w:rsidRDefault="00AB12C7" w:rsidP="00D258F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A75316" w:rsidRPr="005F57FC" w14:paraId="4DF71D39" w14:textId="77777777" w:rsidTr="00D258F7">
        <w:tc>
          <w:tcPr>
            <w:tcW w:w="1640" w:type="pct"/>
            <w:vAlign w:val="center"/>
            <w:hideMark/>
          </w:tcPr>
          <w:p w14:paraId="313D898D" w14:textId="77777777" w:rsidR="00A75316" w:rsidRPr="005F57FC" w:rsidRDefault="00A75316" w:rsidP="00A7531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20D2C622"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07CD02"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3350AA95"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(i) dobremu stanju ali dobremu</w:t>
            </w:r>
          </w:p>
          <w:p w14:paraId="38ACDC56"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5A8DB0A6"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08BEAF3E"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16559652"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6C74957D" w14:textId="77777777" w:rsidR="00A75316" w:rsidRPr="005F57FC" w:rsidRDefault="00A75316" w:rsidP="00A7531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4F97C41C" w14:textId="455EAD5C" w:rsidR="00A75316" w:rsidRPr="005F57FC" w:rsidRDefault="00A75316" w:rsidP="00A7531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tcPr>
          <w:p w14:paraId="0C4B4F00" w14:textId="6B2C6DCC"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40226AE6" w14:textId="4D829049"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w:t>
            </w:r>
            <w:r>
              <w:rPr>
                <w:rFonts w:asciiTheme="minorHAnsi" w:hAnsiTheme="minorHAnsi" w:cstheme="minorHAnsi"/>
                <w:sz w:val="20"/>
                <w:szCs w:val="20"/>
                <w:lang w:eastAsia="sl-SI"/>
              </w:rPr>
              <w:t xml:space="preserve">053 </w:t>
            </w:r>
            <w:r>
              <w:rPr>
                <w:rFonts w:asciiTheme="minorHAnsi" w:hAnsiTheme="minorHAnsi" w:cstheme="minorHAnsi"/>
                <w:sz w:val="20"/>
                <w:szCs w:val="20"/>
                <w:lang w:eastAsia="sl-SI"/>
              </w:rPr>
              <w:lastRenderedPageBreak/>
              <w:t>Pametni energetski sistemi (vključno z inteligentnimi energetskimi omrežji in sistemi IKT) ter povezano shranjevanje</w:t>
            </w:r>
            <w:r w:rsidRPr="005F57FC">
              <w:rPr>
                <w:rFonts w:asciiTheme="minorHAnsi" w:hAnsiTheme="minorHAnsi" w:cstheme="minorHAnsi"/>
                <w:sz w:val="20"/>
                <w:szCs w:val="20"/>
                <w:lang w:eastAsia="sl-SI"/>
              </w:rPr>
              <w:t>.</w:t>
            </w:r>
          </w:p>
          <w:p w14:paraId="036BC05E" w14:textId="7432D997"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57BF7C36" w14:textId="5B384E30" w:rsidR="00A75316" w:rsidRPr="005F57FC" w:rsidRDefault="00A75316" w:rsidP="00A7531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asciiTheme="minorHAnsi" w:hAnsiTheme="minorHAnsi" w:cstheme="minorHAnsi"/>
                <w:color w:val="FF0000"/>
                <w:sz w:val="20"/>
                <w:szCs w:val="20"/>
                <w:lang w:eastAsia="sl-SI"/>
              </w:rPr>
              <w:t>,</w:t>
            </w:r>
          </w:p>
          <w:p w14:paraId="680D07F2" w14:textId="520E2173" w:rsidR="00A75316" w:rsidRPr="005F57FC" w:rsidRDefault="00A75316" w:rsidP="00A75316">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56F6B112" w14:textId="35B94C48" w:rsidR="00A75316" w:rsidRPr="005F57FC" w:rsidRDefault="00A75316" w:rsidP="00A7531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50F3D76E" w14:textId="216F0F86" w:rsidR="00A75316" w:rsidRPr="005F57FC" w:rsidRDefault="00A75316" w:rsidP="00A7531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359C7346" w14:textId="4352FACE"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stanju morskih voda.</w:t>
            </w:r>
          </w:p>
          <w:p w14:paraId="4DFF15E0" w14:textId="77777777" w:rsidR="00A75316" w:rsidRPr="005F57FC" w:rsidRDefault="00A75316" w:rsidP="00A75316">
            <w:pPr>
              <w:spacing w:line="240" w:lineRule="atLeast"/>
              <w:jc w:val="both"/>
              <w:rPr>
                <w:rFonts w:asciiTheme="minorHAnsi" w:hAnsiTheme="minorHAnsi" w:cstheme="minorHAnsi"/>
                <w:color w:val="333333"/>
                <w:sz w:val="20"/>
                <w:szCs w:val="20"/>
                <w:lang w:eastAsia="sl-SI"/>
              </w:rPr>
            </w:pPr>
          </w:p>
        </w:tc>
      </w:tr>
      <w:tr w:rsidR="00AB12C7" w:rsidRPr="005F57FC" w14:paraId="238C1E58" w14:textId="77777777" w:rsidTr="00D258F7">
        <w:tc>
          <w:tcPr>
            <w:tcW w:w="1640" w:type="pct"/>
            <w:vAlign w:val="center"/>
            <w:hideMark/>
          </w:tcPr>
          <w:p w14:paraId="1C28EE4C"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694AA43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F8B8EB3"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57EE615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6F19FBD5"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52DF0C6B"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51EC5064"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71D4FF44"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1351C5F9"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neučinkovitosti pri neposredni</w:t>
            </w:r>
          </w:p>
          <w:p w14:paraId="43249515"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6D78263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355FC34F"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35D47CC0"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33C29D6E"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4C1E49F8"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41089419"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0126573B" w14:textId="77777777" w:rsidR="00AB12C7" w:rsidRPr="005F57FC" w:rsidRDefault="00AB12C7" w:rsidP="00D258F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vAlign w:val="center"/>
          </w:tcPr>
          <w:p w14:paraId="36ED253C" w14:textId="5EC71A2F"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r w:rsidR="00A75316">
              <w:rPr>
                <w:rFonts w:asciiTheme="minorHAnsi" w:hAnsiTheme="minorHAnsi" w:cstheme="minorHAnsi"/>
                <w:sz w:val="20"/>
                <w:szCs w:val="20"/>
                <w:lang w:eastAsia="sl-SI"/>
              </w:rPr>
              <w:t>:</w:t>
            </w:r>
          </w:p>
          <w:p w14:paraId="6186987C" w14:textId="77777777" w:rsidR="00AB12C7"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AB12C7">
              <w:rPr>
                <w:rFonts w:asciiTheme="minorHAnsi" w:hAnsiTheme="minorHAnsi" w:cstheme="minorHAnsi"/>
                <w:color w:val="FF0000"/>
                <w:sz w:val="20"/>
                <w:szCs w:val="20"/>
                <w:lang w:eastAsia="sl-SI"/>
              </w:rPr>
              <w:t>Vzpostavljen bo načrt ravnanja z odpadki, ki zagotavlja čim večjo ponovno uporabo ali recikliranje po koncu življenjske dobe v skladu s hierarhijo odpadkov, tudi na podlagi pogodbenih dogovorov s partnerji na področju ravnanja z odpadki, razmisleka o finančnih projekcijah ali uradne projektne dokumentacije.</w:t>
            </w:r>
          </w:p>
          <w:p w14:paraId="0061A844" w14:textId="306E867B"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w:t>
            </w:r>
            <w:r w:rsidR="00A75316" w:rsidRPr="005F57FC">
              <w:rPr>
                <w:rFonts w:asciiTheme="minorHAnsi" w:hAnsiTheme="minorHAnsi" w:cstheme="minorHAnsi"/>
                <w:sz w:val="20"/>
                <w:szCs w:val="20"/>
                <w:lang w:eastAsia="sl-SI"/>
              </w:rPr>
              <w:t xml:space="preserve">področje ukrepanja </w:t>
            </w:r>
            <w:r w:rsidR="00A75316">
              <w:rPr>
                <w:rFonts w:asciiTheme="minorHAnsi" w:hAnsiTheme="minorHAnsi" w:cstheme="minorHAnsi"/>
                <w:sz w:val="20"/>
                <w:szCs w:val="20"/>
                <w:lang w:eastAsia="sl-SI"/>
              </w:rPr>
              <w:t>053 Pametni energetski sistemi (vključno z inteligentnimi energetskimi omrežji in sistemi IKT) ter povezano shranjevanje</w:t>
            </w:r>
            <w:r w:rsidR="00A75316" w:rsidRPr="005F57FC">
              <w:rPr>
                <w:rFonts w:asciiTheme="minorHAnsi" w:hAnsiTheme="minorHAnsi" w:cstheme="minorHAnsi"/>
                <w:sz w:val="20"/>
                <w:szCs w:val="20"/>
                <w:lang w:eastAsia="sl-SI"/>
              </w:rPr>
              <w:t>.</w:t>
            </w:r>
          </w:p>
          <w:p w14:paraId="3D80FB8A" w14:textId="1DF14387" w:rsidR="00AB12C7" w:rsidRPr="002A0688" w:rsidRDefault="00AB12C7" w:rsidP="00707C17">
            <w:pPr>
              <w:spacing w:line="312" w:lineRule="atLeast"/>
              <w:jc w:val="both"/>
              <w:rPr>
                <w:rFonts w:asciiTheme="minorHAnsi" w:hAnsiTheme="minorHAnsi" w:cstheme="minorHAnsi"/>
                <w:sz w:val="20"/>
                <w:szCs w:val="20"/>
                <w:lang w:eastAsia="sl-SI"/>
              </w:rPr>
            </w:pPr>
            <w:r w:rsidRPr="002A0688">
              <w:rPr>
                <w:rFonts w:asciiTheme="minorHAnsi" w:hAnsiTheme="minorHAnsi" w:cstheme="minorHAnsi"/>
                <w:sz w:val="20"/>
                <w:szCs w:val="20"/>
                <w:lang w:eastAsia="sl-SI"/>
              </w:rPr>
              <w:t>Skladno z omilitvenimi ukrepi iz CPVO-DNSH za Program EKP bodo v okviru ukrepa izpolnjene naslednje zahteve:</w:t>
            </w:r>
          </w:p>
          <w:p w14:paraId="183EB7E0" w14:textId="77A32D3C" w:rsidR="00AB12C7" w:rsidRPr="002A0688"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2A0688">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3920CCF7" w14:textId="7E4B6DE9" w:rsidR="00AB12C7" w:rsidRPr="002A0688"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2A0688">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3A63E93C" w14:textId="6575C727" w:rsidR="00AB12C7" w:rsidRPr="002A0688"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2A0688">
              <w:rPr>
                <w:rFonts w:asciiTheme="minorHAnsi" w:hAnsiTheme="minorHAnsi" w:cstheme="minorHAnsi"/>
                <w:color w:val="FF0000"/>
                <w:sz w:val="20"/>
                <w:szCs w:val="20"/>
                <w:lang w:eastAsia="sl-SI"/>
              </w:rPr>
              <w:t xml:space="preserve">pri izvedbi projekta/investicije bodo upoštevani omilitveni ukrepi in usmeritve za varstvo okolja iz Celovitega nacionalnega energetskega in podnebnega načrta Republike Slovenije (NEPN). </w:t>
            </w:r>
          </w:p>
          <w:p w14:paraId="25F783E8" w14:textId="77777777" w:rsidR="00AB12C7" w:rsidRPr="005F57FC" w:rsidRDefault="00AB12C7" w:rsidP="00707C17">
            <w:pPr>
              <w:spacing w:line="312" w:lineRule="atLeast"/>
              <w:jc w:val="both"/>
              <w:rPr>
                <w:color w:val="333333"/>
                <w:lang w:eastAsia="sl-SI"/>
              </w:rPr>
            </w:pPr>
            <w:r w:rsidRPr="002A0688">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A75316" w:rsidRPr="005F57FC" w14:paraId="01DA674E" w14:textId="77777777" w:rsidTr="002A0688">
        <w:tc>
          <w:tcPr>
            <w:tcW w:w="1640" w:type="pct"/>
            <w:vAlign w:val="center"/>
            <w:hideMark/>
          </w:tcPr>
          <w:p w14:paraId="5174DF3F" w14:textId="77777777" w:rsidR="00A75316" w:rsidRPr="005F57FC" w:rsidRDefault="00A75316" w:rsidP="00A7531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0BA56675"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3583F90"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4B8B65D5" w14:textId="77777777" w:rsidR="00A75316" w:rsidRPr="005F57FC" w:rsidRDefault="00A75316" w:rsidP="00A7531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3DCE7325" w14:textId="77777777" w:rsidR="00A75316" w:rsidRPr="005F57FC" w:rsidRDefault="00A75316" w:rsidP="00A7531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34243952" w14:textId="6CB0AF72" w:rsidR="00A75316" w:rsidRPr="005F57FC" w:rsidRDefault="00A75316" w:rsidP="00A7531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6CB7C153" w14:textId="4BB68A26"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60807261" w14:textId="3EF47CE3"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w:t>
            </w:r>
            <w:r>
              <w:rPr>
                <w:rFonts w:asciiTheme="minorHAnsi" w:hAnsiTheme="minorHAnsi" w:cstheme="minorHAnsi"/>
                <w:sz w:val="20"/>
                <w:szCs w:val="20"/>
                <w:lang w:eastAsia="sl-SI"/>
              </w:rPr>
              <w:t>053 Pametni energetski sistemi (vključno z inteligentnimi energetskimi omrežji in sistemi IKT) ter povezano shranjevanje</w:t>
            </w:r>
            <w:r w:rsidRPr="005F57FC">
              <w:rPr>
                <w:rFonts w:asciiTheme="minorHAnsi" w:hAnsiTheme="minorHAnsi" w:cstheme="minorHAnsi"/>
                <w:sz w:val="20"/>
                <w:szCs w:val="20"/>
                <w:lang w:eastAsia="sl-SI"/>
              </w:rPr>
              <w:t>.</w:t>
            </w:r>
          </w:p>
          <w:p w14:paraId="3AB0DC5D" w14:textId="51025101" w:rsidR="00A75316" w:rsidRPr="005F57FC" w:rsidRDefault="00A75316" w:rsidP="00A7531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E02AF8E" w14:textId="13E441AD" w:rsidR="00A75316" w:rsidRPr="005F57FC" w:rsidRDefault="00A75316" w:rsidP="00A7531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815B746" w14:textId="36B83588" w:rsidR="00A75316" w:rsidRPr="005F57FC" w:rsidRDefault="00A75316" w:rsidP="00A7531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3424C65B" w14:textId="6514F569" w:rsidR="00A75316" w:rsidRPr="005F57FC" w:rsidRDefault="00A75316" w:rsidP="00A75316">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AB12C7" w:rsidRPr="005F57FC" w14:paraId="16C92E6B" w14:textId="77777777" w:rsidTr="00D258F7">
        <w:tc>
          <w:tcPr>
            <w:tcW w:w="1640" w:type="pct"/>
            <w:vAlign w:val="center"/>
            <w:hideMark/>
          </w:tcPr>
          <w:p w14:paraId="32B9D16F" w14:textId="77777777" w:rsidR="00AB12C7" w:rsidRPr="005F57FC" w:rsidRDefault="00AB12C7" w:rsidP="00D258F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Varstvo in ohranjanje biotske raznovrstnosti in ekosistemov:</w:t>
            </w:r>
          </w:p>
          <w:p w14:paraId="1DA46EB6"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48380F5D"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29B2350F"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34AA44D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03207F8C"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10C9C640"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27C7350F" w14:textId="77777777" w:rsidR="00AB12C7" w:rsidRPr="005F57FC" w:rsidRDefault="00AB12C7" w:rsidP="00D258F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204B4696" w14:textId="77777777" w:rsidR="00AB12C7" w:rsidRPr="005F57FC" w:rsidRDefault="00AB12C7" w:rsidP="00D258F7">
            <w:pPr>
              <w:spacing w:before="60" w:after="60" w:line="240" w:lineRule="atLeast"/>
              <w:rPr>
                <w:rFonts w:asciiTheme="minorHAnsi" w:hAnsiTheme="minorHAnsi" w:cstheme="minorHAnsi"/>
                <w:sz w:val="20"/>
                <w:szCs w:val="20"/>
                <w:lang w:eastAsia="sl-SI"/>
              </w:rPr>
            </w:pPr>
          </w:p>
        </w:tc>
        <w:tc>
          <w:tcPr>
            <w:tcW w:w="392" w:type="pct"/>
            <w:vAlign w:val="center"/>
            <w:hideMark/>
          </w:tcPr>
          <w:p w14:paraId="02DF9C92" w14:textId="77777777" w:rsidR="00AB12C7" w:rsidRPr="005F57FC" w:rsidRDefault="00AB12C7" w:rsidP="00D258F7">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63027236" w14:textId="77777777" w:rsidR="00A75316"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r w:rsidR="00A75316">
              <w:rPr>
                <w:rFonts w:asciiTheme="minorHAnsi" w:hAnsiTheme="minorHAnsi" w:cstheme="minorHAnsi"/>
                <w:sz w:val="20"/>
                <w:szCs w:val="20"/>
                <w:lang w:eastAsia="sl-SI"/>
              </w:rPr>
              <w:t>:</w:t>
            </w:r>
          </w:p>
          <w:p w14:paraId="578649BB" w14:textId="2B9FA88F" w:rsidR="00AB12C7" w:rsidRPr="002A0688" w:rsidRDefault="00A75316"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2A0688">
              <w:rPr>
                <w:rFonts w:asciiTheme="minorHAnsi" w:hAnsiTheme="minorHAnsi" w:cstheme="minorHAnsi"/>
                <w:color w:val="FF0000"/>
                <w:sz w:val="20"/>
                <w:szCs w:val="20"/>
                <w:lang w:eastAsia="sl-SI"/>
              </w:rPr>
              <w:t>Če je bila izvedena presoja vplivov na okolje (PVO ali CPVO), se izvedejo zahtevani omilitveni ukrepi za varstvo okolja.</w:t>
            </w:r>
          </w:p>
          <w:p w14:paraId="55C769B8" w14:textId="5C6A5F24" w:rsidR="00AB12C7" w:rsidRPr="005F57FC" w:rsidRDefault="00AB12C7" w:rsidP="00D258F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w:t>
            </w:r>
            <w:r w:rsidR="00512C9B">
              <w:rPr>
                <w:rFonts w:asciiTheme="minorHAnsi" w:hAnsiTheme="minorHAnsi" w:cstheme="minorHAnsi"/>
                <w:sz w:val="20"/>
                <w:szCs w:val="20"/>
                <w:lang w:eastAsia="sl-SI"/>
              </w:rPr>
              <w:t>053 Pametni energetski sistemi (vključno z inteligentnimi energetskimi omrežji in sistemi IKT) ter povezano shranjevanje</w:t>
            </w:r>
            <w:r w:rsidRPr="005F57FC">
              <w:rPr>
                <w:rFonts w:asciiTheme="minorHAnsi" w:hAnsiTheme="minorHAnsi" w:cstheme="minorHAnsi"/>
                <w:sz w:val="20"/>
                <w:szCs w:val="20"/>
                <w:lang w:eastAsia="sl-SI"/>
              </w:rPr>
              <w:t>.</w:t>
            </w:r>
          </w:p>
          <w:p w14:paraId="5E2FA011" w14:textId="2CE63702" w:rsidR="00AB12C7" w:rsidRPr="005F57FC" w:rsidRDefault="00AB12C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641C9F6A" w14:textId="5601CB02" w:rsidR="00AB12C7" w:rsidRPr="005F57FC"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91C8D49" w14:textId="1DD5E831" w:rsidR="00AB12C7" w:rsidRPr="005F57FC" w:rsidRDefault="00AB12C7" w:rsidP="002A068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p>
          <w:p w14:paraId="1764F2F4" w14:textId="77777777" w:rsidR="00AB12C7" w:rsidRPr="005F57FC" w:rsidRDefault="00AB12C7" w:rsidP="00707C1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3F06860E" w14:textId="77777777" w:rsidR="00AB12C7" w:rsidRDefault="00AB12C7" w:rsidP="00AB12C7">
      <w:pPr>
        <w:pStyle w:val="Glava"/>
        <w:tabs>
          <w:tab w:val="clear" w:pos="4536"/>
          <w:tab w:val="clear" w:pos="9072"/>
        </w:tabs>
        <w:spacing w:line="360" w:lineRule="auto"/>
        <w:rPr>
          <w:rFonts w:asciiTheme="minorHAnsi" w:hAnsiTheme="minorHAnsi" w:cstheme="minorHAnsi"/>
          <w:color w:val="000000"/>
          <w:sz w:val="20"/>
          <w:szCs w:val="20"/>
        </w:rPr>
      </w:pPr>
    </w:p>
    <w:p w14:paraId="78518FFD" w14:textId="77777777" w:rsidR="00AB12C7" w:rsidRPr="003C2EE0" w:rsidRDefault="00AB12C7" w:rsidP="00AB12C7">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AB12C7" w14:paraId="1795B299" w14:textId="77777777" w:rsidTr="00D258F7">
        <w:trPr>
          <w:trHeight w:val="914"/>
        </w:trPr>
        <w:tc>
          <w:tcPr>
            <w:tcW w:w="9067" w:type="dxa"/>
          </w:tcPr>
          <w:p w14:paraId="6C0DD2FF" w14:textId="77777777" w:rsidR="00AB12C7" w:rsidRDefault="00AB12C7" w:rsidP="00D258F7">
            <w:pPr>
              <w:pStyle w:val="Glava"/>
              <w:tabs>
                <w:tab w:val="clear" w:pos="4536"/>
                <w:tab w:val="clear" w:pos="9072"/>
              </w:tabs>
              <w:spacing w:line="360" w:lineRule="auto"/>
              <w:rPr>
                <w:rFonts w:ascii="Arial" w:hAnsi="Arial" w:cs="Arial"/>
                <w:color w:val="000000"/>
                <w:sz w:val="20"/>
              </w:rPr>
            </w:pPr>
          </w:p>
          <w:p w14:paraId="696464AA" w14:textId="77777777" w:rsidR="00AB12C7" w:rsidRDefault="00AB12C7" w:rsidP="00D258F7">
            <w:pPr>
              <w:pStyle w:val="Glava"/>
              <w:tabs>
                <w:tab w:val="clear" w:pos="4536"/>
                <w:tab w:val="clear" w:pos="9072"/>
              </w:tabs>
              <w:spacing w:line="360" w:lineRule="auto"/>
              <w:rPr>
                <w:rFonts w:ascii="Arial" w:hAnsi="Arial" w:cs="Arial"/>
                <w:color w:val="000000"/>
                <w:sz w:val="20"/>
              </w:rPr>
            </w:pPr>
          </w:p>
          <w:p w14:paraId="4B76BA7A" w14:textId="77777777" w:rsidR="00AB12C7" w:rsidRDefault="00AB12C7" w:rsidP="00D258F7">
            <w:pPr>
              <w:pStyle w:val="Glava"/>
              <w:tabs>
                <w:tab w:val="clear" w:pos="4536"/>
                <w:tab w:val="clear" w:pos="9072"/>
              </w:tabs>
              <w:spacing w:line="360" w:lineRule="auto"/>
              <w:rPr>
                <w:rFonts w:ascii="Arial" w:hAnsi="Arial" w:cs="Arial"/>
                <w:color w:val="000000"/>
                <w:sz w:val="20"/>
              </w:rPr>
            </w:pPr>
          </w:p>
          <w:p w14:paraId="24DCC9AA" w14:textId="77777777" w:rsidR="00AB12C7" w:rsidRDefault="00AB12C7" w:rsidP="00D258F7">
            <w:pPr>
              <w:pStyle w:val="Glava"/>
              <w:tabs>
                <w:tab w:val="clear" w:pos="4536"/>
                <w:tab w:val="clear" w:pos="9072"/>
              </w:tabs>
              <w:spacing w:line="360" w:lineRule="auto"/>
              <w:rPr>
                <w:rFonts w:ascii="Arial" w:hAnsi="Arial" w:cs="Arial"/>
                <w:color w:val="000000"/>
                <w:sz w:val="20"/>
              </w:rPr>
            </w:pPr>
          </w:p>
          <w:p w14:paraId="45315573" w14:textId="77777777" w:rsidR="00AB12C7" w:rsidRDefault="00AB12C7" w:rsidP="00D258F7">
            <w:pPr>
              <w:pStyle w:val="Glava"/>
              <w:tabs>
                <w:tab w:val="clear" w:pos="4536"/>
                <w:tab w:val="clear" w:pos="9072"/>
              </w:tabs>
              <w:spacing w:line="360" w:lineRule="auto"/>
              <w:rPr>
                <w:rFonts w:ascii="Arial" w:hAnsi="Arial" w:cs="Arial"/>
                <w:color w:val="000000"/>
                <w:sz w:val="20"/>
              </w:rPr>
            </w:pPr>
          </w:p>
          <w:p w14:paraId="10A7FCB0" w14:textId="77777777" w:rsidR="00AB12C7" w:rsidRDefault="00AB12C7" w:rsidP="00D258F7">
            <w:pPr>
              <w:pStyle w:val="Glava"/>
              <w:tabs>
                <w:tab w:val="clear" w:pos="4536"/>
                <w:tab w:val="clear" w:pos="9072"/>
              </w:tabs>
              <w:spacing w:line="360" w:lineRule="auto"/>
              <w:rPr>
                <w:rFonts w:ascii="Arial" w:hAnsi="Arial" w:cs="Arial"/>
                <w:color w:val="000000"/>
                <w:sz w:val="20"/>
              </w:rPr>
            </w:pPr>
          </w:p>
        </w:tc>
      </w:tr>
    </w:tbl>
    <w:p w14:paraId="61F34DA5" w14:textId="77777777" w:rsidR="003C2EE0" w:rsidRDefault="003C2EE0" w:rsidP="003C2EE0">
      <w:pPr>
        <w:suppressAutoHyphens w:val="0"/>
        <w:rPr>
          <w:rFonts w:ascii="Arial" w:hAnsi="Arial" w:cs="Arial"/>
          <w:b/>
          <w:bCs/>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71174A" w:rsidRPr="007B7219" w14:paraId="0E2A6815" w14:textId="77777777" w:rsidTr="0071174A">
        <w:trPr>
          <w:trHeight w:hRule="exact" w:val="851"/>
        </w:trPr>
        <w:tc>
          <w:tcPr>
            <w:tcW w:w="5000" w:type="pct"/>
            <w:gridSpan w:val="3"/>
            <w:tcBorders>
              <w:top w:val="nil"/>
              <w:left w:val="nil"/>
              <w:bottom w:val="nil"/>
              <w:right w:val="nil"/>
            </w:tcBorders>
            <w:vAlign w:val="bottom"/>
          </w:tcPr>
          <w:p w14:paraId="7DD92341"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71174A" w:rsidRPr="007B7219" w14:paraId="44A3E3E8" w14:textId="77777777" w:rsidTr="0071174A">
        <w:trPr>
          <w:trHeight w:val="1188"/>
        </w:trPr>
        <w:tc>
          <w:tcPr>
            <w:tcW w:w="1874" w:type="pct"/>
            <w:vMerge w:val="restart"/>
            <w:tcBorders>
              <w:left w:val="nil"/>
              <w:right w:val="nil"/>
            </w:tcBorders>
          </w:tcPr>
          <w:p w14:paraId="0BE79DA9" w14:textId="77777777" w:rsidR="0071174A" w:rsidRPr="007B7219" w:rsidRDefault="0071174A" w:rsidP="00D258F7">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4F98206E"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p w14:paraId="1A20F31B"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p w14:paraId="7D1B0FCC"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p w14:paraId="1239FFC5"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5615E961"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21A70CA6"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209D110D" w14:textId="77777777" w:rsidR="0071174A" w:rsidRPr="007B7219" w:rsidRDefault="0071174A" w:rsidP="00D258F7">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71174A" w:rsidRPr="007B7219" w14:paraId="2208DB9F" w14:textId="77777777" w:rsidTr="0071174A">
        <w:tc>
          <w:tcPr>
            <w:tcW w:w="1874" w:type="pct"/>
            <w:vMerge/>
            <w:tcBorders>
              <w:left w:val="nil"/>
              <w:bottom w:val="nil"/>
              <w:right w:val="nil"/>
            </w:tcBorders>
          </w:tcPr>
          <w:p w14:paraId="5E6B205C"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4EC54489" w14:textId="77777777" w:rsidR="0071174A" w:rsidRPr="007B7219" w:rsidRDefault="0071174A" w:rsidP="00D258F7">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00E310D1" w14:textId="77777777" w:rsidR="0071174A" w:rsidRPr="007B7219" w:rsidRDefault="0071174A" w:rsidP="00D258F7">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177AD3A6" w14:textId="77777777" w:rsidR="00D820B7" w:rsidRDefault="00D820B7"/>
    <w:sectPr w:rsidR="00D820B7" w:rsidSect="00535490">
      <w:headerReference w:type="default" r:id="rId12"/>
      <w:headerReference w:type="first" r:id="rId13"/>
      <w:footerReference w:type="first" r:id="rId14"/>
      <w:pgSz w:w="11906" w:h="16838" w:code="9"/>
      <w:pgMar w:top="1666"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8125" w14:textId="77777777" w:rsidR="00F1381D" w:rsidRDefault="00F1381D" w:rsidP="0075429E">
      <w:r>
        <w:separator/>
      </w:r>
    </w:p>
  </w:endnote>
  <w:endnote w:type="continuationSeparator" w:id="0">
    <w:p w14:paraId="19668FA0" w14:textId="77777777" w:rsidR="00F1381D" w:rsidRDefault="00F1381D" w:rsidP="0075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D16" w14:textId="596C2D47" w:rsidR="00D258F7" w:rsidRPr="008E6AA7" w:rsidRDefault="00D258F7" w:rsidP="000A3E63">
    <w:pPr>
      <w:pStyle w:val="Noga"/>
      <w:pBdr>
        <w:top w:val="single" w:sz="4" w:space="1" w:color="auto"/>
      </w:pBdr>
      <w:rPr>
        <w:rFonts w:asciiTheme="minorHAnsi" w:hAnsiTheme="minorHAnsi" w:cstheme="minorHAnsi"/>
        <w:sz w:val="16"/>
        <w:szCs w:val="16"/>
      </w:rPr>
    </w:pPr>
  </w:p>
  <w:p w14:paraId="4346016B" w14:textId="77777777" w:rsidR="00D258F7" w:rsidRPr="008E6AA7" w:rsidRDefault="00D258F7" w:rsidP="000A3E63">
    <w:pPr>
      <w:pStyle w:val="Noga"/>
      <w:rPr>
        <w:rFonts w:asciiTheme="minorHAnsi" w:hAnsiTheme="minorHAnsi" w:cstheme="minorHAnsi"/>
        <w:b/>
        <w:sz w:val="16"/>
        <w:szCs w:val="16"/>
      </w:rPr>
    </w:pPr>
    <w:r w:rsidRPr="008E6AA7">
      <w:rPr>
        <w:rFonts w:asciiTheme="minorHAnsi" w:hAnsiTheme="minorHAnsi" w:cstheme="minorHAnsi"/>
        <w:b/>
        <w:sz w:val="16"/>
        <w:szCs w:val="16"/>
      </w:rPr>
      <w:t>Javni razpis za sofinanciranje naložb v izgradnjo novih naprav za proizvodnjo električne energije iz sončne ali vetrne energije za obdobje od 2025 do 2029;</w:t>
    </w:r>
  </w:p>
  <w:p w14:paraId="08C60A8E" w14:textId="717E39F1" w:rsidR="00D258F7" w:rsidRPr="008C27AB" w:rsidRDefault="00D258F7" w:rsidP="001F608A">
    <w:pPr>
      <w:pStyle w:val="Noga"/>
      <w:tabs>
        <w:tab w:val="clear" w:pos="4536"/>
      </w:tabs>
      <w:rPr>
        <w:rFonts w:ascii="Calibri" w:hAnsi="Calibri" w:cs="Calibri"/>
        <w:sz w:val="14"/>
        <w:szCs w:val="14"/>
      </w:rPr>
    </w:pPr>
    <w:r w:rsidRPr="008E6AA7">
      <w:rPr>
        <w:rFonts w:asciiTheme="minorHAnsi" w:hAnsiTheme="minorHAnsi" w:cstheme="minorHAnsi"/>
        <w:sz w:val="16"/>
        <w:szCs w:val="16"/>
      </w:rPr>
      <w:t>Oznaka: JR EKP SE VE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15</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15</w:t>
    </w:r>
    <w:r w:rsidRPr="008E6AA7">
      <w:rPr>
        <w:rStyle w:val="tevilkastrani"/>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FDAA" w14:textId="44443968" w:rsidR="00D258F7" w:rsidRPr="008E6AA7" w:rsidRDefault="00D258F7" w:rsidP="000A3E63">
    <w:pPr>
      <w:pStyle w:val="Noga"/>
      <w:pBdr>
        <w:top w:val="single" w:sz="4" w:space="1" w:color="auto"/>
      </w:pBdr>
      <w:rPr>
        <w:rFonts w:asciiTheme="minorHAnsi" w:hAnsiTheme="minorHAnsi" w:cstheme="minorHAnsi"/>
        <w:sz w:val="16"/>
        <w:szCs w:val="16"/>
      </w:rPr>
    </w:pPr>
    <w:bookmarkStart w:id="3" w:name="_Hlk177372926"/>
  </w:p>
  <w:p w14:paraId="1C2C3FF9" w14:textId="77777777" w:rsidR="00D258F7" w:rsidRPr="008E6AA7" w:rsidRDefault="00D258F7" w:rsidP="000A3E63">
    <w:pPr>
      <w:pStyle w:val="Noga"/>
      <w:rPr>
        <w:rFonts w:asciiTheme="minorHAnsi" w:hAnsiTheme="minorHAnsi" w:cstheme="minorHAnsi"/>
        <w:b/>
        <w:sz w:val="16"/>
        <w:szCs w:val="16"/>
      </w:rPr>
    </w:pPr>
    <w:r w:rsidRPr="008E6AA7">
      <w:rPr>
        <w:rFonts w:asciiTheme="minorHAnsi" w:hAnsiTheme="minorHAnsi" w:cstheme="minorHAnsi"/>
        <w:b/>
        <w:sz w:val="16"/>
        <w:szCs w:val="16"/>
      </w:rPr>
      <w:t>Javni razpis za sofinanciranje naložb v izgradnjo novih naprav za proizvodnjo električne energije iz sončne ali vetrne energije za obdobje od 2025 do 2029;</w:t>
    </w:r>
  </w:p>
  <w:p w14:paraId="689EE56F" w14:textId="52D1354C" w:rsidR="00D258F7" w:rsidRPr="008E6AA7" w:rsidRDefault="00D258F7" w:rsidP="001F608A">
    <w:pPr>
      <w:pStyle w:val="Noga"/>
      <w:tabs>
        <w:tab w:val="clear" w:pos="4536"/>
      </w:tabs>
      <w:rPr>
        <w:rFonts w:asciiTheme="minorHAnsi" w:hAnsiTheme="minorHAnsi" w:cstheme="minorHAnsi"/>
        <w:sz w:val="16"/>
        <w:szCs w:val="16"/>
      </w:rPr>
    </w:pPr>
    <w:r w:rsidRPr="008E6AA7">
      <w:rPr>
        <w:rFonts w:asciiTheme="minorHAnsi" w:hAnsiTheme="minorHAnsi" w:cstheme="minorHAnsi"/>
        <w:sz w:val="16"/>
        <w:szCs w:val="16"/>
      </w:rPr>
      <w:t>Oznaka: JR EKP SE VE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1</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15</w:t>
    </w:r>
    <w:r w:rsidRPr="008E6AA7">
      <w:rPr>
        <w:rStyle w:val="tevilkastrani"/>
        <w:rFonts w:asciiTheme="minorHAnsi" w:hAnsiTheme="minorHAnsi" w:cstheme="minorHAnsi"/>
        <w:sz w:val="16"/>
        <w:szCs w:val="16"/>
      </w:rPr>
      <w:fldChar w:fldCharType="end"/>
    </w:r>
  </w:p>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E30" w14:textId="71EBEB09" w:rsidR="00D258F7" w:rsidRPr="008E6AA7" w:rsidRDefault="00D258F7" w:rsidP="000A3E63">
    <w:pPr>
      <w:pStyle w:val="Noga"/>
      <w:pBdr>
        <w:top w:val="single" w:sz="4" w:space="1" w:color="auto"/>
      </w:pBdr>
      <w:rPr>
        <w:rFonts w:asciiTheme="minorHAnsi" w:hAnsiTheme="minorHAnsi" w:cstheme="minorHAnsi"/>
        <w:sz w:val="16"/>
        <w:szCs w:val="16"/>
      </w:rPr>
    </w:pPr>
  </w:p>
  <w:p w14:paraId="7D8B8D01" w14:textId="77777777" w:rsidR="00D258F7" w:rsidRPr="008E6AA7" w:rsidRDefault="00D258F7" w:rsidP="000A3E63">
    <w:pPr>
      <w:pStyle w:val="Noga"/>
      <w:rPr>
        <w:rFonts w:asciiTheme="minorHAnsi" w:hAnsiTheme="minorHAnsi" w:cstheme="minorHAnsi"/>
        <w:b/>
        <w:sz w:val="16"/>
        <w:szCs w:val="16"/>
      </w:rPr>
    </w:pPr>
    <w:r w:rsidRPr="008E6AA7">
      <w:rPr>
        <w:rFonts w:asciiTheme="minorHAnsi" w:hAnsiTheme="minorHAnsi" w:cstheme="minorHAnsi"/>
        <w:b/>
        <w:sz w:val="16"/>
        <w:szCs w:val="16"/>
      </w:rPr>
      <w:t>Javni razpis za sofinanciranje naložb v izgradnjo novih naprav za proizvodnjo električne energije iz sončne ali vetrne energije za obdobje od 2025 do 2029;</w:t>
    </w:r>
  </w:p>
  <w:p w14:paraId="09ACBFAE" w14:textId="4BE7BD8B" w:rsidR="00D258F7" w:rsidRPr="008C27AB" w:rsidRDefault="00D258F7" w:rsidP="001F608A">
    <w:pPr>
      <w:pStyle w:val="Noga"/>
      <w:tabs>
        <w:tab w:val="clear" w:pos="4536"/>
      </w:tabs>
      <w:rPr>
        <w:rFonts w:ascii="Calibri" w:hAnsi="Calibri" w:cs="Calibri"/>
        <w:sz w:val="14"/>
        <w:szCs w:val="14"/>
      </w:rPr>
    </w:pPr>
    <w:r w:rsidRPr="008E6AA7">
      <w:rPr>
        <w:rFonts w:asciiTheme="minorHAnsi" w:hAnsiTheme="minorHAnsi" w:cstheme="minorHAnsi"/>
        <w:sz w:val="16"/>
        <w:szCs w:val="16"/>
      </w:rPr>
      <w:t>Oznaka: JR EKP SE VE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2</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EC597C">
      <w:rPr>
        <w:rStyle w:val="tevilkastrani"/>
        <w:rFonts w:asciiTheme="minorHAnsi" w:hAnsiTheme="minorHAnsi" w:cstheme="minorHAnsi"/>
        <w:noProof/>
        <w:sz w:val="16"/>
        <w:szCs w:val="16"/>
      </w:rPr>
      <w:t>15</w:t>
    </w:r>
    <w:r w:rsidRPr="008E6AA7">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3DDF" w14:textId="77777777" w:rsidR="00F1381D" w:rsidRDefault="00F1381D" w:rsidP="0075429E">
      <w:r>
        <w:separator/>
      </w:r>
    </w:p>
  </w:footnote>
  <w:footnote w:type="continuationSeparator" w:id="0">
    <w:p w14:paraId="177F3D5F" w14:textId="77777777" w:rsidR="00F1381D" w:rsidRDefault="00F1381D" w:rsidP="0075429E">
      <w:r>
        <w:continuationSeparator/>
      </w:r>
    </w:p>
  </w:footnote>
  <w:footnote w:id="1">
    <w:p w14:paraId="64B7BDB0" w14:textId="6AE14F83" w:rsidR="00D258F7" w:rsidRPr="008C27AB" w:rsidRDefault="00D258F7" w:rsidP="0075429E">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EVROPSKEGA PARLAMENTA IN SVETA z dne 18. junija 2020 o vzpostavitvi okvira za spodbujanje trajnostnih naložb ter spremembi Uredbe (EU) 2019/2088</w:t>
        </w:r>
      </w:hyperlink>
    </w:p>
  </w:footnote>
  <w:footnote w:id="2">
    <w:p w14:paraId="77F4FE0C" w14:textId="49A430D4" w:rsidR="00D258F7" w:rsidRPr="005E7234" w:rsidRDefault="00D258F7" w:rsidP="0075429E">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p>
  </w:footnote>
  <w:footnote w:id="3">
    <w:p w14:paraId="1BE44B66" w14:textId="051AEA15" w:rsidR="00D258F7" w:rsidRPr="008F5061" w:rsidRDefault="00D258F7" w:rsidP="008F5061">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4">
    <w:p w14:paraId="0CC30EE5" w14:textId="72463617" w:rsidR="00D258F7" w:rsidRPr="008C27AB" w:rsidRDefault="00D258F7" w:rsidP="0075429E">
      <w:pPr>
        <w:pStyle w:val="Sprotnaopomba-besedil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4" w:history="1">
        <w:r w:rsidRPr="003C2EE0">
          <w:rPr>
            <w:rStyle w:val="Hiperpovezava"/>
            <w:rFonts w:ascii="Calibri" w:hAnsi="Calibri" w:cs="Calibri"/>
            <w:sz w:val="16"/>
            <w:szCs w:val="16"/>
          </w:rPr>
          <w:t>Priloga k CPVO-DNSH: Tehnična merila za izbor projektov za izpolnjevanje »načela, da se ne škoduje bistveno«</w:t>
        </w:r>
      </w:hyperlink>
    </w:p>
  </w:footnote>
  <w:footnote w:id="5">
    <w:p w14:paraId="321F1679" w14:textId="74BC2975" w:rsidR="00D258F7" w:rsidRDefault="00D258F7" w:rsidP="0075429E">
      <w:pPr>
        <w:pStyle w:val="Sprotnaopomba-besedilo"/>
        <w:jc w:val="both"/>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5" w:history="1">
        <w:r w:rsidRPr="003C2EE0">
          <w:rPr>
            <w:rStyle w:val="Hiperpovezava"/>
            <w:rFonts w:ascii="Calibri" w:hAnsi="Calibri" w:cs="Calibri"/>
            <w:sz w:val="16"/>
            <w:szCs w:val="16"/>
          </w:rPr>
          <w:t>Smernice organa upravljanja za uporabo načela, da se ne škoduje bistveno pri izvajanju Programa evropske kohezijske politike v obdobju 2021–2027 v Sloveniji, verzija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DF85" w14:textId="77777777" w:rsidR="00D258F7" w:rsidRDefault="00D258F7" w:rsidP="00CB302B">
    <w:pPr>
      <w:pStyle w:val="Glava"/>
      <w:tabs>
        <w:tab w:val="left" w:pos="5112"/>
      </w:tabs>
      <w:rPr>
        <w:rFonts w:cs="Arial"/>
        <w:sz w:val="16"/>
      </w:rPr>
    </w:pPr>
    <w:r>
      <w:rPr>
        <w:noProof/>
        <w:lang w:eastAsia="sl-SI"/>
      </w:rPr>
      <w:drawing>
        <wp:anchor distT="0" distB="0" distL="114300" distR="114300" simplePos="0" relativeHeight="251664384" behindDoc="0" locked="0" layoutInCell="1" allowOverlap="1" wp14:anchorId="5EDEADEF" wp14:editId="1FC381A5">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2A515163" wp14:editId="0CAC1085">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400271B8" wp14:editId="38D16A8C">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3"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CE7B3" w14:textId="52902F35" w:rsidR="00D258F7" w:rsidRPr="00CB302B" w:rsidRDefault="00D258F7" w:rsidP="00CB30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92A2" w14:textId="77777777" w:rsidR="00D258F7" w:rsidRDefault="00D258F7" w:rsidP="00AE002C">
    <w:pPr>
      <w:pStyle w:val="Glava"/>
      <w:tabs>
        <w:tab w:val="left" w:pos="5112"/>
      </w:tabs>
      <w:rPr>
        <w:rFonts w:cs="Arial"/>
        <w:sz w:val="16"/>
      </w:rPr>
    </w:pPr>
    <w:r>
      <w:rPr>
        <w:noProof/>
        <w:lang w:eastAsia="sl-SI"/>
      </w:rPr>
      <w:drawing>
        <wp:anchor distT="0" distB="0" distL="114300" distR="114300" simplePos="0" relativeHeight="251668480" behindDoc="0" locked="0" layoutInCell="1" allowOverlap="1" wp14:anchorId="0C2C9F51" wp14:editId="26E8A97D">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46BAE9B1" wp14:editId="0BA3F782">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2C5ADF4A" wp14:editId="3534E20A">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726DF" w14:textId="77777777" w:rsidR="00D258F7" w:rsidRPr="00E254A9" w:rsidRDefault="00D258F7" w:rsidP="00AE002C">
    <w:pPr>
      <w:pStyle w:val="Glava"/>
      <w:tabs>
        <w:tab w:val="left" w:pos="3261"/>
      </w:tabs>
      <w:rPr>
        <w:rFonts w:ascii="Republika" w:hAnsi="Republika" w:cs="Arial"/>
        <w:sz w:val="16"/>
      </w:rPr>
    </w:pPr>
    <w:r w:rsidRPr="00E254A9">
      <w:rPr>
        <w:rFonts w:ascii="Republika" w:hAnsi="Republika" w:cs="Arial"/>
        <w:sz w:val="16"/>
      </w:rPr>
      <w:tab/>
    </w:r>
  </w:p>
  <w:p w14:paraId="4B6B0EF4" w14:textId="77777777" w:rsidR="00D258F7" w:rsidRDefault="00D258F7"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1" w:name="_Hlk184975996"/>
  </w:p>
  <w:p w14:paraId="65298D97" w14:textId="77777777" w:rsidR="00D258F7" w:rsidRDefault="00D258F7"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4B04133C" w14:textId="600B8932" w:rsidR="00D258F7" w:rsidRPr="00AE002C" w:rsidRDefault="00D258F7" w:rsidP="00AE002C">
    <w:pPr>
      <w:pStyle w:val="Glava"/>
      <w:pBdr>
        <w:bottom w:val="single" w:sz="4" w:space="1" w:color="auto"/>
      </w:pBdr>
      <w:tabs>
        <w:tab w:val="left" w:pos="3261"/>
      </w:tabs>
      <w:jc w:val="right"/>
      <w:rPr>
        <w:rFonts w:ascii="Republika" w:hAnsi="Republika" w:cs="Arial"/>
        <w:sz w:val="16"/>
      </w:rPr>
    </w:pPr>
    <w:bookmarkStart w:id="2" w:name="_Hlk141951933"/>
    <w:bookmarkEnd w:id="1"/>
    <w:r>
      <w:rPr>
        <w:rFonts w:asciiTheme="minorHAnsi" w:hAnsiTheme="minorHAnsi"/>
        <w:b/>
        <w:bCs/>
        <w:color w:val="0070C0"/>
        <w:kern w:val="32"/>
      </w:rPr>
      <w:t>Obrazec št. 6</w:t>
    </w:r>
    <w:r w:rsidRPr="00BC343A">
      <w:rPr>
        <w:rFonts w:asciiTheme="minorHAnsi" w:hAnsiTheme="minorHAnsi"/>
        <w:b/>
        <w:bCs/>
        <w:color w:val="0070C0"/>
        <w:kern w:val="32"/>
      </w:rPr>
      <w:t xml:space="preserve">: </w:t>
    </w:r>
    <w:r>
      <w:rPr>
        <w:rFonts w:asciiTheme="minorHAnsi" w:hAnsiTheme="minorHAnsi"/>
        <w:b/>
        <w:bCs/>
        <w:color w:val="0070C0"/>
        <w:kern w:val="32"/>
      </w:rPr>
      <w:t xml:space="preserve">Ocena </w:t>
    </w:r>
    <w:bookmarkEnd w:id="2"/>
    <w:r>
      <w:rPr>
        <w:rFonts w:asciiTheme="minorHAnsi" w:hAnsiTheme="minorHAnsi"/>
        <w:b/>
        <w:bCs/>
        <w:color w:val="0070C0"/>
        <w:kern w:val="32"/>
      </w:rPr>
      <w:t>skladnosti z »načelom, da se ne škoduje bistveno«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748" w14:textId="77777777" w:rsidR="00D258F7" w:rsidRPr="00AE002C" w:rsidRDefault="00D258F7" w:rsidP="00AE002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790E" w14:textId="77777777" w:rsidR="00D258F7" w:rsidRDefault="00D258F7" w:rsidP="00AE002C">
    <w:pPr>
      <w:pStyle w:val="Glava"/>
      <w:tabs>
        <w:tab w:val="left" w:pos="5112"/>
      </w:tabs>
      <w:rPr>
        <w:rFonts w:cs="Arial"/>
        <w:sz w:val="16"/>
      </w:rPr>
    </w:pPr>
    <w:r>
      <w:rPr>
        <w:noProof/>
        <w:lang w:eastAsia="sl-SI"/>
      </w:rPr>
      <w:drawing>
        <wp:anchor distT="0" distB="0" distL="114300" distR="114300" simplePos="0" relativeHeight="251672576" behindDoc="0" locked="0" layoutInCell="1" allowOverlap="1" wp14:anchorId="1F951D9E" wp14:editId="369E06A6">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520463925"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6771D662" wp14:editId="153A63C4">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921132737" name="Slika 19211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7C121AD6" wp14:editId="5D9C6C44">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698980515"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DD484" w14:textId="77777777" w:rsidR="00D258F7" w:rsidRPr="00E254A9" w:rsidRDefault="00D258F7" w:rsidP="00AE002C">
    <w:pPr>
      <w:pStyle w:val="Glava"/>
      <w:tabs>
        <w:tab w:val="left" w:pos="3261"/>
      </w:tabs>
      <w:rPr>
        <w:rFonts w:ascii="Republika" w:hAnsi="Republika" w:cs="Arial"/>
        <w:sz w:val="16"/>
      </w:rPr>
    </w:pPr>
    <w:r w:rsidRPr="00E254A9">
      <w:rPr>
        <w:rFonts w:ascii="Republika" w:hAnsi="Republika" w:cs="Arial"/>
        <w:sz w:val="16"/>
      </w:rPr>
      <w:tab/>
    </w:r>
  </w:p>
  <w:p w14:paraId="280EC244" w14:textId="77777777" w:rsidR="00D258F7" w:rsidRDefault="00D258F7"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5D9"/>
    <w:multiLevelType w:val="hybridMultilevel"/>
    <w:tmpl w:val="94423C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3C2635"/>
    <w:multiLevelType w:val="hybridMultilevel"/>
    <w:tmpl w:val="D0806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E428D4"/>
    <w:multiLevelType w:val="hybridMultilevel"/>
    <w:tmpl w:val="028AC8F6"/>
    <w:lvl w:ilvl="0" w:tplc="0424000B">
      <w:start w:val="1"/>
      <w:numFmt w:val="bullet"/>
      <w:lvlText w:val=""/>
      <w:lvlJc w:val="left"/>
      <w:pPr>
        <w:ind w:left="360" w:hanging="360"/>
      </w:pPr>
      <w:rPr>
        <w:rFonts w:ascii="Wingdings" w:hAnsi="Wingdings"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770B85"/>
    <w:multiLevelType w:val="hybridMultilevel"/>
    <w:tmpl w:val="17A69852"/>
    <w:lvl w:ilvl="0" w:tplc="7478809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4E41BD"/>
    <w:multiLevelType w:val="hybridMultilevel"/>
    <w:tmpl w:val="63B46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127AF4"/>
    <w:multiLevelType w:val="hybridMultilevel"/>
    <w:tmpl w:val="7A0C97A6"/>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580EE9"/>
    <w:multiLevelType w:val="hybridMultilevel"/>
    <w:tmpl w:val="262E0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23000C"/>
    <w:multiLevelType w:val="hybridMultilevel"/>
    <w:tmpl w:val="330A8666"/>
    <w:lvl w:ilvl="0" w:tplc="0424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3E1D46"/>
    <w:multiLevelType w:val="hybridMultilevel"/>
    <w:tmpl w:val="674EB482"/>
    <w:lvl w:ilvl="0" w:tplc="9C225998">
      <w:start w:val="1"/>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0CE1BC5"/>
    <w:multiLevelType w:val="hybridMultilevel"/>
    <w:tmpl w:val="2EE6A56C"/>
    <w:lvl w:ilvl="0" w:tplc="B6A45C1E">
      <w:start w:val="1"/>
      <w:numFmt w:val="bullet"/>
      <w:lvlText w:val=""/>
      <w:lvlJc w:val="left"/>
      <w:pPr>
        <w:ind w:left="1080" w:hanging="360"/>
      </w:pPr>
      <w:rPr>
        <w:rFonts w:ascii="Symbol" w:hAnsi="Symbol" w:hint="default"/>
        <w:color w:val="FF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2E36D06"/>
    <w:multiLevelType w:val="hybridMultilevel"/>
    <w:tmpl w:val="97CABC96"/>
    <w:lvl w:ilvl="0" w:tplc="7478809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315CA"/>
    <w:multiLevelType w:val="hybridMultilevel"/>
    <w:tmpl w:val="0C36BD46"/>
    <w:lvl w:ilvl="0" w:tplc="0424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983858"/>
    <w:multiLevelType w:val="hybridMultilevel"/>
    <w:tmpl w:val="83361FDC"/>
    <w:lvl w:ilvl="0" w:tplc="A968789A">
      <w:start w:val="1"/>
      <w:numFmt w:val="bullet"/>
      <w:lvlText w:val=""/>
      <w:lvlJc w:val="left"/>
      <w:pPr>
        <w:ind w:left="360" w:hanging="360"/>
      </w:pPr>
      <w:rPr>
        <w:rFonts w:ascii="Symbol" w:hAnsi="Symbol" w:hint="default"/>
        <w:color w:val="FF000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B818AA"/>
    <w:multiLevelType w:val="hybridMultilevel"/>
    <w:tmpl w:val="E0CA25D8"/>
    <w:lvl w:ilvl="0" w:tplc="27D8FA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3D30B9"/>
    <w:multiLevelType w:val="hybridMultilevel"/>
    <w:tmpl w:val="CA34B578"/>
    <w:lvl w:ilvl="0" w:tplc="D46A86A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4E7D60F1"/>
    <w:multiLevelType w:val="hybridMultilevel"/>
    <w:tmpl w:val="716CC2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7B235A"/>
    <w:multiLevelType w:val="hybridMultilevel"/>
    <w:tmpl w:val="E14A7E86"/>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7" w15:restartNumberingAfterBreak="0">
    <w:nsid w:val="53F6469A"/>
    <w:multiLevelType w:val="hybridMultilevel"/>
    <w:tmpl w:val="968018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46E3DFF"/>
    <w:multiLevelType w:val="hybridMultilevel"/>
    <w:tmpl w:val="547A1C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0500A2"/>
    <w:multiLevelType w:val="hybridMultilevel"/>
    <w:tmpl w:val="F29024D2"/>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126050"/>
    <w:multiLevelType w:val="hybridMultilevel"/>
    <w:tmpl w:val="E1343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39B4BDC"/>
    <w:multiLevelType w:val="hybridMultilevel"/>
    <w:tmpl w:val="3DFA2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163508"/>
    <w:multiLevelType w:val="hybridMultilevel"/>
    <w:tmpl w:val="ED1E37EA"/>
    <w:lvl w:ilvl="0" w:tplc="887453A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A9039B"/>
    <w:multiLevelType w:val="hybridMultilevel"/>
    <w:tmpl w:val="0AEE880A"/>
    <w:lvl w:ilvl="0" w:tplc="04240017">
      <w:start w:val="1"/>
      <w:numFmt w:val="lowerLetter"/>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num w:numId="1" w16cid:durableId="313606830">
    <w:abstractNumId w:val="23"/>
  </w:num>
  <w:num w:numId="2" w16cid:durableId="547108561">
    <w:abstractNumId w:val="15"/>
  </w:num>
  <w:num w:numId="3" w16cid:durableId="255289808">
    <w:abstractNumId w:val="5"/>
  </w:num>
  <w:num w:numId="4" w16cid:durableId="1502426388">
    <w:abstractNumId w:val="0"/>
  </w:num>
  <w:num w:numId="5" w16cid:durableId="1053234060">
    <w:abstractNumId w:val="13"/>
  </w:num>
  <w:num w:numId="6" w16cid:durableId="294527018">
    <w:abstractNumId w:val="12"/>
  </w:num>
  <w:num w:numId="7" w16cid:durableId="7995618">
    <w:abstractNumId w:val="16"/>
  </w:num>
  <w:num w:numId="8" w16cid:durableId="2132895922">
    <w:abstractNumId w:val="17"/>
  </w:num>
  <w:num w:numId="9" w16cid:durableId="705906829">
    <w:abstractNumId w:val="11"/>
  </w:num>
  <w:num w:numId="10" w16cid:durableId="1212301718">
    <w:abstractNumId w:val="7"/>
  </w:num>
  <w:num w:numId="11" w16cid:durableId="1071121865">
    <w:abstractNumId w:val="19"/>
  </w:num>
  <w:num w:numId="12" w16cid:durableId="555623062">
    <w:abstractNumId w:val="24"/>
  </w:num>
  <w:num w:numId="13" w16cid:durableId="1823158697">
    <w:abstractNumId w:val="10"/>
  </w:num>
  <w:num w:numId="14" w16cid:durableId="2046634813">
    <w:abstractNumId w:val="3"/>
  </w:num>
  <w:num w:numId="15" w16cid:durableId="1950233247">
    <w:abstractNumId w:val="2"/>
  </w:num>
  <w:num w:numId="16" w16cid:durableId="1889761998">
    <w:abstractNumId w:val="20"/>
  </w:num>
  <w:num w:numId="17" w16cid:durableId="422336494">
    <w:abstractNumId w:val="14"/>
  </w:num>
  <w:num w:numId="18" w16cid:durableId="917591980">
    <w:abstractNumId w:val="6"/>
  </w:num>
  <w:num w:numId="19" w16cid:durableId="383911471">
    <w:abstractNumId w:val="21"/>
  </w:num>
  <w:num w:numId="20" w16cid:durableId="994650000">
    <w:abstractNumId w:val="4"/>
  </w:num>
  <w:num w:numId="21" w16cid:durableId="1177424091">
    <w:abstractNumId w:val="22"/>
  </w:num>
  <w:num w:numId="22" w16cid:durableId="1777405965">
    <w:abstractNumId w:val="9"/>
  </w:num>
  <w:num w:numId="23" w16cid:durableId="1056929330">
    <w:abstractNumId w:val="8"/>
  </w:num>
  <w:num w:numId="24" w16cid:durableId="676346697">
    <w:abstractNumId w:val="18"/>
  </w:num>
  <w:num w:numId="25" w16cid:durableId="77490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9E"/>
    <w:rsid w:val="00027635"/>
    <w:rsid w:val="00033A18"/>
    <w:rsid w:val="00066304"/>
    <w:rsid w:val="000A3E63"/>
    <w:rsid w:val="000B7648"/>
    <w:rsid w:val="000C7CCB"/>
    <w:rsid w:val="000E366C"/>
    <w:rsid w:val="0011508C"/>
    <w:rsid w:val="00131002"/>
    <w:rsid w:val="00176E63"/>
    <w:rsid w:val="001914F0"/>
    <w:rsid w:val="001C71B7"/>
    <w:rsid w:val="001D1607"/>
    <w:rsid w:val="001D2464"/>
    <w:rsid w:val="001E4559"/>
    <w:rsid w:val="001F3C96"/>
    <w:rsid w:val="001F608A"/>
    <w:rsid w:val="002061F6"/>
    <w:rsid w:val="0024383E"/>
    <w:rsid w:val="00256374"/>
    <w:rsid w:val="002706C6"/>
    <w:rsid w:val="002A0688"/>
    <w:rsid w:val="002B13A6"/>
    <w:rsid w:val="00352C5C"/>
    <w:rsid w:val="00365198"/>
    <w:rsid w:val="00394319"/>
    <w:rsid w:val="003C2EE0"/>
    <w:rsid w:val="003E4DF5"/>
    <w:rsid w:val="003F0459"/>
    <w:rsid w:val="003F2FDA"/>
    <w:rsid w:val="003F5EB3"/>
    <w:rsid w:val="00424DC4"/>
    <w:rsid w:val="0043033F"/>
    <w:rsid w:val="004326E4"/>
    <w:rsid w:val="004512A8"/>
    <w:rsid w:val="004713DB"/>
    <w:rsid w:val="004C411E"/>
    <w:rsid w:val="00512C9B"/>
    <w:rsid w:val="00535490"/>
    <w:rsid w:val="005578A5"/>
    <w:rsid w:val="005A2613"/>
    <w:rsid w:val="005C5881"/>
    <w:rsid w:val="005D7DAB"/>
    <w:rsid w:val="005F17F3"/>
    <w:rsid w:val="005F4619"/>
    <w:rsid w:val="0060330E"/>
    <w:rsid w:val="006359C0"/>
    <w:rsid w:val="006574D1"/>
    <w:rsid w:val="00657D53"/>
    <w:rsid w:val="006949C2"/>
    <w:rsid w:val="006A60A1"/>
    <w:rsid w:val="006C5474"/>
    <w:rsid w:val="006D4471"/>
    <w:rsid w:val="00707C17"/>
    <w:rsid w:val="0071174A"/>
    <w:rsid w:val="00731EF5"/>
    <w:rsid w:val="0075429E"/>
    <w:rsid w:val="007667AD"/>
    <w:rsid w:val="00796AE1"/>
    <w:rsid w:val="007D67FE"/>
    <w:rsid w:val="007D771A"/>
    <w:rsid w:val="00842775"/>
    <w:rsid w:val="008C27AB"/>
    <w:rsid w:val="008C7329"/>
    <w:rsid w:val="008F5061"/>
    <w:rsid w:val="00904E26"/>
    <w:rsid w:val="00921A1B"/>
    <w:rsid w:val="009348B3"/>
    <w:rsid w:val="009C4E58"/>
    <w:rsid w:val="009F265F"/>
    <w:rsid w:val="00A75316"/>
    <w:rsid w:val="00A7616C"/>
    <w:rsid w:val="00A80F83"/>
    <w:rsid w:val="00AB080D"/>
    <w:rsid w:val="00AB12C7"/>
    <w:rsid w:val="00AB1FEF"/>
    <w:rsid w:val="00AB2711"/>
    <w:rsid w:val="00AD4E14"/>
    <w:rsid w:val="00AE002C"/>
    <w:rsid w:val="00AF25D5"/>
    <w:rsid w:val="00B11F00"/>
    <w:rsid w:val="00B11FAE"/>
    <w:rsid w:val="00B47CF9"/>
    <w:rsid w:val="00B773AC"/>
    <w:rsid w:val="00BC38A1"/>
    <w:rsid w:val="00BE18A9"/>
    <w:rsid w:val="00BE52F5"/>
    <w:rsid w:val="00C2514D"/>
    <w:rsid w:val="00C4142B"/>
    <w:rsid w:val="00CB302B"/>
    <w:rsid w:val="00CE0A4D"/>
    <w:rsid w:val="00D00C8E"/>
    <w:rsid w:val="00D0338C"/>
    <w:rsid w:val="00D258F7"/>
    <w:rsid w:val="00D5593D"/>
    <w:rsid w:val="00D820B7"/>
    <w:rsid w:val="00D909E7"/>
    <w:rsid w:val="00E350D2"/>
    <w:rsid w:val="00E72299"/>
    <w:rsid w:val="00E85C46"/>
    <w:rsid w:val="00EA083F"/>
    <w:rsid w:val="00EC597C"/>
    <w:rsid w:val="00F076DB"/>
    <w:rsid w:val="00F1381D"/>
    <w:rsid w:val="00F659DC"/>
    <w:rsid w:val="00F95D69"/>
    <w:rsid w:val="00FA0B6D"/>
    <w:rsid w:val="00FA167B"/>
    <w:rsid w:val="00FE27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56637"/>
  <w15:chartTrackingRefBased/>
  <w15:docId w15:val="{B5E6B0BC-29ED-4334-BFBA-A38F6EF7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08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slov1">
    <w:name w:val="heading 1"/>
    <w:basedOn w:val="Navaden"/>
    <w:next w:val="Navaden"/>
    <w:link w:val="Naslov1Znak"/>
    <w:qFormat/>
    <w:rsid w:val="0075429E"/>
    <w:pPr>
      <w:keepNext/>
      <w:outlineLvl w:val="0"/>
    </w:pPr>
    <w:rPr>
      <w:b/>
      <w:bCs/>
      <w:lang w:val="en-GB"/>
    </w:rPr>
  </w:style>
  <w:style w:type="paragraph" w:styleId="Naslov2">
    <w:name w:val="heading 2"/>
    <w:basedOn w:val="Navaden"/>
    <w:next w:val="Navaden"/>
    <w:link w:val="Naslov2Znak"/>
    <w:uiPriority w:val="9"/>
    <w:semiHidden/>
    <w:unhideWhenUsed/>
    <w:qFormat/>
    <w:rsid w:val="007542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5429E"/>
    <w:rPr>
      <w:rFonts w:ascii="Times New Roman" w:eastAsia="Times New Roman" w:hAnsi="Times New Roman" w:cs="Times New Roman"/>
      <w:b/>
      <w:bCs/>
      <w:kern w:val="0"/>
      <w:sz w:val="24"/>
      <w:szCs w:val="24"/>
      <w:lang w:val="en-GB" w:eastAsia="ar-SA"/>
      <w14:ligatures w14:val="none"/>
    </w:rPr>
  </w:style>
  <w:style w:type="character" w:customStyle="1" w:styleId="Naslov2Znak">
    <w:name w:val="Naslov 2 Znak"/>
    <w:basedOn w:val="Privzetapisavaodstavka"/>
    <w:link w:val="Naslov2"/>
    <w:uiPriority w:val="9"/>
    <w:semiHidden/>
    <w:rsid w:val="0075429E"/>
    <w:rPr>
      <w:rFonts w:asciiTheme="majorHAnsi" w:eastAsiaTheme="majorEastAsia" w:hAnsiTheme="majorHAnsi" w:cstheme="majorBidi"/>
      <w:color w:val="2F5496" w:themeColor="accent1" w:themeShade="BF"/>
      <w:kern w:val="0"/>
      <w:sz w:val="26"/>
      <w:szCs w:val="26"/>
      <w:lang w:eastAsia="ar-SA"/>
      <w14:ligatures w14:val="none"/>
    </w:rPr>
  </w:style>
  <w:style w:type="paragraph" w:styleId="Glava">
    <w:name w:val="header"/>
    <w:basedOn w:val="Navaden"/>
    <w:link w:val="GlavaZnak"/>
    <w:rsid w:val="0075429E"/>
    <w:pPr>
      <w:tabs>
        <w:tab w:val="center" w:pos="4536"/>
        <w:tab w:val="right" w:pos="9072"/>
      </w:tabs>
    </w:pPr>
  </w:style>
  <w:style w:type="character" w:customStyle="1" w:styleId="GlavaZnak">
    <w:name w:val="Glava Znak"/>
    <w:basedOn w:val="Privzetapisavaodstavka"/>
    <w:link w:val="Glava"/>
    <w:rsid w:val="0075429E"/>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rsid w:val="0075429E"/>
    <w:pPr>
      <w:tabs>
        <w:tab w:val="center" w:pos="4536"/>
        <w:tab w:val="right" w:pos="9072"/>
      </w:tabs>
    </w:pPr>
  </w:style>
  <w:style w:type="character" w:customStyle="1" w:styleId="NogaZnak">
    <w:name w:val="Noga Znak"/>
    <w:basedOn w:val="Privzetapisavaodstavka"/>
    <w:link w:val="Noga"/>
    <w:uiPriority w:val="99"/>
    <w:rsid w:val="0075429E"/>
    <w:rPr>
      <w:rFonts w:ascii="Times New Roman" w:eastAsia="Times New Roman" w:hAnsi="Times New Roman" w:cs="Times New Roman"/>
      <w:kern w:val="0"/>
      <w:sz w:val="24"/>
      <w:szCs w:val="24"/>
      <w:lang w:eastAsia="ar-SA"/>
      <w14:ligatures w14:val="none"/>
    </w:rPr>
  </w:style>
  <w:style w:type="paragraph" w:styleId="Telobesedila">
    <w:name w:val="Body Text"/>
    <w:basedOn w:val="Navaden"/>
    <w:link w:val="TelobesedilaZnak"/>
    <w:semiHidden/>
    <w:rsid w:val="0075429E"/>
    <w:rPr>
      <w:szCs w:val="20"/>
    </w:rPr>
  </w:style>
  <w:style w:type="character" w:customStyle="1" w:styleId="TelobesedilaZnak">
    <w:name w:val="Telo besedila Znak"/>
    <w:basedOn w:val="Privzetapisavaodstavka"/>
    <w:link w:val="Telobesedila"/>
    <w:semiHidden/>
    <w:rsid w:val="0075429E"/>
    <w:rPr>
      <w:rFonts w:ascii="Times New Roman" w:eastAsia="Times New Roman" w:hAnsi="Times New Roman" w:cs="Times New Roman"/>
      <w:kern w:val="0"/>
      <w:sz w:val="24"/>
      <w:szCs w:val="20"/>
      <w:lang w:eastAsia="ar-SA"/>
      <w14:ligatures w14:val="none"/>
    </w:rPr>
  </w:style>
  <w:style w:type="paragraph" w:styleId="Telobesedila2">
    <w:name w:val="Body Text 2"/>
    <w:basedOn w:val="Navaden"/>
    <w:link w:val="Telobesedila2Znak"/>
    <w:semiHidden/>
    <w:rsid w:val="0075429E"/>
    <w:pPr>
      <w:spacing w:after="120" w:line="480" w:lineRule="auto"/>
    </w:pPr>
    <w:rPr>
      <w:sz w:val="20"/>
      <w:szCs w:val="20"/>
      <w:lang w:val="en-GB"/>
    </w:rPr>
  </w:style>
  <w:style w:type="character" w:customStyle="1" w:styleId="Telobesedila2Znak">
    <w:name w:val="Telo besedila 2 Znak"/>
    <w:basedOn w:val="Privzetapisavaodstavka"/>
    <w:link w:val="Telobesedila2"/>
    <w:semiHidden/>
    <w:rsid w:val="0075429E"/>
    <w:rPr>
      <w:rFonts w:ascii="Times New Roman" w:eastAsia="Times New Roman" w:hAnsi="Times New Roman" w:cs="Times New Roman"/>
      <w:kern w:val="0"/>
      <w:sz w:val="20"/>
      <w:szCs w:val="20"/>
      <w:lang w:val="en-GB" w:eastAsia="ar-SA"/>
      <w14:ligatures w14:val="none"/>
    </w:rPr>
  </w:style>
  <w:style w:type="character" w:styleId="tevilkastrani">
    <w:name w:val="page number"/>
    <w:basedOn w:val="Privzetapisavaodstavka"/>
    <w:rsid w:val="0075429E"/>
  </w:style>
  <w:style w:type="paragraph" w:customStyle="1" w:styleId="NavadenArial">
    <w:name w:val="Navaden + Arial"/>
    <w:aliases w:val="Obojestransko"/>
    <w:basedOn w:val="Telobesedila2"/>
    <w:rsid w:val="0075429E"/>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75429E"/>
  </w:style>
  <w:style w:type="character" w:styleId="Hiperpovezava">
    <w:name w:val="Hyperlink"/>
    <w:uiPriority w:val="99"/>
    <w:rsid w:val="0075429E"/>
    <w:rPr>
      <w:color w:val="0000FF"/>
      <w:u w:val="single"/>
    </w:rPr>
  </w:style>
  <w:style w:type="paragraph" w:styleId="Golobesedilo">
    <w:name w:val="Plain Text"/>
    <w:basedOn w:val="Navaden"/>
    <w:link w:val="GolobesediloZnak"/>
    <w:rsid w:val="0075429E"/>
    <w:rPr>
      <w:rFonts w:ascii="Courier New" w:hAnsi="Courier New" w:cs="Courier New"/>
      <w:sz w:val="20"/>
      <w:szCs w:val="20"/>
    </w:rPr>
  </w:style>
  <w:style w:type="character" w:customStyle="1" w:styleId="GolobesediloZnak">
    <w:name w:val="Golo besedilo Znak"/>
    <w:basedOn w:val="Privzetapisavaodstavka"/>
    <w:link w:val="Golobesedilo"/>
    <w:rsid w:val="0075429E"/>
    <w:rPr>
      <w:rFonts w:ascii="Courier New" w:eastAsia="Times New Roman" w:hAnsi="Courier New" w:cs="Courier New"/>
      <w:kern w:val="0"/>
      <w:sz w:val="20"/>
      <w:szCs w:val="20"/>
      <w:lang w:eastAsia="ar-SA"/>
      <w14:ligatures w14:val="none"/>
    </w:rPr>
  </w:style>
  <w:style w:type="paragraph" w:styleId="Besedilooblaka">
    <w:name w:val="Balloon Text"/>
    <w:basedOn w:val="Navaden"/>
    <w:link w:val="BesedilooblakaZnak"/>
    <w:uiPriority w:val="99"/>
    <w:semiHidden/>
    <w:unhideWhenUsed/>
    <w:rsid w:val="007542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429E"/>
    <w:rPr>
      <w:rFonts w:ascii="Tahoma" w:eastAsia="Times New Roman" w:hAnsi="Tahoma" w:cs="Tahoma"/>
      <w:kern w:val="0"/>
      <w:sz w:val="16"/>
      <w:szCs w:val="16"/>
      <w:lang w:eastAsia="ar-SA"/>
      <w14:ligatures w14:val="none"/>
    </w:rPr>
  </w:style>
  <w:style w:type="table" w:styleId="Tabelamrea">
    <w:name w:val="Table Grid"/>
    <w:basedOn w:val="Navadnatabela"/>
    <w:uiPriority w:val="99"/>
    <w:rsid w:val="0075429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5429E"/>
    <w:pPr>
      <w:tabs>
        <w:tab w:val="left" w:pos="1701"/>
      </w:tabs>
    </w:pPr>
    <w:rPr>
      <w:szCs w:val="20"/>
      <w:lang w:eastAsia="sl-SI"/>
    </w:rPr>
  </w:style>
  <w:style w:type="character" w:styleId="Pripombasklic">
    <w:name w:val="annotation reference"/>
    <w:uiPriority w:val="99"/>
    <w:semiHidden/>
    <w:unhideWhenUsed/>
    <w:rsid w:val="0075429E"/>
    <w:rPr>
      <w:sz w:val="16"/>
      <w:szCs w:val="16"/>
    </w:rPr>
  </w:style>
  <w:style w:type="paragraph" w:styleId="Pripombabesedilo">
    <w:name w:val="annotation text"/>
    <w:basedOn w:val="Navaden"/>
    <w:link w:val="PripombabesediloZnak"/>
    <w:uiPriority w:val="99"/>
    <w:unhideWhenUsed/>
    <w:rsid w:val="0075429E"/>
    <w:rPr>
      <w:sz w:val="20"/>
      <w:szCs w:val="20"/>
    </w:rPr>
  </w:style>
  <w:style w:type="character" w:customStyle="1" w:styleId="PripombabesediloZnak">
    <w:name w:val="Pripomba – besedilo Znak"/>
    <w:basedOn w:val="Privzetapisavaodstavka"/>
    <w:link w:val="Pripombabesedilo"/>
    <w:uiPriority w:val="99"/>
    <w:rsid w:val="0075429E"/>
    <w:rPr>
      <w:rFonts w:ascii="Times New Roman" w:eastAsia="Times New Roman" w:hAnsi="Times New Roman" w:cs="Times New Roman"/>
      <w:kern w:val="0"/>
      <w:sz w:val="20"/>
      <w:szCs w:val="20"/>
      <w:lang w:eastAsia="ar-SA"/>
      <w14:ligatures w14:val="none"/>
    </w:rPr>
  </w:style>
  <w:style w:type="paragraph" w:styleId="Zadevapripombe">
    <w:name w:val="annotation subject"/>
    <w:basedOn w:val="Pripombabesedilo"/>
    <w:next w:val="Pripombabesedilo"/>
    <w:link w:val="ZadevapripombeZnak"/>
    <w:uiPriority w:val="99"/>
    <w:semiHidden/>
    <w:unhideWhenUsed/>
    <w:rsid w:val="0075429E"/>
    <w:rPr>
      <w:b/>
      <w:bCs/>
    </w:rPr>
  </w:style>
  <w:style w:type="character" w:customStyle="1" w:styleId="ZadevapripombeZnak">
    <w:name w:val="Zadeva pripombe Znak"/>
    <w:basedOn w:val="PripombabesediloZnak"/>
    <w:link w:val="Zadevapripombe"/>
    <w:uiPriority w:val="99"/>
    <w:semiHidden/>
    <w:rsid w:val="0075429E"/>
    <w:rPr>
      <w:rFonts w:ascii="Times New Roman" w:eastAsia="Times New Roman" w:hAnsi="Times New Roman" w:cs="Times New Roman"/>
      <w:b/>
      <w:bCs/>
      <w:kern w:val="0"/>
      <w:sz w:val="20"/>
      <w:szCs w:val="20"/>
      <w:lang w:eastAsia="ar-SA"/>
      <w14:ligatures w14:val="none"/>
    </w:rPr>
  </w:style>
  <w:style w:type="paragraph" w:styleId="Odstavekseznama">
    <w:name w:val="List Paragraph"/>
    <w:basedOn w:val="Navaden"/>
    <w:uiPriority w:val="34"/>
    <w:qFormat/>
    <w:rsid w:val="0075429E"/>
    <w:pPr>
      <w:ind w:left="720"/>
      <w:contextualSpacing/>
    </w:pPr>
  </w:style>
  <w:style w:type="paragraph" w:styleId="Sprotnaopomba-besedilo">
    <w:name w:val="footnote text"/>
    <w:basedOn w:val="Navaden"/>
    <w:link w:val="Sprotnaopomba-besediloZnak"/>
    <w:uiPriority w:val="99"/>
    <w:semiHidden/>
    <w:unhideWhenUsed/>
    <w:rsid w:val="0075429E"/>
    <w:rPr>
      <w:sz w:val="20"/>
      <w:szCs w:val="20"/>
    </w:rPr>
  </w:style>
  <w:style w:type="character" w:customStyle="1" w:styleId="Sprotnaopomba-besediloZnak">
    <w:name w:val="Sprotna opomba - besedilo Znak"/>
    <w:basedOn w:val="Privzetapisavaodstavka"/>
    <w:link w:val="Sprotnaopomba-besedilo"/>
    <w:uiPriority w:val="99"/>
    <w:semiHidden/>
    <w:rsid w:val="0075429E"/>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75429E"/>
    <w:rPr>
      <w:vertAlign w:val="superscript"/>
    </w:rPr>
  </w:style>
  <w:style w:type="character" w:styleId="SledenaHiperpovezava">
    <w:name w:val="FollowedHyperlink"/>
    <w:basedOn w:val="Privzetapisavaodstavka"/>
    <w:uiPriority w:val="99"/>
    <w:semiHidden/>
    <w:unhideWhenUsed/>
    <w:rsid w:val="0075429E"/>
    <w:rPr>
      <w:color w:val="954F72" w:themeColor="followedHyperlink"/>
      <w:u w:val="single"/>
    </w:rPr>
  </w:style>
  <w:style w:type="paragraph" w:styleId="Revizija">
    <w:name w:val="Revision"/>
    <w:hidden/>
    <w:uiPriority w:val="99"/>
    <w:semiHidden/>
    <w:rsid w:val="0075429E"/>
    <w:pPr>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erazreenaomemba1">
    <w:name w:val="Nerazrešena omemba1"/>
    <w:basedOn w:val="Privzetapisavaodstavka"/>
    <w:uiPriority w:val="99"/>
    <w:semiHidden/>
    <w:unhideWhenUsed/>
    <w:rsid w:val="0075429E"/>
    <w:rPr>
      <w:color w:val="605E5C"/>
      <w:shd w:val="clear" w:color="auto" w:fill="E1DFDD"/>
    </w:rPr>
  </w:style>
  <w:style w:type="paragraph" w:customStyle="1" w:styleId="BodyText22">
    <w:name w:val="Body Text 22"/>
    <w:basedOn w:val="Navaden"/>
    <w:rsid w:val="0075429E"/>
    <w:pPr>
      <w:suppressAutoHyphens w:val="0"/>
      <w:spacing w:line="313" w:lineRule="atLeast"/>
      <w:jc w:val="both"/>
    </w:pPr>
    <w:rPr>
      <w:rFonts w:eastAsia="MS Mincho"/>
      <w:szCs w:val="20"/>
      <w:lang w:eastAsia="sl-SI"/>
    </w:rPr>
  </w:style>
  <w:style w:type="table" w:customStyle="1" w:styleId="Tabelamrea1">
    <w:name w:val="Tabela – mreža1"/>
    <w:basedOn w:val="Navadnatabela"/>
    <w:next w:val="Tabelamrea"/>
    <w:uiPriority w:val="99"/>
    <w:rsid w:val="0075429E"/>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ublikacije">
    <w:name w:val="Naslov_publikacije"/>
    <w:basedOn w:val="Navaden"/>
    <w:link w:val="NaslovpublikacijeZnak"/>
    <w:rsid w:val="0071174A"/>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71174A"/>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711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CE0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02021R2139-20240101"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5" Type="http://schemas.openxmlformats.org/officeDocument/2006/relationships/hyperlink" Target="https://evropskasredstva.si/app/uploads/2024/07/Smernice_DNSH_junij2024_verzija2_0.pdf" TargetMode="External"/><Relationship Id="rId4" Type="http://schemas.openxmlformats.org/officeDocument/2006/relationships/hyperlink" Target="https://evropskasredstva.si/app/uploads/2023/09/Priloga-Programa_DNSH_Tehnicna-merila-za-izbor-projektov.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C6393D-1ECE-4777-A347-78EB653F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4501</Words>
  <Characters>25661</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dc:creator>
  <cp:keywords/>
  <dc:description/>
  <cp:lastModifiedBy>Nataša Naumović</cp:lastModifiedBy>
  <cp:revision>12</cp:revision>
  <cp:lastPrinted>2025-05-12T07:32:00Z</cp:lastPrinted>
  <dcterms:created xsi:type="dcterms:W3CDTF">2025-05-16T08:57:00Z</dcterms:created>
  <dcterms:modified xsi:type="dcterms:W3CDTF">2025-05-29T10:44:00Z</dcterms:modified>
</cp:coreProperties>
</file>