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94" w:rsidRDefault="00E72B94" w:rsidP="00E72B94">
      <w:pPr>
        <w:rPr>
          <w:rFonts w:eastAsia="SimSun"/>
          <w:sz w:val="19"/>
          <w:szCs w:val="19"/>
          <w:lang w:eastAsia="sl-SI"/>
        </w:rPr>
      </w:pPr>
      <w:bookmarkStart w:id="0" w:name="_GoBack"/>
      <w:bookmarkEnd w:id="0"/>
    </w:p>
    <w:p w:rsidR="00E72B94" w:rsidRPr="006C6570" w:rsidRDefault="00E72B94" w:rsidP="00E72B94">
      <w:pPr>
        <w:tabs>
          <w:tab w:val="left" w:pos="5330"/>
        </w:tabs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i/>
          <w:iCs/>
          <w:sz w:val="19"/>
          <w:szCs w:val="19"/>
          <w:lang w:eastAsia="sl-SI"/>
        </w:rPr>
        <w:t>Dodatek 1</w:t>
      </w:r>
      <w:r>
        <w:rPr>
          <w:rStyle w:val="Sprotnaopomba-sklic"/>
          <w:rFonts w:eastAsia="SimSun"/>
          <w:szCs w:val="24"/>
          <w:lang w:eastAsia="sl-SI"/>
        </w:rPr>
        <w:footnoteReference w:id="1"/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b/>
          <w:bCs/>
          <w:sz w:val="17"/>
          <w:szCs w:val="17"/>
          <w:lang w:eastAsia="sl-SI"/>
        </w:rPr>
        <w:t>IZJAVA ORGANA, PRISTOJNEGA ZA SPREMLJANJE OBMOČIJ NATURA 2000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13"/>
          <w:szCs w:val="13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13"/>
          <w:szCs w:val="13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20"/>
          <w:szCs w:val="20"/>
          <w:lang w:eastAsia="sl-SI"/>
        </w:rPr>
        <w:t>Pristojni organ</w:t>
      </w:r>
      <w:r w:rsidRPr="006C6570">
        <w:rPr>
          <w:rFonts w:eastAsia="SimSun"/>
          <w:sz w:val="13"/>
          <w:szCs w:val="13"/>
          <w:lang w:eastAsia="sl-SI"/>
        </w:rPr>
        <w:t xml:space="preserve"> </w:t>
      </w:r>
      <w:r w:rsidRPr="006C6570">
        <w:rPr>
          <w:rFonts w:eastAsia="SimSun"/>
          <w:sz w:val="10"/>
          <w:szCs w:val="10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20"/>
          <w:szCs w:val="20"/>
          <w:lang w:eastAsia="sl-SI"/>
        </w:rPr>
        <w:t>po pregledu projektne vloge</w:t>
      </w:r>
      <w:r w:rsidRPr="006C6570">
        <w:rPr>
          <w:rFonts w:eastAsia="SimSun"/>
          <w:sz w:val="13"/>
          <w:szCs w:val="13"/>
          <w:lang w:eastAsia="sl-SI"/>
        </w:rPr>
        <w:t xml:space="preserve"> </w:t>
      </w:r>
      <w:r w:rsidRPr="006C6570">
        <w:rPr>
          <w:rFonts w:eastAsia="SimSun"/>
          <w:sz w:val="10"/>
          <w:szCs w:val="10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20"/>
          <w:szCs w:val="20"/>
          <w:lang w:eastAsia="sl-SI"/>
        </w:rPr>
        <w:t>za projekt v kraju</w:t>
      </w:r>
      <w:r w:rsidRPr="006C6570">
        <w:rPr>
          <w:rFonts w:eastAsia="SimSun"/>
          <w:sz w:val="13"/>
          <w:szCs w:val="13"/>
          <w:lang w:eastAsia="sl-SI"/>
        </w:rPr>
        <w:t xml:space="preserve"> </w:t>
      </w:r>
      <w:r w:rsidRPr="006C6570">
        <w:rPr>
          <w:rFonts w:eastAsia="SimSun"/>
          <w:sz w:val="10"/>
          <w:szCs w:val="10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9"/>
          <w:szCs w:val="19"/>
          <w:lang w:eastAsia="sl-SI"/>
        </w:rPr>
        <w:t xml:space="preserve">izjavlja, da projekt verjetno ne bo imel pomembnega vpliva na območje </w:t>
      </w:r>
      <w:r w:rsidRPr="006C6570">
        <w:rPr>
          <w:rFonts w:eastAsia="SimSun"/>
          <w:i/>
          <w:iCs/>
          <w:sz w:val="19"/>
          <w:szCs w:val="19"/>
          <w:lang w:eastAsia="sl-SI"/>
        </w:rPr>
        <w:t>NATURA 2000</w:t>
      </w:r>
      <w:r w:rsidRPr="006C6570">
        <w:rPr>
          <w:rFonts w:eastAsia="SimSun"/>
          <w:sz w:val="19"/>
          <w:szCs w:val="19"/>
          <w:lang w:eastAsia="sl-SI"/>
        </w:rPr>
        <w:t xml:space="preserve"> iz naslednjih razlogov: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9"/>
          <w:szCs w:val="19"/>
          <w:lang w:eastAsia="sl-SI"/>
        </w:rPr>
        <w:t>Zaradi tega ustrezna ocena, ki jo predpisuje člen 6(3) Direktive Sveta 92/43/EGS</w:t>
      </w:r>
      <w:r>
        <w:rPr>
          <w:rStyle w:val="Sprotnaopomba-sklic"/>
          <w:rFonts w:eastAsia="SimSun"/>
          <w:szCs w:val="19"/>
          <w:lang w:eastAsia="sl-SI"/>
        </w:rPr>
        <w:footnoteReference w:id="2"/>
      </w:r>
      <w:r w:rsidRPr="006C6570">
        <w:rPr>
          <w:rFonts w:eastAsia="SimSun"/>
          <w:sz w:val="19"/>
          <w:szCs w:val="19"/>
          <w:lang w:eastAsia="sl-SI"/>
        </w:rPr>
        <w:t xml:space="preserve"> ni bila potrebna.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overflowPunct w:val="0"/>
        <w:autoSpaceDE w:val="0"/>
        <w:autoSpaceDN w:val="0"/>
        <w:adjustRightInd w:val="0"/>
        <w:ind w:right="500"/>
        <w:rPr>
          <w:rFonts w:eastAsia="SimSun"/>
          <w:sz w:val="19"/>
          <w:szCs w:val="19"/>
          <w:lang w:eastAsia="sl-SI"/>
        </w:rPr>
      </w:pPr>
    </w:p>
    <w:p w:rsidR="00E72B94" w:rsidRPr="006C6570" w:rsidRDefault="00E72B94" w:rsidP="00E72B94">
      <w:pPr>
        <w:widowControl w:val="0"/>
        <w:overflowPunct w:val="0"/>
        <w:autoSpaceDE w:val="0"/>
        <w:autoSpaceDN w:val="0"/>
        <w:adjustRightInd w:val="0"/>
        <w:ind w:right="50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9"/>
          <w:szCs w:val="19"/>
          <w:lang w:eastAsia="sl-SI"/>
        </w:rPr>
        <w:t xml:space="preserve">Priložena je karta v razmerju 1 : 100 000 (ali v najbližjem možnem razmerju), ki določa lokacijo projekta in zadevna območja </w:t>
      </w:r>
      <w:r w:rsidRPr="006C6570">
        <w:rPr>
          <w:rFonts w:eastAsia="SimSun"/>
          <w:i/>
          <w:iCs/>
          <w:sz w:val="19"/>
          <w:szCs w:val="19"/>
          <w:lang w:eastAsia="sl-SI"/>
        </w:rPr>
        <w:t>NATURA 2000,</w:t>
      </w:r>
      <w:r w:rsidRPr="006C6570">
        <w:rPr>
          <w:rFonts w:eastAsia="SimSun"/>
          <w:sz w:val="19"/>
          <w:szCs w:val="19"/>
          <w:lang w:eastAsia="sl-SI"/>
        </w:rPr>
        <w:t xml:space="preserve"> če obstajajo.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3"/>
          <w:szCs w:val="13"/>
          <w:lang w:eastAsia="sl-SI"/>
        </w:rPr>
        <w:t xml:space="preserve">Datum: </w:t>
      </w:r>
      <w:r w:rsidRPr="006C6570">
        <w:rPr>
          <w:rFonts w:eastAsia="SimSun"/>
          <w:sz w:val="10"/>
          <w:szCs w:val="10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2"/>
          <w:szCs w:val="12"/>
          <w:lang w:eastAsia="sl-SI"/>
        </w:rPr>
        <w:t xml:space="preserve">Podpis: </w:t>
      </w:r>
      <w:r w:rsidRPr="006C6570">
        <w:rPr>
          <w:rFonts w:eastAsia="SimSun"/>
          <w:sz w:val="9"/>
          <w:szCs w:val="9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2"/>
          <w:szCs w:val="12"/>
          <w:lang w:eastAsia="sl-SI"/>
        </w:rPr>
        <w:t xml:space="preserve">Ime: </w:t>
      </w:r>
      <w:r w:rsidRPr="006C6570">
        <w:rPr>
          <w:rFonts w:eastAsia="SimSun"/>
          <w:sz w:val="9"/>
          <w:szCs w:val="9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</w:p>
    <w:p w:rsidR="00E72B94" w:rsidRPr="006C6570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 w:rsidRPr="006C6570">
        <w:rPr>
          <w:rFonts w:eastAsia="SimSun"/>
          <w:sz w:val="13"/>
          <w:szCs w:val="13"/>
          <w:lang w:eastAsia="sl-SI"/>
        </w:rPr>
        <w:t xml:space="preserve">Položaj: </w:t>
      </w:r>
      <w:r w:rsidRPr="006C6570">
        <w:rPr>
          <w:rFonts w:eastAsia="SimSun"/>
          <w:sz w:val="10"/>
          <w:szCs w:val="10"/>
          <w:lang w:eastAsia="sl-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72B94" w:rsidRPr="008E4FEE" w:rsidRDefault="00E72B94" w:rsidP="00E72B94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321945</wp:posOffset>
            </wp:positionH>
            <wp:positionV relativeFrom="paragraph">
              <wp:posOffset>3813175</wp:posOffset>
            </wp:positionV>
            <wp:extent cx="652780" cy="63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B94" w:rsidRPr="008E4FEE" w:rsidRDefault="00E72B94" w:rsidP="00E72B94">
      <w:pPr>
        <w:rPr>
          <w:rFonts w:eastAsia="SimSun"/>
          <w:sz w:val="24"/>
          <w:szCs w:val="24"/>
          <w:lang w:eastAsia="sl-SI"/>
        </w:rPr>
      </w:pPr>
    </w:p>
    <w:p w:rsidR="00E72B94" w:rsidRPr="008E4FEE" w:rsidRDefault="00E72B94" w:rsidP="00E72B94">
      <w:pPr>
        <w:rPr>
          <w:rFonts w:eastAsia="SimSun"/>
          <w:sz w:val="24"/>
          <w:szCs w:val="24"/>
          <w:lang w:eastAsia="sl-SI"/>
        </w:rPr>
      </w:pPr>
    </w:p>
    <w:p w:rsidR="00E72B94" w:rsidRPr="008E4FEE" w:rsidRDefault="00E72B94" w:rsidP="00E72B94">
      <w:pPr>
        <w:rPr>
          <w:rFonts w:eastAsia="SimSun"/>
          <w:sz w:val="24"/>
          <w:szCs w:val="24"/>
          <w:lang w:eastAsia="sl-SI"/>
        </w:rPr>
      </w:pPr>
    </w:p>
    <w:p w:rsidR="00E72B94" w:rsidRPr="008E4FEE" w:rsidRDefault="00E72B94" w:rsidP="00E72B94">
      <w:pPr>
        <w:rPr>
          <w:rFonts w:eastAsia="SimSun"/>
          <w:sz w:val="24"/>
          <w:szCs w:val="24"/>
          <w:lang w:eastAsia="sl-SI"/>
        </w:rPr>
      </w:pPr>
    </w:p>
    <w:p w:rsidR="005A78BA" w:rsidRDefault="005A78BA" w:rsidP="00E72B94">
      <w:bookmarkStart w:id="1" w:name="page79"/>
      <w:bookmarkEnd w:id="1"/>
    </w:p>
    <w:sectPr w:rsidR="005A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BA" w:rsidRDefault="000232BA" w:rsidP="00E72B94">
      <w:pPr>
        <w:spacing w:line="240" w:lineRule="auto"/>
      </w:pPr>
      <w:r>
        <w:separator/>
      </w:r>
    </w:p>
  </w:endnote>
  <w:endnote w:type="continuationSeparator" w:id="0">
    <w:p w:rsidR="000232BA" w:rsidRDefault="000232BA" w:rsidP="00E7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BA" w:rsidRDefault="000232BA" w:rsidP="00E72B94">
      <w:pPr>
        <w:spacing w:line="240" w:lineRule="auto"/>
      </w:pPr>
      <w:r>
        <w:separator/>
      </w:r>
    </w:p>
  </w:footnote>
  <w:footnote w:type="continuationSeparator" w:id="0">
    <w:p w:rsidR="000232BA" w:rsidRDefault="000232BA" w:rsidP="00E72B94">
      <w:pPr>
        <w:spacing w:line="240" w:lineRule="auto"/>
      </w:pPr>
      <w:r>
        <w:continuationSeparator/>
      </w:r>
    </w:p>
  </w:footnote>
  <w:footnote w:id="1">
    <w:p w:rsidR="00E72B94" w:rsidRDefault="00E72B94" w:rsidP="00E72B9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80E29">
        <w:rPr>
          <w:rFonts w:eastAsia="SimSun"/>
          <w:sz w:val="16"/>
          <w:szCs w:val="16"/>
          <w:lang w:eastAsia="sl-SI"/>
        </w:rPr>
        <w:t>Izjava iz Dodatka 1 vključuje naziv ustreznega območja (območij), referenčno številko, oddaljenost projekta od najbližjega območja (območij) Natura 2000, cilje projekta v zvezi z ohranjanjem in utemeljitev, da projekt (bodisi sam po sebi bodisi v povezavi z drugimi projekti) verjetno ne bo imel večjih negativnih vplivov na območje (območja) Natura 2000, ki je ali bo vključeno v omrežje Natura 2000, in po potrebi upravno odločitev.</w:t>
      </w:r>
    </w:p>
  </w:footnote>
  <w:footnote w:id="2">
    <w:p w:rsidR="00E72B94" w:rsidRPr="00F80E29" w:rsidRDefault="00E72B94" w:rsidP="00E72B94">
      <w:pPr>
        <w:pStyle w:val="Sprotnaopomba-besedilo"/>
        <w:rPr>
          <w:sz w:val="16"/>
        </w:rPr>
      </w:pPr>
      <w:r>
        <w:rPr>
          <w:rStyle w:val="Sprotnaopomba-sklic"/>
        </w:rPr>
        <w:footnoteRef/>
      </w:r>
      <w:r>
        <w:t xml:space="preserve"> </w:t>
      </w:r>
      <w:r w:rsidRPr="00F80E29">
        <w:rPr>
          <w:sz w:val="16"/>
        </w:rPr>
        <w:t>Direktiva Sveta 92/43/EGS z dne 21. maja 1992 o ohranjanju naravnih habitatov ter prosto živečih živalskih in rastlinskih vrst (UL L 206, 22.7.1992, str. 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94"/>
    <w:rsid w:val="000232BA"/>
    <w:rsid w:val="00023875"/>
    <w:rsid w:val="0008655D"/>
    <w:rsid w:val="000D1229"/>
    <w:rsid w:val="000E3B88"/>
    <w:rsid w:val="00110078"/>
    <w:rsid w:val="00121D00"/>
    <w:rsid w:val="001B0042"/>
    <w:rsid w:val="001B5D11"/>
    <w:rsid w:val="001C5C66"/>
    <w:rsid w:val="001C7EB8"/>
    <w:rsid w:val="001D6CE0"/>
    <w:rsid w:val="001E0591"/>
    <w:rsid w:val="001F1DCA"/>
    <w:rsid w:val="001F22C4"/>
    <w:rsid w:val="001F6F97"/>
    <w:rsid w:val="002650E2"/>
    <w:rsid w:val="002D5FA9"/>
    <w:rsid w:val="002E584F"/>
    <w:rsid w:val="00302254"/>
    <w:rsid w:val="00311F7D"/>
    <w:rsid w:val="003234EB"/>
    <w:rsid w:val="00364120"/>
    <w:rsid w:val="003A16CD"/>
    <w:rsid w:val="003B7207"/>
    <w:rsid w:val="003D32C1"/>
    <w:rsid w:val="003F0457"/>
    <w:rsid w:val="003F2D8B"/>
    <w:rsid w:val="0040518D"/>
    <w:rsid w:val="004102AF"/>
    <w:rsid w:val="00414C28"/>
    <w:rsid w:val="004325C4"/>
    <w:rsid w:val="00437533"/>
    <w:rsid w:val="004B121A"/>
    <w:rsid w:val="00520498"/>
    <w:rsid w:val="00542538"/>
    <w:rsid w:val="00546764"/>
    <w:rsid w:val="0057153E"/>
    <w:rsid w:val="005A78BA"/>
    <w:rsid w:val="006066D2"/>
    <w:rsid w:val="00613462"/>
    <w:rsid w:val="006462E6"/>
    <w:rsid w:val="00691666"/>
    <w:rsid w:val="006C010E"/>
    <w:rsid w:val="006C0AE0"/>
    <w:rsid w:val="00741821"/>
    <w:rsid w:val="00744D7D"/>
    <w:rsid w:val="0077463A"/>
    <w:rsid w:val="007B0A16"/>
    <w:rsid w:val="007B0DB8"/>
    <w:rsid w:val="007C4F8B"/>
    <w:rsid w:val="0081659D"/>
    <w:rsid w:val="00837BD0"/>
    <w:rsid w:val="008537F6"/>
    <w:rsid w:val="00867BED"/>
    <w:rsid w:val="008D3FA9"/>
    <w:rsid w:val="008E6358"/>
    <w:rsid w:val="00916503"/>
    <w:rsid w:val="00917149"/>
    <w:rsid w:val="00970378"/>
    <w:rsid w:val="00972764"/>
    <w:rsid w:val="00972A18"/>
    <w:rsid w:val="009A02C1"/>
    <w:rsid w:val="009C3052"/>
    <w:rsid w:val="009D3A15"/>
    <w:rsid w:val="009E354A"/>
    <w:rsid w:val="009E66FE"/>
    <w:rsid w:val="00A03EE0"/>
    <w:rsid w:val="00A23BB2"/>
    <w:rsid w:val="00A35C08"/>
    <w:rsid w:val="00A44338"/>
    <w:rsid w:val="00A4586C"/>
    <w:rsid w:val="00A52C17"/>
    <w:rsid w:val="00A56EA6"/>
    <w:rsid w:val="00A70DE1"/>
    <w:rsid w:val="00A770F4"/>
    <w:rsid w:val="00AE08E3"/>
    <w:rsid w:val="00AE589C"/>
    <w:rsid w:val="00AF3AC6"/>
    <w:rsid w:val="00B03587"/>
    <w:rsid w:val="00B04490"/>
    <w:rsid w:val="00B54693"/>
    <w:rsid w:val="00B658B5"/>
    <w:rsid w:val="00B9123F"/>
    <w:rsid w:val="00BB11E2"/>
    <w:rsid w:val="00BB2B00"/>
    <w:rsid w:val="00C01E84"/>
    <w:rsid w:val="00C16016"/>
    <w:rsid w:val="00C16FF2"/>
    <w:rsid w:val="00C4554E"/>
    <w:rsid w:val="00CC3675"/>
    <w:rsid w:val="00CC7B33"/>
    <w:rsid w:val="00D41681"/>
    <w:rsid w:val="00D616A3"/>
    <w:rsid w:val="00DC020E"/>
    <w:rsid w:val="00E12363"/>
    <w:rsid w:val="00E72B94"/>
    <w:rsid w:val="00E93C93"/>
    <w:rsid w:val="00EE4011"/>
    <w:rsid w:val="00F15E9D"/>
    <w:rsid w:val="00F56C7F"/>
    <w:rsid w:val="00F660EA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87F0-89E8-49CE-AA20-1ADB6192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2B94"/>
    <w:pPr>
      <w:spacing w:line="276" w:lineRule="auto"/>
    </w:pPr>
    <w:rPr>
      <w:rFonts w:ascii="Calibri" w:eastAsia="Calibri" w:hAnsi="Calibri"/>
      <w:sz w:val="1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E72B94"/>
    <w:pPr>
      <w:spacing w:line="240" w:lineRule="auto"/>
      <w:ind w:left="113" w:hanging="113"/>
    </w:pPr>
    <w:rPr>
      <w:sz w:val="12"/>
      <w:szCs w:val="20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E72B94"/>
    <w:rPr>
      <w:rFonts w:ascii="Calibri" w:eastAsia="Calibri" w:hAnsi="Calibri"/>
      <w:sz w:val="12"/>
      <w:lang w:eastAsia="en-US"/>
    </w:rPr>
  </w:style>
  <w:style w:type="character" w:styleId="Sprotnaopomba-sklic">
    <w:name w:val="footnote reference"/>
    <w:aliases w:val="Footnote symbol,Footnote,Fussnota"/>
    <w:uiPriority w:val="99"/>
    <w:unhideWhenUsed/>
    <w:rsid w:val="00E72B94"/>
    <w:rPr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Steklačič</dc:creator>
  <cp:keywords/>
  <dc:description/>
  <cp:lastModifiedBy>Kaja Lipuš</cp:lastModifiedBy>
  <cp:revision>2</cp:revision>
  <dcterms:created xsi:type="dcterms:W3CDTF">2020-02-17T10:00:00Z</dcterms:created>
  <dcterms:modified xsi:type="dcterms:W3CDTF">2020-02-17T10:00:00Z</dcterms:modified>
</cp:coreProperties>
</file>