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BA38" w14:textId="77777777" w:rsidR="00164479" w:rsidRPr="00ED5C81" w:rsidRDefault="00164479" w:rsidP="00164479">
      <w:pPr>
        <w:rPr>
          <w:rFonts w:cs="Arial"/>
          <w:szCs w:val="20"/>
        </w:rPr>
      </w:pPr>
    </w:p>
    <w:p w14:paraId="5E61D461" w14:textId="77777777" w:rsidR="00164479" w:rsidRPr="00ED5C81" w:rsidRDefault="00164479" w:rsidP="00164479">
      <w:pPr>
        <w:rPr>
          <w:rFonts w:cs="Arial"/>
          <w:szCs w:val="20"/>
        </w:rPr>
      </w:pPr>
    </w:p>
    <w:p w14:paraId="2D01C1F0" w14:textId="77777777" w:rsidR="000D0BF8" w:rsidRPr="003F04F3" w:rsidRDefault="000D0BF8" w:rsidP="000D0BF8">
      <w:pPr>
        <w:rPr>
          <w:rFonts w:cs="Arial"/>
          <w:szCs w:val="20"/>
          <w:lang w:eastAsia="ar-SA"/>
        </w:rPr>
      </w:pPr>
      <w:r w:rsidRPr="003F04F3">
        <w:t xml:space="preserve">Številka: </w:t>
      </w:r>
      <w:r w:rsidRPr="009313A7">
        <w:t>370-4/2025-2570-2</w:t>
      </w:r>
    </w:p>
    <w:p w14:paraId="3779D407" w14:textId="4C9A4736" w:rsidR="000D0BF8" w:rsidRPr="003F04F3" w:rsidRDefault="000D0BF8" w:rsidP="000D0BF8">
      <w:r w:rsidRPr="003F04F3">
        <w:t>Datum:</w:t>
      </w:r>
      <w:r w:rsidR="003273B7">
        <w:t xml:space="preserve"> 7</w:t>
      </w:r>
      <w:r>
        <w:t>. 4. 2025</w:t>
      </w:r>
    </w:p>
    <w:p w14:paraId="1C298FE0" w14:textId="77777777" w:rsidR="00164479" w:rsidRPr="004B39C1" w:rsidRDefault="00164479" w:rsidP="00164479"/>
    <w:p w14:paraId="01814ABD" w14:textId="77777777" w:rsidR="00164479" w:rsidRPr="004B39C1" w:rsidRDefault="00164479" w:rsidP="00164479">
      <w:pPr>
        <w:suppressAutoHyphens/>
        <w:spacing w:line="240" w:lineRule="auto"/>
        <w:jc w:val="center"/>
        <w:rPr>
          <w:rFonts w:cs="Arial"/>
          <w:b/>
          <w:sz w:val="24"/>
          <w:lang w:eastAsia="ar-SA"/>
        </w:rPr>
      </w:pPr>
    </w:p>
    <w:p w14:paraId="581CD747" w14:textId="77777777" w:rsidR="00164479" w:rsidRPr="004B39C1" w:rsidRDefault="00164479" w:rsidP="00164479">
      <w:pPr>
        <w:suppressAutoHyphens/>
        <w:spacing w:line="240" w:lineRule="auto"/>
        <w:jc w:val="center"/>
        <w:rPr>
          <w:rFonts w:cs="Arial"/>
          <w:b/>
          <w:sz w:val="24"/>
          <w:lang w:eastAsia="ar-SA"/>
        </w:rPr>
      </w:pPr>
    </w:p>
    <w:p w14:paraId="657B957C" w14:textId="77777777" w:rsidR="00164479" w:rsidRPr="004B39C1" w:rsidRDefault="00164479" w:rsidP="00164479">
      <w:pPr>
        <w:suppressAutoHyphens/>
        <w:spacing w:line="240" w:lineRule="auto"/>
        <w:jc w:val="center"/>
        <w:rPr>
          <w:rFonts w:cs="Arial"/>
          <w:b/>
          <w:sz w:val="24"/>
          <w:lang w:eastAsia="ar-SA"/>
        </w:rPr>
      </w:pPr>
    </w:p>
    <w:p w14:paraId="5122A16B" w14:textId="77777777" w:rsidR="00164479" w:rsidRPr="004B39C1" w:rsidRDefault="00164479" w:rsidP="00164479">
      <w:pPr>
        <w:suppressAutoHyphens/>
        <w:spacing w:line="240" w:lineRule="auto"/>
        <w:jc w:val="center"/>
        <w:rPr>
          <w:rFonts w:cs="Arial"/>
          <w:b/>
          <w:sz w:val="24"/>
          <w:lang w:eastAsia="ar-SA"/>
        </w:rPr>
      </w:pPr>
    </w:p>
    <w:p w14:paraId="38976AE0" w14:textId="77777777" w:rsidR="00164479" w:rsidRPr="004B39C1" w:rsidRDefault="00164479" w:rsidP="00164479">
      <w:pPr>
        <w:suppressAutoHyphens/>
        <w:spacing w:line="240" w:lineRule="auto"/>
        <w:jc w:val="center"/>
        <w:rPr>
          <w:rFonts w:cs="Arial"/>
          <w:b/>
          <w:sz w:val="24"/>
          <w:lang w:eastAsia="ar-SA"/>
        </w:rPr>
      </w:pPr>
    </w:p>
    <w:p w14:paraId="23EBE786" w14:textId="77777777" w:rsidR="00164479" w:rsidRPr="004B39C1" w:rsidRDefault="00164479" w:rsidP="00164479">
      <w:pPr>
        <w:suppressAutoHyphens/>
        <w:spacing w:line="240" w:lineRule="auto"/>
        <w:jc w:val="center"/>
        <w:rPr>
          <w:rFonts w:cs="Arial"/>
          <w:b/>
          <w:sz w:val="24"/>
          <w:lang w:eastAsia="ar-SA"/>
        </w:rPr>
      </w:pPr>
    </w:p>
    <w:p w14:paraId="2C1DB27C" w14:textId="77777777" w:rsidR="00164479" w:rsidRPr="004B39C1" w:rsidRDefault="00164479" w:rsidP="00164479">
      <w:pPr>
        <w:suppressAutoHyphens/>
        <w:spacing w:line="240" w:lineRule="auto"/>
        <w:jc w:val="center"/>
        <w:rPr>
          <w:rFonts w:cs="Arial"/>
          <w:b/>
          <w:sz w:val="24"/>
          <w:lang w:eastAsia="ar-SA"/>
        </w:rPr>
      </w:pPr>
    </w:p>
    <w:p w14:paraId="0A54F85F" w14:textId="77777777" w:rsidR="00164479" w:rsidRPr="004B39C1" w:rsidRDefault="00164479" w:rsidP="00164479">
      <w:pPr>
        <w:suppressAutoHyphens/>
        <w:spacing w:line="240" w:lineRule="auto"/>
        <w:jc w:val="center"/>
        <w:rPr>
          <w:rFonts w:cs="Arial"/>
          <w:b/>
          <w:sz w:val="24"/>
          <w:lang w:eastAsia="ar-SA"/>
        </w:rPr>
      </w:pPr>
    </w:p>
    <w:p w14:paraId="78C90643" w14:textId="77777777" w:rsidR="00164479" w:rsidRPr="004B39C1" w:rsidRDefault="00164479" w:rsidP="00164479">
      <w:pPr>
        <w:suppressAutoHyphens/>
        <w:spacing w:line="240" w:lineRule="auto"/>
        <w:jc w:val="center"/>
        <w:rPr>
          <w:rFonts w:cs="Arial"/>
          <w:b/>
          <w:sz w:val="24"/>
          <w:lang w:eastAsia="ar-SA"/>
        </w:rPr>
      </w:pPr>
    </w:p>
    <w:p w14:paraId="5302298E" w14:textId="77777777" w:rsidR="00164479" w:rsidRPr="004B39C1" w:rsidRDefault="00164479" w:rsidP="00164479">
      <w:pPr>
        <w:suppressAutoHyphens/>
        <w:spacing w:line="240" w:lineRule="auto"/>
        <w:jc w:val="center"/>
        <w:rPr>
          <w:rFonts w:cs="Arial"/>
          <w:b/>
          <w:sz w:val="24"/>
          <w:lang w:eastAsia="ar-SA"/>
        </w:rPr>
      </w:pPr>
    </w:p>
    <w:p w14:paraId="1501181C" w14:textId="77777777" w:rsidR="00164479" w:rsidRPr="004B39C1" w:rsidRDefault="00164479" w:rsidP="00164479">
      <w:pPr>
        <w:suppressAutoHyphens/>
        <w:spacing w:line="240" w:lineRule="auto"/>
        <w:jc w:val="center"/>
        <w:rPr>
          <w:rFonts w:cs="Arial"/>
          <w:b/>
          <w:sz w:val="24"/>
          <w:lang w:eastAsia="ar-SA"/>
        </w:rPr>
      </w:pPr>
      <w:r w:rsidRPr="004B39C1">
        <w:rPr>
          <w:rFonts w:cs="Arial"/>
          <w:b/>
          <w:sz w:val="24"/>
          <w:lang w:eastAsia="ar-SA"/>
        </w:rPr>
        <w:t>JAVNI RAZPIS</w:t>
      </w:r>
    </w:p>
    <w:p w14:paraId="6606B6BF" w14:textId="77777777" w:rsidR="00164479" w:rsidRPr="004B39C1" w:rsidRDefault="00164479" w:rsidP="00164479">
      <w:pPr>
        <w:suppressAutoHyphens/>
        <w:spacing w:line="360" w:lineRule="auto"/>
        <w:jc w:val="center"/>
        <w:rPr>
          <w:rFonts w:cs="Arial"/>
          <w:sz w:val="24"/>
          <w:lang w:eastAsia="ar-SA"/>
        </w:rPr>
      </w:pPr>
      <w:r w:rsidRPr="004B39C1">
        <w:rPr>
          <w:rFonts w:cs="Arial"/>
          <w:sz w:val="24"/>
          <w:lang w:eastAsia="ar-SA"/>
        </w:rPr>
        <w:t>za sofinanciranje</w:t>
      </w:r>
    </w:p>
    <w:p w14:paraId="2A9DAFA7" w14:textId="77777777" w:rsidR="00164479" w:rsidRPr="004B39C1" w:rsidRDefault="00164479" w:rsidP="00164479">
      <w:pPr>
        <w:suppressAutoHyphens/>
        <w:spacing w:line="360" w:lineRule="auto"/>
        <w:jc w:val="center"/>
        <w:rPr>
          <w:rFonts w:cs="Arial"/>
          <w:sz w:val="24"/>
          <w:lang w:eastAsia="ar-SA"/>
        </w:rPr>
      </w:pPr>
    </w:p>
    <w:p w14:paraId="7E687394" w14:textId="77777777" w:rsidR="00164479" w:rsidRPr="004B39C1" w:rsidRDefault="00164479" w:rsidP="00164479">
      <w:pPr>
        <w:suppressAutoHyphens/>
        <w:spacing w:line="360" w:lineRule="auto"/>
        <w:jc w:val="center"/>
        <w:rPr>
          <w:rFonts w:cs="Arial"/>
          <w:sz w:val="24"/>
          <w:lang w:eastAsia="ar-SA"/>
        </w:rPr>
      </w:pPr>
    </w:p>
    <w:p w14:paraId="0826F3C6" w14:textId="77777777" w:rsidR="00164479" w:rsidRPr="004B39C1" w:rsidRDefault="00164479" w:rsidP="00164479">
      <w:pPr>
        <w:suppressAutoHyphens/>
        <w:spacing w:line="360" w:lineRule="auto"/>
        <w:jc w:val="center"/>
        <w:rPr>
          <w:rFonts w:cs="Arial"/>
          <w:sz w:val="24"/>
          <w:lang w:eastAsia="ar-SA"/>
        </w:rPr>
      </w:pPr>
    </w:p>
    <w:p w14:paraId="5962A1E9" w14:textId="77777777" w:rsidR="00164479" w:rsidRPr="004B39C1" w:rsidRDefault="00164479" w:rsidP="00164479">
      <w:pPr>
        <w:suppressAutoHyphens/>
        <w:spacing w:line="360" w:lineRule="auto"/>
        <w:jc w:val="center"/>
        <w:rPr>
          <w:rFonts w:cs="Arial"/>
          <w:sz w:val="24"/>
          <w:lang w:eastAsia="ar-SA"/>
        </w:rPr>
      </w:pPr>
    </w:p>
    <w:p w14:paraId="1D4B6A46" w14:textId="6B7F9B61" w:rsidR="002D6483" w:rsidRPr="003F04F3" w:rsidRDefault="002D6483" w:rsidP="002D6483">
      <w:pPr>
        <w:suppressAutoHyphens/>
        <w:spacing w:line="360" w:lineRule="auto"/>
        <w:jc w:val="center"/>
        <w:rPr>
          <w:rFonts w:cs="Arial"/>
          <w:sz w:val="24"/>
          <w:lang w:eastAsia="ar-SA"/>
        </w:rPr>
      </w:pPr>
      <w:r w:rsidRPr="003F04F3">
        <w:rPr>
          <w:rFonts w:cs="Arial"/>
          <w:sz w:val="24"/>
          <w:lang w:eastAsia="ar-SA"/>
        </w:rPr>
        <w:t>priprave in izvedbe aktivnosti Evropskega tedna mobilnosti v letu 202</w:t>
      </w:r>
      <w:r w:rsidR="00E84B79">
        <w:rPr>
          <w:rFonts w:cs="Arial"/>
          <w:sz w:val="24"/>
          <w:lang w:eastAsia="ar-SA"/>
        </w:rPr>
        <w:t>5</w:t>
      </w:r>
    </w:p>
    <w:p w14:paraId="7138D2AC" w14:textId="77777777" w:rsidR="002D6483" w:rsidRPr="003F04F3" w:rsidRDefault="002D6483" w:rsidP="002D6483">
      <w:pPr>
        <w:suppressAutoHyphens/>
        <w:spacing w:line="360" w:lineRule="auto"/>
        <w:jc w:val="center"/>
        <w:rPr>
          <w:rFonts w:cs="Arial"/>
          <w:sz w:val="24"/>
          <w:lang w:eastAsia="ar-SA"/>
        </w:rPr>
      </w:pPr>
      <w:r w:rsidRPr="00C667CB">
        <w:rPr>
          <w:rFonts w:cs="Arial"/>
          <w:sz w:val="24"/>
          <w:lang w:eastAsia="ar-SA"/>
        </w:rPr>
        <w:t>v okviru Sklada</w:t>
      </w:r>
      <w:r>
        <w:rPr>
          <w:rFonts w:cs="Arial"/>
          <w:sz w:val="24"/>
          <w:lang w:eastAsia="ar-SA"/>
        </w:rPr>
        <w:t xml:space="preserve"> za podnebne spremembe</w:t>
      </w:r>
    </w:p>
    <w:p w14:paraId="68F0EF77" w14:textId="77777777" w:rsidR="00164479" w:rsidRPr="004B39C1" w:rsidRDefault="00164479" w:rsidP="00164479">
      <w:pPr>
        <w:suppressAutoHyphens/>
        <w:spacing w:line="360" w:lineRule="auto"/>
        <w:jc w:val="center"/>
        <w:rPr>
          <w:rFonts w:cs="Arial"/>
          <w:sz w:val="24"/>
          <w:lang w:eastAsia="ar-SA"/>
        </w:rPr>
      </w:pPr>
    </w:p>
    <w:p w14:paraId="7E1F8776" w14:textId="77777777" w:rsidR="00164479" w:rsidRPr="004B39C1" w:rsidRDefault="00164479" w:rsidP="00164479">
      <w:pPr>
        <w:suppressAutoHyphens/>
        <w:spacing w:line="360" w:lineRule="auto"/>
        <w:rPr>
          <w:rFonts w:cs="Arial"/>
          <w:b/>
          <w:sz w:val="24"/>
          <w:lang w:eastAsia="ar-SA"/>
        </w:rPr>
      </w:pPr>
    </w:p>
    <w:p w14:paraId="1A9CB4E7" w14:textId="77777777" w:rsidR="00164479" w:rsidRPr="004B39C1" w:rsidRDefault="00164479" w:rsidP="00164479">
      <w:pPr>
        <w:suppressAutoHyphens/>
        <w:spacing w:line="240" w:lineRule="auto"/>
        <w:rPr>
          <w:rFonts w:cs="Arial"/>
          <w:b/>
          <w:sz w:val="24"/>
          <w:lang w:eastAsia="ar-SA"/>
        </w:rPr>
      </w:pPr>
    </w:p>
    <w:p w14:paraId="08D4BF4A" w14:textId="77777777" w:rsidR="00164479" w:rsidRPr="004B39C1" w:rsidRDefault="00164479" w:rsidP="00164479">
      <w:pPr>
        <w:suppressAutoHyphens/>
        <w:spacing w:line="240" w:lineRule="auto"/>
        <w:rPr>
          <w:rFonts w:cs="Arial"/>
          <w:b/>
          <w:sz w:val="24"/>
          <w:lang w:eastAsia="ar-SA"/>
        </w:rPr>
      </w:pPr>
    </w:p>
    <w:p w14:paraId="64BB244A" w14:textId="77777777" w:rsidR="00164479" w:rsidRPr="004B39C1" w:rsidRDefault="00164479" w:rsidP="00164479">
      <w:pPr>
        <w:suppressAutoHyphens/>
        <w:spacing w:line="240" w:lineRule="auto"/>
        <w:rPr>
          <w:rFonts w:cs="Arial"/>
          <w:b/>
          <w:sz w:val="24"/>
          <w:lang w:eastAsia="ar-SA"/>
        </w:rPr>
      </w:pPr>
    </w:p>
    <w:p w14:paraId="7A6C23BD" w14:textId="77777777" w:rsidR="00164479" w:rsidRPr="004B39C1" w:rsidRDefault="00164479" w:rsidP="00164479">
      <w:pPr>
        <w:suppressAutoHyphens/>
        <w:spacing w:line="240" w:lineRule="auto"/>
        <w:rPr>
          <w:rFonts w:cs="Arial"/>
          <w:b/>
          <w:sz w:val="24"/>
          <w:lang w:eastAsia="ar-SA"/>
        </w:rPr>
      </w:pPr>
    </w:p>
    <w:p w14:paraId="21A40957" w14:textId="77777777" w:rsidR="00164479" w:rsidRPr="004B39C1" w:rsidRDefault="00164479" w:rsidP="00164479">
      <w:pPr>
        <w:suppressAutoHyphens/>
        <w:spacing w:line="240" w:lineRule="auto"/>
        <w:rPr>
          <w:rFonts w:cs="Arial"/>
          <w:b/>
          <w:sz w:val="24"/>
          <w:lang w:eastAsia="ar-SA"/>
        </w:rPr>
      </w:pPr>
    </w:p>
    <w:p w14:paraId="2D0715DD" w14:textId="77777777" w:rsidR="00164479" w:rsidRPr="004B39C1" w:rsidRDefault="00164479" w:rsidP="00164479">
      <w:pPr>
        <w:suppressAutoHyphens/>
        <w:spacing w:line="240" w:lineRule="auto"/>
        <w:rPr>
          <w:rFonts w:cs="Arial"/>
          <w:b/>
          <w:sz w:val="24"/>
          <w:lang w:eastAsia="ar-SA"/>
        </w:rPr>
      </w:pPr>
    </w:p>
    <w:p w14:paraId="03DE8F2A" w14:textId="77777777" w:rsidR="00164479" w:rsidRPr="004B39C1" w:rsidRDefault="00164479" w:rsidP="00164479">
      <w:pPr>
        <w:suppressAutoHyphens/>
        <w:spacing w:line="240" w:lineRule="auto"/>
        <w:rPr>
          <w:rFonts w:cs="Arial"/>
          <w:b/>
          <w:sz w:val="24"/>
          <w:lang w:eastAsia="ar-SA"/>
        </w:rPr>
      </w:pPr>
    </w:p>
    <w:p w14:paraId="0C26E380" w14:textId="77777777" w:rsidR="00164479" w:rsidRPr="004B39C1" w:rsidRDefault="00164479" w:rsidP="00164479">
      <w:pPr>
        <w:suppressAutoHyphens/>
        <w:spacing w:line="240" w:lineRule="auto"/>
        <w:rPr>
          <w:rFonts w:cs="Arial"/>
          <w:b/>
          <w:sz w:val="24"/>
          <w:lang w:eastAsia="ar-SA"/>
        </w:rPr>
      </w:pPr>
    </w:p>
    <w:p w14:paraId="4AF2638A" w14:textId="77777777" w:rsidR="00164479" w:rsidRPr="004B39C1" w:rsidRDefault="00164479" w:rsidP="00164479">
      <w:pPr>
        <w:suppressAutoHyphens/>
        <w:spacing w:line="240" w:lineRule="auto"/>
        <w:rPr>
          <w:rFonts w:cs="Arial"/>
          <w:b/>
          <w:sz w:val="24"/>
          <w:lang w:eastAsia="ar-SA"/>
        </w:rPr>
      </w:pPr>
    </w:p>
    <w:p w14:paraId="4FE18E42" w14:textId="77777777" w:rsidR="00164479" w:rsidRPr="004B39C1" w:rsidRDefault="00164479" w:rsidP="00164479">
      <w:pPr>
        <w:suppressAutoHyphens/>
        <w:spacing w:line="240" w:lineRule="auto"/>
        <w:rPr>
          <w:rFonts w:cs="Arial"/>
          <w:b/>
          <w:sz w:val="24"/>
          <w:lang w:eastAsia="ar-SA"/>
        </w:rPr>
      </w:pPr>
    </w:p>
    <w:p w14:paraId="1B1B4DC0" w14:textId="77777777" w:rsidR="00164479" w:rsidRPr="004B39C1" w:rsidRDefault="00164479" w:rsidP="00164479">
      <w:pPr>
        <w:suppressAutoHyphens/>
        <w:spacing w:line="240" w:lineRule="auto"/>
        <w:rPr>
          <w:rFonts w:cs="Arial"/>
          <w:b/>
          <w:sz w:val="24"/>
          <w:lang w:eastAsia="ar-SA"/>
        </w:rPr>
      </w:pPr>
    </w:p>
    <w:p w14:paraId="01827514" w14:textId="77777777" w:rsidR="00164479" w:rsidRPr="004B39C1" w:rsidRDefault="00164479" w:rsidP="00164479">
      <w:pPr>
        <w:suppressAutoHyphens/>
        <w:spacing w:line="240" w:lineRule="auto"/>
        <w:rPr>
          <w:rFonts w:cs="Arial"/>
          <w:b/>
          <w:sz w:val="24"/>
          <w:lang w:eastAsia="ar-SA"/>
        </w:rPr>
      </w:pPr>
    </w:p>
    <w:p w14:paraId="04D227D5" w14:textId="77777777" w:rsidR="00164479" w:rsidRPr="004B39C1" w:rsidRDefault="00164479" w:rsidP="00164479">
      <w:pPr>
        <w:suppressAutoHyphens/>
        <w:spacing w:line="240" w:lineRule="auto"/>
        <w:rPr>
          <w:rFonts w:cs="Arial"/>
          <w:b/>
          <w:sz w:val="24"/>
          <w:lang w:eastAsia="ar-SA"/>
        </w:rPr>
      </w:pPr>
    </w:p>
    <w:p w14:paraId="0D4EC643" w14:textId="77777777" w:rsidR="00164479" w:rsidRPr="004B39C1" w:rsidRDefault="00164479" w:rsidP="00164479">
      <w:pPr>
        <w:suppressAutoHyphens/>
        <w:spacing w:line="240" w:lineRule="auto"/>
        <w:rPr>
          <w:rFonts w:cs="Arial"/>
          <w:b/>
          <w:sz w:val="24"/>
          <w:lang w:eastAsia="ar-SA"/>
        </w:rPr>
      </w:pPr>
    </w:p>
    <w:p w14:paraId="2218B9F0" w14:textId="77777777" w:rsidR="00164479" w:rsidRPr="004B39C1" w:rsidRDefault="00164479" w:rsidP="00164479">
      <w:pPr>
        <w:suppressAutoHyphens/>
        <w:spacing w:line="240" w:lineRule="auto"/>
        <w:rPr>
          <w:rFonts w:cs="Arial"/>
          <w:b/>
          <w:sz w:val="24"/>
          <w:lang w:eastAsia="ar-SA"/>
        </w:rPr>
      </w:pPr>
    </w:p>
    <w:p w14:paraId="29A1EC3C" w14:textId="77777777" w:rsidR="00164479" w:rsidRPr="004B39C1" w:rsidRDefault="00164479" w:rsidP="00164479">
      <w:pPr>
        <w:suppressAutoHyphens/>
        <w:spacing w:line="240" w:lineRule="auto"/>
        <w:jc w:val="center"/>
        <w:rPr>
          <w:rFonts w:cs="Arial"/>
          <w:sz w:val="24"/>
          <w:lang w:eastAsia="ar-SA"/>
        </w:rPr>
      </w:pPr>
      <w:r w:rsidRPr="004B39C1">
        <w:rPr>
          <w:rFonts w:cs="Arial"/>
          <w:sz w:val="24"/>
          <w:lang w:eastAsia="ar-SA"/>
        </w:rPr>
        <w:t>Financirano s sredstvi Sklada za podnebne spremembe</w:t>
      </w:r>
    </w:p>
    <w:p w14:paraId="5D065F27" w14:textId="77777777" w:rsidR="006B0067" w:rsidRPr="003F04F3" w:rsidRDefault="00164479" w:rsidP="006B0067">
      <w:pPr>
        <w:keepNext/>
        <w:spacing w:before="240" w:after="60" w:line="276" w:lineRule="auto"/>
        <w:jc w:val="both"/>
        <w:outlineLvl w:val="0"/>
        <w:rPr>
          <w:rFonts w:cs="Arial"/>
          <w:b/>
          <w:kern w:val="32"/>
          <w:szCs w:val="28"/>
          <w:lang w:eastAsia="sl-SI"/>
        </w:rPr>
      </w:pPr>
      <w:r w:rsidRPr="004B39C1">
        <w:rPr>
          <w:rFonts w:cs="Arial"/>
          <w:szCs w:val="20"/>
          <w:lang w:eastAsia="ar-SA"/>
        </w:rPr>
        <w:br w:type="page"/>
      </w:r>
      <w:bookmarkStart w:id="0" w:name="_Toc237332022"/>
      <w:bookmarkStart w:id="1" w:name="_Toc237332404"/>
      <w:bookmarkStart w:id="2" w:name="_Toc38381519"/>
    </w:p>
    <w:p w14:paraId="1F2B3EC7" w14:textId="77777777" w:rsidR="003273B7" w:rsidRPr="004B39C1" w:rsidRDefault="003273B7" w:rsidP="003273B7">
      <w:pPr>
        <w:keepNext/>
        <w:spacing w:before="240" w:after="60" w:line="276" w:lineRule="auto"/>
        <w:jc w:val="both"/>
        <w:outlineLvl w:val="0"/>
        <w:rPr>
          <w:rFonts w:cs="Arial"/>
          <w:kern w:val="32"/>
          <w:szCs w:val="28"/>
          <w:lang w:eastAsia="sl-SI"/>
        </w:rPr>
      </w:pPr>
      <w:bookmarkStart w:id="3" w:name="_Toc97807975"/>
      <w:bookmarkStart w:id="4" w:name="_Toc164254960"/>
      <w:bookmarkStart w:id="5" w:name="_Toc194919346"/>
      <w:bookmarkStart w:id="6" w:name="_Hlk159588784"/>
      <w:bookmarkStart w:id="7" w:name="_Hlk192853218"/>
      <w:bookmarkEnd w:id="0"/>
      <w:bookmarkEnd w:id="1"/>
      <w:bookmarkEnd w:id="2"/>
      <w:r w:rsidRPr="004B39C1">
        <w:rPr>
          <w:rFonts w:cs="Arial"/>
          <w:kern w:val="32"/>
          <w:szCs w:val="28"/>
          <w:lang w:eastAsia="sl-SI"/>
        </w:rPr>
        <w:lastRenderedPageBreak/>
        <w:t xml:space="preserve">1. JAVNI </w:t>
      </w:r>
      <w:bookmarkEnd w:id="3"/>
      <w:r>
        <w:rPr>
          <w:rFonts w:cs="Arial"/>
          <w:kern w:val="32"/>
          <w:szCs w:val="28"/>
          <w:lang w:eastAsia="sl-SI"/>
        </w:rPr>
        <w:t>RAZPIS</w:t>
      </w:r>
      <w:bookmarkEnd w:id="4"/>
      <w:bookmarkEnd w:id="5"/>
    </w:p>
    <w:p w14:paraId="59141A74" w14:textId="77777777" w:rsidR="003273B7" w:rsidRPr="004B39C1" w:rsidRDefault="003273B7" w:rsidP="003273B7">
      <w:pPr>
        <w:keepNext/>
        <w:suppressAutoHyphens/>
        <w:spacing w:before="240" w:after="120" w:line="240" w:lineRule="auto"/>
        <w:outlineLvl w:val="1"/>
        <w:rPr>
          <w:rFonts w:cs="Arial"/>
          <w:bCs/>
          <w:iCs/>
          <w:szCs w:val="28"/>
          <w:lang w:eastAsia="ar-SA"/>
        </w:rPr>
      </w:pPr>
      <w:bookmarkStart w:id="8" w:name="_Toc38381520"/>
      <w:bookmarkStart w:id="9" w:name="_Toc97807976"/>
      <w:bookmarkStart w:id="10" w:name="_Toc164254961"/>
      <w:bookmarkStart w:id="11" w:name="_Toc194919347"/>
      <w:r w:rsidRPr="004B39C1">
        <w:rPr>
          <w:rFonts w:cs="Arial"/>
          <w:bCs/>
          <w:iCs/>
          <w:szCs w:val="28"/>
          <w:lang w:eastAsia="ar-SA"/>
        </w:rPr>
        <w:t xml:space="preserve">1.1. </w:t>
      </w:r>
      <w:r>
        <w:rPr>
          <w:rFonts w:cs="Arial"/>
          <w:bCs/>
          <w:iCs/>
          <w:szCs w:val="28"/>
          <w:lang w:eastAsia="ar-SA"/>
        </w:rPr>
        <w:t>RAZPIS</w:t>
      </w:r>
      <w:r w:rsidRPr="004B39C1">
        <w:rPr>
          <w:rFonts w:cs="Arial"/>
          <w:bCs/>
          <w:iCs/>
          <w:szCs w:val="28"/>
          <w:lang w:eastAsia="ar-SA"/>
        </w:rPr>
        <w:t xml:space="preserve"> IN FINANCER</w:t>
      </w:r>
      <w:bookmarkEnd w:id="8"/>
      <w:bookmarkEnd w:id="9"/>
      <w:bookmarkEnd w:id="10"/>
      <w:bookmarkEnd w:id="11"/>
    </w:p>
    <w:p w14:paraId="7347BCE3" w14:textId="77777777" w:rsidR="003273B7" w:rsidRPr="004B39C1" w:rsidRDefault="003273B7" w:rsidP="003273B7">
      <w:pPr>
        <w:suppressAutoHyphens/>
        <w:spacing w:line="240" w:lineRule="auto"/>
        <w:jc w:val="both"/>
        <w:rPr>
          <w:rFonts w:cs="Arial"/>
          <w:szCs w:val="20"/>
          <w:lang w:eastAsia="ar-SA"/>
        </w:rPr>
      </w:pPr>
      <w:r w:rsidRPr="004B39C1">
        <w:rPr>
          <w:rFonts w:cs="Arial"/>
          <w:szCs w:val="20"/>
          <w:lang w:eastAsia="ar-SA"/>
        </w:rPr>
        <w:t>Ministrstvo za okolje, podnebje in energijo (MOPE), Langusova ulica 4, 1000 Ljubljana</w:t>
      </w:r>
      <w:r>
        <w:rPr>
          <w:rFonts w:cs="Arial"/>
          <w:szCs w:val="20"/>
          <w:lang w:eastAsia="ar-SA"/>
        </w:rPr>
        <w:t>, vabi</w:t>
      </w:r>
      <w:r w:rsidRPr="004B39C1">
        <w:rPr>
          <w:rFonts w:cs="Arial"/>
          <w:szCs w:val="20"/>
          <w:lang w:eastAsia="ar-SA"/>
        </w:rPr>
        <w:t xml:space="preserve"> potencialne vlagatelje, da v predpisanem roku oddajo vlogo za dodelitev sredstev za pripravo in izvedbo aktivnosti Evropskega tedna mobilnosti v letu 202</w:t>
      </w:r>
      <w:r>
        <w:rPr>
          <w:rFonts w:cs="Arial"/>
          <w:szCs w:val="20"/>
          <w:lang w:eastAsia="ar-SA"/>
        </w:rPr>
        <w:t>5</w:t>
      </w:r>
      <w:r w:rsidRPr="004B39C1">
        <w:rPr>
          <w:rFonts w:cs="Arial"/>
          <w:szCs w:val="20"/>
          <w:lang w:eastAsia="ar-SA"/>
        </w:rPr>
        <w:t xml:space="preserve">. Aktivnosti se financirajo iz Sklada za podnebne spremembe. </w:t>
      </w:r>
    </w:p>
    <w:p w14:paraId="22264E1F" w14:textId="77777777" w:rsidR="003273B7" w:rsidRPr="004B39C1" w:rsidRDefault="003273B7" w:rsidP="003273B7">
      <w:pPr>
        <w:keepNext/>
        <w:suppressAutoHyphens/>
        <w:spacing w:before="240" w:after="120" w:line="240" w:lineRule="auto"/>
        <w:outlineLvl w:val="1"/>
        <w:rPr>
          <w:rFonts w:cs="Arial"/>
          <w:bCs/>
          <w:iCs/>
          <w:szCs w:val="28"/>
          <w:lang w:eastAsia="ar-SA"/>
        </w:rPr>
      </w:pPr>
      <w:bookmarkStart w:id="12" w:name="_Toc38381521"/>
      <w:bookmarkStart w:id="13" w:name="_Toc97807977"/>
      <w:bookmarkStart w:id="14" w:name="_Toc164254962"/>
      <w:bookmarkStart w:id="15" w:name="_Toc194919348"/>
      <w:r w:rsidRPr="004B39C1">
        <w:rPr>
          <w:rFonts w:cs="Arial"/>
          <w:bCs/>
          <w:iCs/>
          <w:szCs w:val="28"/>
          <w:lang w:eastAsia="ar-SA"/>
        </w:rPr>
        <w:t xml:space="preserve">1.2. PRAVNA IN PROGRAMSKA PODLAGA ZA IZVEDBO JAVNEGA </w:t>
      </w:r>
      <w:bookmarkEnd w:id="12"/>
      <w:bookmarkEnd w:id="13"/>
      <w:r>
        <w:rPr>
          <w:rFonts w:cs="Arial"/>
          <w:bCs/>
          <w:iCs/>
          <w:szCs w:val="28"/>
          <w:lang w:eastAsia="ar-SA"/>
        </w:rPr>
        <w:t>RAZPISA</w:t>
      </w:r>
      <w:bookmarkEnd w:id="14"/>
      <w:bookmarkEnd w:id="15"/>
    </w:p>
    <w:p w14:paraId="328FC644" w14:textId="77777777" w:rsidR="003273B7" w:rsidRDefault="003273B7" w:rsidP="003273B7">
      <w:pPr>
        <w:rPr>
          <w:rFonts w:cs="Arial"/>
          <w:szCs w:val="20"/>
        </w:rPr>
      </w:pPr>
      <w:r w:rsidRPr="004B39C1">
        <w:rPr>
          <w:rFonts w:cs="Arial"/>
          <w:szCs w:val="20"/>
        </w:rPr>
        <w:t>Sofinanciranje bo izvedeno na podlagi:</w:t>
      </w:r>
    </w:p>
    <w:p w14:paraId="50B5F1B9" w14:textId="77777777" w:rsidR="003273B7" w:rsidRDefault="003273B7" w:rsidP="003273B7">
      <w:pPr>
        <w:spacing w:before="120" w:after="120" w:line="240" w:lineRule="auto"/>
        <w:ind w:left="142" w:hanging="142"/>
        <w:jc w:val="both"/>
        <w:rPr>
          <w:rFonts w:cs="Arial"/>
          <w:szCs w:val="20"/>
          <w:lang w:eastAsia="sl-SI"/>
        </w:rPr>
      </w:pPr>
      <w:bookmarkStart w:id="16" w:name="_Hlk165365994"/>
      <w:bookmarkStart w:id="17" w:name="_Toc38381522"/>
      <w:r w:rsidRPr="004B39C1">
        <w:rPr>
          <w:rFonts w:cs="Arial"/>
          <w:szCs w:val="20"/>
          <w:lang w:eastAsia="sl-SI"/>
        </w:rPr>
        <w:t xml:space="preserve">- </w:t>
      </w:r>
      <w:r w:rsidRPr="00AE4309">
        <w:rPr>
          <w:rFonts w:cs="Arial"/>
          <w:szCs w:val="20"/>
          <w:lang w:eastAsia="sl-SI"/>
        </w:rPr>
        <w:t>Zakona o javnih financah (</w:t>
      </w:r>
      <w:r w:rsidRPr="004A0360">
        <w:rPr>
          <w:rFonts w:cs="Arial"/>
          <w:szCs w:val="20"/>
          <w:lang w:eastAsia="sl-SI"/>
        </w:rPr>
        <w:t>Uradni list RS, št. 11/11 – uradno prečiščeno besedilo, 14/13 – popr., 101/13, 55/15 – ZFisP, 96/15 – ZIPRS1617, 13/18, 195/20 – odl. US, 18/23 – ZDU-1O in 76/23</w:t>
      </w:r>
      <w:r w:rsidRPr="00AE4309">
        <w:rPr>
          <w:rFonts w:cs="Arial"/>
          <w:szCs w:val="20"/>
          <w:lang w:eastAsia="sl-SI"/>
        </w:rPr>
        <w:t>);</w:t>
      </w:r>
    </w:p>
    <w:p w14:paraId="6F0729EF" w14:textId="77777777" w:rsidR="003273B7" w:rsidRPr="004B39C1" w:rsidRDefault="003273B7" w:rsidP="003273B7">
      <w:pPr>
        <w:spacing w:before="120" w:after="120" w:line="240" w:lineRule="auto"/>
        <w:ind w:left="142" w:hanging="142"/>
        <w:jc w:val="both"/>
        <w:rPr>
          <w:rFonts w:cs="Arial"/>
          <w:szCs w:val="20"/>
          <w:lang w:eastAsia="sl-SI"/>
        </w:rPr>
      </w:pPr>
      <w:r>
        <w:rPr>
          <w:rFonts w:cs="Arial"/>
          <w:szCs w:val="20"/>
          <w:lang w:eastAsia="sl-SI"/>
        </w:rPr>
        <w:t xml:space="preserve">- </w:t>
      </w:r>
      <w:r w:rsidRPr="00B940CF">
        <w:rPr>
          <w:szCs w:val="20"/>
          <w:lang w:eastAsia="sl-SI"/>
        </w:rPr>
        <w:t>Pravilnika o postopkih za izvrševanje proračuna Republike Slovenije (Uradni list RS, št. 50/07, 61/08, 99/09 – ZIPRS1011, 3/13, 81/16, 11/22, 96/22, 105/22 – ZZNŠPP, 149/22</w:t>
      </w:r>
      <w:r>
        <w:rPr>
          <w:szCs w:val="20"/>
          <w:lang w:eastAsia="sl-SI"/>
        </w:rPr>
        <w:t xml:space="preserve">, </w:t>
      </w:r>
      <w:r w:rsidRPr="00B940CF">
        <w:rPr>
          <w:szCs w:val="20"/>
          <w:lang w:eastAsia="sl-SI"/>
        </w:rPr>
        <w:t>106/23</w:t>
      </w:r>
      <w:r>
        <w:rPr>
          <w:szCs w:val="20"/>
          <w:lang w:eastAsia="sl-SI"/>
        </w:rPr>
        <w:t xml:space="preserve"> </w:t>
      </w:r>
      <w:r w:rsidRPr="00103EEB">
        <w:rPr>
          <w:rFonts w:cs="Arial"/>
          <w:szCs w:val="20"/>
        </w:rPr>
        <w:t>in 88/24</w:t>
      </w:r>
      <w:r w:rsidRPr="00B940CF">
        <w:rPr>
          <w:szCs w:val="20"/>
          <w:lang w:eastAsia="sl-SI"/>
        </w:rPr>
        <w:t>)</w:t>
      </w:r>
      <w:r>
        <w:rPr>
          <w:szCs w:val="20"/>
          <w:lang w:eastAsia="sl-SI"/>
        </w:rPr>
        <w:t>;</w:t>
      </w:r>
    </w:p>
    <w:p w14:paraId="00E0ACF7" w14:textId="77777777" w:rsidR="003273B7" w:rsidRPr="000209BD" w:rsidRDefault="003273B7" w:rsidP="003273B7">
      <w:pPr>
        <w:pStyle w:val="datumtevilka"/>
        <w:rPr>
          <w:b/>
        </w:rPr>
      </w:pPr>
      <w:r w:rsidRPr="00AE4309">
        <w:rPr>
          <w:rFonts w:cs="Arial"/>
        </w:rPr>
        <w:t xml:space="preserve">- </w:t>
      </w:r>
      <w:r w:rsidRPr="00624439">
        <w:t>Proračun</w:t>
      </w:r>
      <w:r>
        <w:t>a</w:t>
      </w:r>
      <w:r w:rsidRPr="00624439">
        <w:t xml:space="preserve"> Republike Slovenije za leto 2025 (Uradni list RS, št. 123/23 in 104/24)</w:t>
      </w:r>
      <w:r>
        <w:t>;</w:t>
      </w:r>
    </w:p>
    <w:p w14:paraId="46582C03" w14:textId="1060ACF9" w:rsidR="003273B7" w:rsidRPr="00AF4997" w:rsidRDefault="003273B7" w:rsidP="003273B7">
      <w:pPr>
        <w:spacing w:before="120" w:after="120" w:line="240" w:lineRule="auto"/>
        <w:jc w:val="both"/>
        <w:rPr>
          <w:rFonts w:cs="Arial"/>
          <w:bCs/>
          <w:iCs/>
          <w:szCs w:val="20"/>
          <w:lang w:eastAsia="sl-SI"/>
        </w:rPr>
      </w:pPr>
      <w:r w:rsidRPr="004B39C1">
        <w:rPr>
          <w:rFonts w:cs="Arial"/>
          <w:szCs w:val="20"/>
          <w:lang w:eastAsia="sl-SI"/>
        </w:rPr>
        <w:t xml:space="preserve">- </w:t>
      </w:r>
      <w:r w:rsidR="000C0EE8" w:rsidRPr="000C0EE8">
        <w:rPr>
          <w:rFonts w:cs="Arial"/>
          <w:bCs/>
          <w:iCs/>
          <w:szCs w:val="20"/>
          <w:lang w:eastAsia="sl-SI"/>
        </w:rPr>
        <w:t>Zakon</w:t>
      </w:r>
      <w:r w:rsidR="000C0EE8">
        <w:rPr>
          <w:rFonts w:cs="Arial"/>
          <w:bCs/>
          <w:iCs/>
          <w:szCs w:val="20"/>
          <w:lang w:eastAsia="sl-SI"/>
        </w:rPr>
        <w:t>a</w:t>
      </w:r>
      <w:r w:rsidR="000C0EE8" w:rsidRPr="000C0EE8">
        <w:rPr>
          <w:rFonts w:cs="Arial"/>
          <w:bCs/>
          <w:iCs/>
          <w:szCs w:val="20"/>
          <w:lang w:eastAsia="sl-SI"/>
        </w:rPr>
        <w:t xml:space="preserve"> o izvrševanju proračunov Republike Slovenije za leti 2025 in 2026 (ZIPRS2526) (Uradni list RS, št. 104/24 in 17/25 – ZFO-1E);</w:t>
      </w:r>
    </w:p>
    <w:p w14:paraId="3F9D5658" w14:textId="77777777" w:rsidR="003273B7" w:rsidRDefault="003273B7" w:rsidP="003273B7">
      <w:pPr>
        <w:spacing w:before="120" w:after="120" w:line="240" w:lineRule="auto"/>
        <w:ind w:left="142" w:hanging="142"/>
        <w:jc w:val="both"/>
        <w:rPr>
          <w:szCs w:val="20"/>
        </w:rPr>
      </w:pPr>
      <w:r w:rsidRPr="004B39C1">
        <w:rPr>
          <w:rFonts w:cs="Arial"/>
          <w:szCs w:val="20"/>
          <w:lang w:eastAsia="sl-SI"/>
        </w:rPr>
        <w:t xml:space="preserve">- </w:t>
      </w:r>
      <w:r w:rsidRPr="00AE4309">
        <w:rPr>
          <w:szCs w:val="20"/>
        </w:rPr>
        <w:t>Odlok</w:t>
      </w:r>
      <w:r>
        <w:rPr>
          <w:szCs w:val="20"/>
        </w:rPr>
        <w:t>a</w:t>
      </w:r>
      <w:r w:rsidRPr="00AE4309">
        <w:rPr>
          <w:szCs w:val="20"/>
        </w:rPr>
        <w:t xml:space="preserve"> o Programu porabe sredstev Sklada za podnebne spremembe za leta </w:t>
      </w:r>
      <w:r>
        <w:rPr>
          <w:szCs w:val="20"/>
        </w:rPr>
        <w:t>2023</w:t>
      </w:r>
      <w:r w:rsidRPr="00AE4309">
        <w:rPr>
          <w:szCs w:val="20"/>
        </w:rPr>
        <w:t xml:space="preserve"> – 2026 (Uradni list RS, št. 106/23)</w:t>
      </w:r>
      <w:r>
        <w:rPr>
          <w:szCs w:val="20"/>
        </w:rPr>
        <w:t>;</w:t>
      </w:r>
    </w:p>
    <w:p w14:paraId="12063873" w14:textId="77777777" w:rsidR="003273B7" w:rsidRPr="004B39C1" w:rsidRDefault="003273B7" w:rsidP="003273B7">
      <w:pPr>
        <w:spacing w:before="120" w:after="120" w:line="240" w:lineRule="auto"/>
        <w:ind w:left="142" w:hanging="142"/>
        <w:jc w:val="both"/>
        <w:rPr>
          <w:rFonts w:cs="Arial"/>
          <w:szCs w:val="20"/>
          <w:lang w:eastAsia="sl-SI"/>
        </w:rPr>
      </w:pPr>
      <w:r>
        <w:rPr>
          <w:szCs w:val="20"/>
        </w:rPr>
        <w:t xml:space="preserve">- </w:t>
      </w:r>
      <w:r w:rsidRPr="00AE4309">
        <w:rPr>
          <w:szCs w:val="20"/>
        </w:rPr>
        <w:t>Zakona o državni upravi (Uradni list RS, št. 113/05 – uradno prečiščeno besedilo, 89/07 – odl. US, 126/07 – ZUP-E, 48/09, 8/10 – ZUP-G, 8/12 – ZVRS-F, 21/12, 47/13, 12/14, 90/14, 51/16, 36/21, 82/21, 189/21, 153/22 in 18/23)</w:t>
      </w:r>
      <w:r>
        <w:rPr>
          <w:szCs w:val="20"/>
        </w:rPr>
        <w:t>.</w:t>
      </w:r>
    </w:p>
    <w:p w14:paraId="13B05C63" w14:textId="77777777" w:rsidR="003273B7" w:rsidRPr="004B39C1" w:rsidRDefault="003273B7" w:rsidP="003273B7">
      <w:pPr>
        <w:keepNext/>
        <w:suppressAutoHyphens/>
        <w:spacing w:before="240" w:after="120" w:line="240" w:lineRule="auto"/>
        <w:outlineLvl w:val="1"/>
        <w:rPr>
          <w:rFonts w:cs="Arial"/>
          <w:bCs/>
          <w:iCs/>
          <w:szCs w:val="28"/>
          <w:lang w:eastAsia="ar-SA"/>
        </w:rPr>
      </w:pPr>
      <w:bookmarkStart w:id="18" w:name="_Toc97807978"/>
      <w:bookmarkStart w:id="19" w:name="_Toc164254963"/>
      <w:bookmarkStart w:id="20" w:name="_Toc194919349"/>
      <w:bookmarkEnd w:id="16"/>
      <w:r w:rsidRPr="004B39C1">
        <w:rPr>
          <w:rFonts w:cs="Arial"/>
          <w:bCs/>
          <w:iCs/>
          <w:szCs w:val="20"/>
          <w:lang w:eastAsia="ar-SA"/>
        </w:rPr>
        <w:t xml:space="preserve">1.3. </w:t>
      </w:r>
      <w:r w:rsidRPr="004B39C1">
        <w:rPr>
          <w:rFonts w:cs="Arial"/>
          <w:bCs/>
          <w:iCs/>
          <w:szCs w:val="28"/>
          <w:lang w:eastAsia="ar-SA"/>
        </w:rPr>
        <w:t>IZHODIŠČE</w:t>
      </w:r>
      <w:bookmarkEnd w:id="17"/>
      <w:bookmarkEnd w:id="18"/>
      <w:bookmarkEnd w:id="19"/>
      <w:bookmarkEnd w:id="20"/>
    </w:p>
    <w:p w14:paraId="6FD4F5D0" w14:textId="77777777" w:rsidR="003273B7" w:rsidRPr="004B39C1" w:rsidRDefault="003273B7" w:rsidP="003273B7">
      <w:pPr>
        <w:spacing w:line="276" w:lineRule="auto"/>
        <w:jc w:val="both"/>
        <w:rPr>
          <w:rFonts w:cs="Arial"/>
          <w:szCs w:val="20"/>
        </w:rPr>
      </w:pPr>
      <w:bookmarkStart w:id="21" w:name="_Toc38381523"/>
      <w:bookmarkStart w:id="22" w:name="_Toc97807979"/>
      <w:bookmarkStart w:id="23" w:name="_Toc164254964"/>
      <w:r w:rsidRPr="004B39C1">
        <w:rPr>
          <w:rFonts w:cs="Arial"/>
          <w:szCs w:val="20"/>
        </w:rPr>
        <w:t xml:space="preserve">Evropski teden mobilnosti (v nadaljevanju: </w:t>
      </w:r>
      <w:r>
        <w:rPr>
          <w:rFonts w:cs="Arial"/>
          <w:szCs w:val="20"/>
        </w:rPr>
        <w:t>ETM</w:t>
      </w:r>
      <w:r w:rsidRPr="004B39C1">
        <w:rPr>
          <w:rFonts w:cs="Arial"/>
          <w:szCs w:val="20"/>
        </w:rPr>
        <w:t>) je kampanja, ki se odvija pod okriljem Evropske komisije vsako leto med 16. in 22. septembrom</w:t>
      </w:r>
      <w:r>
        <w:rPr>
          <w:rFonts w:cs="Arial"/>
          <w:szCs w:val="20"/>
        </w:rPr>
        <w:t xml:space="preserve"> že od leta 2002</w:t>
      </w:r>
      <w:r w:rsidRPr="004B39C1">
        <w:rPr>
          <w:rFonts w:cs="Arial"/>
          <w:szCs w:val="20"/>
        </w:rPr>
        <w:t>. Njen namen je spodbu</w:t>
      </w:r>
      <w:r>
        <w:rPr>
          <w:rFonts w:cs="Arial"/>
          <w:szCs w:val="20"/>
        </w:rPr>
        <w:t>jati</w:t>
      </w:r>
      <w:r w:rsidRPr="004B39C1">
        <w:rPr>
          <w:rFonts w:cs="Arial"/>
          <w:szCs w:val="20"/>
        </w:rPr>
        <w:t xml:space="preserve"> </w:t>
      </w:r>
      <w:r w:rsidRPr="004B39C1">
        <w:rPr>
          <w:rFonts w:cs="Arial"/>
          <w:b/>
          <w:szCs w:val="20"/>
        </w:rPr>
        <w:t>občine</w:t>
      </w:r>
      <w:r w:rsidRPr="004B39C1">
        <w:rPr>
          <w:rFonts w:cs="Arial"/>
          <w:szCs w:val="20"/>
        </w:rPr>
        <w:t xml:space="preserve"> k izvajanju </w:t>
      </w:r>
      <w:r>
        <w:rPr>
          <w:rFonts w:cs="Arial"/>
          <w:szCs w:val="20"/>
        </w:rPr>
        <w:t xml:space="preserve">aktivnosti za </w:t>
      </w:r>
      <w:r w:rsidRPr="004B39C1">
        <w:rPr>
          <w:rFonts w:cs="Arial"/>
          <w:szCs w:val="20"/>
        </w:rPr>
        <w:t>promocij</w:t>
      </w:r>
      <w:r>
        <w:rPr>
          <w:rFonts w:cs="Arial"/>
          <w:szCs w:val="20"/>
        </w:rPr>
        <w:t>o</w:t>
      </w:r>
      <w:r w:rsidRPr="004B39C1">
        <w:rPr>
          <w:rFonts w:cs="Arial"/>
          <w:szCs w:val="20"/>
        </w:rPr>
        <w:t xml:space="preserve"> trajnostne mobilnosti ter s tem prispevati k zmanjševanju </w:t>
      </w:r>
      <w:r>
        <w:rPr>
          <w:rFonts w:cs="Arial"/>
          <w:szCs w:val="20"/>
        </w:rPr>
        <w:t xml:space="preserve">obsega </w:t>
      </w:r>
      <w:r w:rsidRPr="004B39C1">
        <w:rPr>
          <w:rFonts w:cs="Arial"/>
          <w:szCs w:val="20"/>
        </w:rPr>
        <w:t>osebnega motornega prometa</w:t>
      </w:r>
      <w:r>
        <w:rPr>
          <w:rFonts w:cs="Arial"/>
          <w:szCs w:val="20"/>
        </w:rPr>
        <w:t xml:space="preserve">, </w:t>
      </w:r>
      <w:r w:rsidRPr="004B39C1">
        <w:rPr>
          <w:rFonts w:cs="Arial"/>
          <w:szCs w:val="20"/>
        </w:rPr>
        <w:t xml:space="preserve">izboljšanju zdravja, razvoju mest po meri pešca in kolesarja </w:t>
      </w:r>
      <w:r>
        <w:rPr>
          <w:rFonts w:cs="Arial"/>
          <w:szCs w:val="20"/>
        </w:rPr>
        <w:t>ter</w:t>
      </w:r>
      <w:r w:rsidRPr="004B39C1">
        <w:rPr>
          <w:rFonts w:cs="Arial"/>
          <w:szCs w:val="20"/>
        </w:rPr>
        <w:t xml:space="preserve"> večji </w:t>
      </w:r>
      <w:r>
        <w:rPr>
          <w:rFonts w:cs="Arial"/>
          <w:szCs w:val="20"/>
        </w:rPr>
        <w:t>kakovosti</w:t>
      </w:r>
      <w:r w:rsidRPr="004B39C1">
        <w:rPr>
          <w:rFonts w:cs="Arial"/>
          <w:szCs w:val="20"/>
        </w:rPr>
        <w:t xml:space="preserve"> bivanja na splošno. Zadnji dan </w:t>
      </w:r>
      <w:r>
        <w:rPr>
          <w:rFonts w:cs="Arial"/>
          <w:szCs w:val="20"/>
        </w:rPr>
        <w:t>ETM</w:t>
      </w:r>
      <w:r w:rsidRPr="004B39C1">
        <w:rPr>
          <w:rFonts w:cs="Arial"/>
          <w:szCs w:val="20"/>
        </w:rPr>
        <w:t>, 22. septembr</w:t>
      </w:r>
      <w:r>
        <w:rPr>
          <w:rFonts w:cs="Arial"/>
          <w:szCs w:val="20"/>
        </w:rPr>
        <w:t>a</w:t>
      </w:r>
      <w:r w:rsidRPr="004B39C1">
        <w:rPr>
          <w:rFonts w:cs="Arial"/>
          <w:szCs w:val="20"/>
        </w:rPr>
        <w:t xml:space="preserve">, </w:t>
      </w:r>
      <w:r>
        <w:rPr>
          <w:rFonts w:cs="Arial"/>
          <w:szCs w:val="20"/>
        </w:rPr>
        <w:t>se</w:t>
      </w:r>
      <w:r w:rsidRPr="004B39C1">
        <w:rPr>
          <w:rFonts w:cs="Arial"/>
          <w:szCs w:val="20"/>
        </w:rPr>
        <w:t xml:space="preserve"> tradicionalno </w:t>
      </w:r>
      <w:r>
        <w:rPr>
          <w:rFonts w:cs="Arial"/>
          <w:szCs w:val="20"/>
        </w:rPr>
        <w:t>organizira</w:t>
      </w:r>
      <w:r w:rsidRPr="004B39C1">
        <w:rPr>
          <w:rFonts w:cs="Arial"/>
          <w:szCs w:val="20"/>
        </w:rPr>
        <w:t xml:space="preserve"> d</w:t>
      </w:r>
      <w:r>
        <w:rPr>
          <w:rFonts w:cs="Arial"/>
          <w:szCs w:val="20"/>
        </w:rPr>
        <w:t>a</w:t>
      </w:r>
      <w:r w:rsidRPr="004B39C1">
        <w:rPr>
          <w:rFonts w:cs="Arial"/>
          <w:szCs w:val="20"/>
        </w:rPr>
        <w:t xml:space="preserve">n brez avtomobila. Občine svojim prebivalcem in obiskovalcem </w:t>
      </w:r>
      <w:r>
        <w:rPr>
          <w:rFonts w:cs="Arial"/>
          <w:szCs w:val="20"/>
        </w:rPr>
        <w:t xml:space="preserve">v času ETM </w:t>
      </w:r>
      <w:r w:rsidRPr="004B39C1">
        <w:rPr>
          <w:rFonts w:cs="Arial"/>
          <w:szCs w:val="20"/>
        </w:rPr>
        <w:t>organizirajo različne izobraževalne, kulturne in zabavne dogodke ter v dogajanje vključijo čim več lokalnih interesnih skupin in širše javnosti, med drugim podjetja, šole, različna društva in nevladne organizacije. Pestro dogajanje in prijetno vzdušje, ki nastane</w:t>
      </w:r>
      <w:r>
        <w:rPr>
          <w:rFonts w:cs="Arial"/>
          <w:szCs w:val="20"/>
        </w:rPr>
        <w:t>ta</w:t>
      </w:r>
      <w:r w:rsidRPr="004B39C1">
        <w:rPr>
          <w:rFonts w:cs="Arial"/>
          <w:szCs w:val="20"/>
        </w:rPr>
        <w:t xml:space="preserve"> ob pripravljenih dogodkih, pokažeta prebivalcem in mestnim oblastem</w:t>
      </w:r>
      <w:r>
        <w:rPr>
          <w:rFonts w:cs="Arial"/>
          <w:szCs w:val="20"/>
        </w:rPr>
        <w:t xml:space="preserve"> potenciale ter možnosti, ki jih prinaša preusmeritev pozornosti od avtomobilov k ljudem in okolju prijaznejšim potovalnim načinom.</w:t>
      </w:r>
      <w:r w:rsidRPr="004B39C1">
        <w:rPr>
          <w:rFonts w:cs="Arial"/>
          <w:szCs w:val="20"/>
        </w:rPr>
        <w:t xml:space="preserve"> </w:t>
      </w:r>
    </w:p>
    <w:p w14:paraId="57E72113" w14:textId="77777777" w:rsidR="003273B7" w:rsidRDefault="003273B7" w:rsidP="003273B7">
      <w:pPr>
        <w:spacing w:before="240" w:after="240" w:line="276" w:lineRule="auto"/>
        <w:jc w:val="both"/>
        <w:rPr>
          <w:rFonts w:cs="Arial"/>
          <w:szCs w:val="20"/>
        </w:rPr>
      </w:pPr>
      <w:r>
        <w:rPr>
          <w:rFonts w:cs="Arial"/>
          <w:szCs w:val="20"/>
        </w:rPr>
        <w:t xml:space="preserve">ETM </w:t>
      </w:r>
      <w:r w:rsidRPr="004B39C1">
        <w:rPr>
          <w:rFonts w:cs="Arial"/>
          <w:szCs w:val="20"/>
        </w:rPr>
        <w:t xml:space="preserve">predstavlja </w:t>
      </w:r>
      <w:r>
        <w:rPr>
          <w:rFonts w:cs="Arial"/>
          <w:szCs w:val="20"/>
        </w:rPr>
        <w:t xml:space="preserve">občini tudi </w:t>
      </w:r>
      <w:r w:rsidRPr="004B39C1">
        <w:rPr>
          <w:rFonts w:cs="Arial"/>
          <w:szCs w:val="20"/>
        </w:rPr>
        <w:t>priložnost</w:t>
      </w:r>
      <w:r>
        <w:rPr>
          <w:rFonts w:cs="Arial"/>
          <w:szCs w:val="20"/>
        </w:rPr>
        <w:t>, da</w:t>
      </w:r>
      <w:r w:rsidRPr="004B39C1">
        <w:rPr>
          <w:rFonts w:cs="Arial"/>
          <w:szCs w:val="20"/>
        </w:rPr>
        <w:t xml:space="preserve"> javnosti p</w:t>
      </w:r>
      <w:r>
        <w:rPr>
          <w:rFonts w:cs="Arial"/>
          <w:szCs w:val="20"/>
        </w:rPr>
        <w:t>redstavi</w:t>
      </w:r>
      <w:r w:rsidRPr="004B39C1">
        <w:rPr>
          <w:rFonts w:cs="Arial"/>
          <w:szCs w:val="20"/>
        </w:rPr>
        <w:t xml:space="preserve"> </w:t>
      </w:r>
      <w:r>
        <w:rPr>
          <w:rFonts w:cs="Arial"/>
          <w:szCs w:val="20"/>
        </w:rPr>
        <w:t>in promovira aktivnosti</w:t>
      </w:r>
      <w:r w:rsidRPr="004B39C1">
        <w:rPr>
          <w:rFonts w:cs="Arial"/>
          <w:szCs w:val="20"/>
        </w:rPr>
        <w:t>, k</w:t>
      </w:r>
      <w:r>
        <w:rPr>
          <w:rFonts w:cs="Arial"/>
          <w:szCs w:val="20"/>
        </w:rPr>
        <w:t>i so se</w:t>
      </w:r>
      <w:r w:rsidRPr="004B39C1">
        <w:rPr>
          <w:rFonts w:cs="Arial"/>
          <w:szCs w:val="20"/>
        </w:rPr>
        <w:t xml:space="preserve"> na področju trajnostne mobilnosti </w:t>
      </w:r>
      <w:r>
        <w:rPr>
          <w:rFonts w:cs="Arial"/>
          <w:szCs w:val="20"/>
        </w:rPr>
        <w:t>izvedle</w:t>
      </w:r>
      <w:r w:rsidRPr="004B39C1">
        <w:rPr>
          <w:rFonts w:cs="Arial"/>
          <w:szCs w:val="20"/>
        </w:rPr>
        <w:t xml:space="preserve"> tekom leta</w:t>
      </w:r>
      <w:r>
        <w:rPr>
          <w:rFonts w:cs="Arial"/>
          <w:szCs w:val="20"/>
        </w:rPr>
        <w:t xml:space="preserve"> tekočega leta. </w:t>
      </w:r>
    </w:p>
    <w:p w14:paraId="58ECC120" w14:textId="77777777" w:rsidR="003273B7" w:rsidRPr="004B39C1" w:rsidRDefault="003273B7" w:rsidP="003273B7">
      <w:pPr>
        <w:spacing w:before="240" w:after="240" w:line="276" w:lineRule="auto"/>
        <w:jc w:val="both"/>
        <w:rPr>
          <w:rFonts w:cs="Arial"/>
          <w:szCs w:val="20"/>
        </w:rPr>
      </w:pPr>
      <w:r w:rsidRPr="004B39C1">
        <w:rPr>
          <w:rFonts w:cs="Arial"/>
          <w:szCs w:val="20"/>
        </w:rPr>
        <w:t xml:space="preserve">Glede na stanje na področju trajnostne mobilnosti v Sloveniji je poleg izvedbe </w:t>
      </w:r>
      <w:r>
        <w:rPr>
          <w:rFonts w:cs="Arial"/>
          <w:szCs w:val="20"/>
        </w:rPr>
        <w:t xml:space="preserve">ETM </w:t>
      </w:r>
      <w:r w:rsidRPr="004B39C1">
        <w:rPr>
          <w:rFonts w:cs="Arial"/>
          <w:szCs w:val="20"/>
        </w:rPr>
        <w:t xml:space="preserve">v času med 16. in 22. septembrom nujno potrebno aktivnosti </w:t>
      </w:r>
      <w:r w:rsidRPr="004B39C1">
        <w:rPr>
          <w:rFonts w:cs="Arial"/>
          <w:szCs w:val="20"/>
          <w:lang w:eastAsia="ar-SA"/>
        </w:rPr>
        <w:t>informiranja in ozaveščanja javnosti ter promocijo</w:t>
      </w:r>
      <w:r w:rsidRPr="004B39C1">
        <w:rPr>
          <w:rFonts w:cs="Arial"/>
          <w:szCs w:val="20"/>
        </w:rPr>
        <w:t xml:space="preserve"> trajnostne mobilnosti vsebinsko obogatiti ter časovno razširiti.</w:t>
      </w:r>
    </w:p>
    <w:p w14:paraId="0DB9BFB2" w14:textId="77777777" w:rsidR="003273B7" w:rsidRPr="004B39C1" w:rsidRDefault="003273B7" w:rsidP="003273B7">
      <w:pPr>
        <w:keepNext/>
        <w:suppressAutoHyphens/>
        <w:spacing w:before="240" w:after="120" w:line="240" w:lineRule="auto"/>
        <w:outlineLvl w:val="1"/>
        <w:rPr>
          <w:rFonts w:cs="Arial"/>
          <w:bCs/>
          <w:iCs/>
          <w:szCs w:val="20"/>
          <w:lang w:eastAsia="ar-SA"/>
        </w:rPr>
      </w:pPr>
      <w:bookmarkStart w:id="24" w:name="_Toc194919350"/>
      <w:r w:rsidRPr="004B39C1">
        <w:rPr>
          <w:rFonts w:cs="Arial"/>
          <w:bCs/>
          <w:iCs/>
          <w:szCs w:val="20"/>
          <w:lang w:eastAsia="ar-SA"/>
        </w:rPr>
        <w:t>1.4. NAMEN IN CILJ</w:t>
      </w:r>
      <w:r w:rsidRPr="004B39C1">
        <w:rPr>
          <w:rFonts w:cs="Arial"/>
          <w:bCs/>
          <w:iCs/>
          <w:szCs w:val="28"/>
          <w:lang w:eastAsia="ar-SA"/>
        </w:rPr>
        <w:t xml:space="preserve"> </w:t>
      </w:r>
      <w:bookmarkEnd w:id="21"/>
      <w:bookmarkEnd w:id="22"/>
      <w:r>
        <w:rPr>
          <w:rFonts w:cs="Arial"/>
          <w:bCs/>
          <w:iCs/>
          <w:szCs w:val="28"/>
          <w:lang w:eastAsia="ar-SA"/>
        </w:rPr>
        <w:t>RAZPISA</w:t>
      </w:r>
      <w:bookmarkEnd w:id="23"/>
      <w:bookmarkEnd w:id="24"/>
    </w:p>
    <w:p w14:paraId="29FBC5B0" w14:textId="77777777" w:rsidR="003273B7" w:rsidRPr="004B39C1" w:rsidRDefault="003273B7" w:rsidP="003273B7">
      <w:pPr>
        <w:suppressAutoHyphens/>
        <w:spacing w:line="240" w:lineRule="auto"/>
        <w:jc w:val="both"/>
        <w:rPr>
          <w:rFonts w:cs="Arial"/>
          <w:szCs w:val="20"/>
        </w:rPr>
      </w:pPr>
      <w:bookmarkStart w:id="25" w:name="_Toc38381524"/>
      <w:bookmarkStart w:id="26" w:name="_Toc97807980"/>
      <w:bookmarkStart w:id="27" w:name="_Toc164254965"/>
      <w:r w:rsidRPr="004B39C1">
        <w:rPr>
          <w:rFonts w:cs="Arial"/>
          <w:b/>
          <w:szCs w:val="20"/>
          <w:lang w:eastAsia="ar-SA"/>
        </w:rPr>
        <w:t>Namen</w:t>
      </w:r>
      <w:r w:rsidRPr="004B39C1">
        <w:rPr>
          <w:rFonts w:cs="Arial"/>
          <w:szCs w:val="20"/>
          <w:lang w:eastAsia="ar-SA"/>
        </w:rPr>
        <w:t xml:space="preserve"> </w:t>
      </w:r>
      <w:r>
        <w:rPr>
          <w:rFonts w:cs="Arial"/>
          <w:szCs w:val="20"/>
          <w:lang w:eastAsia="ar-SA"/>
        </w:rPr>
        <w:t>tega javnega razpisa</w:t>
      </w:r>
      <w:r w:rsidRPr="004B39C1">
        <w:rPr>
          <w:rFonts w:cs="Arial"/>
          <w:szCs w:val="20"/>
          <w:lang w:eastAsia="ar-SA"/>
        </w:rPr>
        <w:t xml:space="preserve"> je </w:t>
      </w:r>
      <w:r w:rsidRPr="004B39C1">
        <w:rPr>
          <w:rFonts w:cs="Arial"/>
          <w:b/>
          <w:szCs w:val="20"/>
          <w:lang w:eastAsia="ar-SA"/>
        </w:rPr>
        <w:t>informiranje in ozaveščanje javnosti ter promocija trajnostne mobilnosti</w:t>
      </w:r>
      <w:r w:rsidRPr="004B39C1">
        <w:rPr>
          <w:rFonts w:cs="Arial"/>
          <w:szCs w:val="20"/>
          <w:lang w:eastAsia="ar-SA"/>
        </w:rPr>
        <w:t xml:space="preserve"> </w:t>
      </w:r>
      <w:r w:rsidRPr="00BE19CD">
        <w:rPr>
          <w:rFonts w:cs="Arial"/>
          <w:b/>
          <w:bCs/>
          <w:szCs w:val="20"/>
          <w:lang w:eastAsia="ar-SA"/>
        </w:rPr>
        <w:t>na ravni občin</w:t>
      </w:r>
      <w:r>
        <w:rPr>
          <w:rFonts w:cs="Arial"/>
          <w:szCs w:val="20"/>
          <w:lang w:eastAsia="ar-SA"/>
        </w:rPr>
        <w:t xml:space="preserve"> </w:t>
      </w:r>
      <w:r w:rsidRPr="004B39C1">
        <w:rPr>
          <w:rFonts w:cs="Arial"/>
          <w:szCs w:val="20"/>
          <w:lang w:eastAsia="ar-SA"/>
        </w:rPr>
        <w:t>skozi vse leto</w:t>
      </w:r>
      <w:r>
        <w:rPr>
          <w:rFonts w:cs="Arial"/>
          <w:szCs w:val="20"/>
          <w:lang w:eastAsia="ar-SA"/>
        </w:rPr>
        <w:t xml:space="preserve"> z </w:t>
      </w:r>
      <w:r w:rsidRPr="004B39C1">
        <w:rPr>
          <w:rFonts w:cs="Arial"/>
          <w:szCs w:val="20"/>
          <w:lang w:eastAsia="ar-SA"/>
        </w:rPr>
        <w:t xml:space="preserve">izvedbo </w:t>
      </w:r>
      <w:r>
        <w:rPr>
          <w:rFonts w:cs="Arial"/>
          <w:szCs w:val="20"/>
          <w:lang w:eastAsia="ar-SA"/>
        </w:rPr>
        <w:t>aktivnosti</w:t>
      </w:r>
      <w:r w:rsidRPr="004B39C1">
        <w:rPr>
          <w:rFonts w:cs="Arial"/>
          <w:szCs w:val="20"/>
          <w:lang w:eastAsia="ar-SA"/>
        </w:rPr>
        <w:t xml:space="preserve">, </w:t>
      </w:r>
      <w:r>
        <w:rPr>
          <w:rFonts w:cs="Arial"/>
          <w:szCs w:val="20"/>
          <w:lang w:eastAsia="ar-SA"/>
        </w:rPr>
        <w:t>ki</w:t>
      </w:r>
      <w:r w:rsidRPr="004B39C1">
        <w:rPr>
          <w:rFonts w:cs="Arial"/>
          <w:szCs w:val="20"/>
          <w:lang w:eastAsia="ar-SA"/>
        </w:rPr>
        <w:t xml:space="preserve"> </w:t>
      </w:r>
      <w:r>
        <w:rPr>
          <w:rFonts w:cs="Arial"/>
          <w:szCs w:val="20"/>
          <w:lang w:eastAsia="ar-SA"/>
        </w:rPr>
        <w:t>ljudi</w:t>
      </w:r>
      <w:r w:rsidRPr="004B39C1">
        <w:rPr>
          <w:rFonts w:cs="Arial"/>
          <w:szCs w:val="20"/>
          <w:lang w:eastAsia="ar-SA"/>
        </w:rPr>
        <w:t xml:space="preserve"> aktivno </w:t>
      </w:r>
      <w:r w:rsidRPr="004B39C1">
        <w:rPr>
          <w:rFonts w:cs="Arial"/>
          <w:szCs w:val="20"/>
        </w:rPr>
        <w:t xml:space="preserve">spodbujajo k </w:t>
      </w:r>
      <w:r>
        <w:rPr>
          <w:rFonts w:cs="Arial"/>
          <w:szCs w:val="20"/>
        </w:rPr>
        <w:t>pogostejši uporabi</w:t>
      </w:r>
      <w:r w:rsidRPr="004B39C1">
        <w:rPr>
          <w:rFonts w:cs="Arial"/>
          <w:szCs w:val="20"/>
        </w:rPr>
        <w:t xml:space="preserve"> hoj</w:t>
      </w:r>
      <w:r>
        <w:rPr>
          <w:rFonts w:cs="Arial"/>
          <w:szCs w:val="20"/>
        </w:rPr>
        <w:t>e</w:t>
      </w:r>
      <w:r w:rsidRPr="004B39C1">
        <w:rPr>
          <w:rFonts w:cs="Arial"/>
          <w:szCs w:val="20"/>
        </w:rPr>
        <w:t>, kolesarjenj</w:t>
      </w:r>
      <w:r>
        <w:rPr>
          <w:rFonts w:cs="Arial"/>
          <w:szCs w:val="20"/>
        </w:rPr>
        <w:t>a</w:t>
      </w:r>
      <w:r w:rsidRPr="004B39C1">
        <w:rPr>
          <w:rFonts w:cs="Arial"/>
          <w:szCs w:val="20"/>
        </w:rPr>
        <w:t>, uporab</w:t>
      </w:r>
      <w:r>
        <w:rPr>
          <w:rFonts w:cs="Arial"/>
          <w:szCs w:val="20"/>
        </w:rPr>
        <w:t>e</w:t>
      </w:r>
      <w:r w:rsidRPr="004B39C1">
        <w:rPr>
          <w:rFonts w:cs="Arial"/>
          <w:szCs w:val="20"/>
        </w:rPr>
        <w:t xml:space="preserve"> javnega prevoza, skupn</w:t>
      </w:r>
      <w:r>
        <w:rPr>
          <w:rFonts w:cs="Arial"/>
          <w:szCs w:val="20"/>
        </w:rPr>
        <w:t>ih</w:t>
      </w:r>
      <w:r w:rsidRPr="004B39C1">
        <w:rPr>
          <w:rFonts w:cs="Arial"/>
          <w:szCs w:val="20"/>
        </w:rPr>
        <w:t xml:space="preserve"> vož</w:t>
      </w:r>
      <w:r>
        <w:rPr>
          <w:rFonts w:cs="Arial"/>
          <w:szCs w:val="20"/>
        </w:rPr>
        <w:t>e</w:t>
      </w:r>
      <w:r w:rsidRPr="004B39C1">
        <w:rPr>
          <w:rFonts w:cs="Arial"/>
          <w:szCs w:val="20"/>
        </w:rPr>
        <w:t xml:space="preserve">nj, </w:t>
      </w:r>
      <w:r>
        <w:rPr>
          <w:rFonts w:cs="Arial"/>
          <w:szCs w:val="20"/>
        </w:rPr>
        <w:t xml:space="preserve">dela na daljavo, </w:t>
      </w:r>
      <w:r w:rsidRPr="004B39C1">
        <w:rPr>
          <w:rFonts w:cs="Arial"/>
          <w:szCs w:val="20"/>
        </w:rPr>
        <w:t>parkiranj</w:t>
      </w:r>
      <w:r>
        <w:rPr>
          <w:rFonts w:cs="Arial"/>
          <w:szCs w:val="20"/>
        </w:rPr>
        <w:t>a</w:t>
      </w:r>
      <w:r w:rsidRPr="004B39C1">
        <w:rPr>
          <w:rFonts w:cs="Arial"/>
          <w:szCs w:val="20"/>
        </w:rPr>
        <w:t xml:space="preserve"> zunaj mestnih jeder itd. </w:t>
      </w:r>
      <w:r>
        <w:rPr>
          <w:rFonts w:cs="Arial"/>
          <w:szCs w:val="20"/>
        </w:rPr>
        <w:t>ne le med ETM, ampak tudi izven njega.</w:t>
      </w:r>
    </w:p>
    <w:p w14:paraId="3ADBC95B" w14:textId="77777777" w:rsidR="003273B7" w:rsidRPr="004B39C1" w:rsidRDefault="003273B7" w:rsidP="003273B7">
      <w:pPr>
        <w:suppressAutoHyphens/>
        <w:spacing w:line="240" w:lineRule="auto"/>
        <w:jc w:val="both"/>
        <w:rPr>
          <w:rFonts w:cs="Arial"/>
          <w:szCs w:val="20"/>
        </w:rPr>
      </w:pPr>
    </w:p>
    <w:p w14:paraId="1CC8686D" w14:textId="77777777" w:rsidR="003273B7" w:rsidRDefault="003273B7" w:rsidP="003273B7">
      <w:pPr>
        <w:suppressAutoHyphens/>
        <w:spacing w:line="240" w:lineRule="auto"/>
        <w:jc w:val="both"/>
        <w:rPr>
          <w:rFonts w:cs="Arial"/>
          <w:szCs w:val="20"/>
        </w:rPr>
      </w:pPr>
      <w:r w:rsidRPr="004B39C1">
        <w:rPr>
          <w:rFonts w:cs="Arial"/>
          <w:b/>
          <w:szCs w:val="20"/>
          <w:lang w:eastAsia="ar-SA"/>
        </w:rPr>
        <w:t xml:space="preserve">Cilj </w:t>
      </w:r>
      <w:r>
        <w:rPr>
          <w:rFonts w:cs="Arial"/>
          <w:szCs w:val="20"/>
        </w:rPr>
        <w:t>razpisa</w:t>
      </w:r>
      <w:r w:rsidRPr="004B39C1">
        <w:rPr>
          <w:rFonts w:cs="Arial"/>
          <w:szCs w:val="20"/>
        </w:rPr>
        <w:t xml:space="preserve"> je </w:t>
      </w:r>
      <w:r>
        <w:rPr>
          <w:rFonts w:cs="Arial"/>
          <w:szCs w:val="20"/>
        </w:rPr>
        <w:t xml:space="preserve">vsebinsko in finančno </w:t>
      </w:r>
      <w:r w:rsidRPr="004B39C1">
        <w:rPr>
          <w:rFonts w:cs="Arial"/>
          <w:szCs w:val="20"/>
        </w:rPr>
        <w:t xml:space="preserve">podpreti občine pri izvedbi </w:t>
      </w:r>
      <w:r>
        <w:rPr>
          <w:rFonts w:cs="Arial"/>
          <w:szCs w:val="20"/>
        </w:rPr>
        <w:t>ETM 2025. Vsebinsko podporo predstavlja nabor</w:t>
      </w:r>
      <w:r w:rsidRPr="004B39C1">
        <w:rPr>
          <w:rFonts w:cs="Arial"/>
          <w:szCs w:val="20"/>
        </w:rPr>
        <w:t xml:space="preserve"> predl</w:t>
      </w:r>
      <w:r>
        <w:rPr>
          <w:rFonts w:cs="Arial"/>
          <w:szCs w:val="20"/>
        </w:rPr>
        <w:t>a</w:t>
      </w:r>
      <w:r w:rsidRPr="004B39C1">
        <w:rPr>
          <w:rFonts w:cs="Arial"/>
          <w:szCs w:val="20"/>
        </w:rPr>
        <w:t>g</w:t>
      </w:r>
      <w:r>
        <w:rPr>
          <w:rFonts w:cs="Arial"/>
          <w:szCs w:val="20"/>
        </w:rPr>
        <w:t>anih</w:t>
      </w:r>
      <w:r w:rsidRPr="004B39C1">
        <w:rPr>
          <w:rFonts w:cs="Arial"/>
          <w:szCs w:val="20"/>
        </w:rPr>
        <w:t xml:space="preserve"> aktivnosti</w:t>
      </w:r>
      <w:r>
        <w:rPr>
          <w:rFonts w:cs="Arial"/>
          <w:szCs w:val="20"/>
        </w:rPr>
        <w:t xml:space="preserve">, zbranih v </w:t>
      </w:r>
      <w:r w:rsidRPr="004B39C1">
        <w:rPr>
          <w:rFonts w:cs="Arial"/>
          <w:szCs w:val="20"/>
        </w:rPr>
        <w:t>Katalog</w:t>
      </w:r>
      <w:r>
        <w:rPr>
          <w:rFonts w:cs="Arial"/>
          <w:szCs w:val="20"/>
        </w:rPr>
        <w:t>u</w:t>
      </w:r>
      <w:r w:rsidRPr="004B39C1">
        <w:rPr>
          <w:rFonts w:cs="Arial"/>
          <w:szCs w:val="20"/>
        </w:rPr>
        <w:t xml:space="preserve"> aktivnosti (Priloga št. 8 k razpisni dokumentaciji)</w:t>
      </w:r>
      <w:r>
        <w:rPr>
          <w:rFonts w:cs="Arial"/>
          <w:szCs w:val="20"/>
        </w:rPr>
        <w:t xml:space="preserve"> in </w:t>
      </w:r>
      <w:r w:rsidRPr="004B39C1">
        <w:rPr>
          <w:rFonts w:cs="Arial"/>
          <w:szCs w:val="20"/>
        </w:rPr>
        <w:t xml:space="preserve">s katerimi lahko občina razširi svoj program </w:t>
      </w:r>
      <w:r>
        <w:rPr>
          <w:rFonts w:cs="Arial"/>
          <w:szCs w:val="20"/>
        </w:rPr>
        <w:t>ter</w:t>
      </w:r>
      <w:r w:rsidRPr="004B39C1">
        <w:rPr>
          <w:rFonts w:cs="Arial"/>
          <w:szCs w:val="20"/>
        </w:rPr>
        <w:t xml:space="preserve"> podpre že obstoječe aktivnosti na ravni občine</w:t>
      </w:r>
      <w:r>
        <w:rPr>
          <w:rFonts w:cs="Arial"/>
          <w:szCs w:val="20"/>
        </w:rPr>
        <w:t xml:space="preserve">. Finančno podporo predstavlja sam razpis, skozi katerega se sofinancira izvedba izbranih aktivnosti, ki lahko najbolj učinkovito prispevajo k doseganju sprememb na področju potovalnih navad ljudi. </w:t>
      </w:r>
    </w:p>
    <w:p w14:paraId="4F5AD232" w14:textId="77777777" w:rsidR="003273B7" w:rsidRPr="0071361A" w:rsidRDefault="003273B7" w:rsidP="003273B7">
      <w:pPr>
        <w:keepNext/>
        <w:suppressAutoHyphens/>
        <w:spacing w:before="240" w:after="120" w:line="240" w:lineRule="auto"/>
        <w:outlineLvl w:val="1"/>
        <w:rPr>
          <w:rFonts w:cs="Arial"/>
          <w:bCs/>
          <w:iCs/>
          <w:szCs w:val="28"/>
          <w:lang w:eastAsia="ar-SA"/>
        </w:rPr>
      </w:pPr>
      <w:bookmarkStart w:id="28" w:name="_Toc194919351"/>
      <w:r w:rsidRPr="0071361A">
        <w:rPr>
          <w:rFonts w:cs="Arial"/>
          <w:bCs/>
          <w:iCs/>
          <w:szCs w:val="28"/>
          <w:lang w:eastAsia="ar-SA"/>
        </w:rPr>
        <w:t>1.5. PREDMET</w:t>
      </w:r>
      <w:bookmarkEnd w:id="25"/>
      <w:bookmarkEnd w:id="26"/>
      <w:bookmarkEnd w:id="27"/>
      <w:bookmarkEnd w:id="28"/>
    </w:p>
    <w:p w14:paraId="6A3EB5A2" w14:textId="77777777" w:rsidR="003273B7" w:rsidRPr="0071361A" w:rsidRDefault="003273B7" w:rsidP="003273B7">
      <w:pPr>
        <w:spacing w:before="100" w:beforeAutospacing="1" w:after="100" w:afterAutospacing="1" w:line="240" w:lineRule="auto"/>
        <w:jc w:val="both"/>
        <w:rPr>
          <w:rFonts w:cs="Arial"/>
          <w:szCs w:val="20"/>
        </w:rPr>
      </w:pPr>
      <w:r w:rsidRPr="0071361A">
        <w:rPr>
          <w:rFonts w:cs="Arial"/>
          <w:szCs w:val="20"/>
        </w:rPr>
        <w:t xml:space="preserve">Predmet javnega razpisa je sofinanciranje aktivnosti občin v zvezi s pripravo in izvedbo aktivnosti </w:t>
      </w:r>
      <w:r w:rsidRPr="0071361A">
        <w:rPr>
          <w:rFonts w:cs="Arial"/>
          <w:szCs w:val="20"/>
          <w:lang w:eastAsia="ar-SA"/>
        </w:rPr>
        <w:t>informiranja in ozaveščanja javnosti</w:t>
      </w:r>
      <w:r w:rsidRPr="0071361A">
        <w:rPr>
          <w:rFonts w:cs="Arial"/>
          <w:szCs w:val="20"/>
        </w:rPr>
        <w:t xml:space="preserve"> ter promocije trajnostne mobilnosti v okviru Evropskega tedna mobilnosti v letu 2025. Javni razpis je namenjen za izvedbo naslednjih aktivnosti:</w:t>
      </w:r>
    </w:p>
    <w:p w14:paraId="02CAF028"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A: Organizacija prireditev in preureditev na prostem ob zaporah ulic in trgov</w:t>
      </w:r>
    </w:p>
    <w:p w14:paraId="3E6BDC03"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 xml:space="preserve">B: Delavnice za starejše »Ostanimo mobilni« </w:t>
      </w:r>
    </w:p>
    <w:p w14:paraId="4AE442BF"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C: Promocijska kampanja o javnem prevozu</w:t>
      </w:r>
    </w:p>
    <w:p w14:paraId="31E17A32"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D: Uvedba prevozov na klic ali novih linij javnega prevoza</w:t>
      </w:r>
    </w:p>
    <w:p w14:paraId="32199DB7"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E: Aktivno v vrtec ali šolo</w:t>
      </w:r>
    </w:p>
    <w:p w14:paraId="1BC44F3F"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F: Šolska ulica</w:t>
      </w:r>
    </w:p>
    <w:p w14:paraId="5520EE97"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G: Parkirni dan</w:t>
      </w:r>
    </w:p>
    <w:p w14:paraId="6B6DF45D"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H: Popravljalnica in izmenjevalnica koles</w:t>
      </w:r>
    </w:p>
    <w:p w14:paraId="744487FF"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I:  Aktivnosti za mladino</w:t>
      </w:r>
    </w:p>
    <w:p w14:paraId="0422375A"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 xml:space="preserve">J: Peš kažipoti </w:t>
      </w:r>
    </w:p>
    <w:p w14:paraId="2FB238F6"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K: Spodbujanje trajnostne mobilnosti</w:t>
      </w:r>
    </w:p>
    <w:p w14:paraId="633FF0DC" w14:textId="77777777" w:rsidR="003273B7" w:rsidRPr="0071361A" w:rsidRDefault="003273B7" w:rsidP="003273B7">
      <w:pPr>
        <w:widowControl w:val="0"/>
        <w:numPr>
          <w:ilvl w:val="0"/>
          <w:numId w:val="18"/>
        </w:numPr>
        <w:autoSpaceDE w:val="0"/>
        <w:autoSpaceDN w:val="0"/>
        <w:adjustRightInd w:val="0"/>
        <w:spacing w:after="160" w:line="240" w:lineRule="auto"/>
        <w:contextualSpacing/>
        <w:rPr>
          <w:rFonts w:cs="Arial"/>
          <w:szCs w:val="20"/>
        </w:rPr>
      </w:pPr>
      <w:r w:rsidRPr="0071361A">
        <w:rPr>
          <w:rFonts w:cs="Arial"/>
          <w:szCs w:val="20"/>
        </w:rPr>
        <w:t>L: Pospravimo ulice</w:t>
      </w:r>
    </w:p>
    <w:p w14:paraId="27080A4E" w14:textId="77777777" w:rsidR="003273B7" w:rsidRPr="0071361A" w:rsidRDefault="003273B7" w:rsidP="003273B7">
      <w:pPr>
        <w:rPr>
          <w:lang w:eastAsia="ar-SA"/>
        </w:rPr>
      </w:pPr>
    </w:p>
    <w:p w14:paraId="7A8018C4" w14:textId="77777777" w:rsidR="003273B7" w:rsidRPr="004B39C1" w:rsidRDefault="003273B7" w:rsidP="003273B7">
      <w:pPr>
        <w:jc w:val="both"/>
        <w:rPr>
          <w:lang w:eastAsia="ar-SA"/>
        </w:rPr>
      </w:pPr>
      <w:r w:rsidRPr="0071361A">
        <w:rPr>
          <w:lang w:eastAsia="ar-SA"/>
        </w:rPr>
        <w:t>Podrobneje so aktivnosti opisane v »</w:t>
      </w:r>
      <w:r w:rsidRPr="0071361A">
        <w:rPr>
          <w:b/>
          <w:lang w:eastAsia="ar-SA"/>
        </w:rPr>
        <w:t>Katalogu aktivnosti</w:t>
      </w:r>
      <w:r w:rsidRPr="0071361A">
        <w:rPr>
          <w:lang w:eastAsia="ar-SA"/>
        </w:rPr>
        <w:t>«, ki je priloga razpisne dokumentacije (Priloga 8 razpisne dokumentacije).</w:t>
      </w:r>
    </w:p>
    <w:p w14:paraId="1F430D84" w14:textId="77777777" w:rsidR="003273B7" w:rsidRPr="004B39C1" w:rsidRDefault="003273B7" w:rsidP="003273B7">
      <w:pPr>
        <w:suppressAutoHyphens/>
        <w:spacing w:line="240" w:lineRule="auto"/>
        <w:jc w:val="both"/>
        <w:rPr>
          <w:rFonts w:cs="Arial"/>
          <w:szCs w:val="20"/>
        </w:rPr>
      </w:pPr>
    </w:p>
    <w:p w14:paraId="6A6A5399" w14:textId="77777777" w:rsidR="003273B7" w:rsidRPr="004B39C1" w:rsidRDefault="003273B7" w:rsidP="003273B7">
      <w:pPr>
        <w:suppressAutoHyphens/>
        <w:spacing w:line="240" w:lineRule="auto"/>
        <w:jc w:val="both"/>
        <w:rPr>
          <w:rFonts w:cs="Arial"/>
          <w:szCs w:val="20"/>
          <w:lang w:eastAsia="ar-SA"/>
        </w:rPr>
      </w:pPr>
      <w:r w:rsidRPr="004B39C1">
        <w:rPr>
          <w:rFonts w:cs="Arial"/>
          <w:szCs w:val="20"/>
        </w:rPr>
        <w:t xml:space="preserve">Predmet sofinanciranja je lahko tudi izvedba posamezne dejavnosti med letom (npr. Peš kažipoti v okviru aktivnosti J) ter njena predstavitev širši javnosti v tednu med 16. 9. – 22. 9. </w:t>
      </w:r>
      <w:r>
        <w:rPr>
          <w:rFonts w:cs="Arial"/>
          <w:szCs w:val="20"/>
        </w:rPr>
        <w:t>2025</w:t>
      </w:r>
      <w:r w:rsidRPr="004B39C1">
        <w:rPr>
          <w:rFonts w:cs="Arial"/>
          <w:szCs w:val="20"/>
        </w:rPr>
        <w:t xml:space="preserve">. Občina lahko od </w:t>
      </w:r>
      <w:r>
        <w:rPr>
          <w:rFonts w:cs="Arial"/>
          <w:szCs w:val="20"/>
        </w:rPr>
        <w:t xml:space="preserve">objave javnega razpisa v Uradnem listu </w:t>
      </w:r>
      <w:r w:rsidRPr="004B39C1">
        <w:rPr>
          <w:rFonts w:cs="Arial"/>
          <w:szCs w:val="20"/>
        </w:rPr>
        <w:t>do</w:t>
      </w:r>
      <w:r>
        <w:rPr>
          <w:rFonts w:cs="Arial"/>
          <w:szCs w:val="20"/>
        </w:rPr>
        <w:t xml:space="preserve"> začetka</w:t>
      </w:r>
      <w:r w:rsidRPr="004B39C1">
        <w:rPr>
          <w:rFonts w:cs="Arial"/>
          <w:szCs w:val="20"/>
        </w:rPr>
        <w:t xml:space="preserve"> </w:t>
      </w:r>
      <w:r>
        <w:rPr>
          <w:rFonts w:cs="Arial"/>
          <w:szCs w:val="20"/>
        </w:rPr>
        <w:t>ETM 2025</w:t>
      </w:r>
      <w:r w:rsidRPr="004B39C1">
        <w:rPr>
          <w:rFonts w:cs="Arial"/>
          <w:szCs w:val="20"/>
        </w:rPr>
        <w:t xml:space="preserve"> že izvede del aktivnosti ali prične z izvedbo pred uradnim začetkom </w:t>
      </w:r>
      <w:r>
        <w:rPr>
          <w:rFonts w:cs="Arial"/>
          <w:szCs w:val="20"/>
        </w:rPr>
        <w:t>ETM 2025</w:t>
      </w:r>
      <w:r w:rsidRPr="004B39C1">
        <w:rPr>
          <w:rFonts w:cs="Arial"/>
          <w:szCs w:val="20"/>
        </w:rPr>
        <w:t xml:space="preserve">, vendar mora skladno z minimalnimi zahtevami le te izvesti </w:t>
      </w:r>
      <w:r w:rsidRPr="004B39C1">
        <w:rPr>
          <w:rFonts w:cs="Arial"/>
          <w:b/>
          <w:szCs w:val="20"/>
          <w:u w:val="single"/>
        </w:rPr>
        <w:t xml:space="preserve">tudi v tednu od 16. 9. – 22. 9. </w:t>
      </w:r>
      <w:r>
        <w:rPr>
          <w:rFonts w:cs="Arial"/>
          <w:b/>
          <w:szCs w:val="20"/>
          <w:u w:val="single"/>
        </w:rPr>
        <w:t>2025 (vsaj 4 dni programa med tednom ETM)</w:t>
      </w:r>
      <w:r w:rsidRPr="004B39C1">
        <w:rPr>
          <w:rFonts w:cs="Arial"/>
          <w:szCs w:val="20"/>
        </w:rPr>
        <w:t>.</w:t>
      </w:r>
      <w:r w:rsidRPr="004B39C1">
        <w:rPr>
          <w:rFonts w:cs="Arial"/>
          <w:szCs w:val="20"/>
          <w:lang w:eastAsia="ar-SA"/>
        </w:rPr>
        <w:t xml:space="preserve"> Predmet sofinanciranja so le upravičeni stroški, ki nastanejo </w:t>
      </w:r>
      <w:r w:rsidRPr="003F3526">
        <w:rPr>
          <w:rFonts w:cs="Arial"/>
          <w:b/>
          <w:bCs/>
          <w:szCs w:val="20"/>
          <w:lang w:eastAsia="ar-SA"/>
        </w:rPr>
        <w:t xml:space="preserve">od datuma objave javnega razpisa v Uradnem listu do vključno </w:t>
      </w:r>
      <w:r>
        <w:rPr>
          <w:rFonts w:cs="Arial"/>
          <w:b/>
          <w:bCs/>
          <w:szCs w:val="20"/>
          <w:lang w:eastAsia="ar-SA"/>
        </w:rPr>
        <w:t>6. 10.  2025</w:t>
      </w:r>
      <w:r w:rsidRPr="004B39C1">
        <w:rPr>
          <w:rFonts w:cs="Arial"/>
          <w:szCs w:val="20"/>
          <w:lang w:eastAsia="ar-SA"/>
        </w:rPr>
        <w:t xml:space="preserve"> </w:t>
      </w:r>
      <w:r w:rsidRPr="000C0716">
        <w:rPr>
          <w:rFonts w:cs="Arial"/>
          <w:b/>
          <w:bCs/>
          <w:szCs w:val="20"/>
          <w:u w:val="single"/>
          <w:lang w:eastAsia="ar-SA"/>
        </w:rPr>
        <w:t>(</w:t>
      </w:r>
      <w:r>
        <w:rPr>
          <w:rFonts w:cs="Arial"/>
          <w:b/>
          <w:bCs/>
          <w:szCs w:val="20"/>
          <w:u w:val="single"/>
          <w:lang w:eastAsia="ar-SA"/>
        </w:rPr>
        <w:t>d</w:t>
      </w:r>
      <w:r w:rsidRPr="00667720">
        <w:rPr>
          <w:rFonts w:cs="Arial"/>
          <w:b/>
          <w:bCs/>
          <w:szCs w:val="20"/>
          <w:u w:val="single"/>
          <w:lang w:eastAsia="ar-SA"/>
        </w:rPr>
        <w:t>atum izdaje računa</w:t>
      </w:r>
      <w:r>
        <w:rPr>
          <w:rFonts w:cs="Arial"/>
          <w:b/>
          <w:bCs/>
          <w:szCs w:val="20"/>
          <w:u w:val="single"/>
          <w:lang w:eastAsia="ar-SA"/>
        </w:rPr>
        <w:t xml:space="preserve">, ki se uveljavlja kot upravičen strošek </w:t>
      </w:r>
      <w:r w:rsidRPr="00667720">
        <w:rPr>
          <w:rFonts w:cs="Arial"/>
          <w:b/>
          <w:bCs/>
          <w:szCs w:val="20"/>
          <w:u w:val="single"/>
          <w:lang w:eastAsia="ar-SA"/>
        </w:rPr>
        <w:t xml:space="preserve">mora biti najkasneje do vključno </w:t>
      </w:r>
      <w:r>
        <w:rPr>
          <w:rFonts w:cs="Arial"/>
          <w:b/>
          <w:bCs/>
          <w:szCs w:val="20"/>
          <w:u w:val="single"/>
          <w:lang w:eastAsia="ar-SA"/>
        </w:rPr>
        <w:t>6. 10.  2025</w:t>
      </w:r>
      <w:r w:rsidRPr="000C0716">
        <w:rPr>
          <w:rFonts w:cs="Arial"/>
          <w:b/>
          <w:bCs/>
          <w:szCs w:val="20"/>
          <w:u w:val="single"/>
          <w:lang w:eastAsia="ar-SA"/>
        </w:rPr>
        <w:t>).</w:t>
      </w:r>
    </w:p>
    <w:p w14:paraId="0C15FBD6" w14:textId="77777777" w:rsidR="003273B7" w:rsidRPr="004B39C1" w:rsidRDefault="003273B7" w:rsidP="003273B7">
      <w:pPr>
        <w:keepNext/>
        <w:suppressAutoHyphens/>
        <w:spacing w:before="240" w:after="120" w:line="240" w:lineRule="auto"/>
        <w:outlineLvl w:val="1"/>
        <w:rPr>
          <w:rFonts w:cs="Arial"/>
          <w:bCs/>
          <w:iCs/>
          <w:szCs w:val="28"/>
          <w:lang w:eastAsia="ar-SA"/>
        </w:rPr>
      </w:pPr>
      <w:bookmarkStart w:id="29" w:name="_Toc38381525"/>
      <w:bookmarkStart w:id="30" w:name="_Toc97807981"/>
      <w:bookmarkStart w:id="31" w:name="_Toc164254966"/>
      <w:bookmarkStart w:id="32" w:name="_Toc194919352"/>
      <w:r w:rsidRPr="004B39C1">
        <w:rPr>
          <w:rFonts w:cs="Arial"/>
          <w:bCs/>
          <w:iCs/>
          <w:szCs w:val="28"/>
          <w:lang w:eastAsia="ar-SA"/>
        </w:rPr>
        <w:t>1.6. OSNOVNI POGOJI ZA KANDIDIRANJE IN MERILA ZA OCENJEVANJE VLOG</w:t>
      </w:r>
      <w:bookmarkEnd w:id="29"/>
      <w:bookmarkEnd w:id="30"/>
      <w:bookmarkEnd w:id="31"/>
      <w:bookmarkEnd w:id="32"/>
    </w:p>
    <w:p w14:paraId="426AFFC2" w14:textId="77777777" w:rsidR="003273B7" w:rsidRPr="004B39C1" w:rsidRDefault="003273B7" w:rsidP="003273B7">
      <w:pPr>
        <w:keepNext/>
        <w:suppressAutoHyphens/>
        <w:spacing w:before="240" w:after="120" w:line="240" w:lineRule="auto"/>
        <w:outlineLvl w:val="2"/>
        <w:rPr>
          <w:rFonts w:cs="Arial"/>
          <w:bCs/>
          <w:szCs w:val="26"/>
          <w:lang w:eastAsia="ar-SA"/>
        </w:rPr>
      </w:pPr>
      <w:bookmarkStart w:id="33" w:name="_Toc38381526"/>
      <w:bookmarkStart w:id="34" w:name="_Toc97807982"/>
      <w:bookmarkStart w:id="35" w:name="_Toc164254967"/>
      <w:bookmarkStart w:id="36" w:name="_Toc194919353"/>
      <w:r w:rsidRPr="004B39C1">
        <w:rPr>
          <w:rFonts w:cs="Arial"/>
          <w:bCs/>
          <w:szCs w:val="26"/>
          <w:lang w:eastAsia="ar-SA"/>
        </w:rPr>
        <w:t>1.6.1. Prejemniki sredstev</w:t>
      </w:r>
      <w:bookmarkEnd w:id="33"/>
      <w:bookmarkEnd w:id="34"/>
      <w:bookmarkEnd w:id="35"/>
      <w:bookmarkEnd w:id="36"/>
    </w:p>
    <w:p w14:paraId="1DE2861A" w14:textId="77777777" w:rsidR="003273B7" w:rsidRPr="004B39C1" w:rsidRDefault="003273B7" w:rsidP="003273B7">
      <w:pPr>
        <w:jc w:val="both"/>
      </w:pPr>
      <w:r w:rsidRPr="004B39C1">
        <w:t xml:space="preserve">Na javni </w:t>
      </w:r>
      <w:r>
        <w:t>razpis</w:t>
      </w:r>
      <w:r w:rsidRPr="004B39C1">
        <w:t xml:space="preserve"> se lahko prijavijo posamezne občine v Republiki Sloveniji, ki sodelujejo v </w:t>
      </w:r>
      <w:r>
        <w:t>ETM 2025</w:t>
      </w:r>
      <w:r w:rsidRPr="004B39C1">
        <w:t xml:space="preserve">, kar se izkaže s podpisano listino o sodelovanju. Vloge drugih subjektov, bodisi pravnih bodisi fizičnih oseb, bodo zavržene in ne bodo obravnavane. </w:t>
      </w:r>
    </w:p>
    <w:p w14:paraId="163F5802" w14:textId="77777777" w:rsidR="003273B7" w:rsidRPr="004B39C1" w:rsidRDefault="003273B7" w:rsidP="003273B7">
      <w:pPr>
        <w:jc w:val="both"/>
      </w:pPr>
    </w:p>
    <w:p w14:paraId="171FFFEC" w14:textId="77777777" w:rsidR="003273B7" w:rsidRPr="004B39C1" w:rsidRDefault="003273B7" w:rsidP="003273B7">
      <w:pPr>
        <w:spacing w:after="120" w:line="276" w:lineRule="auto"/>
        <w:ind w:right="187"/>
        <w:jc w:val="both"/>
        <w:rPr>
          <w:rFonts w:cs="Arial"/>
          <w:szCs w:val="20"/>
        </w:rPr>
      </w:pPr>
      <w:r w:rsidRPr="004B39C1">
        <w:t xml:space="preserve">Pristopna listina </w:t>
      </w:r>
      <w:r>
        <w:t>ETM 2025</w:t>
      </w:r>
      <w:r w:rsidRPr="004B39C1">
        <w:t xml:space="preserve"> za občine o sodelovanju na </w:t>
      </w:r>
      <w:r>
        <w:t>ETM 2025</w:t>
      </w:r>
      <w:r w:rsidRPr="004B39C1">
        <w:t xml:space="preserve"> se nahaja na spletni strani </w:t>
      </w:r>
      <w:hyperlink r:id="rId8" w:history="1">
        <w:r w:rsidRPr="004B39C1">
          <w:rPr>
            <w:rStyle w:val="Hiperpovezava"/>
            <w:rFonts w:cs="Arial"/>
            <w:szCs w:val="20"/>
          </w:rPr>
          <w:t>https://www.tedenmobilnosti.si/za-koordinatorje</w:t>
        </w:r>
      </w:hyperlink>
      <w:r w:rsidRPr="004B39C1">
        <w:t xml:space="preserve"> pod naslovom </w:t>
      </w:r>
      <w:r w:rsidRPr="004B39C1">
        <w:rPr>
          <w:rFonts w:eastAsia="Calibri" w:cs="Arial"/>
          <w:iCs/>
          <w:szCs w:val="20"/>
        </w:rPr>
        <w:t xml:space="preserve">Pristopna listina </w:t>
      </w:r>
      <w:r>
        <w:rPr>
          <w:rFonts w:eastAsia="Calibri" w:cs="Arial"/>
          <w:iCs/>
          <w:szCs w:val="20"/>
        </w:rPr>
        <w:t>ETM 2025</w:t>
      </w:r>
      <w:r w:rsidRPr="004B39C1">
        <w:rPr>
          <w:rFonts w:eastAsia="Calibri" w:cs="Arial"/>
          <w:iCs/>
          <w:szCs w:val="20"/>
        </w:rPr>
        <w:t xml:space="preserve"> za občine</w:t>
      </w:r>
      <w:r w:rsidRPr="004B39C1">
        <w:t xml:space="preserve"> in je obvezna priloga vlogi. Pristopne listine se hranijo pri nacionalni koordinatorki za </w:t>
      </w:r>
      <w:r>
        <w:t>ETM,</w:t>
      </w:r>
      <w:r w:rsidRPr="004B39C1">
        <w:t xml:space="preserve"> v prostorih MOPE. </w:t>
      </w:r>
      <w:r w:rsidRPr="004B39C1">
        <w:rPr>
          <w:rFonts w:cs="Arial"/>
          <w:szCs w:val="20"/>
        </w:rPr>
        <w:t xml:space="preserve">V kolikor je bila pristopna listina oddana pred oddajo vloge, se kopija obvezno priloži k vlogi. </w:t>
      </w:r>
    </w:p>
    <w:p w14:paraId="41A9C73E" w14:textId="77777777" w:rsidR="003273B7" w:rsidRPr="004B39C1" w:rsidRDefault="003273B7" w:rsidP="003273B7">
      <w:pPr>
        <w:keepNext/>
        <w:suppressAutoHyphens/>
        <w:spacing w:before="240" w:after="120" w:line="240" w:lineRule="auto"/>
        <w:outlineLvl w:val="2"/>
        <w:rPr>
          <w:rFonts w:cs="Arial"/>
          <w:bCs/>
          <w:szCs w:val="26"/>
          <w:lang w:eastAsia="ar-SA"/>
        </w:rPr>
      </w:pPr>
      <w:bookmarkStart w:id="37" w:name="_Toc38381527"/>
      <w:bookmarkStart w:id="38" w:name="_Toc97807983"/>
      <w:bookmarkStart w:id="39" w:name="_Toc164254968"/>
      <w:bookmarkStart w:id="40" w:name="_Toc194919354"/>
      <w:r w:rsidRPr="004B39C1">
        <w:rPr>
          <w:rFonts w:cs="Arial"/>
          <w:bCs/>
          <w:szCs w:val="26"/>
          <w:lang w:eastAsia="ar-SA"/>
        </w:rPr>
        <w:lastRenderedPageBreak/>
        <w:t xml:space="preserve">1.6.2. Namenska poraba, višina in delež upravičenih sredstev po javnem </w:t>
      </w:r>
      <w:bookmarkEnd w:id="37"/>
      <w:bookmarkEnd w:id="38"/>
      <w:r>
        <w:rPr>
          <w:rFonts w:cs="Arial"/>
          <w:bCs/>
          <w:szCs w:val="26"/>
          <w:lang w:eastAsia="ar-SA"/>
        </w:rPr>
        <w:t>razpisu</w:t>
      </w:r>
      <w:bookmarkEnd w:id="39"/>
      <w:bookmarkEnd w:id="40"/>
      <w:r w:rsidRPr="004B39C1">
        <w:rPr>
          <w:rFonts w:cs="Arial"/>
          <w:bCs/>
          <w:szCs w:val="26"/>
          <w:lang w:eastAsia="ar-SA"/>
        </w:rPr>
        <w:t xml:space="preserve"> </w:t>
      </w:r>
    </w:p>
    <w:p w14:paraId="294D6C71" w14:textId="77777777" w:rsidR="003273B7" w:rsidRPr="004B39C1" w:rsidRDefault="003273B7" w:rsidP="003273B7">
      <w:pPr>
        <w:suppressAutoHyphens/>
        <w:spacing w:line="240" w:lineRule="auto"/>
        <w:jc w:val="both"/>
        <w:rPr>
          <w:rFonts w:cs="Arial"/>
          <w:szCs w:val="20"/>
          <w:lang w:eastAsia="ar-SA"/>
        </w:rPr>
      </w:pPr>
      <w:r w:rsidRPr="004B39C1">
        <w:rPr>
          <w:rFonts w:cs="Arial"/>
          <w:szCs w:val="20"/>
          <w:lang w:eastAsia="ar-SA"/>
        </w:rPr>
        <w:t xml:space="preserve">Pridobljena sredstva lahko porabniki porabijo za sofinanciranje aktivnosti, ki so določene v </w:t>
      </w:r>
      <w:r w:rsidRPr="004B39C1">
        <w:rPr>
          <w:rFonts w:cs="Arial"/>
          <w:b/>
          <w:szCs w:val="20"/>
          <w:lang w:eastAsia="ar-SA"/>
        </w:rPr>
        <w:t>Prilogi št. 8</w:t>
      </w:r>
      <w:r w:rsidRPr="004B39C1">
        <w:rPr>
          <w:rFonts w:cs="Arial"/>
          <w:szCs w:val="20"/>
          <w:lang w:eastAsia="ar-SA"/>
        </w:rPr>
        <w:t xml:space="preserve"> - </w:t>
      </w:r>
      <w:r w:rsidRPr="004B39C1">
        <w:rPr>
          <w:b/>
          <w:lang w:eastAsia="ar-SA"/>
        </w:rPr>
        <w:t>Katalog aktivnosti</w:t>
      </w:r>
      <w:r w:rsidRPr="004B39C1">
        <w:rPr>
          <w:lang w:eastAsia="ar-SA"/>
        </w:rPr>
        <w:t xml:space="preserve">. </w:t>
      </w:r>
      <w:r>
        <w:rPr>
          <w:lang w:eastAsia="ar-SA"/>
        </w:rPr>
        <w:t>D</w:t>
      </w:r>
      <w:r w:rsidRPr="004B39C1">
        <w:rPr>
          <w:lang w:eastAsia="ar-SA"/>
        </w:rPr>
        <w:t>elež sofinanciranja je določen v podpoglavju 1.9. Dodelitev sredstev. Sofinancirani bodo le upravičeni stroški, ki bodo</w:t>
      </w:r>
      <w:r w:rsidRPr="004B39C1">
        <w:rPr>
          <w:rFonts w:cs="Arial"/>
          <w:szCs w:val="20"/>
          <w:lang w:eastAsia="ar-SA"/>
        </w:rPr>
        <w:t xml:space="preserve"> v skladu s predvideno finančno konstrukcijo, ki je del obrazca za prijavo na </w:t>
      </w:r>
      <w:r>
        <w:rPr>
          <w:rFonts w:cs="Arial"/>
          <w:szCs w:val="20"/>
          <w:lang w:eastAsia="ar-SA"/>
        </w:rPr>
        <w:t>razpis</w:t>
      </w:r>
      <w:r w:rsidRPr="004B39C1">
        <w:rPr>
          <w:rFonts w:cs="Arial"/>
          <w:szCs w:val="20"/>
          <w:lang w:eastAsia="ar-SA"/>
        </w:rPr>
        <w:t>.</w:t>
      </w:r>
    </w:p>
    <w:p w14:paraId="1A45F981" w14:textId="77777777" w:rsidR="003273B7" w:rsidRPr="004B39C1" w:rsidRDefault="003273B7" w:rsidP="003273B7">
      <w:pPr>
        <w:suppressAutoHyphens/>
        <w:spacing w:line="240" w:lineRule="auto"/>
        <w:jc w:val="both"/>
        <w:rPr>
          <w:rFonts w:cs="Arial"/>
          <w:szCs w:val="20"/>
          <w:lang w:eastAsia="ar-SA"/>
        </w:rPr>
      </w:pPr>
    </w:p>
    <w:p w14:paraId="09818429" w14:textId="77777777" w:rsidR="003273B7" w:rsidRPr="004B39C1" w:rsidRDefault="003273B7" w:rsidP="003273B7">
      <w:pPr>
        <w:tabs>
          <w:tab w:val="left" w:pos="960"/>
        </w:tabs>
        <w:suppressAutoHyphens/>
        <w:spacing w:line="240" w:lineRule="auto"/>
        <w:jc w:val="both"/>
        <w:rPr>
          <w:rFonts w:cs="Arial"/>
          <w:szCs w:val="20"/>
          <w:lang w:eastAsia="ar-SA"/>
        </w:rPr>
      </w:pPr>
      <w:r w:rsidRPr="004B39C1">
        <w:rPr>
          <w:rFonts w:cs="Arial"/>
          <w:szCs w:val="20"/>
          <w:lang w:eastAsia="ar-SA"/>
        </w:rPr>
        <w:t>V zvezi s sofinanciranjem aktivnosti so upravičeni naslednji stroški:</w:t>
      </w:r>
    </w:p>
    <w:p w14:paraId="48B7D882" w14:textId="77777777" w:rsidR="003273B7" w:rsidRPr="004B39C1" w:rsidRDefault="003273B7" w:rsidP="003273B7">
      <w:pPr>
        <w:numPr>
          <w:ilvl w:val="0"/>
          <w:numId w:val="3"/>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 xml:space="preserve">neposredni materialni stroški, vezani na izvedbo aktivnosti; </w:t>
      </w:r>
    </w:p>
    <w:p w14:paraId="4FF9D53B" w14:textId="77777777" w:rsidR="003273B7" w:rsidRPr="004B39C1" w:rsidRDefault="003273B7" w:rsidP="003273B7">
      <w:pPr>
        <w:numPr>
          <w:ilvl w:val="0"/>
          <w:numId w:val="3"/>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 xml:space="preserve">stroški informiranja in oglaševanja v medijih; </w:t>
      </w:r>
    </w:p>
    <w:p w14:paraId="3E7628C0" w14:textId="77777777" w:rsidR="003273B7" w:rsidRPr="004B39C1" w:rsidRDefault="003273B7" w:rsidP="003273B7">
      <w:pPr>
        <w:numPr>
          <w:ilvl w:val="0"/>
          <w:numId w:val="3"/>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stroški storitev zunanjih izvajalcev.</w:t>
      </w:r>
    </w:p>
    <w:p w14:paraId="5606324E" w14:textId="77777777" w:rsidR="003273B7" w:rsidRPr="004B39C1" w:rsidRDefault="003273B7" w:rsidP="003273B7">
      <w:pPr>
        <w:tabs>
          <w:tab w:val="left" w:pos="960"/>
        </w:tabs>
        <w:suppressAutoHyphens/>
        <w:spacing w:line="240" w:lineRule="auto"/>
        <w:jc w:val="both"/>
        <w:rPr>
          <w:rFonts w:cs="Arial"/>
          <w:szCs w:val="20"/>
          <w:lang w:eastAsia="ar-SA"/>
        </w:rPr>
      </w:pPr>
    </w:p>
    <w:p w14:paraId="46C4AB09" w14:textId="77777777" w:rsidR="003273B7" w:rsidRPr="004B39C1" w:rsidRDefault="003273B7" w:rsidP="003273B7">
      <w:pPr>
        <w:tabs>
          <w:tab w:val="left" w:pos="960"/>
        </w:tabs>
        <w:suppressAutoHyphens/>
        <w:spacing w:line="240" w:lineRule="auto"/>
        <w:jc w:val="both"/>
        <w:rPr>
          <w:rFonts w:cs="Arial"/>
          <w:szCs w:val="20"/>
          <w:lang w:eastAsia="ar-SA"/>
        </w:rPr>
      </w:pPr>
      <w:r w:rsidRPr="004B39C1">
        <w:rPr>
          <w:rFonts w:cs="Arial"/>
          <w:szCs w:val="20"/>
          <w:lang w:eastAsia="ar-SA"/>
        </w:rPr>
        <w:t>Podrobna razčlenitev upravičenih stroškov, seznam stroškov, ki niso predmet sofinanciranja in pogoji za predložitev dokazil o nastalih stroških so navedeni v podpoglavju 2.3. Podrobna razčlenitev upravičenih stroškov.</w:t>
      </w:r>
    </w:p>
    <w:p w14:paraId="01E243CD" w14:textId="77777777" w:rsidR="003273B7" w:rsidRPr="004B39C1" w:rsidRDefault="003273B7" w:rsidP="003273B7">
      <w:pPr>
        <w:suppressAutoHyphens/>
        <w:spacing w:line="240" w:lineRule="auto"/>
        <w:rPr>
          <w:rFonts w:cs="Arial"/>
          <w:b/>
          <w:szCs w:val="20"/>
          <w:lang w:eastAsia="ar-SA"/>
        </w:rPr>
      </w:pPr>
    </w:p>
    <w:p w14:paraId="604FC68B" w14:textId="77777777" w:rsidR="003273B7" w:rsidRPr="004B39C1" w:rsidRDefault="003273B7" w:rsidP="003273B7">
      <w:pPr>
        <w:suppressAutoHyphens/>
        <w:spacing w:line="240" w:lineRule="auto"/>
        <w:jc w:val="both"/>
        <w:rPr>
          <w:rFonts w:cs="Arial"/>
          <w:szCs w:val="20"/>
          <w:lang w:eastAsia="ar-SA"/>
        </w:rPr>
      </w:pPr>
      <w:r w:rsidRPr="004B39C1">
        <w:rPr>
          <w:rFonts w:cs="Arial"/>
          <w:szCs w:val="20"/>
          <w:lang w:eastAsia="ar-SA"/>
        </w:rPr>
        <w:t xml:space="preserve">Aktivnosti ne smejo biti dvojno financirane. </w:t>
      </w:r>
    </w:p>
    <w:p w14:paraId="6F80AFBE" w14:textId="77777777" w:rsidR="003273B7" w:rsidRPr="00D231C6" w:rsidRDefault="003273B7" w:rsidP="003273B7">
      <w:pPr>
        <w:keepNext/>
        <w:suppressAutoHyphens/>
        <w:spacing w:before="240" w:after="120" w:line="240" w:lineRule="auto"/>
        <w:outlineLvl w:val="2"/>
        <w:rPr>
          <w:rFonts w:cs="Arial"/>
          <w:bCs/>
          <w:szCs w:val="20"/>
          <w:lang w:eastAsia="ar-SA"/>
        </w:rPr>
      </w:pPr>
      <w:bookmarkStart w:id="41" w:name="_Toc38381528"/>
      <w:bookmarkStart w:id="42" w:name="_Toc97807984"/>
      <w:bookmarkStart w:id="43" w:name="_Toc164254969"/>
      <w:bookmarkStart w:id="44" w:name="_Toc194919355"/>
      <w:r w:rsidRPr="00D231C6">
        <w:rPr>
          <w:rFonts w:cs="Arial"/>
          <w:bCs/>
          <w:szCs w:val="20"/>
          <w:lang w:eastAsia="ar-SA"/>
        </w:rPr>
        <w:t>1.6.3. Rok za porabo sredstev</w:t>
      </w:r>
      <w:bookmarkEnd w:id="41"/>
      <w:bookmarkEnd w:id="42"/>
      <w:bookmarkEnd w:id="43"/>
      <w:bookmarkEnd w:id="44"/>
      <w:r w:rsidRPr="00D231C6">
        <w:rPr>
          <w:rFonts w:cs="Arial"/>
          <w:bCs/>
          <w:szCs w:val="20"/>
          <w:lang w:eastAsia="ar-SA"/>
        </w:rPr>
        <w:t xml:space="preserve"> </w:t>
      </w:r>
    </w:p>
    <w:p w14:paraId="36E2F66C" w14:textId="77777777" w:rsidR="003273B7" w:rsidRPr="00D231C6" w:rsidRDefault="003273B7" w:rsidP="003273B7">
      <w:pPr>
        <w:suppressAutoHyphens/>
        <w:spacing w:line="240" w:lineRule="auto"/>
        <w:jc w:val="both"/>
        <w:rPr>
          <w:rFonts w:cs="Arial"/>
          <w:szCs w:val="20"/>
          <w:lang w:eastAsia="ar-SA"/>
        </w:rPr>
      </w:pPr>
      <w:r w:rsidRPr="00D231C6">
        <w:t>Obdobje upravičenih stroškov</w:t>
      </w:r>
      <w:r>
        <w:t xml:space="preserve"> </w:t>
      </w:r>
      <w:r w:rsidRPr="00D231C6">
        <w:t xml:space="preserve">na strani upravičenca je od datuma objave javnega razpisa v Uradnem listu do </w:t>
      </w:r>
      <w:r w:rsidRPr="00D231C6">
        <w:rPr>
          <w:b/>
        </w:rPr>
        <w:t xml:space="preserve">vključno </w:t>
      </w:r>
      <w:r>
        <w:rPr>
          <w:b/>
        </w:rPr>
        <w:t xml:space="preserve">6. 10. </w:t>
      </w:r>
      <w:r w:rsidRPr="00D231C6">
        <w:rPr>
          <w:b/>
        </w:rPr>
        <w:t xml:space="preserve">2025 </w:t>
      </w:r>
      <w:r w:rsidRPr="00D231C6">
        <w:rPr>
          <w:rFonts w:cs="Arial"/>
          <w:b/>
          <w:bCs/>
          <w:szCs w:val="20"/>
          <w:u w:val="single"/>
          <w:lang w:eastAsia="ar-SA"/>
        </w:rPr>
        <w:t xml:space="preserve">(datum izdaje računa, ki se uveljavlja kot upravičen strošek mora biti najkasneje do vključno </w:t>
      </w:r>
      <w:r>
        <w:rPr>
          <w:rFonts w:cs="Arial"/>
          <w:b/>
          <w:bCs/>
          <w:szCs w:val="20"/>
          <w:u w:val="single"/>
          <w:lang w:eastAsia="ar-SA"/>
        </w:rPr>
        <w:t xml:space="preserve">6. 10.  </w:t>
      </w:r>
      <w:r w:rsidRPr="00D231C6">
        <w:rPr>
          <w:rFonts w:cs="Arial"/>
          <w:b/>
          <w:bCs/>
          <w:szCs w:val="20"/>
          <w:u w:val="single"/>
          <w:lang w:eastAsia="ar-SA"/>
        </w:rPr>
        <w:t>2025).</w:t>
      </w:r>
      <w:r w:rsidRPr="00D231C6">
        <w:rPr>
          <w:rFonts w:cs="Arial"/>
          <w:szCs w:val="20"/>
          <w:lang w:eastAsia="ar-SA"/>
        </w:rPr>
        <w:t xml:space="preserve">  </w:t>
      </w:r>
    </w:p>
    <w:p w14:paraId="3C146460" w14:textId="77777777" w:rsidR="003273B7" w:rsidRPr="004B39C1" w:rsidRDefault="003273B7" w:rsidP="003273B7">
      <w:pPr>
        <w:suppressAutoHyphens/>
        <w:spacing w:line="240" w:lineRule="auto"/>
        <w:jc w:val="both"/>
      </w:pPr>
      <w:r w:rsidRPr="00D231C6">
        <w:t>Sofinancirajo se upravičeni stroški na podlagi potrjenega zaključnega poročila o izvedenih aktivnostih s prilogami ter dokazilih o nastanku stroškov.</w:t>
      </w:r>
      <w:r w:rsidRPr="004B39C1">
        <w:t xml:space="preserve"> </w:t>
      </w:r>
    </w:p>
    <w:p w14:paraId="755B9A3A" w14:textId="77777777" w:rsidR="003273B7" w:rsidRPr="004B39C1" w:rsidRDefault="003273B7" w:rsidP="003273B7">
      <w:pPr>
        <w:jc w:val="both"/>
      </w:pPr>
    </w:p>
    <w:p w14:paraId="56389DBA" w14:textId="77777777" w:rsidR="003273B7" w:rsidRPr="007B7DA1" w:rsidRDefault="003273B7" w:rsidP="003273B7">
      <w:pPr>
        <w:jc w:val="both"/>
      </w:pPr>
      <w:r w:rsidRPr="004B39C1">
        <w:t xml:space="preserve">Upravičenec mora </w:t>
      </w:r>
      <w:r>
        <w:t>k</w:t>
      </w:r>
      <w:r w:rsidRPr="004B39C1">
        <w:t xml:space="preserve"> zaključnemu poročilu o izvedbi aktivnosti </w:t>
      </w:r>
      <w:r>
        <w:t>ETM 2025</w:t>
      </w:r>
      <w:r w:rsidRPr="004B39C1">
        <w:t xml:space="preserve"> obvezno priložiti tudi potrdila o plačilu nastalih stroškov v skladu z navodili in ostalo dokumentacijo. Zaključno poročilo o </w:t>
      </w:r>
      <w:r w:rsidRPr="007B7DA1">
        <w:t xml:space="preserve">izvedbi aktivnosti ETM se </w:t>
      </w:r>
      <w:r w:rsidRPr="007B7DA1">
        <w:rPr>
          <w:b/>
          <w:u w:val="single"/>
        </w:rPr>
        <w:t>po elektronski pošti odda</w:t>
      </w:r>
      <w:r w:rsidRPr="007B7DA1">
        <w:t xml:space="preserve"> na </w:t>
      </w:r>
      <w:hyperlink r:id="rId9" w:history="1">
        <w:r w:rsidRPr="007B7DA1">
          <w:rPr>
            <w:rStyle w:val="Hiperpovezava"/>
          </w:rPr>
          <w:t>gp.mope@gov.si</w:t>
        </w:r>
      </w:hyperlink>
    </w:p>
    <w:p w14:paraId="5507CFBF" w14:textId="77777777" w:rsidR="003273B7" w:rsidRPr="007B7DA1" w:rsidRDefault="003273B7" w:rsidP="003273B7">
      <w:pPr>
        <w:jc w:val="both"/>
      </w:pPr>
      <w:r w:rsidRPr="007B7DA1">
        <w:t xml:space="preserve">Upravičenec po prejemu pisnega potrdila o ustreznosti zaključnega poročila s strani skrbnika pogodbe </w:t>
      </w:r>
      <w:r w:rsidRPr="007B7DA1">
        <w:rPr>
          <w:b/>
          <w:u w:val="single"/>
        </w:rPr>
        <w:t>na MOPE posreduje</w:t>
      </w:r>
      <w:r>
        <w:rPr>
          <w:b/>
          <w:u w:val="single"/>
        </w:rPr>
        <w:t xml:space="preserve"> elektronski</w:t>
      </w:r>
      <w:r w:rsidRPr="007B7DA1">
        <w:rPr>
          <w:b/>
          <w:u w:val="single"/>
        </w:rPr>
        <w:t xml:space="preserve"> Zahtevek za izplačilo</w:t>
      </w:r>
      <w:r>
        <w:rPr>
          <w:b/>
          <w:u w:val="single"/>
        </w:rPr>
        <w:t xml:space="preserve"> preko sistema UJP</w:t>
      </w:r>
      <w:r w:rsidRPr="007B7DA1">
        <w:rPr>
          <w:b/>
          <w:u w:val="single"/>
        </w:rPr>
        <w:t>.</w:t>
      </w:r>
      <w:r w:rsidRPr="007B7DA1">
        <w:t xml:space="preserve"> Upravičenec odda samo en predlog zahtevka za izplačilo sredstev za vse nastale stroške skupaj.</w:t>
      </w:r>
    </w:p>
    <w:p w14:paraId="27B9B0CC" w14:textId="77777777" w:rsidR="003273B7" w:rsidRPr="007B7DA1" w:rsidRDefault="003273B7" w:rsidP="003273B7">
      <w:pPr>
        <w:jc w:val="both"/>
      </w:pPr>
    </w:p>
    <w:p w14:paraId="19C056DB" w14:textId="77777777" w:rsidR="003273B7" w:rsidRPr="004B39C1" w:rsidRDefault="003273B7" w:rsidP="003273B7">
      <w:pPr>
        <w:jc w:val="both"/>
      </w:pPr>
      <w:r w:rsidRPr="007B7DA1">
        <w:rPr>
          <w:b/>
        </w:rPr>
        <w:t xml:space="preserve">Rok za oddajo zaključnega poročila </w:t>
      </w:r>
      <w:r w:rsidRPr="007B7DA1">
        <w:t xml:space="preserve">s prilogami ter dokazilih o nastanku stroškov na MOPE je </w:t>
      </w:r>
      <w:r w:rsidRPr="007B7DA1">
        <w:rPr>
          <w:b/>
          <w:u w:val="single"/>
        </w:rPr>
        <w:t xml:space="preserve">najkasneje do vključno </w:t>
      </w:r>
      <w:r>
        <w:rPr>
          <w:b/>
          <w:u w:val="single"/>
        </w:rPr>
        <w:t>7. 11. 2025</w:t>
      </w:r>
      <w:r w:rsidRPr="007B7DA1">
        <w:rPr>
          <w:u w:val="single"/>
        </w:rPr>
        <w:t>.</w:t>
      </w:r>
    </w:p>
    <w:p w14:paraId="02D0D3BF" w14:textId="77777777" w:rsidR="003273B7" w:rsidRPr="004B39C1" w:rsidRDefault="003273B7" w:rsidP="003273B7">
      <w:pPr>
        <w:jc w:val="both"/>
      </w:pPr>
    </w:p>
    <w:p w14:paraId="2058051B" w14:textId="77777777" w:rsidR="003273B7" w:rsidRPr="004B39C1" w:rsidRDefault="003273B7" w:rsidP="003273B7">
      <w:pPr>
        <w:keepNext/>
        <w:suppressAutoHyphens/>
        <w:spacing w:before="240" w:after="120" w:line="240" w:lineRule="auto"/>
        <w:outlineLvl w:val="2"/>
        <w:rPr>
          <w:rFonts w:cs="Arial"/>
          <w:bCs/>
          <w:szCs w:val="20"/>
          <w:lang w:eastAsia="ar-SA"/>
        </w:rPr>
      </w:pPr>
      <w:bookmarkStart w:id="45" w:name="_Toc38381529"/>
      <w:bookmarkStart w:id="46" w:name="_Toc97807985"/>
      <w:bookmarkStart w:id="47" w:name="_Toc164254970"/>
      <w:bookmarkStart w:id="48" w:name="_Toc194919356"/>
      <w:r w:rsidRPr="004B39C1">
        <w:rPr>
          <w:rFonts w:cs="Arial"/>
          <w:bCs/>
          <w:szCs w:val="20"/>
          <w:lang w:eastAsia="ar-SA"/>
        </w:rPr>
        <w:t>1.6.4. Izločitveni pogoj</w:t>
      </w:r>
      <w:bookmarkEnd w:id="45"/>
      <w:bookmarkEnd w:id="46"/>
      <w:bookmarkEnd w:id="47"/>
      <w:bookmarkEnd w:id="48"/>
    </w:p>
    <w:p w14:paraId="6BC8918F" w14:textId="77777777" w:rsidR="003273B7" w:rsidRPr="004B39C1" w:rsidRDefault="003273B7" w:rsidP="003273B7">
      <w:pPr>
        <w:suppressAutoHyphens/>
        <w:spacing w:line="240" w:lineRule="auto"/>
        <w:jc w:val="both"/>
        <w:rPr>
          <w:rFonts w:cs="Arial"/>
          <w:szCs w:val="20"/>
          <w:lang w:eastAsia="ar-SA"/>
        </w:rPr>
      </w:pPr>
      <w:r w:rsidRPr="004B39C1">
        <w:rPr>
          <w:rFonts w:cs="Arial"/>
          <w:szCs w:val="20"/>
          <w:lang w:eastAsia="ar-SA"/>
        </w:rPr>
        <w:t xml:space="preserve">Vloga, ki ni v skladu s 1.4., 1.5., 1.6., in 1.8. točko iz poglavja 1. »Javni </w:t>
      </w:r>
      <w:r>
        <w:rPr>
          <w:rFonts w:cs="Arial"/>
          <w:szCs w:val="20"/>
          <w:lang w:eastAsia="ar-SA"/>
        </w:rPr>
        <w:t>razpis</w:t>
      </w:r>
      <w:r w:rsidRPr="004B39C1">
        <w:rPr>
          <w:rFonts w:cs="Arial"/>
          <w:szCs w:val="20"/>
          <w:lang w:eastAsia="ar-SA"/>
        </w:rPr>
        <w:t>«, se vrne vlagatelju in se ne ocenjuje po merilih za ocenjevanje vlog.</w:t>
      </w:r>
    </w:p>
    <w:p w14:paraId="08850700" w14:textId="77777777" w:rsidR="003273B7" w:rsidRPr="007B7DA1" w:rsidRDefault="003273B7" w:rsidP="003273B7">
      <w:pPr>
        <w:keepNext/>
        <w:suppressAutoHyphens/>
        <w:spacing w:before="240" w:after="120" w:line="240" w:lineRule="auto"/>
        <w:outlineLvl w:val="2"/>
        <w:rPr>
          <w:rFonts w:cs="Arial"/>
          <w:bCs/>
          <w:szCs w:val="20"/>
          <w:lang w:eastAsia="ar-SA"/>
        </w:rPr>
      </w:pPr>
      <w:bookmarkStart w:id="49" w:name="_Toc38381530"/>
      <w:bookmarkStart w:id="50" w:name="_Toc97807986"/>
      <w:bookmarkStart w:id="51" w:name="_Toc164254971"/>
      <w:bookmarkStart w:id="52" w:name="_Toc194919357"/>
      <w:r w:rsidRPr="007B7DA1">
        <w:rPr>
          <w:rFonts w:cs="Arial"/>
          <w:bCs/>
          <w:szCs w:val="26"/>
          <w:lang w:eastAsia="ar-SA"/>
        </w:rPr>
        <w:t>1.6</w:t>
      </w:r>
      <w:r w:rsidRPr="007B7DA1">
        <w:rPr>
          <w:rFonts w:cs="Arial"/>
          <w:bCs/>
          <w:szCs w:val="20"/>
          <w:lang w:eastAsia="ar-SA"/>
        </w:rPr>
        <w:t>.5. Merila za ocenjevanje vlog</w:t>
      </w:r>
      <w:bookmarkEnd w:id="49"/>
      <w:bookmarkEnd w:id="50"/>
      <w:bookmarkEnd w:id="51"/>
      <w:bookmarkEnd w:id="52"/>
      <w:r w:rsidRPr="007B7DA1">
        <w:rPr>
          <w:rFonts w:cs="Arial"/>
          <w:bCs/>
          <w:szCs w:val="20"/>
          <w:lang w:eastAsia="ar-SA"/>
        </w:rPr>
        <w:t xml:space="preserve"> </w:t>
      </w:r>
    </w:p>
    <w:p w14:paraId="726A3BC7" w14:textId="77777777" w:rsidR="003273B7" w:rsidRPr="007B7DA1" w:rsidRDefault="003273B7" w:rsidP="003273B7">
      <w:pPr>
        <w:suppressAutoHyphens/>
        <w:spacing w:line="240" w:lineRule="auto"/>
        <w:jc w:val="both"/>
        <w:rPr>
          <w:rFonts w:cs="Arial"/>
          <w:szCs w:val="20"/>
          <w:lang w:eastAsia="ar-SA"/>
        </w:rPr>
      </w:pPr>
      <w:r w:rsidRPr="007B7DA1">
        <w:rPr>
          <w:rFonts w:cs="Arial"/>
          <w:szCs w:val="20"/>
          <w:lang w:eastAsia="ar-SA"/>
        </w:rPr>
        <w:t xml:space="preserve">Merila za </w:t>
      </w:r>
      <w:r w:rsidRPr="007B7DA1">
        <w:rPr>
          <w:rFonts w:cs="Arial"/>
          <w:szCs w:val="20"/>
          <w:lang w:eastAsia="sl-SI"/>
        </w:rPr>
        <w:t>ocenjevanje vlog</w:t>
      </w:r>
      <w:r w:rsidRPr="007B7DA1">
        <w:rPr>
          <w:rFonts w:cs="Arial"/>
          <w:szCs w:val="20"/>
          <w:lang w:eastAsia="ar-SA"/>
        </w:rPr>
        <w:t xml:space="preserve"> in sofinanciranje aktivnosti so:</w:t>
      </w:r>
    </w:p>
    <w:p w14:paraId="708424A5" w14:textId="77777777" w:rsidR="003273B7" w:rsidRPr="007B7DA1" w:rsidRDefault="003273B7" w:rsidP="003273B7">
      <w:pPr>
        <w:jc w:val="both"/>
        <w:rPr>
          <w:rFonts w:cs="Arial"/>
          <w:szCs w:val="20"/>
          <w:lang w:eastAsia="ar-SA"/>
        </w:rPr>
      </w:pPr>
      <w:r w:rsidRPr="007B7DA1">
        <w:rPr>
          <w:rFonts w:cs="Arial"/>
          <w:szCs w:val="20"/>
          <w:lang w:eastAsia="ar-SA"/>
        </w:rPr>
        <w:t xml:space="preserve">(1) </w:t>
      </w:r>
      <w:r w:rsidRPr="007B7DA1">
        <w:rPr>
          <w:rFonts w:cs="Arial"/>
          <w:szCs w:val="20"/>
        </w:rPr>
        <w:t>kakovost načrta aktivnosti</w:t>
      </w:r>
      <w:r w:rsidRPr="007B7DA1">
        <w:rPr>
          <w:rFonts w:cs="Arial"/>
          <w:szCs w:val="20"/>
          <w:lang w:eastAsia="ar-SA"/>
        </w:rPr>
        <w:t xml:space="preserve">; </w:t>
      </w:r>
    </w:p>
    <w:p w14:paraId="187EC8C0" w14:textId="77777777" w:rsidR="003273B7" w:rsidRPr="007B7DA1" w:rsidRDefault="003273B7" w:rsidP="003273B7">
      <w:pPr>
        <w:jc w:val="both"/>
        <w:rPr>
          <w:rFonts w:cs="Arial"/>
          <w:szCs w:val="20"/>
          <w:lang w:eastAsia="ar-SA"/>
        </w:rPr>
      </w:pPr>
      <w:r w:rsidRPr="007B7DA1">
        <w:rPr>
          <w:rFonts w:cs="Arial"/>
          <w:szCs w:val="20"/>
          <w:lang w:eastAsia="ar-SA"/>
        </w:rPr>
        <w:t>(2) prispevek aktivnosti k večji ozaveščenosti javnosti o pomenu trajnostne mobilnosti</w:t>
      </w:r>
      <w:r w:rsidRPr="007B7DA1">
        <w:rPr>
          <w:rFonts w:cs="Arial"/>
          <w:szCs w:val="20"/>
        </w:rPr>
        <w:t xml:space="preserve"> </w:t>
      </w:r>
      <w:r w:rsidRPr="007B7DA1">
        <w:rPr>
          <w:rFonts w:cs="Arial"/>
          <w:szCs w:val="20"/>
          <w:lang w:eastAsia="ar-SA"/>
        </w:rPr>
        <w:t xml:space="preserve">in </w:t>
      </w:r>
    </w:p>
    <w:p w14:paraId="52E83C80" w14:textId="77777777" w:rsidR="003273B7" w:rsidRPr="004B39C1" w:rsidRDefault="003273B7" w:rsidP="003273B7">
      <w:pPr>
        <w:jc w:val="both"/>
        <w:rPr>
          <w:rFonts w:cs="Arial"/>
          <w:szCs w:val="20"/>
        </w:rPr>
      </w:pPr>
      <w:r w:rsidRPr="007B7DA1">
        <w:rPr>
          <w:rFonts w:cs="Arial"/>
          <w:szCs w:val="20"/>
          <w:lang w:eastAsia="ar-SA"/>
        </w:rPr>
        <w:t>(3) finančni načrt aktivnosti.</w:t>
      </w:r>
    </w:p>
    <w:p w14:paraId="3265D0AB" w14:textId="77777777" w:rsidR="003273B7" w:rsidRPr="004B39C1" w:rsidRDefault="003273B7" w:rsidP="003273B7">
      <w:pPr>
        <w:suppressAutoHyphens/>
        <w:spacing w:line="240" w:lineRule="auto"/>
        <w:jc w:val="both"/>
        <w:rPr>
          <w:rFonts w:cs="Arial"/>
          <w:szCs w:val="20"/>
          <w:lang w:eastAsia="ar-SA"/>
        </w:rPr>
      </w:pPr>
    </w:p>
    <w:p w14:paraId="0703059E" w14:textId="77777777" w:rsidR="003273B7" w:rsidRPr="004B39C1" w:rsidRDefault="003273B7" w:rsidP="003273B7">
      <w:pPr>
        <w:suppressAutoHyphens/>
        <w:spacing w:line="240" w:lineRule="auto"/>
        <w:jc w:val="both"/>
        <w:rPr>
          <w:rFonts w:cs="Arial"/>
          <w:szCs w:val="20"/>
          <w:lang w:eastAsia="ar-SA"/>
        </w:rPr>
      </w:pPr>
      <w:r w:rsidRPr="004B39C1">
        <w:rPr>
          <w:rFonts w:cs="Arial"/>
          <w:szCs w:val="20"/>
          <w:lang w:eastAsia="ar-SA"/>
        </w:rPr>
        <w:t xml:space="preserve">Ocenjevanje popolnih vlog in določitev višine sredstev sofinanciranja bo opravljeno na podlagi meril za </w:t>
      </w:r>
      <w:r w:rsidRPr="004B39C1">
        <w:rPr>
          <w:rFonts w:cs="Arial"/>
          <w:szCs w:val="20"/>
          <w:lang w:eastAsia="sl-SI"/>
        </w:rPr>
        <w:t>ocenjevanje vlog</w:t>
      </w:r>
      <w:r w:rsidRPr="004B39C1">
        <w:rPr>
          <w:rFonts w:cs="Arial"/>
          <w:szCs w:val="20"/>
          <w:lang w:eastAsia="ar-SA"/>
        </w:rPr>
        <w:t>. Podrobnejša razčlenitev meril je v razpisni dokumentaciji v podpoglavju 3.2. Merila za ocenjevanje vlog.</w:t>
      </w:r>
    </w:p>
    <w:p w14:paraId="19FB3B8B" w14:textId="77777777" w:rsidR="003273B7" w:rsidRPr="004B39C1" w:rsidRDefault="003273B7" w:rsidP="003273B7">
      <w:pPr>
        <w:suppressAutoHyphens/>
        <w:spacing w:line="240" w:lineRule="auto"/>
        <w:jc w:val="both"/>
        <w:rPr>
          <w:rFonts w:cs="Arial"/>
          <w:szCs w:val="20"/>
          <w:lang w:eastAsia="ar-SA"/>
        </w:rPr>
      </w:pPr>
    </w:p>
    <w:p w14:paraId="5627FF5D" w14:textId="77777777" w:rsidR="003273B7" w:rsidRPr="004B39C1" w:rsidRDefault="003273B7" w:rsidP="003273B7">
      <w:pPr>
        <w:jc w:val="both"/>
        <w:rPr>
          <w:rFonts w:cs="Arial"/>
          <w:szCs w:val="20"/>
          <w:lang w:eastAsia="ar-SA"/>
        </w:rPr>
      </w:pPr>
      <w:r w:rsidRPr="004B39C1">
        <w:rPr>
          <w:rFonts w:cs="Arial"/>
          <w:szCs w:val="20"/>
          <w:lang w:eastAsia="ar-SA"/>
        </w:rPr>
        <w:lastRenderedPageBreak/>
        <w:t xml:space="preserve">Komisija bo obravnavala in ocenila samo popolne vloge in jih točkovala v skladu z merili, navedenimi v </w:t>
      </w:r>
      <w:r>
        <w:rPr>
          <w:rFonts w:cs="Arial"/>
          <w:szCs w:val="20"/>
          <w:lang w:eastAsia="ar-SA"/>
        </w:rPr>
        <w:t>razpis</w:t>
      </w:r>
      <w:r w:rsidRPr="004B39C1">
        <w:rPr>
          <w:rFonts w:cs="Arial"/>
          <w:szCs w:val="20"/>
          <w:lang w:eastAsia="ar-SA"/>
        </w:rPr>
        <w:t>u. Vloge, ki v postopku točkovanja pri merilu za ocenjevanje vlog »Kakovost načrta aktivnosti« ne bodo dosegle vsaj 35 točk in pri merilu »Finančni načrt aktivnosti« ne bodo dosegle vsaj 5 točk, ne bodo upravičene do sofinanciranja. Če pri ocenjevanju vlagatelj prejme 0 točk pri točkah »Kakovost načrta aktivnosti«, »Prispevek aktivnosti k večji ozaveščenosti javnosti o pomenu trajnostne mobilnosti« ali »Finančni načrt aktivnosti«, se vloga vrne pošiljatelju.</w:t>
      </w:r>
    </w:p>
    <w:p w14:paraId="577C71A5" w14:textId="77777777" w:rsidR="003273B7" w:rsidRPr="00104483" w:rsidRDefault="003273B7" w:rsidP="003273B7">
      <w:pPr>
        <w:keepNext/>
        <w:suppressAutoHyphens/>
        <w:spacing w:before="240" w:after="120" w:line="240" w:lineRule="auto"/>
        <w:outlineLvl w:val="1"/>
        <w:rPr>
          <w:rFonts w:cs="Arial"/>
          <w:bCs/>
          <w:iCs/>
          <w:szCs w:val="28"/>
          <w:lang w:eastAsia="ar-SA"/>
        </w:rPr>
      </w:pPr>
      <w:bookmarkStart w:id="53" w:name="_Toc38381531"/>
      <w:bookmarkStart w:id="54" w:name="_Toc97807987"/>
      <w:bookmarkStart w:id="55" w:name="_Toc164254972"/>
      <w:bookmarkStart w:id="56" w:name="_Toc194919358"/>
      <w:r w:rsidRPr="00104483">
        <w:rPr>
          <w:rFonts w:cs="Arial"/>
          <w:bCs/>
          <w:iCs/>
          <w:szCs w:val="28"/>
          <w:lang w:eastAsia="ar-SA"/>
        </w:rPr>
        <w:t>1.7. PREDVIDENA SREDSTVA RAZPISA</w:t>
      </w:r>
      <w:bookmarkEnd w:id="53"/>
      <w:bookmarkEnd w:id="54"/>
      <w:bookmarkEnd w:id="55"/>
      <w:bookmarkEnd w:id="56"/>
      <w:r w:rsidRPr="00104483">
        <w:rPr>
          <w:rFonts w:cs="Arial"/>
          <w:bCs/>
          <w:iCs/>
          <w:szCs w:val="28"/>
          <w:lang w:eastAsia="ar-SA"/>
        </w:rPr>
        <w:t xml:space="preserve"> </w:t>
      </w:r>
    </w:p>
    <w:p w14:paraId="5C209F21" w14:textId="77777777" w:rsidR="003273B7" w:rsidRPr="00104483" w:rsidRDefault="003273B7" w:rsidP="003273B7">
      <w:pPr>
        <w:suppressAutoHyphens/>
        <w:spacing w:line="240" w:lineRule="auto"/>
        <w:rPr>
          <w:rFonts w:cs="Arial"/>
          <w:b/>
          <w:szCs w:val="20"/>
          <w:lang w:eastAsia="ar-SA"/>
        </w:rPr>
      </w:pPr>
      <w:bookmarkStart w:id="57" w:name="_Hlk194057026"/>
      <w:r w:rsidRPr="00104483">
        <w:rPr>
          <w:rFonts w:cs="Arial"/>
          <w:szCs w:val="20"/>
          <w:lang w:eastAsia="ar-SA"/>
        </w:rPr>
        <w:t>Predvidena sredstva za vse predvidene upravičence: 350.000,00 EUR</w:t>
      </w:r>
      <w:r w:rsidRPr="00104483">
        <w:rPr>
          <w:rFonts w:cs="Arial"/>
          <w:b/>
          <w:szCs w:val="20"/>
          <w:lang w:eastAsia="ar-SA"/>
        </w:rPr>
        <w:t>.</w:t>
      </w:r>
      <w:bookmarkStart w:id="58" w:name="_Toc38381532"/>
      <w:bookmarkStart w:id="59" w:name="_Toc97807988"/>
      <w:bookmarkStart w:id="60" w:name="_Toc164254973"/>
      <w:r w:rsidRPr="00104483">
        <w:rPr>
          <w:rFonts w:cs="Arial"/>
          <w:b/>
          <w:szCs w:val="20"/>
          <w:lang w:eastAsia="ar-SA"/>
        </w:rPr>
        <w:t xml:space="preserve"> </w:t>
      </w:r>
    </w:p>
    <w:p w14:paraId="6A85AD2C" w14:textId="77777777" w:rsidR="003273B7" w:rsidRDefault="003273B7" w:rsidP="003273B7">
      <w:pPr>
        <w:suppressAutoHyphens/>
        <w:spacing w:line="240" w:lineRule="auto"/>
        <w:rPr>
          <w:rFonts w:cs="Arial"/>
          <w:szCs w:val="20"/>
          <w:lang w:eastAsia="ar-SA"/>
        </w:rPr>
      </w:pPr>
      <w:bookmarkStart w:id="61" w:name="_Hlk192840893"/>
      <w:r w:rsidRPr="00104483">
        <w:rPr>
          <w:rFonts w:cs="Arial"/>
          <w:szCs w:val="20"/>
          <w:lang w:eastAsia="ar-SA"/>
        </w:rPr>
        <w:t>Sredstva za izplačilo so skladno s prilivi načrtovana na proračunski postavki 231758 Sklad za podnebne spremembe na projektu 2570-24-0033 Sofinanciranje Evropskega tedna mobilnosti.</w:t>
      </w:r>
    </w:p>
    <w:p w14:paraId="25515850" w14:textId="77777777" w:rsidR="003273B7" w:rsidRPr="00715891" w:rsidRDefault="003273B7" w:rsidP="003273B7">
      <w:pPr>
        <w:keepNext/>
        <w:suppressAutoHyphens/>
        <w:spacing w:before="240" w:after="120" w:line="240" w:lineRule="auto"/>
        <w:outlineLvl w:val="1"/>
        <w:rPr>
          <w:rFonts w:cs="Arial"/>
          <w:bCs/>
          <w:iCs/>
          <w:szCs w:val="20"/>
          <w:lang w:eastAsia="ar-SA"/>
        </w:rPr>
      </w:pPr>
      <w:bookmarkStart w:id="62" w:name="_Toc194919359"/>
      <w:bookmarkEnd w:id="57"/>
      <w:bookmarkEnd w:id="61"/>
      <w:r w:rsidRPr="00715891">
        <w:rPr>
          <w:rFonts w:cs="Arial"/>
          <w:bCs/>
          <w:iCs/>
          <w:szCs w:val="20"/>
          <w:lang w:eastAsia="ar-SA"/>
        </w:rPr>
        <w:t>1.8. ROKI</w:t>
      </w:r>
      <w:bookmarkEnd w:id="58"/>
      <w:bookmarkEnd w:id="59"/>
      <w:bookmarkEnd w:id="60"/>
      <w:bookmarkEnd w:id="62"/>
    </w:p>
    <w:p w14:paraId="3CB5BB0C" w14:textId="77777777" w:rsidR="003273B7" w:rsidRPr="00715891" w:rsidRDefault="003273B7" w:rsidP="003273B7">
      <w:pPr>
        <w:keepNext/>
        <w:suppressAutoHyphens/>
        <w:spacing w:before="240" w:after="120" w:line="240" w:lineRule="auto"/>
        <w:outlineLvl w:val="2"/>
        <w:rPr>
          <w:rFonts w:cs="Arial"/>
          <w:bCs/>
          <w:szCs w:val="20"/>
          <w:lang w:eastAsia="ar-SA"/>
        </w:rPr>
      </w:pPr>
      <w:bookmarkStart w:id="63" w:name="_Toc38381533"/>
      <w:bookmarkStart w:id="64" w:name="_Toc97807989"/>
      <w:bookmarkStart w:id="65" w:name="_Toc164254974"/>
      <w:bookmarkStart w:id="66" w:name="_Toc194919360"/>
      <w:bookmarkStart w:id="67" w:name="_Hlk132197954"/>
      <w:r w:rsidRPr="00715891">
        <w:rPr>
          <w:rFonts w:cs="Arial"/>
          <w:bCs/>
          <w:szCs w:val="26"/>
          <w:lang w:eastAsia="ar-SA"/>
        </w:rPr>
        <w:t>1.8</w:t>
      </w:r>
      <w:r w:rsidRPr="00715891">
        <w:rPr>
          <w:rFonts w:cs="Arial"/>
          <w:bCs/>
          <w:szCs w:val="20"/>
          <w:lang w:eastAsia="ar-SA"/>
        </w:rPr>
        <w:t xml:space="preserve">.1. </w:t>
      </w:r>
      <w:bookmarkEnd w:id="63"/>
      <w:r w:rsidRPr="00715891">
        <w:rPr>
          <w:rFonts w:cs="Arial"/>
          <w:bCs/>
          <w:szCs w:val="20"/>
          <w:lang w:eastAsia="ar-SA"/>
        </w:rPr>
        <w:t>Pomembni roki</w:t>
      </w:r>
      <w:bookmarkEnd w:id="64"/>
      <w:bookmarkEnd w:id="65"/>
      <w:bookmarkEnd w:id="66"/>
    </w:p>
    <w:p w14:paraId="22D587DD" w14:textId="77777777" w:rsidR="003273B7" w:rsidRPr="004B39C1" w:rsidRDefault="003273B7" w:rsidP="003273B7">
      <w:pPr>
        <w:suppressAutoHyphens/>
        <w:spacing w:after="120" w:line="240" w:lineRule="auto"/>
        <w:jc w:val="both"/>
        <w:rPr>
          <w:rFonts w:cs="Arial"/>
          <w:strike/>
          <w:szCs w:val="20"/>
          <w:lang w:eastAsia="ar-SA"/>
        </w:rPr>
      </w:pPr>
      <w:r w:rsidRPr="000B1816">
        <w:rPr>
          <w:rFonts w:cs="Arial"/>
          <w:szCs w:val="20"/>
          <w:lang w:eastAsia="ar-SA"/>
        </w:rPr>
        <w:t xml:space="preserve">Rok za dospelost vloge v skladu z navodili iz razpisne dokumentacije je do vključno </w:t>
      </w:r>
      <w:r>
        <w:rPr>
          <w:rFonts w:cs="Arial"/>
          <w:b/>
          <w:szCs w:val="20"/>
          <w:lang w:eastAsia="ar-SA"/>
        </w:rPr>
        <w:t>28. 5. 2025</w:t>
      </w:r>
    </w:p>
    <w:bookmarkEnd w:id="67"/>
    <w:p w14:paraId="74C9EE37" w14:textId="77777777" w:rsidR="003273B7" w:rsidRPr="004B39C1" w:rsidRDefault="003273B7" w:rsidP="003273B7">
      <w:pPr>
        <w:spacing w:after="120" w:line="240" w:lineRule="auto"/>
        <w:rPr>
          <w:rFonts w:cs="Arial"/>
          <w:szCs w:val="20"/>
          <w:lang w:eastAsia="ar-SA"/>
        </w:rPr>
      </w:pPr>
      <w:r w:rsidRPr="004B39C1">
        <w:rPr>
          <w:rFonts w:cs="Arial"/>
          <w:szCs w:val="20"/>
          <w:lang w:eastAsia="ar-SA"/>
        </w:rPr>
        <w:t xml:space="preserve">Vloga se do navedenega roka posreduje preko </w:t>
      </w:r>
      <w:r w:rsidRPr="004B39C1">
        <w:rPr>
          <w:rFonts w:cs="Arial"/>
          <w:b/>
          <w:szCs w:val="20"/>
          <w:u w:val="single"/>
          <w:lang w:eastAsia="ar-SA"/>
        </w:rPr>
        <w:t>elektronske pošte</w:t>
      </w:r>
      <w:r w:rsidRPr="004B39C1">
        <w:rPr>
          <w:rFonts w:cs="Arial"/>
          <w:szCs w:val="20"/>
          <w:lang w:eastAsia="ar-SA"/>
        </w:rPr>
        <w:t xml:space="preserve"> na naslov: </w:t>
      </w:r>
      <w:hyperlink r:id="rId10" w:history="1">
        <w:r w:rsidRPr="004B39C1">
          <w:rPr>
            <w:rStyle w:val="Hiperpovezava"/>
            <w:rFonts w:cs="Arial"/>
            <w:lang w:eastAsia="ar-SA"/>
          </w:rPr>
          <w:t>gp.mope@gov.si</w:t>
        </w:r>
      </w:hyperlink>
      <w:r w:rsidRPr="004B39C1">
        <w:rPr>
          <w:rFonts w:cs="Arial"/>
          <w:szCs w:val="20"/>
          <w:lang w:eastAsia="ar-SA"/>
        </w:rPr>
        <w:t xml:space="preserve">. Če se vloga odda na ta način, mora biti v zadevi jasno označena navedba javnega </w:t>
      </w:r>
      <w:r>
        <w:rPr>
          <w:rFonts w:cs="Arial"/>
          <w:szCs w:val="20"/>
          <w:lang w:eastAsia="ar-SA"/>
        </w:rPr>
        <w:t>razpis</w:t>
      </w:r>
      <w:r w:rsidRPr="004B39C1">
        <w:rPr>
          <w:rFonts w:cs="Arial"/>
          <w:szCs w:val="20"/>
          <w:lang w:eastAsia="ar-SA"/>
        </w:rPr>
        <w:t xml:space="preserve">a, na katerega se vloga nanaša (naziv in naslov vlagatelja, naziv </w:t>
      </w:r>
      <w:r>
        <w:rPr>
          <w:rFonts w:cs="Arial"/>
          <w:szCs w:val="20"/>
          <w:lang w:eastAsia="ar-SA"/>
        </w:rPr>
        <w:t>razpisa</w:t>
      </w:r>
      <w:r w:rsidRPr="004B39C1">
        <w:rPr>
          <w:rFonts w:cs="Arial"/>
          <w:szCs w:val="20"/>
          <w:lang w:eastAsia="ar-SA"/>
        </w:rPr>
        <w:t xml:space="preserve"> s pripisom »Ne odpiraj – vloga«). </w:t>
      </w:r>
    </w:p>
    <w:p w14:paraId="01C4B862" w14:textId="77777777" w:rsidR="003273B7" w:rsidRPr="004B39C1" w:rsidRDefault="003273B7" w:rsidP="003273B7">
      <w:pPr>
        <w:spacing w:after="120" w:line="240" w:lineRule="auto"/>
        <w:rPr>
          <w:rFonts w:cs="Arial"/>
          <w:szCs w:val="20"/>
          <w:lang w:eastAsia="ar-SA"/>
        </w:rPr>
      </w:pPr>
    </w:p>
    <w:p w14:paraId="72E23993" w14:textId="77777777" w:rsidR="003273B7" w:rsidRPr="004B39C1" w:rsidRDefault="003273B7" w:rsidP="003273B7">
      <w:pPr>
        <w:spacing w:after="120" w:line="240" w:lineRule="auto"/>
        <w:rPr>
          <w:rFonts w:cs="Arial"/>
          <w:szCs w:val="20"/>
          <w:lang w:eastAsia="ar-SA"/>
        </w:rPr>
      </w:pPr>
      <w:r w:rsidRPr="004B39C1">
        <w:rPr>
          <w:rFonts w:cs="Arial"/>
          <w:szCs w:val="20"/>
          <w:lang w:eastAsia="ar-SA"/>
        </w:rPr>
        <w:t xml:space="preserve">Vloga se lahko pošlje po pošti na naslov: </w:t>
      </w:r>
    </w:p>
    <w:p w14:paraId="6BC7C286" w14:textId="77777777" w:rsidR="003273B7" w:rsidRPr="004B39C1" w:rsidRDefault="003273B7" w:rsidP="003273B7">
      <w:pPr>
        <w:rPr>
          <w:szCs w:val="20"/>
        </w:rPr>
      </w:pPr>
      <w:r w:rsidRPr="004B39C1">
        <w:rPr>
          <w:szCs w:val="20"/>
        </w:rPr>
        <w:t>Ministrstvo za okolje, podnebje in energijo</w:t>
      </w:r>
    </w:p>
    <w:p w14:paraId="697E84D7" w14:textId="77777777" w:rsidR="003273B7" w:rsidRPr="004B39C1" w:rsidRDefault="003273B7" w:rsidP="003273B7">
      <w:pPr>
        <w:rPr>
          <w:szCs w:val="20"/>
        </w:rPr>
      </w:pPr>
      <w:r w:rsidRPr="004B39C1">
        <w:rPr>
          <w:szCs w:val="20"/>
        </w:rPr>
        <w:t>Langusova ulica 4</w:t>
      </w:r>
    </w:p>
    <w:p w14:paraId="35BB172E" w14:textId="77777777" w:rsidR="003273B7" w:rsidRPr="004B39C1" w:rsidRDefault="003273B7" w:rsidP="003273B7">
      <w:pPr>
        <w:rPr>
          <w:szCs w:val="20"/>
        </w:rPr>
      </w:pPr>
      <w:r w:rsidRPr="004B39C1">
        <w:rPr>
          <w:szCs w:val="20"/>
        </w:rPr>
        <w:t>1000 Ljubljana</w:t>
      </w:r>
    </w:p>
    <w:p w14:paraId="657508D7" w14:textId="77777777" w:rsidR="003273B7" w:rsidRDefault="003273B7" w:rsidP="003273B7">
      <w:pPr>
        <w:spacing w:after="120" w:line="240" w:lineRule="auto"/>
        <w:rPr>
          <w:rFonts w:cs="Arial"/>
          <w:szCs w:val="20"/>
          <w:lang w:eastAsia="ar-SA"/>
        </w:rPr>
      </w:pPr>
    </w:p>
    <w:p w14:paraId="55E104BC" w14:textId="77777777" w:rsidR="003273B7" w:rsidRPr="004B39C1" w:rsidRDefault="003273B7" w:rsidP="003273B7">
      <w:pPr>
        <w:spacing w:after="120" w:line="240" w:lineRule="auto"/>
        <w:rPr>
          <w:rFonts w:cs="Arial"/>
          <w:szCs w:val="20"/>
          <w:lang w:eastAsia="ar-SA"/>
        </w:rPr>
      </w:pPr>
      <w:r w:rsidRPr="004B39C1">
        <w:rPr>
          <w:rFonts w:cs="Arial"/>
          <w:szCs w:val="20"/>
          <w:lang w:eastAsia="ar-SA"/>
        </w:rPr>
        <w:t xml:space="preserve">oziroma </w:t>
      </w:r>
    </w:p>
    <w:p w14:paraId="347F77F7" w14:textId="77777777" w:rsidR="003273B7" w:rsidRPr="00715891" w:rsidRDefault="003273B7" w:rsidP="003273B7">
      <w:pPr>
        <w:spacing w:after="120" w:line="240" w:lineRule="auto"/>
        <w:jc w:val="both"/>
        <w:rPr>
          <w:rFonts w:cs="Arial"/>
          <w:szCs w:val="20"/>
          <w:lang w:eastAsia="ar-SA"/>
        </w:rPr>
      </w:pPr>
      <w:r w:rsidRPr="004B39C1">
        <w:rPr>
          <w:rFonts w:cs="Arial"/>
          <w:szCs w:val="20"/>
          <w:lang w:eastAsia="ar-SA"/>
        </w:rPr>
        <w:t xml:space="preserve">dostavi osebno v glavno pisarno na naslovu ministrstva vsak delovni dan med 9:00 in 15:30 (v petek do 14:30) do dneva, določenega kot skrajni rok za dospetje vloge, v zaprti ovojnici, ovitek pa mora biti označen z vidno navedbo javnega </w:t>
      </w:r>
      <w:r>
        <w:rPr>
          <w:rFonts w:cs="Arial"/>
          <w:szCs w:val="20"/>
          <w:lang w:eastAsia="ar-SA"/>
        </w:rPr>
        <w:t>razpis</w:t>
      </w:r>
      <w:r w:rsidRPr="004B39C1">
        <w:rPr>
          <w:rFonts w:cs="Arial"/>
          <w:szCs w:val="20"/>
          <w:lang w:eastAsia="ar-SA"/>
        </w:rPr>
        <w:t xml:space="preserve">a, na katerega se vloga nanaša, kot to določa obrazec št. 6 </w:t>
      </w:r>
      <w:r w:rsidRPr="00715891">
        <w:rPr>
          <w:rFonts w:cs="Arial"/>
          <w:szCs w:val="20"/>
          <w:lang w:eastAsia="ar-SA"/>
        </w:rPr>
        <w:t xml:space="preserve">(naziv in naslov vlagatelja, naziv razpisa s pripisom »Ne odpiraj – vloga«). </w:t>
      </w:r>
    </w:p>
    <w:p w14:paraId="192A0624" w14:textId="77777777" w:rsidR="003273B7" w:rsidRDefault="003273B7" w:rsidP="003273B7">
      <w:pPr>
        <w:spacing w:after="120" w:line="240" w:lineRule="auto"/>
        <w:rPr>
          <w:rFonts w:cs="Arial"/>
          <w:szCs w:val="20"/>
          <w:highlight w:val="yellow"/>
          <w:lang w:eastAsia="ar-SA"/>
        </w:rPr>
      </w:pPr>
    </w:p>
    <w:p w14:paraId="7C3A4A86" w14:textId="77777777" w:rsidR="003273B7" w:rsidRPr="00715891" w:rsidRDefault="003273B7" w:rsidP="003273B7">
      <w:pPr>
        <w:spacing w:after="120" w:line="240" w:lineRule="auto"/>
        <w:rPr>
          <w:rFonts w:cs="Arial"/>
          <w:szCs w:val="20"/>
          <w:lang w:eastAsia="ar-SA"/>
        </w:rPr>
      </w:pPr>
      <w:r w:rsidRPr="000B1816">
        <w:rPr>
          <w:rFonts w:cs="Arial"/>
          <w:szCs w:val="20"/>
          <w:lang w:eastAsia="ar-SA"/>
        </w:rPr>
        <w:t xml:space="preserve">Vse vloge ne glede na način pošiljanja morajo prispeti v glavno pisarno do skrajnega roka do vključno </w:t>
      </w:r>
      <w:r>
        <w:rPr>
          <w:rFonts w:cs="Arial"/>
          <w:b/>
          <w:szCs w:val="20"/>
          <w:u w:val="single"/>
          <w:lang w:eastAsia="ar-SA"/>
        </w:rPr>
        <w:t>28. 5. 2025</w:t>
      </w:r>
      <w:r w:rsidRPr="000B1816">
        <w:rPr>
          <w:rFonts w:cs="Arial"/>
          <w:szCs w:val="20"/>
          <w:u w:val="single"/>
          <w:lang w:eastAsia="ar-SA"/>
        </w:rPr>
        <w:t>.</w:t>
      </w:r>
    </w:p>
    <w:p w14:paraId="6349E067" w14:textId="77777777" w:rsidR="003273B7" w:rsidRPr="00715891" w:rsidRDefault="003273B7" w:rsidP="003273B7">
      <w:pPr>
        <w:spacing w:after="120" w:line="240" w:lineRule="auto"/>
        <w:rPr>
          <w:rFonts w:cs="Arial"/>
          <w:szCs w:val="20"/>
          <w:lang w:eastAsia="ar-SA"/>
        </w:rPr>
      </w:pPr>
      <w:r w:rsidRPr="00715891">
        <w:rPr>
          <w:rFonts w:cs="Arial"/>
          <w:szCs w:val="20"/>
          <w:lang w:eastAsia="ar-SA"/>
        </w:rPr>
        <w:t>Nepravilno označene in nepravočasno prejete vloge se vrnejo pošiljatelju.</w:t>
      </w:r>
    </w:p>
    <w:p w14:paraId="2432B4A6" w14:textId="77777777" w:rsidR="003273B7" w:rsidRPr="00715891" w:rsidRDefault="003273B7" w:rsidP="003273B7">
      <w:pPr>
        <w:keepNext/>
        <w:suppressAutoHyphens/>
        <w:spacing w:before="240" w:after="120" w:line="240" w:lineRule="auto"/>
        <w:outlineLvl w:val="2"/>
        <w:rPr>
          <w:rFonts w:cs="Arial"/>
          <w:bCs/>
          <w:szCs w:val="20"/>
          <w:lang w:eastAsia="ar-SA"/>
        </w:rPr>
      </w:pPr>
      <w:bookmarkStart w:id="68" w:name="_Toc38381534"/>
      <w:bookmarkStart w:id="69" w:name="_Toc97807990"/>
      <w:bookmarkStart w:id="70" w:name="_Toc164254975"/>
      <w:bookmarkStart w:id="71" w:name="_Toc194919361"/>
      <w:r w:rsidRPr="00715891">
        <w:rPr>
          <w:rFonts w:cs="Arial"/>
          <w:bCs/>
          <w:szCs w:val="20"/>
          <w:lang w:eastAsia="ar-SA"/>
        </w:rPr>
        <w:t>1.8.2. Datum odpiranja vlog</w:t>
      </w:r>
      <w:bookmarkEnd w:id="68"/>
      <w:bookmarkEnd w:id="69"/>
      <w:bookmarkEnd w:id="70"/>
      <w:bookmarkEnd w:id="71"/>
    </w:p>
    <w:p w14:paraId="484906FE" w14:textId="77777777" w:rsidR="003273B7" w:rsidRPr="004B39C1" w:rsidRDefault="003273B7" w:rsidP="003273B7">
      <w:pPr>
        <w:spacing w:line="240" w:lineRule="auto"/>
        <w:jc w:val="both"/>
        <w:rPr>
          <w:rFonts w:cs="Arial"/>
          <w:szCs w:val="20"/>
          <w:lang w:eastAsia="ar-SA"/>
        </w:rPr>
      </w:pPr>
      <w:r w:rsidRPr="000B1816">
        <w:rPr>
          <w:rFonts w:cs="Arial"/>
          <w:szCs w:val="20"/>
          <w:lang w:eastAsia="sl-SI"/>
        </w:rPr>
        <w:t xml:space="preserve">Odpiranje vlog bo potekalo dne </w:t>
      </w:r>
      <w:r w:rsidRPr="000B1816">
        <w:rPr>
          <w:rFonts w:cs="Arial"/>
          <w:b/>
          <w:bCs/>
          <w:szCs w:val="20"/>
          <w:lang w:eastAsia="sl-SI"/>
        </w:rPr>
        <w:t>30. 5. 2025</w:t>
      </w:r>
      <w:r w:rsidRPr="000B1816">
        <w:rPr>
          <w:rFonts w:cs="Arial"/>
          <w:b/>
          <w:bCs/>
          <w:szCs w:val="20"/>
          <w:lang w:eastAsia="ar-SA"/>
        </w:rPr>
        <w:t xml:space="preserve"> </w:t>
      </w:r>
      <w:r w:rsidRPr="000B1816">
        <w:rPr>
          <w:rFonts w:cs="Arial"/>
          <w:b/>
          <w:bCs/>
          <w:szCs w:val="20"/>
          <w:lang w:eastAsia="sl-SI"/>
        </w:rPr>
        <w:t>ob 10. uri</w:t>
      </w:r>
      <w:r w:rsidRPr="000B1816">
        <w:rPr>
          <w:rFonts w:cs="Arial"/>
          <w:szCs w:val="20"/>
          <w:lang w:eastAsia="sl-SI"/>
        </w:rPr>
        <w:t xml:space="preserve"> na naslovu: </w:t>
      </w:r>
      <w:r w:rsidRPr="000B1816">
        <w:rPr>
          <w:rFonts w:cs="Arial"/>
          <w:szCs w:val="20"/>
          <w:lang w:eastAsia="ar-SA"/>
        </w:rPr>
        <w:t>Ministrstvo za okolje, podnebje in energijo, Langusova ulica 4, 1000 Ljubljana</w:t>
      </w:r>
      <w:r w:rsidRPr="000B1816">
        <w:rPr>
          <w:rFonts w:cs="Arial"/>
          <w:szCs w:val="20"/>
          <w:lang w:eastAsia="sl-SI"/>
        </w:rPr>
        <w:t>. Vloge se bodo odpirale po vrstnem redu predložitve oz. dospetja. Odpiranje vlog ne bo javno.</w:t>
      </w:r>
    </w:p>
    <w:p w14:paraId="349E0B13" w14:textId="77777777" w:rsidR="003273B7" w:rsidRPr="004B39C1" w:rsidRDefault="003273B7" w:rsidP="003273B7">
      <w:pPr>
        <w:keepNext/>
        <w:suppressAutoHyphens/>
        <w:spacing w:before="240" w:after="120" w:line="240" w:lineRule="auto"/>
        <w:outlineLvl w:val="2"/>
        <w:rPr>
          <w:rFonts w:cs="Arial"/>
          <w:bCs/>
          <w:szCs w:val="20"/>
          <w:lang w:eastAsia="ar-SA"/>
        </w:rPr>
      </w:pPr>
      <w:bookmarkStart w:id="72" w:name="_Toc38381535"/>
      <w:bookmarkStart w:id="73" w:name="_Toc97807991"/>
      <w:bookmarkStart w:id="74" w:name="_Toc164254976"/>
      <w:bookmarkStart w:id="75" w:name="_Toc194919362"/>
      <w:r w:rsidRPr="004B39C1">
        <w:rPr>
          <w:rFonts w:cs="Arial"/>
          <w:bCs/>
          <w:szCs w:val="20"/>
          <w:lang w:eastAsia="ar-SA"/>
        </w:rPr>
        <w:t>1.8.3. Rok za obvestilo o izbiri</w:t>
      </w:r>
      <w:bookmarkEnd w:id="72"/>
      <w:bookmarkEnd w:id="73"/>
      <w:bookmarkEnd w:id="74"/>
      <w:bookmarkEnd w:id="75"/>
    </w:p>
    <w:p w14:paraId="2E1BB8B6" w14:textId="77777777" w:rsidR="003273B7" w:rsidRPr="004B39C1" w:rsidRDefault="003273B7" w:rsidP="003273B7">
      <w:pPr>
        <w:spacing w:line="240" w:lineRule="auto"/>
        <w:jc w:val="both"/>
        <w:rPr>
          <w:rFonts w:cs="Arial"/>
          <w:szCs w:val="20"/>
          <w:lang w:eastAsia="sl-SI"/>
        </w:rPr>
      </w:pPr>
      <w:r w:rsidRPr="004B39C1">
        <w:rPr>
          <w:rFonts w:cs="Arial"/>
          <w:szCs w:val="20"/>
          <w:lang w:eastAsia="sl-SI"/>
        </w:rPr>
        <w:t>MOPE bo vlagateljem vlog posredoval sklep o izbiri oziroma obvestilo o ne izbiri najkasneje v 60 dneh od odpiranja vlog.</w:t>
      </w:r>
    </w:p>
    <w:p w14:paraId="7889EBAA" w14:textId="77777777" w:rsidR="003273B7" w:rsidRPr="009C7104" w:rsidRDefault="003273B7" w:rsidP="003273B7">
      <w:pPr>
        <w:keepNext/>
        <w:suppressAutoHyphens/>
        <w:spacing w:before="240" w:after="120" w:line="240" w:lineRule="auto"/>
        <w:outlineLvl w:val="2"/>
        <w:rPr>
          <w:rFonts w:cs="Arial"/>
          <w:bCs/>
          <w:szCs w:val="20"/>
          <w:lang w:eastAsia="ar-SA"/>
        </w:rPr>
      </w:pPr>
      <w:bookmarkStart w:id="76" w:name="_Toc38381536"/>
      <w:bookmarkStart w:id="77" w:name="_Toc97807992"/>
      <w:bookmarkStart w:id="78" w:name="_Toc164254977"/>
      <w:bookmarkStart w:id="79" w:name="_Toc194919363"/>
      <w:r w:rsidRPr="009C7104">
        <w:rPr>
          <w:rFonts w:cs="Arial"/>
          <w:bCs/>
          <w:szCs w:val="20"/>
          <w:lang w:eastAsia="ar-SA"/>
        </w:rPr>
        <w:t>1.8.4. Rok za izvedbo aktivnost</w:t>
      </w:r>
      <w:bookmarkEnd w:id="76"/>
      <w:bookmarkEnd w:id="77"/>
      <w:r w:rsidRPr="009C7104">
        <w:rPr>
          <w:rFonts w:cs="Arial"/>
          <w:bCs/>
          <w:szCs w:val="20"/>
          <w:lang w:eastAsia="ar-SA"/>
        </w:rPr>
        <w:t>i</w:t>
      </w:r>
      <w:bookmarkEnd w:id="78"/>
      <w:bookmarkEnd w:id="79"/>
    </w:p>
    <w:p w14:paraId="5E22D8E2" w14:textId="77777777" w:rsidR="003273B7" w:rsidRPr="009C7104" w:rsidRDefault="003273B7" w:rsidP="003273B7">
      <w:pPr>
        <w:spacing w:line="240" w:lineRule="auto"/>
        <w:jc w:val="both"/>
        <w:rPr>
          <w:rFonts w:cs="Arial"/>
          <w:szCs w:val="20"/>
          <w:lang w:eastAsia="sl-SI"/>
        </w:rPr>
      </w:pPr>
      <w:r w:rsidRPr="009C7104">
        <w:rPr>
          <w:rFonts w:cs="Arial"/>
          <w:szCs w:val="20"/>
          <w:lang w:eastAsia="ar-SA"/>
        </w:rPr>
        <w:t xml:space="preserve">Aktivnosti morajo biti v celoti izvedene do </w:t>
      </w:r>
      <w:r w:rsidRPr="009C7104">
        <w:rPr>
          <w:rFonts w:cs="Arial"/>
          <w:b/>
          <w:szCs w:val="20"/>
          <w:lang w:eastAsia="ar-SA"/>
        </w:rPr>
        <w:t xml:space="preserve">vključno </w:t>
      </w:r>
      <w:r>
        <w:rPr>
          <w:rFonts w:cs="Arial"/>
          <w:b/>
          <w:szCs w:val="20"/>
          <w:lang w:eastAsia="ar-SA"/>
        </w:rPr>
        <w:t xml:space="preserve">6. 10. </w:t>
      </w:r>
      <w:r w:rsidRPr="009C7104">
        <w:rPr>
          <w:rFonts w:cs="Arial"/>
          <w:b/>
          <w:szCs w:val="20"/>
          <w:lang w:eastAsia="ar-SA"/>
        </w:rPr>
        <w:t>2025.</w:t>
      </w:r>
      <w:r w:rsidRPr="009C7104">
        <w:rPr>
          <w:rFonts w:cs="Arial"/>
          <w:szCs w:val="20"/>
          <w:lang w:eastAsia="ar-SA"/>
        </w:rPr>
        <w:t xml:space="preserve"> </w:t>
      </w:r>
    </w:p>
    <w:p w14:paraId="79E74751" w14:textId="77777777" w:rsidR="003273B7" w:rsidRPr="009C7104" w:rsidRDefault="003273B7" w:rsidP="003273B7">
      <w:pPr>
        <w:keepNext/>
        <w:suppressAutoHyphens/>
        <w:spacing w:before="240" w:after="120" w:line="240" w:lineRule="auto"/>
        <w:outlineLvl w:val="2"/>
        <w:rPr>
          <w:rFonts w:cs="Arial"/>
          <w:bCs/>
          <w:szCs w:val="20"/>
          <w:lang w:eastAsia="ar-SA"/>
        </w:rPr>
      </w:pPr>
      <w:bookmarkStart w:id="80" w:name="_Toc38381537"/>
      <w:bookmarkStart w:id="81" w:name="_Toc97807993"/>
      <w:bookmarkStart w:id="82" w:name="_Toc164254978"/>
      <w:bookmarkStart w:id="83" w:name="_Toc194919364"/>
      <w:r w:rsidRPr="009C7104">
        <w:rPr>
          <w:rFonts w:cs="Arial"/>
          <w:bCs/>
          <w:szCs w:val="20"/>
          <w:lang w:eastAsia="ar-SA"/>
        </w:rPr>
        <w:lastRenderedPageBreak/>
        <w:t xml:space="preserve">1.8.5. Rok za oddajo končnega poročila in </w:t>
      </w:r>
      <w:r>
        <w:t>Z</w:t>
      </w:r>
      <w:r w:rsidRPr="004B39C1">
        <w:t>ahtevka za izplačilo sredstev</w:t>
      </w:r>
      <w:bookmarkEnd w:id="80"/>
      <w:bookmarkEnd w:id="81"/>
      <w:bookmarkEnd w:id="82"/>
      <w:bookmarkEnd w:id="83"/>
    </w:p>
    <w:p w14:paraId="38A7D9E0" w14:textId="77777777" w:rsidR="003273B7" w:rsidRPr="004B39C1" w:rsidRDefault="003273B7" w:rsidP="003273B7">
      <w:pPr>
        <w:jc w:val="both"/>
      </w:pPr>
      <w:r w:rsidRPr="009C7104">
        <w:rPr>
          <w:rFonts w:cs="Arial"/>
          <w:szCs w:val="20"/>
          <w:lang w:eastAsia="ar-SA"/>
        </w:rPr>
        <w:t xml:space="preserve">Skrajni rok za oddajo </w:t>
      </w:r>
      <w:r w:rsidRPr="009C7104">
        <w:t>zaključnega poročila o izvedenih aktivnostih s prilogami ter dokazili o nastanku stroškov</w:t>
      </w:r>
      <w:r w:rsidRPr="009C7104">
        <w:rPr>
          <w:rFonts w:cs="Arial"/>
          <w:szCs w:val="20"/>
          <w:lang w:eastAsia="ar-SA"/>
        </w:rPr>
        <w:t xml:space="preserve">  je do vključno </w:t>
      </w:r>
      <w:r>
        <w:rPr>
          <w:rFonts w:cs="Arial"/>
          <w:b/>
          <w:szCs w:val="20"/>
          <w:lang w:eastAsia="ar-SA"/>
        </w:rPr>
        <w:t>7. 11. 2025</w:t>
      </w:r>
      <w:r w:rsidRPr="009C7104">
        <w:rPr>
          <w:rFonts w:cs="Arial"/>
          <w:b/>
          <w:szCs w:val="20"/>
          <w:lang w:eastAsia="ar-SA"/>
        </w:rPr>
        <w:t>.</w:t>
      </w:r>
      <w:r w:rsidRPr="009C7104">
        <w:rPr>
          <w:rFonts w:cs="Arial"/>
          <w:szCs w:val="20"/>
          <w:lang w:eastAsia="ar-SA"/>
        </w:rPr>
        <w:t xml:space="preserve"> </w:t>
      </w:r>
      <w:r w:rsidRPr="009C7104">
        <w:t>Zaključno poročilo o izvedenih aktivnostih s prilogami ter dokazili o nastanku stroškov</w:t>
      </w:r>
      <w:r w:rsidRPr="009C7104" w:rsidDel="00E13EAB">
        <w:rPr>
          <w:rFonts w:cs="Arial"/>
          <w:szCs w:val="20"/>
          <w:lang w:eastAsia="ar-SA"/>
        </w:rPr>
        <w:t xml:space="preserve"> </w:t>
      </w:r>
      <w:r w:rsidRPr="009C7104">
        <w:rPr>
          <w:rFonts w:cs="Arial"/>
          <w:szCs w:val="20"/>
          <w:lang w:eastAsia="ar-SA"/>
        </w:rPr>
        <w:t xml:space="preserve">se po elektronski pošti odda na </w:t>
      </w:r>
      <w:hyperlink r:id="rId11" w:history="1">
        <w:r w:rsidRPr="009C7104">
          <w:rPr>
            <w:rStyle w:val="Hiperpovezava"/>
            <w:rFonts w:cs="Arial"/>
            <w:szCs w:val="20"/>
            <w:lang w:eastAsia="ar-SA"/>
          </w:rPr>
          <w:t>gp.mope@gov.si</w:t>
        </w:r>
      </w:hyperlink>
      <w:r>
        <w:rPr>
          <w:rStyle w:val="Hiperpovezava"/>
          <w:rFonts w:cs="Arial"/>
          <w:szCs w:val="20"/>
          <w:lang w:eastAsia="ar-SA"/>
        </w:rPr>
        <w:t>.</w:t>
      </w:r>
      <w:r w:rsidRPr="009C7104">
        <w:rPr>
          <w:rFonts w:cs="Arial"/>
          <w:szCs w:val="20"/>
          <w:lang w:eastAsia="ar-SA"/>
        </w:rPr>
        <w:t xml:space="preserve"> </w:t>
      </w:r>
      <w:r>
        <w:t>S</w:t>
      </w:r>
      <w:r w:rsidRPr="004B39C1">
        <w:t>krbnik</w:t>
      </w:r>
      <w:r>
        <w:t xml:space="preserve"> </w:t>
      </w:r>
      <w:r w:rsidRPr="004B39C1">
        <w:t>pogodbe na MOPE</w:t>
      </w:r>
      <w:r>
        <w:t xml:space="preserve"> </w:t>
      </w:r>
      <w:r w:rsidRPr="004B39C1">
        <w:t xml:space="preserve">bo </w:t>
      </w:r>
      <w:r>
        <w:t xml:space="preserve">zaključno poročilo </w:t>
      </w:r>
      <w:r w:rsidRPr="004B39C1">
        <w:t>pregledal ter upravičencu izdal</w:t>
      </w:r>
      <w:r>
        <w:t xml:space="preserve"> P</w:t>
      </w:r>
      <w:r w:rsidRPr="004B39C1">
        <w:t xml:space="preserve">otrdilo o ustreznosti zaključnega poročila, ki je podlaga za izdajo zahtevka za izplačilo sredstev. </w:t>
      </w:r>
    </w:p>
    <w:p w14:paraId="1A5E2C23" w14:textId="77777777" w:rsidR="003273B7" w:rsidRDefault="003273B7" w:rsidP="003273B7">
      <w:pPr>
        <w:jc w:val="both"/>
      </w:pPr>
    </w:p>
    <w:p w14:paraId="29CFF250" w14:textId="77777777" w:rsidR="003273B7" w:rsidRPr="004B39C1" w:rsidRDefault="003273B7" w:rsidP="003273B7">
      <w:pPr>
        <w:jc w:val="both"/>
      </w:pPr>
      <w:r w:rsidRPr="004B39C1">
        <w:t xml:space="preserve">Upravičenec po prejemu pisnega potrdila o ustreznosti zaključnega poročila s strani skrbnika pogodbe </w:t>
      </w:r>
      <w:r w:rsidRPr="004B39C1">
        <w:rPr>
          <w:b/>
          <w:u w:val="single"/>
        </w:rPr>
        <w:t xml:space="preserve">na MOPE posreduje </w:t>
      </w:r>
      <w:r>
        <w:rPr>
          <w:b/>
          <w:u w:val="single"/>
        </w:rPr>
        <w:t>elektronski Zahtevek za izplačilo preko sistema UJP.</w:t>
      </w:r>
      <w:r w:rsidRPr="00D231C6">
        <w:rPr>
          <w:bCs/>
        </w:rPr>
        <w:t xml:space="preserve"> Up</w:t>
      </w:r>
      <w:r w:rsidRPr="004B39C1">
        <w:t xml:space="preserve">ravičenec odda samo en predlog zahtevka za izplačilo sredstev za vse nastale stroške skupaj. </w:t>
      </w:r>
    </w:p>
    <w:p w14:paraId="298FB85D" w14:textId="77777777" w:rsidR="003273B7" w:rsidRPr="004B39C1" w:rsidRDefault="003273B7" w:rsidP="003273B7">
      <w:pPr>
        <w:suppressAutoHyphens/>
        <w:spacing w:line="240" w:lineRule="auto"/>
        <w:jc w:val="both"/>
        <w:rPr>
          <w:rFonts w:cs="Arial"/>
          <w:szCs w:val="20"/>
          <w:lang w:eastAsia="ar-SA"/>
        </w:rPr>
      </w:pPr>
      <w:bookmarkStart w:id="84" w:name="_Toc38381538"/>
    </w:p>
    <w:p w14:paraId="09A07E56" w14:textId="77777777" w:rsidR="003273B7" w:rsidRPr="004B39C1" w:rsidRDefault="003273B7" w:rsidP="003273B7">
      <w:pPr>
        <w:pStyle w:val="Naslov2"/>
        <w:rPr>
          <w:b w:val="0"/>
        </w:rPr>
      </w:pPr>
      <w:bookmarkStart w:id="85" w:name="_Toc97807994"/>
      <w:bookmarkStart w:id="86" w:name="_Toc164254979"/>
      <w:bookmarkStart w:id="87" w:name="_Toc194919365"/>
      <w:r w:rsidRPr="004B39C1">
        <w:rPr>
          <w:b w:val="0"/>
        </w:rPr>
        <w:t>1.9. DODELITEV SREDSTEV</w:t>
      </w:r>
      <w:bookmarkEnd w:id="84"/>
      <w:bookmarkEnd w:id="85"/>
      <w:bookmarkEnd w:id="86"/>
      <w:bookmarkEnd w:id="87"/>
      <w:r w:rsidRPr="004B39C1">
        <w:rPr>
          <w:b w:val="0"/>
        </w:rPr>
        <w:t xml:space="preserve"> </w:t>
      </w:r>
    </w:p>
    <w:p w14:paraId="6D1B65B5" w14:textId="77777777" w:rsidR="003273B7" w:rsidRPr="004B39C1" w:rsidRDefault="003273B7" w:rsidP="003273B7">
      <w:pPr>
        <w:spacing w:line="240" w:lineRule="auto"/>
        <w:jc w:val="both"/>
        <w:rPr>
          <w:rFonts w:cs="Arial"/>
          <w:b/>
          <w:szCs w:val="20"/>
          <w:lang w:eastAsia="sl-SI"/>
        </w:rPr>
      </w:pPr>
      <w:r w:rsidRPr="004B39C1">
        <w:rPr>
          <w:rFonts w:cs="Arial"/>
          <w:b/>
          <w:szCs w:val="20"/>
          <w:lang w:eastAsia="sl-SI"/>
        </w:rPr>
        <w:t xml:space="preserve">(način določanja deleža sredstev, ki ga prejme posamezni prejemnik)  </w:t>
      </w:r>
    </w:p>
    <w:p w14:paraId="4F19C0FF" w14:textId="77777777" w:rsidR="003273B7" w:rsidRPr="004B39C1" w:rsidRDefault="003273B7" w:rsidP="003273B7">
      <w:pPr>
        <w:suppressAutoHyphens/>
        <w:spacing w:line="240" w:lineRule="auto"/>
        <w:jc w:val="both"/>
        <w:rPr>
          <w:rFonts w:cs="Arial"/>
          <w:szCs w:val="20"/>
          <w:lang w:eastAsia="ar-SA"/>
        </w:rPr>
      </w:pPr>
    </w:p>
    <w:p w14:paraId="2A0DD460" w14:textId="77777777" w:rsidR="003273B7" w:rsidRPr="004B39C1" w:rsidRDefault="003273B7" w:rsidP="003273B7">
      <w:pPr>
        <w:suppressAutoHyphens/>
        <w:spacing w:line="240" w:lineRule="auto"/>
        <w:jc w:val="both"/>
        <w:rPr>
          <w:rFonts w:cs="Arial"/>
          <w:szCs w:val="20"/>
          <w:lang w:eastAsia="ar-SA"/>
        </w:rPr>
      </w:pPr>
      <w:r w:rsidRPr="004B39C1">
        <w:rPr>
          <w:rFonts w:cs="Arial"/>
          <w:szCs w:val="20"/>
          <w:lang w:eastAsia="ar-SA"/>
        </w:rPr>
        <w:t xml:space="preserve">Izpolnjevanje pogojev in vrednotenje vlog bo ugotavljala komisija, ki vodi postopek javnega </w:t>
      </w:r>
      <w:r>
        <w:rPr>
          <w:rFonts w:cs="Arial"/>
          <w:szCs w:val="20"/>
          <w:lang w:eastAsia="ar-SA"/>
        </w:rPr>
        <w:t>razpis</w:t>
      </w:r>
      <w:r w:rsidRPr="004B39C1">
        <w:rPr>
          <w:rFonts w:cs="Arial"/>
          <w:szCs w:val="20"/>
          <w:lang w:eastAsia="ar-SA"/>
        </w:rPr>
        <w:t>a. Komisijo imenuje minister, pristojen za okolje, podnebje in energijo.</w:t>
      </w:r>
    </w:p>
    <w:p w14:paraId="6F992344" w14:textId="77777777" w:rsidR="003273B7" w:rsidRPr="004B39C1" w:rsidRDefault="003273B7" w:rsidP="003273B7">
      <w:pPr>
        <w:suppressAutoHyphens/>
        <w:spacing w:line="240" w:lineRule="auto"/>
        <w:jc w:val="both"/>
        <w:rPr>
          <w:rFonts w:cs="Arial"/>
          <w:szCs w:val="20"/>
          <w:lang w:eastAsia="ar-SA"/>
        </w:rPr>
      </w:pPr>
    </w:p>
    <w:p w14:paraId="60EAD0FA" w14:textId="77777777" w:rsidR="003273B7" w:rsidRPr="004B39C1" w:rsidRDefault="003273B7" w:rsidP="003273B7">
      <w:pPr>
        <w:suppressAutoHyphens/>
        <w:spacing w:line="240" w:lineRule="auto"/>
        <w:jc w:val="both"/>
        <w:rPr>
          <w:rFonts w:cs="Arial"/>
          <w:szCs w:val="20"/>
          <w:lang w:eastAsia="ar-SA"/>
        </w:rPr>
      </w:pPr>
      <w:r w:rsidRPr="004B39C1">
        <w:rPr>
          <w:rFonts w:cs="Arial"/>
          <w:szCs w:val="20"/>
          <w:lang w:eastAsia="ar-SA"/>
        </w:rPr>
        <w:t xml:space="preserve">Prijavitelji lahko zaprosijo za sofinanciranje do 100 % upravičenih stroškov aktivnosti, pri čemer dodeljen </w:t>
      </w:r>
      <w:r w:rsidRPr="009C7104">
        <w:rPr>
          <w:rFonts w:cs="Arial"/>
          <w:szCs w:val="20"/>
          <w:lang w:eastAsia="ar-SA"/>
        </w:rPr>
        <w:t xml:space="preserve">znesek za sofinanciranje posamezne aktivnosti ne sme presegati omejitev podanih v podpoglavju 2.3.. </w:t>
      </w:r>
      <w:r w:rsidRPr="009C7104">
        <w:rPr>
          <w:rFonts w:cs="Arial"/>
          <w:b/>
          <w:szCs w:val="20"/>
          <w:lang w:eastAsia="ar-SA"/>
        </w:rPr>
        <w:t>Davek na dodano vrednost</w:t>
      </w:r>
      <w:r w:rsidRPr="009C7104">
        <w:rPr>
          <w:rFonts w:cs="Arial"/>
          <w:szCs w:val="20"/>
          <w:lang w:eastAsia="ar-SA"/>
        </w:rPr>
        <w:t xml:space="preserve"> (DDV) </w:t>
      </w:r>
      <w:r w:rsidRPr="009C7104">
        <w:rPr>
          <w:rFonts w:cs="Arial"/>
          <w:b/>
          <w:szCs w:val="20"/>
          <w:lang w:eastAsia="ar-SA"/>
        </w:rPr>
        <w:t>ni upravičen</w:t>
      </w:r>
      <w:r w:rsidRPr="009C7104">
        <w:rPr>
          <w:rFonts w:cs="Arial"/>
          <w:szCs w:val="20"/>
          <w:lang w:eastAsia="ar-SA"/>
        </w:rPr>
        <w:t xml:space="preserve"> strošek po tem javnem razpisu. </w:t>
      </w:r>
      <w:r w:rsidRPr="009C7104">
        <w:rPr>
          <w:rFonts w:cs="Arial"/>
          <w:b/>
          <w:szCs w:val="20"/>
          <w:lang w:eastAsia="ar-SA"/>
        </w:rPr>
        <w:t>Najvišja skupna višina sofinanciranja, ki jo lahko občina prejme je 7.000,00 EUR</w:t>
      </w:r>
      <w:r w:rsidRPr="009C7104">
        <w:rPr>
          <w:rFonts w:cs="Arial"/>
          <w:szCs w:val="20"/>
          <w:lang w:eastAsia="ar-SA"/>
        </w:rPr>
        <w:t>. V primeru, da občina zaprosi za višji znesek sofinanciranja, bo MOPE občino pozval k spremembi finančnega načrta, ki bo v skladu z</w:t>
      </w:r>
      <w:r w:rsidRPr="004B39C1">
        <w:rPr>
          <w:rFonts w:cs="Arial"/>
          <w:szCs w:val="20"/>
          <w:lang w:eastAsia="ar-SA"/>
        </w:rPr>
        <w:t xml:space="preserve"> razpisno dokumentacijo.</w:t>
      </w:r>
    </w:p>
    <w:p w14:paraId="2B5FE89A" w14:textId="77777777" w:rsidR="003273B7" w:rsidRPr="004B39C1" w:rsidRDefault="003273B7" w:rsidP="003273B7">
      <w:pPr>
        <w:suppressAutoHyphens/>
        <w:spacing w:line="240" w:lineRule="auto"/>
        <w:jc w:val="both"/>
        <w:rPr>
          <w:rFonts w:cs="Arial"/>
          <w:szCs w:val="20"/>
          <w:lang w:eastAsia="ar-SA"/>
        </w:rPr>
      </w:pPr>
    </w:p>
    <w:p w14:paraId="196B375C" w14:textId="77777777" w:rsidR="003273B7" w:rsidRPr="004B39C1" w:rsidRDefault="003273B7" w:rsidP="003273B7">
      <w:pPr>
        <w:suppressAutoHyphens/>
        <w:spacing w:line="240" w:lineRule="auto"/>
        <w:jc w:val="both"/>
        <w:rPr>
          <w:rFonts w:cs="Arial"/>
          <w:szCs w:val="20"/>
          <w:lang w:eastAsia="sl-SI"/>
        </w:rPr>
      </w:pPr>
      <w:r w:rsidRPr="004B39C1">
        <w:rPr>
          <w:rFonts w:cs="Arial"/>
          <w:szCs w:val="20"/>
          <w:lang w:eastAsia="ar-SA"/>
        </w:rPr>
        <w:t xml:space="preserve">Strokovna komisija bo na osnovi rezultatov ocenjevanja oblikovala Predlog liste prejemnikov sredstev. </w:t>
      </w:r>
      <w:r w:rsidRPr="004B39C1">
        <w:rPr>
          <w:rFonts w:cs="Arial"/>
          <w:szCs w:val="20"/>
          <w:lang w:eastAsia="sl-SI"/>
        </w:rPr>
        <w:t xml:space="preserve">Prejete vloge bodo razvrščene glede na število prejetih točk od najvišjega št. točk prijavitelja do najnižjega, pri čemer bodo do sofinanciranja upravičene aktivnosti v okviru razpoložljivih finančnih sredstev. </w:t>
      </w:r>
    </w:p>
    <w:p w14:paraId="41378EFA" w14:textId="77777777" w:rsidR="003273B7" w:rsidRPr="004B39C1" w:rsidRDefault="003273B7" w:rsidP="003273B7">
      <w:pPr>
        <w:suppressAutoHyphens/>
        <w:spacing w:line="240" w:lineRule="auto"/>
        <w:jc w:val="both"/>
        <w:rPr>
          <w:rFonts w:cs="Arial"/>
          <w:szCs w:val="20"/>
          <w:lang w:eastAsia="sl-SI"/>
        </w:rPr>
      </w:pPr>
    </w:p>
    <w:p w14:paraId="0B74DC66" w14:textId="77777777" w:rsidR="003273B7" w:rsidRPr="004B39C1" w:rsidRDefault="003273B7" w:rsidP="003273B7">
      <w:pPr>
        <w:suppressAutoHyphens/>
        <w:spacing w:line="240" w:lineRule="auto"/>
        <w:jc w:val="both"/>
        <w:rPr>
          <w:rFonts w:cs="Arial"/>
          <w:szCs w:val="20"/>
          <w:lang w:eastAsia="sl-SI"/>
        </w:rPr>
      </w:pPr>
      <w:r w:rsidRPr="004B39C1">
        <w:rPr>
          <w:rFonts w:cs="Arial"/>
          <w:szCs w:val="20"/>
          <w:lang w:eastAsia="sl-SI"/>
        </w:rPr>
        <w:t xml:space="preserve">V primeru, da več prijaviteljev doseže enako število točk in bi bila z njihovo uvrstitvijo na Predlog liste prejemnikov sredstev za sofinanciranje presežena skupna razpoložljiva sredstva, se kot ustrezne izberejo vloge, ki so dosegle višje število točk iz merila »Kakovost načrta aktivnosti« nato iz merila  »Prispevek aktivnosti k večji ozaveščenosti javnosti o pomenu trajnostne mobilnosti« in nazadnje »Finančni načrt aktivnosti«.  </w:t>
      </w:r>
    </w:p>
    <w:p w14:paraId="1D37E4C9" w14:textId="77777777" w:rsidR="003273B7" w:rsidRPr="004B39C1" w:rsidRDefault="003273B7" w:rsidP="003273B7">
      <w:pPr>
        <w:suppressAutoHyphens/>
        <w:spacing w:line="240" w:lineRule="auto"/>
        <w:rPr>
          <w:rFonts w:cs="Arial"/>
          <w:szCs w:val="20"/>
          <w:lang w:eastAsia="ar-SA"/>
        </w:rPr>
      </w:pPr>
    </w:p>
    <w:p w14:paraId="0450C18C" w14:textId="77777777" w:rsidR="003273B7" w:rsidRPr="004B39C1" w:rsidRDefault="003273B7" w:rsidP="003273B7">
      <w:pPr>
        <w:suppressAutoHyphens/>
        <w:spacing w:line="240" w:lineRule="auto"/>
        <w:jc w:val="both"/>
        <w:rPr>
          <w:rFonts w:cs="Arial"/>
          <w:szCs w:val="20"/>
          <w:lang w:eastAsia="sl-SI"/>
        </w:rPr>
      </w:pPr>
      <w:r w:rsidRPr="004B39C1">
        <w:rPr>
          <w:rFonts w:cs="Arial"/>
          <w:szCs w:val="20"/>
          <w:lang w:eastAsia="sl-SI"/>
        </w:rPr>
        <w:t>V primeru, da za financiranje vloge, ki pride kot zadnja v poštev za sofinanciranje, ne bo dovolj sredstev za sofinanciranje v celotnem zaprošenem znesku, si MOPE pridržuje pravico, da se vlogo sofinancira v nižjem znesku. V kolikor ta prijavitelj ne sprejme predloga za delno sofinanciranje oz. ne zagotovi manjkajočega zneska sofinanciranja iz drugih virov, se sofinanciranje v nižjem znesku ponudi prijavitelju vloge z naslednjim najvišjim številom točk. Postopek se ponavlja, dokler eden od uvrščenih prijaviteljev ne sprejme pogoje sofinanciranja vloge oziroma se ustavi, v kolikor noben od uvrščenih prijaviteljev ne sprejme predloga.</w:t>
      </w:r>
      <w:bookmarkStart w:id="88" w:name="_Toc38381539"/>
    </w:p>
    <w:p w14:paraId="291DD920" w14:textId="77777777" w:rsidR="003273B7" w:rsidRPr="004B39C1" w:rsidRDefault="003273B7" w:rsidP="003273B7">
      <w:pPr>
        <w:keepNext/>
        <w:suppressAutoHyphens/>
        <w:spacing w:before="240" w:after="120" w:line="240" w:lineRule="auto"/>
        <w:outlineLvl w:val="1"/>
        <w:rPr>
          <w:rFonts w:cs="Arial"/>
          <w:bCs/>
          <w:iCs/>
          <w:szCs w:val="28"/>
          <w:lang w:eastAsia="ar-SA"/>
        </w:rPr>
      </w:pPr>
      <w:bookmarkStart w:id="89" w:name="_Toc97807995"/>
      <w:bookmarkStart w:id="90" w:name="_Toc164254980"/>
      <w:bookmarkStart w:id="91" w:name="_Toc194919366"/>
      <w:r w:rsidRPr="004B39C1">
        <w:rPr>
          <w:rFonts w:cs="Arial"/>
          <w:bCs/>
          <w:iCs/>
          <w:szCs w:val="28"/>
          <w:lang w:eastAsia="ar-SA"/>
        </w:rPr>
        <w:t>1.10. SKLEP O DODELITVI SREDSTEV, PRAVNO VARSTVO IN PODPIS POGODBE</w:t>
      </w:r>
      <w:bookmarkEnd w:id="88"/>
      <w:bookmarkEnd w:id="89"/>
      <w:bookmarkEnd w:id="90"/>
      <w:bookmarkEnd w:id="91"/>
      <w:r w:rsidRPr="004B39C1">
        <w:rPr>
          <w:rFonts w:cs="Arial"/>
          <w:bCs/>
          <w:iCs/>
          <w:szCs w:val="28"/>
          <w:lang w:eastAsia="ar-SA"/>
        </w:rPr>
        <w:t xml:space="preserve"> </w:t>
      </w:r>
    </w:p>
    <w:p w14:paraId="791F5C1D" w14:textId="77777777" w:rsidR="003273B7" w:rsidRPr="004B39C1" w:rsidRDefault="003273B7" w:rsidP="003273B7">
      <w:pPr>
        <w:spacing w:line="240" w:lineRule="auto"/>
        <w:jc w:val="both"/>
        <w:rPr>
          <w:rFonts w:cs="Arial"/>
        </w:rPr>
      </w:pPr>
      <w:r w:rsidRPr="009C7104">
        <w:rPr>
          <w:rFonts w:cs="Arial"/>
        </w:rPr>
        <w:t xml:space="preserve">Prispele vloge bodo obravnavane v skladu z določili </w:t>
      </w:r>
      <w:r w:rsidRPr="009C7104">
        <w:rPr>
          <w:rFonts w:cs="Arial"/>
          <w:szCs w:val="20"/>
          <w:lang w:eastAsia="sl-SI"/>
        </w:rPr>
        <w:t xml:space="preserve">Pravilnika o postopkih za izvrševanje proračuna Republike Slovenije (Uradni list RS, št. 50/07, 61/08, 99/09 – ZIPRS1011, 3/13, 81/16, 11/22, 96/22, 105/22 – ZZNŠPP, 149/22, 106/23 in 88/24). </w:t>
      </w:r>
      <w:r w:rsidRPr="009C7104">
        <w:rPr>
          <w:rFonts w:cs="Arial"/>
        </w:rPr>
        <w:t>Vloge bodo odprte, pregledane in ocenjene z upoštevanjem razpisnih pogojev in uporabo meril za ocenjevanje.</w:t>
      </w:r>
    </w:p>
    <w:p w14:paraId="431DCD48" w14:textId="77777777" w:rsidR="003273B7" w:rsidRPr="004B39C1" w:rsidRDefault="003273B7" w:rsidP="003273B7">
      <w:pPr>
        <w:tabs>
          <w:tab w:val="center" w:pos="4320"/>
          <w:tab w:val="right" w:pos="8640"/>
        </w:tabs>
        <w:jc w:val="both"/>
        <w:rPr>
          <w:rFonts w:cs="Arial"/>
        </w:rPr>
      </w:pPr>
    </w:p>
    <w:p w14:paraId="695909A9" w14:textId="77777777" w:rsidR="003273B7" w:rsidRPr="004B39C1" w:rsidRDefault="003273B7" w:rsidP="003273B7">
      <w:pPr>
        <w:spacing w:line="240" w:lineRule="auto"/>
        <w:jc w:val="both"/>
        <w:rPr>
          <w:rFonts w:cs="Arial"/>
        </w:rPr>
      </w:pPr>
      <w:r w:rsidRPr="00EB381E">
        <w:rPr>
          <w:rFonts w:cs="Arial"/>
        </w:rPr>
        <w:t>Strokovna komisija bo ocenila posamezno vlogo in jo točkovala na podlagi meril, ki so podrobneje specificirana v podpoglavju 1.6.5 in 3.2. Merila za ocenjevanje vlog tega razpisa.</w:t>
      </w:r>
    </w:p>
    <w:p w14:paraId="17D495AD" w14:textId="77777777" w:rsidR="003273B7" w:rsidRPr="004B39C1" w:rsidRDefault="003273B7" w:rsidP="003273B7">
      <w:pPr>
        <w:spacing w:line="240" w:lineRule="auto"/>
        <w:jc w:val="both"/>
        <w:rPr>
          <w:rFonts w:cs="Arial"/>
          <w:szCs w:val="20"/>
          <w:lang w:eastAsia="sl-SI"/>
        </w:rPr>
      </w:pPr>
    </w:p>
    <w:p w14:paraId="517EDC4C" w14:textId="77777777" w:rsidR="003273B7" w:rsidRPr="004B39C1" w:rsidRDefault="003273B7" w:rsidP="003273B7">
      <w:pPr>
        <w:suppressAutoHyphens/>
        <w:spacing w:line="240" w:lineRule="auto"/>
        <w:jc w:val="both"/>
        <w:rPr>
          <w:rFonts w:cs="Arial"/>
          <w:szCs w:val="20"/>
          <w:lang w:eastAsia="ar-SA"/>
        </w:rPr>
      </w:pPr>
      <w:r w:rsidRPr="000B0A95">
        <w:rPr>
          <w:rFonts w:cs="Arial"/>
          <w:szCs w:val="20"/>
          <w:lang w:eastAsia="ar-SA"/>
        </w:rPr>
        <w:t xml:space="preserve">V primeru, da je vloga nepopolna (torej ne vsebuje vseh obveznih sestavin vloge), bo MOPE vlagatelja pozval k dopolnitvi vloge. V primeru, da vlagatelj v danem roku ne bo dopolnil vloge, se vloga zavrže s sklepom. Vloge ne morejo biti </w:t>
      </w:r>
      <w:r w:rsidRPr="00EB381E">
        <w:rPr>
          <w:rFonts w:cs="Arial"/>
          <w:szCs w:val="20"/>
          <w:lang w:eastAsia="ar-SA"/>
        </w:rPr>
        <w:t>dopolnjene z vsebinsko dopolnitvijo,</w:t>
      </w:r>
      <w:r w:rsidRPr="000B0A95">
        <w:rPr>
          <w:rFonts w:cs="Arial"/>
          <w:szCs w:val="20"/>
          <w:lang w:eastAsia="ar-SA"/>
        </w:rPr>
        <w:t xml:space="preserve"> ki spreminja dokumentacijo o predlaganih aktivnostih in vpliva na ocenjevanje vloge po razpisanih merilih, razen v primeru spremembe finančnega načrta zaradi presežka maksimalne dopustne višine sofinanciranja.</w:t>
      </w:r>
    </w:p>
    <w:p w14:paraId="0AD63045" w14:textId="77777777" w:rsidR="003273B7" w:rsidRPr="004B39C1" w:rsidRDefault="003273B7" w:rsidP="003273B7">
      <w:pPr>
        <w:spacing w:line="240" w:lineRule="auto"/>
        <w:jc w:val="both"/>
        <w:rPr>
          <w:rFonts w:cs="Arial"/>
          <w:szCs w:val="20"/>
          <w:lang w:eastAsia="sl-SI"/>
        </w:rPr>
      </w:pPr>
    </w:p>
    <w:p w14:paraId="560686AE" w14:textId="77777777" w:rsidR="003273B7" w:rsidRPr="004B39C1" w:rsidRDefault="003273B7" w:rsidP="003273B7">
      <w:pPr>
        <w:spacing w:line="240" w:lineRule="auto"/>
        <w:jc w:val="both"/>
        <w:rPr>
          <w:rFonts w:cs="Arial"/>
          <w:szCs w:val="20"/>
          <w:lang w:eastAsia="sl-SI"/>
        </w:rPr>
      </w:pPr>
      <w:r w:rsidRPr="004B39C1">
        <w:rPr>
          <w:rFonts w:cs="Arial"/>
          <w:szCs w:val="20"/>
          <w:lang w:eastAsia="sl-SI"/>
        </w:rPr>
        <w:t xml:space="preserve">O dodelitvi sredstev odloči MOPE s sklepom, v roku 60 dni od dneva odpiranja vlog. </w:t>
      </w:r>
      <w:r w:rsidRPr="004B39C1">
        <w:rPr>
          <w:rFonts w:cs="Arial"/>
          <w:szCs w:val="20"/>
          <w:lang w:eastAsia="ar-SA"/>
        </w:rPr>
        <w:t xml:space="preserve">Zoper sklep pritožba ni dovoljena, temveč je možen upravni spor z vložitvijo tožbe, ki se vloži pri pristojnem Upravnem sodišču Republike Slovenije, v roku trideset (30) dni od dneva vročitve sklepa, in sicer neposredno na sodišču ali priporočeno po pošti. </w:t>
      </w:r>
      <w:r w:rsidRPr="004B39C1">
        <w:rPr>
          <w:rFonts w:cs="Arial"/>
          <w:szCs w:val="20"/>
          <w:lang w:eastAsia="sl-SI"/>
        </w:rPr>
        <w:t xml:space="preserve">Vložena pritožba ne zadrži podpisa pogodb z izbranimi vlagatelji. Pritožnik mora natančno opredeliti razloge za vložitev pritožbe, med katerimi ne morejo biti postavljena merila za ocenjevanje vlog. </w:t>
      </w:r>
    </w:p>
    <w:p w14:paraId="5369A337" w14:textId="77777777" w:rsidR="003273B7" w:rsidRPr="004B39C1" w:rsidRDefault="003273B7" w:rsidP="003273B7">
      <w:pPr>
        <w:suppressAutoHyphens/>
        <w:spacing w:line="240" w:lineRule="auto"/>
        <w:jc w:val="both"/>
        <w:rPr>
          <w:rFonts w:cs="Arial"/>
          <w:szCs w:val="20"/>
          <w:lang w:eastAsia="sl-SI"/>
        </w:rPr>
      </w:pPr>
    </w:p>
    <w:p w14:paraId="16A7654D" w14:textId="77777777" w:rsidR="003273B7" w:rsidRPr="004B39C1" w:rsidRDefault="003273B7" w:rsidP="003273B7">
      <w:pPr>
        <w:spacing w:line="240" w:lineRule="auto"/>
        <w:jc w:val="both"/>
        <w:rPr>
          <w:rFonts w:cs="Arial"/>
          <w:szCs w:val="20"/>
          <w:lang w:eastAsia="sl-SI"/>
        </w:rPr>
      </w:pPr>
      <w:r w:rsidRPr="004B39C1">
        <w:rPr>
          <w:rFonts w:cs="Arial"/>
          <w:szCs w:val="20"/>
          <w:lang w:eastAsia="sl-SI"/>
        </w:rPr>
        <w:t xml:space="preserve">Vlagatelj, ki mu bodo dodeljena sredstva za sofinanciranje, mora pristopiti k podpisu pogodbe o sofinanciranju v danem roku po prejemu </w:t>
      </w:r>
      <w:r>
        <w:rPr>
          <w:rFonts w:cs="Arial"/>
          <w:szCs w:val="20"/>
          <w:lang w:eastAsia="sl-SI"/>
        </w:rPr>
        <w:t>razpis</w:t>
      </w:r>
      <w:r w:rsidRPr="004B39C1">
        <w:rPr>
          <w:rFonts w:cs="Arial"/>
          <w:szCs w:val="20"/>
          <w:lang w:eastAsia="sl-SI"/>
        </w:rPr>
        <w:t xml:space="preserve">a k podpisu pogodbe. V primeru, da prejemnik sredstev ne podpiše pogodbe v danem roku, se šteje, da je odstopil od svoje zahteve za pridobitev denarnih sredstev. </w:t>
      </w:r>
      <w:bookmarkStart w:id="92" w:name="_Toc38381540"/>
    </w:p>
    <w:p w14:paraId="2EE5F92A" w14:textId="77777777" w:rsidR="003273B7" w:rsidRPr="004B39C1" w:rsidRDefault="003273B7" w:rsidP="003273B7">
      <w:pPr>
        <w:keepNext/>
        <w:suppressAutoHyphens/>
        <w:spacing w:before="240" w:after="120" w:line="240" w:lineRule="auto"/>
        <w:outlineLvl w:val="1"/>
        <w:rPr>
          <w:rFonts w:cs="Arial"/>
          <w:bCs/>
          <w:iCs/>
          <w:szCs w:val="28"/>
          <w:lang w:eastAsia="ar-SA"/>
        </w:rPr>
      </w:pPr>
      <w:bookmarkStart w:id="93" w:name="_Toc97807996"/>
      <w:bookmarkStart w:id="94" w:name="_Toc164254981"/>
      <w:bookmarkStart w:id="95" w:name="_Toc194919367"/>
      <w:r w:rsidRPr="004B39C1">
        <w:rPr>
          <w:rFonts w:cs="Arial"/>
          <w:bCs/>
          <w:iCs/>
          <w:szCs w:val="28"/>
          <w:lang w:eastAsia="ar-SA"/>
        </w:rPr>
        <w:t>1.11. INFORMACIJE</w:t>
      </w:r>
      <w:bookmarkEnd w:id="92"/>
      <w:bookmarkEnd w:id="93"/>
      <w:bookmarkEnd w:id="94"/>
      <w:bookmarkEnd w:id="95"/>
    </w:p>
    <w:p w14:paraId="479490F5" w14:textId="77777777" w:rsidR="003273B7" w:rsidRPr="004741CC" w:rsidRDefault="003273B7" w:rsidP="003273B7">
      <w:pPr>
        <w:spacing w:line="240" w:lineRule="auto"/>
        <w:jc w:val="both"/>
        <w:rPr>
          <w:rFonts w:cs="Arial"/>
          <w:szCs w:val="20"/>
          <w:lang w:eastAsia="sl-SI"/>
        </w:rPr>
      </w:pPr>
      <w:r w:rsidRPr="004741CC">
        <w:rPr>
          <w:rFonts w:cs="Arial"/>
          <w:szCs w:val="20"/>
          <w:lang w:eastAsia="sl-SI"/>
        </w:rPr>
        <w:t xml:space="preserve">Razpisna dokumentacija je ves čas trajanja javnega </w:t>
      </w:r>
      <w:r>
        <w:rPr>
          <w:rFonts w:cs="Arial"/>
          <w:szCs w:val="20"/>
          <w:lang w:eastAsia="sl-SI"/>
        </w:rPr>
        <w:t>razpis</w:t>
      </w:r>
      <w:r w:rsidRPr="004741CC">
        <w:rPr>
          <w:rFonts w:cs="Arial"/>
          <w:szCs w:val="20"/>
          <w:lang w:eastAsia="sl-SI"/>
        </w:rPr>
        <w:t xml:space="preserve">a na voljo na spletnem naslovu </w:t>
      </w:r>
      <w:r w:rsidRPr="004741CC">
        <w:rPr>
          <w:rFonts w:cs="Arial"/>
          <w:szCs w:val="20"/>
          <w:u w:val="single"/>
          <w:lang w:eastAsia="ar-SA"/>
        </w:rPr>
        <w:t>www.gov.si</w:t>
      </w:r>
      <w:r w:rsidRPr="004741CC">
        <w:rPr>
          <w:rFonts w:cs="Arial"/>
          <w:szCs w:val="20"/>
          <w:lang w:eastAsia="ar-SA"/>
        </w:rPr>
        <w:t xml:space="preserve"> v rubriki </w:t>
      </w:r>
      <w:r>
        <w:rPr>
          <w:rFonts w:cs="Arial"/>
          <w:szCs w:val="20"/>
          <w:lang w:eastAsia="ar-SA"/>
        </w:rPr>
        <w:t>Javne objave</w:t>
      </w:r>
      <w:r w:rsidRPr="004741CC" w:rsidDel="00CE6B12">
        <w:rPr>
          <w:rFonts w:cs="Arial"/>
          <w:szCs w:val="20"/>
          <w:lang w:eastAsia="ar-SA"/>
        </w:rPr>
        <w:t xml:space="preserve"> </w:t>
      </w:r>
      <w:r w:rsidRPr="004741CC">
        <w:rPr>
          <w:rFonts w:cs="Arial"/>
          <w:szCs w:val="20"/>
          <w:lang w:eastAsia="ar-SA"/>
        </w:rPr>
        <w:t>(</w:t>
      </w:r>
      <w:r w:rsidRPr="004741CC">
        <w:rPr>
          <w:rFonts w:cs="Arial"/>
          <w:szCs w:val="20"/>
          <w:u w:val="single"/>
          <w:lang w:eastAsia="ar-SA"/>
        </w:rPr>
        <w:t>https://www.gov.si/drzavni-organi/ministrstva/ministrstvo-za-okolje-podnebje-in-energijo/javne-objave/</w:t>
      </w:r>
      <w:r w:rsidRPr="004741CC">
        <w:rPr>
          <w:rFonts w:cs="Arial"/>
          <w:szCs w:val="20"/>
          <w:lang w:eastAsia="ar-SA"/>
        </w:rPr>
        <w:t>).</w:t>
      </w:r>
    </w:p>
    <w:p w14:paraId="2989D289" w14:textId="77777777" w:rsidR="003273B7" w:rsidRPr="004B39C1" w:rsidRDefault="003273B7" w:rsidP="003273B7">
      <w:pPr>
        <w:spacing w:line="240" w:lineRule="auto"/>
        <w:jc w:val="both"/>
        <w:rPr>
          <w:rFonts w:cs="Arial"/>
          <w:szCs w:val="20"/>
          <w:lang w:eastAsia="ar-SA"/>
        </w:rPr>
      </w:pPr>
    </w:p>
    <w:p w14:paraId="275E88D8" w14:textId="77777777" w:rsidR="003273B7" w:rsidRPr="004B39C1" w:rsidRDefault="003273B7" w:rsidP="003273B7">
      <w:pPr>
        <w:jc w:val="both"/>
        <w:rPr>
          <w:rFonts w:cs="Arial"/>
        </w:rPr>
      </w:pPr>
      <w:r w:rsidRPr="004B39C1">
        <w:t xml:space="preserve">Potencialni vlagatelji lahko zastavijo vprašanja v zvezi z razpisno </w:t>
      </w:r>
      <w:r w:rsidRPr="00E046EB">
        <w:t xml:space="preserve">dokumentacijo in ostalimi elementi javnega razpisa preko elektronskega naslova </w:t>
      </w:r>
      <w:r w:rsidRPr="00E046EB">
        <w:rPr>
          <w:rFonts w:cs="Arial"/>
          <w:b/>
        </w:rPr>
        <w:t>etm.mope@gov.si</w:t>
      </w:r>
      <w:r w:rsidRPr="00E046EB">
        <w:t xml:space="preserve">. Skrajni rok za postavitev vprašanj v zvezi z javnim razpisom je najkasneje </w:t>
      </w:r>
      <w:r w:rsidRPr="00E046EB">
        <w:rPr>
          <w:b/>
        </w:rPr>
        <w:t>21. 5. 2025</w:t>
      </w:r>
      <w:r w:rsidRPr="00E046EB">
        <w:t xml:space="preserve">. MOPE bo odgovoril na vprašanja, ki bodo zastavljena do 21. 5. 2025. Vprašanja zastavljena po tem datumu ne bodo odgovorjena. Ministrstvo bo odgovore na zastavljena vprašanja podalo najkasneje </w:t>
      </w:r>
      <w:r w:rsidRPr="00E046EB">
        <w:rPr>
          <w:b/>
        </w:rPr>
        <w:t>23. 5. 2025</w:t>
      </w:r>
      <w:r w:rsidRPr="00E046EB">
        <w:t>.</w:t>
      </w:r>
    </w:p>
    <w:p w14:paraId="70B48D59" w14:textId="77777777" w:rsidR="003273B7" w:rsidRPr="004B39C1" w:rsidRDefault="003273B7" w:rsidP="003273B7">
      <w:pPr>
        <w:jc w:val="both"/>
        <w:rPr>
          <w:rFonts w:cs="Arial"/>
        </w:rPr>
      </w:pPr>
    </w:p>
    <w:p w14:paraId="599F8917" w14:textId="77777777" w:rsidR="003273B7" w:rsidRPr="004B39C1" w:rsidRDefault="003273B7" w:rsidP="003273B7">
      <w:pPr>
        <w:jc w:val="both"/>
      </w:pPr>
      <w:r w:rsidRPr="004B39C1">
        <w:t xml:space="preserve">Vprašanja, zastavljena v zvezi z javnim </w:t>
      </w:r>
      <w:r>
        <w:t>razpis</w:t>
      </w:r>
      <w:r w:rsidRPr="004B39C1">
        <w:t xml:space="preserve">om in odgovori nanje bodo objavljeni na spletni strani ministrstva pod objavo javnega </w:t>
      </w:r>
      <w:r>
        <w:t>razpisa</w:t>
      </w:r>
      <w:r w:rsidRPr="004B39C1">
        <w:t xml:space="preserve"> </w:t>
      </w:r>
      <w:r w:rsidRPr="004741CC" w:rsidDel="00CE6B12">
        <w:rPr>
          <w:rFonts w:cs="Arial"/>
          <w:szCs w:val="20"/>
          <w:lang w:eastAsia="ar-SA"/>
        </w:rPr>
        <w:t xml:space="preserve"> </w:t>
      </w:r>
      <w:r w:rsidRPr="004741CC">
        <w:rPr>
          <w:rFonts w:cs="Arial"/>
          <w:szCs w:val="20"/>
          <w:lang w:eastAsia="ar-SA"/>
        </w:rPr>
        <w:t>(</w:t>
      </w:r>
      <w:r w:rsidRPr="004741CC">
        <w:rPr>
          <w:rFonts w:cs="Arial"/>
          <w:szCs w:val="20"/>
          <w:u w:val="single"/>
          <w:lang w:eastAsia="ar-SA"/>
        </w:rPr>
        <w:t>https://www.gov.si/drzavni-organi/ministrstva/ministrstvo-za-okolje-podnebje-in-energijo/javne-objave/</w:t>
      </w:r>
      <w:r w:rsidRPr="004741CC">
        <w:rPr>
          <w:rFonts w:cs="Arial"/>
          <w:szCs w:val="20"/>
          <w:lang w:eastAsia="ar-SA"/>
        </w:rPr>
        <w:t>).</w:t>
      </w:r>
      <w:r w:rsidRPr="004B39C1">
        <w:t xml:space="preserve"> Identifikacijski podatki organizacije/osebe, ki je zastavila vprašanje, ne bodo </w:t>
      </w:r>
      <w:r>
        <w:t>razvidni</w:t>
      </w:r>
      <w:r w:rsidRPr="004B39C1">
        <w:t xml:space="preserve">. Objavljena vprašanja in odgovori veljajo kot dopolnitev razpisne dokumentacije. Ministrstvo na vprašanja, ki se ne nanašajo na predmetni javni </w:t>
      </w:r>
      <w:r>
        <w:t>razpisa</w:t>
      </w:r>
      <w:r w:rsidRPr="004B39C1">
        <w:t>, ne bo odgovarjalo.</w:t>
      </w:r>
    </w:p>
    <w:p w14:paraId="585B17A3" w14:textId="77777777" w:rsidR="003273B7" w:rsidRPr="003F04F3" w:rsidRDefault="003273B7" w:rsidP="003273B7">
      <w:pPr>
        <w:suppressAutoHyphens/>
        <w:spacing w:line="240" w:lineRule="auto"/>
        <w:rPr>
          <w:rFonts w:cs="Arial"/>
          <w:b/>
          <w:szCs w:val="20"/>
          <w:lang w:eastAsia="sl-SI"/>
        </w:rPr>
      </w:pPr>
    </w:p>
    <w:p w14:paraId="39A6B1B7" w14:textId="77777777" w:rsidR="003273B7" w:rsidRDefault="003273B7" w:rsidP="003273B7">
      <w:pPr>
        <w:suppressAutoHyphens/>
        <w:spacing w:line="240" w:lineRule="auto"/>
        <w:rPr>
          <w:rFonts w:cs="Arial"/>
          <w:b/>
          <w:szCs w:val="20"/>
          <w:lang w:eastAsia="sl-SI"/>
        </w:rPr>
      </w:pPr>
    </w:p>
    <w:p w14:paraId="4AFC89BA" w14:textId="77777777" w:rsidR="003273B7" w:rsidRDefault="003273B7" w:rsidP="003273B7">
      <w:pPr>
        <w:suppressAutoHyphens/>
        <w:spacing w:line="240" w:lineRule="auto"/>
        <w:rPr>
          <w:rFonts w:cs="Arial"/>
          <w:b/>
          <w:szCs w:val="20"/>
          <w:lang w:eastAsia="sl-SI"/>
        </w:rPr>
      </w:pPr>
    </w:p>
    <w:p w14:paraId="553C9303" w14:textId="77777777" w:rsidR="003273B7" w:rsidRDefault="003273B7" w:rsidP="003273B7">
      <w:pPr>
        <w:suppressAutoHyphens/>
        <w:spacing w:line="240" w:lineRule="auto"/>
        <w:rPr>
          <w:rFonts w:cs="Arial"/>
          <w:b/>
          <w:szCs w:val="20"/>
          <w:lang w:eastAsia="sl-SI"/>
        </w:rPr>
      </w:pPr>
    </w:p>
    <w:p w14:paraId="0FE0D041" w14:textId="77777777" w:rsidR="003273B7" w:rsidRPr="003F04F3" w:rsidRDefault="003273B7" w:rsidP="003273B7">
      <w:pPr>
        <w:suppressAutoHyphens/>
        <w:spacing w:line="240" w:lineRule="auto"/>
        <w:rPr>
          <w:rFonts w:cs="Arial"/>
          <w:b/>
          <w:szCs w:val="20"/>
          <w:lang w:eastAsia="sl-SI"/>
        </w:rPr>
      </w:pPr>
    </w:p>
    <w:p w14:paraId="3EA2123F" w14:textId="77777777" w:rsidR="003273B7" w:rsidRPr="003F04F3" w:rsidRDefault="003273B7" w:rsidP="003273B7">
      <w:pPr>
        <w:tabs>
          <w:tab w:val="left" w:pos="6154"/>
        </w:tabs>
      </w:pPr>
      <w:r w:rsidRPr="003F04F3">
        <w:tab/>
        <w:t>Mag. BOJAN KUMER</w:t>
      </w:r>
    </w:p>
    <w:p w14:paraId="6AA2E369" w14:textId="77777777" w:rsidR="003273B7" w:rsidRPr="003F04F3" w:rsidRDefault="003273B7" w:rsidP="003273B7">
      <w:pPr>
        <w:tabs>
          <w:tab w:val="left" w:pos="6154"/>
        </w:tabs>
        <w:rPr>
          <w:rFonts w:asciiTheme="minorHAnsi" w:eastAsiaTheme="minorHAnsi" w:hAnsiTheme="minorHAnsi" w:cstheme="minorBidi"/>
          <w:sz w:val="22"/>
          <w:szCs w:val="22"/>
        </w:rPr>
      </w:pPr>
      <w:r w:rsidRPr="003F04F3">
        <w:tab/>
        <w:t xml:space="preserve">      </w:t>
      </w:r>
      <w:r w:rsidRPr="003F04F3">
        <w:rPr>
          <w:spacing w:val="20"/>
        </w:rPr>
        <w:t>MINISTER</w:t>
      </w:r>
    </w:p>
    <w:bookmarkEnd w:id="6"/>
    <w:bookmarkEnd w:id="7"/>
    <w:p w14:paraId="58B1E2E1" w14:textId="2B69B93D" w:rsidR="008D4D39" w:rsidRPr="0067319A" w:rsidRDefault="008D4D39" w:rsidP="003273B7">
      <w:pPr>
        <w:spacing w:after="160" w:line="259" w:lineRule="auto"/>
        <w:rPr>
          <w:rFonts w:cs="Arial"/>
          <w:kern w:val="32"/>
          <w:szCs w:val="28"/>
          <w:lang w:eastAsia="sl-SI"/>
        </w:rPr>
      </w:pPr>
    </w:p>
    <w:sectPr w:rsidR="008D4D39" w:rsidRPr="0067319A">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41A20" w14:textId="77777777" w:rsidR="00290D42" w:rsidRDefault="00290D42" w:rsidP="00164479">
      <w:pPr>
        <w:spacing w:line="240" w:lineRule="auto"/>
      </w:pPr>
      <w:r>
        <w:separator/>
      </w:r>
    </w:p>
  </w:endnote>
  <w:endnote w:type="continuationSeparator" w:id="0">
    <w:p w14:paraId="053EBC88" w14:textId="77777777" w:rsidR="00290D42" w:rsidRDefault="00290D42" w:rsidP="00164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notTrueType/>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A7F07" w14:textId="77777777" w:rsidR="00290D42" w:rsidRDefault="00290D42" w:rsidP="00164479">
      <w:pPr>
        <w:spacing w:line="240" w:lineRule="auto"/>
      </w:pPr>
      <w:r>
        <w:separator/>
      </w:r>
    </w:p>
  </w:footnote>
  <w:footnote w:type="continuationSeparator" w:id="0">
    <w:p w14:paraId="396A1C51" w14:textId="77777777" w:rsidR="00290D42" w:rsidRDefault="00290D42" w:rsidP="001644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E822" w14:textId="136A6BE7" w:rsidR="002A246F" w:rsidRDefault="002A246F" w:rsidP="002A246F">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1312" behindDoc="0" locked="0" layoutInCell="1" allowOverlap="1" wp14:anchorId="6E62619F" wp14:editId="74BA400D">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3FAA30FA" w14:textId="77777777" w:rsidR="002A246F" w:rsidRDefault="002A246F" w:rsidP="002A246F">
    <w:pPr>
      <w:pStyle w:val="Glava"/>
      <w:tabs>
        <w:tab w:val="clear" w:pos="4320"/>
        <w:tab w:val="clear" w:pos="8640"/>
        <w:tab w:val="left" w:pos="5112"/>
      </w:tabs>
      <w:spacing w:before="120" w:line="240" w:lineRule="exact"/>
      <w:rPr>
        <w:rFonts w:cs="Arial"/>
        <w:sz w:val="16"/>
      </w:rPr>
    </w:pPr>
  </w:p>
  <w:p w14:paraId="7F25AB60" w14:textId="6A4C1698" w:rsidR="002A246F" w:rsidRPr="008F3500" w:rsidRDefault="002A246F" w:rsidP="002A246F">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w:t>
    </w:r>
    <w:r w:rsidR="00D173BC">
      <w:rPr>
        <w:rFonts w:cs="Arial"/>
        <w:sz w:val="16"/>
      </w:rPr>
      <w:t>000</w:t>
    </w:r>
    <w:r>
      <w:rPr>
        <w:rFonts w:cs="Arial"/>
        <w:sz w:val="16"/>
      </w:rPr>
      <w:t xml:space="preserve"> Ljubljana</w:t>
    </w:r>
    <w:r w:rsidRPr="008F3500">
      <w:rPr>
        <w:rFonts w:cs="Arial"/>
        <w:sz w:val="16"/>
      </w:rPr>
      <w:tab/>
      <w:t xml:space="preserve">T: </w:t>
    </w:r>
    <w:r>
      <w:rPr>
        <w:rFonts w:cs="Arial"/>
        <w:sz w:val="16"/>
      </w:rPr>
      <w:t>01 478 82 00</w:t>
    </w:r>
  </w:p>
  <w:p w14:paraId="632C89CB" w14:textId="77777777" w:rsidR="002A246F" w:rsidRPr="008F3500" w:rsidRDefault="002A246F" w:rsidP="002A246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gp.mope@gov.si</w:t>
    </w:r>
  </w:p>
  <w:p w14:paraId="3EAF1DC4" w14:textId="77777777" w:rsidR="002A246F" w:rsidRPr="008F3500" w:rsidRDefault="002A246F" w:rsidP="002A246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www.mope.gov.si</w:t>
    </w:r>
  </w:p>
  <w:p w14:paraId="5F15CD0E" w14:textId="77777777" w:rsidR="00164479" w:rsidRDefault="00164479" w:rsidP="00164479">
    <w:pPr>
      <w:pStyle w:val="Glava"/>
      <w:tabs>
        <w:tab w:val="clear" w:pos="4320"/>
        <w:tab w:val="clear" w:pos="8640"/>
        <w:tab w:val="left" w:pos="1245"/>
      </w:tabs>
    </w:pPr>
  </w:p>
  <w:p w14:paraId="62687EA8" w14:textId="77777777" w:rsidR="00164479" w:rsidRDefault="0016447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302"/>
    <w:multiLevelType w:val="hybridMultilevel"/>
    <w:tmpl w:val="5D90C6A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9B3C56"/>
    <w:multiLevelType w:val="hybridMultilevel"/>
    <w:tmpl w:val="326CBB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C4A2070"/>
    <w:multiLevelType w:val="hybridMultilevel"/>
    <w:tmpl w:val="01848E10"/>
    <w:lvl w:ilvl="0" w:tplc="51F498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A2326E"/>
    <w:multiLevelType w:val="hybridMultilevel"/>
    <w:tmpl w:val="79D8C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0A3645"/>
    <w:multiLevelType w:val="hybridMultilevel"/>
    <w:tmpl w:val="5E1E1798"/>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D622E"/>
    <w:multiLevelType w:val="hybridMultilevel"/>
    <w:tmpl w:val="6792CA56"/>
    <w:lvl w:ilvl="0" w:tplc="F2ECEF5A">
      <w:start w:val="1"/>
      <w:numFmt w:val="decimal"/>
      <w:lvlText w:val="%1."/>
      <w:lvlJc w:val="left"/>
      <w:pPr>
        <w:tabs>
          <w:tab w:val="num" w:pos="1080"/>
        </w:tabs>
        <w:ind w:left="1080" w:hanging="360"/>
      </w:pPr>
      <w:rPr>
        <w:b w:val="0"/>
      </w:rPr>
    </w:lvl>
    <w:lvl w:ilvl="1" w:tplc="04240001">
      <w:start w:val="1"/>
      <w:numFmt w:val="bullet"/>
      <w:lvlText w:val=""/>
      <w:lvlJc w:val="left"/>
      <w:pPr>
        <w:tabs>
          <w:tab w:val="num" w:pos="1440"/>
        </w:tabs>
        <w:ind w:left="1440" w:hanging="360"/>
      </w:pPr>
      <w:rPr>
        <w:rFonts w:ascii="Symbol" w:hAnsi="Symbol" w:hint="default"/>
        <w:b w:val="0"/>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140114E1"/>
    <w:multiLevelType w:val="hybridMultilevel"/>
    <w:tmpl w:val="9252BFE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244EE5"/>
    <w:multiLevelType w:val="hybridMultilevel"/>
    <w:tmpl w:val="BDF4DFDE"/>
    <w:lvl w:ilvl="0" w:tplc="F1E0AB5C">
      <w:numFmt w:val="bullet"/>
      <w:lvlText w:val="-"/>
      <w:lvlJc w:val="left"/>
      <w:pPr>
        <w:ind w:left="360" w:hanging="360"/>
      </w:pPr>
      <w:rPr>
        <w:rFonts w:ascii="Batang" w:eastAsia="Batang" w:hAnsi="Batang" w:cs="Estrangelo Edessa" w:hint="eastAsi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ED9356D"/>
    <w:multiLevelType w:val="hybridMultilevel"/>
    <w:tmpl w:val="ADCCF5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6134DC"/>
    <w:multiLevelType w:val="hybridMultilevel"/>
    <w:tmpl w:val="44D2822E"/>
    <w:lvl w:ilvl="0" w:tplc="04240011">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ABA5B4B"/>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B157D2D"/>
    <w:multiLevelType w:val="hybridMultilevel"/>
    <w:tmpl w:val="1C2AC79A"/>
    <w:lvl w:ilvl="0" w:tplc="FFFFFFFF">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4F3DE4"/>
    <w:multiLevelType w:val="hybridMultilevel"/>
    <w:tmpl w:val="2A3EF5AA"/>
    <w:lvl w:ilvl="0" w:tplc="7870CCE8">
      <w:numFmt w:val="bullet"/>
      <w:lvlText w:val="-"/>
      <w:lvlJc w:val="left"/>
      <w:pPr>
        <w:ind w:left="720" w:hanging="360"/>
      </w:pPr>
      <w:rPr>
        <w:rFonts w:ascii="Times New Roman" w:eastAsia="Times New Roman" w:hAnsi="Times New Roman" w:cs="Times New Roman" w:hint="default"/>
        <w:b/>
      </w:rPr>
    </w:lvl>
    <w:lvl w:ilvl="1" w:tplc="7870CCE8">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8370D4"/>
    <w:multiLevelType w:val="hybridMultilevel"/>
    <w:tmpl w:val="D1DEC702"/>
    <w:lvl w:ilvl="0" w:tplc="B06C94E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66250D"/>
    <w:multiLevelType w:val="hybridMultilevel"/>
    <w:tmpl w:val="307ECACC"/>
    <w:lvl w:ilvl="0" w:tplc="52168C98">
      <w:start w:val="16"/>
      <w:numFmt w:val="bullet"/>
      <w:lvlText w:val="-"/>
      <w:lvlJc w:val="left"/>
      <w:pPr>
        <w:ind w:left="720" w:hanging="360"/>
      </w:pPr>
      <w:rPr>
        <w:rFonts w:ascii="Arial" w:eastAsia="Calibri" w:hAnsi="Arial" w:cs="Arial" w:hint="default"/>
      </w:rPr>
    </w:lvl>
    <w:lvl w:ilvl="1" w:tplc="52168C98">
      <w:start w:val="16"/>
      <w:numFmt w:val="bullet"/>
      <w:lvlText w:val="-"/>
      <w:lvlJc w:val="left"/>
      <w:pPr>
        <w:ind w:left="1440" w:hanging="360"/>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12A58B9"/>
    <w:multiLevelType w:val="hybridMultilevel"/>
    <w:tmpl w:val="C794139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307AEE"/>
    <w:multiLevelType w:val="multilevel"/>
    <w:tmpl w:val="2D0218C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62B464C"/>
    <w:multiLevelType w:val="hybridMultilevel"/>
    <w:tmpl w:val="5F78F02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2F2892"/>
    <w:multiLevelType w:val="hybridMultilevel"/>
    <w:tmpl w:val="2ACADDA2"/>
    <w:lvl w:ilvl="0" w:tplc="7870CCE8">
      <w:numFmt w:val="bullet"/>
      <w:lvlText w:val="-"/>
      <w:lvlJc w:val="left"/>
      <w:pPr>
        <w:ind w:left="1440" w:hanging="360"/>
      </w:pPr>
      <w:rPr>
        <w:rFonts w:ascii="Times New Roman" w:eastAsia="Times New Roman" w:hAnsi="Times New Roman" w:cs="Times New Roman"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39EB3A1F"/>
    <w:multiLevelType w:val="multilevel"/>
    <w:tmpl w:val="BFF80C84"/>
    <w:lvl w:ilvl="0">
      <w:start w:val="1"/>
      <w:numFmt w:val="decimal"/>
      <w:lvlText w:val="%1."/>
      <w:lvlJc w:val="left"/>
      <w:pPr>
        <w:ind w:left="927" w:hanging="360"/>
      </w:pPr>
      <w:rPr>
        <w:rFonts w:hint="default"/>
      </w:rPr>
    </w:lvl>
    <w:lvl w:ilvl="1">
      <w:start w:val="5"/>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3DDF57BF"/>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D56544"/>
    <w:multiLevelType w:val="hybridMultilevel"/>
    <w:tmpl w:val="49E8D94E"/>
    <w:lvl w:ilvl="0" w:tplc="77E61CA2">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21017A0"/>
    <w:multiLevelType w:val="hybridMultilevel"/>
    <w:tmpl w:val="1C72C4CC"/>
    <w:lvl w:ilvl="0" w:tplc="352EB53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B18D3"/>
    <w:multiLevelType w:val="hybridMultilevel"/>
    <w:tmpl w:val="6AF82350"/>
    <w:lvl w:ilvl="0" w:tplc="953A4154">
      <w:start w:val="4002"/>
      <w:numFmt w:val="bullet"/>
      <w:lvlText w:val="-"/>
      <w:lvlJc w:val="left"/>
      <w:pPr>
        <w:tabs>
          <w:tab w:val="num" w:pos="720"/>
        </w:tabs>
        <w:ind w:left="720" w:hanging="360"/>
      </w:pPr>
      <w:rPr>
        <w:rFonts w:ascii="Arial" w:eastAsia="Times New Roman" w:hAnsi="Arial" w:cs="Arial" w:hint="default"/>
      </w:rPr>
    </w:lvl>
    <w:lvl w:ilvl="1" w:tplc="953A4154">
      <w:start w:val="4002"/>
      <w:numFmt w:val="bullet"/>
      <w:lvlText w:val="-"/>
      <w:lvlJc w:val="left"/>
      <w:pPr>
        <w:tabs>
          <w:tab w:val="num" w:pos="1800"/>
        </w:tabs>
        <w:ind w:left="1800" w:hanging="360"/>
      </w:pPr>
      <w:rPr>
        <w:rFonts w:ascii="Arial" w:eastAsia="Times New Roman" w:hAnsi="Arial"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53E115A"/>
    <w:multiLevelType w:val="hybridMultilevel"/>
    <w:tmpl w:val="93E4FC2A"/>
    <w:lvl w:ilvl="0" w:tplc="04240001">
      <w:start w:val="1"/>
      <w:numFmt w:val="bullet"/>
      <w:lvlText w:val=""/>
      <w:lvlJc w:val="left"/>
      <w:pPr>
        <w:tabs>
          <w:tab w:val="num" w:pos="360"/>
        </w:tabs>
        <w:ind w:left="360" w:hanging="360"/>
      </w:pPr>
      <w:rPr>
        <w:rFonts w:ascii="Symbol" w:hAnsi="Symbol" w:hint="default"/>
      </w:rPr>
    </w:lvl>
    <w:lvl w:ilvl="1" w:tplc="953A4154">
      <w:start w:val="4002"/>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9F23DD"/>
    <w:multiLevelType w:val="hybridMultilevel"/>
    <w:tmpl w:val="28F0CA7E"/>
    <w:lvl w:ilvl="0" w:tplc="953A4154">
      <w:start w:val="4002"/>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1479A9"/>
    <w:multiLevelType w:val="hybridMultilevel"/>
    <w:tmpl w:val="312004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657E35"/>
    <w:multiLevelType w:val="hybridMultilevel"/>
    <w:tmpl w:val="69460338"/>
    <w:lvl w:ilvl="0" w:tplc="353805BE">
      <w:start w:val="1"/>
      <w:numFmt w:val="bullet"/>
      <w:lvlText w:val="-"/>
      <w:lvlJc w:val="left"/>
      <w:pPr>
        <w:ind w:left="720" w:hanging="360"/>
      </w:pPr>
      <w:rPr>
        <w:rFonts w:ascii="Arial" w:eastAsia="Times New Roman" w:hAnsi="Arial" w:cs="Arial" w:hint="default"/>
      </w:rPr>
    </w:lvl>
    <w:lvl w:ilvl="1" w:tplc="7870CCE8">
      <w:numFmt w:val="bullet"/>
      <w:lvlText w:val="-"/>
      <w:lvlJc w:val="left"/>
      <w:pPr>
        <w:ind w:left="1440" w:hanging="360"/>
      </w:pPr>
      <w:rPr>
        <w:rFonts w:ascii="Times New Roman" w:eastAsia="Times New Roman" w:hAnsi="Times New Roman" w:cs="Times New Roman"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1A6E6B"/>
    <w:multiLevelType w:val="hybridMultilevel"/>
    <w:tmpl w:val="BE6A745A"/>
    <w:lvl w:ilvl="0" w:tplc="FFFFFFFF">
      <w:start w:val="1"/>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54"/>
        </w:tabs>
        <w:ind w:left="-54" w:hanging="360"/>
      </w:pPr>
      <w:rPr>
        <w:rFonts w:ascii="Courier New" w:hAnsi="Courier New" w:cs="Courier New" w:hint="default"/>
      </w:rPr>
    </w:lvl>
    <w:lvl w:ilvl="2" w:tplc="FFFFFFFF">
      <w:start w:val="1"/>
      <w:numFmt w:val="bullet"/>
      <w:lvlText w:val=""/>
      <w:lvlJc w:val="left"/>
      <w:pPr>
        <w:tabs>
          <w:tab w:val="num" w:pos="666"/>
        </w:tabs>
        <w:ind w:left="666" w:hanging="360"/>
      </w:pPr>
      <w:rPr>
        <w:rFonts w:ascii="Wingdings" w:hAnsi="Wingdings" w:hint="default"/>
      </w:rPr>
    </w:lvl>
    <w:lvl w:ilvl="3" w:tplc="FFFFFFFF">
      <w:start w:val="1"/>
      <w:numFmt w:val="bullet"/>
      <w:lvlText w:val=""/>
      <w:lvlJc w:val="left"/>
      <w:pPr>
        <w:tabs>
          <w:tab w:val="num" w:pos="1386"/>
        </w:tabs>
        <w:ind w:left="1386" w:hanging="360"/>
      </w:pPr>
      <w:rPr>
        <w:rFonts w:ascii="Symbol" w:hAnsi="Symbol" w:hint="default"/>
      </w:rPr>
    </w:lvl>
    <w:lvl w:ilvl="4" w:tplc="FFFFFFFF" w:tentative="1">
      <w:start w:val="1"/>
      <w:numFmt w:val="bullet"/>
      <w:lvlText w:val="o"/>
      <w:lvlJc w:val="left"/>
      <w:pPr>
        <w:tabs>
          <w:tab w:val="num" w:pos="2106"/>
        </w:tabs>
        <w:ind w:left="2106" w:hanging="360"/>
      </w:pPr>
      <w:rPr>
        <w:rFonts w:ascii="Courier New" w:hAnsi="Courier New" w:cs="Courier New" w:hint="default"/>
      </w:rPr>
    </w:lvl>
    <w:lvl w:ilvl="5" w:tplc="FFFFFFFF" w:tentative="1">
      <w:start w:val="1"/>
      <w:numFmt w:val="bullet"/>
      <w:lvlText w:val=""/>
      <w:lvlJc w:val="left"/>
      <w:pPr>
        <w:tabs>
          <w:tab w:val="num" w:pos="2826"/>
        </w:tabs>
        <w:ind w:left="2826" w:hanging="360"/>
      </w:pPr>
      <w:rPr>
        <w:rFonts w:ascii="Wingdings" w:hAnsi="Wingdings" w:hint="default"/>
      </w:rPr>
    </w:lvl>
    <w:lvl w:ilvl="6" w:tplc="FFFFFFFF" w:tentative="1">
      <w:start w:val="1"/>
      <w:numFmt w:val="bullet"/>
      <w:lvlText w:val=""/>
      <w:lvlJc w:val="left"/>
      <w:pPr>
        <w:tabs>
          <w:tab w:val="num" w:pos="3546"/>
        </w:tabs>
        <w:ind w:left="3546" w:hanging="360"/>
      </w:pPr>
      <w:rPr>
        <w:rFonts w:ascii="Symbol" w:hAnsi="Symbol" w:hint="default"/>
      </w:rPr>
    </w:lvl>
    <w:lvl w:ilvl="7" w:tplc="FFFFFFFF" w:tentative="1">
      <w:start w:val="1"/>
      <w:numFmt w:val="bullet"/>
      <w:lvlText w:val="o"/>
      <w:lvlJc w:val="left"/>
      <w:pPr>
        <w:tabs>
          <w:tab w:val="num" w:pos="4266"/>
        </w:tabs>
        <w:ind w:left="4266" w:hanging="360"/>
      </w:pPr>
      <w:rPr>
        <w:rFonts w:ascii="Courier New" w:hAnsi="Courier New" w:cs="Courier New" w:hint="default"/>
      </w:rPr>
    </w:lvl>
    <w:lvl w:ilvl="8" w:tplc="FFFFFFFF" w:tentative="1">
      <w:start w:val="1"/>
      <w:numFmt w:val="bullet"/>
      <w:lvlText w:val=""/>
      <w:lvlJc w:val="left"/>
      <w:pPr>
        <w:tabs>
          <w:tab w:val="num" w:pos="4986"/>
        </w:tabs>
        <w:ind w:left="4986" w:hanging="360"/>
      </w:pPr>
      <w:rPr>
        <w:rFonts w:ascii="Wingdings" w:hAnsi="Wingdings" w:hint="default"/>
      </w:rPr>
    </w:lvl>
  </w:abstractNum>
  <w:abstractNum w:abstractNumId="32" w15:restartNumberingAfterBreak="0">
    <w:nsid w:val="58BA2571"/>
    <w:multiLevelType w:val="hybridMultilevel"/>
    <w:tmpl w:val="81507CF8"/>
    <w:lvl w:ilvl="0" w:tplc="56A42DE2">
      <w:start w:val="1"/>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93333F6"/>
    <w:multiLevelType w:val="hybridMultilevel"/>
    <w:tmpl w:val="67C8DB6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C33588"/>
    <w:multiLevelType w:val="hybridMultilevel"/>
    <w:tmpl w:val="F31283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C1600B8"/>
    <w:multiLevelType w:val="hybridMultilevel"/>
    <w:tmpl w:val="69F2FD74"/>
    <w:lvl w:ilvl="0" w:tplc="04240001">
      <w:start w:val="1"/>
      <w:numFmt w:val="bullet"/>
      <w:lvlText w:val=""/>
      <w:lvlJc w:val="left"/>
      <w:pPr>
        <w:ind w:left="1440" w:hanging="360"/>
      </w:pPr>
      <w:rPr>
        <w:rFonts w:ascii="Symbol" w:hAnsi="Symbol"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5C1F555A"/>
    <w:multiLevelType w:val="hybridMultilevel"/>
    <w:tmpl w:val="25AECB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CD76855"/>
    <w:multiLevelType w:val="hybridMultilevel"/>
    <w:tmpl w:val="F820A296"/>
    <w:lvl w:ilvl="0" w:tplc="2000000F">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C584AA5"/>
    <w:multiLevelType w:val="hybridMultilevel"/>
    <w:tmpl w:val="AA702FD6"/>
    <w:lvl w:ilvl="0" w:tplc="7870CCE8">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596BF2"/>
    <w:multiLevelType w:val="hybridMultilevel"/>
    <w:tmpl w:val="62FA90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D691705"/>
    <w:multiLevelType w:val="hybridMultilevel"/>
    <w:tmpl w:val="AC2CA9AE"/>
    <w:lvl w:ilvl="0" w:tplc="F1E0AB5C">
      <w:numFmt w:val="bullet"/>
      <w:lvlText w:val="-"/>
      <w:lvlJc w:val="left"/>
      <w:pPr>
        <w:ind w:left="720" w:hanging="360"/>
      </w:pPr>
      <w:rPr>
        <w:rFonts w:ascii="Batang" w:eastAsia="Batang" w:hAnsi="Batang" w:cs="Estrangelo Edessa"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abstractNum w:abstractNumId="43" w15:restartNumberingAfterBreak="0">
    <w:nsid w:val="711F10C3"/>
    <w:multiLevelType w:val="hybridMultilevel"/>
    <w:tmpl w:val="6484B8D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9D6143"/>
    <w:multiLevelType w:val="hybridMultilevel"/>
    <w:tmpl w:val="93408668"/>
    <w:lvl w:ilvl="0" w:tplc="1AB88354">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5" w15:restartNumberingAfterBreak="0">
    <w:nsid w:val="71BE472E"/>
    <w:multiLevelType w:val="hybridMultilevel"/>
    <w:tmpl w:val="DC8CA77C"/>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4A062C7"/>
    <w:multiLevelType w:val="hybridMultilevel"/>
    <w:tmpl w:val="D95C3680"/>
    <w:lvl w:ilvl="0" w:tplc="52B0834E">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7041503"/>
    <w:multiLevelType w:val="hybridMultilevel"/>
    <w:tmpl w:val="52BEB2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88F6057"/>
    <w:multiLevelType w:val="hybridMultilevel"/>
    <w:tmpl w:val="640231AA"/>
    <w:lvl w:ilvl="0" w:tplc="52168C98">
      <w:start w:val="1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863D8C"/>
    <w:multiLevelType w:val="hybridMultilevel"/>
    <w:tmpl w:val="FD16EF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5100221">
    <w:abstractNumId w:val="15"/>
  </w:num>
  <w:num w:numId="2" w16cid:durableId="974061919">
    <w:abstractNumId w:val="33"/>
  </w:num>
  <w:num w:numId="3" w16cid:durableId="610092810">
    <w:abstractNumId w:val="31"/>
  </w:num>
  <w:num w:numId="4" w16cid:durableId="1307785273">
    <w:abstractNumId w:val="42"/>
  </w:num>
  <w:num w:numId="5" w16cid:durableId="869030921">
    <w:abstractNumId w:val="28"/>
  </w:num>
  <w:num w:numId="6" w16cid:durableId="32309688">
    <w:abstractNumId w:val="21"/>
  </w:num>
  <w:num w:numId="7" w16cid:durableId="1235436245">
    <w:abstractNumId w:val="18"/>
  </w:num>
  <w:num w:numId="8" w16cid:durableId="571159509">
    <w:abstractNumId w:val="2"/>
  </w:num>
  <w:num w:numId="9" w16cid:durableId="1043752411">
    <w:abstractNumId w:val="6"/>
  </w:num>
  <w:num w:numId="10" w16cid:durableId="153566127">
    <w:abstractNumId w:val="30"/>
  </w:num>
  <w:num w:numId="11" w16cid:durableId="307174255">
    <w:abstractNumId w:val="5"/>
  </w:num>
  <w:num w:numId="12" w16cid:durableId="261497188">
    <w:abstractNumId w:val="45"/>
  </w:num>
  <w:num w:numId="13" w16cid:durableId="1423069950">
    <w:abstractNumId w:val="13"/>
  </w:num>
  <w:num w:numId="14" w16cid:durableId="1058747581">
    <w:abstractNumId w:val="10"/>
  </w:num>
  <w:num w:numId="15" w16cid:durableId="351494747">
    <w:abstractNumId w:val="27"/>
  </w:num>
  <w:num w:numId="16" w16cid:durableId="2028174392">
    <w:abstractNumId w:val="41"/>
  </w:num>
  <w:num w:numId="17" w16cid:durableId="79908362">
    <w:abstractNumId w:val="43"/>
  </w:num>
  <w:num w:numId="18" w16cid:durableId="1352606819">
    <w:abstractNumId w:val="1"/>
  </w:num>
  <w:num w:numId="19" w16cid:durableId="1199319563">
    <w:abstractNumId w:val="25"/>
  </w:num>
  <w:num w:numId="20" w16cid:durableId="488861249">
    <w:abstractNumId w:val="26"/>
  </w:num>
  <w:num w:numId="21" w16cid:durableId="1799831884">
    <w:abstractNumId w:val="8"/>
  </w:num>
  <w:num w:numId="22" w16cid:durableId="799955113">
    <w:abstractNumId w:val="40"/>
  </w:num>
  <w:num w:numId="23" w16cid:durableId="237180860">
    <w:abstractNumId w:val="17"/>
  </w:num>
  <w:num w:numId="24" w16cid:durableId="408818818">
    <w:abstractNumId w:val="4"/>
  </w:num>
  <w:num w:numId="25" w16cid:durableId="1406687048">
    <w:abstractNumId w:val="23"/>
  </w:num>
  <w:num w:numId="26" w16cid:durableId="951546831">
    <w:abstractNumId w:val="48"/>
  </w:num>
  <w:num w:numId="27" w16cid:durableId="865101645">
    <w:abstractNumId w:val="46"/>
  </w:num>
  <w:num w:numId="28" w16cid:durableId="1674188733">
    <w:abstractNumId w:val="16"/>
  </w:num>
  <w:num w:numId="29" w16cid:durableId="846332618">
    <w:abstractNumId w:val="39"/>
  </w:num>
  <w:num w:numId="30" w16cid:durableId="2142382996">
    <w:abstractNumId w:val="12"/>
  </w:num>
  <w:num w:numId="31" w16cid:durableId="720835415">
    <w:abstractNumId w:val="24"/>
  </w:num>
  <w:num w:numId="32" w16cid:durableId="2127745">
    <w:abstractNumId w:val="37"/>
  </w:num>
  <w:num w:numId="33" w16cid:durableId="1261988483">
    <w:abstractNumId w:val="32"/>
  </w:num>
  <w:num w:numId="34" w16cid:durableId="805052463">
    <w:abstractNumId w:val="9"/>
  </w:num>
  <w:num w:numId="35" w16cid:durableId="879510359">
    <w:abstractNumId w:val="49"/>
  </w:num>
  <w:num w:numId="36" w16cid:durableId="1258564616">
    <w:abstractNumId w:val="22"/>
  </w:num>
  <w:num w:numId="37" w16cid:durableId="255212154">
    <w:abstractNumId w:val="0"/>
  </w:num>
  <w:num w:numId="38" w16cid:durableId="970860147">
    <w:abstractNumId w:val="38"/>
  </w:num>
  <w:num w:numId="39" w16cid:durableId="1685666347">
    <w:abstractNumId w:val="34"/>
  </w:num>
  <w:num w:numId="40" w16cid:durableId="1210846505">
    <w:abstractNumId w:val="44"/>
  </w:num>
  <w:num w:numId="41" w16cid:durableId="1286885660">
    <w:abstractNumId w:val="47"/>
  </w:num>
  <w:num w:numId="42" w16cid:durableId="238447795">
    <w:abstractNumId w:val="19"/>
  </w:num>
  <w:num w:numId="43" w16cid:durableId="1577086084">
    <w:abstractNumId w:val="7"/>
  </w:num>
  <w:num w:numId="44" w16cid:durableId="507329907">
    <w:abstractNumId w:val="3"/>
  </w:num>
  <w:num w:numId="45" w16cid:durableId="113063242">
    <w:abstractNumId w:val="11"/>
  </w:num>
  <w:num w:numId="46" w16cid:durableId="2075658271">
    <w:abstractNumId w:val="20"/>
  </w:num>
  <w:num w:numId="47" w16cid:durableId="1538663102">
    <w:abstractNumId w:val="35"/>
  </w:num>
  <w:num w:numId="48" w16cid:durableId="1962571729">
    <w:abstractNumId w:val="36"/>
  </w:num>
  <w:num w:numId="49" w16cid:durableId="635598783">
    <w:abstractNumId w:val="14"/>
  </w:num>
  <w:num w:numId="50" w16cid:durableId="21162891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479"/>
    <w:rsid w:val="000056DB"/>
    <w:rsid w:val="00063AB2"/>
    <w:rsid w:val="000A7833"/>
    <w:rsid w:val="000B0A95"/>
    <w:rsid w:val="000C0EE8"/>
    <w:rsid w:val="000D0BF8"/>
    <w:rsid w:val="00104B0E"/>
    <w:rsid w:val="00125485"/>
    <w:rsid w:val="00164479"/>
    <w:rsid w:val="001753CC"/>
    <w:rsid w:val="001A72F9"/>
    <w:rsid w:val="00246A07"/>
    <w:rsid w:val="00273F4E"/>
    <w:rsid w:val="002814B3"/>
    <w:rsid w:val="00290D42"/>
    <w:rsid w:val="002A246F"/>
    <w:rsid w:val="002C2D9A"/>
    <w:rsid w:val="002C3902"/>
    <w:rsid w:val="002D6483"/>
    <w:rsid w:val="002F513A"/>
    <w:rsid w:val="003273B7"/>
    <w:rsid w:val="00385A95"/>
    <w:rsid w:val="003F3526"/>
    <w:rsid w:val="00435FE3"/>
    <w:rsid w:val="004741CC"/>
    <w:rsid w:val="004837A4"/>
    <w:rsid w:val="00486919"/>
    <w:rsid w:val="00493812"/>
    <w:rsid w:val="004B39C1"/>
    <w:rsid w:val="004B3C4D"/>
    <w:rsid w:val="005523DD"/>
    <w:rsid w:val="005921DA"/>
    <w:rsid w:val="0061777D"/>
    <w:rsid w:val="0067319A"/>
    <w:rsid w:val="00674F44"/>
    <w:rsid w:val="00686B3B"/>
    <w:rsid w:val="006A4A9E"/>
    <w:rsid w:val="006B0067"/>
    <w:rsid w:val="006B3691"/>
    <w:rsid w:val="006F0915"/>
    <w:rsid w:val="00715891"/>
    <w:rsid w:val="007571A3"/>
    <w:rsid w:val="00786F9E"/>
    <w:rsid w:val="007877BF"/>
    <w:rsid w:val="007D2F1C"/>
    <w:rsid w:val="007E2896"/>
    <w:rsid w:val="008606D2"/>
    <w:rsid w:val="00891A29"/>
    <w:rsid w:val="008C3BBD"/>
    <w:rsid w:val="008D469A"/>
    <w:rsid w:val="008D4D39"/>
    <w:rsid w:val="00942306"/>
    <w:rsid w:val="00962B8F"/>
    <w:rsid w:val="00992234"/>
    <w:rsid w:val="009C2D76"/>
    <w:rsid w:val="009C7104"/>
    <w:rsid w:val="009F09AF"/>
    <w:rsid w:val="00A10328"/>
    <w:rsid w:val="00A3643C"/>
    <w:rsid w:val="00AE0F9A"/>
    <w:rsid w:val="00AE2DBC"/>
    <w:rsid w:val="00AF4997"/>
    <w:rsid w:val="00B27236"/>
    <w:rsid w:val="00B37F70"/>
    <w:rsid w:val="00B403D9"/>
    <w:rsid w:val="00BD3A25"/>
    <w:rsid w:val="00C10B2B"/>
    <w:rsid w:val="00C4359F"/>
    <w:rsid w:val="00C6534E"/>
    <w:rsid w:val="00C93DD4"/>
    <w:rsid w:val="00CA0F23"/>
    <w:rsid w:val="00CC678C"/>
    <w:rsid w:val="00CD3440"/>
    <w:rsid w:val="00D173BC"/>
    <w:rsid w:val="00D265C9"/>
    <w:rsid w:val="00DF5CA2"/>
    <w:rsid w:val="00E270A9"/>
    <w:rsid w:val="00E43C19"/>
    <w:rsid w:val="00E84B79"/>
    <w:rsid w:val="00E9436A"/>
    <w:rsid w:val="00EB33A7"/>
    <w:rsid w:val="00ED5056"/>
    <w:rsid w:val="00EF795A"/>
    <w:rsid w:val="00F05E18"/>
    <w:rsid w:val="00F11C63"/>
    <w:rsid w:val="00FB72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CE032"/>
  <w15:chartTrackingRefBased/>
  <w15:docId w15:val="{651E6C9C-627B-4C6C-A02E-CBCE2968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479"/>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164479"/>
    <w:pPr>
      <w:keepNext/>
      <w:spacing w:before="240" w:after="60" w:line="276" w:lineRule="auto"/>
      <w:jc w:val="both"/>
      <w:outlineLvl w:val="0"/>
    </w:pPr>
    <w:rPr>
      <w:rFonts w:cs="Arial"/>
      <w:kern w:val="32"/>
      <w:szCs w:val="28"/>
      <w:lang w:eastAsia="sl-SI"/>
    </w:rPr>
  </w:style>
  <w:style w:type="paragraph" w:styleId="Naslov2">
    <w:name w:val="heading 2"/>
    <w:basedOn w:val="Navaden"/>
    <w:next w:val="Navaden"/>
    <w:link w:val="Naslov2Znak"/>
    <w:qFormat/>
    <w:rsid w:val="00164479"/>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164479"/>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164479"/>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164479"/>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164479"/>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164479"/>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164479"/>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164479"/>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164479"/>
    <w:rPr>
      <w:rFonts w:ascii="Arial" w:eastAsia="Times New Roman" w:hAnsi="Arial" w:cs="Arial"/>
      <w:kern w:val="32"/>
      <w:sz w:val="20"/>
      <w:szCs w:val="28"/>
      <w:lang w:eastAsia="sl-SI"/>
    </w:rPr>
  </w:style>
  <w:style w:type="character" w:customStyle="1" w:styleId="Naslov2Znak">
    <w:name w:val="Naslov 2 Znak"/>
    <w:basedOn w:val="Privzetapisavaodstavka"/>
    <w:link w:val="Naslov2"/>
    <w:rsid w:val="00164479"/>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164479"/>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164479"/>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164479"/>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164479"/>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164479"/>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164479"/>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164479"/>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rsid w:val="00164479"/>
    <w:pPr>
      <w:tabs>
        <w:tab w:val="center" w:pos="4320"/>
        <w:tab w:val="right" w:pos="8640"/>
      </w:tabs>
    </w:pPr>
  </w:style>
  <w:style w:type="character" w:customStyle="1" w:styleId="GlavaZnak">
    <w:name w:val="Glava Znak"/>
    <w:aliases w:val="Header-PR Znak"/>
    <w:basedOn w:val="Privzetapisavaodstavka"/>
    <w:link w:val="Glava"/>
    <w:uiPriority w:val="99"/>
    <w:rsid w:val="00164479"/>
    <w:rPr>
      <w:rFonts w:ascii="Arial" w:eastAsia="Times New Roman" w:hAnsi="Arial" w:cs="Times New Roman"/>
      <w:sz w:val="20"/>
      <w:szCs w:val="24"/>
    </w:rPr>
  </w:style>
  <w:style w:type="paragraph" w:styleId="Noga">
    <w:name w:val="footer"/>
    <w:basedOn w:val="Navaden"/>
    <w:link w:val="NogaZnak"/>
    <w:uiPriority w:val="99"/>
    <w:rsid w:val="00164479"/>
    <w:pPr>
      <w:tabs>
        <w:tab w:val="center" w:pos="4320"/>
        <w:tab w:val="right" w:pos="8640"/>
      </w:tabs>
    </w:pPr>
  </w:style>
  <w:style w:type="character" w:customStyle="1" w:styleId="NogaZnak">
    <w:name w:val="Noga Znak"/>
    <w:basedOn w:val="Privzetapisavaodstavka"/>
    <w:link w:val="Noga"/>
    <w:uiPriority w:val="99"/>
    <w:rsid w:val="00164479"/>
    <w:rPr>
      <w:rFonts w:ascii="Arial" w:eastAsia="Times New Roman" w:hAnsi="Arial" w:cs="Times New Roman"/>
      <w:sz w:val="20"/>
      <w:szCs w:val="24"/>
    </w:rPr>
  </w:style>
  <w:style w:type="paragraph" w:styleId="Zgradbadokumenta">
    <w:name w:val="Document Map"/>
    <w:basedOn w:val="Navaden"/>
    <w:link w:val="ZgradbadokumentaZnak"/>
    <w:rsid w:val="00164479"/>
    <w:rPr>
      <w:rFonts w:ascii="Tahoma" w:hAnsi="Tahoma"/>
      <w:sz w:val="16"/>
      <w:szCs w:val="16"/>
    </w:rPr>
  </w:style>
  <w:style w:type="character" w:customStyle="1" w:styleId="ZgradbadokumentaZnak">
    <w:name w:val="Zgradba dokumenta Znak"/>
    <w:basedOn w:val="Privzetapisavaodstavka"/>
    <w:link w:val="Zgradbadokumenta"/>
    <w:rsid w:val="00164479"/>
    <w:rPr>
      <w:rFonts w:ascii="Tahoma" w:eastAsia="Times New Roman" w:hAnsi="Tahoma" w:cs="Times New Roman"/>
      <w:sz w:val="16"/>
      <w:szCs w:val="16"/>
    </w:rPr>
  </w:style>
  <w:style w:type="table" w:styleId="Tabelamrea">
    <w:name w:val="Table Grid"/>
    <w:basedOn w:val="Navadnatabela"/>
    <w:uiPriority w:val="39"/>
    <w:rsid w:val="0016447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64479"/>
    <w:pPr>
      <w:tabs>
        <w:tab w:val="left" w:pos="1701"/>
      </w:tabs>
    </w:pPr>
    <w:rPr>
      <w:szCs w:val="20"/>
      <w:lang w:val="en-US"/>
    </w:rPr>
  </w:style>
  <w:style w:type="paragraph" w:customStyle="1" w:styleId="ZADEVA">
    <w:name w:val="ZADEVA"/>
    <w:basedOn w:val="Navaden"/>
    <w:qFormat/>
    <w:rsid w:val="00164479"/>
    <w:pPr>
      <w:tabs>
        <w:tab w:val="left" w:pos="1701"/>
      </w:tabs>
      <w:ind w:left="1701" w:hanging="1701"/>
    </w:pPr>
    <w:rPr>
      <w:b/>
      <w:lang w:val="it-IT"/>
    </w:rPr>
  </w:style>
  <w:style w:type="character" w:styleId="Hiperpovezava">
    <w:name w:val="Hyperlink"/>
    <w:uiPriority w:val="99"/>
    <w:rsid w:val="00164479"/>
    <w:rPr>
      <w:color w:val="0000FF"/>
      <w:u w:val="single"/>
    </w:rPr>
  </w:style>
  <w:style w:type="paragraph" w:customStyle="1" w:styleId="podpisi">
    <w:name w:val="podpisi"/>
    <w:basedOn w:val="Navaden"/>
    <w:qFormat/>
    <w:rsid w:val="00164479"/>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164479"/>
    <w:pPr>
      <w:ind w:left="720"/>
      <w:contextualSpacing/>
    </w:pPr>
  </w:style>
  <w:style w:type="paragraph" w:styleId="Besedilooblaka">
    <w:name w:val="Balloon Text"/>
    <w:basedOn w:val="Navaden"/>
    <w:link w:val="BesedilooblakaZnak"/>
    <w:uiPriority w:val="99"/>
    <w:rsid w:val="0016447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164479"/>
    <w:rPr>
      <w:rFonts w:ascii="Tahoma" w:eastAsia="Times New Roman" w:hAnsi="Tahoma" w:cs="Tahoma"/>
      <w:sz w:val="16"/>
      <w:szCs w:val="16"/>
    </w:rPr>
  </w:style>
  <w:style w:type="numbering" w:customStyle="1" w:styleId="Brezseznama1">
    <w:name w:val="Brez seznama1"/>
    <w:next w:val="Brezseznama"/>
    <w:semiHidden/>
    <w:rsid w:val="00164479"/>
  </w:style>
  <w:style w:type="numbering" w:customStyle="1" w:styleId="Brezseznama11">
    <w:name w:val="Brez seznama11"/>
    <w:next w:val="Brezseznama"/>
    <w:semiHidden/>
    <w:rsid w:val="00164479"/>
  </w:style>
  <w:style w:type="paragraph" w:customStyle="1" w:styleId="Odstavekseznama1">
    <w:name w:val="Odstavek seznama1"/>
    <w:basedOn w:val="Navaden"/>
    <w:qFormat/>
    <w:rsid w:val="00164479"/>
    <w:pPr>
      <w:spacing w:line="240" w:lineRule="auto"/>
      <w:ind w:left="708"/>
    </w:pPr>
    <w:rPr>
      <w:rFonts w:ascii="Helvetica" w:hAnsi="Helvetica"/>
      <w:noProof/>
      <w:sz w:val="24"/>
      <w:lang w:val="en-GB"/>
    </w:rPr>
  </w:style>
  <w:style w:type="paragraph" w:customStyle="1" w:styleId="Natevanje2">
    <w:name w:val="Naštevanje2"/>
    <w:basedOn w:val="Navaden"/>
    <w:rsid w:val="00164479"/>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164479"/>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164479"/>
    <w:rPr>
      <w:rFonts w:ascii="Times New Roman" w:eastAsia="Times New Roman" w:hAnsi="Times New Roman" w:cs="Arial"/>
      <w:noProof/>
      <w:kern w:val="28"/>
      <w:sz w:val="20"/>
      <w:szCs w:val="20"/>
      <w:lang w:val="en-US" w:eastAsia="sl-SI"/>
    </w:rPr>
  </w:style>
  <w:style w:type="paragraph" w:customStyle="1" w:styleId="Zamik1">
    <w:name w:val="Zamik1"/>
    <w:basedOn w:val="Zamik2"/>
    <w:rsid w:val="00164479"/>
    <w:pPr>
      <w:ind w:left="284"/>
    </w:pPr>
  </w:style>
  <w:style w:type="paragraph" w:customStyle="1" w:styleId="Zamik2">
    <w:name w:val="Zamik2"/>
    <w:basedOn w:val="Navaden"/>
    <w:rsid w:val="00164479"/>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164479"/>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164479"/>
    <w:pPr>
      <w:ind w:left="1135"/>
    </w:pPr>
  </w:style>
  <w:style w:type="paragraph" w:customStyle="1" w:styleId="Zamik4">
    <w:name w:val="Zamik4"/>
    <w:basedOn w:val="Zamik2"/>
    <w:rsid w:val="00164479"/>
    <w:pPr>
      <w:tabs>
        <w:tab w:val="clear" w:pos="3969"/>
        <w:tab w:val="clear" w:pos="5103"/>
      </w:tabs>
      <w:ind w:left="454" w:hanging="454"/>
      <w:jc w:val="both"/>
    </w:pPr>
  </w:style>
  <w:style w:type="paragraph" w:styleId="Telobesedila-zamik">
    <w:name w:val="Body Text Indent"/>
    <w:basedOn w:val="Navaden"/>
    <w:link w:val="Telobesedila-zamikZnak"/>
    <w:rsid w:val="00164479"/>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164479"/>
    <w:rPr>
      <w:rFonts w:ascii="Times New Roman" w:eastAsia="Times New Roman" w:hAnsi="Times New Roman" w:cs="Times New Roman"/>
      <w:szCs w:val="20"/>
      <w:lang w:val="en-GB" w:eastAsia="sl-SI"/>
    </w:rPr>
  </w:style>
  <w:style w:type="paragraph" w:customStyle="1" w:styleId="Telobesedila21">
    <w:name w:val="Telo besedila 21"/>
    <w:basedOn w:val="Navaden"/>
    <w:rsid w:val="00164479"/>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164479"/>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164479"/>
    <w:rPr>
      <w:rFonts w:ascii="Times New Roman" w:eastAsia="Times New Roman" w:hAnsi="Times New Roman" w:cs="Times New Roman"/>
      <w:szCs w:val="20"/>
      <w:lang w:eastAsia="sl-SI"/>
    </w:rPr>
  </w:style>
  <w:style w:type="paragraph" w:styleId="Telobesedila">
    <w:name w:val="Body Text"/>
    <w:basedOn w:val="Navaden"/>
    <w:link w:val="TelobesedilaZnak"/>
    <w:rsid w:val="00164479"/>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164479"/>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164479"/>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164479"/>
    <w:rPr>
      <w:rFonts w:ascii="Times New Roman" w:eastAsia="Times New Roman" w:hAnsi="Times New Roman" w:cs="Times New Roman"/>
      <w:szCs w:val="20"/>
      <w:lang w:eastAsia="sl-SI"/>
    </w:rPr>
  </w:style>
  <w:style w:type="paragraph" w:customStyle="1" w:styleId="Telobesedila31">
    <w:name w:val="Telo besedila 31"/>
    <w:basedOn w:val="Navaden"/>
    <w:rsid w:val="00164479"/>
    <w:pPr>
      <w:spacing w:line="240" w:lineRule="auto"/>
      <w:jc w:val="both"/>
    </w:pPr>
    <w:rPr>
      <w:rFonts w:ascii="Times New Roman" w:hAnsi="Times New Roman"/>
      <w:sz w:val="24"/>
      <w:szCs w:val="20"/>
      <w:lang w:eastAsia="sl-SI"/>
    </w:rPr>
  </w:style>
  <w:style w:type="paragraph" w:customStyle="1" w:styleId="tekst">
    <w:name w:val="tekst"/>
    <w:rsid w:val="00164479"/>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164479"/>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164479"/>
    <w:rPr>
      <w:rFonts w:ascii="Times New Roman" w:eastAsia="Times New Roman" w:hAnsi="Times New Roman" w:cs="Times New Roman"/>
      <w:sz w:val="24"/>
      <w:szCs w:val="20"/>
      <w:lang w:eastAsia="sl-SI"/>
    </w:rPr>
  </w:style>
  <w:style w:type="paragraph" w:customStyle="1" w:styleId="RAZPISNASLOV1">
    <w:name w:val="RAZPIS NASLOV 1"/>
    <w:basedOn w:val="Navaden"/>
    <w:rsid w:val="00164479"/>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164479"/>
    <w:pPr>
      <w:numPr>
        <w:numId w:val="4"/>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164479"/>
    <w:pPr>
      <w:spacing w:line="240" w:lineRule="auto"/>
      <w:jc w:val="both"/>
    </w:pPr>
    <w:rPr>
      <w:rFonts w:ascii="Times New Roman" w:hAnsi="Times New Roman"/>
      <w:sz w:val="24"/>
      <w:szCs w:val="20"/>
      <w:lang w:eastAsia="sl-SI"/>
    </w:rPr>
  </w:style>
  <w:style w:type="paragraph" w:styleId="Otevilenseznam">
    <w:name w:val="List Number"/>
    <w:basedOn w:val="Navaden"/>
    <w:rsid w:val="00164479"/>
    <w:pPr>
      <w:spacing w:line="240" w:lineRule="auto"/>
      <w:jc w:val="both"/>
    </w:pPr>
    <w:rPr>
      <w:rFonts w:ascii="Times New Roman" w:hAnsi="Times New Roman"/>
      <w:sz w:val="24"/>
      <w:szCs w:val="20"/>
      <w:lang w:eastAsia="sl-SI"/>
    </w:rPr>
  </w:style>
  <w:style w:type="character" w:styleId="tevilkastrani">
    <w:name w:val="page number"/>
    <w:rsid w:val="00164479"/>
  </w:style>
  <w:style w:type="paragraph" w:styleId="Revizija">
    <w:name w:val="Revision"/>
    <w:hidden/>
    <w:uiPriority w:val="99"/>
    <w:semiHidden/>
    <w:rsid w:val="00164479"/>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164479"/>
  </w:style>
  <w:style w:type="character" w:customStyle="1" w:styleId="Absatz-Standardschriftart">
    <w:name w:val="Absatz-Standardschriftart"/>
    <w:rsid w:val="00164479"/>
  </w:style>
  <w:style w:type="character" w:customStyle="1" w:styleId="Privzetapisavaodstavka1">
    <w:name w:val="Privzeta pisava odstavka1"/>
    <w:rsid w:val="00164479"/>
  </w:style>
  <w:style w:type="paragraph" w:customStyle="1" w:styleId="Naslov10">
    <w:name w:val="Naslov1"/>
    <w:basedOn w:val="Navaden"/>
    <w:next w:val="Telobesedila"/>
    <w:rsid w:val="00164479"/>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164479"/>
    <w:pPr>
      <w:suppressAutoHyphens/>
      <w:jc w:val="left"/>
    </w:pPr>
    <w:rPr>
      <w:rFonts w:cs="Tahoma"/>
      <w:sz w:val="22"/>
      <w:szCs w:val="24"/>
      <w:lang w:eastAsia="ar-SA"/>
    </w:rPr>
  </w:style>
  <w:style w:type="paragraph" w:customStyle="1" w:styleId="Napis1">
    <w:name w:val="Napis1"/>
    <w:basedOn w:val="Navaden"/>
    <w:rsid w:val="00164479"/>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164479"/>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164479"/>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164479"/>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164479"/>
    <w:pPr>
      <w:jc w:val="center"/>
    </w:pPr>
    <w:rPr>
      <w:b/>
      <w:bCs/>
    </w:rPr>
  </w:style>
  <w:style w:type="paragraph" w:customStyle="1" w:styleId="Vsebinaokvira">
    <w:name w:val="Vsebina okvira"/>
    <w:basedOn w:val="Telobesedila"/>
    <w:rsid w:val="00164479"/>
    <w:pPr>
      <w:suppressAutoHyphens/>
      <w:jc w:val="left"/>
    </w:pPr>
    <w:rPr>
      <w:sz w:val="22"/>
      <w:szCs w:val="24"/>
      <w:lang w:eastAsia="ar-SA"/>
    </w:rPr>
  </w:style>
  <w:style w:type="paragraph" w:customStyle="1" w:styleId="NoParagraphStyle">
    <w:name w:val="[No Paragraph Style]"/>
    <w:rsid w:val="00164479"/>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164479"/>
  </w:style>
  <w:style w:type="paragraph" w:customStyle="1" w:styleId="CharChar">
    <w:name w:val="Char Char"/>
    <w:basedOn w:val="Navaden"/>
    <w:rsid w:val="00164479"/>
    <w:pPr>
      <w:spacing w:line="240" w:lineRule="auto"/>
    </w:pPr>
    <w:rPr>
      <w:rFonts w:ascii="Times New Roman" w:hAnsi="Times New Roman"/>
      <w:sz w:val="24"/>
      <w:lang w:val="pl-PL" w:eastAsia="pl-PL"/>
    </w:rPr>
  </w:style>
  <w:style w:type="paragraph" w:customStyle="1" w:styleId="esegmentp">
    <w:name w:val="esegment_p"/>
    <w:basedOn w:val="Navaden"/>
    <w:rsid w:val="00164479"/>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1644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164479"/>
    <w:rPr>
      <w:sz w:val="16"/>
      <w:szCs w:val="16"/>
    </w:rPr>
  </w:style>
  <w:style w:type="paragraph" w:styleId="Pripombabesedilo">
    <w:name w:val="annotation text"/>
    <w:basedOn w:val="Navaden"/>
    <w:link w:val="PripombabesediloZnak1"/>
    <w:uiPriority w:val="99"/>
    <w:unhideWhenUsed/>
    <w:rsid w:val="00164479"/>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164479"/>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164479"/>
    <w:rPr>
      <w:rFonts w:ascii="Times New Roman" w:eastAsia="Times New Roman" w:hAnsi="Times New Roman" w:cs="Times New Roman"/>
      <w:szCs w:val="24"/>
      <w:lang w:eastAsia="ar-SA"/>
    </w:rPr>
  </w:style>
  <w:style w:type="paragraph" w:customStyle="1" w:styleId="ZnakZnak">
    <w:name w:val="Znak Znak"/>
    <w:basedOn w:val="Navaden"/>
    <w:rsid w:val="00164479"/>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164479"/>
    <w:pPr>
      <w:tabs>
        <w:tab w:val="right" w:leader="dot" w:pos="8505"/>
      </w:tabs>
      <w:suppressAutoHyphens/>
      <w:spacing w:before="120" w:line="360" w:lineRule="auto"/>
      <w:jc w:val="right"/>
    </w:pPr>
    <w:rPr>
      <w:rFonts w:ascii="Times New Roman" w:hAnsi="Times New Roman"/>
      <w:b/>
      <w:noProof/>
      <w:sz w:val="22"/>
      <w:lang w:eastAsia="ar-SA"/>
    </w:rPr>
  </w:style>
  <w:style w:type="paragraph" w:styleId="Kazalovsebine2">
    <w:name w:val="toc 2"/>
    <w:basedOn w:val="Navaden"/>
    <w:next w:val="Navaden"/>
    <w:autoRedefine/>
    <w:uiPriority w:val="39"/>
    <w:rsid w:val="00164479"/>
    <w:pPr>
      <w:tabs>
        <w:tab w:val="right" w:leader="dot" w:pos="8488"/>
      </w:tabs>
      <w:suppressAutoHyphens/>
      <w:spacing w:before="40" w:after="40" w:line="240" w:lineRule="auto"/>
      <w:jc w:val="right"/>
    </w:pPr>
    <w:rPr>
      <w:rFonts w:ascii="Times New Roman" w:hAnsi="Times New Roman"/>
      <w:sz w:val="22"/>
      <w:lang w:eastAsia="ar-SA"/>
    </w:rPr>
  </w:style>
  <w:style w:type="table" w:customStyle="1" w:styleId="Tabela-mrea1">
    <w:name w:val="Tabela - mreža1"/>
    <w:basedOn w:val="Navadnatabela"/>
    <w:next w:val="Tabelamrea"/>
    <w:rsid w:val="00164479"/>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164479"/>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164479"/>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164479"/>
    <w:rPr>
      <w:rFonts w:ascii="Arial" w:eastAsia="Times New Roman" w:hAnsi="Arial" w:cs="Times New Roman"/>
      <w:b/>
      <w:bCs/>
      <w:sz w:val="20"/>
      <w:szCs w:val="20"/>
      <w:lang w:val="en-US"/>
    </w:rPr>
  </w:style>
  <w:style w:type="paragraph" w:styleId="Napis">
    <w:name w:val="caption"/>
    <w:basedOn w:val="Navaden"/>
    <w:next w:val="Navaden"/>
    <w:unhideWhenUsed/>
    <w:qFormat/>
    <w:rsid w:val="00164479"/>
    <w:pPr>
      <w:spacing w:after="200" w:line="240" w:lineRule="auto"/>
    </w:pPr>
    <w:rPr>
      <w:b/>
      <w:bCs/>
      <w:color w:val="5B9BD5" w:themeColor="accent1"/>
      <w:sz w:val="18"/>
      <w:szCs w:val="18"/>
    </w:rPr>
  </w:style>
  <w:style w:type="paragraph" w:styleId="Naslovnaslovnika">
    <w:name w:val="envelope address"/>
    <w:basedOn w:val="Navaden"/>
    <w:rsid w:val="00164479"/>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164479"/>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164479"/>
    <w:pPr>
      <w:spacing w:line="240" w:lineRule="auto"/>
    </w:pPr>
    <w:rPr>
      <w:szCs w:val="20"/>
    </w:rPr>
  </w:style>
  <w:style w:type="character" w:customStyle="1" w:styleId="Sprotnaopomba-besediloZnak">
    <w:name w:val="Sprotna opomba - besedilo Znak"/>
    <w:basedOn w:val="Privzetapisavaodstavka"/>
    <w:link w:val="Sprotnaopomba-besedilo"/>
    <w:rsid w:val="00164479"/>
    <w:rPr>
      <w:rFonts w:ascii="Arial" w:eastAsia="Times New Roman" w:hAnsi="Arial" w:cs="Times New Roman"/>
      <w:sz w:val="20"/>
      <w:szCs w:val="20"/>
    </w:rPr>
  </w:style>
  <w:style w:type="paragraph" w:styleId="Oznaenseznam">
    <w:name w:val="List Bullet"/>
    <w:basedOn w:val="Navaden"/>
    <w:autoRedefine/>
    <w:unhideWhenUsed/>
    <w:rsid w:val="00164479"/>
    <w:pPr>
      <w:numPr>
        <w:numId w:val="16"/>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164479"/>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uiPriority w:val="99"/>
    <w:rsid w:val="00164479"/>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164479"/>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164479"/>
    <w:pPr>
      <w:spacing w:after="100"/>
      <w:ind w:left="400"/>
    </w:pPr>
  </w:style>
  <w:style w:type="paragraph" w:styleId="Brezrazmikov">
    <w:name w:val="No Spacing"/>
    <w:uiPriority w:val="1"/>
    <w:qFormat/>
    <w:rsid w:val="00164479"/>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164479"/>
    <w:rPr>
      <w:color w:val="954F72" w:themeColor="followedHyperlink"/>
      <w:u w:val="single"/>
    </w:rPr>
  </w:style>
  <w:style w:type="character" w:customStyle="1" w:styleId="Nerazreenaomemba1">
    <w:name w:val="Nerazrešena omemba1"/>
    <w:basedOn w:val="Privzetapisavaodstavka"/>
    <w:uiPriority w:val="99"/>
    <w:semiHidden/>
    <w:unhideWhenUsed/>
    <w:rsid w:val="00164479"/>
    <w:rPr>
      <w:color w:val="605E5C"/>
      <w:shd w:val="clear" w:color="auto" w:fill="E1DFDD"/>
    </w:rPr>
  </w:style>
  <w:style w:type="paragraph" w:styleId="HTML-oblikovano">
    <w:name w:val="HTML Preformatted"/>
    <w:basedOn w:val="Navaden"/>
    <w:link w:val="HTML-oblikovanoZnak"/>
    <w:uiPriority w:val="99"/>
    <w:semiHidden/>
    <w:unhideWhenUsed/>
    <w:rsid w:val="0016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164479"/>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164479"/>
    <w:rPr>
      <w:rFonts w:ascii="Arial" w:eastAsia="Times New Roman" w:hAnsi="Arial" w:cs="Times New Roman"/>
      <w:sz w:val="20"/>
      <w:szCs w:val="24"/>
    </w:rPr>
  </w:style>
  <w:style w:type="character" w:customStyle="1" w:styleId="apple-converted-space">
    <w:name w:val="apple-converted-space"/>
    <w:basedOn w:val="Privzetapisavaodstavka"/>
    <w:rsid w:val="00164479"/>
  </w:style>
  <w:style w:type="paragraph" w:customStyle="1" w:styleId="align-left">
    <w:name w:val="align-left"/>
    <w:basedOn w:val="Navaden"/>
    <w:rsid w:val="00164479"/>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iPriority w:val="99"/>
    <w:semiHidden/>
    <w:unhideWhenUsed/>
    <w:rsid w:val="00164479"/>
    <w:rPr>
      <w:vertAlign w:val="superscript"/>
    </w:rPr>
  </w:style>
  <w:style w:type="paragraph" w:styleId="Kazalovsebine4">
    <w:name w:val="toc 4"/>
    <w:basedOn w:val="Navaden"/>
    <w:next w:val="Navaden"/>
    <w:autoRedefine/>
    <w:uiPriority w:val="39"/>
    <w:unhideWhenUsed/>
    <w:rsid w:val="00164479"/>
    <w:pPr>
      <w:spacing w:after="100"/>
      <w:ind w:left="600"/>
    </w:pPr>
  </w:style>
  <w:style w:type="character" w:styleId="Nerazreenaomemba">
    <w:name w:val="Unresolved Mention"/>
    <w:basedOn w:val="Privzetapisavaodstavka"/>
    <w:uiPriority w:val="99"/>
    <w:semiHidden/>
    <w:unhideWhenUsed/>
    <w:rsid w:val="00486919"/>
    <w:rPr>
      <w:color w:val="605E5C"/>
      <w:shd w:val="clear" w:color="auto" w:fill="E1DFDD"/>
    </w:rPr>
  </w:style>
  <w:style w:type="paragraph" w:customStyle="1" w:styleId="len">
    <w:name w:val="člen"/>
    <w:basedOn w:val="Naslov5"/>
    <w:rsid w:val="00AF4997"/>
    <w:pPr>
      <w:pBdr>
        <w:top w:val="single" w:sz="4" w:space="1" w:color="auto"/>
        <w:left w:val="single" w:sz="4" w:space="4" w:color="auto"/>
        <w:bottom w:val="single" w:sz="4" w:space="1" w:color="auto"/>
        <w:right w:val="single" w:sz="4" w:space="4" w:color="auto"/>
      </w:pBdr>
      <w:tabs>
        <w:tab w:val="clear" w:pos="-552"/>
      </w:tabs>
      <w:ind w:left="993" w:right="-57" w:hanging="993"/>
      <w:jc w:val="center"/>
    </w:pPr>
    <w:rPr>
      <w:rFonts w:ascii="Tahoma" w:hAnsi="Tahoma"/>
      <w:bCs/>
      <w:i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enmobilnosti.si/za-koordinatorj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ope@gov.si" TargetMode="External"/><Relationship Id="rId5" Type="http://schemas.openxmlformats.org/officeDocument/2006/relationships/webSettings" Target="webSettings.xml"/><Relationship Id="rId10" Type="http://schemas.openxmlformats.org/officeDocument/2006/relationships/hyperlink" Target="mailto:gp.mope@gov.si" TargetMode="External"/><Relationship Id="rId4" Type="http://schemas.openxmlformats.org/officeDocument/2006/relationships/settings" Target="settings.xml"/><Relationship Id="rId9" Type="http://schemas.openxmlformats.org/officeDocument/2006/relationships/hyperlink" Target="mailto:gp.mope@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494CB9-9AD3-4F63-AF9F-423469C6E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6159</TotalTime>
  <Pages>7</Pages>
  <Words>2657</Words>
  <Characters>15151</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Škulj</dc:creator>
  <cp:keywords/>
  <dc:description/>
  <cp:lastModifiedBy>Luka Škulj</cp:lastModifiedBy>
  <cp:revision>16</cp:revision>
  <cp:lastPrinted>2025-04-03T15:31:00Z</cp:lastPrinted>
  <dcterms:created xsi:type="dcterms:W3CDTF">2025-02-21T07:45:00Z</dcterms:created>
  <dcterms:modified xsi:type="dcterms:W3CDTF">2025-04-07T10:09:00Z</dcterms:modified>
</cp:coreProperties>
</file>