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C989" w14:textId="77777777" w:rsidR="003C22E9" w:rsidRPr="00ED5C81" w:rsidRDefault="003C22E9" w:rsidP="003C22E9">
      <w:pPr>
        <w:pStyle w:val="Naslov3"/>
      </w:pPr>
      <w:bookmarkStart w:id="0" w:name="_Toc66462682"/>
      <w:bookmarkStart w:id="1" w:name="_Hlk35946839"/>
      <w:r w:rsidRPr="00ED5C81">
        <w:t xml:space="preserve">OBRAZEC </w:t>
      </w:r>
      <w:r>
        <w:t>4</w:t>
      </w:r>
      <w:r w:rsidRPr="00ED5C81">
        <w:t>:</w:t>
      </w:r>
      <w:bookmarkEnd w:id="0"/>
    </w:p>
    <w:p w14:paraId="03BE3AEE" w14:textId="77777777" w:rsidR="003C22E9" w:rsidRPr="00ED5C81" w:rsidRDefault="003C22E9" w:rsidP="003C22E9">
      <w:pPr>
        <w:pStyle w:val="Naslov3"/>
        <w:pBdr>
          <w:bottom w:val="single" w:sz="8" w:space="1" w:color="auto"/>
        </w:pBdr>
        <w:rPr>
          <w:kern w:val="28"/>
        </w:rPr>
      </w:pPr>
      <w:bookmarkStart w:id="2" w:name="_Toc66462683"/>
      <w:r w:rsidRPr="00ED5C81">
        <w:t>IZJAVA PRIJAVITELJA O IZPOLNJEVANJU IN SPREJEMANJU RAZPISNIH POGOJEV</w:t>
      </w:r>
      <w:bookmarkEnd w:id="2"/>
    </w:p>
    <w:p w14:paraId="33E76BBE" w14:textId="77777777" w:rsidR="003C22E9" w:rsidRPr="00ED5C81" w:rsidRDefault="003C22E9" w:rsidP="003C22E9">
      <w:pPr>
        <w:suppressAutoHyphens/>
        <w:spacing w:line="240" w:lineRule="auto"/>
        <w:rPr>
          <w:rFonts w:cs="Arial"/>
          <w:szCs w:val="20"/>
          <w:lang w:eastAsia="ar-SA"/>
        </w:rPr>
      </w:pPr>
    </w:p>
    <w:p w14:paraId="501D231A" w14:textId="77777777" w:rsidR="003C22E9" w:rsidRPr="00ED5C81" w:rsidRDefault="003C22E9" w:rsidP="003C22E9">
      <w:pPr>
        <w:spacing w:line="360" w:lineRule="auto"/>
        <w:jc w:val="both"/>
        <w:rPr>
          <w:rFonts w:cs="Arial"/>
          <w:b/>
          <w:szCs w:val="20"/>
          <w:lang w:eastAsia="sl-SI"/>
        </w:rPr>
      </w:pPr>
    </w:p>
    <w:p w14:paraId="08D87670" w14:textId="77777777" w:rsidR="003C22E9" w:rsidRPr="00ED5C81" w:rsidRDefault="003C22E9" w:rsidP="003C22E9">
      <w:pPr>
        <w:suppressAutoHyphens/>
        <w:spacing w:line="240" w:lineRule="auto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Izjavljamo, da:</w:t>
      </w:r>
    </w:p>
    <w:p w14:paraId="73445FEE" w14:textId="77777777" w:rsidR="003C22E9" w:rsidRPr="00ED5C81" w:rsidRDefault="003C22E9" w:rsidP="003C22E9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14:paraId="212124F9" w14:textId="77777777" w:rsidR="003C22E9" w:rsidRPr="00AF0FA4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ne bomo uveljavljali povračila za stroške, ki so bili povrnjeni iz drugih sredstev državnega ali lokalnega proračuna ali sredstev EU ali drugih javnih virov (prepoved dvojnega financiranja);</w:t>
      </w:r>
    </w:p>
    <w:p w14:paraId="0F943382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bomo v primeru nenamenske porabe sredstev, nespoštovanja pogodbenih določil ali dvojnem financiranju aktivnosti vrnili vsa prejeta sredstva, skupaj z zamudnimi obrestmi od dneva nakazila do dneva vračila;</w:t>
      </w:r>
    </w:p>
    <w:p w14:paraId="4388CDE7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smo preučili besedilo razpisa, razpisno dokumentacijo, priloge in osnutek pogodbe o sofinanciranju in sprejemamo vse pogoje in ostale zahteve vsebovane v njej;</w:t>
      </w:r>
    </w:p>
    <w:p w14:paraId="7250024A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so vsi podatki, ki smo jih navedli v prijavi, resnični in dokazljivi in smo seznanjeni z dejstvom, da je navedba neresničnih podatkov in informacij osnova za prekinitev pogodbe in vračilo že prejetih sredstev z zakonitimi zamudnimi obrestmi od dneva nakazila do dneva vračila;</w:t>
      </w:r>
    </w:p>
    <w:p w14:paraId="0274B5E4" w14:textId="77777777" w:rsidR="003C22E9" w:rsidRPr="00ED5C81" w:rsidRDefault="003C22E9" w:rsidP="003C22E9">
      <w:pPr>
        <w:numPr>
          <w:ilvl w:val="0"/>
          <w:numId w:val="6"/>
        </w:numPr>
        <w:tabs>
          <w:tab w:val="num" w:pos="561"/>
        </w:tabs>
        <w:suppressAutoHyphens/>
        <w:spacing w:after="60" w:line="240" w:lineRule="auto"/>
        <w:ind w:left="561" w:hanging="561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szCs w:val="20"/>
          <w:lang w:eastAsia="ar-SA"/>
        </w:rPr>
        <w:t>se strinjamo z javno objavo podatkov o aktivnostih in prejemniku pomoči ter odobrenih in izplačanih sredstvih, ki so javnega značaja;</w:t>
      </w:r>
    </w:p>
    <w:p w14:paraId="5272999C" w14:textId="77777777" w:rsidR="003C22E9" w:rsidRPr="00ED5C81" w:rsidRDefault="003C22E9" w:rsidP="003C22E9">
      <w:pPr>
        <w:suppressAutoHyphens/>
        <w:spacing w:after="60" w:line="240" w:lineRule="auto"/>
        <w:jc w:val="both"/>
        <w:rPr>
          <w:rFonts w:cs="Arial"/>
          <w:szCs w:val="20"/>
          <w:lang w:eastAsia="ar-SA"/>
        </w:rPr>
      </w:pPr>
    </w:p>
    <w:p w14:paraId="117BCED8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bCs/>
          <w:szCs w:val="20"/>
          <w:lang w:eastAsia="ar-SA"/>
        </w:rPr>
      </w:pPr>
    </w:p>
    <w:p w14:paraId="55BADE6D" w14:textId="77777777" w:rsidR="003C22E9" w:rsidRPr="00ED5C81" w:rsidRDefault="003C22E9" w:rsidP="003C2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both"/>
        <w:rPr>
          <w:rFonts w:cs="Arial"/>
          <w:bCs/>
          <w:szCs w:val="20"/>
          <w:lang w:eastAsia="ar-SA"/>
        </w:rPr>
      </w:pPr>
      <w:r w:rsidRPr="00ED5C81">
        <w:rPr>
          <w:rFonts w:cs="Arial"/>
          <w:bCs/>
          <w:szCs w:val="20"/>
          <w:lang w:eastAsia="ar-SA"/>
        </w:rPr>
        <w:t xml:space="preserve">Ministrstvo za </w:t>
      </w:r>
      <w:r>
        <w:rPr>
          <w:rFonts w:cs="Arial"/>
          <w:bCs/>
          <w:szCs w:val="20"/>
          <w:lang w:eastAsia="ar-SA"/>
        </w:rPr>
        <w:t>okolje, podnebje in energijo</w:t>
      </w:r>
      <w:r w:rsidRPr="00ED5C81">
        <w:rPr>
          <w:rFonts w:cs="Arial"/>
          <w:bCs/>
          <w:szCs w:val="20"/>
          <w:lang w:eastAsia="ar-SA"/>
        </w:rPr>
        <w:t xml:space="preserve"> si pridržuje pravico, da v kateri koli fazi javnega razpisa pozove</w:t>
      </w:r>
      <w:r>
        <w:rPr>
          <w:rFonts w:cs="Arial"/>
          <w:bCs/>
          <w:szCs w:val="20"/>
          <w:lang w:eastAsia="ar-SA"/>
        </w:rPr>
        <w:t xml:space="preserve"> </w:t>
      </w:r>
      <w:r w:rsidRPr="00ED5C81">
        <w:rPr>
          <w:rFonts w:cs="Arial"/>
          <w:bCs/>
          <w:szCs w:val="20"/>
          <w:lang w:eastAsia="ar-SA"/>
        </w:rPr>
        <w:t>prijavitelje, da predložijo ustrezna dokazila, s katerimi izkažejo resničnost zgoraj navedene izjave.</w:t>
      </w:r>
    </w:p>
    <w:p w14:paraId="7CF3F102" w14:textId="77777777" w:rsidR="003C22E9" w:rsidRPr="00ED5C81" w:rsidRDefault="003C22E9" w:rsidP="003C22E9">
      <w:pPr>
        <w:widowControl w:val="0"/>
        <w:tabs>
          <w:tab w:val="left" w:pos="-1123"/>
          <w:tab w:val="left" w:pos="-720"/>
          <w:tab w:val="left" w:pos="0"/>
          <w:tab w:val="left" w:pos="543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uppressAutoHyphens/>
        <w:spacing w:line="240" w:lineRule="auto"/>
        <w:ind w:right="-2"/>
        <w:jc w:val="center"/>
        <w:rPr>
          <w:rFonts w:cs="Arial"/>
          <w:bCs/>
          <w:szCs w:val="20"/>
          <w:lang w:eastAsia="ar-SA"/>
        </w:rPr>
      </w:pPr>
    </w:p>
    <w:p w14:paraId="3571CBC5" w14:textId="77777777" w:rsidR="003C22E9" w:rsidRPr="00ED5C81" w:rsidRDefault="003C22E9" w:rsidP="003C22E9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C22E9" w:rsidRPr="00ED5C81" w14:paraId="378F9BAB" w14:textId="77777777" w:rsidTr="00DC1BD6">
        <w:tc>
          <w:tcPr>
            <w:tcW w:w="3070" w:type="dxa"/>
          </w:tcPr>
          <w:p w14:paraId="69A309B9" w14:textId="77777777" w:rsidR="003C22E9" w:rsidRPr="00ED5C81" w:rsidRDefault="003C22E9" w:rsidP="00DC1BD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14:paraId="2EB8F126" w14:textId="77777777" w:rsidR="003C22E9" w:rsidRPr="00ED5C81" w:rsidRDefault="003C22E9" w:rsidP="00DC1BD6">
            <w:pPr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070" w:type="dxa"/>
          </w:tcPr>
          <w:p w14:paraId="08080AB6" w14:textId="77777777" w:rsidR="003C22E9" w:rsidRPr="00ED5C81" w:rsidRDefault="003C22E9" w:rsidP="00DC1BD6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1B53C7C4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7823591B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7F1E55C5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49CD553C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654BC393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269AC402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1A5E3FE5" w14:textId="77777777" w:rsidR="003C22E9" w:rsidRPr="00ED5C81" w:rsidRDefault="003C22E9" w:rsidP="003C22E9">
      <w:pPr>
        <w:pBdr>
          <w:bottom w:val="single" w:sz="12" w:space="1" w:color="auto"/>
        </w:pBd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2CC5EC64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p w14:paraId="400A74A5" w14:textId="77777777" w:rsidR="003C22E9" w:rsidRPr="00ED5C81" w:rsidRDefault="003C22E9" w:rsidP="003C22E9">
      <w:pPr>
        <w:suppressAutoHyphens/>
        <w:spacing w:line="240" w:lineRule="auto"/>
        <w:jc w:val="both"/>
        <w:rPr>
          <w:rFonts w:cs="Arial"/>
          <w:i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1"/>
        <w:gridCol w:w="2767"/>
        <w:gridCol w:w="2900"/>
      </w:tblGrid>
      <w:tr w:rsidR="003C22E9" w:rsidRPr="00ED5C81" w14:paraId="591C594A" w14:textId="77777777" w:rsidTr="00DC1BD6">
        <w:tc>
          <w:tcPr>
            <w:tcW w:w="3189" w:type="dxa"/>
            <w:hideMark/>
          </w:tcPr>
          <w:p w14:paraId="6C29C03F" w14:textId="77777777" w:rsidR="003C22E9" w:rsidRPr="00ED5C81" w:rsidRDefault="003C22E9" w:rsidP="00DC1BD6">
            <w:pPr>
              <w:suppressAutoHyphens/>
              <w:spacing w:line="240" w:lineRule="auto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Kraj in datum:</w:t>
            </w:r>
          </w:p>
        </w:tc>
        <w:tc>
          <w:tcPr>
            <w:tcW w:w="3190" w:type="dxa"/>
            <w:hideMark/>
          </w:tcPr>
          <w:p w14:paraId="18C116B8" w14:textId="77777777" w:rsidR="003C22E9" w:rsidRPr="00ED5C81" w:rsidRDefault="003C22E9" w:rsidP="00DC1BD6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Žig</w:t>
            </w:r>
          </w:p>
        </w:tc>
        <w:tc>
          <w:tcPr>
            <w:tcW w:w="3190" w:type="dxa"/>
            <w:hideMark/>
          </w:tcPr>
          <w:p w14:paraId="42913EA0" w14:textId="77777777" w:rsidR="003C22E9" w:rsidRPr="00ED5C81" w:rsidRDefault="003C22E9" w:rsidP="00DC1BD6">
            <w:pPr>
              <w:suppressAutoHyphens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ED5C81">
              <w:rPr>
                <w:rFonts w:cs="Arial"/>
                <w:b/>
                <w:sz w:val="22"/>
                <w:szCs w:val="22"/>
                <w:lang w:eastAsia="ar-SA"/>
              </w:rPr>
              <w:t>Podpis odgovorne osebe prijavitelja:</w:t>
            </w:r>
          </w:p>
        </w:tc>
      </w:tr>
      <w:bookmarkEnd w:id="1"/>
    </w:tbl>
    <w:p w14:paraId="2F9A4B91" w14:textId="77777777" w:rsidR="003C22E9" w:rsidRPr="00ED5C81" w:rsidRDefault="003C22E9" w:rsidP="003C22E9">
      <w:pPr>
        <w:spacing w:line="240" w:lineRule="auto"/>
        <w:jc w:val="both"/>
        <w:rPr>
          <w:rFonts w:cs="Arial"/>
          <w:szCs w:val="20"/>
        </w:rPr>
      </w:pPr>
    </w:p>
    <w:p w14:paraId="4D51D1CA" w14:textId="77777777" w:rsidR="007D75CF" w:rsidRDefault="007D75CF" w:rsidP="003C22E9"/>
    <w:p w14:paraId="56EA2399" w14:textId="77777777" w:rsidR="003C22E9" w:rsidRDefault="003C22E9" w:rsidP="003C22E9"/>
    <w:p w14:paraId="6F649007" w14:textId="77777777" w:rsidR="003C22E9" w:rsidRDefault="003C22E9" w:rsidP="003C22E9"/>
    <w:p w14:paraId="7FF64883" w14:textId="77777777" w:rsidR="003C22E9" w:rsidRDefault="003C22E9" w:rsidP="003C22E9"/>
    <w:p w14:paraId="2648C00E" w14:textId="77777777" w:rsidR="003C22E9" w:rsidRPr="003C22E9" w:rsidRDefault="003C22E9" w:rsidP="003C22E9"/>
    <w:sectPr w:rsidR="003C22E9" w:rsidRPr="003C22E9" w:rsidSect="008F7564">
      <w:headerReference w:type="default" r:id="rId11"/>
      <w:headerReference w:type="first" r:id="rId12"/>
      <w:footerReference w:type="first" r:id="rId1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B779" w14:textId="77777777" w:rsidR="00362D74" w:rsidRDefault="00362D74">
      <w:r>
        <w:separator/>
      </w:r>
    </w:p>
  </w:endnote>
  <w:endnote w:type="continuationSeparator" w:id="0">
    <w:p w14:paraId="39D03015" w14:textId="77777777" w:rsidR="00362D74" w:rsidRDefault="003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8CC7" w14:textId="77777777" w:rsidR="003C22E9" w:rsidRDefault="003C22E9">
    <w:pPr>
      <w:pStyle w:val="Noga"/>
    </w:pPr>
  </w:p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3C22E9" w:rsidRPr="003D6E74" w14:paraId="47DAE827" w14:textId="77777777" w:rsidTr="003C22E9">
      <w:tc>
        <w:tcPr>
          <w:tcW w:w="1696" w:type="dxa"/>
        </w:tcPr>
        <w:p w14:paraId="5F1B9565" w14:textId="77777777" w:rsidR="003C22E9" w:rsidRPr="009275F3" w:rsidRDefault="0043110C" w:rsidP="003C22E9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3C22E9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14:paraId="403F1B22" w14:textId="77777777" w:rsidR="003C22E9" w:rsidRPr="003D6E74" w:rsidRDefault="0043110C" w:rsidP="003C22E9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3C22E9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14:paraId="5000C037" w14:textId="77777777" w:rsidR="003C22E9" w:rsidRPr="003D2EF2" w:rsidRDefault="003C22E9" w:rsidP="003C22E9">
          <w:pPr>
            <w:spacing w:line="240" w:lineRule="auto"/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>LIFE IP CARE4CLIMATE (LIFE17 IPC/SI/000007) je integralni projekt, sofinanciran s sredstvi evropskega programa LIFE, sredstev Sklada za podnebne spremembe in sredstvi partnerjev projekta</w:t>
          </w:r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14:paraId="340908C5" w14:textId="77777777" w:rsidR="003C22E9" w:rsidRDefault="003C22E9">
    <w:pPr>
      <w:pStyle w:val="Noga"/>
    </w:pPr>
  </w:p>
  <w:p w14:paraId="59A236EC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34E" w14:textId="77777777" w:rsidR="00362D74" w:rsidRDefault="00362D74">
      <w:r>
        <w:separator/>
      </w:r>
    </w:p>
  </w:footnote>
  <w:footnote w:type="continuationSeparator" w:id="0">
    <w:p w14:paraId="0B167419" w14:textId="77777777" w:rsidR="00362D74" w:rsidRDefault="0036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C4F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465C" w14:textId="77777777" w:rsidR="008F7564" w:rsidRDefault="001F616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344F406" wp14:editId="47525D6D">
          <wp:simplePos x="0" y="0"/>
          <wp:positionH relativeFrom="column">
            <wp:posOffset>3568651</wp:posOffset>
          </wp:positionH>
          <wp:positionV relativeFrom="paragraph">
            <wp:posOffset>-47592</wp:posOffset>
          </wp:positionV>
          <wp:extent cx="1952037" cy="406274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037" cy="40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1C2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DD6F0DF" wp14:editId="79E35F6B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D232B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FAB0A1A" w14:textId="3A1085C0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43110C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FAF6D5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5802CA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  <w:p w14:paraId="7E1A6C9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764382">
    <w:abstractNumId w:val="5"/>
  </w:num>
  <w:num w:numId="2" w16cid:durableId="100734721">
    <w:abstractNumId w:val="3"/>
  </w:num>
  <w:num w:numId="3" w16cid:durableId="885216006">
    <w:abstractNumId w:val="4"/>
  </w:num>
  <w:num w:numId="4" w16cid:durableId="1413090232">
    <w:abstractNumId w:val="0"/>
  </w:num>
  <w:num w:numId="5" w16cid:durableId="1078551124">
    <w:abstractNumId w:val="2"/>
  </w:num>
  <w:num w:numId="6" w16cid:durableId="188594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74"/>
    <w:rsid w:val="00023A88"/>
    <w:rsid w:val="00035711"/>
    <w:rsid w:val="00085FE5"/>
    <w:rsid w:val="000A7238"/>
    <w:rsid w:val="000B2E7E"/>
    <w:rsid w:val="001357B2"/>
    <w:rsid w:val="0017478F"/>
    <w:rsid w:val="001F6166"/>
    <w:rsid w:val="00202A77"/>
    <w:rsid w:val="00271CE5"/>
    <w:rsid w:val="00282020"/>
    <w:rsid w:val="002A2B69"/>
    <w:rsid w:val="002E7F51"/>
    <w:rsid w:val="00362D74"/>
    <w:rsid w:val="003636BF"/>
    <w:rsid w:val="00371442"/>
    <w:rsid w:val="003845B4"/>
    <w:rsid w:val="00387B1A"/>
    <w:rsid w:val="003B5E9B"/>
    <w:rsid w:val="003C22E9"/>
    <w:rsid w:val="003C5EE5"/>
    <w:rsid w:val="003E1C74"/>
    <w:rsid w:val="0043110C"/>
    <w:rsid w:val="00431110"/>
    <w:rsid w:val="004360CD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B36C4"/>
    <w:rsid w:val="00AC32B2"/>
    <w:rsid w:val="00B1443B"/>
    <w:rsid w:val="00B17141"/>
    <w:rsid w:val="00B20E88"/>
    <w:rsid w:val="00B31575"/>
    <w:rsid w:val="00B57B90"/>
    <w:rsid w:val="00B7732A"/>
    <w:rsid w:val="00B8547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4ABF14F"/>
  <w15:chartTrackingRefBased/>
  <w15:docId w15:val="{18FB8D18-5E5F-4CA7-8B17-C95034D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22E9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3C22E9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3Znak">
    <w:name w:val="Naslov 3 Znak"/>
    <w:basedOn w:val="Privzetapisavaodstavka"/>
    <w:link w:val="Naslov3"/>
    <w:rsid w:val="003C22E9"/>
    <w:rPr>
      <w:rFonts w:ascii="Arial" w:hAnsi="Arial" w:cs="Arial"/>
      <w:b/>
      <w:bCs/>
      <w:szCs w:val="26"/>
      <w:lang w:eastAsia="ar-SA"/>
    </w:rPr>
  </w:style>
  <w:style w:type="character" w:customStyle="1" w:styleId="NogaZnak">
    <w:name w:val="Noga Znak"/>
    <w:basedOn w:val="Privzetapisavaodstavka"/>
    <w:link w:val="Noga"/>
    <w:uiPriority w:val="99"/>
    <w:rsid w:val="003C22E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698\AppData\Local\Temp\notesA170F6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6D4A4-7B51-40C0-9535-552FDFDC9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http://purl.org/dc/terms/"/>
    <ds:schemaRef ds:uri="http://schemas.microsoft.com/office/2006/documentManagement/types"/>
    <ds:schemaRef ds:uri="c692225b-96e9-4b86-aa9e-be5af81d02ac"/>
    <ds:schemaRef ds:uri="http://schemas.microsoft.com/office/2006/metadata/properties"/>
    <ds:schemaRef ds:uri="6174e623-3132-4682-8312-93ae023b49b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4</TotalTime>
  <Pages>1</Pages>
  <Words>193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cp:lastModifiedBy>Luka Škulj</cp:lastModifiedBy>
  <cp:revision>3</cp:revision>
  <cp:lastPrinted>2010-07-16T07:41:00Z</cp:lastPrinted>
  <dcterms:created xsi:type="dcterms:W3CDTF">2023-03-10T09:06:00Z</dcterms:created>
  <dcterms:modified xsi:type="dcterms:W3CDTF">2023-04-12T13:09:00Z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