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602" w:rsidRDefault="00472602" w:rsidP="00AF133F">
      <w:pPr>
        <w:pStyle w:val="TEKST-PRVASTRAN"/>
        <w:jc w:val="both"/>
        <w:rPr>
          <w:rFonts w:ascii="Arial" w:hAnsi="Arial" w:cs="Arial"/>
          <w:b/>
          <w:color w:val="00B0F0"/>
          <w:szCs w:val="20"/>
        </w:rPr>
      </w:pPr>
    </w:p>
    <w:p w:rsidR="0075425E" w:rsidRPr="0086472B" w:rsidRDefault="0075425E" w:rsidP="0075425E">
      <w:pPr>
        <w:pStyle w:val="TEKST-PRVASTRAN"/>
        <w:jc w:val="both"/>
        <w:rPr>
          <w:rFonts w:ascii="Arial" w:hAnsi="Arial" w:cs="Arial"/>
          <w:bCs/>
          <w:color w:val="000000" w:themeColor="text1"/>
        </w:rPr>
      </w:pPr>
      <w:r w:rsidRPr="0086472B">
        <w:rPr>
          <w:rFonts w:ascii="Arial" w:hAnsi="Arial" w:cs="Arial"/>
          <w:bCs/>
          <w:color w:val="000000" w:themeColor="text1"/>
        </w:rPr>
        <w:t xml:space="preserve">Številka: </w:t>
      </w:r>
      <w:r w:rsidRPr="0086472B">
        <w:rPr>
          <w:rFonts w:ascii="Arial" w:hAnsi="Arial" w:cs="Arial"/>
          <w:bCs/>
          <w:color w:val="000000" w:themeColor="text1"/>
        </w:rPr>
        <w:tab/>
        <w:t>35405-3/2019/4</w:t>
      </w:r>
    </w:p>
    <w:p w:rsidR="00472602" w:rsidRPr="0086472B" w:rsidRDefault="0075425E" w:rsidP="0075425E">
      <w:pPr>
        <w:pStyle w:val="TEKST-PRVASTRAN"/>
        <w:jc w:val="both"/>
        <w:rPr>
          <w:rFonts w:ascii="Arial" w:hAnsi="Arial" w:cs="Arial"/>
          <w:bCs/>
          <w:color w:val="000000" w:themeColor="text1"/>
        </w:rPr>
      </w:pPr>
      <w:r w:rsidRPr="0086472B">
        <w:rPr>
          <w:rFonts w:ascii="Arial" w:hAnsi="Arial" w:cs="Arial"/>
          <w:bCs/>
          <w:color w:val="000000" w:themeColor="text1"/>
        </w:rPr>
        <w:t xml:space="preserve">Datum: </w:t>
      </w:r>
      <w:r w:rsidRPr="0086472B">
        <w:rPr>
          <w:rFonts w:ascii="Arial" w:hAnsi="Arial" w:cs="Arial"/>
          <w:bCs/>
          <w:color w:val="000000" w:themeColor="text1"/>
        </w:rPr>
        <w:tab/>
        <w:t>10. 10. 2019</w:t>
      </w:r>
    </w:p>
    <w:p w:rsidR="00472602" w:rsidRDefault="00472602" w:rsidP="00AF133F">
      <w:pPr>
        <w:pStyle w:val="TEKST-PRVASTRAN"/>
        <w:jc w:val="both"/>
        <w:rPr>
          <w:rFonts w:ascii="Arial" w:hAnsi="Arial" w:cs="Arial"/>
          <w:b/>
          <w:color w:val="00B0F0"/>
          <w:szCs w:val="20"/>
        </w:rPr>
      </w:pPr>
    </w:p>
    <w:p w:rsidR="00472602" w:rsidRDefault="00472602" w:rsidP="00AF133F">
      <w:pPr>
        <w:pStyle w:val="TEKST-PRVASTRAN"/>
        <w:jc w:val="both"/>
        <w:rPr>
          <w:rFonts w:ascii="Arial" w:hAnsi="Arial" w:cs="Arial"/>
          <w:b/>
          <w:color w:val="00B0F0"/>
          <w:szCs w:val="20"/>
        </w:rPr>
      </w:pPr>
    </w:p>
    <w:p w:rsidR="00472602" w:rsidRDefault="00472602" w:rsidP="00AF133F">
      <w:pPr>
        <w:pStyle w:val="TEKST-PRVASTRAN"/>
        <w:jc w:val="both"/>
        <w:rPr>
          <w:rFonts w:ascii="Arial" w:hAnsi="Arial" w:cs="Arial"/>
          <w:b/>
          <w:color w:val="00B0F0"/>
          <w:szCs w:val="20"/>
        </w:rPr>
      </w:pPr>
    </w:p>
    <w:p w:rsidR="00472602" w:rsidRDefault="00472602" w:rsidP="00AF133F">
      <w:pPr>
        <w:pStyle w:val="TEKST-PRVASTRAN"/>
        <w:jc w:val="both"/>
        <w:rPr>
          <w:rFonts w:ascii="Arial" w:hAnsi="Arial" w:cs="Arial"/>
          <w:b/>
          <w:color w:val="00B0F0"/>
          <w:szCs w:val="20"/>
        </w:rPr>
      </w:pPr>
    </w:p>
    <w:p w:rsidR="00472602" w:rsidRDefault="00472602" w:rsidP="00AF133F">
      <w:pPr>
        <w:pStyle w:val="TEKST-PRVASTRAN"/>
        <w:jc w:val="both"/>
        <w:rPr>
          <w:rFonts w:ascii="Arial" w:hAnsi="Arial" w:cs="Arial"/>
          <w:b/>
          <w:color w:val="00B0F0"/>
          <w:szCs w:val="20"/>
        </w:rPr>
      </w:pPr>
    </w:p>
    <w:p w:rsidR="00472602" w:rsidRDefault="00472602" w:rsidP="00AF133F">
      <w:pPr>
        <w:pStyle w:val="TEKST-PRVASTRAN"/>
        <w:jc w:val="both"/>
        <w:rPr>
          <w:rFonts w:ascii="Arial" w:hAnsi="Arial" w:cs="Arial"/>
          <w:b/>
          <w:color w:val="00B0F0"/>
          <w:szCs w:val="20"/>
        </w:rPr>
      </w:pPr>
    </w:p>
    <w:p w:rsidR="00472602" w:rsidRDefault="00472602" w:rsidP="00AF133F">
      <w:pPr>
        <w:pStyle w:val="TEKST-PRVASTRAN"/>
        <w:jc w:val="both"/>
        <w:rPr>
          <w:rFonts w:ascii="Arial" w:hAnsi="Arial" w:cs="Arial"/>
          <w:b/>
          <w:color w:val="00B0F0"/>
          <w:szCs w:val="20"/>
        </w:rPr>
      </w:pPr>
    </w:p>
    <w:p w:rsidR="00472602" w:rsidRDefault="00C949C0" w:rsidP="00AF133F">
      <w:pPr>
        <w:pStyle w:val="TEKST-PRVASTRAN"/>
        <w:jc w:val="both"/>
        <w:rPr>
          <w:rFonts w:ascii="Arial" w:hAnsi="Arial" w:cs="Arial"/>
          <w:b/>
          <w:color w:val="00B0F0"/>
          <w:sz w:val="48"/>
          <w:szCs w:val="48"/>
        </w:rPr>
      </w:pPr>
      <w:r w:rsidRPr="00602732">
        <w:rPr>
          <w:rFonts w:ascii="Arial" w:hAnsi="Arial" w:cs="Arial"/>
          <w:b/>
          <w:color w:val="00B0F0"/>
          <w:sz w:val="48"/>
          <w:szCs w:val="48"/>
        </w:rPr>
        <w:t>Operativni</w:t>
      </w:r>
      <w:r w:rsidR="0068268B" w:rsidRPr="00602732">
        <w:rPr>
          <w:rFonts w:ascii="Arial" w:hAnsi="Arial" w:cs="Arial"/>
          <w:b/>
          <w:color w:val="00B0F0"/>
          <w:sz w:val="48"/>
          <w:szCs w:val="48"/>
        </w:rPr>
        <w:t xml:space="preserve"> program nadzora nad onesnaževanjem zraka (</w:t>
      </w:r>
      <w:r w:rsidRPr="00602732">
        <w:rPr>
          <w:rFonts w:ascii="Arial" w:hAnsi="Arial" w:cs="Arial"/>
          <w:b/>
          <w:color w:val="00B0F0"/>
          <w:sz w:val="48"/>
          <w:szCs w:val="48"/>
        </w:rPr>
        <w:t>OPNOZ</w:t>
      </w:r>
      <w:r w:rsidR="0068268B" w:rsidRPr="00602732">
        <w:rPr>
          <w:rFonts w:ascii="Arial" w:hAnsi="Arial" w:cs="Arial"/>
          <w:b/>
          <w:color w:val="00B0F0"/>
          <w:sz w:val="48"/>
          <w:szCs w:val="48"/>
        </w:rPr>
        <w:t>)</w:t>
      </w:r>
    </w:p>
    <w:p w:rsidR="00472602" w:rsidRDefault="00472602" w:rsidP="00AF133F">
      <w:pPr>
        <w:pStyle w:val="TEKST-PRVASTRAN"/>
        <w:jc w:val="both"/>
        <w:rPr>
          <w:rFonts w:ascii="Arial" w:hAnsi="Arial" w:cs="Arial"/>
          <w:b/>
          <w:color w:val="00B0F0"/>
          <w:szCs w:val="20"/>
        </w:rPr>
      </w:pPr>
    </w:p>
    <w:p w:rsidR="00472602" w:rsidRDefault="00472602" w:rsidP="00AF133F">
      <w:pPr>
        <w:pStyle w:val="TEKSTPrvaStranVelikost2"/>
        <w:jc w:val="both"/>
        <w:rPr>
          <w:rFonts w:ascii="Arial" w:hAnsi="Arial" w:cs="Arial"/>
          <w:sz w:val="20"/>
          <w:szCs w:val="20"/>
        </w:rPr>
      </w:pPr>
    </w:p>
    <w:p w:rsidR="00472602" w:rsidRDefault="00472602" w:rsidP="00AF133F">
      <w:pPr>
        <w:pStyle w:val="TEKSTPrvaStranVelikost2"/>
        <w:jc w:val="both"/>
        <w:rPr>
          <w:rFonts w:ascii="Arial" w:hAnsi="Arial" w:cs="Arial"/>
          <w:sz w:val="20"/>
          <w:szCs w:val="20"/>
        </w:rPr>
      </w:pPr>
    </w:p>
    <w:p w:rsidR="00472602" w:rsidRDefault="00472602" w:rsidP="00AF133F">
      <w:pPr>
        <w:pStyle w:val="TEKSTPrvaStranVelikost2"/>
        <w:jc w:val="both"/>
        <w:rPr>
          <w:rFonts w:ascii="Arial" w:hAnsi="Arial" w:cs="Arial"/>
          <w:sz w:val="20"/>
          <w:szCs w:val="20"/>
        </w:rPr>
      </w:pPr>
    </w:p>
    <w:p w:rsidR="00472602" w:rsidRDefault="00472602" w:rsidP="00AF133F">
      <w:pPr>
        <w:pStyle w:val="TEKSTPrvaStranVelikost2"/>
        <w:jc w:val="both"/>
        <w:rPr>
          <w:rFonts w:ascii="Arial" w:hAnsi="Arial" w:cs="Arial"/>
          <w:sz w:val="20"/>
          <w:szCs w:val="20"/>
        </w:rPr>
      </w:pPr>
    </w:p>
    <w:p w:rsidR="00472602" w:rsidRDefault="00472602" w:rsidP="00AF133F">
      <w:pPr>
        <w:pStyle w:val="TEKSTPrvaStranVelikost2"/>
        <w:jc w:val="both"/>
        <w:rPr>
          <w:rFonts w:ascii="Arial" w:hAnsi="Arial" w:cs="Arial"/>
          <w:sz w:val="20"/>
          <w:szCs w:val="20"/>
        </w:rPr>
      </w:pPr>
    </w:p>
    <w:p w:rsidR="00472602" w:rsidRDefault="00472602" w:rsidP="00AF133F">
      <w:pPr>
        <w:pStyle w:val="TEKSTPrvaStranVelikost2"/>
        <w:jc w:val="both"/>
        <w:rPr>
          <w:rFonts w:ascii="Arial" w:hAnsi="Arial" w:cs="Arial"/>
          <w:sz w:val="20"/>
          <w:szCs w:val="20"/>
        </w:rPr>
      </w:pPr>
    </w:p>
    <w:p w:rsidR="00472602" w:rsidRDefault="00472602" w:rsidP="00AF133F">
      <w:pPr>
        <w:pStyle w:val="TEKSTPrvaStranVelikost2"/>
        <w:jc w:val="both"/>
        <w:rPr>
          <w:rFonts w:ascii="Arial" w:hAnsi="Arial" w:cs="Arial"/>
          <w:sz w:val="20"/>
          <w:szCs w:val="20"/>
        </w:rPr>
      </w:pPr>
    </w:p>
    <w:p w:rsidR="00472602" w:rsidRDefault="00472602" w:rsidP="00AF133F">
      <w:pPr>
        <w:pStyle w:val="TEKSTPrvaStranVelikost2"/>
        <w:jc w:val="both"/>
        <w:rPr>
          <w:rFonts w:ascii="Arial" w:hAnsi="Arial" w:cs="Arial"/>
          <w:sz w:val="20"/>
          <w:szCs w:val="20"/>
        </w:rPr>
      </w:pPr>
    </w:p>
    <w:p w:rsidR="00472602" w:rsidRDefault="00472602" w:rsidP="00AF133F">
      <w:pPr>
        <w:pStyle w:val="TEKSTPrvaStranVelikost2"/>
        <w:jc w:val="both"/>
        <w:rPr>
          <w:rFonts w:ascii="Arial" w:hAnsi="Arial" w:cs="Arial"/>
          <w:sz w:val="20"/>
          <w:szCs w:val="20"/>
        </w:rPr>
      </w:pPr>
    </w:p>
    <w:p w:rsidR="00472602" w:rsidRDefault="00472602" w:rsidP="00AF133F">
      <w:pPr>
        <w:pStyle w:val="TEKSTPrvaStranVelikost2"/>
        <w:jc w:val="both"/>
        <w:rPr>
          <w:rFonts w:ascii="Arial" w:hAnsi="Arial" w:cs="Arial"/>
          <w:sz w:val="20"/>
          <w:szCs w:val="20"/>
        </w:rPr>
      </w:pPr>
    </w:p>
    <w:p w:rsidR="00472602" w:rsidRDefault="00472602" w:rsidP="00AF133F">
      <w:pPr>
        <w:pStyle w:val="TEKSTPrvaStranVelikost2"/>
        <w:ind w:left="0"/>
        <w:jc w:val="both"/>
        <w:rPr>
          <w:rFonts w:ascii="Arial" w:hAnsi="Arial" w:cs="Arial"/>
          <w:sz w:val="20"/>
          <w:szCs w:val="20"/>
        </w:rPr>
      </w:pPr>
    </w:p>
    <w:p w:rsidR="00472602" w:rsidRDefault="00472602" w:rsidP="00AF133F">
      <w:pPr>
        <w:pStyle w:val="TEKSTPrvaStranVelikost2"/>
        <w:jc w:val="both"/>
        <w:rPr>
          <w:rFonts w:ascii="Arial" w:hAnsi="Arial" w:cs="Arial"/>
          <w:sz w:val="20"/>
          <w:szCs w:val="20"/>
        </w:rPr>
      </w:pPr>
    </w:p>
    <w:p w:rsidR="00472602" w:rsidRDefault="00472602" w:rsidP="00AF133F">
      <w:pPr>
        <w:pStyle w:val="TEKSTPrvaStranVelikost2"/>
        <w:jc w:val="both"/>
        <w:rPr>
          <w:rFonts w:ascii="Arial" w:hAnsi="Arial" w:cs="Arial"/>
          <w:sz w:val="20"/>
          <w:szCs w:val="20"/>
        </w:rPr>
      </w:pPr>
    </w:p>
    <w:p w:rsidR="00472602" w:rsidRDefault="00472602" w:rsidP="00AF133F">
      <w:pPr>
        <w:pStyle w:val="TEKSTPrvaStranVelikost2"/>
        <w:jc w:val="both"/>
        <w:rPr>
          <w:rFonts w:ascii="Arial" w:hAnsi="Arial" w:cs="Arial"/>
          <w:sz w:val="20"/>
          <w:szCs w:val="20"/>
        </w:rPr>
      </w:pPr>
    </w:p>
    <w:p w:rsidR="007A0408" w:rsidRDefault="007A0408" w:rsidP="001D5FAA">
      <w:pPr>
        <w:pStyle w:val="TEKSTPrvaStranVelikost2"/>
        <w:jc w:val="center"/>
        <w:rPr>
          <w:rFonts w:ascii="Arial" w:hAnsi="Arial" w:cs="Arial"/>
          <w:sz w:val="24"/>
        </w:rPr>
      </w:pPr>
    </w:p>
    <w:p w:rsidR="00472602" w:rsidRDefault="00B36F7C" w:rsidP="001D5FAA">
      <w:pPr>
        <w:pStyle w:val="TEKSTPrvaStranVelikost2"/>
        <w:jc w:val="center"/>
        <w:rPr>
          <w:rFonts w:ascii="Arial" w:hAnsi="Arial" w:cs="Arial"/>
          <w:sz w:val="24"/>
        </w:rPr>
      </w:pPr>
      <w:r w:rsidRPr="00602732">
        <w:rPr>
          <w:rFonts w:ascii="Arial" w:hAnsi="Arial" w:cs="Arial"/>
          <w:sz w:val="24"/>
        </w:rPr>
        <w:t xml:space="preserve">Ljubljana, </w:t>
      </w:r>
      <w:r w:rsidR="00957821">
        <w:rPr>
          <w:rFonts w:ascii="Arial" w:hAnsi="Arial" w:cs="Arial"/>
          <w:sz w:val="24"/>
        </w:rPr>
        <w:t>oktobe</w:t>
      </w:r>
      <w:r w:rsidR="00C23C17">
        <w:rPr>
          <w:rFonts w:ascii="Arial" w:hAnsi="Arial" w:cs="Arial"/>
          <w:sz w:val="24"/>
        </w:rPr>
        <w:t>r</w:t>
      </w:r>
      <w:r w:rsidRPr="00602732">
        <w:rPr>
          <w:rFonts w:ascii="Arial" w:hAnsi="Arial" w:cs="Arial"/>
          <w:sz w:val="24"/>
        </w:rPr>
        <w:t xml:space="preserve"> 20</w:t>
      </w:r>
      <w:r w:rsidR="00C4598E" w:rsidRPr="00602732">
        <w:rPr>
          <w:rFonts w:ascii="Arial" w:hAnsi="Arial" w:cs="Arial"/>
          <w:sz w:val="24"/>
        </w:rPr>
        <w:t>1</w:t>
      </w:r>
      <w:r w:rsidR="00FD00DA" w:rsidRPr="00602732">
        <w:rPr>
          <w:rFonts w:ascii="Arial" w:hAnsi="Arial" w:cs="Arial"/>
          <w:sz w:val="24"/>
        </w:rPr>
        <w:t>9</w:t>
      </w:r>
    </w:p>
    <w:p w:rsidR="007A0408" w:rsidRDefault="007A0408" w:rsidP="00AF133F">
      <w:pPr>
        <w:jc w:val="both"/>
        <w:rPr>
          <w:rFonts w:ascii="Arial" w:hAnsi="Arial" w:cs="Arial"/>
          <w:color w:val="BFBFBF" w:themeColor="background1" w:themeShade="BF"/>
          <w:sz w:val="20"/>
          <w:szCs w:val="20"/>
        </w:rPr>
      </w:pPr>
    </w:p>
    <w:p w:rsidR="00472602" w:rsidRDefault="003C2310" w:rsidP="00AF133F">
      <w:pPr>
        <w:jc w:val="both"/>
        <w:rPr>
          <w:rFonts w:ascii="Arial" w:hAnsi="Arial" w:cs="Arial"/>
          <w:sz w:val="20"/>
          <w:szCs w:val="20"/>
        </w:rPr>
      </w:pPr>
      <w:bookmarkStart w:id="0" w:name="_GoBack"/>
      <w:bookmarkEnd w:id="0"/>
      <w:r w:rsidRPr="00602732">
        <w:rPr>
          <w:rFonts w:ascii="Arial" w:hAnsi="Arial" w:cs="Arial"/>
          <w:sz w:val="20"/>
          <w:szCs w:val="20"/>
        </w:rPr>
        <w:br w:type="page"/>
      </w:r>
    </w:p>
    <w:p w:rsidR="008475C7" w:rsidRPr="00602732" w:rsidRDefault="008475C7" w:rsidP="00477B16">
      <w:pPr>
        <w:jc w:val="both"/>
        <w:rPr>
          <w:rStyle w:val="NASLOVBREZ-STEVILKE"/>
          <w:rFonts w:cs="Arial"/>
          <w:sz w:val="20"/>
          <w:szCs w:val="20"/>
        </w:rPr>
        <w:sectPr w:rsidR="008475C7" w:rsidRPr="00602732" w:rsidSect="00BA1497">
          <w:headerReference w:type="default" r:id="rId12"/>
          <w:headerReference w:type="first" r:id="rId13"/>
          <w:pgSz w:w="11906" w:h="16838"/>
          <w:pgMar w:top="1417" w:right="1417" w:bottom="1417" w:left="1417" w:header="708" w:footer="708" w:gutter="0"/>
          <w:cols w:space="708"/>
          <w:titlePg/>
          <w:docGrid w:linePitch="360"/>
        </w:sectPr>
      </w:pPr>
    </w:p>
    <w:p w:rsidR="00472602" w:rsidRDefault="003C2310" w:rsidP="00AF133F">
      <w:pPr>
        <w:jc w:val="both"/>
        <w:rPr>
          <w:rStyle w:val="NASLOVBREZ-STEVILKE"/>
          <w:rFonts w:cs="Arial"/>
          <w:sz w:val="20"/>
          <w:szCs w:val="20"/>
        </w:rPr>
      </w:pPr>
      <w:r w:rsidRPr="00602732">
        <w:rPr>
          <w:rStyle w:val="NASLOVBREZ-STEVILKE"/>
          <w:rFonts w:cs="Arial"/>
          <w:sz w:val="20"/>
          <w:szCs w:val="20"/>
        </w:rPr>
        <w:lastRenderedPageBreak/>
        <w:t>kAZALO</w:t>
      </w:r>
    </w:p>
    <w:sdt>
      <w:sdtPr>
        <w:rPr>
          <w:rFonts w:ascii="Arial" w:eastAsiaTheme="minorHAnsi" w:hAnsi="Arial" w:cs="Arial"/>
          <w:b w:val="0"/>
          <w:bCs w:val="0"/>
          <w:caps/>
          <w:color w:val="auto"/>
          <w:sz w:val="20"/>
          <w:szCs w:val="20"/>
          <w:lang w:val="sl-SI" w:eastAsia="en-US"/>
        </w:rPr>
        <w:id w:val="-1368907667"/>
        <w:docPartObj>
          <w:docPartGallery w:val="Table of Contents"/>
          <w:docPartUnique/>
        </w:docPartObj>
      </w:sdtPr>
      <w:sdtEndPr>
        <w:rPr>
          <w:noProof/>
        </w:rPr>
      </w:sdtEndPr>
      <w:sdtContent>
        <w:p w:rsidR="00472602" w:rsidRDefault="00472602" w:rsidP="00AF133F">
          <w:pPr>
            <w:pStyle w:val="NaslovTOC"/>
            <w:jc w:val="both"/>
            <w:rPr>
              <w:rFonts w:ascii="Arial" w:hAnsi="Arial" w:cs="Arial"/>
              <w:sz w:val="20"/>
              <w:szCs w:val="20"/>
              <w:lang w:val="sl-SI"/>
            </w:rPr>
          </w:pPr>
        </w:p>
        <w:p w:rsidR="00372484" w:rsidRDefault="00A22A21" w:rsidP="00EE3CCD">
          <w:pPr>
            <w:pStyle w:val="Kazalovsebine1"/>
            <w:tabs>
              <w:tab w:val="right" w:leader="dot" w:pos="9062"/>
            </w:tabs>
            <w:jc w:val="both"/>
            <w:rPr>
              <w:rFonts w:asciiTheme="minorHAnsi" w:eastAsiaTheme="minorEastAsia" w:hAnsiTheme="minorHAnsi" w:cstheme="minorBidi"/>
              <w:bCs w:val="0"/>
              <w:iCs w:val="0"/>
              <w:smallCaps w:val="0"/>
              <w:noProof/>
              <w:szCs w:val="22"/>
              <w:lang w:val="sl-SI" w:eastAsia="sl-SI"/>
            </w:rPr>
          </w:pPr>
          <w:r w:rsidRPr="00F86E9B">
            <w:rPr>
              <w:rFonts w:ascii="Arial" w:hAnsi="Arial" w:cs="Arial"/>
              <w:sz w:val="20"/>
              <w:szCs w:val="20"/>
              <w:lang w:val="sl-SI"/>
            </w:rPr>
            <w:fldChar w:fldCharType="begin"/>
          </w:r>
          <w:r w:rsidR="00666019" w:rsidRPr="00602732">
            <w:rPr>
              <w:rFonts w:ascii="Arial" w:hAnsi="Arial" w:cs="Arial"/>
              <w:sz w:val="20"/>
              <w:szCs w:val="20"/>
              <w:lang w:val="sl-SI"/>
            </w:rPr>
            <w:instrText xml:space="preserve"> TOC \o "1-3" \h \z \u </w:instrText>
          </w:r>
          <w:r w:rsidRPr="00F86E9B">
            <w:rPr>
              <w:rFonts w:ascii="Arial" w:hAnsi="Arial" w:cs="Arial"/>
              <w:sz w:val="20"/>
              <w:szCs w:val="20"/>
              <w:lang w:val="sl-SI"/>
            </w:rPr>
            <w:fldChar w:fldCharType="separate"/>
          </w:r>
          <w:hyperlink w:anchor="_Toc18674298" w:history="1">
            <w:r w:rsidR="00372484" w:rsidRPr="00B61C41">
              <w:rPr>
                <w:rStyle w:val="Hiperpovezava"/>
                <w:noProof/>
                <w:lang w:val="sl-SI"/>
              </w:rPr>
              <w:t>Uvod</w:t>
            </w:r>
            <w:r w:rsidR="00372484">
              <w:rPr>
                <w:noProof/>
                <w:webHidden/>
              </w:rPr>
              <w:tab/>
            </w:r>
            <w:r w:rsidR="00372484">
              <w:rPr>
                <w:noProof/>
                <w:webHidden/>
              </w:rPr>
              <w:fldChar w:fldCharType="begin"/>
            </w:r>
            <w:r w:rsidR="00372484">
              <w:rPr>
                <w:noProof/>
                <w:webHidden/>
              </w:rPr>
              <w:instrText xml:space="preserve"> PAGEREF _Toc18674298 \h </w:instrText>
            </w:r>
            <w:r w:rsidR="00372484">
              <w:rPr>
                <w:noProof/>
                <w:webHidden/>
              </w:rPr>
            </w:r>
            <w:r w:rsidR="00372484">
              <w:rPr>
                <w:noProof/>
                <w:webHidden/>
              </w:rPr>
              <w:fldChar w:fldCharType="separate"/>
            </w:r>
            <w:r w:rsidR="00FD7D41">
              <w:rPr>
                <w:noProof/>
                <w:webHidden/>
              </w:rPr>
              <w:t>8</w:t>
            </w:r>
            <w:r w:rsidR="00372484">
              <w:rPr>
                <w:noProof/>
                <w:webHidden/>
              </w:rPr>
              <w:fldChar w:fldCharType="end"/>
            </w:r>
          </w:hyperlink>
        </w:p>
        <w:p w:rsidR="00372484" w:rsidRDefault="003E785A" w:rsidP="00EE3CCD">
          <w:pPr>
            <w:pStyle w:val="Kazalovsebine1"/>
            <w:tabs>
              <w:tab w:val="left" w:pos="440"/>
              <w:tab w:val="right" w:leader="dot" w:pos="9062"/>
            </w:tabs>
            <w:jc w:val="both"/>
            <w:rPr>
              <w:rFonts w:asciiTheme="minorHAnsi" w:eastAsiaTheme="minorEastAsia" w:hAnsiTheme="minorHAnsi" w:cstheme="minorBidi"/>
              <w:bCs w:val="0"/>
              <w:iCs w:val="0"/>
              <w:smallCaps w:val="0"/>
              <w:noProof/>
              <w:szCs w:val="22"/>
              <w:lang w:val="sl-SI" w:eastAsia="sl-SI"/>
            </w:rPr>
          </w:pPr>
          <w:hyperlink w:anchor="_Toc18674299" w:history="1">
            <w:r w:rsidR="00372484" w:rsidRPr="00B61C41">
              <w:rPr>
                <w:rStyle w:val="Hiperpovezava"/>
                <w:noProof/>
                <w:lang w:val="sl-SI"/>
              </w:rPr>
              <w:t>1</w:t>
            </w:r>
            <w:r w:rsidR="00372484">
              <w:rPr>
                <w:rFonts w:asciiTheme="minorHAnsi" w:eastAsiaTheme="minorEastAsia" w:hAnsiTheme="minorHAnsi" w:cstheme="minorBidi"/>
                <w:bCs w:val="0"/>
                <w:iCs w:val="0"/>
                <w:smallCaps w:val="0"/>
                <w:noProof/>
                <w:szCs w:val="22"/>
                <w:lang w:val="sl-SI" w:eastAsia="sl-SI"/>
              </w:rPr>
              <w:tab/>
            </w:r>
            <w:r w:rsidR="00372484" w:rsidRPr="00B61C41">
              <w:rPr>
                <w:rStyle w:val="Hiperpovezava"/>
                <w:noProof/>
                <w:lang w:val="sl-SI"/>
              </w:rPr>
              <w:t>Povzetek</w:t>
            </w:r>
            <w:r w:rsidR="00372484">
              <w:rPr>
                <w:noProof/>
                <w:webHidden/>
              </w:rPr>
              <w:tab/>
            </w:r>
            <w:r w:rsidR="00372484">
              <w:rPr>
                <w:noProof/>
                <w:webHidden/>
              </w:rPr>
              <w:fldChar w:fldCharType="begin"/>
            </w:r>
            <w:r w:rsidR="00372484">
              <w:rPr>
                <w:noProof/>
                <w:webHidden/>
              </w:rPr>
              <w:instrText xml:space="preserve"> PAGEREF _Toc18674299 \h </w:instrText>
            </w:r>
            <w:r w:rsidR="00372484">
              <w:rPr>
                <w:noProof/>
                <w:webHidden/>
              </w:rPr>
            </w:r>
            <w:r w:rsidR="00372484">
              <w:rPr>
                <w:noProof/>
                <w:webHidden/>
              </w:rPr>
              <w:fldChar w:fldCharType="separate"/>
            </w:r>
            <w:r w:rsidR="00FD7D41">
              <w:rPr>
                <w:noProof/>
                <w:webHidden/>
              </w:rPr>
              <w:t>10</w:t>
            </w:r>
            <w:r w:rsidR="00372484">
              <w:rPr>
                <w:noProof/>
                <w:webHidden/>
              </w:rPr>
              <w:fldChar w:fldCharType="end"/>
            </w:r>
          </w:hyperlink>
        </w:p>
        <w:p w:rsidR="00372484" w:rsidRDefault="003E785A" w:rsidP="00EE3CCD">
          <w:pPr>
            <w:pStyle w:val="Kazalovsebine1"/>
            <w:tabs>
              <w:tab w:val="left" w:pos="440"/>
              <w:tab w:val="right" w:leader="dot" w:pos="9062"/>
            </w:tabs>
            <w:jc w:val="both"/>
            <w:rPr>
              <w:rFonts w:asciiTheme="minorHAnsi" w:eastAsiaTheme="minorEastAsia" w:hAnsiTheme="minorHAnsi" w:cstheme="minorBidi"/>
              <w:bCs w:val="0"/>
              <w:iCs w:val="0"/>
              <w:smallCaps w:val="0"/>
              <w:noProof/>
              <w:szCs w:val="22"/>
              <w:lang w:val="sl-SI" w:eastAsia="sl-SI"/>
            </w:rPr>
          </w:pPr>
          <w:hyperlink w:anchor="_Toc18674300" w:history="1">
            <w:r w:rsidR="00372484" w:rsidRPr="00B61C41">
              <w:rPr>
                <w:rStyle w:val="Hiperpovezava"/>
                <w:noProof/>
                <w:lang w:val="sl-SI"/>
              </w:rPr>
              <w:t>2</w:t>
            </w:r>
            <w:r w:rsidR="00372484">
              <w:rPr>
                <w:rFonts w:asciiTheme="minorHAnsi" w:eastAsiaTheme="minorEastAsia" w:hAnsiTheme="minorHAnsi" w:cstheme="minorBidi"/>
                <w:bCs w:val="0"/>
                <w:iCs w:val="0"/>
                <w:smallCaps w:val="0"/>
                <w:noProof/>
                <w:szCs w:val="22"/>
                <w:lang w:val="sl-SI" w:eastAsia="sl-SI"/>
              </w:rPr>
              <w:tab/>
            </w:r>
            <w:r w:rsidR="00372484" w:rsidRPr="00B61C41">
              <w:rPr>
                <w:rStyle w:val="Hiperpovezava"/>
                <w:noProof/>
                <w:lang w:val="sl-SI"/>
              </w:rPr>
              <w:t>Nacionalni politični okvir glede kakovosti zraka in onesnaževanja</w:t>
            </w:r>
            <w:r w:rsidR="00372484">
              <w:rPr>
                <w:noProof/>
                <w:webHidden/>
              </w:rPr>
              <w:tab/>
            </w:r>
            <w:r w:rsidR="00372484">
              <w:rPr>
                <w:noProof/>
                <w:webHidden/>
              </w:rPr>
              <w:fldChar w:fldCharType="begin"/>
            </w:r>
            <w:r w:rsidR="00372484">
              <w:rPr>
                <w:noProof/>
                <w:webHidden/>
              </w:rPr>
              <w:instrText xml:space="preserve"> PAGEREF _Toc18674300 \h </w:instrText>
            </w:r>
            <w:r w:rsidR="00372484">
              <w:rPr>
                <w:noProof/>
                <w:webHidden/>
              </w:rPr>
            </w:r>
            <w:r w:rsidR="00372484">
              <w:rPr>
                <w:noProof/>
                <w:webHidden/>
              </w:rPr>
              <w:fldChar w:fldCharType="separate"/>
            </w:r>
            <w:r w:rsidR="00FD7D41">
              <w:rPr>
                <w:noProof/>
                <w:webHidden/>
              </w:rPr>
              <w:t>12</w:t>
            </w:r>
            <w:r w:rsidR="00372484">
              <w:rPr>
                <w:noProof/>
                <w:webHidden/>
              </w:rPr>
              <w:fldChar w:fldCharType="end"/>
            </w:r>
          </w:hyperlink>
        </w:p>
        <w:p w:rsidR="00372484" w:rsidRDefault="003E785A" w:rsidP="00EE3CCD">
          <w:pPr>
            <w:pStyle w:val="Kazalovsebine2"/>
            <w:tabs>
              <w:tab w:val="left" w:pos="880"/>
              <w:tab w:val="right" w:leader="dot" w:pos="9062"/>
            </w:tabs>
            <w:jc w:val="both"/>
            <w:rPr>
              <w:rFonts w:asciiTheme="minorHAnsi" w:eastAsiaTheme="minorEastAsia" w:hAnsiTheme="minorHAnsi" w:cstheme="minorBidi"/>
              <w:bCs w:val="0"/>
              <w:i w:val="0"/>
              <w:noProof/>
              <w:lang w:val="sl-SI" w:eastAsia="sl-SI"/>
            </w:rPr>
          </w:pPr>
          <w:hyperlink w:anchor="_Toc18674301" w:history="1">
            <w:r w:rsidR="00372484" w:rsidRPr="00B61C41">
              <w:rPr>
                <w:rStyle w:val="Hiperpovezava"/>
                <w:noProof/>
              </w:rPr>
              <w:t>2.1</w:t>
            </w:r>
            <w:r w:rsidR="00372484">
              <w:rPr>
                <w:rFonts w:asciiTheme="minorHAnsi" w:eastAsiaTheme="minorEastAsia" w:hAnsiTheme="minorHAnsi" w:cstheme="minorBidi"/>
                <w:bCs w:val="0"/>
                <w:i w:val="0"/>
                <w:noProof/>
                <w:lang w:val="sl-SI" w:eastAsia="sl-SI"/>
              </w:rPr>
              <w:tab/>
            </w:r>
            <w:r w:rsidR="00372484" w:rsidRPr="00B61C41">
              <w:rPr>
                <w:rStyle w:val="Hiperpovezava"/>
                <w:noProof/>
              </w:rPr>
              <w:t>Prednostne naloge politike in njihove povezave s prednostnimi nalogami na drugih pomembnih področjih</w:t>
            </w:r>
            <w:r w:rsidR="00372484">
              <w:rPr>
                <w:noProof/>
                <w:webHidden/>
              </w:rPr>
              <w:tab/>
            </w:r>
            <w:r w:rsidR="00372484">
              <w:rPr>
                <w:noProof/>
                <w:webHidden/>
              </w:rPr>
              <w:fldChar w:fldCharType="begin"/>
            </w:r>
            <w:r w:rsidR="00372484">
              <w:rPr>
                <w:noProof/>
                <w:webHidden/>
              </w:rPr>
              <w:instrText xml:space="preserve"> PAGEREF _Toc18674301 \h </w:instrText>
            </w:r>
            <w:r w:rsidR="00372484">
              <w:rPr>
                <w:noProof/>
                <w:webHidden/>
              </w:rPr>
            </w:r>
            <w:r w:rsidR="00372484">
              <w:rPr>
                <w:noProof/>
                <w:webHidden/>
              </w:rPr>
              <w:fldChar w:fldCharType="separate"/>
            </w:r>
            <w:r w:rsidR="00FD7D41">
              <w:rPr>
                <w:noProof/>
                <w:webHidden/>
              </w:rPr>
              <w:t>12</w:t>
            </w:r>
            <w:r w:rsidR="00372484">
              <w:rPr>
                <w:noProof/>
                <w:webHidden/>
              </w:rPr>
              <w:fldChar w:fldCharType="end"/>
            </w:r>
          </w:hyperlink>
        </w:p>
        <w:p w:rsidR="00372484" w:rsidRDefault="003E785A" w:rsidP="00EE3CCD">
          <w:pPr>
            <w:pStyle w:val="Kazalovsebine3"/>
            <w:tabs>
              <w:tab w:val="left" w:pos="1320"/>
              <w:tab w:val="right" w:leader="dot" w:pos="9062"/>
            </w:tabs>
            <w:jc w:val="both"/>
            <w:rPr>
              <w:rFonts w:asciiTheme="minorHAnsi" w:eastAsiaTheme="minorEastAsia" w:hAnsiTheme="minorHAnsi" w:cstheme="minorBidi"/>
              <w:noProof/>
              <w:sz w:val="22"/>
              <w:szCs w:val="22"/>
              <w:lang w:val="sl-SI" w:eastAsia="sl-SI"/>
            </w:rPr>
          </w:pPr>
          <w:hyperlink w:anchor="_Toc18674302" w:history="1">
            <w:r w:rsidR="00372484" w:rsidRPr="00B61C41">
              <w:rPr>
                <w:rStyle w:val="Hiperpovezava"/>
                <w:noProof/>
              </w:rPr>
              <w:t>2.1.1</w:t>
            </w:r>
            <w:r w:rsidR="00372484">
              <w:rPr>
                <w:rFonts w:asciiTheme="minorHAnsi" w:eastAsiaTheme="minorEastAsia" w:hAnsiTheme="minorHAnsi" w:cstheme="minorBidi"/>
                <w:noProof/>
                <w:sz w:val="22"/>
                <w:szCs w:val="22"/>
                <w:lang w:val="sl-SI" w:eastAsia="sl-SI"/>
              </w:rPr>
              <w:tab/>
            </w:r>
            <w:r w:rsidR="00372484" w:rsidRPr="00B61C41">
              <w:rPr>
                <w:rStyle w:val="Hiperpovezava"/>
                <w:noProof/>
              </w:rPr>
              <w:t>Nacionalne obveznosti zmanjšanja emisij onesnaževal zraka</w:t>
            </w:r>
            <w:r w:rsidR="00372484">
              <w:rPr>
                <w:noProof/>
                <w:webHidden/>
              </w:rPr>
              <w:tab/>
            </w:r>
            <w:r w:rsidR="00372484">
              <w:rPr>
                <w:noProof/>
                <w:webHidden/>
              </w:rPr>
              <w:fldChar w:fldCharType="begin"/>
            </w:r>
            <w:r w:rsidR="00372484">
              <w:rPr>
                <w:noProof/>
                <w:webHidden/>
              </w:rPr>
              <w:instrText xml:space="preserve"> PAGEREF _Toc18674302 \h </w:instrText>
            </w:r>
            <w:r w:rsidR="00372484">
              <w:rPr>
                <w:noProof/>
                <w:webHidden/>
              </w:rPr>
            </w:r>
            <w:r w:rsidR="00372484">
              <w:rPr>
                <w:noProof/>
                <w:webHidden/>
              </w:rPr>
              <w:fldChar w:fldCharType="separate"/>
            </w:r>
            <w:r w:rsidR="00FD7D41">
              <w:rPr>
                <w:noProof/>
                <w:webHidden/>
              </w:rPr>
              <w:t>12</w:t>
            </w:r>
            <w:r w:rsidR="00372484">
              <w:rPr>
                <w:noProof/>
                <w:webHidden/>
              </w:rPr>
              <w:fldChar w:fldCharType="end"/>
            </w:r>
          </w:hyperlink>
        </w:p>
        <w:p w:rsidR="00372484" w:rsidRDefault="003E785A" w:rsidP="00EE3CCD">
          <w:pPr>
            <w:pStyle w:val="Kazalovsebine3"/>
            <w:tabs>
              <w:tab w:val="left" w:pos="1320"/>
              <w:tab w:val="right" w:leader="dot" w:pos="9062"/>
            </w:tabs>
            <w:jc w:val="both"/>
            <w:rPr>
              <w:rFonts w:asciiTheme="minorHAnsi" w:eastAsiaTheme="minorEastAsia" w:hAnsiTheme="minorHAnsi" w:cstheme="minorBidi"/>
              <w:noProof/>
              <w:sz w:val="22"/>
              <w:szCs w:val="22"/>
              <w:lang w:val="sl-SI" w:eastAsia="sl-SI"/>
            </w:rPr>
          </w:pPr>
          <w:hyperlink w:anchor="_Toc18674303" w:history="1">
            <w:r w:rsidR="00372484" w:rsidRPr="00B61C41">
              <w:rPr>
                <w:rStyle w:val="Hiperpovezava"/>
                <w:noProof/>
              </w:rPr>
              <w:t>2.1.2</w:t>
            </w:r>
            <w:r w:rsidR="00372484">
              <w:rPr>
                <w:rFonts w:asciiTheme="minorHAnsi" w:eastAsiaTheme="minorEastAsia" w:hAnsiTheme="minorHAnsi" w:cstheme="minorBidi"/>
                <w:noProof/>
                <w:sz w:val="22"/>
                <w:szCs w:val="22"/>
                <w:lang w:val="sl-SI" w:eastAsia="sl-SI"/>
              </w:rPr>
              <w:tab/>
            </w:r>
            <w:r w:rsidR="00372484" w:rsidRPr="00B61C41">
              <w:rPr>
                <w:rStyle w:val="Hiperpovezava"/>
                <w:noProof/>
              </w:rPr>
              <w:t>Prednostne naloge v zvezi s kakovostjo zraka</w:t>
            </w:r>
            <w:r w:rsidR="00372484">
              <w:rPr>
                <w:noProof/>
                <w:webHidden/>
              </w:rPr>
              <w:tab/>
            </w:r>
            <w:r w:rsidR="00372484">
              <w:rPr>
                <w:noProof/>
                <w:webHidden/>
              </w:rPr>
              <w:fldChar w:fldCharType="begin"/>
            </w:r>
            <w:r w:rsidR="00372484">
              <w:rPr>
                <w:noProof/>
                <w:webHidden/>
              </w:rPr>
              <w:instrText xml:space="preserve"> PAGEREF _Toc18674303 \h </w:instrText>
            </w:r>
            <w:r w:rsidR="00372484">
              <w:rPr>
                <w:noProof/>
                <w:webHidden/>
              </w:rPr>
            </w:r>
            <w:r w:rsidR="00372484">
              <w:rPr>
                <w:noProof/>
                <w:webHidden/>
              </w:rPr>
              <w:fldChar w:fldCharType="separate"/>
            </w:r>
            <w:r w:rsidR="00FD7D41">
              <w:rPr>
                <w:noProof/>
                <w:webHidden/>
              </w:rPr>
              <w:t>12</w:t>
            </w:r>
            <w:r w:rsidR="00372484">
              <w:rPr>
                <w:noProof/>
                <w:webHidden/>
              </w:rPr>
              <w:fldChar w:fldCharType="end"/>
            </w:r>
          </w:hyperlink>
        </w:p>
        <w:p w:rsidR="00372484" w:rsidRDefault="003E785A" w:rsidP="00EE3CCD">
          <w:pPr>
            <w:pStyle w:val="Kazalovsebine3"/>
            <w:tabs>
              <w:tab w:val="left" w:pos="1320"/>
              <w:tab w:val="right" w:leader="dot" w:pos="9062"/>
            </w:tabs>
            <w:jc w:val="both"/>
            <w:rPr>
              <w:rFonts w:asciiTheme="minorHAnsi" w:eastAsiaTheme="minorEastAsia" w:hAnsiTheme="minorHAnsi" w:cstheme="minorBidi"/>
              <w:noProof/>
              <w:sz w:val="22"/>
              <w:szCs w:val="22"/>
              <w:lang w:val="sl-SI" w:eastAsia="sl-SI"/>
            </w:rPr>
          </w:pPr>
          <w:hyperlink w:anchor="_Toc18674304" w:history="1">
            <w:r w:rsidR="00372484" w:rsidRPr="00B61C41">
              <w:rPr>
                <w:rStyle w:val="Hiperpovezava"/>
                <w:noProof/>
              </w:rPr>
              <w:t>2.1.3</w:t>
            </w:r>
            <w:r w:rsidR="00372484">
              <w:rPr>
                <w:rFonts w:asciiTheme="minorHAnsi" w:eastAsiaTheme="minorEastAsia" w:hAnsiTheme="minorHAnsi" w:cstheme="minorBidi"/>
                <w:noProof/>
                <w:sz w:val="22"/>
                <w:szCs w:val="22"/>
                <w:lang w:val="sl-SI" w:eastAsia="sl-SI"/>
              </w:rPr>
              <w:tab/>
            </w:r>
            <w:r w:rsidR="00372484" w:rsidRPr="00B61C41">
              <w:rPr>
                <w:rStyle w:val="Hiperpovezava"/>
                <w:noProof/>
              </w:rPr>
              <w:t>Prednostne naloge politike o podnebnih spremembah in energetske politike</w:t>
            </w:r>
            <w:r w:rsidR="00372484">
              <w:rPr>
                <w:noProof/>
                <w:webHidden/>
              </w:rPr>
              <w:tab/>
            </w:r>
            <w:r w:rsidR="00372484">
              <w:rPr>
                <w:noProof/>
                <w:webHidden/>
              </w:rPr>
              <w:fldChar w:fldCharType="begin"/>
            </w:r>
            <w:r w:rsidR="00372484">
              <w:rPr>
                <w:noProof/>
                <w:webHidden/>
              </w:rPr>
              <w:instrText xml:space="preserve"> PAGEREF _Toc18674304 \h </w:instrText>
            </w:r>
            <w:r w:rsidR="00372484">
              <w:rPr>
                <w:noProof/>
                <w:webHidden/>
              </w:rPr>
            </w:r>
            <w:r w:rsidR="00372484">
              <w:rPr>
                <w:noProof/>
                <w:webHidden/>
              </w:rPr>
              <w:fldChar w:fldCharType="separate"/>
            </w:r>
            <w:r w:rsidR="00FD7D41">
              <w:rPr>
                <w:noProof/>
                <w:webHidden/>
              </w:rPr>
              <w:t>13</w:t>
            </w:r>
            <w:r w:rsidR="00372484">
              <w:rPr>
                <w:noProof/>
                <w:webHidden/>
              </w:rPr>
              <w:fldChar w:fldCharType="end"/>
            </w:r>
          </w:hyperlink>
        </w:p>
        <w:p w:rsidR="00372484" w:rsidRDefault="003E785A" w:rsidP="00EE3CCD">
          <w:pPr>
            <w:pStyle w:val="Kazalovsebine3"/>
            <w:tabs>
              <w:tab w:val="left" w:pos="1320"/>
              <w:tab w:val="right" w:leader="dot" w:pos="9062"/>
            </w:tabs>
            <w:jc w:val="both"/>
            <w:rPr>
              <w:rFonts w:asciiTheme="minorHAnsi" w:eastAsiaTheme="minorEastAsia" w:hAnsiTheme="minorHAnsi" w:cstheme="minorBidi"/>
              <w:noProof/>
              <w:sz w:val="22"/>
              <w:szCs w:val="22"/>
              <w:lang w:val="sl-SI" w:eastAsia="sl-SI"/>
            </w:rPr>
          </w:pPr>
          <w:hyperlink w:anchor="_Toc18674305" w:history="1">
            <w:r w:rsidR="00372484" w:rsidRPr="00B61C41">
              <w:rPr>
                <w:rStyle w:val="Hiperpovezava"/>
                <w:noProof/>
              </w:rPr>
              <w:t>2.1.4</w:t>
            </w:r>
            <w:r w:rsidR="00372484">
              <w:rPr>
                <w:rFonts w:asciiTheme="minorHAnsi" w:eastAsiaTheme="minorEastAsia" w:hAnsiTheme="minorHAnsi" w:cstheme="minorBidi"/>
                <w:noProof/>
                <w:sz w:val="22"/>
                <w:szCs w:val="22"/>
                <w:lang w:val="sl-SI" w:eastAsia="sl-SI"/>
              </w:rPr>
              <w:tab/>
            </w:r>
            <w:r w:rsidR="00372484" w:rsidRPr="00B61C41">
              <w:rPr>
                <w:rStyle w:val="Hiperpovezava"/>
                <w:noProof/>
              </w:rPr>
              <w:t>Pomembne prednostne naloge na ustreznih področjih, vključno s kmetijstvom, industrijo in prometom</w:t>
            </w:r>
            <w:r w:rsidR="00372484">
              <w:rPr>
                <w:noProof/>
                <w:webHidden/>
              </w:rPr>
              <w:tab/>
            </w:r>
            <w:r w:rsidR="00372484">
              <w:rPr>
                <w:noProof/>
                <w:webHidden/>
              </w:rPr>
              <w:fldChar w:fldCharType="begin"/>
            </w:r>
            <w:r w:rsidR="00372484">
              <w:rPr>
                <w:noProof/>
                <w:webHidden/>
              </w:rPr>
              <w:instrText xml:space="preserve"> PAGEREF _Toc18674305 \h </w:instrText>
            </w:r>
            <w:r w:rsidR="00372484">
              <w:rPr>
                <w:noProof/>
                <w:webHidden/>
              </w:rPr>
            </w:r>
            <w:r w:rsidR="00372484">
              <w:rPr>
                <w:noProof/>
                <w:webHidden/>
              </w:rPr>
              <w:fldChar w:fldCharType="separate"/>
            </w:r>
            <w:r w:rsidR="00FD7D41">
              <w:rPr>
                <w:noProof/>
                <w:webHidden/>
              </w:rPr>
              <w:t>14</w:t>
            </w:r>
            <w:r w:rsidR="00372484">
              <w:rPr>
                <w:noProof/>
                <w:webHidden/>
              </w:rPr>
              <w:fldChar w:fldCharType="end"/>
            </w:r>
          </w:hyperlink>
        </w:p>
        <w:p w:rsidR="00372484" w:rsidRDefault="003E785A" w:rsidP="00EE3CCD">
          <w:pPr>
            <w:pStyle w:val="Kazalovsebine2"/>
            <w:tabs>
              <w:tab w:val="left" w:pos="880"/>
              <w:tab w:val="right" w:leader="dot" w:pos="9062"/>
            </w:tabs>
            <w:jc w:val="both"/>
            <w:rPr>
              <w:rFonts w:asciiTheme="minorHAnsi" w:eastAsiaTheme="minorEastAsia" w:hAnsiTheme="minorHAnsi" w:cstheme="minorBidi"/>
              <w:bCs w:val="0"/>
              <w:i w:val="0"/>
              <w:noProof/>
              <w:lang w:val="sl-SI" w:eastAsia="sl-SI"/>
            </w:rPr>
          </w:pPr>
          <w:hyperlink w:anchor="_Toc18674306" w:history="1">
            <w:r w:rsidR="00372484" w:rsidRPr="00B61C41">
              <w:rPr>
                <w:rStyle w:val="Hiperpovezava"/>
                <w:noProof/>
              </w:rPr>
              <w:t>2.2</w:t>
            </w:r>
            <w:r w:rsidR="00372484">
              <w:rPr>
                <w:rFonts w:asciiTheme="minorHAnsi" w:eastAsiaTheme="minorEastAsia" w:hAnsiTheme="minorHAnsi" w:cstheme="minorBidi"/>
                <w:bCs w:val="0"/>
                <w:i w:val="0"/>
                <w:noProof/>
                <w:lang w:val="sl-SI" w:eastAsia="sl-SI"/>
              </w:rPr>
              <w:tab/>
            </w:r>
            <w:r w:rsidR="00372484" w:rsidRPr="00B61C41">
              <w:rPr>
                <w:rStyle w:val="Hiperpovezava"/>
                <w:noProof/>
              </w:rPr>
              <w:t>Odgovornosti nacionalnih, regionalnih in lokalnih organov</w:t>
            </w:r>
            <w:r w:rsidR="00372484">
              <w:rPr>
                <w:noProof/>
                <w:webHidden/>
              </w:rPr>
              <w:tab/>
            </w:r>
            <w:r w:rsidR="00372484">
              <w:rPr>
                <w:noProof/>
                <w:webHidden/>
              </w:rPr>
              <w:fldChar w:fldCharType="begin"/>
            </w:r>
            <w:r w:rsidR="00372484">
              <w:rPr>
                <w:noProof/>
                <w:webHidden/>
              </w:rPr>
              <w:instrText xml:space="preserve"> PAGEREF _Toc18674306 \h </w:instrText>
            </w:r>
            <w:r w:rsidR="00372484">
              <w:rPr>
                <w:noProof/>
                <w:webHidden/>
              </w:rPr>
            </w:r>
            <w:r w:rsidR="00372484">
              <w:rPr>
                <w:noProof/>
                <w:webHidden/>
              </w:rPr>
              <w:fldChar w:fldCharType="separate"/>
            </w:r>
            <w:r w:rsidR="00FD7D41">
              <w:rPr>
                <w:noProof/>
                <w:webHidden/>
              </w:rPr>
              <w:t>16</w:t>
            </w:r>
            <w:r w:rsidR="00372484">
              <w:rPr>
                <w:noProof/>
                <w:webHidden/>
              </w:rPr>
              <w:fldChar w:fldCharType="end"/>
            </w:r>
          </w:hyperlink>
        </w:p>
        <w:p w:rsidR="00372484" w:rsidRDefault="003E785A" w:rsidP="00EE3CCD">
          <w:pPr>
            <w:pStyle w:val="Kazalovsebine1"/>
            <w:tabs>
              <w:tab w:val="left" w:pos="440"/>
              <w:tab w:val="right" w:leader="dot" w:pos="9062"/>
            </w:tabs>
            <w:jc w:val="both"/>
            <w:rPr>
              <w:rFonts w:asciiTheme="minorHAnsi" w:eastAsiaTheme="minorEastAsia" w:hAnsiTheme="minorHAnsi" w:cstheme="minorBidi"/>
              <w:bCs w:val="0"/>
              <w:iCs w:val="0"/>
              <w:smallCaps w:val="0"/>
              <w:noProof/>
              <w:szCs w:val="22"/>
              <w:lang w:val="sl-SI" w:eastAsia="sl-SI"/>
            </w:rPr>
          </w:pPr>
          <w:hyperlink w:anchor="_Toc18674307" w:history="1">
            <w:r w:rsidR="00372484" w:rsidRPr="00B61C41">
              <w:rPr>
                <w:rStyle w:val="Hiperpovezava"/>
                <w:noProof/>
                <w:lang w:val="sl-SI"/>
              </w:rPr>
              <w:t>3</w:t>
            </w:r>
            <w:r w:rsidR="00372484">
              <w:rPr>
                <w:rFonts w:asciiTheme="minorHAnsi" w:eastAsiaTheme="minorEastAsia" w:hAnsiTheme="minorHAnsi" w:cstheme="minorBidi"/>
                <w:bCs w:val="0"/>
                <w:iCs w:val="0"/>
                <w:smallCaps w:val="0"/>
                <w:noProof/>
                <w:szCs w:val="22"/>
                <w:lang w:val="sl-SI" w:eastAsia="sl-SI"/>
              </w:rPr>
              <w:tab/>
            </w:r>
            <w:r w:rsidR="00372484" w:rsidRPr="00B61C41">
              <w:rPr>
                <w:rStyle w:val="Hiperpovezava"/>
                <w:noProof/>
                <w:lang w:val="sl-SI"/>
              </w:rPr>
              <w:t>Napredek sedanjih politik in ukrepov pri zmanjševanju emisij in izboljšanju kakovosti zraka ter stopnja izpolnjevanja nacionalnih obveznosti in obveznosti Unije v primerjavi z letom 2005</w:t>
            </w:r>
            <w:r w:rsidR="00372484">
              <w:rPr>
                <w:noProof/>
                <w:webHidden/>
              </w:rPr>
              <w:tab/>
            </w:r>
            <w:r w:rsidR="00372484">
              <w:rPr>
                <w:noProof/>
                <w:webHidden/>
              </w:rPr>
              <w:fldChar w:fldCharType="begin"/>
            </w:r>
            <w:r w:rsidR="00372484">
              <w:rPr>
                <w:noProof/>
                <w:webHidden/>
              </w:rPr>
              <w:instrText xml:space="preserve"> PAGEREF _Toc18674307 \h </w:instrText>
            </w:r>
            <w:r w:rsidR="00372484">
              <w:rPr>
                <w:noProof/>
                <w:webHidden/>
              </w:rPr>
            </w:r>
            <w:r w:rsidR="00372484">
              <w:rPr>
                <w:noProof/>
                <w:webHidden/>
              </w:rPr>
              <w:fldChar w:fldCharType="separate"/>
            </w:r>
            <w:r w:rsidR="00FD7D41">
              <w:rPr>
                <w:noProof/>
                <w:webHidden/>
              </w:rPr>
              <w:t>21</w:t>
            </w:r>
            <w:r w:rsidR="00372484">
              <w:rPr>
                <w:noProof/>
                <w:webHidden/>
              </w:rPr>
              <w:fldChar w:fldCharType="end"/>
            </w:r>
          </w:hyperlink>
        </w:p>
        <w:p w:rsidR="00372484" w:rsidRDefault="003E785A" w:rsidP="00EE3CCD">
          <w:pPr>
            <w:pStyle w:val="Kazalovsebine2"/>
            <w:tabs>
              <w:tab w:val="left" w:pos="880"/>
              <w:tab w:val="right" w:leader="dot" w:pos="9062"/>
            </w:tabs>
            <w:jc w:val="both"/>
            <w:rPr>
              <w:rFonts w:asciiTheme="minorHAnsi" w:eastAsiaTheme="minorEastAsia" w:hAnsiTheme="minorHAnsi" w:cstheme="minorBidi"/>
              <w:bCs w:val="0"/>
              <w:i w:val="0"/>
              <w:noProof/>
              <w:lang w:val="sl-SI" w:eastAsia="sl-SI"/>
            </w:rPr>
          </w:pPr>
          <w:hyperlink w:anchor="_Toc18674308" w:history="1">
            <w:r w:rsidR="00372484" w:rsidRPr="00B61C41">
              <w:rPr>
                <w:rStyle w:val="Hiperpovezava"/>
                <w:noProof/>
              </w:rPr>
              <w:t>3.1</w:t>
            </w:r>
            <w:r w:rsidR="00372484">
              <w:rPr>
                <w:rFonts w:asciiTheme="minorHAnsi" w:eastAsiaTheme="minorEastAsia" w:hAnsiTheme="minorHAnsi" w:cstheme="minorBidi"/>
                <w:bCs w:val="0"/>
                <w:i w:val="0"/>
                <w:noProof/>
                <w:lang w:val="sl-SI" w:eastAsia="sl-SI"/>
              </w:rPr>
              <w:tab/>
            </w:r>
            <w:r w:rsidR="00372484" w:rsidRPr="00B61C41">
              <w:rPr>
                <w:rStyle w:val="Hiperpovezava"/>
                <w:noProof/>
              </w:rPr>
              <w:t>Napredek sedanjih politik in ukrepov pri zmanjševanju emisij ter stopnja izpolnjevanja nacionalnih obveznosti in obveznosti Unije glede zmanjševanja emisij</w:t>
            </w:r>
            <w:r w:rsidR="00372484">
              <w:rPr>
                <w:noProof/>
                <w:webHidden/>
              </w:rPr>
              <w:tab/>
            </w:r>
            <w:r w:rsidR="00372484">
              <w:rPr>
                <w:noProof/>
                <w:webHidden/>
              </w:rPr>
              <w:fldChar w:fldCharType="begin"/>
            </w:r>
            <w:r w:rsidR="00372484">
              <w:rPr>
                <w:noProof/>
                <w:webHidden/>
              </w:rPr>
              <w:instrText xml:space="preserve"> PAGEREF _Toc18674308 \h </w:instrText>
            </w:r>
            <w:r w:rsidR="00372484">
              <w:rPr>
                <w:noProof/>
                <w:webHidden/>
              </w:rPr>
            </w:r>
            <w:r w:rsidR="00372484">
              <w:rPr>
                <w:noProof/>
                <w:webHidden/>
              </w:rPr>
              <w:fldChar w:fldCharType="separate"/>
            </w:r>
            <w:r w:rsidR="00FD7D41">
              <w:rPr>
                <w:noProof/>
                <w:webHidden/>
              </w:rPr>
              <w:t>21</w:t>
            </w:r>
            <w:r w:rsidR="00372484">
              <w:rPr>
                <w:noProof/>
                <w:webHidden/>
              </w:rPr>
              <w:fldChar w:fldCharType="end"/>
            </w:r>
          </w:hyperlink>
        </w:p>
        <w:p w:rsidR="00372484" w:rsidRDefault="003E785A" w:rsidP="00EE3CCD">
          <w:pPr>
            <w:pStyle w:val="Kazalovsebine3"/>
            <w:tabs>
              <w:tab w:val="left" w:pos="1320"/>
              <w:tab w:val="right" w:leader="dot" w:pos="9062"/>
            </w:tabs>
            <w:jc w:val="both"/>
            <w:rPr>
              <w:rFonts w:asciiTheme="minorHAnsi" w:eastAsiaTheme="minorEastAsia" w:hAnsiTheme="minorHAnsi" w:cstheme="minorBidi"/>
              <w:noProof/>
              <w:sz w:val="22"/>
              <w:szCs w:val="22"/>
              <w:lang w:val="sl-SI" w:eastAsia="sl-SI"/>
            </w:rPr>
          </w:pPr>
          <w:hyperlink w:anchor="_Toc18674309" w:history="1">
            <w:r w:rsidR="00372484" w:rsidRPr="00B61C41">
              <w:rPr>
                <w:rStyle w:val="Hiperpovezava"/>
                <w:noProof/>
              </w:rPr>
              <w:t>3.1.1</w:t>
            </w:r>
            <w:r w:rsidR="00372484">
              <w:rPr>
                <w:rFonts w:asciiTheme="minorHAnsi" w:eastAsiaTheme="minorEastAsia" w:hAnsiTheme="minorHAnsi" w:cstheme="minorBidi"/>
                <w:noProof/>
                <w:sz w:val="22"/>
                <w:szCs w:val="22"/>
                <w:lang w:val="sl-SI" w:eastAsia="sl-SI"/>
              </w:rPr>
              <w:tab/>
            </w:r>
            <w:r w:rsidR="00372484" w:rsidRPr="00B61C41">
              <w:rPr>
                <w:rStyle w:val="Hiperpovezava"/>
                <w:noProof/>
              </w:rPr>
              <w:t>Žveplov dioksid</w:t>
            </w:r>
            <w:r w:rsidR="00372484">
              <w:rPr>
                <w:noProof/>
                <w:webHidden/>
              </w:rPr>
              <w:tab/>
            </w:r>
            <w:r w:rsidR="00372484">
              <w:rPr>
                <w:noProof/>
                <w:webHidden/>
              </w:rPr>
              <w:fldChar w:fldCharType="begin"/>
            </w:r>
            <w:r w:rsidR="00372484">
              <w:rPr>
                <w:noProof/>
                <w:webHidden/>
              </w:rPr>
              <w:instrText xml:space="preserve"> PAGEREF _Toc18674309 \h </w:instrText>
            </w:r>
            <w:r w:rsidR="00372484">
              <w:rPr>
                <w:noProof/>
                <w:webHidden/>
              </w:rPr>
            </w:r>
            <w:r w:rsidR="00372484">
              <w:rPr>
                <w:noProof/>
                <w:webHidden/>
              </w:rPr>
              <w:fldChar w:fldCharType="separate"/>
            </w:r>
            <w:r w:rsidR="00FD7D41">
              <w:rPr>
                <w:noProof/>
                <w:webHidden/>
              </w:rPr>
              <w:t>21</w:t>
            </w:r>
            <w:r w:rsidR="00372484">
              <w:rPr>
                <w:noProof/>
                <w:webHidden/>
              </w:rPr>
              <w:fldChar w:fldCharType="end"/>
            </w:r>
          </w:hyperlink>
        </w:p>
        <w:p w:rsidR="00372484" w:rsidRDefault="003E785A" w:rsidP="00EE3CCD">
          <w:pPr>
            <w:pStyle w:val="Kazalovsebine3"/>
            <w:tabs>
              <w:tab w:val="left" w:pos="1320"/>
              <w:tab w:val="right" w:leader="dot" w:pos="9062"/>
            </w:tabs>
            <w:jc w:val="both"/>
            <w:rPr>
              <w:rFonts w:asciiTheme="minorHAnsi" w:eastAsiaTheme="minorEastAsia" w:hAnsiTheme="minorHAnsi" w:cstheme="minorBidi"/>
              <w:noProof/>
              <w:sz w:val="22"/>
              <w:szCs w:val="22"/>
              <w:lang w:val="sl-SI" w:eastAsia="sl-SI"/>
            </w:rPr>
          </w:pPr>
          <w:hyperlink w:anchor="_Toc18674310" w:history="1">
            <w:r w:rsidR="00372484" w:rsidRPr="00B61C41">
              <w:rPr>
                <w:rStyle w:val="Hiperpovezava"/>
                <w:noProof/>
              </w:rPr>
              <w:t>3.1.2</w:t>
            </w:r>
            <w:r w:rsidR="00372484">
              <w:rPr>
                <w:rFonts w:asciiTheme="minorHAnsi" w:eastAsiaTheme="minorEastAsia" w:hAnsiTheme="minorHAnsi" w:cstheme="minorBidi"/>
                <w:noProof/>
                <w:sz w:val="22"/>
                <w:szCs w:val="22"/>
                <w:lang w:val="sl-SI" w:eastAsia="sl-SI"/>
              </w:rPr>
              <w:tab/>
            </w:r>
            <w:r w:rsidR="00372484" w:rsidRPr="00B61C41">
              <w:rPr>
                <w:rStyle w:val="Hiperpovezava"/>
                <w:noProof/>
              </w:rPr>
              <w:t>Dušikovi oksidi</w:t>
            </w:r>
            <w:r w:rsidR="00372484">
              <w:rPr>
                <w:noProof/>
                <w:webHidden/>
              </w:rPr>
              <w:tab/>
            </w:r>
            <w:r w:rsidR="00372484">
              <w:rPr>
                <w:noProof/>
                <w:webHidden/>
              </w:rPr>
              <w:fldChar w:fldCharType="begin"/>
            </w:r>
            <w:r w:rsidR="00372484">
              <w:rPr>
                <w:noProof/>
                <w:webHidden/>
              </w:rPr>
              <w:instrText xml:space="preserve"> PAGEREF _Toc18674310 \h </w:instrText>
            </w:r>
            <w:r w:rsidR="00372484">
              <w:rPr>
                <w:noProof/>
                <w:webHidden/>
              </w:rPr>
            </w:r>
            <w:r w:rsidR="00372484">
              <w:rPr>
                <w:noProof/>
                <w:webHidden/>
              </w:rPr>
              <w:fldChar w:fldCharType="separate"/>
            </w:r>
            <w:r w:rsidR="00FD7D41">
              <w:rPr>
                <w:noProof/>
                <w:webHidden/>
              </w:rPr>
              <w:t>24</w:t>
            </w:r>
            <w:r w:rsidR="00372484">
              <w:rPr>
                <w:noProof/>
                <w:webHidden/>
              </w:rPr>
              <w:fldChar w:fldCharType="end"/>
            </w:r>
          </w:hyperlink>
        </w:p>
        <w:p w:rsidR="00372484" w:rsidRDefault="003E785A" w:rsidP="00EE3CCD">
          <w:pPr>
            <w:pStyle w:val="Kazalovsebine3"/>
            <w:tabs>
              <w:tab w:val="left" w:pos="1320"/>
              <w:tab w:val="right" w:leader="dot" w:pos="9062"/>
            </w:tabs>
            <w:jc w:val="both"/>
            <w:rPr>
              <w:rFonts w:asciiTheme="minorHAnsi" w:eastAsiaTheme="minorEastAsia" w:hAnsiTheme="minorHAnsi" w:cstheme="minorBidi"/>
              <w:noProof/>
              <w:sz w:val="22"/>
              <w:szCs w:val="22"/>
              <w:lang w:val="sl-SI" w:eastAsia="sl-SI"/>
            </w:rPr>
          </w:pPr>
          <w:hyperlink w:anchor="_Toc18674311" w:history="1">
            <w:r w:rsidR="00372484" w:rsidRPr="00B61C41">
              <w:rPr>
                <w:rStyle w:val="Hiperpovezava"/>
                <w:noProof/>
              </w:rPr>
              <w:t>3.1.3</w:t>
            </w:r>
            <w:r w:rsidR="00372484">
              <w:rPr>
                <w:rFonts w:asciiTheme="minorHAnsi" w:eastAsiaTheme="minorEastAsia" w:hAnsiTheme="minorHAnsi" w:cstheme="minorBidi"/>
                <w:noProof/>
                <w:sz w:val="22"/>
                <w:szCs w:val="22"/>
                <w:lang w:val="sl-SI" w:eastAsia="sl-SI"/>
              </w:rPr>
              <w:tab/>
            </w:r>
            <w:r w:rsidR="00372484" w:rsidRPr="00B61C41">
              <w:rPr>
                <w:rStyle w:val="Hiperpovezava"/>
                <w:noProof/>
              </w:rPr>
              <w:t>Nemetanske hlapne organske spojine</w:t>
            </w:r>
            <w:r w:rsidR="00372484">
              <w:rPr>
                <w:noProof/>
                <w:webHidden/>
              </w:rPr>
              <w:tab/>
            </w:r>
            <w:r w:rsidR="00372484">
              <w:rPr>
                <w:noProof/>
                <w:webHidden/>
              </w:rPr>
              <w:fldChar w:fldCharType="begin"/>
            </w:r>
            <w:r w:rsidR="00372484">
              <w:rPr>
                <w:noProof/>
                <w:webHidden/>
              </w:rPr>
              <w:instrText xml:space="preserve"> PAGEREF _Toc18674311 \h </w:instrText>
            </w:r>
            <w:r w:rsidR="00372484">
              <w:rPr>
                <w:noProof/>
                <w:webHidden/>
              </w:rPr>
            </w:r>
            <w:r w:rsidR="00372484">
              <w:rPr>
                <w:noProof/>
                <w:webHidden/>
              </w:rPr>
              <w:fldChar w:fldCharType="separate"/>
            </w:r>
            <w:r w:rsidR="00FD7D41">
              <w:rPr>
                <w:noProof/>
                <w:webHidden/>
              </w:rPr>
              <w:t>26</w:t>
            </w:r>
            <w:r w:rsidR="00372484">
              <w:rPr>
                <w:noProof/>
                <w:webHidden/>
              </w:rPr>
              <w:fldChar w:fldCharType="end"/>
            </w:r>
          </w:hyperlink>
        </w:p>
        <w:p w:rsidR="00372484" w:rsidRDefault="003E785A" w:rsidP="00EE3CCD">
          <w:pPr>
            <w:pStyle w:val="Kazalovsebine3"/>
            <w:tabs>
              <w:tab w:val="left" w:pos="1320"/>
              <w:tab w:val="right" w:leader="dot" w:pos="9062"/>
            </w:tabs>
            <w:jc w:val="both"/>
            <w:rPr>
              <w:rFonts w:asciiTheme="minorHAnsi" w:eastAsiaTheme="minorEastAsia" w:hAnsiTheme="minorHAnsi" w:cstheme="minorBidi"/>
              <w:noProof/>
              <w:sz w:val="22"/>
              <w:szCs w:val="22"/>
              <w:lang w:val="sl-SI" w:eastAsia="sl-SI"/>
            </w:rPr>
          </w:pPr>
          <w:hyperlink w:anchor="_Toc18674312" w:history="1">
            <w:r w:rsidR="00372484" w:rsidRPr="00B61C41">
              <w:rPr>
                <w:rStyle w:val="Hiperpovezava"/>
                <w:noProof/>
              </w:rPr>
              <w:t>3.1.4</w:t>
            </w:r>
            <w:r w:rsidR="00372484">
              <w:rPr>
                <w:rFonts w:asciiTheme="minorHAnsi" w:eastAsiaTheme="minorEastAsia" w:hAnsiTheme="minorHAnsi" w:cstheme="minorBidi"/>
                <w:noProof/>
                <w:sz w:val="22"/>
                <w:szCs w:val="22"/>
                <w:lang w:val="sl-SI" w:eastAsia="sl-SI"/>
              </w:rPr>
              <w:tab/>
            </w:r>
            <w:r w:rsidR="00372484" w:rsidRPr="00B61C41">
              <w:rPr>
                <w:rStyle w:val="Hiperpovezava"/>
                <w:noProof/>
              </w:rPr>
              <w:t>Amonijak</w:t>
            </w:r>
            <w:r w:rsidR="00372484">
              <w:rPr>
                <w:noProof/>
                <w:webHidden/>
              </w:rPr>
              <w:tab/>
            </w:r>
            <w:r w:rsidR="00372484">
              <w:rPr>
                <w:noProof/>
                <w:webHidden/>
              </w:rPr>
              <w:fldChar w:fldCharType="begin"/>
            </w:r>
            <w:r w:rsidR="00372484">
              <w:rPr>
                <w:noProof/>
                <w:webHidden/>
              </w:rPr>
              <w:instrText xml:space="preserve"> PAGEREF _Toc18674312 \h </w:instrText>
            </w:r>
            <w:r w:rsidR="00372484">
              <w:rPr>
                <w:noProof/>
                <w:webHidden/>
              </w:rPr>
            </w:r>
            <w:r w:rsidR="00372484">
              <w:rPr>
                <w:noProof/>
                <w:webHidden/>
              </w:rPr>
              <w:fldChar w:fldCharType="separate"/>
            </w:r>
            <w:r w:rsidR="00FD7D41">
              <w:rPr>
                <w:noProof/>
                <w:webHidden/>
              </w:rPr>
              <w:t>28</w:t>
            </w:r>
            <w:r w:rsidR="00372484">
              <w:rPr>
                <w:noProof/>
                <w:webHidden/>
              </w:rPr>
              <w:fldChar w:fldCharType="end"/>
            </w:r>
          </w:hyperlink>
        </w:p>
        <w:p w:rsidR="00372484" w:rsidRDefault="003E785A" w:rsidP="00EE3CCD">
          <w:pPr>
            <w:pStyle w:val="Kazalovsebine3"/>
            <w:tabs>
              <w:tab w:val="left" w:pos="1320"/>
              <w:tab w:val="right" w:leader="dot" w:pos="9062"/>
            </w:tabs>
            <w:jc w:val="both"/>
            <w:rPr>
              <w:rFonts w:asciiTheme="minorHAnsi" w:eastAsiaTheme="minorEastAsia" w:hAnsiTheme="minorHAnsi" w:cstheme="minorBidi"/>
              <w:noProof/>
              <w:sz w:val="22"/>
              <w:szCs w:val="22"/>
              <w:lang w:val="sl-SI" w:eastAsia="sl-SI"/>
            </w:rPr>
          </w:pPr>
          <w:hyperlink w:anchor="_Toc18674313" w:history="1">
            <w:r w:rsidR="00372484" w:rsidRPr="00B61C41">
              <w:rPr>
                <w:rStyle w:val="Hiperpovezava"/>
                <w:noProof/>
              </w:rPr>
              <w:t>3.1.5</w:t>
            </w:r>
            <w:r w:rsidR="00372484">
              <w:rPr>
                <w:rFonts w:asciiTheme="minorHAnsi" w:eastAsiaTheme="minorEastAsia" w:hAnsiTheme="minorHAnsi" w:cstheme="minorBidi"/>
                <w:noProof/>
                <w:sz w:val="22"/>
                <w:szCs w:val="22"/>
                <w:lang w:val="sl-SI" w:eastAsia="sl-SI"/>
              </w:rPr>
              <w:tab/>
            </w:r>
            <w:r w:rsidR="00372484" w:rsidRPr="00B61C41">
              <w:rPr>
                <w:rStyle w:val="Hiperpovezava"/>
                <w:noProof/>
              </w:rPr>
              <w:t>Delci premera 2,5 mikrometra ali manj</w:t>
            </w:r>
            <w:r w:rsidR="00372484">
              <w:rPr>
                <w:noProof/>
                <w:webHidden/>
              </w:rPr>
              <w:tab/>
            </w:r>
            <w:r w:rsidR="00372484">
              <w:rPr>
                <w:noProof/>
                <w:webHidden/>
              </w:rPr>
              <w:fldChar w:fldCharType="begin"/>
            </w:r>
            <w:r w:rsidR="00372484">
              <w:rPr>
                <w:noProof/>
                <w:webHidden/>
              </w:rPr>
              <w:instrText xml:space="preserve"> PAGEREF _Toc18674313 \h </w:instrText>
            </w:r>
            <w:r w:rsidR="00372484">
              <w:rPr>
                <w:noProof/>
                <w:webHidden/>
              </w:rPr>
            </w:r>
            <w:r w:rsidR="00372484">
              <w:rPr>
                <w:noProof/>
                <w:webHidden/>
              </w:rPr>
              <w:fldChar w:fldCharType="separate"/>
            </w:r>
            <w:r w:rsidR="00FD7D41">
              <w:rPr>
                <w:noProof/>
                <w:webHidden/>
              </w:rPr>
              <w:t>30</w:t>
            </w:r>
            <w:r w:rsidR="00372484">
              <w:rPr>
                <w:noProof/>
                <w:webHidden/>
              </w:rPr>
              <w:fldChar w:fldCharType="end"/>
            </w:r>
          </w:hyperlink>
        </w:p>
        <w:p w:rsidR="00372484" w:rsidRDefault="003E785A" w:rsidP="00EE3CCD">
          <w:pPr>
            <w:pStyle w:val="Kazalovsebine2"/>
            <w:tabs>
              <w:tab w:val="left" w:pos="880"/>
              <w:tab w:val="right" w:leader="dot" w:pos="9062"/>
            </w:tabs>
            <w:jc w:val="both"/>
            <w:rPr>
              <w:rFonts w:asciiTheme="minorHAnsi" w:eastAsiaTheme="minorEastAsia" w:hAnsiTheme="minorHAnsi" w:cstheme="minorBidi"/>
              <w:bCs w:val="0"/>
              <w:i w:val="0"/>
              <w:noProof/>
              <w:lang w:val="sl-SI" w:eastAsia="sl-SI"/>
            </w:rPr>
          </w:pPr>
          <w:hyperlink w:anchor="_Toc18674314" w:history="1">
            <w:r w:rsidR="00372484" w:rsidRPr="00B61C41">
              <w:rPr>
                <w:rStyle w:val="Hiperpovezava"/>
                <w:noProof/>
              </w:rPr>
              <w:t>3.2</w:t>
            </w:r>
            <w:r w:rsidR="00372484">
              <w:rPr>
                <w:rFonts w:asciiTheme="minorHAnsi" w:eastAsiaTheme="minorEastAsia" w:hAnsiTheme="minorHAnsi" w:cstheme="minorBidi"/>
                <w:bCs w:val="0"/>
                <w:i w:val="0"/>
                <w:noProof/>
                <w:lang w:val="sl-SI" w:eastAsia="sl-SI"/>
              </w:rPr>
              <w:tab/>
            </w:r>
            <w:r w:rsidR="00372484" w:rsidRPr="00B61C41">
              <w:rPr>
                <w:rStyle w:val="Hiperpovezava"/>
                <w:noProof/>
              </w:rPr>
              <w:t>Napredek sedanjih politik in ukrepov pri izboljšanju kakovosti zraka ter stopnja izpolnjevanja nacionalnih obveznosti in obveznosti Unije glede kakovosti zraka</w:t>
            </w:r>
            <w:r w:rsidR="00372484">
              <w:rPr>
                <w:noProof/>
                <w:webHidden/>
              </w:rPr>
              <w:tab/>
            </w:r>
            <w:r w:rsidR="00372484">
              <w:rPr>
                <w:noProof/>
                <w:webHidden/>
              </w:rPr>
              <w:fldChar w:fldCharType="begin"/>
            </w:r>
            <w:r w:rsidR="00372484">
              <w:rPr>
                <w:noProof/>
                <w:webHidden/>
              </w:rPr>
              <w:instrText xml:space="preserve"> PAGEREF _Toc18674314 \h </w:instrText>
            </w:r>
            <w:r w:rsidR="00372484">
              <w:rPr>
                <w:noProof/>
                <w:webHidden/>
              </w:rPr>
            </w:r>
            <w:r w:rsidR="00372484">
              <w:rPr>
                <w:noProof/>
                <w:webHidden/>
              </w:rPr>
              <w:fldChar w:fldCharType="separate"/>
            </w:r>
            <w:r w:rsidR="00FD7D41">
              <w:rPr>
                <w:noProof/>
                <w:webHidden/>
              </w:rPr>
              <w:t>32</w:t>
            </w:r>
            <w:r w:rsidR="00372484">
              <w:rPr>
                <w:noProof/>
                <w:webHidden/>
              </w:rPr>
              <w:fldChar w:fldCharType="end"/>
            </w:r>
          </w:hyperlink>
        </w:p>
        <w:p w:rsidR="00372484" w:rsidRDefault="003E785A" w:rsidP="00EE3CCD">
          <w:pPr>
            <w:pStyle w:val="Kazalovsebine2"/>
            <w:tabs>
              <w:tab w:val="left" w:pos="880"/>
              <w:tab w:val="right" w:leader="dot" w:pos="9062"/>
            </w:tabs>
            <w:jc w:val="both"/>
            <w:rPr>
              <w:rFonts w:asciiTheme="minorHAnsi" w:eastAsiaTheme="minorEastAsia" w:hAnsiTheme="minorHAnsi" w:cstheme="minorBidi"/>
              <w:bCs w:val="0"/>
              <w:i w:val="0"/>
              <w:noProof/>
              <w:lang w:val="sl-SI" w:eastAsia="sl-SI"/>
            </w:rPr>
          </w:pPr>
          <w:hyperlink w:anchor="_Toc18674315" w:history="1">
            <w:r w:rsidR="00372484" w:rsidRPr="00B61C41">
              <w:rPr>
                <w:rStyle w:val="Hiperpovezava"/>
                <w:noProof/>
              </w:rPr>
              <w:t>3.3</w:t>
            </w:r>
            <w:r w:rsidR="00372484">
              <w:rPr>
                <w:rFonts w:asciiTheme="minorHAnsi" w:eastAsiaTheme="minorEastAsia" w:hAnsiTheme="minorHAnsi" w:cstheme="minorBidi"/>
                <w:bCs w:val="0"/>
                <w:i w:val="0"/>
                <w:noProof/>
                <w:lang w:val="sl-SI" w:eastAsia="sl-SI"/>
              </w:rPr>
              <w:tab/>
            </w:r>
            <w:r w:rsidR="00372484" w:rsidRPr="00B61C41">
              <w:rPr>
                <w:rStyle w:val="Hiperpovezava"/>
                <w:noProof/>
              </w:rPr>
              <w:t>Sedanji čezmejni vpliv nacionalnih virov emisij</w:t>
            </w:r>
            <w:r w:rsidR="00372484">
              <w:rPr>
                <w:noProof/>
                <w:webHidden/>
              </w:rPr>
              <w:tab/>
            </w:r>
            <w:r w:rsidR="00372484">
              <w:rPr>
                <w:noProof/>
                <w:webHidden/>
              </w:rPr>
              <w:fldChar w:fldCharType="begin"/>
            </w:r>
            <w:r w:rsidR="00372484">
              <w:rPr>
                <w:noProof/>
                <w:webHidden/>
              </w:rPr>
              <w:instrText xml:space="preserve"> PAGEREF _Toc18674315 \h </w:instrText>
            </w:r>
            <w:r w:rsidR="00372484">
              <w:rPr>
                <w:noProof/>
                <w:webHidden/>
              </w:rPr>
            </w:r>
            <w:r w:rsidR="00372484">
              <w:rPr>
                <w:noProof/>
                <w:webHidden/>
              </w:rPr>
              <w:fldChar w:fldCharType="separate"/>
            </w:r>
            <w:r w:rsidR="00FD7D41">
              <w:rPr>
                <w:noProof/>
                <w:webHidden/>
              </w:rPr>
              <w:t>36</w:t>
            </w:r>
            <w:r w:rsidR="00372484">
              <w:rPr>
                <w:noProof/>
                <w:webHidden/>
              </w:rPr>
              <w:fldChar w:fldCharType="end"/>
            </w:r>
          </w:hyperlink>
        </w:p>
        <w:p w:rsidR="00372484" w:rsidRDefault="003E785A" w:rsidP="00EE3CCD">
          <w:pPr>
            <w:pStyle w:val="Kazalovsebine1"/>
            <w:tabs>
              <w:tab w:val="left" w:pos="440"/>
              <w:tab w:val="right" w:leader="dot" w:pos="9062"/>
            </w:tabs>
            <w:jc w:val="both"/>
            <w:rPr>
              <w:rFonts w:asciiTheme="minorHAnsi" w:eastAsiaTheme="minorEastAsia" w:hAnsiTheme="minorHAnsi" w:cstheme="minorBidi"/>
              <w:bCs w:val="0"/>
              <w:iCs w:val="0"/>
              <w:smallCaps w:val="0"/>
              <w:noProof/>
              <w:szCs w:val="22"/>
              <w:lang w:val="sl-SI" w:eastAsia="sl-SI"/>
            </w:rPr>
          </w:pPr>
          <w:hyperlink w:anchor="_Toc18674316" w:history="1">
            <w:r w:rsidR="00372484" w:rsidRPr="00B61C41">
              <w:rPr>
                <w:rStyle w:val="Hiperpovezava"/>
                <w:noProof/>
                <w:lang w:val="sl-SI"/>
              </w:rPr>
              <w:t>4</w:t>
            </w:r>
            <w:r w:rsidR="00372484">
              <w:rPr>
                <w:rFonts w:asciiTheme="minorHAnsi" w:eastAsiaTheme="minorEastAsia" w:hAnsiTheme="minorHAnsi" w:cstheme="minorBidi"/>
                <w:bCs w:val="0"/>
                <w:iCs w:val="0"/>
                <w:smallCaps w:val="0"/>
                <w:noProof/>
                <w:szCs w:val="22"/>
                <w:lang w:val="sl-SI" w:eastAsia="sl-SI"/>
              </w:rPr>
              <w:tab/>
            </w:r>
            <w:r w:rsidR="00372484" w:rsidRPr="00B61C41">
              <w:rPr>
                <w:rStyle w:val="Hiperpovezava"/>
                <w:noProof/>
                <w:lang w:val="sl-SI"/>
              </w:rPr>
              <w:t>Predviden nadaljnji razvoj ob predpostavki, da ne bo sprememb že sprejetih politik in ukrepov</w:t>
            </w:r>
            <w:r w:rsidR="00372484">
              <w:rPr>
                <w:noProof/>
                <w:webHidden/>
              </w:rPr>
              <w:tab/>
            </w:r>
            <w:r w:rsidR="00372484">
              <w:rPr>
                <w:noProof/>
                <w:webHidden/>
              </w:rPr>
              <w:fldChar w:fldCharType="begin"/>
            </w:r>
            <w:r w:rsidR="00372484">
              <w:rPr>
                <w:noProof/>
                <w:webHidden/>
              </w:rPr>
              <w:instrText xml:space="preserve"> PAGEREF _Toc18674316 \h </w:instrText>
            </w:r>
            <w:r w:rsidR="00372484">
              <w:rPr>
                <w:noProof/>
                <w:webHidden/>
              </w:rPr>
            </w:r>
            <w:r w:rsidR="00372484">
              <w:rPr>
                <w:noProof/>
                <w:webHidden/>
              </w:rPr>
              <w:fldChar w:fldCharType="separate"/>
            </w:r>
            <w:r w:rsidR="00FD7D41">
              <w:rPr>
                <w:noProof/>
                <w:webHidden/>
              </w:rPr>
              <w:t>39</w:t>
            </w:r>
            <w:r w:rsidR="00372484">
              <w:rPr>
                <w:noProof/>
                <w:webHidden/>
              </w:rPr>
              <w:fldChar w:fldCharType="end"/>
            </w:r>
          </w:hyperlink>
        </w:p>
        <w:p w:rsidR="00372484" w:rsidRDefault="003E785A" w:rsidP="00EE3CCD">
          <w:pPr>
            <w:pStyle w:val="Kazalovsebine2"/>
            <w:tabs>
              <w:tab w:val="left" w:pos="880"/>
              <w:tab w:val="right" w:leader="dot" w:pos="9062"/>
            </w:tabs>
            <w:jc w:val="both"/>
            <w:rPr>
              <w:rFonts w:asciiTheme="minorHAnsi" w:eastAsiaTheme="minorEastAsia" w:hAnsiTheme="minorHAnsi" w:cstheme="minorBidi"/>
              <w:bCs w:val="0"/>
              <w:i w:val="0"/>
              <w:noProof/>
              <w:lang w:val="sl-SI" w:eastAsia="sl-SI"/>
            </w:rPr>
          </w:pPr>
          <w:hyperlink w:anchor="_Toc18674317" w:history="1">
            <w:r w:rsidR="00372484" w:rsidRPr="00B61C41">
              <w:rPr>
                <w:rStyle w:val="Hiperpovezava"/>
                <w:noProof/>
              </w:rPr>
              <w:t>4.1</w:t>
            </w:r>
            <w:r w:rsidR="00372484">
              <w:rPr>
                <w:rFonts w:asciiTheme="minorHAnsi" w:eastAsiaTheme="minorEastAsia" w:hAnsiTheme="minorHAnsi" w:cstheme="minorBidi"/>
                <w:bCs w:val="0"/>
                <w:i w:val="0"/>
                <w:noProof/>
                <w:lang w:val="sl-SI" w:eastAsia="sl-SI"/>
              </w:rPr>
              <w:tab/>
            </w:r>
            <w:r w:rsidR="00372484" w:rsidRPr="00B61C41">
              <w:rPr>
                <w:rStyle w:val="Hiperpovezava"/>
                <w:noProof/>
              </w:rPr>
              <w:t>Projekcija emisij in zmanjšanja emisij (scenarij z ukrepi)</w:t>
            </w:r>
            <w:r w:rsidR="00372484">
              <w:rPr>
                <w:noProof/>
                <w:webHidden/>
              </w:rPr>
              <w:tab/>
            </w:r>
            <w:r w:rsidR="00372484">
              <w:rPr>
                <w:noProof/>
                <w:webHidden/>
              </w:rPr>
              <w:fldChar w:fldCharType="begin"/>
            </w:r>
            <w:r w:rsidR="00372484">
              <w:rPr>
                <w:noProof/>
                <w:webHidden/>
              </w:rPr>
              <w:instrText xml:space="preserve"> PAGEREF _Toc18674317 \h </w:instrText>
            </w:r>
            <w:r w:rsidR="00372484">
              <w:rPr>
                <w:noProof/>
                <w:webHidden/>
              </w:rPr>
            </w:r>
            <w:r w:rsidR="00372484">
              <w:rPr>
                <w:noProof/>
                <w:webHidden/>
              </w:rPr>
              <w:fldChar w:fldCharType="separate"/>
            </w:r>
            <w:r w:rsidR="00FD7D41">
              <w:rPr>
                <w:noProof/>
                <w:webHidden/>
              </w:rPr>
              <w:t>39</w:t>
            </w:r>
            <w:r w:rsidR="00372484">
              <w:rPr>
                <w:noProof/>
                <w:webHidden/>
              </w:rPr>
              <w:fldChar w:fldCharType="end"/>
            </w:r>
          </w:hyperlink>
        </w:p>
        <w:p w:rsidR="00372484" w:rsidRDefault="003E785A" w:rsidP="00EE3CCD">
          <w:pPr>
            <w:pStyle w:val="Kazalovsebine3"/>
            <w:tabs>
              <w:tab w:val="left" w:pos="1320"/>
              <w:tab w:val="right" w:leader="dot" w:pos="9062"/>
            </w:tabs>
            <w:jc w:val="both"/>
            <w:rPr>
              <w:rFonts w:asciiTheme="minorHAnsi" w:eastAsiaTheme="minorEastAsia" w:hAnsiTheme="minorHAnsi" w:cstheme="minorBidi"/>
              <w:noProof/>
              <w:sz w:val="22"/>
              <w:szCs w:val="22"/>
              <w:lang w:val="sl-SI" w:eastAsia="sl-SI"/>
            </w:rPr>
          </w:pPr>
          <w:hyperlink w:anchor="_Toc18674318" w:history="1">
            <w:r w:rsidR="00372484" w:rsidRPr="00B61C41">
              <w:rPr>
                <w:rStyle w:val="Hiperpovezava"/>
                <w:noProof/>
              </w:rPr>
              <w:t>4.1.1</w:t>
            </w:r>
            <w:r w:rsidR="00372484">
              <w:rPr>
                <w:rFonts w:asciiTheme="minorHAnsi" w:eastAsiaTheme="minorEastAsia" w:hAnsiTheme="minorHAnsi" w:cstheme="minorBidi"/>
                <w:noProof/>
                <w:sz w:val="22"/>
                <w:szCs w:val="22"/>
                <w:lang w:val="sl-SI" w:eastAsia="sl-SI"/>
              </w:rPr>
              <w:tab/>
            </w:r>
            <w:r w:rsidR="00372484" w:rsidRPr="00B61C41">
              <w:rPr>
                <w:rStyle w:val="Hiperpovezava"/>
                <w:noProof/>
              </w:rPr>
              <w:t>Žveplov dioksid</w:t>
            </w:r>
            <w:r w:rsidR="00372484">
              <w:rPr>
                <w:noProof/>
                <w:webHidden/>
              </w:rPr>
              <w:tab/>
            </w:r>
            <w:r w:rsidR="00372484">
              <w:rPr>
                <w:noProof/>
                <w:webHidden/>
              </w:rPr>
              <w:fldChar w:fldCharType="begin"/>
            </w:r>
            <w:r w:rsidR="00372484">
              <w:rPr>
                <w:noProof/>
                <w:webHidden/>
              </w:rPr>
              <w:instrText xml:space="preserve"> PAGEREF _Toc18674318 \h </w:instrText>
            </w:r>
            <w:r w:rsidR="00372484">
              <w:rPr>
                <w:noProof/>
                <w:webHidden/>
              </w:rPr>
            </w:r>
            <w:r w:rsidR="00372484">
              <w:rPr>
                <w:noProof/>
                <w:webHidden/>
              </w:rPr>
              <w:fldChar w:fldCharType="separate"/>
            </w:r>
            <w:r w:rsidR="00FD7D41">
              <w:rPr>
                <w:noProof/>
                <w:webHidden/>
              </w:rPr>
              <w:t>39</w:t>
            </w:r>
            <w:r w:rsidR="00372484">
              <w:rPr>
                <w:noProof/>
                <w:webHidden/>
              </w:rPr>
              <w:fldChar w:fldCharType="end"/>
            </w:r>
          </w:hyperlink>
        </w:p>
        <w:p w:rsidR="00372484" w:rsidRDefault="003E785A" w:rsidP="00EE3CCD">
          <w:pPr>
            <w:pStyle w:val="Kazalovsebine3"/>
            <w:tabs>
              <w:tab w:val="left" w:pos="1320"/>
              <w:tab w:val="right" w:leader="dot" w:pos="9062"/>
            </w:tabs>
            <w:jc w:val="both"/>
            <w:rPr>
              <w:rFonts w:asciiTheme="minorHAnsi" w:eastAsiaTheme="minorEastAsia" w:hAnsiTheme="minorHAnsi" w:cstheme="minorBidi"/>
              <w:noProof/>
              <w:sz w:val="22"/>
              <w:szCs w:val="22"/>
              <w:lang w:val="sl-SI" w:eastAsia="sl-SI"/>
            </w:rPr>
          </w:pPr>
          <w:hyperlink w:anchor="_Toc18674319" w:history="1">
            <w:r w:rsidR="00372484" w:rsidRPr="00B61C41">
              <w:rPr>
                <w:rStyle w:val="Hiperpovezava"/>
                <w:noProof/>
              </w:rPr>
              <w:t>4.1.2</w:t>
            </w:r>
            <w:r w:rsidR="00372484">
              <w:rPr>
                <w:rFonts w:asciiTheme="minorHAnsi" w:eastAsiaTheme="minorEastAsia" w:hAnsiTheme="minorHAnsi" w:cstheme="minorBidi"/>
                <w:noProof/>
                <w:sz w:val="22"/>
                <w:szCs w:val="22"/>
                <w:lang w:val="sl-SI" w:eastAsia="sl-SI"/>
              </w:rPr>
              <w:tab/>
            </w:r>
            <w:r w:rsidR="00372484" w:rsidRPr="00B61C41">
              <w:rPr>
                <w:rStyle w:val="Hiperpovezava"/>
                <w:noProof/>
              </w:rPr>
              <w:t>Dušikovi oksidi</w:t>
            </w:r>
            <w:r w:rsidR="00372484">
              <w:rPr>
                <w:noProof/>
                <w:webHidden/>
              </w:rPr>
              <w:tab/>
            </w:r>
            <w:r w:rsidR="00372484">
              <w:rPr>
                <w:noProof/>
                <w:webHidden/>
              </w:rPr>
              <w:fldChar w:fldCharType="begin"/>
            </w:r>
            <w:r w:rsidR="00372484">
              <w:rPr>
                <w:noProof/>
                <w:webHidden/>
              </w:rPr>
              <w:instrText xml:space="preserve"> PAGEREF _Toc18674319 \h </w:instrText>
            </w:r>
            <w:r w:rsidR="00372484">
              <w:rPr>
                <w:noProof/>
                <w:webHidden/>
              </w:rPr>
            </w:r>
            <w:r w:rsidR="00372484">
              <w:rPr>
                <w:noProof/>
                <w:webHidden/>
              </w:rPr>
              <w:fldChar w:fldCharType="separate"/>
            </w:r>
            <w:r w:rsidR="00FD7D41">
              <w:rPr>
                <w:noProof/>
                <w:webHidden/>
              </w:rPr>
              <w:t>41</w:t>
            </w:r>
            <w:r w:rsidR="00372484">
              <w:rPr>
                <w:noProof/>
                <w:webHidden/>
              </w:rPr>
              <w:fldChar w:fldCharType="end"/>
            </w:r>
          </w:hyperlink>
        </w:p>
        <w:p w:rsidR="00372484" w:rsidRDefault="003E785A" w:rsidP="00EE3CCD">
          <w:pPr>
            <w:pStyle w:val="Kazalovsebine3"/>
            <w:tabs>
              <w:tab w:val="left" w:pos="1320"/>
              <w:tab w:val="right" w:leader="dot" w:pos="9062"/>
            </w:tabs>
            <w:jc w:val="both"/>
            <w:rPr>
              <w:rFonts w:asciiTheme="minorHAnsi" w:eastAsiaTheme="minorEastAsia" w:hAnsiTheme="minorHAnsi" w:cstheme="minorBidi"/>
              <w:noProof/>
              <w:sz w:val="22"/>
              <w:szCs w:val="22"/>
              <w:lang w:val="sl-SI" w:eastAsia="sl-SI"/>
            </w:rPr>
          </w:pPr>
          <w:hyperlink w:anchor="_Toc18674320" w:history="1">
            <w:r w:rsidR="00372484" w:rsidRPr="00B61C41">
              <w:rPr>
                <w:rStyle w:val="Hiperpovezava"/>
                <w:noProof/>
              </w:rPr>
              <w:t>4.1.3</w:t>
            </w:r>
            <w:r w:rsidR="00372484">
              <w:rPr>
                <w:rFonts w:asciiTheme="minorHAnsi" w:eastAsiaTheme="minorEastAsia" w:hAnsiTheme="minorHAnsi" w:cstheme="minorBidi"/>
                <w:noProof/>
                <w:sz w:val="22"/>
                <w:szCs w:val="22"/>
                <w:lang w:val="sl-SI" w:eastAsia="sl-SI"/>
              </w:rPr>
              <w:tab/>
            </w:r>
            <w:r w:rsidR="00372484" w:rsidRPr="00B61C41">
              <w:rPr>
                <w:rStyle w:val="Hiperpovezava"/>
                <w:noProof/>
              </w:rPr>
              <w:t>Nemetanske hlapne organske spojine</w:t>
            </w:r>
            <w:r w:rsidR="00372484">
              <w:rPr>
                <w:noProof/>
                <w:webHidden/>
              </w:rPr>
              <w:tab/>
            </w:r>
            <w:r w:rsidR="00372484">
              <w:rPr>
                <w:noProof/>
                <w:webHidden/>
              </w:rPr>
              <w:fldChar w:fldCharType="begin"/>
            </w:r>
            <w:r w:rsidR="00372484">
              <w:rPr>
                <w:noProof/>
                <w:webHidden/>
              </w:rPr>
              <w:instrText xml:space="preserve"> PAGEREF _Toc18674320 \h </w:instrText>
            </w:r>
            <w:r w:rsidR="00372484">
              <w:rPr>
                <w:noProof/>
                <w:webHidden/>
              </w:rPr>
            </w:r>
            <w:r w:rsidR="00372484">
              <w:rPr>
                <w:noProof/>
                <w:webHidden/>
              </w:rPr>
              <w:fldChar w:fldCharType="separate"/>
            </w:r>
            <w:r w:rsidR="00FD7D41">
              <w:rPr>
                <w:noProof/>
                <w:webHidden/>
              </w:rPr>
              <w:t>42</w:t>
            </w:r>
            <w:r w:rsidR="00372484">
              <w:rPr>
                <w:noProof/>
                <w:webHidden/>
              </w:rPr>
              <w:fldChar w:fldCharType="end"/>
            </w:r>
          </w:hyperlink>
        </w:p>
        <w:p w:rsidR="00372484" w:rsidRDefault="003E785A" w:rsidP="00EE3CCD">
          <w:pPr>
            <w:pStyle w:val="Kazalovsebine3"/>
            <w:tabs>
              <w:tab w:val="left" w:pos="1320"/>
              <w:tab w:val="right" w:leader="dot" w:pos="9062"/>
            </w:tabs>
            <w:jc w:val="both"/>
            <w:rPr>
              <w:rFonts w:asciiTheme="minorHAnsi" w:eastAsiaTheme="minorEastAsia" w:hAnsiTheme="minorHAnsi" w:cstheme="minorBidi"/>
              <w:noProof/>
              <w:sz w:val="22"/>
              <w:szCs w:val="22"/>
              <w:lang w:val="sl-SI" w:eastAsia="sl-SI"/>
            </w:rPr>
          </w:pPr>
          <w:hyperlink w:anchor="_Toc18674321" w:history="1">
            <w:r w:rsidR="00372484" w:rsidRPr="00B61C41">
              <w:rPr>
                <w:rStyle w:val="Hiperpovezava"/>
                <w:noProof/>
              </w:rPr>
              <w:t>4.1.4</w:t>
            </w:r>
            <w:r w:rsidR="00372484">
              <w:rPr>
                <w:rFonts w:asciiTheme="minorHAnsi" w:eastAsiaTheme="minorEastAsia" w:hAnsiTheme="minorHAnsi" w:cstheme="minorBidi"/>
                <w:noProof/>
                <w:sz w:val="22"/>
                <w:szCs w:val="22"/>
                <w:lang w:val="sl-SI" w:eastAsia="sl-SI"/>
              </w:rPr>
              <w:tab/>
            </w:r>
            <w:r w:rsidR="00372484" w:rsidRPr="00B61C41">
              <w:rPr>
                <w:rStyle w:val="Hiperpovezava"/>
                <w:noProof/>
              </w:rPr>
              <w:t>Emisije prašnih delcev velikosti manj od 2,5 mikrometra</w:t>
            </w:r>
            <w:r w:rsidR="00372484">
              <w:rPr>
                <w:noProof/>
                <w:webHidden/>
              </w:rPr>
              <w:tab/>
            </w:r>
            <w:r w:rsidR="00372484">
              <w:rPr>
                <w:noProof/>
                <w:webHidden/>
              </w:rPr>
              <w:fldChar w:fldCharType="begin"/>
            </w:r>
            <w:r w:rsidR="00372484">
              <w:rPr>
                <w:noProof/>
                <w:webHidden/>
              </w:rPr>
              <w:instrText xml:space="preserve"> PAGEREF _Toc18674321 \h </w:instrText>
            </w:r>
            <w:r w:rsidR="00372484">
              <w:rPr>
                <w:noProof/>
                <w:webHidden/>
              </w:rPr>
            </w:r>
            <w:r w:rsidR="00372484">
              <w:rPr>
                <w:noProof/>
                <w:webHidden/>
              </w:rPr>
              <w:fldChar w:fldCharType="separate"/>
            </w:r>
            <w:r w:rsidR="00FD7D41">
              <w:rPr>
                <w:noProof/>
                <w:webHidden/>
              </w:rPr>
              <w:t>44</w:t>
            </w:r>
            <w:r w:rsidR="00372484">
              <w:rPr>
                <w:noProof/>
                <w:webHidden/>
              </w:rPr>
              <w:fldChar w:fldCharType="end"/>
            </w:r>
          </w:hyperlink>
        </w:p>
        <w:p w:rsidR="00372484" w:rsidRDefault="003E785A" w:rsidP="00EE3CCD">
          <w:pPr>
            <w:pStyle w:val="Kazalovsebine3"/>
            <w:tabs>
              <w:tab w:val="left" w:pos="1320"/>
              <w:tab w:val="right" w:leader="dot" w:pos="9062"/>
            </w:tabs>
            <w:jc w:val="both"/>
            <w:rPr>
              <w:rFonts w:asciiTheme="minorHAnsi" w:eastAsiaTheme="minorEastAsia" w:hAnsiTheme="minorHAnsi" w:cstheme="minorBidi"/>
              <w:noProof/>
              <w:sz w:val="22"/>
              <w:szCs w:val="22"/>
              <w:lang w:val="sl-SI" w:eastAsia="sl-SI"/>
            </w:rPr>
          </w:pPr>
          <w:hyperlink w:anchor="_Toc18674322" w:history="1">
            <w:r w:rsidR="00372484" w:rsidRPr="00B61C41">
              <w:rPr>
                <w:rStyle w:val="Hiperpovezava"/>
                <w:noProof/>
              </w:rPr>
              <w:t>4.1.5</w:t>
            </w:r>
            <w:r w:rsidR="00372484">
              <w:rPr>
                <w:rFonts w:asciiTheme="minorHAnsi" w:eastAsiaTheme="minorEastAsia" w:hAnsiTheme="minorHAnsi" w:cstheme="minorBidi"/>
                <w:noProof/>
                <w:sz w:val="22"/>
                <w:szCs w:val="22"/>
                <w:lang w:val="sl-SI" w:eastAsia="sl-SI"/>
              </w:rPr>
              <w:tab/>
            </w:r>
            <w:r w:rsidR="00372484" w:rsidRPr="00B61C41">
              <w:rPr>
                <w:rStyle w:val="Hiperpovezava"/>
                <w:noProof/>
              </w:rPr>
              <w:t>Emisije NH</w:t>
            </w:r>
            <w:r w:rsidR="00372484" w:rsidRPr="00B61C41">
              <w:rPr>
                <w:rStyle w:val="Hiperpovezava"/>
                <w:noProof/>
                <w:vertAlign w:val="subscript"/>
              </w:rPr>
              <w:t>3</w:t>
            </w:r>
            <w:r w:rsidR="00372484">
              <w:rPr>
                <w:noProof/>
                <w:webHidden/>
              </w:rPr>
              <w:tab/>
            </w:r>
            <w:r w:rsidR="00372484">
              <w:rPr>
                <w:noProof/>
                <w:webHidden/>
              </w:rPr>
              <w:fldChar w:fldCharType="begin"/>
            </w:r>
            <w:r w:rsidR="00372484">
              <w:rPr>
                <w:noProof/>
                <w:webHidden/>
              </w:rPr>
              <w:instrText xml:space="preserve"> PAGEREF _Toc18674322 \h </w:instrText>
            </w:r>
            <w:r w:rsidR="00372484">
              <w:rPr>
                <w:noProof/>
                <w:webHidden/>
              </w:rPr>
            </w:r>
            <w:r w:rsidR="00372484">
              <w:rPr>
                <w:noProof/>
                <w:webHidden/>
              </w:rPr>
              <w:fldChar w:fldCharType="separate"/>
            </w:r>
            <w:r w:rsidR="00FD7D41">
              <w:rPr>
                <w:noProof/>
                <w:webHidden/>
              </w:rPr>
              <w:t>45</w:t>
            </w:r>
            <w:r w:rsidR="00372484">
              <w:rPr>
                <w:noProof/>
                <w:webHidden/>
              </w:rPr>
              <w:fldChar w:fldCharType="end"/>
            </w:r>
          </w:hyperlink>
        </w:p>
        <w:p w:rsidR="00372484" w:rsidRDefault="003E785A" w:rsidP="00EE3CCD">
          <w:pPr>
            <w:pStyle w:val="Kazalovsebine2"/>
            <w:tabs>
              <w:tab w:val="left" w:pos="880"/>
              <w:tab w:val="right" w:leader="dot" w:pos="9062"/>
            </w:tabs>
            <w:jc w:val="both"/>
            <w:rPr>
              <w:rFonts w:asciiTheme="minorHAnsi" w:eastAsiaTheme="minorEastAsia" w:hAnsiTheme="minorHAnsi" w:cstheme="minorBidi"/>
              <w:bCs w:val="0"/>
              <w:i w:val="0"/>
              <w:noProof/>
              <w:lang w:val="sl-SI" w:eastAsia="sl-SI"/>
            </w:rPr>
          </w:pPr>
          <w:hyperlink w:anchor="_Toc18674323" w:history="1">
            <w:r w:rsidR="00372484" w:rsidRPr="00B61C41">
              <w:rPr>
                <w:rStyle w:val="Hiperpovezava"/>
                <w:noProof/>
              </w:rPr>
              <w:t>4.2</w:t>
            </w:r>
            <w:r w:rsidR="00372484">
              <w:rPr>
                <w:rFonts w:asciiTheme="minorHAnsi" w:eastAsiaTheme="minorEastAsia" w:hAnsiTheme="minorHAnsi" w:cstheme="minorBidi"/>
                <w:bCs w:val="0"/>
                <w:i w:val="0"/>
                <w:noProof/>
                <w:lang w:val="sl-SI" w:eastAsia="sl-SI"/>
              </w:rPr>
              <w:tab/>
            </w:r>
            <w:r w:rsidR="00372484" w:rsidRPr="00B61C41">
              <w:rPr>
                <w:rStyle w:val="Hiperpovezava"/>
                <w:noProof/>
              </w:rPr>
              <w:t>Projekcija učinka na izboljšanje kakovosti zraka (scenarij z ukrepi), vključno s projekcijo stopnje skladnosti</w:t>
            </w:r>
            <w:r w:rsidR="00372484">
              <w:rPr>
                <w:noProof/>
                <w:webHidden/>
              </w:rPr>
              <w:tab/>
            </w:r>
            <w:r w:rsidR="00372484">
              <w:rPr>
                <w:noProof/>
                <w:webHidden/>
              </w:rPr>
              <w:fldChar w:fldCharType="begin"/>
            </w:r>
            <w:r w:rsidR="00372484">
              <w:rPr>
                <w:noProof/>
                <w:webHidden/>
              </w:rPr>
              <w:instrText xml:space="preserve"> PAGEREF _Toc18674323 \h </w:instrText>
            </w:r>
            <w:r w:rsidR="00372484">
              <w:rPr>
                <w:noProof/>
                <w:webHidden/>
              </w:rPr>
            </w:r>
            <w:r w:rsidR="00372484">
              <w:rPr>
                <w:noProof/>
                <w:webHidden/>
              </w:rPr>
              <w:fldChar w:fldCharType="separate"/>
            </w:r>
            <w:r w:rsidR="00FD7D41">
              <w:rPr>
                <w:noProof/>
                <w:webHidden/>
              </w:rPr>
              <w:t>47</w:t>
            </w:r>
            <w:r w:rsidR="00372484">
              <w:rPr>
                <w:noProof/>
                <w:webHidden/>
              </w:rPr>
              <w:fldChar w:fldCharType="end"/>
            </w:r>
          </w:hyperlink>
        </w:p>
        <w:p w:rsidR="00372484" w:rsidRDefault="003E785A" w:rsidP="00EE3CCD">
          <w:pPr>
            <w:pStyle w:val="Kazalovsebine3"/>
            <w:tabs>
              <w:tab w:val="left" w:pos="1320"/>
              <w:tab w:val="right" w:leader="dot" w:pos="9062"/>
            </w:tabs>
            <w:jc w:val="both"/>
            <w:rPr>
              <w:rFonts w:asciiTheme="minorHAnsi" w:eastAsiaTheme="minorEastAsia" w:hAnsiTheme="minorHAnsi" w:cstheme="minorBidi"/>
              <w:noProof/>
              <w:sz w:val="22"/>
              <w:szCs w:val="22"/>
              <w:lang w:val="sl-SI" w:eastAsia="sl-SI"/>
            </w:rPr>
          </w:pPr>
          <w:hyperlink w:anchor="_Toc18674324" w:history="1">
            <w:r w:rsidR="00372484" w:rsidRPr="00B61C41">
              <w:rPr>
                <w:rStyle w:val="Hiperpovezava"/>
                <w:noProof/>
              </w:rPr>
              <w:t>4.2.1</w:t>
            </w:r>
            <w:r w:rsidR="00372484">
              <w:rPr>
                <w:rFonts w:asciiTheme="minorHAnsi" w:eastAsiaTheme="minorEastAsia" w:hAnsiTheme="minorHAnsi" w:cstheme="minorBidi"/>
                <w:noProof/>
                <w:sz w:val="22"/>
                <w:szCs w:val="22"/>
                <w:lang w:val="sl-SI" w:eastAsia="sl-SI"/>
              </w:rPr>
              <w:tab/>
            </w:r>
            <w:r w:rsidR="00372484" w:rsidRPr="00B61C41">
              <w:rPr>
                <w:rStyle w:val="Hiperpovezava"/>
                <w:noProof/>
              </w:rPr>
              <w:t>Kvalitativen opis projekcije izboljšanja kakovosti zraka</w:t>
            </w:r>
            <w:r w:rsidR="00372484">
              <w:rPr>
                <w:noProof/>
                <w:webHidden/>
              </w:rPr>
              <w:tab/>
            </w:r>
            <w:r w:rsidR="00372484">
              <w:rPr>
                <w:noProof/>
                <w:webHidden/>
              </w:rPr>
              <w:fldChar w:fldCharType="begin"/>
            </w:r>
            <w:r w:rsidR="00372484">
              <w:rPr>
                <w:noProof/>
                <w:webHidden/>
              </w:rPr>
              <w:instrText xml:space="preserve"> PAGEREF _Toc18674324 \h </w:instrText>
            </w:r>
            <w:r w:rsidR="00372484">
              <w:rPr>
                <w:noProof/>
                <w:webHidden/>
              </w:rPr>
            </w:r>
            <w:r w:rsidR="00372484">
              <w:rPr>
                <w:noProof/>
                <w:webHidden/>
              </w:rPr>
              <w:fldChar w:fldCharType="separate"/>
            </w:r>
            <w:r w:rsidR="00FD7D41">
              <w:rPr>
                <w:noProof/>
                <w:webHidden/>
              </w:rPr>
              <w:t>47</w:t>
            </w:r>
            <w:r w:rsidR="00372484">
              <w:rPr>
                <w:noProof/>
                <w:webHidden/>
              </w:rPr>
              <w:fldChar w:fldCharType="end"/>
            </w:r>
          </w:hyperlink>
        </w:p>
        <w:p w:rsidR="00372484" w:rsidRDefault="003E785A" w:rsidP="00EE3CCD">
          <w:pPr>
            <w:pStyle w:val="Kazalovsebine1"/>
            <w:tabs>
              <w:tab w:val="left" w:pos="440"/>
              <w:tab w:val="right" w:leader="dot" w:pos="9062"/>
            </w:tabs>
            <w:jc w:val="both"/>
            <w:rPr>
              <w:rFonts w:asciiTheme="minorHAnsi" w:eastAsiaTheme="minorEastAsia" w:hAnsiTheme="minorHAnsi" w:cstheme="minorBidi"/>
              <w:bCs w:val="0"/>
              <w:iCs w:val="0"/>
              <w:smallCaps w:val="0"/>
              <w:noProof/>
              <w:szCs w:val="22"/>
              <w:lang w:val="sl-SI" w:eastAsia="sl-SI"/>
            </w:rPr>
          </w:pPr>
          <w:hyperlink w:anchor="_Toc18674325" w:history="1">
            <w:r w:rsidR="00372484" w:rsidRPr="00B61C41">
              <w:rPr>
                <w:rStyle w:val="Hiperpovezava"/>
                <w:noProof/>
                <w:lang w:val="sl-SI"/>
              </w:rPr>
              <w:t>5</w:t>
            </w:r>
            <w:r w:rsidR="00372484">
              <w:rPr>
                <w:rFonts w:asciiTheme="minorHAnsi" w:eastAsiaTheme="minorEastAsia" w:hAnsiTheme="minorHAnsi" w:cstheme="minorBidi"/>
                <w:bCs w:val="0"/>
                <w:iCs w:val="0"/>
                <w:smallCaps w:val="0"/>
                <w:noProof/>
                <w:szCs w:val="22"/>
                <w:lang w:val="sl-SI" w:eastAsia="sl-SI"/>
              </w:rPr>
              <w:tab/>
            </w:r>
            <w:r w:rsidR="00372484" w:rsidRPr="00B61C41">
              <w:rPr>
                <w:rStyle w:val="Hiperpovezava"/>
                <w:noProof/>
                <w:lang w:val="sl-SI"/>
              </w:rPr>
              <w:t>Dodatni ukrepi za izpolnjevanje obveznosti zmanjšanja emisij za leto 2020 in 2030 ter za vmesne ravni emisij, določene za leto 2025</w:t>
            </w:r>
            <w:r w:rsidR="00372484">
              <w:rPr>
                <w:noProof/>
                <w:webHidden/>
              </w:rPr>
              <w:tab/>
            </w:r>
            <w:r w:rsidR="00372484">
              <w:rPr>
                <w:noProof/>
                <w:webHidden/>
              </w:rPr>
              <w:fldChar w:fldCharType="begin"/>
            </w:r>
            <w:r w:rsidR="00372484">
              <w:rPr>
                <w:noProof/>
                <w:webHidden/>
              </w:rPr>
              <w:instrText xml:space="preserve"> PAGEREF _Toc18674325 \h </w:instrText>
            </w:r>
            <w:r w:rsidR="00372484">
              <w:rPr>
                <w:noProof/>
                <w:webHidden/>
              </w:rPr>
            </w:r>
            <w:r w:rsidR="00372484">
              <w:rPr>
                <w:noProof/>
                <w:webHidden/>
              </w:rPr>
              <w:fldChar w:fldCharType="separate"/>
            </w:r>
            <w:r w:rsidR="00FD7D41">
              <w:rPr>
                <w:noProof/>
                <w:webHidden/>
              </w:rPr>
              <w:t>50</w:t>
            </w:r>
            <w:r w:rsidR="00372484">
              <w:rPr>
                <w:noProof/>
                <w:webHidden/>
              </w:rPr>
              <w:fldChar w:fldCharType="end"/>
            </w:r>
          </w:hyperlink>
        </w:p>
        <w:p w:rsidR="00372484" w:rsidRDefault="003E785A" w:rsidP="00EE3CCD">
          <w:pPr>
            <w:pStyle w:val="Kazalovsebine2"/>
            <w:tabs>
              <w:tab w:val="left" w:pos="880"/>
              <w:tab w:val="right" w:leader="dot" w:pos="9062"/>
            </w:tabs>
            <w:jc w:val="both"/>
            <w:rPr>
              <w:rFonts w:asciiTheme="minorHAnsi" w:eastAsiaTheme="minorEastAsia" w:hAnsiTheme="minorHAnsi" w:cstheme="minorBidi"/>
              <w:bCs w:val="0"/>
              <w:i w:val="0"/>
              <w:noProof/>
              <w:lang w:val="sl-SI" w:eastAsia="sl-SI"/>
            </w:rPr>
          </w:pPr>
          <w:hyperlink w:anchor="_Toc18674326" w:history="1">
            <w:r w:rsidR="00372484" w:rsidRPr="00B61C41">
              <w:rPr>
                <w:rStyle w:val="Hiperpovezava"/>
                <w:noProof/>
              </w:rPr>
              <w:t>5.1</w:t>
            </w:r>
            <w:r w:rsidR="00372484">
              <w:rPr>
                <w:rFonts w:asciiTheme="minorHAnsi" w:eastAsiaTheme="minorEastAsia" w:hAnsiTheme="minorHAnsi" w:cstheme="minorBidi"/>
                <w:bCs w:val="0"/>
                <w:i w:val="0"/>
                <w:noProof/>
                <w:lang w:val="sl-SI" w:eastAsia="sl-SI"/>
              </w:rPr>
              <w:tab/>
            </w:r>
            <w:r w:rsidR="00372484" w:rsidRPr="00B61C41">
              <w:rPr>
                <w:rStyle w:val="Hiperpovezava"/>
                <w:noProof/>
              </w:rPr>
              <w:t>Podrobnosti o politikah in ukrepih za izpolnjevanje obveznosti zmanjšanja emisij</w:t>
            </w:r>
            <w:r w:rsidR="00372484">
              <w:rPr>
                <w:noProof/>
                <w:webHidden/>
              </w:rPr>
              <w:tab/>
            </w:r>
            <w:r w:rsidR="00372484">
              <w:rPr>
                <w:noProof/>
                <w:webHidden/>
              </w:rPr>
              <w:fldChar w:fldCharType="begin"/>
            </w:r>
            <w:r w:rsidR="00372484">
              <w:rPr>
                <w:noProof/>
                <w:webHidden/>
              </w:rPr>
              <w:instrText xml:space="preserve"> PAGEREF _Toc18674326 \h </w:instrText>
            </w:r>
            <w:r w:rsidR="00372484">
              <w:rPr>
                <w:noProof/>
                <w:webHidden/>
              </w:rPr>
            </w:r>
            <w:r w:rsidR="00372484">
              <w:rPr>
                <w:noProof/>
                <w:webHidden/>
              </w:rPr>
              <w:fldChar w:fldCharType="separate"/>
            </w:r>
            <w:r w:rsidR="00FD7D41">
              <w:rPr>
                <w:noProof/>
                <w:webHidden/>
              </w:rPr>
              <w:t>52</w:t>
            </w:r>
            <w:r w:rsidR="00372484">
              <w:rPr>
                <w:noProof/>
                <w:webHidden/>
              </w:rPr>
              <w:fldChar w:fldCharType="end"/>
            </w:r>
          </w:hyperlink>
        </w:p>
        <w:p w:rsidR="00372484" w:rsidRDefault="003E785A" w:rsidP="00EE3CCD">
          <w:pPr>
            <w:pStyle w:val="Kazalovsebine2"/>
            <w:tabs>
              <w:tab w:val="left" w:pos="880"/>
              <w:tab w:val="right" w:leader="dot" w:pos="9062"/>
            </w:tabs>
            <w:jc w:val="both"/>
            <w:rPr>
              <w:rFonts w:asciiTheme="minorHAnsi" w:eastAsiaTheme="minorEastAsia" w:hAnsiTheme="minorHAnsi" w:cstheme="minorBidi"/>
              <w:bCs w:val="0"/>
              <w:i w:val="0"/>
              <w:noProof/>
              <w:lang w:val="sl-SI" w:eastAsia="sl-SI"/>
            </w:rPr>
          </w:pPr>
          <w:hyperlink w:anchor="_Toc18674327" w:history="1">
            <w:r w:rsidR="00372484" w:rsidRPr="00B61C41">
              <w:rPr>
                <w:rStyle w:val="Hiperpovezava"/>
                <w:noProof/>
              </w:rPr>
              <w:t>5.2</w:t>
            </w:r>
            <w:r w:rsidR="00372484">
              <w:rPr>
                <w:rFonts w:asciiTheme="minorHAnsi" w:eastAsiaTheme="minorEastAsia" w:hAnsiTheme="minorHAnsi" w:cstheme="minorBidi"/>
                <w:bCs w:val="0"/>
                <w:i w:val="0"/>
                <w:noProof/>
                <w:lang w:val="sl-SI" w:eastAsia="sl-SI"/>
              </w:rPr>
              <w:tab/>
            </w:r>
            <w:r w:rsidR="00372484" w:rsidRPr="00B61C41">
              <w:rPr>
                <w:rStyle w:val="Hiperpovezava"/>
                <w:noProof/>
              </w:rPr>
              <w:t xml:space="preserve">Dodatne podrobnosti o ukrepih iz dela 2 Priloge III k Direktivi (EU) 2016/2284, katerih cilj je zagotovitev izpolnjevanja obveznosti zmanjšanja emisij v kmetijskem </w:t>
            </w:r>
            <w:r w:rsidR="00AA0F5E">
              <w:rPr>
                <w:rStyle w:val="Hiperpovezava"/>
                <w:noProof/>
              </w:rPr>
              <w:br/>
            </w:r>
            <w:r w:rsidR="00372484" w:rsidRPr="00B61C41">
              <w:rPr>
                <w:rStyle w:val="Hiperpovezava"/>
                <w:noProof/>
              </w:rPr>
              <w:t>sektorju</w:t>
            </w:r>
            <w:r w:rsidR="00372484">
              <w:rPr>
                <w:noProof/>
                <w:webHidden/>
              </w:rPr>
              <w:tab/>
            </w:r>
            <w:r w:rsidR="00372484">
              <w:rPr>
                <w:noProof/>
                <w:webHidden/>
              </w:rPr>
              <w:fldChar w:fldCharType="begin"/>
            </w:r>
            <w:r w:rsidR="00372484">
              <w:rPr>
                <w:noProof/>
                <w:webHidden/>
              </w:rPr>
              <w:instrText xml:space="preserve"> PAGEREF _Toc18674327 \h </w:instrText>
            </w:r>
            <w:r w:rsidR="00372484">
              <w:rPr>
                <w:noProof/>
                <w:webHidden/>
              </w:rPr>
            </w:r>
            <w:r w:rsidR="00372484">
              <w:rPr>
                <w:noProof/>
                <w:webHidden/>
              </w:rPr>
              <w:fldChar w:fldCharType="separate"/>
            </w:r>
            <w:r w:rsidR="00FD7D41">
              <w:rPr>
                <w:noProof/>
                <w:webHidden/>
              </w:rPr>
              <w:t>57</w:t>
            </w:r>
            <w:r w:rsidR="00372484">
              <w:rPr>
                <w:noProof/>
                <w:webHidden/>
              </w:rPr>
              <w:fldChar w:fldCharType="end"/>
            </w:r>
          </w:hyperlink>
        </w:p>
        <w:p w:rsidR="00372484" w:rsidRDefault="003E785A" w:rsidP="00EE3CCD">
          <w:pPr>
            <w:pStyle w:val="Kazalovsebine1"/>
            <w:tabs>
              <w:tab w:val="left" w:pos="440"/>
              <w:tab w:val="right" w:leader="dot" w:pos="9062"/>
            </w:tabs>
            <w:jc w:val="both"/>
            <w:rPr>
              <w:rFonts w:asciiTheme="minorHAnsi" w:eastAsiaTheme="minorEastAsia" w:hAnsiTheme="minorHAnsi" w:cstheme="minorBidi"/>
              <w:bCs w:val="0"/>
              <w:iCs w:val="0"/>
              <w:smallCaps w:val="0"/>
              <w:noProof/>
              <w:szCs w:val="22"/>
              <w:lang w:val="sl-SI" w:eastAsia="sl-SI"/>
            </w:rPr>
          </w:pPr>
          <w:hyperlink w:anchor="_Toc18674328" w:history="1">
            <w:r w:rsidR="00372484" w:rsidRPr="00B61C41">
              <w:rPr>
                <w:rStyle w:val="Hiperpovezava"/>
                <w:noProof/>
                <w:lang w:val="sl-SI"/>
              </w:rPr>
              <w:t>6</w:t>
            </w:r>
            <w:r w:rsidR="00372484">
              <w:rPr>
                <w:rFonts w:asciiTheme="minorHAnsi" w:eastAsiaTheme="minorEastAsia" w:hAnsiTheme="minorHAnsi" w:cstheme="minorBidi"/>
                <w:bCs w:val="0"/>
                <w:iCs w:val="0"/>
                <w:smallCaps w:val="0"/>
                <w:noProof/>
                <w:szCs w:val="22"/>
                <w:lang w:val="sl-SI" w:eastAsia="sl-SI"/>
              </w:rPr>
              <w:tab/>
            </w:r>
            <w:r w:rsidR="00372484" w:rsidRPr="00B61C41">
              <w:rPr>
                <w:rStyle w:val="Hiperpovezava"/>
                <w:noProof/>
                <w:lang w:val="sl-SI"/>
              </w:rPr>
              <w:t>Projekcija kombiniranih učinkov ukrepov in instrumentov (»z dodatnimi ukrepi«) na zmanjšanje emisij</w:t>
            </w:r>
            <w:r w:rsidR="00372484">
              <w:rPr>
                <w:noProof/>
                <w:webHidden/>
              </w:rPr>
              <w:tab/>
            </w:r>
            <w:r w:rsidR="00372484">
              <w:rPr>
                <w:noProof/>
                <w:webHidden/>
              </w:rPr>
              <w:fldChar w:fldCharType="begin"/>
            </w:r>
            <w:r w:rsidR="00372484">
              <w:rPr>
                <w:noProof/>
                <w:webHidden/>
              </w:rPr>
              <w:instrText xml:space="preserve"> PAGEREF _Toc18674328 \h </w:instrText>
            </w:r>
            <w:r w:rsidR="00372484">
              <w:rPr>
                <w:noProof/>
                <w:webHidden/>
              </w:rPr>
            </w:r>
            <w:r w:rsidR="00372484">
              <w:rPr>
                <w:noProof/>
                <w:webHidden/>
              </w:rPr>
              <w:fldChar w:fldCharType="separate"/>
            </w:r>
            <w:r w:rsidR="00FD7D41">
              <w:rPr>
                <w:noProof/>
                <w:webHidden/>
              </w:rPr>
              <w:t>58</w:t>
            </w:r>
            <w:r w:rsidR="00372484">
              <w:rPr>
                <w:noProof/>
                <w:webHidden/>
              </w:rPr>
              <w:fldChar w:fldCharType="end"/>
            </w:r>
          </w:hyperlink>
        </w:p>
        <w:p w:rsidR="00372484" w:rsidRDefault="003E785A" w:rsidP="00EE3CCD">
          <w:pPr>
            <w:pStyle w:val="Kazalovsebine2"/>
            <w:tabs>
              <w:tab w:val="left" w:pos="880"/>
              <w:tab w:val="right" w:leader="dot" w:pos="9062"/>
            </w:tabs>
            <w:jc w:val="both"/>
            <w:rPr>
              <w:rFonts w:asciiTheme="minorHAnsi" w:eastAsiaTheme="minorEastAsia" w:hAnsiTheme="minorHAnsi" w:cstheme="minorBidi"/>
              <w:bCs w:val="0"/>
              <w:i w:val="0"/>
              <w:noProof/>
              <w:lang w:val="sl-SI" w:eastAsia="sl-SI"/>
            </w:rPr>
          </w:pPr>
          <w:hyperlink w:anchor="_Toc18674329" w:history="1">
            <w:r w:rsidR="00372484" w:rsidRPr="00B61C41">
              <w:rPr>
                <w:rStyle w:val="Hiperpovezava"/>
                <w:noProof/>
              </w:rPr>
              <w:t>6.1</w:t>
            </w:r>
            <w:r w:rsidR="00372484">
              <w:rPr>
                <w:rFonts w:asciiTheme="minorHAnsi" w:eastAsiaTheme="minorEastAsia" w:hAnsiTheme="minorHAnsi" w:cstheme="minorBidi"/>
                <w:bCs w:val="0"/>
                <w:i w:val="0"/>
                <w:noProof/>
                <w:lang w:val="sl-SI" w:eastAsia="sl-SI"/>
              </w:rPr>
              <w:tab/>
            </w:r>
            <w:r w:rsidR="00372484" w:rsidRPr="00B61C41">
              <w:rPr>
                <w:rStyle w:val="Hiperpovezava"/>
                <w:noProof/>
              </w:rPr>
              <w:t>Projekcija izpolnjevanja obveznosti zmanjšanja emisij (z dodatnimi ukrepi)</w:t>
            </w:r>
            <w:r w:rsidR="00372484">
              <w:rPr>
                <w:noProof/>
                <w:webHidden/>
              </w:rPr>
              <w:tab/>
            </w:r>
            <w:r w:rsidR="00372484">
              <w:rPr>
                <w:noProof/>
                <w:webHidden/>
              </w:rPr>
              <w:fldChar w:fldCharType="begin"/>
            </w:r>
            <w:r w:rsidR="00372484">
              <w:rPr>
                <w:noProof/>
                <w:webHidden/>
              </w:rPr>
              <w:instrText xml:space="preserve"> PAGEREF _Toc18674329 \h </w:instrText>
            </w:r>
            <w:r w:rsidR="00372484">
              <w:rPr>
                <w:noProof/>
                <w:webHidden/>
              </w:rPr>
            </w:r>
            <w:r w:rsidR="00372484">
              <w:rPr>
                <w:noProof/>
                <w:webHidden/>
              </w:rPr>
              <w:fldChar w:fldCharType="separate"/>
            </w:r>
            <w:r w:rsidR="00FD7D41">
              <w:rPr>
                <w:noProof/>
                <w:webHidden/>
              </w:rPr>
              <w:t>58</w:t>
            </w:r>
            <w:r w:rsidR="00372484">
              <w:rPr>
                <w:noProof/>
                <w:webHidden/>
              </w:rPr>
              <w:fldChar w:fldCharType="end"/>
            </w:r>
          </w:hyperlink>
        </w:p>
        <w:p w:rsidR="00372484" w:rsidRDefault="003E785A" w:rsidP="00EE3CCD">
          <w:pPr>
            <w:pStyle w:val="Kazalovsebine2"/>
            <w:tabs>
              <w:tab w:val="left" w:pos="880"/>
              <w:tab w:val="right" w:leader="dot" w:pos="9062"/>
            </w:tabs>
            <w:jc w:val="both"/>
            <w:rPr>
              <w:rFonts w:asciiTheme="minorHAnsi" w:eastAsiaTheme="minorEastAsia" w:hAnsiTheme="minorHAnsi" w:cstheme="minorBidi"/>
              <w:bCs w:val="0"/>
              <w:i w:val="0"/>
              <w:noProof/>
              <w:lang w:val="sl-SI" w:eastAsia="sl-SI"/>
            </w:rPr>
          </w:pPr>
          <w:hyperlink w:anchor="_Toc18674330" w:history="1">
            <w:r w:rsidR="00372484" w:rsidRPr="00B61C41">
              <w:rPr>
                <w:rStyle w:val="Hiperpovezava"/>
                <w:noProof/>
              </w:rPr>
              <w:t>6.2</w:t>
            </w:r>
            <w:r w:rsidR="00372484">
              <w:rPr>
                <w:rFonts w:asciiTheme="minorHAnsi" w:eastAsiaTheme="minorEastAsia" w:hAnsiTheme="minorHAnsi" w:cstheme="minorBidi"/>
                <w:bCs w:val="0"/>
                <w:i w:val="0"/>
                <w:noProof/>
                <w:lang w:val="sl-SI" w:eastAsia="sl-SI"/>
              </w:rPr>
              <w:tab/>
            </w:r>
            <w:r w:rsidR="00372484" w:rsidRPr="00B61C41">
              <w:rPr>
                <w:rStyle w:val="Hiperpovezava"/>
                <w:noProof/>
              </w:rPr>
              <w:t>Prožnosti</w:t>
            </w:r>
            <w:r w:rsidR="00372484">
              <w:rPr>
                <w:noProof/>
                <w:webHidden/>
              </w:rPr>
              <w:tab/>
            </w:r>
            <w:r w:rsidR="00372484">
              <w:rPr>
                <w:noProof/>
                <w:webHidden/>
              </w:rPr>
              <w:fldChar w:fldCharType="begin"/>
            </w:r>
            <w:r w:rsidR="00372484">
              <w:rPr>
                <w:noProof/>
                <w:webHidden/>
              </w:rPr>
              <w:instrText xml:space="preserve"> PAGEREF _Toc18674330 \h </w:instrText>
            </w:r>
            <w:r w:rsidR="00372484">
              <w:rPr>
                <w:noProof/>
                <w:webHidden/>
              </w:rPr>
            </w:r>
            <w:r w:rsidR="00372484">
              <w:rPr>
                <w:noProof/>
                <w:webHidden/>
              </w:rPr>
              <w:fldChar w:fldCharType="separate"/>
            </w:r>
            <w:r w:rsidR="00FD7D41">
              <w:rPr>
                <w:noProof/>
                <w:webHidden/>
              </w:rPr>
              <w:t>58</w:t>
            </w:r>
            <w:r w:rsidR="00372484">
              <w:rPr>
                <w:noProof/>
                <w:webHidden/>
              </w:rPr>
              <w:fldChar w:fldCharType="end"/>
            </w:r>
          </w:hyperlink>
        </w:p>
        <w:p w:rsidR="00372484" w:rsidRDefault="003E785A" w:rsidP="00EE3CCD">
          <w:pPr>
            <w:pStyle w:val="Kazalovsebine2"/>
            <w:tabs>
              <w:tab w:val="left" w:pos="880"/>
              <w:tab w:val="right" w:leader="dot" w:pos="9062"/>
            </w:tabs>
            <w:jc w:val="both"/>
            <w:rPr>
              <w:rFonts w:asciiTheme="minorHAnsi" w:eastAsiaTheme="minorEastAsia" w:hAnsiTheme="minorHAnsi" w:cstheme="minorBidi"/>
              <w:bCs w:val="0"/>
              <w:i w:val="0"/>
              <w:noProof/>
              <w:lang w:val="sl-SI" w:eastAsia="sl-SI"/>
            </w:rPr>
          </w:pPr>
          <w:hyperlink w:anchor="_Toc18674331" w:history="1">
            <w:r w:rsidR="00372484" w:rsidRPr="00B61C41">
              <w:rPr>
                <w:rStyle w:val="Hiperpovezava"/>
                <w:noProof/>
              </w:rPr>
              <w:t>6.3</w:t>
            </w:r>
            <w:r w:rsidR="00372484">
              <w:rPr>
                <w:rFonts w:asciiTheme="minorHAnsi" w:eastAsiaTheme="minorEastAsia" w:hAnsiTheme="minorHAnsi" w:cstheme="minorBidi"/>
                <w:bCs w:val="0"/>
                <w:i w:val="0"/>
                <w:noProof/>
                <w:lang w:val="sl-SI" w:eastAsia="sl-SI"/>
              </w:rPr>
              <w:tab/>
            </w:r>
            <w:r w:rsidR="00372484" w:rsidRPr="00B61C41">
              <w:rPr>
                <w:rStyle w:val="Hiperpovezava"/>
                <w:noProof/>
              </w:rPr>
              <w:t>Projekcija izboljšanja kakovosti zraka (z dodatnimi ukrepi)</w:t>
            </w:r>
            <w:r w:rsidR="00372484">
              <w:rPr>
                <w:noProof/>
                <w:webHidden/>
              </w:rPr>
              <w:tab/>
            </w:r>
            <w:r w:rsidR="00372484">
              <w:rPr>
                <w:noProof/>
                <w:webHidden/>
              </w:rPr>
              <w:fldChar w:fldCharType="begin"/>
            </w:r>
            <w:r w:rsidR="00372484">
              <w:rPr>
                <w:noProof/>
                <w:webHidden/>
              </w:rPr>
              <w:instrText xml:space="preserve"> PAGEREF _Toc18674331 \h </w:instrText>
            </w:r>
            <w:r w:rsidR="00372484">
              <w:rPr>
                <w:noProof/>
                <w:webHidden/>
              </w:rPr>
            </w:r>
            <w:r w:rsidR="00372484">
              <w:rPr>
                <w:noProof/>
                <w:webHidden/>
              </w:rPr>
              <w:fldChar w:fldCharType="separate"/>
            </w:r>
            <w:r w:rsidR="00FD7D41">
              <w:rPr>
                <w:noProof/>
                <w:webHidden/>
              </w:rPr>
              <w:t>58</w:t>
            </w:r>
            <w:r w:rsidR="00372484">
              <w:rPr>
                <w:noProof/>
                <w:webHidden/>
              </w:rPr>
              <w:fldChar w:fldCharType="end"/>
            </w:r>
          </w:hyperlink>
        </w:p>
        <w:p w:rsidR="00372484" w:rsidRDefault="003E785A" w:rsidP="00EE3CCD">
          <w:pPr>
            <w:pStyle w:val="Kazalovsebine1"/>
            <w:tabs>
              <w:tab w:val="right" w:leader="dot" w:pos="9062"/>
            </w:tabs>
            <w:jc w:val="both"/>
            <w:rPr>
              <w:rFonts w:asciiTheme="minorHAnsi" w:eastAsiaTheme="minorEastAsia" w:hAnsiTheme="minorHAnsi" w:cstheme="minorBidi"/>
              <w:bCs w:val="0"/>
              <w:iCs w:val="0"/>
              <w:smallCaps w:val="0"/>
              <w:noProof/>
              <w:szCs w:val="22"/>
              <w:lang w:val="sl-SI" w:eastAsia="sl-SI"/>
            </w:rPr>
          </w:pPr>
          <w:hyperlink w:anchor="_Toc18674332" w:history="1">
            <w:r w:rsidR="00372484" w:rsidRPr="00B61C41">
              <w:rPr>
                <w:rStyle w:val="Hiperpovezava"/>
                <w:noProof/>
                <w:lang w:val="sl-SI"/>
              </w:rPr>
              <w:t>Priloga 1. Ukrepi politike zmanjšanja emisij toplogrednih plinov, ki prispevajo tudi k zmanjšanju emisij onesnaževal zraka</w:t>
            </w:r>
            <w:r w:rsidR="00372484">
              <w:rPr>
                <w:noProof/>
                <w:webHidden/>
              </w:rPr>
              <w:tab/>
            </w:r>
            <w:r w:rsidR="00372484">
              <w:rPr>
                <w:noProof/>
                <w:webHidden/>
              </w:rPr>
              <w:fldChar w:fldCharType="begin"/>
            </w:r>
            <w:r w:rsidR="00372484">
              <w:rPr>
                <w:noProof/>
                <w:webHidden/>
              </w:rPr>
              <w:instrText xml:space="preserve"> PAGEREF _Toc18674332 \h </w:instrText>
            </w:r>
            <w:r w:rsidR="00372484">
              <w:rPr>
                <w:noProof/>
                <w:webHidden/>
              </w:rPr>
            </w:r>
            <w:r w:rsidR="00372484">
              <w:rPr>
                <w:noProof/>
                <w:webHidden/>
              </w:rPr>
              <w:fldChar w:fldCharType="separate"/>
            </w:r>
            <w:r w:rsidR="00FD7D41">
              <w:rPr>
                <w:noProof/>
                <w:webHidden/>
              </w:rPr>
              <w:t>61</w:t>
            </w:r>
            <w:r w:rsidR="00372484">
              <w:rPr>
                <w:noProof/>
                <w:webHidden/>
              </w:rPr>
              <w:fldChar w:fldCharType="end"/>
            </w:r>
          </w:hyperlink>
        </w:p>
        <w:p w:rsidR="00472602" w:rsidRDefault="00A22A21" w:rsidP="00EE3CCD">
          <w:pPr>
            <w:jc w:val="both"/>
            <w:rPr>
              <w:rFonts w:ascii="Arial" w:hAnsi="Arial" w:cs="Arial"/>
              <w:sz w:val="20"/>
              <w:szCs w:val="20"/>
            </w:rPr>
          </w:pPr>
          <w:r w:rsidRPr="00F86E9B">
            <w:rPr>
              <w:rFonts w:ascii="Arial" w:hAnsi="Arial" w:cs="Arial"/>
              <w:b/>
              <w:bCs/>
              <w:noProof/>
              <w:sz w:val="20"/>
              <w:szCs w:val="20"/>
            </w:rPr>
            <w:fldChar w:fldCharType="end"/>
          </w:r>
        </w:p>
      </w:sdtContent>
    </w:sdt>
    <w:p w:rsidR="00472602" w:rsidRDefault="00B93F10" w:rsidP="00AF133F">
      <w:pPr>
        <w:spacing w:line="276" w:lineRule="auto"/>
        <w:jc w:val="both"/>
        <w:rPr>
          <w:rFonts w:ascii="Arial" w:hAnsi="Arial" w:cs="Arial"/>
          <w:color w:val="BFBFBF" w:themeColor="background1" w:themeShade="BF"/>
          <w:sz w:val="20"/>
          <w:szCs w:val="20"/>
        </w:rPr>
      </w:pPr>
      <w:bookmarkStart w:id="1" w:name="_Toc268171789"/>
      <w:r w:rsidRPr="00602732">
        <w:rPr>
          <w:rFonts w:ascii="Arial" w:hAnsi="Arial" w:cs="Arial"/>
          <w:color w:val="BFBFBF" w:themeColor="background1" w:themeShade="BF"/>
          <w:sz w:val="20"/>
          <w:szCs w:val="20"/>
        </w:rPr>
        <w:br w:type="page"/>
      </w:r>
    </w:p>
    <w:p w:rsidR="00472602" w:rsidRDefault="00B623D4" w:rsidP="00AF133F">
      <w:pPr>
        <w:spacing w:line="276" w:lineRule="auto"/>
        <w:jc w:val="both"/>
        <w:rPr>
          <w:rFonts w:ascii="Arial" w:hAnsi="Arial" w:cs="Arial"/>
          <w:color w:val="BFBFBF" w:themeColor="background1" w:themeShade="BF"/>
          <w:sz w:val="20"/>
          <w:szCs w:val="20"/>
        </w:rPr>
      </w:pPr>
      <w:r w:rsidRPr="00602732">
        <w:rPr>
          <w:rFonts w:ascii="Arial" w:hAnsi="Arial" w:cs="Arial"/>
          <w:color w:val="BFBFBF" w:themeColor="background1" w:themeShade="BF"/>
          <w:sz w:val="20"/>
          <w:szCs w:val="20"/>
        </w:rPr>
        <w:lastRenderedPageBreak/>
        <w:t>Stran je namerno puščena prazna.</w:t>
      </w:r>
    </w:p>
    <w:p w:rsidR="00472602" w:rsidRDefault="002435F4" w:rsidP="00AF133F">
      <w:pPr>
        <w:spacing w:line="276" w:lineRule="auto"/>
        <w:jc w:val="both"/>
        <w:rPr>
          <w:rFonts w:ascii="Arial" w:eastAsia="Times New Roman" w:hAnsi="Arial" w:cs="Arial"/>
          <w:color w:val="808080"/>
          <w:sz w:val="20"/>
          <w:szCs w:val="20"/>
        </w:rPr>
      </w:pPr>
      <w:r w:rsidRPr="00602732">
        <w:rPr>
          <w:rFonts w:ascii="Arial" w:eastAsia="Times New Roman" w:hAnsi="Arial" w:cs="Arial"/>
          <w:color w:val="808080"/>
          <w:sz w:val="20"/>
          <w:szCs w:val="20"/>
        </w:rPr>
        <w:br w:type="page"/>
      </w:r>
    </w:p>
    <w:p w:rsidR="00472602" w:rsidRDefault="002435F4" w:rsidP="00AF133F">
      <w:pPr>
        <w:spacing w:line="276" w:lineRule="auto"/>
        <w:jc w:val="both"/>
        <w:rPr>
          <w:rFonts w:ascii="Arial" w:eastAsia="Times New Roman" w:hAnsi="Arial" w:cs="Arial"/>
          <w:color w:val="808080"/>
          <w:sz w:val="20"/>
          <w:szCs w:val="20"/>
        </w:rPr>
      </w:pPr>
      <w:r w:rsidRPr="00602732">
        <w:rPr>
          <w:rFonts w:ascii="Arial" w:eastAsia="Times New Roman" w:hAnsi="Arial" w:cs="Arial"/>
          <w:color w:val="808080"/>
          <w:sz w:val="20"/>
          <w:szCs w:val="20"/>
        </w:rPr>
        <w:lastRenderedPageBreak/>
        <w:t>Kazalo slik</w:t>
      </w:r>
    </w:p>
    <w:p w:rsidR="001D5463" w:rsidRDefault="00A22A21">
      <w:pPr>
        <w:pStyle w:val="Kazaloslik"/>
        <w:rPr>
          <w:rFonts w:asciiTheme="minorHAnsi" w:eastAsiaTheme="minorEastAsia" w:hAnsiTheme="minorHAnsi" w:cstheme="minorBidi"/>
          <w:noProof/>
          <w:sz w:val="22"/>
          <w:szCs w:val="22"/>
          <w:lang w:eastAsia="sl-SI"/>
        </w:rPr>
      </w:pPr>
      <w:r w:rsidRPr="00F86E9B">
        <w:rPr>
          <w:rFonts w:ascii="Arial" w:hAnsi="Arial" w:cs="Arial"/>
          <w:color w:val="808080"/>
          <w:sz w:val="20"/>
          <w:szCs w:val="20"/>
        </w:rPr>
        <w:fldChar w:fldCharType="begin"/>
      </w:r>
      <w:r w:rsidR="002435F4" w:rsidRPr="00602732">
        <w:rPr>
          <w:rFonts w:ascii="Arial" w:hAnsi="Arial" w:cs="Arial"/>
          <w:color w:val="808080"/>
          <w:sz w:val="20"/>
          <w:szCs w:val="20"/>
        </w:rPr>
        <w:instrText xml:space="preserve"> TOC \h \z \c "Slika" </w:instrText>
      </w:r>
      <w:r w:rsidRPr="00F86E9B">
        <w:rPr>
          <w:rFonts w:ascii="Arial" w:hAnsi="Arial" w:cs="Arial"/>
          <w:color w:val="808080"/>
          <w:sz w:val="20"/>
          <w:szCs w:val="20"/>
        </w:rPr>
        <w:fldChar w:fldCharType="separate"/>
      </w:r>
      <w:hyperlink w:anchor="_Toc21523677" w:history="1">
        <w:r w:rsidR="001D5463" w:rsidRPr="002E3AB5">
          <w:rPr>
            <w:rStyle w:val="Hiperpovezava"/>
            <w:rFonts w:cs="Arial"/>
            <w:noProof/>
          </w:rPr>
          <w:t>Slika 1: Gibanje emisij SO</w:t>
        </w:r>
        <w:r w:rsidR="001D5463" w:rsidRPr="002E3AB5">
          <w:rPr>
            <w:rStyle w:val="Hiperpovezava"/>
            <w:rFonts w:cs="Arial"/>
            <w:noProof/>
            <w:vertAlign w:val="subscript"/>
          </w:rPr>
          <w:t>2</w:t>
        </w:r>
        <w:r w:rsidR="001D5463" w:rsidRPr="002E3AB5">
          <w:rPr>
            <w:rStyle w:val="Hiperpovezava"/>
            <w:rFonts w:cs="Arial"/>
            <w:noProof/>
          </w:rPr>
          <w:t xml:space="preserve"> po sektorjih v obdobju 2005–2017 in gibanje skupnega indeksa emisij SO</w:t>
        </w:r>
        <w:r w:rsidR="001D5463" w:rsidRPr="002E3AB5">
          <w:rPr>
            <w:rStyle w:val="Hiperpovezava"/>
            <w:rFonts w:cs="Arial"/>
            <w:noProof/>
            <w:vertAlign w:val="subscript"/>
          </w:rPr>
          <w:t>2</w:t>
        </w:r>
        <w:r w:rsidR="001D5463" w:rsidRPr="002E3AB5">
          <w:rPr>
            <w:rStyle w:val="Hiperpovezava"/>
            <w:rFonts w:cs="Arial"/>
            <w:noProof/>
          </w:rPr>
          <w:t xml:space="preserve"> glede na leto 2005 (vir: ARSO)</w:t>
        </w:r>
        <w:r w:rsidR="001D5463">
          <w:rPr>
            <w:noProof/>
            <w:webHidden/>
          </w:rPr>
          <w:tab/>
        </w:r>
        <w:r w:rsidR="001D5463">
          <w:rPr>
            <w:noProof/>
            <w:webHidden/>
          </w:rPr>
          <w:fldChar w:fldCharType="begin"/>
        </w:r>
        <w:r w:rsidR="001D5463">
          <w:rPr>
            <w:noProof/>
            <w:webHidden/>
          </w:rPr>
          <w:instrText xml:space="preserve"> PAGEREF _Toc21523677 \h </w:instrText>
        </w:r>
        <w:r w:rsidR="001D5463">
          <w:rPr>
            <w:noProof/>
            <w:webHidden/>
          </w:rPr>
        </w:r>
        <w:r w:rsidR="001D5463">
          <w:rPr>
            <w:noProof/>
            <w:webHidden/>
          </w:rPr>
          <w:fldChar w:fldCharType="separate"/>
        </w:r>
        <w:r w:rsidR="001D5463">
          <w:rPr>
            <w:noProof/>
            <w:webHidden/>
          </w:rPr>
          <w:t>22</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678" w:history="1">
        <w:r w:rsidR="001D5463" w:rsidRPr="002E3AB5">
          <w:rPr>
            <w:rStyle w:val="Hiperpovezava"/>
            <w:rFonts w:cs="Arial"/>
            <w:noProof/>
          </w:rPr>
          <w:t>Slika 2: Struktura emisij SO</w:t>
        </w:r>
        <w:r w:rsidR="001D5463" w:rsidRPr="002E3AB5">
          <w:rPr>
            <w:rStyle w:val="Hiperpovezava"/>
            <w:rFonts w:cs="Arial"/>
            <w:noProof/>
            <w:vertAlign w:val="subscript"/>
          </w:rPr>
          <w:t>2</w:t>
        </w:r>
        <w:r w:rsidR="001D5463" w:rsidRPr="002E3AB5">
          <w:rPr>
            <w:rStyle w:val="Hiperpovezava"/>
            <w:rFonts w:cs="Arial"/>
            <w:noProof/>
          </w:rPr>
          <w:t xml:space="preserve"> po sektorjih za izbrana leta (2005, 2010, 2015 in 2017) (vir: ARSO)</w:t>
        </w:r>
        <w:r w:rsidR="001D5463">
          <w:rPr>
            <w:noProof/>
            <w:webHidden/>
          </w:rPr>
          <w:tab/>
        </w:r>
        <w:r w:rsidR="001D5463">
          <w:rPr>
            <w:noProof/>
            <w:webHidden/>
          </w:rPr>
          <w:fldChar w:fldCharType="begin"/>
        </w:r>
        <w:r w:rsidR="001D5463">
          <w:rPr>
            <w:noProof/>
            <w:webHidden/>
          </w:rPr>
          <w:instrText xml:space="preserve"> PAGEREF _Toc21523678 \h </w:instrText>
        </w:r>
        <w:r w:rsidR="001D5463">
          <w:rPr>
            <w:noProof/>
            <w:webHidden/>
          </w:rPr>
        </w:r>
        <w:r w:rsidR="001D5463">
          <w:rPr>
            <w:noProof/>
            <w:webHidden/>
          </w:rPr>
          <w:fldChar w:fldCharType="separate"/>
        </w:r>
        <w:r w:rsidR="001D5463">
          <w:rPr>
            <w:noProof/>
            <w:webHidden/>
          </w:rPr>
          <w:t>23</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679" w:history="1">
        <w:r w:rsidR="001D5463" w:rsidRPr="002E3AB5">
          <w:rPr>
            <w:rStyle w:val="Hiperpovezava"/>
            <w:rFonts w:cs="Arial"/>
            <w:noProof/>
          </w:rPr>
          <w:t>Slika 3: Analiza dejavnikov, ki so vplivali na zmanjšanje emisije SO</w:t>
        </w:r>
        <w:r w:rsidR="001D5463" w:rsidRPr="002E3AB5">
          <w:rPr>
            <w:rStyle w:val="Hiperpovezava"/>
            <w:rFonts w:cs="Arial"/>
            <w:noProof/>
            <w:vertAlign w:val="subscript"/>
          </w:rPr>
          <w:t>2</w:t>
        </w:r>
        <w:r w:rsidR="001D5463" w:rsidRPr="002E3AB5">
          <w:rPr>
            <w:rStyle w:val="Hiperpovezava"/>
            <w:rFonts w:cs="Arial"/>
            <w:noProof/>
          </w:rPr>
          <w:t xml:space="preserve"> v proizvodnji električne energije in toplote v obdobju 1990 do 2017, glede na emisije leta 1990</w:t>
        </w:r>
        <w:r w:rsidR="001D5463">
          <w:rPr>
            <w:noProof/>
            <w:webHidden/>
          </w:rPr>
          <w:tab/>
        </w:r>
        <w:r w:rsidR="001D5463">
          <w:rPr>
            <w:noProof/>
            <w:webHidden/>
          </w:rPr>
          <w:fldChar w:fldCharType="begin"/>
        </w:r>
        <w:r w:rsidR="001D5463">
          <w:rPr>
            <w:noProof/>
            <w:webHidden/>
          </w:rPr>
          <w:instrText xml:space="preserve"> PAGEREF _Toc21523679 \h </w:instrText>
        </w:r>
        <w:r w:rsidR="001D5463">
          <w:rPr>
            <w:noProof/>
            <w:webHidden/>
          </w:rPr>
        </w:r>
        <w:r w:rsidR="001D5463">
          <w:rPr>
            <w:noProof/>
            <w:webHidden/>
          </w:rPr>
          <w:fldChar w:fldCharType="separate"/>
        </w:r>
        <w:r w:rsidR="001D5463">
          <w:rPr>
            <w:noProof/>
            <w:webHidden/>
          </w:rPr>
          <w:t>23</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680" w:history="1">
        <w:r w:rsidR="001D5463" w:rsidRPr="002E3AB5">
          <w:rPr>
            <w:rStyle w:val="Hiperpovezava"/>
            <w:rFonts w:cs="Arial"/>
            <w:noProof/>
          </w:rPr>
          <w:t>Slika 4: Gibanje emisij NO</w:t>
        </w:r>
        <w:r w:rsidR="001D5463" w:rsidRPr="002E3AB5">
          <w:rPr>
            <w:rStyle w:val="Hiperpovezava"/>
            <w:rFonts w:cs="Arial"/>
            <w:noProof/>
            <w:vertAlign w:val="subscript"/>
          </w:rPr>
          <w:t>x</w:t>
        </w:r>
        <w:r w:rsidR="001D5463" w:rsidRPr="002E3AB5">
          <w:rPr>
            <w:rStyle w:val="Hiperpovezava"/>
            <w:rFonts w:cs="Arial"/>
            <w:noProof/>
          </w:rPr>
          <w:t xml:space="preserve"> po sektorjih v obdobju 2005–2017 ter gibanje indeksa skupnih emisij NO</w:t>
        </w:r>
        <w:r w:rsidR="001D5463" w:rsidRPr="002E3AB5">
          <w:rPr>
            <w:rStyle w:val="Hiperpovezava"/>
            <w:rFonts w:cs="Arial"/>
            <w:noProof/>
            <w:vertAlign w:val="subscript"/>
          </w:rPr>
          <w:t>x</w:t>
        </w:r>
        <w:r w:rsidR="001D5463" w:rsidRPr="002E3AB5">
          <w:rPr>
            <w:rStyle w:val="Hiperpovezava"/>
            <w:rFonts w:cs="Arial"/>
            <w:noProof/>
          </w:rPr>
          <w:t xml:space="preserve"> in gibanje indeksa skupnih emisij brez kmetijstva glede na leto 2005 (vir: ARSO)</w:t>
        </w:r>
        <w:r w:rsidR="001D5463">
          <w:rPr>
            <w:noProof/>
            <w:webHidden/>
          </w:rPr>
          <w:tab/>
        </w:r>
        <w:r w:rsidR="001D5463">
          <w:rPr>
            <w:noProof/>
            <w:webHidden/>
          </w:rPr>
          <w:fldChar w:fldCharType="begin"/>
        </w:r>
        <w:r w:rsidR="001D5463">
          <w:rPr>
            <w:noProof/>
            <w:webHidden/>
          </w:rPr>
          <w:instrText xml:space="preserve"> PAGEREF _Toc21523680 \h </w:instrText>
        </w:r>
        <w:r w:rsidR="001D5463">
          <w:rPr>
            <w:noProof/>
            <w:webHidden/>
          </w:rPr>
        </w:r>
        <w:r w:rsidR="001D5463">
          <w:rPr>
            <w:noProof/>
            <w:webHidden/>
          </w:rPr>
          <w:fldChar w:fldCharType="separate"/>
        </w:r>
        <w:r w:rsidR="001D5463">
          <w:rPr>
            <w:noProof/>
            <w:webHidden/>
          </w:rPr>
          <w:t>24</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681" w:history="1">
        <w:r w:rsidR="001D5463" w:rsidRPr="002E3AB5">
          <w:rPr>
            <w:rStyle w:val="Hiperpovezava"/>
            <w:rFonts w:cs="Arial"/>
            <w:noProof/>
          </w:rPr>
          <w:t>Slika 5: Struktura emisij NO</w:t>
        </w:r>
        <w:r w:rsidR="001D5463" w:rsidRPr="002E3AB5">
          <w:rPr>
            <w:rStyle w:val="Hiperpovezava"/>
            <w:rFonts w:cs="Arial"/>
            <w:noProof/>
            <w:vertAlign w:val="subscript"/>
          </w:rPr>
          <w:t>x</w:t>
        </w:r>
        <w:r w:rsidR="001D5463" w:rsidRPr="002E3AB5">
          <w:rPr>
            <w:rStyle w:val="Hiperpovezava"/>
            <w:rFonts w:cs="Arial"/>
            <w:noProof/>
          </w:rPr>
          <w:t xml:space="preserve"> po sektorjih za izbrana leta (2005, 2010, 2015 in 2017) (vir: ARSO)</w:t>
        </w:r>
        <w:r w:rsidR="001D5463">
          <w:rPr>
            <w:noProof/>
            <w:webHidden/>
          </w:rPr>
          <w:tab/>
        </w:r>
        <w:r w:rsidR="001D5463">
          <w:rPr>
            <w:noProof/>
            <w:webHidden/>
          </w:rPr>
          <w:fldChar w:fldCharType="begin"/>
        </w:r>
        <w:r w:rsidR="001D5463">
          <w:rPr>
            <w:noProof/>
            <w:webHidden/>
          </w:rPr>
          <w:instrText xml:space="preserve"> PAGEREF _Toc21523681 \h </w:instrText>
        </w:r>
        <w:r w:rsidR="001D5463">
          <w:rPr>
            <w:noProof/>
            <w:webHidden/>
          </w:rPr>
        </w:r>
        <w:r w:rsidR="001D5463">
          <w:rPr>
            <w:noProof/>
            <w:webHidden/>
          </w:rPr>
          <w:fldChar w:fldCharType="separate"/>
        </w:r>
        <w:r w:rsidR="001D5463">
          <w:rPr>
            <w:noProof/>
            <w:webHidden/>
          </w:rPr>
          <w:t>25</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682" w:history="1">
        <w:r w:rsidR="001D5463" w:rsidRPr="002E3AB5">
          <w:rPr>
            <w:rStyle w:val="Hiperpovezava"/>
            <w:rFonts w:cs="Arial"/>
            <w:noProof/>
          </w:rPr>
          <w:t>Slika 6: Analiza dejavnikov, ki so vplivali na zmanjšanje emisije NO</w:t>
        </w:r>
        <w:r w:rsidR="001D5463" w:rsidRPr="002E3AB5">
          <w:rPr>
            <w:rStyle w:val="Hiperpovezava"/>
            <w:rFonts w:cs="Arial"/>
            <w:noProof/>
            <w:vertAlign w:val="subscript"/>
          </w:rPr>
          <w:t>x</w:t>
        </w:r>
        <w:r w:rsidR="001D5463" w:rsidRPr="002E3AB5">
          <w:rPr>
            <w:rStyle w:val="Hiperpovezava"/>
            <w:rFonts w:cs="Arial"/>
            <w:noProof/>
          </w:rPr>
          <w:t xml:space="preserve"> v proizvodnji električne energije in toplote v obdobju 1990 do 2017, glede na emisije leta 1990</w:t>
        </w:r>
        <w:r w:rsidR="001D5463">
          <w:rPr>
            <w:noProof/>
            <w:webHidden/>
          </w:rPr>
          <w:tab/>
        </w:r>
        <w:r w:rsidR="001D5463">
          <w:rPr>
            <w:noProof/>
            <w:webHidden/>
          </w:rPr>
          <w:fldChar w:fldCharType="begin"/>
        </w:r>
        <w:r w:rsidR="001D5463">
          <w:rPr>
            <w:noProof/>
            <w:webHidden/>
          </w:rPr>
          <w:instrText xml:space="preserve"> PAGEREF _Toc21523682 \h </w:instrText>
        </w:r>
        <w:r w:rsidR="001D5463">
          <w:rPr>
            <w:noProof/>
            <w:webHidden/>
          </w:rPr>
        </w:r>
        <w:r w:rsidR="001D5463">
          <w:rPr>
            <w:noProof/>
            <w:webHidden/>
          </w:rPr>
          <w:fldChar w:fldCharType="separate"/>
        </w:r>
        <w:r w:rsidR="001D5463">
          <w:rPr>
            <w:noProof/>
            <w:webHidden/>
          </w:rPr>
          <w:t>25</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683" w:history="1">
        <w:r w:rsidR="001D5463" w:rsidRPr="002E3AB5">
          <w:rPr>
            <w:rStyle w:val="Hiperpovezava"/>
            <w:rFonts w:cs="Arial"/>
            <w:noProof/>
          </w:rPr>
          <w:t>Slika 7: Gibanje emisij NMVOC po sektorjih v obdobju 2005–2017 in gibanje skupnega indeksa emisij NMVOC glede na leto 2005 (vir: ARSO)</w:t>
        </w:r>
        <w:r w:rsidR="001D5463">
          <w:rPr>
            <w:noProof/>
            <w:webHidden/>
          </w:rPr>
          <w:tab/>
        </w:r>
        <w:r w:rsidR="001D5463">
          <w:rPr>
            <w:noProof/>
            <w:webHidden/>
          </w:rPr>
          <w:fldChar w:fldCharType="begin"/>
        </w:r>
        <w:r w:rsidR="001D5463">
          <w:rPr>
            <w:noProof/>
            <w:webHidden/>
          </w:rPr>
          <w:instrText xml:space="preserve"> PAGEREF _Toc21523683 \h </w:instrText>
        </w:r>
        <w:r w:rsidR="001D5463">
          <w:rPr>
            <w:noProof/>
            <w:webHidden/>
          </w:rPr>
        </w:r>
        <w:r w:rsidR="001D5463">
          <w:rPr>
            <w:noProof/>
            <w:webHidden/>
          </w:rPr>
          <w:fldChar w:fldCharType="separate"/>
        </w:r>
        <w:r w:rsidR="001D5463">
          <w:rPr>
            <w:noProof/>
            <w:webHidden/>
          </w:rPr>
          <w:t>27</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684" w:history="1">
        <w:r w:rsidR="001D5463" w:rsidRPr="002E3AB5">
          <w:rPr>
            <w:rStyle w:val="Hiperpovezava"/>
            <w:rFonts w:cs="Arial"/>
            <w:noProof/>
          </w:rPr>
          <w:t>Slika 8: Struktura emisij NMVOC po sektorjih za izbrana leta (2005, 2010, 2015 in 2017)  (vir: ARSO)</w:t>
        </w:r>
        <w:r w:rsidR="001D5463">
          <w:rPr>
            <w:noProof/>
            <w:webHidden/>
          </w:rPr>
          <w:tab/>
        </w:r>
        <w:r w:rsidR="001D5463">
          <w:rPr>
            <w:noProof/>
            <w:webHidden/>
          </w:rPr>
          <w:fldChar w:fldCharType="begin"/>
        </w:r>
        <w:r w:rsidR="001D5463">
          <w:rPr>
            <w:noProof/>
            <w:webHidden/>
          </w:rPr>
          <w:instrText xml:space="preserve"> PAGEREF _Toc21523684 \h </w:instrText>
        </w:r>
        <w:r w:rsidR="001D5463">
          <w:rPr>
            <w:noProof/>
            <w:webHidden/>
          </w:rPr>
        </w:r>
        <w:r w:rsidR="001D5463">
          <w:rPr>
            <w:noProof/>
            <w:webHidden/>
          </w:rPr>
          <w:fldChar w:fldCharType="separate"/>
        </w:r>
        <w:r w:rsidR="001D5463">
          <w:rPr>
            <w:noProof/>
            <w:webHidden/>
          </w:rPr>
          <w:t>27</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685" w:history="1">
        <w:r w:rsidR="001D5463" w:rsidRPr="002E3AB5">
          <w:rPr>
            <w:rStyle w:val="Hiperpovezava"/>
            <w:rFonts w:cs="Arial"/>
            <w:noProof/>
          </w:rPr>
          <w:t>Slika 9: Gibanje emisij NH</w:t>
        </w:r>
        <w:r w:rsidR="001D5463" w:rsidRPr="002E3AB5">
          <w:rPr>
            <w:rStyle w:val="Hiperpovezava"/>
            <w:rFonts w:cs="Arial"/>
            <w:noProof/>
            <w:vertAlign w:val="subscript"/>
          </w:rPr>
          <w:t>3</w:t>
        </w:r>
        <w:r w:rsidR="001D5463" w:rsidRPr="002E3AB5">
          <w:rPr>
            <w:rStyle w:val="Hiperpovezava"/>
            <w:rFonts w:cs="Arial"/>
            <w:noProof/>
          </w:rPr>
          <w:t xml:space="preserve"> po sektorjih v obdobju 2005–2017 in gibanje skupnega indeksa emisij NH</w:t>
        </w:r>
        <w:r w:rsidR="001D5463" w:rsidRPr="002E3AB5">
          <w:rPr>
            <w:rStyle w:val="Hiperpovezava"/>
            <w:rFonts w:cs="Arial"/>
            <w:noProof/>
            <w:vertAlign w:val="subscript"/>
          </w:rPr>
          <w:t>3</w:t>
        </w:r>
        <w:r w:rsidR="001D5463" w:rsidRPr="002E3AB5">
          <w:rPr>
            <w:rStyle w:val="Hiperpovezava"/>
            <w:rFonts w:cs="Arial"/>
            <w:noProof/>
          </w:rPr>
          <w:t xml:space="preserve"> glede na leto 2005 (vir: ARSO)</w:t>
        </w:r>
        <w:r w:rsidR="001D5463">
          <w:rPr>
            <w:noProof/>
            <w:webHidden/>
          </w:rPr>
          <w:tab/>
        </w:r>
        <w:r w:rsidR="001D5463">
          <w:rPr>
            <w:noProof/>
            <w:webHidden/>
          </w:rPr>
          <w:fldChar w:fldCharType="begin"/>
        </w:r>
        <w:r w:rsidR="001D5463">
          <w:rPr>
            <w:noProof/>
            <w:webHidden/>
          </w:rPr>
          <w:instrText xml:space="preserve"> PAGEREF _Toc21523685 \h </w:instrText>
        </w:r>
        <w:r w:rsidR="001D5463">
          <w:rPr>
            <w:noProof/>
            <w:webHidden/>
          </w:rPr>
        </w:r>
        <w:r w:rsidR="001D5463">
          <w:rPr>
            <w:noProof/>
            <w:webHidden/>
          </w:rPr>
          <w:fldChar w:fldCharType="separate"/>
        </w:r>
        <w:r w:rsidR="001D5463">
          <w:rPr>
            <w:noProof/>
            <w:webHidden/>
          </w:rPr>
          <w:t>28</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686" w:history="1">
        <w:r w:rsidR="001D5463" w:rsidRPr="002E3AB5">
          <w:rPr>
            <w:rStyle w:val="Hiperpovezava"/>
            <w:rFonts w:cs="Arial"/>
            <w:noProof/>
          </w:rPr>
          <w:t>Slika 10: Struktura emisij NH</w:t>
        </w:r>
        <w:r w:rsidR="001D5463" w:rsidRPr="002E3AB5">
          <w:rPr>
            <w:rStyle w:val="Hiperpovezava"/>
            <w:rFonts w:cs="Arial"/>
            <w:noProof/>
            <w:vertAlign w:val="subscript"/>
          </w:rPr>
          <w:t>3</w:t>
        </w:r>
        <w:r w:rsidR="001D5463" w:rsidRPr="002E3AB5">
          <w:rPr>
            <w:rStyle w:val="Hiperpovezava"/>
            <w:rFonts w:cs="Arial"/>
            <w:noProof/>
          </w:rPr>
          <w:t xml:space="preserve"> po sektorjih za izbrana leta (2005, 2010, 2015 in 2017) (vir: ARSO)</w:t>
        </w:r>
        <w:r w:rsidR="001D5463">
          <w:rPr>
            <w:noProof/>
            <w:webHidden/>
          </w:rPr>
          <w:tab/>
        </w:r>
        <w:r w:rsidR="001D5463">
          <w:rPr>
            <w:noProof/>
            <w:webHidden/>
          </w:rPr>
          <w:fldChar w:fldCharType="begin"/>
        </w:r>
        <w:r w:rsidR="001D5463">
          <w:rPr>
            <w:noProof/>
            <w:webHidden/>
          </w:rPr>
          <w:instrText xml:space="preserve"> PAGEREF _Toc21523686 \h </w:instrText>
        </w:r>
        <w:r w:rsidR="001D5463">
          <w:rPr>
            <w:noProof/>
            <w:webHidden/>
          </w:rPr>
        </w:r>
        <w:r w:rsidR="001D5463">
          <w:rPr>
            <w:noProof/>
            <w:webHidden/>
          </w:rPr>
          <w:fldChar w:fldCharType="separate"/>
        </w:r>
        <w:r w:rsidR="001D5463">
          <w:rPr>
            <w:noProof/>
            <w:webHidden/>
          </w:rPr>
          <w:t>28</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687" w:history="1">
        <w:r w:rsidR="001D5463" w:rsidRPr="002E3AB5">
          <w:rPr>
            <w:rStyle w:val="Hiperpovezava"/>
            <w:rFonts w:cs="Arial"/>
            <w:noProof/>
          </w:rPr>
          <w:t>Slika 11: Gibanje emisij PM</w:t>
        </w:r>
        <w:r w:rsidR="001D5463" w:rsidRPr="002E3AB5">
          <w:rPr>
            <w:rStyle w:val="Hiperpovezava"/>
            <w:rFonts w:cs="Arial"/>
            <w:noProof/>
            <w:vertAlign w:val="subscript"/>
          </w:rPr>
          <w:t>2,5</w:t>
        </w:r>
        <w:r w:rsidR="001D5463" w:rsidRPr="002E3AB5">
          <w:rPr>
            <w:rStyle w:val="Hiperpovezava"/>
            <w:rFonts w:cs="Arial"/>
            <w:noProof/>
          </w:rPr>
          <w:t xml:space="preserve"> po sektorjih v obdobju 2005–2017 in gibanje skupnega indeksa emisij PM</w:t>
        </w:r>
        <w:r w:rsidR="001D5463" w:rsidRPr="002E3AB5">
          <w:rPr>
            <w:rStyle w:val="Hiperpovezava"/>
            <w:rFonts w:cs="Arial"/>
            <w:noProof/>
            <w:vertAlign w:val="subscript"/>
          </w:rPr>
          <w:t>2,5</w:t>
        </w:r>
        <w:r w:rsidR="001D5463" w:rsidRPr="002E3AB5">
          <w:rPr>
            <w:rStyle w:val="Hiperpovezava"/>
            <w:rFonts w:cs="Arial"/>
            <w:noProof/>
          </w:rPr>
          <w:t xml:space="preserve"> glede na leto 2005 (vir: ARSO)</w:t>
        </w:r>
        <w:r w:rsidR="001D5463">
          <w:rPr>
            <w:noProof/>
            <w:webHidden/>
          </w:rPr>
          <w:tab/>
        </w:r>
        <w:r w:rsidR="001D5463">
          <w:rPr>
            <w:noProof/>
            <w:webHidden/>
          </w:rPr>
          <w:fldChar w:fldCharType="begin"/>
        </w:r>
        <w:r w:rsidR="001D5463">
          <w:rPr>
            <w:noProof/>
            <w:webHidden/>
          </w:rPr>
          <w:instrText xml:space="preserve"> PAGEREF _Toc21523687 \h </w:instrText>
        </w:r>
        <w:r w:rsidR="001D5463">
          <w:rPr>
            <w:noProof/>
            <w:webHidden/>
          </w:rPr>
        </w:r>
        <w:r w:rsidR="001D5463">
          <w:rPr>
            <w:noProof/>
            <w:webHidden/>
          </w:rPr>
          <w:fldChar w:fldCharType="separate"/>
        </w:r>
        <w:r w:rsidR="001D5463">
          <w:rPr>
            <w:noProof/>
            <w:webHidden/>
          </w:rPr>
          <w:t>30</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688" w:history="1">
        <w:r w:rsidR="001D5463" w:rsidRPr="002E3AB5">
          <w:rPr>
            <w:rStyle w:val="Hiperpovezava"/>
            <w:rFonts w:cs="Arial"/>
            <w:noProof/>
          </w:rPr>
          <w:t>Slika 12: Struktura emisij PM</w:t>
        </w:r>
        <w:r w:rsidR="001D5463" w:rsidRPr="002E3AB5">
          <w:rPr>
            <w:rStyle w:val="Hiperpovezava"/>
            <w:rFonts w:cs="Arial"/>
            <w:noProof/>
            <w:vertAlign w:val="subscript"/>
          </w:rPr>
          <w:t>2,5</w:t>
        </w:r>
        <w:r w:rsidR="001D5463" w:rsidRPr="002E3AB5">
          <w:rPr>
            <w:rStyle w:val="Hiperpovezava"/>
            <w:rFonts w:cs="Arial"/>
            <w:noProof/>
          </w:rPr>
          <w:t xml:space="preserve"> po sektorjih za izbrana leta (2005, 2010, 2015 in 2017)  (vir: ARSO)</w:t>
        </w:r>
        <w:r w:rsidR="001D5463">
          <w:rPr>
            <w:noProof/>
            <w:webHidden/>
          </w:rPr>
          <w:tab/>
        </w:r>
        <w:r w:rsidR="001D5463">
          <w:rPr>
            <w:noProof/>
            <w:webHidden/>
          </w:rPr>
          <w:fldChar w:fldCharType="begin"/>
        </w:r>
        <w:r w:rsidR="001D5463">
          <w:rPr>
            <w:noProof/>
            <w:webHidden/>
          </w:rPr>
          <w:instrText xml:space="preserve"> PAGEREF _Toc21523688 \h </w:instrText>
        </w:r>
        <w:r w:rsidR="001D5463">
          <w:rPr>
            <w:noProof/>
            <w:webHidden/>
          </w:rPr>
        </w:r>
        <w:r w:rsidR="001D5463">
          <w:rPr>
            <w:noProof/>
            <w:webHidden/>
          </w:rPr>
          <w:fldChar w:fldCharType="separate"/>
        </w:r>
        <w:r w:rsidR="001D5463">
          <w:rPr>
            <w:noProof/>
            <w:webHidden/>
          </w:rPr>
          <w:t>31</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689" w:history="1">
        <w:r w:rsidR="001D5463" w:rsidRPr="002E3AB5">
          <w:rPr>
            <w:rStyle w:val="Hiperpovezava"/>
            <w:rFonts w:cs="Arial"/>
            <w:noProof/>
          </w:rPr>
          <w:t>Slika 13: Karta porazdelitve Slovenije z označenimi območji za oceno kakovosti zunanjega zraka (vir: ARSO)</w:t>
        </w:r>
        <w:r w:rsidR="001D5463">
          <w:rPr>
            <w:noProof/>
            <w:webHidden/>
          </w:rPr>
          <w:tab/>
        </w:r>
        <w:r w:rsidR="001D5463">
          <w:rPr>
            <w:noProof/>
            <w:webHidden/>
          </w:rPr>
          <w:fldChar w:fldCharType="begin"/>
        </w:r>
        <w:r w:rsidR="001D5463">
          <w:rPr>
            <w:noProof/>
            <w:webHidden/>
          </w:rPr>
          <w:instrText xml:space="preserve"> PAGEREF _Toc21523689 \h </w:instrText>
        </w:r>
        <w:r w:rsidR="001D5463">
          <w:rPr>
            <w:noProof/>
            <w:webHidden/>
          </w:rPr>
        </w:r>
        <w:r w:rsidR="001D5463">
          <w:rPr>
            <w:noProof/>
            <w:webHidden/>
          </w:rPr>
          <w:fldChar w:fldCharType="separate"/>
        </w:r>
        <w:r w:rsidR="001D5463">
          <w:rPr>
            <w:noProof/>
            <w:webHidden/>
          </w:rPr>
          <w:t>33</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690" w:history="1">
        <w:r w:rsidR="001D5463" w:rsidRPr="002E3AB5">
          <w:rPr>
            <w:rStyle w:val="Hiperpovezava"/>
            <w:rFonts w:cs="Arial"/>
            <w:noProof/>
          </w:rPr>
          <w:t>Slika 14: Porazdelitev povprečnih letnih ravni PM</w:t>
        </w:r>
        <w:r w:rsidR="001D5463" w:rsidRPr="002E3AB5">
          <w:rPr>
            <w:rStyle w:val="Hiperpovezava"/>
            <w:rFonts w:cs="Arial"/>
            <w:noProof/>
            <w:vertAlign w:val="subscript"/>
          </w:rPr>
          <w:t>10</w:t>
        </w:r>
        <w:r w:rsidR="001D5463" w:rsidRPr="002E3AB5">
          <w:rPr>
            <w:rStyle w:val="Hiperpovezava"/>
            <w:rFonts w:cs="Arial"/>
            <w:noProof/>
          </w:rPr>
          <w:t xml:space="preserve"> na merilnih mestih urbanega in ruralnega okolja. Prikazani so najnižje in najvišje letno povprečje na skupini merilnih mest, oba kvartila in mediana. Rdeča črta prikazuje letno mejno vrednost. (Vir: ARSO)</w:t>
        </w:r>
        <w:r w:rsidR="001D5463">
          <w:rPr>
            <w:noProof/>
            <w:webHidden/>
          </w:rPr>
          <w:tab/>
        </w:r>
        <w:r w:rsidR="001D5463">
          <w:rPr>
            <w:noProof/>
            <w:webHidden/>
          </w:rPr>
          <w:fldChar w:fldCharType="begin"/>
        </w:r>
        <w:r w:rsidR="001D5463">
          <w:rPr>
            <w:noProof/>
            <w:webHidden/>
          </w:rPr>
          <w:instrText xml:space="preserve"> PAGEREF _Toc21523690 \h </w:instrText>
        </w:r>
        <w:r w:rsidR="001D5463">
          <w:rPr>
            <w:noProof/>
            <w:webHidden/>
          </w:rPr>
        </w:r>
        <w:r w:rsidR="001D5463">
          <w:rPr>
            <w:noProof/>
            <w:webHidden/>
          </w:rPr>
          <w:fldChar w:fldCharType="separate"/>
        </w:r>
        <w:r w:rsidR="001D5463">
          <w:rPr>
            <w:noProof/>
            <w:webHidden/>
          </w:rPr>
          <w:t>34</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691" w:history="1">
        <w:r w:rsidR="001D5463" w:rsidRPr="002E3AB5">
          <w:rPr>
            <w:rStyle w:val="Hiperpovezava"/>
            <w:rFonts w:cs="Arial"/>
            <w:noProof/>
          </w:rPr>
          <w:t>Slika 15: Porazdelitev povprečne letne ravni NO</w:t>
        </w:r>
        <w:r w:rsidR="001D5463" w:rsidRPr="002E3AB5">
          <w:rPr>
            <w:rStyle w:val="Hiperpovezava"/>
            <w:rFonts w:cs="Arial"/>
            <w:noProof/>
            <w:vertAlign w:val="subscript"/>
          </w:rPr>
          <w:t>2</w:t>
        </w:r>
        <w:r w:rsidR="001D5463" w:rsidRPr="002E3AB5">
          <w:rPr>
            <w:rStyle w:val="Hiperpovezava"/>
            <w:rFonts w:cs="Arial"/>
            <w:noProof/>
          </w:rPr>
          <w:t xml:space="preserve"> na vseh merilnih mestih za posamezna leta. Prikazani so najnižja in najvišja izmerjena raven, oba kvartila in mediana. (Vir: ARSO)</w:t>
        </w:r>
        <w:r w:rsidR="001D5463">
          <w:rPr>
            <w:noProof/>
            <w:webHidden/>
          </w:rPr>
          <w:tab/>
        </w:r>
        <w:r w:rsidR="001D5463">
          <w:rPr>
            <w:noProof/>
            <w:webHidden/>
          </w:rPr>
          <w:fldChar w:fldCharType="begin"/>
        </w:r>
        <w:r w:rsidR="001D5463">
          <w:rPr>
            <w:noProof/>
            <w:webHidden/>
          </w:rPr>
          <w:instrText xml:space="preserve"> PAGEREF _Toc21523691 \h </w:instrText>
        </w:r>
        <w:r w:rsidR="001D5463">
          <w:rPr>
            <w:noProof/>
            <w:webHidden/>
          </w:rPr>
        </w:r>
        <w:r w:rsidR="001D5463">
          <w:rPr>
            <w:noProof/>
            <w:webHidden/>
          </w:rPr>
          <w:fldChar w:fldCharType="separate"/>
        </w:r>
        <w:r w:rsidR="001D5463">
          <w:rPr>
            <w:noProof/>
            <w:webHidden/>
          </w:rPr>
          <w:t>35</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692" w:history="1">
        <w:r w:rsidR="001D5463" w:rsidRPr="002E3AB5">
          <w:rPr>
            <w:rStyle w:val="Hiperpovezava"/>
            <w:rFonts w:cs="Arial"/>
            <w:noProof/>
          </w:rPr>
          <w:t>Slika 16: Porazdelitev povprečne letne ravni O</w:t>
        </w:r>
        <w:r w:rsidR="001D5463" w:rsidRPr="002E3AB5">
          <w:rPr>
            <w:rStyle w:val="Hiperpovezava"/>
            <w:rFonts w:cs="Arial"/>
            <w:noProof/>
            <w:vertAlign w:val="subscript"/>
          </w:rPr>
          <w:t>3</w:t>
        </w:r>
        <w:r w:rsidR="001D5463" w:rsidRPr="002E3AB5">
          <w:rPr>
            <w:rStyle w:val="Hiperpovezava"/>
            <w:rFonts w:cs="Arial"/>
            <w:noProof/>
          </w:rPr>
          <w:t xml:space="preserve"> na vseh merilnih mestih za posamezna leta. Prikazani so najnižja in najvišja izmerjena raven, oba kvartila in mediana. (Vir: ARSO)</w:t>
        </w:r>
        <w:r w:rsidR="001D5463">
          <w:rPr>
            <w:noProof/>
            <w:webHidden/>
          </w:rPr>
          <w:tab/>
        </w:r>
        <w:r w:rsidR="001D5463">
          <w:rPr>
            <w:noProof/>
            <w:webHidden/>
          </w:rPr>
          <w:fldChar w:fldCharType="begin"/>
        </w:r>
        <w:r w:rsidR="001D5463">
          <w:rPr>
            <w:noProof/>
            <w:webHidden/>
          </w:rPr>
          <w:instrText xml:space="preserve"> PAGEREF _Toc21523692 \h </w:instrText>
        </w:r>
        <w:r w:rsidR="001D5463">
          <w:rPr>
            <w:noProof/>
            <w:webHidden/>
          </w:rPr>
        </w:r>
        <w:r w:rsidR="001D5463">
          <w:rPr>
            <w:noProof/>
            <w:webHidden/>
          </w:rPr>
          <w:fldChar w:fldCharType="separate"/>
        </w:r>
        <w:r w:rsidR="001D5463">
          <w:rPr>
            <w:noProof/>
            <w:webHidden/>
          </w:rPr>
          <w:t>36</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693" w:history="1">
        <w:r w:rsidR="001D5463" w:rsidRPr="002E3AB5">
          <w:rPr>
            <w:rStyle w:val="Hiperpovezava"/>
            <w:rFonts w:cs="Arial"/>
            <w:noProof/>
          </w:rPr>
          <w:t xml:space="preserve">Slika 17: Emisije in depoziti žveplovih oksidov, dušikovih oksidov in reduciranega dušika (oziroma </w:t>
        </w:r>
        <w:r w:rsidR="00974CE1">
          <w:rPr>
            <w:rStyle w:val="Hiperpovezava"/>
            <w:rFonts w:cs="Arial"/>
            <w:noProof/>
          </w:rPr>
          <w:br/>
        </w:r>
        <w:r w:rsidR="001D5463" w:rsidRPr="002E3AB5">
          <w:rPr>
            <w:rStyle w:val="Hiperpovezava"/>
            <w:rFonts w:cs="Arial"/>
            <w:noProof/>
          </w:rPr>
          <w:t>amonijaka – NH</w:t>
        </w:r>
        <w:r w:rsidR="001D5463" w:rsidRPr="002E3AB5">
          <w:rPr>
            <w:rStyle w:val="Hiperpovezava"/>
            <w:rFonts w:cs="Arial"/>
            <w:noProof/>
            <w:vertAlign w:val="subscript"/>
          </w:rPr>
          <w:t>3</w:t>
        </w:r>
        <w:r w:rsidR="001D5463" w:rsidRPr="002E3AB5">
          <w:rPr>
            <w:rStyle w:val="Hiperpovezava"/>
            <w:rFonts w:cs="Arial"/>
            <w:noProof/>
          </w:rPr>
          <w:t>) (vir: EMEP)</w:t>
        </w:r>
        <w:r w:rsidR="001D5463">
          <w:rPr>
            <w:noProof/>
            <w:webHidden/>
          </w:rPr>
          <w:tab/>
        </w:r>
        <w:r w:rsidR="001D5463">
          <w:rPr>
            <w:noProof/>
            <w:webHidden/>
          </w:rPr>
          <w:fldChar w:fldCharType="begin"/>
        </w:r>
        <w:r w:rsidR="001D5463">
          <w:rPr>
            <w:noProof/>
            <w:webHidden/>
          </w:rPr>
          <w:instrText xml:space="preserve"> PAGEREF _Toc21523693 \h </w:instrText>
        </w:r>
        <w:r w:rsidR="001D5463">
          <w:rPr>
            <w:noProof/>
            <w:webHidden/>
          </w:rPr>
        </w:r>
        <w:r w:rsidR="001D5463">
          <w:rPr>
            <w:noProof/>
            <w:webHidden/>
          </w:rPr>
          <w:fldChar w:fldCharType="separate"/>
        </w:r>
        <w:r w:rsidR="001D5463">
          <w:rPr>
            <w:noProof/>
            <w:webHidden/>
          </w:rPr>
          <w:t>37</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694" w:history="1">
        <w:r w:rsidR="001D5463" w:rsidRPr="002E3AB5">
          <w:rPr>
            <w:rStyle w:val="Hiperpovezava"/>
            <w:rFonts w:cs="Arial"/>
            <w:noProof/>
          </w:rPr>
          <w:t>Slika 18: Prispevek emisij iz Slovenije k odlaganju žveplovih oksidov na območju EMEP  (vir: EMEP)</w:t>
        </w:r>
        <w:r w:rsidR="001D5463">
          <w:rPr>
            <w:noProof/>
            <w:webHidden/>
          </w:rPr>
          <w:tab/>
        </w:r>
        <w:r w:rsidR="001D5463">
          <w:rPr>
            <w:noProof/>
            <w:webHidden/>
          </w:rPr>
          <w:fldChar w:fldCharType="begin"/>
        </w:r>
        <w:r w:rsidR="001D5463">
          <w:rPr>
            <w:noProof/>
            <w:webHidden/>
          </w:rPr>
          <w:instrText xml:space="preserve"> PAGEREF _Toc21523694 \h </w:instrText>
        </w:r>
        <w:r w:rsidR="001D5463">
          <w:rPr>
            <w:noProof/>
            <w:webHidden/>
          </w:rPr>
        </w:r>
        <w:r w:rsidR="001D5463">
          <w:rPr>
            <w:noProof/>
            <w:webHidden/>
          </w:rPr>
          <w:fldChar w:fldCharType="separate"/>
        </w:r>
        <w:r w:rsidR="001D5463">
          <w:rPr>
            <w:noProof/>
            <w:webHidden/>
          </w:rPr>
          <w:t>37</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695" w:history="1">
        <w:r w:rsidR="001D5463" w:rsidRPr="002E3AB5">
          <w:rPr>
            <w:rStyle w:val="Hiperpovezava"/>
            <w:rFonts w:cs="Arial"/>
            <w:noProof/>
          </w:rPr>
          <w:t>Slika 19: Prispevek emisij iz Slovenije k odlaganju dušikovega oksida na območju EMEP  (vir: EMEP)</w:t>
        </w:r>
        <w:r w:rsidR="001D5463">
          <w:rPr>
            <w:noProof/>
            <w:webHidden/>
          </w:rPr>
          <w:tab/>
        </w:r>
        <w:r w:rsidR="001D5463">
          <w:rPr>
            <w:noProof/>
            <w:webHidden/>
          </w:rPr>
          <w:fldChar w:fldCharType="begin"/>
        </w:r>
        <w:r w:rsidR="001D5463">
          <w:rPr>
            <w:noProof/>
            <w:webHidden/>
          </w:rPr>
          <w:instrText xml:space="preserve"> PAGEREF _Toc21523695 \h </w:instrText>
        </w:r>
        <w:r w:rsidR="001D5463">
          <w:rPr>
            <w:noProof/>
            <w:webHidden/>
          </w:rPr>
        </w:r>
        <w:r w:rsidR="001D5463">
          <w:rPr>
            <w:noProof/>
            <w:webHidden/>
          </w:rPr>
          <w:fldChar w:fldCharType="separate"/>
        </w:r>
        <w:r w:rsidR="001D5463">
          <w:rPr>
            <w:noProof/>
            <w:webHidden/>
          </w:rPr>
          <w:t>38</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696" w:history="1">
        <w:r w:rsidR="001D5463" w:rsidRPr="002E3AB5">
          <w:rPr>
            <w:rStyle w:val="Hiperpovezava"/>
            <w:rFonts w:cs="Arial"/>
            <w:noProof/>
          </w:rPr>
          <w:t xml:space="preserve">Slika 20: Prispevek emisij iz Slovenije k odlaganju reduciranega dušika (amonijaka) na območju EMEP </w:t>
        </w:r>
        <w:r w:rsidR="00974CE1">
          <w:rPr>
            <w:rStyle w:val="Hiperpovezava"/>
            <w:rFonts w:cs="Arial"/>
            <w:noProof/>
          </w:rPr>
          <w:br/>
        </w:r>
        <w:r w:rsidR="001D5463" w:rsidRPr="002E3AB5">
          <w:rPr>
            <w:rStyle w:val="Hiperpovezava"/>
            <w:rFonts w:cs="Arial"/>
            <w:noProof/>
          </w:rPr>
          <w:t>(vir: EMEP)</w:t>
        </w:r>
        <w:r w:rsidR="001D5463">
          <w:rPr>
            <w:noProof/>
            <w:webHidden/>
          </w:rPr>
          <w:tab/>
        </w:r>
        <w:r w:rsidR="001D5463">
          <w:rPr>
            <w:noProof/>
            <w:webHidden/>
          </w:rPr>
          <w:fldChar w:fldCharType="begin"/>
        </w:r>
        <w:r w:rsidR="001D5463">
          <w:rPr>
            <w:noProof/>
            <w:webHidden/>
          </w:rPr>
          <w:instrText xml:space="preserve"> PAGEREF _Toc21523696 \h </w:instrText>
        </w:r>
        <w:r w:rsidR="001D5463">
          <w:rPr>
            <w:noProof/>
            <w:webHidden/>
          </w:rPr>
        </w:r>
        <w:r w:rsidR="001D5463">
          <w:rPr>
            <w:noProof/>
            <w:webHidden/>
          </w:rPr>
          <w:fldChar w:fldCharType="separate"/>
        </w:r>
        <w:r w:rsidR="001D5463">
          <w:rPr>
            <w:noProof/>
            <w:webHidden/>
          </w:rPr>
          <w:t>38</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697" w:history="1">
        <w:r w:rsidR="001D5463" w:rsidRPr="002E3AB5">
          <w:rPr>
            <w:rStyle w:val="Hiperpovezava"/>
            <w:rFonts w:cs="Arial"/>
            <w:noProof/>
          </w:rPr>
          <w:t>Slika 21: Evidence emisij SO</w:t>
        </w:r>
        <w:r w:rsidR="001D5463" w:rsidRPr="002E3AB5">
          <w:rPr>
            <w:rStyle w:val="Hiperpovezava"/>
            <w:rFonts w:cs="Arial"/>
            <w:noProof/>
            <w:vertAlign w:val="subscript"/>
          </w:rPr>
          <w:t>2</w:t>
        </w:r>
        <w:r w:rsidR="001D5463" w:rsidRPr="002E3AB5">
          <w:rPr>
            <w:rStyle w:val="Hiperpovezava"/>
            <w:rFonts w:cs="Arial"/>
            <w:noProof/>
          </w:rPr>
          <w:t xml:space="preserve"> za leta 2005, 2010, 2015 in 2017 ter emisije let 2020 in 2030 po projekciji s sedanjimi ukrepi v primerjavi s ciljno trajektorijo 2020–2030</w:t>
        </w:r>
        <w:r w:rsidR="001D5463">
          <w:rPr>
            <w:noProof/>
            <w:webHidden/>
          </w:rPr>
          <w:tab/>
        </w:r>
        <w:r w:rsidR="001D5463">
          <w:rPr>
            <w:noProof/>
            <w:webHidden/>
          </w:rPr>
          <w:fldChar w:fldCharType="begin"/>
        </w:r>
        <w:r w:rsidR="001D5463">
          <w:rPr>
            <w:noProof/>
            <w:webHidden/>
          </w:rPr>
          <w:instrText xml:space="preserve"> PAGEREF _Toc21523697 \h </w:instrText>
        </w:r>
        <w:r w:rsidR="001D5463">
          <w:rPr>
            <w:noProof/>
            <w:webHidden/>
          </w:rPr>
        </w:r>
        <w:r w:rsidR="001D5463">
          <w:rPr>
            <w:noProof/>
            <w:webHidden/>
          </w:rPr>
          <w:fldChar w:fldCharType="separate"/>
        </w:r>
        <w:r w:rsidR="001D5463">
          <w:rPr>
            <w:noProof/>
            <w:webHidden/>
          </w:rPr>
          <w:t>40</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698" w:history="1">
        <w:r w:rsidR="001D5463" w:rsidRPr="002E3AB5">
          <w:rPr>
            <w:rStyle w:val="Hiperpovezava"/>
            <w:rFonts w:cs="Arial"/>
            <w:noProof/>
          </w:rPr>
          <w:t>Slika 22: Dejanske emisije NO</w:t>
        </w:r>
        <w:r w:rsidR="001D5463" w:rsidRPr="002E3AB5">
          <w:rPr>
            <w:rStyle w:val="Hiperpovezava"/>
            <w:rFonts w:cs="Arial"/>
            <w:noProof/>
            <w:vertAlign w:val="subscript"/>
          </w:rPr>
          <w:t>x</w:t>
        </w:r>
        <w:r w:rsidR="001D5463" w:rsidRPr="002E3AB5">
          <w:rPr>
            <w:rStyle w:val="Hiperpovezava"/>
            <w:rFonts w:cs="Arial"/>
            <w:noProof/>
          </w:rPr>
          <w:t xml:space="preserve"> za leta 2005, 2010, 2015 in 2017 po sektorjih ter projekcija emisij za leta 2020, 2025 in 2030 v primerjavi s ciljno trajektorijo</w:t>
        </w:r>
        <w:r w:rsidR="001D5463">
          <w:rPr>
            <w:noProof/>
            <w:webHidden/>
          </w:rPr>
          <w:tab/>
        </w:r>
        <w:r w:rsidR="001D5463">
          <w:rPr>
            <w:noProof/>
            <w:webHidden/>
          </w:rPr>
          <w:fldChar w:fldCharType="begin"/>
        </w:r>
        <w:r w:rsidR="001D5463">
          <w:rPr>
            <w:noProof/>
            <w:webHidden/>
          </w:rPr>
          <w:instrText xml:space="preserve"> PAGEREF _Toc21523698 \h </w:instrText>
        </w:r>
        <w:r w:rsidR="001D5463">
          <w:rPr>
            <w:noProof/>
            <w:webHidden/>
          </w:rPr>
        </w:r>
        <w:r w:rsidR="001D5463">
          <w:rPr>
            <w:noProof/>
            <w:webHidden/>
          </w:rPr>
          <w:fldChar w:fldCharType="separate"/>
        </w:r>
        <w:r w:rsidR="001D5463">
          <w:rPr>
            <w:noProof/>
            <w:webHidden/>
          </w:rPr>
          <w:t>41</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699" w:history="1">
        <w:r w:rsidR="001D5463" w:rsidRPr="002E3AB5">
          <w:rPr>
            <w:rStyle w:val="Hiperpovezava"/>
            <w:rFonts w:cs="Arial"/>
            <w:noProof/>
          </w:rPr>
          <w:t>Slika 23: Dejanske emisije NMVOC za leta 2005, 2010, 2015 in 2017 po sektorjih ter projekcija emisij za leta 2020, 2025 in 2030 v primerjavi s ciljno trajektorijo</w:t>
        </w:r>
        <w:r w:rsidR="001D5463">
          <w:rPr>
            <w:noProof/>
            <w:webHidden/>
          </w:rPr>
          <w:tab/>
        </w:r>
        <w:r w:rsidR="001D5463">
          <w:rPr>
            <w:noProof/>
            <w:webHidden/>
          </w:rPr>
          <w:fldChar w:fldCharType="begin"/>
        </w:r>
        <w:r w:rsidR="001D5463">
          <w:rPr>
            <w:noProof/>
            <w:webHidden/>
          </w:rPr>
          <w:instrText xml:space="preserve"> PAGEREF _Toc21523699 \h </w:instrText>
        </w:r>
        <w:r w:rsidR="001D5463">
          <w:rPr>
            <w:noProof/>
            <w:webHidden/>
          </w:rPr>
        </w:r>
        <w:r w:rsidR="001D5463">
          <w:rPr>
            <w:noProof/>
            <w:webHidden/>
          </w:rPr>
          <w:fldChar w:fldCharType="separate"/>
        </w:r>
        <w:r w:rsidR="001D5463">
          <w:rPr>
            <w:noProof/>
            <w:webHidden/>
          </w:rPr>
          <w:t>43</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700" w:history="1">
        <w:r w:rsidR="001D5463" w:rsidRPr="002E3AB5">
          <w:rPr>
            <w:rStyle w:val="Hiperpovezava"/>
            <w:rFonts w:cs="Arial"/>
            <w:noProof/>
          </w:rPr>
          <w:t>Slika 24: Dejanske emisije PM</w:t>
        </w:r>
        <w:r w:rsidR="001D5463" w:rsidRPr="002E3AB5">
          <w:rPr>
            <w:rStyle w:val="Hiperpovezava"/>
            <w:rFonts w:cs="Arial"/>
            <w:noProof/>
            <w:vertAlign w:val="subscript"/>
          </w:rPr>
          <w:t>2,5</w:t>
        </w:r>
        <w:r w:rsidR="001D5463" w:rsidRPr="002E3AB5">
          <w:rPr>
            <w:rStyle w:val="Hiperpovezava"/>
            <w:rFonts w:cs="Arial"/>
            <w:noProof/>
          </w:rPr>
          <w:t xml:space="preserve"> za leta 2005, 2010, 2015 in 2017 po sektorjih ter projekcija emisij za leta 2020, 2025 in 2030 v primerjavi s ciljno trajektorijo</w:t>
        </w:r>
        <w:r w:rsidR="001D5463">
          <w:rPr>
            <w:noProof/>
            <w:webHidden/>
          </w:rPr>
          <w:tab/>
        </w:r>
        <w:r w:rsidR="001D5463">
          <w:rPr>
            <w:noProof/>
            <w:webHidden/>
          </w:rPr>
          <w:fldChar w:fldCharType="begin"/>
        </w:r>
        <w:r w:rsidR="001D5463">
          <w:rPr>
            <w:noProof/>
            <w:webHidden/>
          </w:rPr>
          <w:instrText xml:space="preserve"> PAGEREF _Toc21523700 \h </w:instrText>
        </w:r>
        <w:r w:rsidR="001D5463">
          <w:rPr>
            <w:noProof/>
            <w:webHidden/>
          </w:rPr>
        </w:r>
        <w:r w:rsidR="001D5463">
          <w:rPr>
            <w:noProof/>
            <w:webHidden/>
          </w:rPr>
          <w:fldChar w:fldCharType="separate"/>
        </w:r>
        <w:r w:rsidR="001D5463">
          <w:rPr>
            <w:noProof/>
            <w:webHidden/>
          </w:rPr>
          <w:t>44</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701" w:history="1">
        <w:r w:rsidR="001D5463" w:rsidRPr="002E3AB5">
          <w:rPr>
            <w:rStyle w:val="Hiperpovezava"/>
            <w:rFonts w:cs="Arial"/>
            <w:noProof/>
          </w:rPr>
          <w:t>Slika 25: Dejanske emisije NH</w:t>
        </w:r>
        <w:r w:rsidR="001D5463" w:rsidRPr="002E3AB5">
          <w:rPr>
            <w:rStyle w:val="Hiperpovezava"/>
            <w:rFonts w:cs="Arial"/>
            <w:noProof/>
            <w:vertAlign w:val="subscript"/>
          </w:rPr>
          <w:t>3</w:t>
        </w:r>
        <w:r w:rsidR="001D5463" w:rsidRPr="002E3AB5">
          <w:rPr>
            <w:rStyle w:val="Hiperpovezava"/>
            <w:rFonts w:cs="Arial"/>
            <w:noProof/>
          </w:rPr>
          <w:t xml:space="preserve"> za leta 2005, 2010, 2015 in 2017 po sektorjih ter projekcija emisij za leta 2020, 2025 in 2030 v primerjavi s ciljno trajektorijo</w:t>
        </w:r>
        <w:r w:rsidR="001D5463">
          <w:rPr>
            <w:noProof/>
            <w:webHidden/>
          </w:rPr>
          <w:tab/>
        </w:r>
        <w:r w:rsidR="001D5463">
          <w:rPr>
            <w:noProof/>
            <w:webHidden/>
          </w:rPr>
          <w:fldChar w:fldCharType="begin"/>
        </w:r>
        <w:r w:rsidR="001D5463">
          <w:rPr>
            <w:noProof/>
            <w:webHidden/>
          </w:rPr>
          <w:instrText xml:space="preserve"> PAGEREF _Toc21523701 \h </w:instrText>
        </w:r>
        <w:r w:rsidR="001D5463">
          <w:rPr>
            <w:noProof/>
            <w:webHidden/>
          </w:rPr>
        </w:r>
        <w:r w:rsidR="001D5463">
          <w:rPr>
            <w:noProof/>
            <w:webHidden/>
          </w:rPr>
          <w:fldChar w:fldCharType="separate"/>
        </w:r>
        <w:r w:rsidR="001D5463">
          <w:rPr>
            <w:noProof/>
            <w:webHidden/>
          </w:rPr>
          <w:t>46</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702" w:history="1">
        <w:r w:rsidR="001D5463" w:rsidRPr="002E3AB5">
          <w:rPr>
            <w:rStyle w:val="Hiperpovezava"/>
            <w:rFonts w:cs="Arial"/>
            <w:noProof/>
          </w:rPr>
          <w:t>Slika 26: Predvideno zmanjšanje koncentracije NO</w:t>
        </w:r>
        <w:r w:rsidR="001D5463" w:rsidRPr="002E3AB5">
          <w:rPr>
            <w:rStyle w:val="Hiperpovezava"/>
            <w:rFonts w:cs="Arial"/>
            <w:noProof/>
            <w:vertAlign w:val="subscript"/>
          </w:rPr>
          <w:t>2</w:t>
        </w:r>
        <w:r w:rsidR="001D5463" w:rsidRPr="002E3AB5">
          <w:rPr>
            <w:rStyle w:val="Hiperpovezava"/>
            <w:rFonts w:cs="Arial"/>
            <w:noProof/>
          </w:rPr>
          <w:t xml:space="preserve"> do leta 2030 zaradi zmanjšanja emisij po projekciji s sedanjimi ukrepi. Pozitivne vrednosti pomenijo zmanjšanje koncentracije.</w:t>
        </w:r>
        <w:r w:rsidR="001D5463">
          <w:rPr>
            <w:noProof/>
            <w:webHidden/>
          </w:rPr>
          <w:tab/>
        </w:r>
        <w:r w:rsidR="001D5463">
          <w:rPr>
            <w:noProof/>
            <w:webHidden/>
          </w:rPr>
          <w:fldChar w:fldCharType="begin"/>
        </w:r>
        <w:r w:rsidR="001D5463">
          <w:rPr>
            <w:noProof/>
            <w:webHidden/>
          </w:rPr>
          <w:instrText xml:space="preserve"> PAGEREF _Toc21523702 \h </w:instrText>
        </w:r>
        <w:r w:rsidR="001D5463">
          <w:rPr>
            <w:noProof/>
            <w:webHidden/>
          </w:rPr>
        </w:r>
        <w:r w:rsidR="001D5463">
          <w:rPr>
            <w:noProof/>
            <w:webHidden/>
          </w:rPr>
          <w:fldChar w:fldCharType="separate"/>
        </w:r>
        <w:r w:rsidR="001D5463">
          <w:rPr>
            <w:noProof/>
            <w:webHidden/>
          </w:rPr>
          <w:t>48</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703" w:history="1">
        <w:r w:rsidR="001D5463" w:rsidRPr="002E3AB5">
          <w:rPr>
            <w:rStyle w:val="Hiperpovezava"/>
            <w:rFonts w:cs="Arial"/>
            <w:noProof/>
          </w:rPr>
          <w:t>Slika 27: Predvideno zmanjšanje koncentracije PM</w:t>
        </w:r>
        <w:r w:rsidR="001D5463" w:rsidRPr="002E3AB5">
          <w:rPr>
            <w:rStyle w:val="Hiperpovezava"/>
            <w:rFonts w:cs="Arial"/>
            <w:noProof/>
            <w:vertAlign w:val="subscript"/>
          </w:rPr>
          <w:t>2,5</w:t>
        </w:r>
        <w:r w:rsidR="001D5463" w:rsidRPr="002E3AB5">
          <w:rPr>
            <w:rStyle w:val="Hiperpovezava"/>
            <w:rFonts w:cs="Arial"/>
            <w:noProof/>
          </w:rPr>
          <w:t xml:space="preserve"> do leta 2030 zaradi zmanjšanja emisij po projekciji s sedanjimi ukrepi. Pozitivne vrednosti pomenijo zmanjšanje koncentracije.</w:t>
        </w:r>
        <w:r w:rsidR="001D5463">
          <w:rPr>
            <w:noProof/>
            <w:webHidden/>
          </w:rPr>
          <w:tab/>
        </w:r>
        <w:r w:rsidR="001D5463">
          <w:rPr>
            <w:noProof/>
            <w:webHidden/>
          </w:rPr>
          <w:fldChar w:fldCharType="begin"/>
        </w:r>
        <w:r w:rsidR="001D5463">
          <w:rPr>
            <w:noProof/>
            <w:webHidden/>
          </w:rPr>
          <w:instrText xml:space="preserve"> PAGEREF _Toc21523703 \h </w:instrText>
        </w:r>
        <w:r w:rsidR="001D5463">
          <w:rPr>
            <w:noProof/>
            <w:webHidden/>
          </w:rPr>
        </w:r>
        <w:r w:rsidR="001D5463">
          <w:rPr>
            <w:noProof/>
            <w:webHidden/>
          </w:rPr>
          <w:fldChar w:fldCharType="separate"/>
        </w:r>
        <w:r w:rsidR="001D5463">
          <w:rPr>
            <w:noProof/>
            <w:webHidden/>
          </w:rPr>
          <w:t>48</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704" w:history="1">
        <w:r w:rsidR="001D5463" w:rsidRPr="002E3AB5">
          <w:rPr>
            <w:rStyle w:val="Hiperpovezava"/>
            <w:rFonts w:cs="Arial"/>
            <w:noProof/>
          </w:rPr>
          <w:t>Slika 28: Predvideno zmanjšanje koncentracije PM</w:t>
        </w:r>
        <w:r w:rsidR="001D5463" w:rsidRPr="002E3AB5">
          <w:rPr>
            <w:rStyle w:val="Hiperpovezava"/>
            <w:rFonts w:cs="Arial"/>
            <w:noProof/>
            <w:vertAlign w:val="subscript"/>
          </w:rPr>
          <w:t>10</w:t>
        </w:r>
        <w:r w:rsidR="001D5463" w:rsidRPr="002E3AB5">
          <w:rPr>
            <w:rStyle w:val="Hiperpovezava"/>
            <w:rFonts w:cs="Arial"/>
            <w:noProof/>
          </w:rPr>
          <w:t xml:space="preserve"> do leta 2030 zaradi zmanjšanja emisij po projekciji s sedanjimi ukrepi. Pozitivne vrednosti pomenijo zmanjšanje koncentracije.</w:t>
        </w:r>
        <w:r w:rsidR="001D5463">
          <w:rPr>
            <w:noProof/>
            <w:webHidden/>
          </w:rPr>
          <w:tab/>
        </w:r>
        <w:r w:rsidR="001D5463">
          <w:rPr>
            <w:noProof/>
            <w:webHidden/>
          </w:rPr>
          <w:fldChar w:fldCharType="begin"/>
        </w:r>
        <w:r w:rsidR="001D5463">
          <w:rPr>
            <w:noProof/>
            <w:webHidden/>
          </w:rPr>
          <w:instrText xml:space="preserve"> PAGEREF _Toc21523704 \h </w:instrText>
        </w:r>
        <w:r w:rsidR="001D5463">
          <w:rPr>
            <w:noProof/>
            <w:webHidden/>
          </w:rPr>
        </w:r>
        <w:r w:rsidR="001D5463">
          <w:rPr>
            <w:noProof/>
            <w:webHidden/>
          </w:rPr>
          <w:fldChar w:fldCharType="separate"/>
        </w:r>
        <w:r w:rsidR="001D5463">
          <w:rPr>
            <w:noProof/>
            <w:webHidden/>
          </w:rPr>
          <w:t>49</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705" w:history="1">
        <w:r w:rsidR="001D5463" w:rsidRPr="002E3AB5">
          <w:rPr>
            <w:rStyle w:val="Hiperpovezava"/>
            <w:rFonts w:cs="Arial"/>
            <w:noProof/>
          </w:rPr>
          <w:t>Slika 29: Predvideno zmanjšanje koncentracije NO</w:t>
        </w:r>
        <w:r w:rsidR="001D5463" w:rsidRPr="002E3AB5">
          <w:rPr>
            <w:rStyle w:val="Hiperpovezava"/>
            <w:rFonts w:cs="Arial"/>
            <w:noProof/>
            <w:vertAlign w:val="subscript"/>
          </w:rPr>
          <w:t>2</w:t>
        </w:r>
        <w:r w:rsidR="001D5463" w:rsidRPr="002E3AB5">
          <w:rPr>
            <w:rStyle w:val="Hiperpovezava"/>
            <w:rFonts w:cs="Arial"/>
            <w:noProof/>
          </w:rPr>
          <w:t xml:space="preserve"> do leta 2030 zaradi zmanjšanja emisij po projekciji z dodatnimi ukrepi. Pozitivne vrednosti pomenijo zmanjšanje koncentracije.</w:t>
        </w:r>
        <w:r w:rsidR="001D5463">
          <w:rPr>
            <w:noProof/>
            <w:webHidden/>
          </w:rPr>
          <w:tab/>
        </w:r>
        <w:r w:rsidR="001D5463">
          <w:rPr>
            <w:noProof/>
            <w:webHidden/>
          </w:rPr>
          <w:fldChar w:fldCharType="begin"/>
        </w:r>
        <w:r w:rsidR="001D5463">
          <w:rPr>
            <w:noProof/>
            <w:webHidden/>
          </w:rPr>
          <w:instrText xml:space="preserve"> PAGEREF _Toc21523705 \h </w:instrText>
        </w:r>
        <w:r w:rsidR="001D5463">
          <w:rPr>
            <w:noProof/>
            <w:webHidden/>
          </w:rPr>
        </w:r>
        <w:r w:rsidR="001D5463">
          <w:rPr>
            <w:noProof/>
            <w:webHidden/>
          </w:rPr>
          <w:fldChar w:fldCharType="separate"/>
        </w:r>
        <w:r w:rsidR="001D5463">
          <w:rPr>
            <w:noProof/>
            <w:webHidden/>
          </w:rPr>
          <w:t>59</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706" w:history="1">
        <w:r w:rsidR="001D5463" w:rsidRPr="002E3AB5">
          <w:rPr>
            <w:rStyle w:val="Hiperpovezava"/>
            <w:noProof/>
          </w:rPr>
          <w:t>Slika 30</w:t>
        </w:r>
        <w:r w:rsidR="001D5463" w:rsidRPr="002E3AB5">
          <w:rPr>
            <w:rStyle w:val="Hiperpovezava"/>
            <w:rFonts w:cs="Arial"/>
            <w:noProof/>
          </w:rPr>
          <w:t>: Predvideno zmanjšanje koncentracije PM</w:t>
        </w:r>
        <w:r w:rsidR="001D5463" w:rsidRPr="002E3AB5">
          <w:rPr>
            <w:rStyle w:val="Hiperpovezava"/>
            <w:rFonts w:cs="Arial"/>
            <w:noProof/>
            <w:vertAlign w:val="subscript"/>
          </w:rPr>
          <w:t>2,5</w:t>
        </w:r>
        <w:r w:rsidR="001D5463" w:rsidRPr="002E3AB5">
          <w:rPr>
            <w:rStyle w:val="Hiperpovezava"/>
            <w:rFonts w:cs="Arial"/>
            <w:noProof/>
          </w:rPr>
          <w:t xml:space="preserve"> do leta 2030 zaradi zmanjšanja emisij po projekciji z dodatnimi ukrepi. Pozitivne vrednosti pomenijo zmanjšanje koncentracije.</w:t>
        </w:r>
        <w:r w:rsidR="001D5463">
          <w:rPr>
            <w:noProof/>
            <w:webHidden/>
          </w:rPr>
          <w:tab/>
        </w:r>
        <w:r w:rsidR="001D5463">
          <w:rPr>
            <w:noProof/>
            <w:webHidden/>
          </w:rPr>
          <w:fldChar w:fldCharType="begin"/>
        </w:r>
        <w:r w:rsidR="001D5463">
          <w:rPr>
            <w:noProof/>
            <w:webHidden/>
          </w:rPr>
          <w:instrText xml:space="preserve"> PAGEREF _Toc21523706 \h </w:instrText>
        </w:r>
        <w:r w:rsidR="001D5463">
          <w:rPr>
            <w:noProof/>
            <w:webHidden/>
          </w:rPr>
        </w:r>
        <w:r w:rsidR="001D5463">
          <w:rPr>
            <w:noProof/>
            <w:webHidden/>
          </w:rPr>
          <w:fldChar w:fldCharType="separate"/>
        </w:r>
        <w:r w:rsidR="001D5463">
          <w:rPr>
            <w:noProof/>
            <w:webHidden/>
          </w:rPr>
          <w:t>59</w:t>
        </w:r>
        <w:r w:rsidR="001D5463">
          <w:rPr>
            <w:noProof/>
            <w:webHidden/>
          </w:rPr>
          <w:fldChar w:fldCharType="end"/>
        </w:r>
      </w:hyperlink>
    </w:p>
    <w:p w:rsidR="001D5463" w:rsidRDefault="003E785A">
      <w:pPr>
        <w:pStyle w:val="Kazaloslik"/>
        <w:rPr>
          <w:rFonts w:asciiTheme="minorHAnsi" w:eastAsiaTheme="minorEastAsia" w:hAnsiTheme="minorHAnsi" w:cstheme="minorBidi"/>
          <w:noProof/>
          <w:sz w:val="22"/>
          <w:szCs w:val="22"/>
          <w:lang w:eastAsia="sl-SI"/>
        </w:rPr>
      </w:pPr>
      <w:hyperlink w:anchor="_Toc21523707" w:history="1">
        <w:r w:rsidR="001D5463" w:rsidRPr="002E3AB5">
          <w:rPr>
            <w:rStyle w:val="Hiperpovezava"/>
            <w:noProof/>
          </w:rPr>
          <w:t>Slika 31</w:t>
        </w:r>
        <w:r w:rsidR="001D5463" w:rsidRPr="002E3AB5">
          <w:rPr>
            <w:rStyle w:val="Hiperpovezava"/>
            <w:rFonts w:cs="Arial"/>
            <w:noProof/>
          </w:rPr>
          <w:t>: Predvideno zmanjšanje koncentracije PM</w:t>
        </w:r>
        <w:r w:rsidR="001D5463" w:rsidRPr="002E3AB5">
          <w:rPr>
            <w:rStyle w:val="Hiperpovezava"/>
            <w:rFonts w:cs="Arial"/>
            <w:noProof/>
            <w:vertAlign w:val="subscript"/>
          </w:rPr>
          <w:t>10</w:t>
        </w:r>
        <w:r w:rsidR="001D5463" w:rsidRPr="002E3AB5">
          <w:rPr>
            <w:rStyle w:val="Hiperpovezava"/>
            <w:rFonts w:cs="Arial"/>
            <w:noProof/>
          </w:rPr>
          <w:t xml:space="preserve"> do leta 2030 zaradi zmanjšanja emisij po projekciji s sedanjimi ukrepi. Pozitivne vrednosti pomenijo zmanjšanje koncentracije.</w:t>
        </w:r>
        <w:r w:rsidR="001D5463">
          <w:rPr>
            <w:noProof/>
            <w:webHidden/>
          </w:rPr>
          <w:tab/>
        </w:r>
        <w:r w:rsidR="001D5463">
          <w:rPr>
            <w:noProof/>
            <w:webHidden/>
          </w:rPr>
          <w:fldChar w:fldCharType="begin"/>
        </w:r>
        <w:r w:rsidR="001D5463">
          <w:rPr>
            <w:noProof/>
            <w:webHidden/>
          </w:rPr>
          <w:instrText xml:space="preserve"> PAGEREF _Toc21523707 \h </w:instrText>
        </w:r>
        <w:r w:rsidR="001D5463">
          <w:rPr>
            <w:noProof/>
            <w:webHidden/>
          </w:rPr>
        </w:r>
        <w:r w:rsidR="001D5463">
          <w:rPr>
            <w:noProof/>
            <w:webHidden/>
          </w:rPr>
          <w:fldChar w:fldCharType="separate"/>
        </w:r>
        <w:r w:rsidR="001D5463">
          <w:rPr>
            <w:noProof/>
            <w:webHidden/>
          </w:rPr>
          <w:t>60</w:t>
        </w:r>
        <w:r w:rsidR="001D5463">
          <w:rPr>
            <w:noProof/>
            <w:webHidden/>
          </w:rPr>
          <w:fldChar w:fldCharType="end"/>
        </w:r>
      </w:hyperlink>
    </w:p>
    <w:p w:rsidR="00472602" w:rsidRDefault="00A22A21" w:rsidP="00AF133F">
      <w:pPr>
        <w:spacing w:line="276" w:lineRule="auto"/>
        <w:jc w:val="both"/>
        <w:rPr>
          <w:rFonts w:ascii="Arial" w:eastAsia="Times New Roman" w:hAnsi="Arial" w:cs="Arial"/>
          <w:color w:val="808080"/>
          <w:sz w:val="20"/>
          <w:szCs w:val="20"/>
        </w:rPr>
      </w:pPr>
      <w:r w:rsidRPr="00F86E9B">
        <w:rPr>
          <w:rFonts w:ascii="Arial" w:eastAsia="Times New Roman" w:hAnsi="Arial" w:cs="Arial"/>
          <w:color w:val="808080"/>
          <w:sz w:val="20"/>
          <w:szCs w:val="20"/>
        </w:rPr>
        <w:lastRenderedPageBreak/>
        <w:fldChar w:fldCharType="end"/>
      </w:r>
      <w:r w:rsidR="00197259" w:rsidRPr="00197259">
        <w:rPr>
          <w:rFonts w:ascii="Arial" w:eastAsia="Times New Roman" w:hAnsi="Arial" w:cs="Arial"/>
          <w:color w:val="808080"/>
          <w:sz w:val="20"/>
          <w:szCs w:val="20"/>
        </w:rPr>
        <w:t>Stran je namerno puščena prazna.</w:t>
      </w:r>
    </w:p>
    <w:p w:rsidR="00472602" w:rsidRDefault="00472602" w:rsidP="00AF133F">
      <w:pPr>
        <w:pStyle w:val="TEKSTPrvaStranVelikost2"/>
        <w:jc w:val="both"/>
        <w:rPr>
          <w:rFonts w:ascii="Arial" w:hAnsi="Arial" w:cs="Arial"/>
          <w:sz w:val="20"/>
          <w:szCs w:val="20"/>
        </w:rPr>
      </w:pPr>
    </w:p>
    <w:p w:rsidR="00472602" w:rsidRDefault="00472602" w:rsidP="00AF133F">
      <w:pPr>
        <w:spacing w:line="440" w:lineRule="exact"/>
        <w:jc w:val="both"/>
        <w:rPr>
          <w:rFonts w:ascii="Arial" w:hAnsi="Arial" w:cs="Arial"/>
          <w:b/>
          <w:sz w:val="20"/>
          <w:szCs w:val="20"/>
        </w:rPr>
      </w:pPr>
    </w:p>
    <w:p w:rsidR="00472602" w:rsidRDefault="00B623D4" w:rsidP="00AF133F">
      <w:pPr>
        <w:spacing w:line="276" w:lineRule="auto"/>
        <w:jc w:val="both"/>
        <w:rPr>
          <w:rFonts w:ascii="Arial" w:eastAsia="Times New Roman" w:hAnsi="Arial" w:cs="Arial"/>
          <w:b/>
          <w:sz w:val="20"/>
          <w:szCs w:val="20"/>
        </w:rPr>
      </w:pPr>
      <w:r w:rsidRPr="00602732">
        <w:rPr>
          <w:rFonts w:ascii="Arial" w:hAnsi="Arial" w:cs="Arial"/>
          <w:sz w:val="20"/>
          <w:szCs w:val="20"/>
        </w:rPr>
        <w:br w:type="page"/>
      </w:r>
    </w:p>
    <w:p w:rsidR="00472602" w:rsidRDefault="003C2310" w:rsidP="00AF133F">
      <w:pPr>
        <w:pStyle w:val="Naslov1"/>
        <w:numPr>
          <w:ilvl w:val="0"/>
          <w:numId w:val="0"/>
        </w:numPr>
        <w:ind w:left="432" w:hanging="432"/>
        <w:jc w:val="both"/>
        <w:rPr>
          <w:sz w:val="20"/>
          <w:szCs w:val="20"/>
          <w:lang w:val="sl-SI"/>
        </w:rPr>
      </w:pPr>
      <w:bookmarkStart w:id="2" w:name="_Toc18674298"/>
      <w:r w:rsidRPr="00602732">
        <w:rPr>
          <w:sz w:val="20"/>
          <w:szCs w:val="20"/>
          <w:lang w:val="sl-SI"/>
        </w:rPr>
        <w:lastRenderedPageBreak/>
        <w:t>Uvod</w:t>
      </w:r>
      <w:bookmarkEnd w:id="1"/>
      <w:bookmarkEnd w:id="2"/>
    </w:p>
    <w:p w:rsidR="00472602" w:rsidRDefault="00736B68" w:rsidP="00AF133F">
      <w:pPr>
        <w:pStyle w:val="Telobesedila"/>
        <w:jc w:val="both"/>
        <w:rPr>
          <w:rFonts w:ascii="Arial" w:hAnsi="Arial" w:cs="Arial"/>
          <w:sz w:val="20"/>
          <w:szCs w:val="20"/>
        </w:rPr>
      </w:pPr>
      <w:r w:rsidRPr="003C7214">
        <w:rPr>
          <w:rFonts w:ascii="Arial" w:hAnsi="Arial" w:cs="Arial"/>
          <w:sz w:val="20"/>
          <w:szCs w:val="20"/>
        </w:rPr>
        <w:t xml:space="preserve">Onesnaženost zraka je pereč problem. </w:t>
      </w:r>
      <w:r w:rsidR="00AF3C82" w:rsidRPr="003C7214">
        <w:rPr>
          <w:rFonts w:ascii="Arial" w:hAnsi="Arial" w:cs="Arial"/>
          <w:sz w:val="20"/>
          <w:szCs w:val="20"/>
        </w:rPr>
        <w:t>Emisije</w:t>
      </w:r>
      <w:r w:rsidRPr="003C7214">
        <w:rPr>
          <w:rFonts w:ascii="Arial" w:hAnsi="Arial" w:cs="Arial"/>
          <w:sz w:val="20"/>
          <w:szCs w:val="20"/>
        </w:rPr>
        <w:t xml:space="preserve"> žveplovega dioksida (SO</w:t>
      </w:r>
      <w:r w:rsidRPr="003C7214">
        <w:rPr>
          <w:rFonts w:ascii="Arial" w:hAnsi="Arial" w:cs="Arial"/>
          <w:sz w:val="20"/>
          <w:szCs w:val="20"/>
          <w:vertAlign w:val="subscript"/>
        </w:rPr>
        <w:t>2</w:t>
      </w:r>
      <w:r w:rsidRPr="003C7214">
        <w:rPr>
          <w:rFonts w:ascii="Arial" w:hAnsi="Arial" w:cs="Arial"/>
          <w:sz w:val="20"/>
          <w:szCs w:val="20"/>
        </w:rPr>
        <w:t>), dušikovih oksidov (NO</w:t>
      </w:r>
      <w:r w:rsidRPr="003C7214">
        <w:rPr>
          <w:rFonts w:ascii="Arial" w:hAnsi="Arial" w:cs="Arial"/>
          <w:sz w:val="20"/>
          <w:szCs w:val="20"/>
          <w:vertAlign w:val="subscript"/>
        </w:rPr>
        <w:t>x</w:t>
      </w:r>
      <w:r w:rsidRPr="003C7214">
        <w:rPr>
          <w:rFonts w:ascii="Arial" w:hAnsi="Arial" w:cs="Arial"/>
          <w:sz w:val="20"/>
          <w:szCs w:val="20"/>
        </w:rPr>
        <w:t>) in amoni</w:t>
      </w:r>
      <w:r w:rsidR="006122EC" w:rsidRPr="003C7214">
        <w:rPr>
          <w:rFonts w:ascii="Arial" w:hAnsi="Arial" w:cs="Arial"/>
          <w:sz w:val="20"/>
          <w:szCs w:val="20"/>
        </w:rPr>
        <w:t>j</w:t>
      </w:r>
      <w:r w:rsidRPr="003C7214">
        <w:rPr>
          <w:rFonts w:ascii="Arial" w:hAnsi="Arial" w:cs="Arial"/>
          <w:sz w:val="20"/>
          <w:szCs w:val="20"/>
        </w:rPr>
        <w:t>aka (NH</w:t>
      </w:r>
      <w:r w:rsidRPr="003C7214">
        <w:rPr>
          <w:rFonts w:ascii="Arial" w:hAnsi="Arial" w:cs="Arial"/>
          <w:sz w:val="20"/>
          <w:szCs w:val="20"/>
          <w:vertAlign w:val="subscript"/>
        </w:rPr>
        <w:t>3</w:t>
      </w:r>
      <w:r w:rsidRPr="003C7214">
        <w:rPr>
          <w:rFonts w:ascii="Arial" w:hAnsi="Arial" w:cs="Arial"/>
          <w:sz w:val="20"/>
          <w:szCs w:val="20"/>
        </w:rPr>
        <w:t>) povzročajo zakisovanje, ki vpliva</w:t>
      </w:r>
      <w:r w:rsidR="00114DF6" w:rsidRPr="003C7214">
        <w:rPr>
          <w:rFonts w:ascii="Arial" w:hAnsi="Arial" w:cs="Arial"/>
          <w:sz w:val="20"/>
          <w:szCs w:val="20"/>
        </w:rPr>
        <w:t xml:space="preserve"> na stavbe in materiale (korozij</w:t>
      </w:r>
      <w:r w:rsidRPr="003C7214">
        <w:rPr>
          <w:rFonts w:ascii="Arial" w:hAnsi="Arial" w:cs="Arial"/>
          <w:sz w:val="20"/>
          <w:szCs w:val="20"/>
        </w:rPr>
        <w:t>a). NO</w:t>
      </w:r>
      <w:r w:rsidRPr="003C7214">
        <w:rPr>
          <w:rFonts w:ascii="Arial" w:hAnsi="Arial" w:cs="Arial"/>
          <w:sz w:val="20"/>
          <w:szCs w:val="20"/>
          <w:vertAlign w:val="subscript"/>
        </w:rPr>
        <w:t>x</w:t>
      </w:r>
      <w:r w:rsidRPr="003C7214">
        <w:rPr>
          <w:rFonts w:ascii="Arial" w:hAnsi="Arial" w:cs="Arial"/>
          <w:sz w:val="20"/>
          <w:szCs w:val="20"/>
        </w:rPr>
        <w:t xml:space="preserve"> in NH</w:t>
      </w:r>
      <w:r w:rsidRPr="003C7214">
        <w:rPr>
          <w:rFonts w:ascii="Arial" w:hAnsi="Arial" w:cs="Arial"/>
          <w:sz w:val="20"/>
          <w:szCs w:val="20"/>
          <w:vertAlign w:val="subscript"/>
        </w:rPr>
        <w:t>3</w:t>
      </w:r>
      <w:r w:rsidRPr="003C7214">
        <w:rPr>
          <w:rFonts w:ascii="Arial" w:hAnsi="Arial" w:cs="Arial"/>
          <w:sz w:val="20"/>
          <w:szCs w:val="20"/>
        </w:rPr>
        <w:t xml:space="preserve"> povzročata tudi </w:t>
      </w:r>
      <w:r w:rsidR="006122EC" w:rsidRPr="003C7214">
        <w:rPr>
          <w:rFonts w:ascii="Arial" w:hAnsi="Arial" w:cs="Arial"/>
          <w:sz w:val="20"/>
          <w:szCs w:val="20"/>
        </w:rPr>
        <w:t>čez</w:t>
      </w:r>
      <w:r w:rsidRPr="003C7214">
        <w:rPr>
          <w:rFonts w:ascii="Arial" w:hAnsi="Arial" w:cs="Arial"/>
          <w:sz w:val="20"/>
          <w:szCs w:val="20"/>
        </w:rPr>
        <w:t>merno kopičenje dušika v tleh in vodnih telesih (evtrofikacija). Prizemni ozon</w:t>
      </w:r>
      <w:r w:rsidR="00A753F6" w:rsidRPr="003C7214">
        <w:rPr>
          <w:rFonts w:ascii="Arial" w:hAnsi="Arial" w:cs="Arial"/>
          <w:sz w:val="20"/>
          <w:szCs w:val="20"/>
        </w:rPr>
        <w:t xml:space="preserve"> nastaja iz dušikovih oksidov (NO</w:t>
      </w:r>
      <w:r w:rsidR="00A753F6" w:rsidRPr="003C7214">
        <w:rPr>
          <w:rFonts w:ascii="Arial" w:hAnsi="Arial" w:cs="Arial"/>
          <w:sz w:val="20"/>
          <w:szCs w:val="20"/>
          <w:vertAlign w:val="subscript"/>
        </w:rPr>
        <w:t>x</w:t>
      </w:r>
      <w:r w:rsidR="00A753F6" w:rsidRPr="003C7214">
        <w:rPr>
          <w:rFonts w:ascii="Arial" w:hAnsi="Arial" w:cs="Arial"/>
          <w:sz w:val="20"/>
          <w:szCs w:val="20"/>
        </w:rPr>
        <w:t>), ogljikovega monoksida (CO), metana (CH</w:t>
      </w:r>
      <w:r w:rsidR="00A753F6" w:rsidRPr="003C7214">
        <w:rPr>
          <w:rFonts w:ascii="Arial" w:hAnsi="Arial" w:cs="Arial"/>
          <w:sz w:val="20"/>
          <w:szCs w:val="20"/>
          <w:vertAlign w:val="subscript"/>
        </w:rPr>
        <w:t>4</w:t>
      </w:r>
      <w:r w:rsidR="00A753F6" w:rsidRPr="003C7214">
        <w:rPr>
          <w:rFonts w:ascii="Arial" w:hAnsi="Arial" w:cs="Arial"/>
          <w:sz w:val="20"/>
          <w:szCs w:val="20"/>
        </w:rPr>
        <w:t xml:space="preserve">) in nemetanskih ogljikovodikov (NMVOC). Visoke koncentracije prizemnega ozona pri ljudeh vplivajo na dihalni sistem, zlasti pljuča, </w:t>
      </w:r>
      <w:r w:rsidR="00A22A21" w:rsidRPr="00AF133F">
        <w:rPr>
          <w:rFonts w:ascii="Arial" w:hAnsi="Arial" w:cs="Arial"/>
          <w:sz w:val="20"/>
          <w:szCs w:val="20"/>
        </w:rPr>
        <w:t>in</w:t>
      </w:r>
      <w:r w:rsidR="00A753F6" w:rsidRPr="003C7214">
        <w:rPr>
          <w:rFonts w:ascii="Arial" w:hAnsi="Arial" w:cs="Arial"/>
          <w:sz w:val="20"/>
          <w:szCs w:val="20"/>
        </w:rPr>
        <w:t xml:space="preserve"> na zmanjšanje pridelka, povzročajo škodo na listih </w:t>
      </w:r>
      <w:r w:rsidR="00A22A21" w:rsidRPr="00AF133F">
        <w:rPr>
          <w:rFonts w:ascii="Arial" w:hAnsi="Arial" w:cs="Arial"/>
          <w:sz w:val="20"/>
          <w:szCs w:val="20"/>
        </w:rPr>
        <w:t>in</w:t>
      </w:r>
      <w:r w:rsidR="00A753F6" w:rsidRPr="003C7214">
        <w:rPr>
          <w:rFonts w:ascii="Arial" w:hAnsi="Arial" w:cs="Arial"/>
          <w:sz w:val="20"/>
          <w:szCs w:val="20"/>
        </w:rPr>
        <w:t xml:space="preserve"> znižujejo odpornost </w:t>
      </w:r>
      <w:r w:rsidR="00A22A21" w:rsidRPr="00AF133F">
        <w:rPr>
          <w:rFonts w:ascii="Arial" w:hAnsi="Arial" w:cs="Arial"/>
          <w:sz w:val="20"/>
          <w:szCs w:val="20"/>
        </w:rPr>
        <w:t>proti</w:t>
      </w:r>
      <w:r w:rsidR="00A753F6" w:rsidRPr="003C7214">
        <w:rPr>
          <w:rFonts w:ascii="Arial" w:hAnsi="Arial" w:cs="Arial"/>
          <w:sz w:val="20"/>
          <w:szCs w:val="20"/>
        </w:rPr>
        <w:t xml:space="preserve"> bolezni</w:t>
      </w:r>
      <w:r w:rsidR="00A22A21" w:rsidRPr="00AF133F">
        <w:rPr>
          <w:rFonts w:ascii="Arial" w:hAnsi="Arial" w:cs="Arial"/>
          <w:sz w:val="20"/>
          <w:szCs w:val="20"/>
        </w:rPr>
        <w:t>m</w:t>
      </w:r>
      <w:r w:rsidR="00A753F6" w:rsidRPr="003C7214">
        <w:rPr>
          <w:rFonts w:ascii="Arial" w:hAnsi="Arial" w:cs="Arial"/>
          <w:sz w:val="20"/>
          <w:szCs w:val="20"/>
        </w:rPr>
        <w:t>. Ozon povzroča tudi poškodbe na plastiki in gumi. H koncentracij</w:t>
      </w:r>
      <w:r w:rsidR="00114DF6" w:rsidRPr="003C7214">
        <w:rPr>
          <w:rFonts w:ascii="Arial" w:hAnsi="Arial" w:cs="Arial"/>
          <w:sz w:val="20"/>
          <w:szCs w:val="20"/>
        </w:rPr>
        <w:t>am</w:t>
      </w:r>
      <w:r w:rsidR="00A753F6" w:rsidRPr="003C7214">
        <w:rPr>
          <w:rFonts w:ascii="Arial" w:hAnsi="Arial" w:cs="Arial"/>
          <w:sz w:val="20"/>
          <w:szCs w:val="20"/>
        </w:rPr>
        <w:t xml:space="preserve"> delcev prispevajo emisije primarnih delcev (PM</w:t>
      </w:r>
      <w:r w:rsidR="00A753F6" w:rsidRPr="003C7214">
        <w:rPr>
          <w:rFonts w:ascii="Arial" w:hAnsi="Arial" w:cs="Arial"/>
          <w:sz w:val="20"/>
          <w:szCs w:val="20"/>
          <w:vertAlign w:val="subscript"/>
        </w:rPr>
        <w:t>10</w:t>
      </w:r>
      <w:r w:rsidR="00A753F6" w:rsidRPr="00602732">
        <w:rPr>
          <w:rFonts w:ascii="Arial" w:hAnsi="Arial" w:cs="Arial"/>
          <w:sz w:val="20"/>
          <w:szCs w:val="20"/>
        </w:rPr>
        <w:t>, PM</w:t>
      </w:r>
      <w:r w:rsidR="00A753F6" w:rsidRPr="00602732">
        <w:rPr>
          <w:rFonts w:ascii="Arial" w:hAnsi="Arial" w:cs="Arial"/>
          <w:sz w:val="20"/>
          <w:szCs w:val="20"/>
          <w:vertAlign w:val="subscript"/>
        </w:rPr>
        <w:t>2</w:t>
      </w:r>
      <w:r w:rsidR="00DF65A9">
        <w:rPr>
          <w:rFonts w:ascii="Arial" w:hAnsi="Arial" w:cs="Arial"/>
          <w:sz w:val="20"/>
          <w:szCs w:val="20"/>
          <w:vertAlign w:val="subscript"/>
        </w:rPr>
        <w:t>,</w:t>
      </w:r>
      <w:r w:rsidR="00A753F6" w:rsidRPr="00602732">
        <w:rPr>
          <w:rFonts w:ascii="Arial" w:hAnsi="Arial" w:cs="Arial"/>
          <w:sz w:val="20"/>
          <w:szCs w:val="20"/>
          <w:vertAlign w:val="subscript"/>
        </w:rPr>
        <w:t>5</w:t>
      </w:r>
      <w:r w:rsidR="00A753F6" w:rsidRPr="00602732">
        <w:rPr>
          <w:rFonts w:ascii="Arial" w:hAnsi="Arial" w:cs="Arial"/>
          <w:sz w:val="20"/>
          <w:szCs w:val="20"/>
        </w:rPr>
        <w:t xml:space="preserve">) </w:t>
      </w:r>
      <w:r w:rsidR="00477B16">
        <w:rPr>
          <w:rFonts w:ascii="Arial" w:hAnsi="Arial" w:cs="Arial"/>
          <w:sz w:val="20"/>
          <w:szCs w:val="20"/>
        </w:rPr>
        <w:t>in</w:t>
      </w:r>
      <w:r w:rsidR="00A753F6" w:rsidRPr="00602732">
        <w:rPr>
          <w:rFonts w:ascii="Arial" w:hAnsi="Arial" w:cs="Arial"/>
          <w:sz w:val="20"/>
          <w:szCs w:val="20"/>
        </w:rPr>
        <w:t xml:space="preserve"> tudi sekundarnih </w:t>
      </w:r>
      <w:r w:rsidR="00477B16">
        <w:rPr>
          <w:rFonts w:ascii="Arial" w:hAnsi="Arial" w:cs="Arial"/>
          <w:sz w:val="20"/>
          <w:szCs w:val="20"/>
        </w:rPr>
        <w:t xml:space="preserve">delcev </w:t>
      </w:r>
      <w:r w:rsidR="003C7214">
        <w:rPr>
          <w:rFonts w:ascii="Arial" w:hAnsi="Arial" w:cs="Arial"/>
          <w:sz w:val="20"/>
          <w:szCs w:val="20"/>
        </w:rPr>
        <w:t>oziroma</w:t>
      </w:r>
      <w:r w:rsidR="00A753F6" w:rsidRPr="00602732">
        <w:rPr>
          <w:rFonts w:ascii="Arial" w:hAnsi="Arial" w:cs="Arial"/>
          <w:sz w:val="20"/>
          <w:szCs w:val="20"/>
        </w:rPr>
        <w:t xml:space="preserve"> predhodnikov delcev, ki se kot posledica fotokemičnih reakcij preoblikujejo v delce. Med snovi, ki p</w:t>
      </w:r>
      <w:r w:rsidR="00477B16">
        <w:rPr>
          <w:rFonts w:ascii="Arial" w:hAnsi="Arial" w:cs="Arial"/>
          <w:sz w:val="20"/>
          <w:szCs w:val="20"/>
        </w:rPr>
        <w:t>ovečujejo količino</w:t>
      </w:r>
      <w:r w:rsidR="00A753F6" w:rsidRPr="00602732">
        <w:rPr>
          <w:rFonts w:ascii="Arial" w:hAnsi="Arial" w:cs="Arial"/>
          <w:sz w:val="20"/>
          <w:szCs w:val="20"/>
        </w:rPr>
        <w:t xml:space="preserve"> sekundarni</w:t>
      </w:r>
      <w:r w:rsidR="00477B16">
        <w:rPr>
          <w:rFonts w:ascii="Arial" w:hAnsi="Arial" w:cs="Arial"/>
          <w:sz w:val="20"/>
          <w:szCs w:val="20"/>
        </w:rPr>
        <w:t>h</w:t>
      </w:r>
      <w:r w:rsidR="00A753F6" w:rsidRPr="00602732">
        <w:rPr>
          <w:rFonts w:ascii="Arial" w:hAnsi="Arial" w:cs="Arial"/>
          <w:sz w:val="20"/>
          <w:szCs w:val="20"/>
        </w:rPr>
        <w:t xml:space="preserve"> delcev</w:t>
      </w:r>
      <w:r w:rsidR="00477B16">
        <w:rPr>
          <w:rFonts w:ascii="Arial" w:hAnsi="Arial" w:cs="Arial"/>
          <w:sz w:val="20"/>
          <w:szCs w:val="20"/>
        </w:rPr>
        <w:t>,</w:t>
      </w:r>
      <w:r w:rsidR="00A753F6" w:rsidRPr="00602732">
        <w:rPr>
          <w:rFonts w:ascii="Arial" w:hAnsi="Arial" w:cs="Arial"/>
          <w:sz w:val="20"/>
          <w:szCs w:val="20"/>
        </w:rPr>
        <w:t xml:space="preserve"> prištevamo NO</w:t>
      </w:r>
      <w:r w:rsidR="00A753F6" w:rsidRPr="00602732">
        <w:rPr>
          <w:rFonts w:ascii="Arial" w:hAnsi="Arial" w:cs="Arial"/>
          <w:sz w:val="20"/>
          <w:szCs w:val="20"/>
          <w:vertAlign w:val="subscript"/>
        </w:rPr>
        <w:t>x</w:t>
      </w:r>
      <w:r w:rsidR="00A753F6" w:rsidRPr="00602732">
        <w:rPr>
          <w:rFonts w:ascii="Arial" w:hAnsi="Arial" w:cs="Arial"/>
          <w:sz w:val="20"/>
          <w:szCs w:val="20"/>
        </w:rPr>
        <w:t>, SO</w:t>
      </w:r>
      <w:r w:rsidR="00A753F6" w:rsidRPr="00602732">
        <w:rPr>
          <w:rFonts w:ascii="Arial" w:hAnsi="Arial" w:cs="Arial"/>
          <w:sz w:val="20"/>
          <w:szCs w:val="20"/>
          <w:vertAlign w:val="subscript"/>
        </w:rPr>
        <w:t>2</w:t>
      </w:r>
      <w:r w:rsidR="00A753F6" w:rsidRPr="00602732">
        <w:rPr>
          <w:rFonts w:ascii="Arial" w:hAnsi="Arial" w:cs="Arial"/>
          <w:sz w:val="20"/>
          <w:szCs w:val="20"/>
        </w:rPr>
        <w:t xml:space="preserve"> in NH</w:t>
      </w:r>
      <w:r w:rsidR="00A753F6" w:rsidRPr="00602732">
        <w:rPr>
          <w:rFonts w:ascii="Arial" w:hAnsi="Arial" w:cs="Arial"/>
          <w:sz w:val="20"/>
          <w:szCs w:val="20"/>
          <w:vertAlign w:val="subscript"/>
        </w:rPr>
        <w:t>3</w:t>
      </w:r>
      <w:r w:rsidR="00A753F6" w:rsidRPr="00602732">
        <w:rPr>
          <w:rFonts w:ascii="Arial" w:hAnsi="Arial" w:cs="Arial"/>
          <w:sz w:val="20"/>
          <w:szCs w:val="20"/>
        </w:rPr>
        <w:t xml:space="preserve">. Vdihavanje delcev lahko povzroči pogostejše in težje bolezni dihal, kar povečuje možnost prezgodnje smrti. Zlasti so nevarni manjši delci, ki prodrejo globlje v pljuča, zadnje raziskave pa kažejo, da zelo majhni delci prodrejo tudi v možgane. </w:t>
      </w:r>
      <w:r w:rsidR="00114DF6" w:rsidRPr="00602732">
        <w:rPr>
          <w:rFonts w:ascii="Arial" w:hAnsi="Arial" w:cs="Arial"/>
          <w:sz w:val="20"/>
          <w:szCs w:val="20"/>
        </w:rPr>
        <w:t xml:space="preserve">Onesnaženost zraka je glavni vzrok prezgodnjih smrti in bolezni </w:t>
      </w:r>
      <w:r w:rsidR="00477B16">
        <w:rPr>
          <w:rFonts w:ascii="Arial" w:hAnsi="Arial" w:cs="Arial"/>
          <w:sz w:val="20"/>
          <w:szCs w:val="20"/>
        </w:rPr>
        <w:t>ter</w:t>
      </w:r>
      <w:r w:rsidR="00114DF6" w:rsidRPr="00602732">
        <w:rPr>
          <w:rFonts w:ascii="Arial" w:hAnsi="Arial" w:cs="Arial"/>
          <w:sz w:val="20"/>
          <w:szCs w:val="20"/>
        </w:rPr>
        <w:t xml:space="preserve"> v EU letno povzroči 400.000 prezgodnjih smrti. Najpogostejš</w:t>
      </w:r>
      <w:r w:rsidR="00477B16">
        <w:rPr>
          <w:rFonts w:ascii="Arial" w:hAnsi="Arial" w:cs="Arial"/>
          <w:sz w:val="20"/>
          <w:szCs w:val="20"/>
        </w:rPr>
        <w:t>i</w:t>
      </w:r>
      <w:r w:rsidR="00114DF6" w:rsidRPr="00602732">
        <w:rPr>
          <w:rFonts w:ascii="Arial" w:hAnsi="Arial" w:cs="Arial"/>
          <w:sz w:val="20"/>
          <w:szCs w:val="20"/>
        </w:rPr>
        <w:t xml:space="preserve"> razlogi za prezgodnjo smrt so bolezni srca in kap, sledijo bolezni pljuč in pljučni rak. Onesnaženost zraka je povezana tudi s številnimi </w:t>
      </w:r>
      <w:r w:rsidR="003C7214">
        <w:rPr>
          <w:rFonts w:ascii="Arial" w:hAnsi="Arial" w:cs="Arial"/>
          <w:sz w:val="20"/>
          <w:szCs w:val="20"/>
        </w:rPr>
        <w:t>drug</w:t>
      </w:r>
      <w:r w:rsidR="00114DF6" w:rsidRPr="00602732">
        <w:rPr>
          <w:rFonts w:ascii="Arial" w:hAnsi="Arial" w:cs="Arial"/>
          <w:sz w:val="20"/>
          <w:szCs w:val="20"/>
        </w:rPr>
        <w:t xml:space="preserve">imi boleznimi (slabšanje funkcije pljuč, infekcije dihal, poslabšanje astme, diabetes tip 2 itd.). </w:t>
      </w:r>
    </w:p>
    <w:p w:rsidR="00472602" w:rsidRDefault="002C6463" w:rsidP="00AF133F">
      <w:pPr>
        <w:pStyle w:val="Telobesedila"/>
        <w:jc w:val="both"/>
        <w:rPr>
          <w:rFonts w:ascii="Arial" w:hAnsi="Arial" w:cs="Arial"/>
          <w:sz w:val="20"/>
          <w:szCs w:val="20"/>
        </w:rPr>
      </w:pPr>
      <w:r w:rsidRPr="003C7214">
        <w:rPr>
          <w:rFonts w:ascii="Arial" w:hAnsi="Arial" w:cs="Arial"/>
          <w:sz w:val="20"/>
          <w:szCs w:val="20"/>
        </w:rPr>
        <w:t>Glede zmanjšanja onesnaženosti zraka je bilo že veliko narejenega, vendar je potrebno nadaljnje zmanjšanje. EU je na podlagi pregleda zakonodaje s področja zraka leta 2013 pripravil</w:t>
      </w:r>
      <w:r w:rsidR="005B4BF9" w:rsidRPr="003C7214">
        <w:rPr>
          <w:rFonts w:ascii="Arial" w:hAnsi="Arial" w:cs="Arial"/>
          <w:sz w:val="20"/>
          <w:szCs w:val="20"/>
        </w:rPr>
        <w:t>a</w:t>
      </w:r>
      <w:r w:rsidRPr="003C7214">
        <w:rPr>
          <w:rFonts w:ascii="Arial" w:hAnsi="Arial" w:cs="Arial"/>
          <w:sz w:val="20"/>
          <w:szCs w:val="20"/>
        </w:rPr>
        <w:t xml:space="preserve"> zakonodajni paket Čist zrak za vse, </w:t>
      </w:r>
      <w:r w:rsidR="003C7214">
        <w:rPr>
          <w:rFonts w:ascii="Arial" w:hAnsi="Arial" w:cs="Arial"/>
          <w:sz w:val="20"/>
          <w:szCs w:val="20"/>
        </w:rPr>
        <w:t>v katerem</w:t>
      </w:r>
      <w:r w:rsidRPr="003C7214">
        <w:rPr>
          <w:rFonts w:ascii="Arial" w:hAnsi="Arial" w:cs="Arial"/>
          <w:sz w:val="20"/>
          <w:szCs w:val="20"/>
        </w:rPr>
        <w:t xml:space="preserve"> so bili postavljeni cilji za leti 2020 in 2030. Glavni zakonodajni dokument paketa je bila nova </w:t>
      </w:r>
      <w:r w:rsidR="006B4D62" w:rsidRPr="003C7214">
        <w:rPr>
          <w:rFonts w:ascii="Arial" w:hAnsi="Arial" w:cs="Arial"/>
          <w:sz w:val="20"/>
          <w:szCs w:val="20"/>
        </w:rPr>
        <w:t xml:space="preserve">Direktiva (EU) 2016/2284 Evropskega parlamenta in Sveta z dne </w:t>
      </w:r>
      <w:r w:rsidR="00F12C6E">
        <w:rPr>
          <w:rFonts w:ascii="Arial" w:hAnsi="Arial" w:cs="Arial"/>
          <w:sz w:val="20"/>
          <w:szCs w:val="20"/>
        </w:rPr>
        <w:br/>
      </w:r>
      <w:r w:rsidR="006B4D62" w:rsidRPr="003C7214">
        <w:rPr>
          <w:rFonts w:ascii="Arial" w:hAnsi="Arial" w:cs="Arial"/>
          <w:sz w:val="20"/>
          <w:szCs w:val="20"/>
        </w:rPr>
        <w:t>14. decembra 2016 o zmanjšanju nacionalnih emisij za nekatera onesnaževala zraka, spremembi Direktive 2003/35/ES in razveljavitvi Direktive 2001/81/ES (</w:t>
      </w:r>
      <w:r w:rsidR="003C7214">
        <w:rPr>
          <w:rFonts w:ascii="Arial" w:hAnsi="Arial" w:cs="Arial"/>
          <w:sz w:val="20"/>
          <w:szCs w:val="20"/>
        </w:rPr>
        <w:t>b</w:t>
      </w:r>
      <w:r w:rsidR="006B4D62" w:rsidRPr="003C7214">
        <w:rPr>
          <w:rFonts w:ascii="Arial" w:hAnsi="Arial" w:cs="Arial"/>
          <w:sz w:val="20"/>
          <w:szCs w:val="20"/>
        </w:rPr>
        <w:t xml:space="preserve">esedilo velja za EGP ) (UL L št. 344 z dne </w:t>
      </w:r>
      <w:r w:rsidR="00FE0F15" w:rsidRPr="003C7214">
        <w:rPr>
          <w:rFonts w:ascii="Arial" w:hAnsi="Arial" w:cs="Arial"/>
          <w:sz w:val="20"/>
          <w:szCs w:val="20"/>
        </w:rPr>
        <w:t>17</w:t>
      </w:r>
      <w:r w:rsidR="00FE0F15" w:rsidRPr="00602732">
        <w:rPr>
          <w:rFonts w:ascii="Arial" w:hAnsi="Arial" w:cs="Arial"/>
          <w:sz w:val="20"/>
          <w:szCs w:val="20"/>
        </w:rPr>
        <w:t>.</w:t>
      </w:r>
      <w:r w:rsidR="00FE0F15">
        <w:rPr>
          <w:rFonts w:ascii="Arial" w:hAnsi="Arial" w:cs="Arial"/>
          <w:sz w:val="20"/>
          <w:szCs w:val="20"/>
        </w:rPr>
        <w:t> 12. 2016</w:t>
      </w:r>
      <w:r w:rsidR="006B4D62" w:rsidRPr="00602732">
        <w:rPr>
          <w:rFonts w:ascii="Arial" w:hAnsi="Arial" w:cs="Arial"/>
          <w:sz w:val="20"/>
          <w:szCs w:val="20"/>
        </w:rPr>
        <w:t>, str. 1</w:t>
      </w:r>
      <w:r w:rsidR="006B4D62" w:rsidRPr="001B2CFA">
        <w:rPr>
          <w:rFonts w:ascii="Arial" w:hAnsi="Arial" w:cs="Arial"/>
          <w:sz w:val="20"/>
          <w:szCs w:val="20"/>
        </w:rPr>
        <w:t xml:space="preserve">; </w:t>
      </w:r>
      <w:r w:rsidR="000D7315" w:rsidRPr="001B2CFA">
        <w:rPr>
          <w:rFonts w:ascii="Arial" w:hAnsi="Arial" w:cs="Arial"/>
          <w:sz w:val="20"/>
          <w:szCs w:val="20"/>
        </w:rPr>
        <w:t>v nadaljnjem besedilu</w:t>
      </w:r>
      <w:r w:rsidR="006B4D62" w:rsidRPr="001B2CFA">
        <w:rPr>
          <w:rFonts w:ascii="Arial" w:hAnsi="Arial" w:cs="Arial"/>
          <w:sz w:val="20"/>
          <w:szCs w:val="20"/>
        </w:rPr>
        <w:t>: nova Direktiva</w:t>
      </w:r>
      <w:r w:rsidR="006B4D62" w:rsidRPr="00602732">
        <w:rPr>
          <w:rFonts w:ascii="Arial" w:hAnsi="Arial" w:cs="Arial"/>
          <w:sz w:val="20"/>
          <w:szCs w:val="20"/>
        </w:rPr>
        <w:t xml:space="preserve"> NEC)</w:t>
      </w:r>
      <w:r w:rsidRPr="00602732">
        <w:rPr>
          <w:rFonts w:ascii="Arial" w:hAnsi="Arial" w:cs="Arial"/>
          <w:sz w:val="20"/>
          <w:szCs w:val="20"/>
        </w:rPr>
        <w:t xml:space="preserve">. V </w:t>
      </w:r>
      <w:r w:rsidR="006B4D62" w:rsidRPr="00602732">
        <w:rPr>
          <w:rFonts w:ascii="Arial" w:hAnsi="Arial" w:cs="Arial"/>
          <w:sz w:val="20"/>
          <w:szCs w:val="20"/>
        </w:rPr>
        <w:t xml:space="preserve">tej </w:t>
      </w:r>
      <w:r w:rsidRPr="00602732">
        <w:rPr>
          <w:rFonts w:ascii="Arial" w:hAnsi="Arial" w:cs="Arial"/>
          <w:sz w:val="20"/>
          <w:szCs w:val="20"/>
        </w:rPr>
        <w:t>direktivi so določeni cilji za emisije SO</w:t>
      </w:r>
      <w:r w:rsidRPr="00602732">
        <w:rPr>
          <w:rFonts w:ascii="Arial" w:hAnsi="Arial" w:cs="Arial"/>
          <w:sz w:val="20"/>
          <w:szCs w:val="20"/>
          <w:vertAlign w:val="subscript"/>
        </w:rPr>
        <w:t>2</w:t>
      </w:r>
      <w:r w:rsidRPr="00602732">
        <w:rPr>
          <w:rFonts w:ascii="Arial" w:hAnsi="Arial" w:cs="Arial"/>
          <w:sz w:val="20"/>
          <w:szCs w:val="20"/>
        </w:rPr>
        <w:t>, NO</w:t>
      </w:r>
      <w:r w:rsidRPr="00602732">
        <w:rPr>
          <w:rFonts w:ascii="Arial" w:hAnsi="Arial" w:cs="Arial"/>
          <w:sz w:val="20"/>
          <w:szCs w:val="20"/>
          <w:vertAlign w:val="subscript"/>
        </w:rPr>
        <w:t>x</w:t>
      </w:r>
      <w:r w:rsidRPr="00602732">
        <w:rPr>
          <w:rFonts w:ascii="Arial" w:hAnsi="Arial" w:cs="Arial"/>
          <w:sz w:val="20"/>
          <w:szCs w:val="20"/>
        </w:rPr>
        <w:t>, NMVOC, NH</w:t>
      </w:r>
      <w:r w:rsidRPr="00602732">
        <w:rPr>
          <w:rFonts w:ascii="Arial" w:hAnsi="Arial" w:cs="Arial"/>
          <w:sz w:val="20"/>
          <w:szCs w:val="20"/>
          <w:vertAlign w:val="subscript"/>
        </w:rPr>
        <w:t>3</w:t>
      </w:r>
      <w:r w:rsidRPr="00602732">
        <w:rPr>
          <w:rFonts w:ascii="Arial" w:hAnsi="Arial" w:cs="Arial"/>
          <w:sz w:val="20"/>
          <w:szCs w:val="20"/>
        </w:rPr>
        <w:t xml:space="preserve"> in PM</w:t>
      </w:r>
      <w:r w:rsidRPr="00602732">
        <w:rPr>
          <w:rFonts w:ascii="Arial" w:hAnsi="Arial" w:cs="Arial"/>
          <w:sz w:val="20"/>
          <w:szCs w:val="20"/>
          <w:vertAlign w:val="subscript"/>
        </w:rPr>
        <w:t>2</w:t>
      </w:r>
      <w:r w:rsidR="00DF65A9">
        <w:rPr>
          <w:rFonts w:ascii="Arial" w:hAnsi="Arial" w:cs="Arial"/>
          <w:sz w:val="20"/>
          <w:szCs w:val="20"/>
          <w:vertAlign w:val="subscript"/>
        </w:rPr>
        <w:t>,</w:t>
      </w:r>
      <w:r w:rsidRPr="00602732">
        <w:rPr>
          <w:rFonts w:ascii="Arial" w:hAnsi="Arial" w:cs="Arial"/>
          <w:sz w:val="20"/>
          <w:szCs w:val="20"/>
          <w:vertAlign w:val="subscript"/>
        </w:rPr>
        <w:t>5</w:t>
      </w:r>
      <w:r w:rsidRPr="00602732">
        <w:rPr>
          <w:rFonts w:ascii="Arial" w:hAnsi="Arial" w:cs="Arial"/>
          <w:sz w:val="20"/>
          <w:szCs w:val="20"/>
        </w:rPr>
        <w:t xml:space="preserve"> do leta 2030, poleg tega direktiva državam članicam nalaga obveznost priprave, sprejetja in izvajanja programa nadzora nad onesnaževanjem zraka.</w:t>
      </w:r>
      <w:r w:rsidR="0054210F" w:rsidRPr="00602732">
        <w:rPr>
          <w:rFonts w:ascii="Arial" w:hAnsi="Arial" w:cs="Arial"/>
          <w:sz w:val="20"/>
          <w:szCs w:val="20"/>
        </w:rPr>
        <w:t xml:space="preserve"> </w:t>
      </w:r>
      <w:r w:rsidR="006B4D62" w:rsidRPr="00602732">
        <w:rPr>
          <w:rFonts w:ascii="Arial" w:hAnsi="Arial" w:cs="Arial"/>
          <w:sz w:val="20"/>
          <w:szCs w:val="20"/>
        </w:rPr>
        <w:t xml:space="preserve">Nova Direktiva NEC </w:t>
      </w:r>
      <w:r w:rsidR="00EB615C" w:rsidRPr="00602732">
        <w:rPr>
          <w:rFonts w:ascii="Arial" w:hAnsi="Arial" w:cs="Arial"/>
          <w:sz w:val="20"/>
          <w:szCs w:val="20"/>
        </w:rPr>
        <w:t>in naknadno sprejeti izvedbeni akt določata vsebine, ki jih mora program vsebovati</w:t>
      </w:r>
      <w:r w:rsidR="003C7214">
        <w:rPr>
          <w:rFonts w:ascii="Arial" w:hAnsi="Arial" w:cs="Arial"/>
          <w:sz w:val="20"/>
          <w:szCs w:val="20"/>
        </w:rPr>
        <w:t>,</w:t>
      </w:r>
      <w:r w:rsidR="00EB615C" w:rsidRPr="00602732">
        <w:rPr>
          <w:rFonts w:ascii="Arial" w:hAnsi="Arial" w:cs="Arial"/>
          <w:sz w:val="20"/>
          <w:szCs w:val="20"/>
        </w:rPr>
        <w:t xml:space="preserve"> in skladno s tem je pripravljen tudi program</w:t>
      </w:r>
      <w:r w:rsidR="00611EE2" w:rsidRPr="00602732">
        <w:rPr>
          <w:rFonts w:ascii="Arial" w:hAnsi="Arial" w:cs="Arial"/>
          <w:sz w:val="20"/>
          <w:szCs w:val="20"/>
        </w:rPr>
        <w:t xml:space="preserve"> </w:t>
      </w:r>
      <w:r w:rsidR="005063F1" w:rsidRPr="00602732">
        <w:rPr>
          <w:rFonts w:ascii="Arial" w:hAnsi="Arial" w:cs="Arial"/>
          <w:sz w:val="20"/>
          <w:szCs w:val="20"/>
        </w:rPr>
        <w:t>R</w:t>
      </w:r>
      <w:r w:rsidR="00611EE2" w:rsidRPr="00602732">
        <w:rPr>
          <w:rFonts w:ascii="Arial" w:hAnsi="Arial" w:cs="Arial"/>
          <w:sz w:val="20"/>
          <w:szCs w:val="20"/>
        </w:rPr>
        <w:t>epublike Slovenije</w:t>
      </w:r>
      <w:r w:rsidR="00EB615C" w:rsidRPr="00602732">
        <w:rPr>
          <w:rFonts w:ascii="Arial" w:hAnsi="Arial" w:cs="Arial"/>
          <w:sz w:val="20"/>
          <w:szCs w:val="20"/>
        </w:rPr>
        <w:t xml:space="preserve">. </w:t>
      </w:r>
      <w:r w:rsidR="0054210F" w:rsidRPr="00602732">
        <w:rPr>
          <w:rFonts w:ascii="Arial" w:hAnsi="Arial" w:cs="Arial"/>
          <w:sz w:val="20"/>
          <w:szCs w:val="20"/>
        </w:rPr>
        <w:t xml:space="preserve">Države so morale program Evropski komisiji posredovati do 1. aprila 2019.  </w:t>
      </w:r>
    </w:p>
    <w:p w:rsidR="00472602" w:rsidRDefault="0054210F" w:rsidP="00AF133F">
      <w:pPr>
        <w:pStyle w:val="Telobesedila"/>
        <w:jc w:val="both"/>
        <w:rPr>
          <w:rFonts w:ascii="Arial" w:hAnsi="Arial" w:cs="Arial"/>
          <w:sz w:val="20"/>
          <w:szCs w:val="20"/>
        </w:rPr>
      </w:pPr>
      <w:r w:rsidRPr="00602732">
        <w:rPr>
          <w:rFonts w:ascii="Arial" w:hAnsi="Arial" w:cs="Arial"/>
          <w:sz w:val="20"/>
          <w:szCs w:val="20"/>
        </w:rPr>
        <w:t xml:space="preserve">Sočasno poteka priprava Nacionalnega energetskega </w:t>
      </w:r>
      <w:r w:rsidR="0051758B">
        <w:rPr>
          <w:rFonts w:ascii="Arial" w:hAnsi="Arial" w:cs="Arial"/>
          <w:sz w:val="20"/>
          <w:szCs w:val="20"/>
        </w:rPr>
        <w:t xml:space="preserve">in </w:t>
      </w:r>
      <w:r w:rsidR="0051758B" w:rsidRPr="00602732">
        <w:rPr>
          <w:rFonts w:ascii="Arial" w:hAnsi="Arial" w:cs="Arial"/>
          <w:sz w:val="20"/>
          <w:szCs w:val="20"/>
        </w:rPr>
        <w:t>podnebn</w:t>
      </w:r>
      <w:r w:rsidR="0051758B">
        <w:rPr>
          <w:rFonts w:ascii="Arial" w:hAnsi="Arial" w:cs="Arial"/>
          <w:sz w:val="20"/>
          <w:szCs w:val="20"/>
        </w:rPr>
        <w:t xml:space="preserve">ega </w:t>
      </w:r>
      <w:r w:rsidRPr="00602732">
        <w:rPr>
          <w:rFonts w:ascii="Arial" w:hAnsi="Arial" w:cs="Arial"/>
          <w:sz w:val="20"/>
          <w:szCs w:val="20"/>
        </w:rPr>
        <w:t>načrta (NEPN), k</w:t>
      </w:r>
      <w:r w:rsidR="005063F1" w:rsidRPr="00602732">
        <w:rPr>
          <w:rFonts w:ascii="Arial" w:hAnsi="Arial" w:cs="Arial"/>
          <w:sz w:val="20"/>
          <w:szCs w:val="20"/>
        </w:rPr>
        <w:t>ončno verzijo katere</w:t>
      </w:r>
      <w:r w:rsidRPr="00602732">
        <w:rPr>
          <w:rFonts w:ascii="Arial" w:hAnsi="Arial" w:cs="Arial"/>
          <w:sz w:val="20"/>
          <w:szCs w:val="20"/>
        </w:rPr>
        <w:t xml:space="preserve">ga morajo države članice EU skladno z </w:t>
      </w:r>
      <w:r w:rsidR="006B4D62" w:rsidRPr="00602732">
        <w:rPr>
          <w:rFonts w:ascii="Arial" w:hAnsi="Arial" w:cs="Arial"/>
          <w:sz w:val="20"/>
          <w:szCs w:val="20"/>
        </w:rPr>
        <w:t>Uredbo (EU) 2018/1999 Evropskega parlamenta in Sveta z dne 11. decembra 2018 o upravljanju energetske unije in podnebnih ukrepov, spremembi uredb (ES) št. 663/2009 in (ES) št. 715/2009 Evropskega parlamenta in Sveta, direktiv 94/22/ES, 98/70/ES, 2009/31/ES, 2009/73/ES, 2010/31/EU, 2012/27/EU in 2013/30/EU Evropskega parlamenta in Sveta, direktiv Sveta 2009/119/ES in (EU) 2015/652 ter razveljavitvi Uredbe (EU) št. 525/2013 Evropskega parlamenta in Sveta (</w:t>
      </w:r>
      <w:r w:rsidR="003C7214">
        <w:rPr>
          <w:rFonts w:ascii="Arial" w:hAnsi="Arial" w:cs="Arial"/>
          <w:sz w:val="20"/>
          <w:szCs w:val="20"/>
        </w:rPr>
        <w:t>b</w:t>
      </w:r>
      <w:r w:rsidR="006B4D62" w:rsidRPr="00602732">
        <w:rPr>
          <w:rFonts w:ascii="Arial" w:hAnsi="Arial" w:cs="Arial"/>
          <w:sz w:val="20"/>
          <w:szCs w:val="20"/>
        </w:rPr>
        <w:t xml:space="preserve">esedilo velja za EGP) (UL L št. 328 z </w:t>
      </w:r>
      <w:r w:rsidR="006B4D62" w:rsidRPr="001B2CFA">
        <w:rPr>
          <w:rFonts w:ascii="Arial" w:hAnsi="Arial" w:cs="Arial"/>
          <w:sz w:val="20"/>
          <w:szCs w:val="20"/>
        </w:rPr>
        <w:t xml:space="preserve">dne </w:t>
      </w:r>
      <w:r w:rsidR="00FE0F15" w:rsidRPr="001B2CFA">
        <w:rPr>
          <w:rFonts w:ascii="Arial" w:hAnsi="Arial" w:cs="Arial"/>
          <w:sz w:val="20"/>
          <w:szCs w:val="20"/>
        </w:rPr>
        <w:t>21. 12. 2018</w:t>
      </w:r>
      <w:r w:rsidR="006B4D62" w:rsidRPr="001B2CFA">
        <w:rPr>
          <w:rFonts w:ascii="Arial" w:hAnsi="Arial" w:cs="Arial"/>
          <w:sz w:val="20"/>
          <w:szCs w:val="20"/>
        </w:rPr>
        <w:t>, str. 1)</w:t>
      </w:r>
      <w:r w:rsidRPr="001B2CFA">
        <w:rPr>
          <w:rFonts w:ascii="Arial" w:hAnsi="Arial" w:cs="Arial"/>
          <w:sz w:val="20"/>
          <w:szCs w:val="20"/>
        </w:rPr>
        <w:t xml:space="preserve"> pripraviti in posredovati Komisiji do konca leta 2019. Ukrepi za zmanjšanje emisij </w:t>
      </w:r>
      <w:r w:rsidR="000D7315" w:rsidRPr="001B2CFA">
        <w:rPr>
          <w:rFonts w:ascii="Arial" w:hAnsi="Arial" w:cs="Arial"/>
          <w:sz w:val="20"/>
          <w:szCs w:val="20"/>
        </w:rPr>
        <w:t>toplogrednih</w:t>
      </w:r>
      <w:r w:rsidR="00A22A21" w:rsidRPr="00AF133F">
        <w:rPr>
          <w:rFonts w:ascii="Arial" w:hAnsi="Arial" w:cs="Arial"/>
          <w:sz w:val="20"/>
          <w:szCs w:val="20"/>
        </w:rPr>
        <w:t xml:space="preserve"> </w:t>
      </w:r>
      <w:r w:rsidR="000D7315" w:rsidRPr="001B2CFA">
        <w:rPr>
          <w:rFonts w:ascii="Arial" w:hAnsi="Arial" w:cs="Arial"/>
          <w:sz w:val="20"/>
          <w:szCs w:val="20"/>
        </w:rPr>
        <w:t>plinov (TGP)</w:t>
      </w:r>
      <w:r w:rsidR="0051758B" w:rsidRPr="001B2CFA">
        <w:rPr>
          <w:rFonts w:ascii="Arial" w:hAnsi="Arial" w:cs="Arial"/>
          <w:sz w:val="20"/>
          <w:szCs w:val="20"/>
        </w:rPr>
        <w:t xml:space="preserve"> </w:t>
      </w:r>
      <w:r w:rsidRPr="001B2CFA">
        <w:rPr>
          <w:rFonts w:ascii="Arial" w:hAnsi="Arial" w:cs="Arial"/>
          <w:sz w:val="20"/>
          <w:szCs w:val="20"/>
        </w:rPr>
        <w:t>ter doseganje večje energetske učinkovitosti in v</w:t>
      </w:r>
      <w:r w:rsidR="003C7214" w:rsidRPr="001B2CFA">
        <w:rPr>
          <w:rFonts w:ascii="Arial" w:hAnsi="Arial" w:cs="Arial"/>
          <w:sz w:val="20"/>
          <w:szCs w:val="20"/>
        </w:rPr>
        <w:t>eč</w:t>
      </w:r>
      <w:r w:rsidRPr="001B2CFA">
        <w:rPr>
          <w:rFonts w:ascii="Arial" w:hAnsi="Arial" w:cs="Arial"/>
          <w:sz w:val="20"/>
          <w:szCs w:val="20"/>
        </w:rPr>
        <w:t xml:space="preserve">jega deleža </w:t>
      </w:r>
      <w:r w:rsidR="000D7315" w:rsidRPr="001B2CFA">
        <w:rPr>
          <w:rFonts w:ascii="Arial" w:hAnsi="Arial" w:cs="Arial"/>
          <w:sz w:val="20"/>
          <w:szCs w:val="20"/>
        </w:rPr>
        <w:t>obnovljivih virov energije</w:t>
      </w:r>
      <w:r w:rsidR="007A311B" w:rsidRPr="001B2CFA">
        <w:rPr>
          <w:rFonts w:ascii="Arial" w:hAnsi="Arial" w:cs="Arial"/>
          <w:sz w:val="20"/>
          <w:szCs w:val="20"/>
        </w:rPr>
        <w:t xml:space="preserve"> (OVE)</w:t>
      </w:r>
      <w:r w:rsidRPr="001B2CFA">
        <w:rPr>
          <w:rFonts w:ascii="Arial" w:hAnsi="Arial" w:cs="Arial"/>
          <w:sz w:val="20"/>
          <w:szCs w:val="20"/>
        </w:rPr>
        <w:t xml:space="preserve">, ki so zajeti v </w:t>
      </w:r>
      <w:r w:rsidR="005B4BF9" w:rsidRPr="001B2CFA">
        <w:rPr>
          <w:rFonts w:ascii="Arial" w:hAnsi="Arial" w:cs="Arial"/>
          <w:sz w:val="20"/>
          <w:szCs w:val="20"/>
        </w:rPr>
        <w:t>NEPN,</w:t>
      </w:r>
      <w:r w:rsidRPr="001B2CFA">
        <w:rPr>
          <w:rFonts w:ascii="Arial" w:hAnsi="Arial" w:cs="Arial"/>
          <w:sz w:val="20"/>
          <w:szCs w:val="20"/>
        </w:rPr>
        <w:t xml:space="preserve"> ter ukrepi za zmanjšanje </w:t>
      </w:r>
      <w:r w:rsidR="005B4BF9" w:rsidRPr="001B2CFA">
        <w:rPr>
          <w:rFonts w:ascii="Arial" w:hAnsi="Arial" w:cs="Arial"/>
          <w:sz w:val="20"/>
          <w:szCs w:val="20"/>
        </w:rPr>
        <w:t xml:space="preserve">emisij onesnaževal zraka se </w:t>
      </w:r>
      <w:r w:rsidR="003C7214" w:rsidRPr="001B2CFA">
        <w:rPr>
          <w:rFonts w:ascii="Arial" w:hAnsi="Arial" w:cs="Arial"/>
          <w:sz w:val="20"/>
          <w:szCs w:val="20"/>
        </w:rPr>
        <w:t>zel</w:t>
      </w:r>
      <w:r w:rsidR="005B4BF9" w:rsidRPr="001B2CFA">
        <w:rPr>
          <w:rFonts w:ascii="Arial" w:hAnsi="Arial" w:cs="Arial"/>
          <w:sz w:val="20"/>
          <w:szCs w:val="20"/>
        </w:rPr>
        <w:t>o</w:t>
      </w:r>
      <w:r w:rsidR="005B4BF9" w:rsidRPr="00602732">
        <w:rPr>
          <w:rFonts w:ascii="Arial" w:hAnsi="Arial" w:cs="Arial"/>
          <w:sz w:val="20"/>
          <w:szCs w:val="20"/>
        </w:rPr>
        <w:t xml:space="preserve"> prepletajo, zato je smiselno, da sta oba dokumenta usklajena. Zaradi neusklajenega roka poročanja </w:t>
      </w:r>
      <w:r w:rsidR="003C7214">
        <w:rPr>
          <w:rFonts w:ascii="Arial" w:hAnsi="Arial" w:cs="Arial"/>
          <w:sz w:val="20"/>
          <w:szCs w:val="20"/>
        </w:rPr>
        <w:t xml:space="preserve">o </w:t>
      </w:r>
      <w:r w:rsidR="005B4BF9" w:rsidRPr="00602732">
        <w:rPr>
          <w:rFonts w:ascii="Arial" w:hAnsi="Arial" w:cs="Arial"/>
          <w:sz w:val="20"/>
          <w:szCs w:val="20"/>
        </w:rPr>
        <w:t>obeh dokument</w:t>
      </w:r>
      <w:r w:rsidR="003C7214">
        <w:rPr>
          <w:rFonts w:ascii="Arial" w:hAnsi="Arial" w:cs="Arial"/>
          <w:sz w:val="20"/>
          <w:szCs w:val="20"/>
        </w:rPr>
        <w:t>ih</w:t>
      </w:r>
      <w:r w:rsidR="004E01FD" w:rsidRPr="00602732">
        <w:rPr>
          <w:rFonts w:ascii="Arial" w:hAnsi="Arial" w:cs="Arial"/>
          <w:sz w:val="20"/>
          <w:szCs w:val="20"/>
        </w:rPr>
        <w:t xml:space="preserve"> je pripravljen</w:t>
      </w:r>
      <w:r w:rsidR="005B4BF9" w:rsidRPr="00602732">
        <w:rPr>
          <w:rFonts w:ascii="Arial" w:hAnsi="Arial" w:cs="Arial"/>
          <w:sz w:val="20"/>
          <w:szCs w:val="20"/>
        </w:rPr>
        <w:t xml:space="preserve"> program nadzora</w:t>
      </w:r>
      <w:r w:rsidR="004E01FD" w:rsidRPr="00602732">
        <w:rPr>
          <w:rFonts w:ascii="Arial" w:hAnsi="Arial" w:cs="Arial"/>
          <w:sz w:val="20"/>
          <w:szCs w:val="20"/>
        </w:rPr>
        <w:t xml:space="preserve"> nad onesnaževanjem zraka, temelj</w:t>
      </w:r>
      <w:r w:rsidR="003C7214">
        <w:rPr>
          <w:rFonts w:ascii="Arial" w:hAnsi="Arial" w:cs="Arial"/>
          <w:sz w:val="20"/>
          <w:szCs w:val="20"/>
        </w:rPr>
        <w:t>eč</w:t>
      </w:r>
      <w:r w:rsidR="005B4BF9" w:rsidRPr="00602732">
        <w:rPr>
          <w:rFonts w:ascii="Arial" w:hAnsi="Arial" w:cs="Arial"/>
          <w:sz w:val="20"/>
          <w:szCs w:val="20"/>
        </w:rPr>
        <w:t xml:space="preserve"> na dokumentih in izračunih, ki so že na voljo, do septembra 2020 pa se </w:t>
      </w:r>
      <w:r w:rsidR="004E01FD" w:rsidRPr="00602732">
        <w:rPr>
          <w:rFonts w:ascii="Arial" w:hAnsi="Arial" w:cs="Arial"/>
          <w:sz w:val="20"/>
          <w:szCs w:val="20"/>
        </w:rPr>
        <w:t xml:space="preserve">bo </w:t>
      </w:r>
      <w:r w:rsidR="005B4BF9" w:rsidRPr="00602732">
        <w:rPr>
          <w:rFonts w:ascii="Arial" w:hAnsi="Arial" w:cs="Arial"/>
          <w:sz w:val="20"/>
          <w:szCs w:val="20"/>
        </w:rPr>
        <w:t>pripravi</w:t>
      </w:r>
      <w:r w:rsidR="004E01FD" w:rsidRPr="00602732">
        <w:rPr>
          <w:rFonts w:ascii="Arial" w:hAnsi="Arial" w:cs="Arial"/>
          <w:sz w:val="20"/>
          <w:szCs w:val="20"/>
        </w:rPr>
        <w:t>la nova verzija</w:t>
      </w:r>
      <w:r w:rsidR="005B4BF9" w:rsidRPr="00602732">
        <w:rPr>
          <w:rFonts w:ascii="Arial" w:hAnsi="Arial" w:cs="Arial"/>
          <w:sz w:val="20"/>
          <w:szCs w:val="20"/>
        </w:rPr>
        <w:t xml:space="preserve"> programa, ki bo usklajena z NEPN, kar pomeni, da bodo uporabljene kvantitativne podlage za NEPN in ukrepi iz NEPN ter na podlagi analize doseganja ciljev do 2030 določeni dodatni ukrepi, </w:t>
      </w:r>
      <w:r w:rsidR="00A865A8">
        <w:rPr>
          <w:rFonts w:ascii="Arial" w:hAnsi="Arial" w:cs="Arial"/>
          <w:sz w:val="20"/>
          <w:szCs w:val="20"/>
        </w:rPr>
        <w:t xml:space="preserve">ki bodo pred tem obravnavani </w:t>
      </w:r>
      <w:r w:rsidR="00A865A8" w:rsidRPr="00602732">
        <w:rPr>
          <w:rFonts w:ascii="Arial" w:hAnsi="Arial" w:cs="Arial"/>
          <w:sz w:val="20"/>
          <w:szCs w:val="20"/>
        </w:rPr>
        <w:t xml:space="preserve">v čim širšem krogu strokovne </w:t>
      </w:r>
      <w:r w:rsidR="00A865A8">
        <w:rPr>
          <w:rFonts w:ascii="Arial" w:hAnsi="Arial" w:cs="Arial"/>
          <w:sz w:val="20"/>
          <w:szCs w:val="20"/>
        </w:rPr>
        <w:t>ter</w:t>
      </w:r>
      <w:r w:rsidR="00A865A8" w:rsidRPr="00602732">
        <w:rPr>
          <w:rFonts w:ascii="Arial" w:hAnsi="Arial" w:cs="Arial"/>
          <w:sz w:val="20"/>
          <w:szCs w:val="20"/>
        </w:rPr>
        <w:t xml:space="preserve"> </w:t>
      </w:r>
      <w:r w:rsidR="00A865A8">
        <w:rPr>
          <w:rFonts w:ascii="Arial" w:hAnsi="Arial" w:cs="Arial"/>
          <w:sz w:val="20"/>
          <w:szCs w:val="20"/>
        </w:rPr>
        <w:t>splošne</w:t>
      </w:r>
      <w:r w:rsidR="00A865A8" w:rsidRPr="00602732">
        <w:rPr>
          <w:rFonts w:ascii="Arial" w:hAnsi="Arial" w:cs="Arial"/>
          <w:sz w:val="20"/>
          <w:szCs w:val="20"/>
        </w:rPr>
        <w:t xml:space="preserve"> javnosti </w:t>
      </w:r>
      <w:r w:rsidR="00A865A8">
        <w:rPr>
          <w:rFonts w:ascii="Arial" w:hAnsi="Arial" w:cs="Arial"/>
          <w:sz w:val="20"/>
          <w:szCs w:val="20"/>
        </w:rPr>
        <w:t>in</w:t>
      </w:r>
      <w:r w:rsidR="005B4BF9" w:rsidRPr="00602732">
        <w:rPr>
          <w:rFonts w:ascii="Arial" w:hAnsi="Arial" w:cs="Arial"/>
          <w:sz w:val="20"/>
          <w:szCs w:val="20"/>
        </w:rPr>
        <w:t xml:space="preserve"> bodo </w:t>
      </w:r>
      <w:r w:rsidR="00A865A8">
        <w:rPr>
          <w:rFonts w:ascii="Arial" w:hAnsi="Arial" w:cs="Arial"/>
          <w:sz w:val="20"/>
          <w:szCs w:val="20"/>
        </w:rPr>
        <w:t>pripomog</w:t>
      </w:r>
      <w:r w:rsidR="005B4BF9" w:rsidRPr="00602732">
        <w:rPr>
          <w:rFonts w:ascii="Arial" w:hAnsi="Arial" w:cs="Arial"/>
          <w:sz w:val="20"/>
          <w:szCs w:val="20"/>
        </w:rPr>
        <w:t xml:space="preserve">li k doseganju ciljnih emisij </w:t>
      </w:r>
      <w:r w:rsidR="005063F1" w:rsidRPr="00602732">
        <w:rPr>
          <w:rFonts w:ascii="Arial" w:hAnsi="Arial" w:cs="Arial"/>
          <w:sz w:val="20"/>
          <w:szCs w:val="20"/>
        </w:rPr>
        <w:t xml:space="preserve">onesnaževal zraka </w:t>
      </w:r>
      <w:r w:rsidR="005B4BF9" w:rsidRPr="00602732">
        <w:rPr>
          <w:rFonts w:ascii="Arial" w:hAnsi="Arial" w:cs="Arial"/>
          <w:sz w:val="20"/>
          <w:szCs w:val="20"/>
        </w:rPr>
        <w:t xml:space="preserve">v letu 2030. </w:t>
      </w:r>
    </w:p>
    <w:p w:rsidR="00C44CD9" w:rsidRPr="00602732" w:rsidRDefault="00C44CD9" w:rsidP="00477B16">
      <w:pPr>
        <w:pStyle w:val="Telobesedila"/>
        <w:jc w:val="both"/>
        <w:rPr>
          <w:rFonts w:ascii="Arial" w:hAnsi="Arial" w:cs="Arial"/>
          <w:sz w:val="20"/>
          <w:szCs w:val="20"/>
        </w:rPr>
        <w:sectPr w:rsidR="00C44CD9" w:rsidRPr="00602732">
          <w:footerReference w:type="default" r:id="rId14"/>
          <w:pgSz w:w="11906" w:h="16838"/>
          <w:pgMar w:top="1417" w:right="1417" w:bottom="1417" w:left="1417" w:header="708" w:footer="708" w:gutter="0"/>
          <w:cols w:space="708"/>
          <w:docGrid w:linePitch="360"/>
        </w:sectPr>
      </w:pPr>
    </w:p>
    <w:tbl>
      <w:tblPr>
        <w:tblStyle w:val="Tabelamrea"/>
        <w:tblW w:w="8926" w:type="dxa"/>
        <w:tblLook w:val="04A0" w:firstRow="1" w:lastRow="0" w:firstColumn="1" w:lastColumn="0" w:noHBand="0" w:noVBand="1"/>
      </w:tblPr>
      <w:tblGrid>
        <w:gridCol w:w="5807"/>
        <w:gridCol w:w="3119"/>
      </w:tblGrid>
      <w:tr w:rsidR="00FD00DA" w:rsidRPr="00602732" w:rsidTr="00FD00DA">
        <w:tc>
          <w:tcPr>
            <w:tcW w:w="5807" w:type="dxa"/>
          </w:tcPr>
          <w:p w:rsidR="00472602" w:rsidRDefault="00FD00DA" w:rsidP="00AF133F">
            <w:pPr>
              <w:jc w:val="both"/>
              <w:rPr>
                <w:rFonts w:ascii="Arial" w:hAnsi="Arial" w:cs="Arial"/>
                <w:sz w:val="20"/>
                <w:szCs w:val="20"/>
              </w:rPr>
            </w:pPr>
            <w:r w:rsidRPr="00602732">
              <w:rPr>
                <w:rFonts w:ascii="Arial" w:hAnsi="Arial" w:cs="Arial"/>
                <w:sz w:val="20"/>
                <w:szCs w:val="20"/>
              </w:rPr>
              <w:lastRenderedPageBreak/>
              <w:t xml:space="preserve">Naslov programa  </w:t>
            </w:r>
          </w:p>
        </w:tc>
        <w:tc>
          <w:tcPr>
            <w:tcW w:w="3119" w:type="dxa"/>
          </w:tcPr>
          <w:p w:rsidR="00472602" w:rsidRDefault="00140EEC" w:rsidP="00AF133F">
            <w:pPr>
              <w:jc w:val="both"/>
              <w:rPr>
                <w:rFonts w:ascii="Arial" w:hAnsi="Arial" w:cs="Arial"/>
                <w:sz w:val="20"/>
                <w:szCs w:val="20"/>
              </w:rPr>
            </w:pPr>
            <w:r w:rsidRPr="00602732">
              <w:rPr>
                <w:rFonts w:ascii="Arial" w:hAnsi="Arial" w:cs="Arial"/>
                <w:sz w:val="20"/>
                <w:szCs w:val="20"/>
              </w:rPr>
              <w:t>Nacionalni program nadzora nad onesnaževanjem zraka</w:t>
            </w:r>
          </w:p>
        </w:tc>
      </w:tr>
      <w:tr w:rsidR="00FD00DA" w:rsidRPr="00602732" w:rsidTr="00FD00DA">
        <w:tc>
          <w:tcPr>
            <w:tcW w:w="5807" w:type="dxa"/>
          </w:tcPr>
          <w:p w:rsidR="00472602" w:rsidRDefault="00FD00DA" w:rsidP="00AF133F">
            <w:pPr>
              <w:jc w:val="both"/>
              <w:rPr>
                <w:rFonts w:ascii="Arial" w:hAnsi="Arial" w:cs="Arial"/>
                <w:sz w:val="20"/>
                <w:szCs w:val="20"/>
              </w:rPr>
            </w:pPr>
            <w:r w:rsidRPr="00602732">
              <w:rPr>
                <w:rFonts w:ascii="Arial" w:hAnsi="Arial" w:cs="Arial"/>
                <w:sz w:val="20"/>
                <w:szCs w:val="20"/>
              </w:rPr>
              <w:t xml:space="preserve">Datum </w:t>
            </w:r>
            <w:r w:rsidR="00A865A8">
              <w:rPr>
                <w:rFonts w:ascii="Arial" w:hAnsi="Arial" w:cs="Arial"/>
                <w:sz w:val="20"/>
                <w:szCs w:val="20"/>
              </w:rPr>
              <w:t>oziroma leto</w:t>
            </w:r>
          </w:p>
        </w:tc>
        <w:tc>
          <w:tcPr>
            <w:tcW w:w="3119" w:type="dxa"/>
          </w:tcPr>
          <w:p w:rsidR="00472602" w:rsidRDefault="00294567" w:rsidP="00AF133F">
            <w:pPr>
              <w:jc w:val="both"/>
              <w:rPr>
                <w:rFonts w:ascii="Arial" w:hAnsi="Arial" w:cs="Arial"/>
                <w:sz w:val="20"/>
                <w:szCs w:val="20"/>
              </w:rPr>
            </w:pPr>
            <w:r w:rsidRPr="00602732">
              <w:rPr>
                <w:rFonts w:ascii="Arial" w:hAnsi="Arial" w:cs="Arial"/>
                <w:sz w:val="20"/>
                <w:szCs w:val="20"/>
              </w:rPr>
              <w:t>2019</w:t>
            </w:r>
          </w:p>
        </w:tc>
      </w:tr>
      <w:tr w:rsidR="00FD00DA" w:rsidRPr="00602732" w:rsidTr="00FD00DA">
        <w:tc>
          <w:tcPr>
            <w:tcW w:w="5807" w:type="dxa"/>
          </w:tcPr>
          <w:p w:rsidR="00472602" w:rsidRDefault="00FD00DA" w:rsidP="00AF133F">
            <w:pPr>
              <w:jc w:val="both"/>
              <w:rPr>
                <w:rFonts w:ascii="Arial" w:hAnsi="Arial" w:cs="Arial"/>
                <w:sz w:val="20"/>
                <w:szCs w:val="20"/>
              </w:rPr>
            </w:pPr>
            <w:r w:rsidRPr="00602732">
              <w:rPr>
                <w:rFonts w:ascii="Arial" w:hAnsi="Arial" w:cs="Arial"/>
                <w:sz w:val="20"/>
                <w:szCs w:val="20"/>
              </w:rPr>
              <w:t xml:space="preserve">Država članica  </w:t>
            </w:r>
          </w:p>
        </w:tc>
        <w:tc>
          <w:tcPr>
            <w:tcW w:w="3119" w:type="dxa"/>
          </w:tcPr>
          <w:p w:rsidR="00472602" w:rsidRDefault="00294567" w:rsidP="00AF133F">
            <w:pPr>
              <w:jc w:val="both"/>
              <w:rPr>
                <w:rFonts w:ascii="Arial" w:hAnsi="Arial" w:cs="Arial"/>
                <w:sz w:val="20"/>
                <w:szCs w:val="20"/>
              </w:rPr>
            </w:pPr>
            <w:r w:rsidRPr="00602732">
              <w:rPr>
                <w:rFonts w:ascii="Arial" w:hAnsi="Arial" w:cs="Arial"/>
                <w:sz w:val="20"/>
                <w:szCs w:val="20"/>
              </w:rPr>
              <w:t>Slovenija</w:t>
            </w:r>
          </w:p>
        </w:tc>
      </w:tr>
      <w:tr w:rsidR="00FD00DA" w:rsidRPr="00602732" w:rsidTr="00FD00DA">
        <w:tc>
          <w:tcPr>
            <w:tcW w:w="5807" w:type="dxa"/>
          </w:tcPr>
          <w:p w:rsidR="00472602" w:rsidRDefault="00FD00DA" w:rsidP="00AF133F">
            <w:pPr>
              <w:jc w:val="both"/>
              <w:rPr>
                <w:rFonts w:ascii="Arial" w:hAnsi="Arial" w:cs="Arial"/>
                <w:sz w:val="20"/>
                <w:szCs w:val="20"/>
              </w:rPr>
            </w:pPr>
            <w:r w:rsidRPr="00602732">
              <w:rPr>
                <w:rFonts w:ascii="Arial" w:hAnsi="Arial" w:cs="Arial"/>
                <w:sz w:val="20"/>
                <w:szCs w:val="20"/>
              </w:rPr>
              <w:t xml:space="preserve">Ime pristojnega organa, odgovornega za pripravo programa  </w:t>
            </w:r>
          </w:p>
        </w:tc>
        <w:tc>
          <w:tcPr>
            <w:tcW w:w="3119" w:type="dxa"/>
          </w:tcPr>
          <w:p w:rsidR="00472602" w:rsidRDefault="00140EEC" w:rsidP="00AF133F">
            <w:pPr>
              <w:jc w:val="both"/>
              <w:rPr>
                <w:rFonts w:ascii="Arial" w:hAnsi="Arial" w:cs="Arial"/>
                <w:sz w:val="20"/>
                <w:szCs w:val="20"/>
              </w:rPr>
            </w:pPr>
            <w:r w:rsidRPr="00602732">
              <w:rPr>
                <w:rFonts w:ascii="Arial" w:hAnsi="Arial" w:cs="Arial"/>
                <w:sz w:val="20"/>
                <w:szCs w:val="20"/>
              </w:rPr>
              <w:t>Ministrstvo za okolje in prostor</w:t>
            </w:r>
          </w:p>
        </w:tc>
      </w:tr>
      <w:tr w:rsidR="00FD00DA" w:rsidRPr="00602732" w:rsidTr="00FD00DA">
        <w:tc>
          <w:tcPr>
            <w:tcW w:w="5807" w:type="dxa"/>
          </w:tcPr>
          <w:p w:rsidR="00472602" w:rsidRDefault="00FD00DA" w:rsidP="00AF133F">
            <w:pPr>
              <w:jc w:val="both"/>
              <w:rPr>
                <w:rFonts w:ascii="Arial" w:hAnsi="Arial" w:cs="Arial"/>
                <w:sz w:val="20"/>
                <w:szCs w:val="20"/>
              </w:rPr>
            </w:pPr>
            <w:r w:rsidRPr="00602732">
              <w:rPr>
                <w:rFonts w:ascii="Arial" w:hAnsi="Arial" w:cs="Arial"/>
                <w:sz w:val="20"/>
                <w:szCs w:val="20"/>
              </w:rPr>
              <w:t xml:space="preserve">Telefonska številka odgovorne službe  </w:t>
            </w:r>
          </w:p>
        </w:tc>
        <w:tc>
          <w:tcPr>
            <w:tcW w:w="3119" w:type="dxa"/>
          </w:tcPr>
          <w:p w:rsidR="00472602" w:rsidRDefault="00294567" w:rsidP="00AF133F">
            <w:pPr>
              <w:jc w:val="both"/>
              <w:rPr>
                <w:rFonts w:ascii="Arial" w:hAnsi="Arial" w:cs="Arial"/>
                <w:sz w:val="20"/>
                <w:szCs w:val="20"/>
              </w:rPr>
            </w:pPr>
            <w:r w:rsidRPr="00602732">
              <w:rPr>
                <w:rFonts w:ascii="Arial" w:hAnsi="Arial" w:cs="Arial"/>
                <w:sz w:val="20"/>
                <w:szCs w:val="20"/>
              </w:rPr>
              <w:t>01/478 70 00</w:t>
            </w:r>
          </w:p>
        </w:tc>
      </w:tr>
      <w:tr w:rsidR="00FD00DA" w:rsidRPr="00602732" w:rsidTr="00FD00DA">
        <w:tc>
          <w:tcPr>
            <w:tcW w:w="5807" w:type="dxa"/>
          </w:tcPr>
          <w:p w:rsidR="00472602" w:rsidRDefault="00FD00DA" w:rsidP="00AF133F">
            <w:pPr>
              <w:jc w:val="both"/>
              <w:rPr>
                <w:rFonts w:ascii="Arial" w:hAnsi="Arial" w:cs="Arial"/>
                <w:sz w:val="20"/>
                <w:szCs w:val="20"/>
              </w:rPr>
            </w:pPr>
            <w:r w:rsidRPr="00602732">
              <w:rPr>
                <w:rFonts w:ascii="Arial" w:hAnsi="Arial" w:cs="Arial"/>
                <w:sz w:val="20"/>
                <w:szCs w:val="20"/>
              </w:rPr>
              <w:t xml:space="preserve">Elektronski naslov odgovorne službe  </w:t>
            </w:r>
          </w:p>
        </w:tc>
        <w:tc>
          <w:tcPr>
            <w:tcW w:w="3119" w:type="dxa"/>
          </w:tcPr>
          <w:p w:rsidR="00472602" w:rsidRDefault="00294567" w:rsidP="00AF133F">
            <w:pPr>
              <w:jc w:val="both"/>
              <w:rPr>
                <w:rFonts w:ascii="Arial" w:hAnsi="Arial" w:cs="Arial"/>
                <w:sz w:val="20"/>
                <w:szCs w:val="20"/>
              </w:rPr>
            </w:pPr>
            <w:r w:rsidRPr="00602732">
              <w:rPr>
                <w:rFonts w:ascii="Arial" w:hAnsi="Arial" w:cs="Arial"/>
                <w:sz w:val="20"/>
                <w:szCs w:val="20"/>
              </w:rPr>
              <w:t>gp.mop@gov.si</w:t>
            </w:r>
          </w:p>
        </w:tc>
      </w:tr>
      <w:tr w:rsidR="00FD00DA" w:rsidRPr="00602732" w:rsidTr="00FD00DA">
        <w:tc>
          <w:tcPr>
            <w:tcW w:w="5807" w:type="dxa"/>
          </w:tcPr>
          <w:p w:rsidR="00472602" w:rsidRDefault="00FD00DA" w:rsidP="00AF133F">
            <w:pPr>
              <w:jc w:val="both"/>
              <w:rPr>
                <w:rFonts w:ascii="Arial" w:hAnsi="Arial" w:cs="Arial"/>
                <w:sz w:val="20"/>
                <w:szCs w:val="20"/>
              </w:rPr>
            </w:pPr>
            <w:r w:rsidRPr="00602732">
              <w:rPr>
                <w:rFonts w:ascii="Arial" w:hAnsi="Arial" w:cs="Arial"/>
                <w:sz w:val="20"/>
                <w:szCs w:val="20"/>
              </w:rPr>
              <w:t xml:space="preserve">Povezava na spletno mesto, </w:t>
            </w:r>
            <w:r w:rsidR="00A865A8">
              <w:rPr>
                <w:rFonts w:ascii="Arial" w:hAnsi="Arial" w:cs="Arial"/>
                <w:sz w:val="20"/>
                <w:szCs w:val="20"/>
              </w:rPr>
              <w:t>na kater</w:t>
            </w:r>
            <w:r w:rsidR="003B3E2F">
              <w:rPr>
                <w:rFonts w:ascii="Arial" w:hAnsi="Arial" w:cs="Arial"/>
                <w:sz w:val="20"/>
                <w:szCs w:val="20"/>
              </w:rPr>
              <w:t>em</w:t>
            </w:r>
            <w:r w:rsidRPr="00602732">
              <w:rPr>
                <w:rFonts w:ascii="Arial" w:hAnsi="Arial" w:cs="Arial"/>
                <w:sz w:val="20"/>
                <w:szCs w:val="20"/>
              </w:rPr>
              <w:t xml:space="preserve"> je program objavljen  </w:t>
            </w:r>
          </w:p>
        </w:tc>
        <w:tc>
          <w:tcPr>
            <w:tcW w:w="3119" w:type="dxa"/>
          </w:tcPr>
          <w:p w:rsidR="00472602" w:rsidRDefault="00472602" w:rsidP="00AF133F">
            <w:pPr>
              <w:jc w:val="both"/>
              <w:rPr>
                <w:rFonts w:ascii="Arial" w:hAnsi="Arial" w:cs="Arial"/>
                <w:sz w:val="20"/>
                <w:szCs w:val="20"/>
              </w:rPr>
            </w:pPr>
          </w:p>
        </w:tc>
      </w:tr>
      <w:tr w:rsidR="00FD00DA" w:rsidRPr="00602732" w:rsidTr="00FD00DA">
        <w:tc>
          <w:tcPr>
            <w:tcW w:w="5807" w:type="dxa"/>
          </w:tcPr>
          <w:p w:rsidR="00472602" w:rsidRDefault="00FD00DA" w:rsidP="00AF133F">
            <w:pPr>
              <w:jc w:val="both"/>
              <w:rPr>
                <w:rFonts w:ascii="Arial" w:hAnsi="Arial" w:cs="Arial"/>
                <w:sz w:val="20"/>
                <w:szCs w:val="20"/>
              </w:rPr>
            </w:pPr>
            <w:r w:rsidRPr="00602732">
              <w:rPr>
                <w:rFonts w:ascii="Arial" w:hAnsi="Arial" w:cs="Arial"/>
                <w:sz w:val="20"/>
                <w:szCs w:val="20"/>
              </w:rPr>
              <w:t>Povezave do spletnih mest za posvetovanje o programu</w:t>
            </w:r>
          </w:p>
        </w:tc>
        <w:tc>
          <w:tcPr>
            <w:tcW w:w="3119" w:type="dxa"/>
          </w:tcPr>
          <w:p w:rsidR="00472602" w:rsidRDefault="00472602" w:rsidP="00AF133F">
            <w:pPr>
              <w:jc w:val="both"/>
              <w:rPr>
                <w:rFonts w:ascii="Arial" w:hAnsi="Arial" w:cs="Arial"/>
                <w:sz w:val="20"/>
                <w:szCs w:val="20"/>
              </w:rPr>
            </w:pPr>
          </w:p>
        </w:tc>
      </w:tr>
    </w:tbl>
    <w:p w:rsidR="00472602" w:rsidRDefault="00FD00DA" w:rsidP="00AF133F">
      <w:pPr>
        <w:spacing w:line="276" w:lineRule="auto"/>
        <w:jc w:val="both"/>
        <w:rPr>
          <w:rFonts w:ascii="Arial" w:eastAsia="Times New Roman" w:hAnsi="Arial" w:cs="Arial"/>
          <w:b/>
          <w:bCs/>
          <w:kern w:val="32"/>
          <w:sz w:val="20"/>
          <w:szCs w:val="20"/>
        </w:rPr>
      </w:pPr>
      <w:r w:rsidRPr="00602732">
        <w:rPr>
          <w:rFonts w:ascii="Arial" w:hAnsi="Arial" w:cs="Arial"/>
          <w:sz w:val="20"/>
          <w:szCs w:val="20"/>
        </w:rPr>
        <w:br w:type="page"/>
      </w:r>
    </w:p>
    <w:p w:rsidR="00547C6C" w:rsidRPr="00602732" w:rsidRDefault="00547C6C" w:rsidP="00477B16">
      <w:pPr>
        <w:pStyle w:val="Naslov1"/>
        <w:jc w:val="both"/>
        <w:rPr>
          <w:sz w:val="20"/>
          <w:szCs w:val="20"/>
          <w:lang w:val="sl-SI"/>
        </w:rPr>
        <w:sectPr w:rsidR="00547C6C" w:rsidRPr="00602732">
          <w:pgSz w:w="11906" w:h="16838"/>
          <w:pgMar w:top="1417" w:right="1417" w:bottom="1417" w:left="1417" w:header="708" w:footer="708" w:gutter="0"/>
          <w:cols w:space="708"/>
          <w:docGrid w:linePitch="360"/>
        </w:sectPr>
      </w:pPr>
    </w:p>
    <w:p w:rsidR="00472602" w:rsidRDefault="00547C6C" w:rsidP="00AF133F">
      <w:pPr>
        <w:pStyle w:val="Naslov1"/>
        <w:jc w:val="both"/>
        <w:rPr>
          <w:sz w:val="20"/>
          <w:szCs w:val="20"/>
          <w:lang w:val="sl-SI"/>
        </w:rPr>
      </w:pPr>
      <w:bookmarkStart w:id="3" w:name="_Toc18674299"/>
      <w:r w:rsidRPr="00602732">
        <w:rPr>
          <w:sz w:val="20"/>
          <w:szCs w:val="20"/>
          <w:lang w:val="sl-SI"/>
        </w:rPr>
        <w:lastRenderedPageBreak/>
        <w:t>Povzetek</w:t>
      </w:r>
      <w:bookmarkEnd w:id="3"/>
    </w:p>
    <w:p w:rsidR="00472602" w:rsidRDefault="005063F1" w:rsidP="00AF133F">
      <w:pPr>
        <w:pStyle w:val="Telobesedila"/>
        <w:jc w:val="both"/>
        <w:rPr>
          <w:rFonts w:ascii="Arial" w:hAnsi="Arial" w:cs="Arial"/>
          <w:sz w:val="20"/>
          <w:szCs w:val="20"/>
        </w:rPr>
      </w:pPr>
      <w:r w:rsidRPr="00356494">
        <w:rPr>
          <w:rFonts w:ascii="Arial" w:hAnsi="Arial" w:cs="Arial"/>
          <w:sz w:val="20"/>
          <w:szCs w:val="20"/>
        </w:rPr>
        <w:t xml:space="preserve">Slovenija mora na podlagi </w:t>
      </w:r>
      <w:r w:rsidR="006B4D62" w:rsidRPr="00356494">
        <w:rPr>
          <w:rFonts w:ascii="Arial" w:hAnsi="Arial" w:cs="Arial"/>
          <w:sz w:val="20"/>
          <w:szCs w:val="20"/>
        </w:rPr>
        <w:t>nove D</w:t>
      </w:r>
      <w:r w:rsidRPr="00356494">
        <w:rPr>
          <w:rFonts w:ascii="Arial" w:hAnsi="Arial" w:cs="Arial"/>
          <w:sz w:val="20"/>
          <w:szCs w:val="20"/>
        </w:rPr>
        <w:t>irektive NEC znatno zmanjšati svoje emisije, in sicer do leta 2030 emisije SO</w:t>
      </w:r>
      <w:r w:rsidRPr="00356494">
        <w:rPr>
          <w:rFonts w:ascii="Arial" w:hAnsi="Arial" w:cs="Arial"/>
          <w:sz w:val="20"/>
          <w:szCs w:val="20"/>
          <w:vertAlign w:val="subscript"/>
        </w:rPr>
        <w:t>2</w:t>
      </w:r>
      <w:r w:rsidRPr="00356494">
        <w:rPr>
          <w:rFonts w:ascii="Arial" w:hAnsi="Arial" w:cs="Arial"/>
          <w:sz w:val="20"/>
          <w:szCs w:val="20"/>
        </w:rPr>
        <w:t xml:space="preserve"> za 92 </w:t>
      </w:r>
      <w:r w:rsidR="00A22A21" w:rsidRPr="00AF133F">
        <w:rPr>
          <w:rFonts w:ascii="Arial" w:hAnsi="Arial" w:cs="Arial"/>
          <w:sz w:val="20"/>
          <w:szCs w:val="20"/>
        </w:rPr>
        <w:t>odstotkov</w:t>
      </w:r>
      <w:r w:rsidRPr="00356494">
        <w:rPr>
          <w:rFonts w:ascii="Arial" w:hAnsi="Arial" w:cs="Arial"/>
          <w:sz w:val="20"/>
          <w:szCs w:val="20"/>
        </w:rPr>
        <w:t xml:space="preserve"> glede na leto 2005, NO</w:t>
      </w:r>
      <w:r w:rsidRPr="00356494">
        <w:rPr>
          <w:rFonts w:ascii="Arial" w:hAnsi="Arial" w:cs="Arial"/>
          <w:sz w:val="20"/>
          <w:szCs w:val="20"/>
          <w:vertAlign w:val="subscript"/>
        </w:rPr>
        <w:t>x</w:t>
      </w:r>
      <w:r w:rsidRPr="00356494">
        <w:rPr>
          <w:rFonts w:ascii="Arial" w:hAnsi="Arial" w:cs="Arial"/>
          <w:sz w:val="20"/>
          <w:szCs w:val="20"/>
        </w:rPr>
        <w:t xml:space="preserve"> za 65 </w:t>
      </w:r>
      <w:r w:rsidR="00A22A21" w:rsidRPr="00AF133F">
        <w:rPr>
          <w:rFonts w:ascii="Arial" w:hAnsi="Arial" w:cs="Arial"/>
          <w:sz w:val="20"/>
          <w:szCs w:val="20"/>
        </w:rPr>
        <w:t>odstotkov</w:t>
      </w:r>
      <w:r w:rsidRPr="00356494">
        <w:rPr>
          <w:rFonts w:ascii="Arial" w:hAnsi="Arial" w:cs="Arial"/>
          <w:sz w:val="20"/>
          <w:szCs w:val="20"/>
        </w:rPr>
        <w:t xml:space="preserve">, NMVOC za 53 </w:t>
      </w:r>
      <w:r w:rsidR="00A22A21" w:rsidRPr="00AF133F">
        <w:rPr>
          <w:rFonts w:ascii="Arial" w:hAnsi="Arial" w:cs="Arial"/>
          <w:sz w:val="20"/>
          <w:szCs w:val="20"/>
        </w:rPr>
        <w:t>odstotkov</w:t>
      </w:r>
      <w:r w:rsidRPr="00356494">
        <w:rPr>
          <w:rFonts w:ascii="Arial" w:hAnsi="Arial" w:cs="Arial"/>
          <w:sz w:val="20"/>
          <w:szCs w:val="20"/>
        </w:rPr>
        <w:t>, NH</w:t>
      </w:r>
      <w:r w:rsidRPr="00356494">
        <w:rPr>
          <w:rFonts w:ascii="Arial" w:hAnsi="Arial" w:cs="Arial"/>
          <w:sz w:val="20"/>
          <w:szCs w:val="20"/>
          <w:vertAlign w:val="subscript"/>
        </w:rPr>
        <w:t>3</w:t>
      </w:r>
      <w:r w:rsidRPr="00356494">
        <w:rPr>
          <w:rFonts w:ascii="Arial" w:hAnsi="Arial" w:cs="Arial"/>
          <w:sz w:val="20"/>
          <w:szCs w:val="20"/>
        </w:rPr>
        <w:t xml:space="preserve"> za 15 </w:t>
      </w:r>
      <w:r w:rsidR="00A22A21" w:rsidRPr="00AF133F">
        <w:rPr>
          <w:rFonts w:ascii="Arial" w:hAnsi="Arial" w:cs="Arial"/>
          <w:sz w:val="20"/>
          <w:szCs w:val="20"/>
        </w:rPr>
        <w:t>odstotkov</w:t>
      </w:r>
      <w:r w:rsidRPr="00356494">
        <w:rPr>
          <w:rFonts w:ascii="Arial" w:hAnsi="Arial" w:cs="Arial"/>
          <w:sz w:val="20"/>
          <w:szCs w:val="20"/>
        </w:rPr>
        <w:t xml:space="preserve"> ter PM</w:t>
      </w:r>
      <w:r w:rsidRPr="00356494">
        <w:rPr>
          <w:rFonts w:ascii="Arial" w:hAnsi="Arial" w:cs="Arial"/>
          <w:sz w:val="20"/>
          <w:szCs w:val="20"/>
          <w:vertAlign w:val="subscript"/>
        </w:rPr>
        <w:t>2</w:t>
      </w:r>
      <w:r w:rsidR="00356494">
        <w:rPr>
          <w:rFonts w:ascii="Arial" w:hAnsi="Arial" w:cs="Arial"/>
          <w:sz w:val="20"/>
          <w:szCs w:val="20"/>
          <w:vertAlign w:val="subscript"/>
        </w:rPr>
        <w:t>,</w:t>
      </w:r>
      <w:r w:rsidRPr="00356494">
        <w:rPr>
          <w:rFonts w:ascii="Arial" w:hAnsi="Arial" w:cs="Arial"/>
          <w:sz w:val="20"/>
          <w:szCs w:val="20"/>
          <w:vertAlign w:val="subscript"/>
        </w:rPr>
        <w:t>5</w:t>
      </w:r>
      <w:r w:rsidRPr="00356494">
        <w:rPr>
          <w:rFonts w:ascii="Arial" w:hAnsi="Arial" w:cs="Arial"/>
          <w:sz w:val="20"/>
          <w:szCs w:val="20"/>
        </w:rPr>
        <w:t xml:space="preserve"> za 60 </w:t>
      </w:r>
      <w:r w:rsidR="00A22A21" w:rsidRPr="00AF133F">
        <w:rPr>
          <w:rFonts w:ascii="Arial" w:hAnsi="Arial" w:cs="Arial"/>
          <w:sz w:val="20"/>
          <w:szCs w:val="20"/>
        </w:rPr>
        <w:t>odstotkov</w:t>
      </w:r>
      <w:r w:rsidRPr="00356494">
        <w:rPr>
          <w:rFonts w:ascii="Arial" w:hAnsi="Arial" w:cs="Arial"/>
          <w:sz w:val="20"/>
          <w:szCs w:val="20"/>
        </w:rPr>
        <w:t xml:space="preserve">. </w:t>
      </w:r>
      <w:r w:rsidR="00382BBB" w:rsidRPr="00356494">
        <w:rPr>
          <w:rFonts w:ascii="Arial" w:hAnsi="Arial" w:cs="Arial"/>
          <w:sz w:val="20"/>
          <w:szCs w:val="20"/>
        </w:rPr>
        <w:t>V preteklosti so se emisije že znatno z</w:t>
      </w:r>
      <w:r w:rsidR="009122F3">
        <w:rPr>
          <w:rFonts w:ascii="Arial" w:hAnsi="Arial" w:cs="Arial"/>
          <w:sz w:val="20"/>
          <w:szCs w:val="20"/>
        </w:rPr>
        <w:t>manjšale</w:t>
      </w:r>
      <w:r w:rsidR="00382BBB" w:rsidRPr="00356494">
        <w:rPr>
          <w:rFonts w:ascii="Arial" w:hAnsi="Arial" w:cs="Arial"/>
          <w:sz w:val="20"/>
          <w:szCs w:val="20"/>
        </w:rPr>
        <w:t>, najbolj SO</w:t>
      </w:r>
      <w:r w:rsidR="00382BBB" w:rsidRPr="00356494">
        <w:rPr>
          <w:rFonts w:ascii="Arial" w:hAnsi="Arial" w:cs="Arial"/>
          <w:sz w:val="20"/>
          <w:szCs w:val="20"/>
          <w:vertAlign w:val="subscript"/>
        </w:rPr>
        <w:t>2</w:t>
      </w:r>
      <w:r w:rsidR="00382BBB" w:rsidRPr="00356494">
        <w:rPr>
          <w:rFonts w:ascii="Arial" w:hAnsi="Arial" w:cs="Arial"/>
          <w:sz w:val="20"/>
          <w:szCs w:val="20"/>
        </w:rPr>
        <w:t>, ki so bile leta 2017 za 88 </w:t>
      </w:r>
      <w:r w:rsidR="00A22A21" w:rsidRPr="00AF133F">
        <w:rPr>
          <w:rFonts w:ascii="Arial" w:hAnsi="Arial" w:cs="Arial"/>
          <w:sz w:val="20"/>
          <w:szCs w:val="20"/>
        </w:rPr>
        <w:t>odstotkov</w:t>
      </w:r>
      <w:r w:rsidR="00382BBB" w:rsidRPr="00356494">
        <w:rPr>
          <w:rFonts w:ascii="Arial" w:hAnsi="Arial" w:cs="Arial"/>
          <w:sz w:val="20"/>
          <w:szCs w:val="20"/>
        </w:rPr>
        <w:t xml:space="preserve"> </w:t>
      </w:r>
      <w:r w:rsidR="009122F3">
        <w:rPr>
          <w:rFonts w:ascii="Arial" w:hAnsi="Arial" w:cs="Arial"/>
          <w:sz w:val="20"/>
          <w:szCs w:val="20"/>
        </w:rPr>
        <w:t>manjše</w:t>
      </w:r>
      <w:r w:rsidR="00382BBB" w:rsidRPr="00356494">
        <w:rPr>
          <w:rFonts w:ascii="Arial" w:hAnsi="Arial" w:cs="Arial"/>
          <w:sz w:val="20"/>
          <w:szCs w:val="20"/>
        </w:rPr>
        <w:t xml:space="preserve"> kot leta 2005, sledi zmanjšanje emisij NO</w:t>
      </w:r>
      <w:r w:rsidR="00382BBB" w:rsidRPr="00356494">
        <w:rPr>
          <w:rFonts w:ascii="Arial" w:hAnsi="Arial" w:cs="Arial"/>
          <w:sz w:val="20"/>
          <w:szCs w:val="20"/>
          <w:vertAlign w:val="subscript"/>
        </w:rPr>
        <w:t>x</w:t>
      </w:r>
      <w:r w:rsidR="00382BBB" w:rsidRPr="00356494">
        <w:rPr>
          <w:rFonts w:ascii="Arial" w:hAnsi="Arial" w:cs="Arial"/>
          <w:sz w:val="20"/>
          <w:szCs w:val="20"/>
        </w:rPr>
        <w:t xml:space="preserve"> in NMVOC, ki so bile </w:t>
      </w:r>
      <w:r w:rsidR="009122F3">
        <w:rPr>
          <w:rFonts w:ascii="Arial" w:hAnsi="Arial" w:cs="Arial"/>
          <w:sz w:val="20"/>
          <w:szCs w:val="20"/>
        </w:rPr>
        <w:t>man</w:t>
      </w:r>
      <w:r w:rsidR="007010F8">
        <w:rPr>
          <w:rFonts w:ascii="Arial" w:hAnsi="Arial" w:cs="Arial"/>
          <w:sz w:val="20"/>
          <w:szCs w:val="20"/>
        </w:rPr>
        <w:t>j</w:t>
      </w:r>
      <w:r w:rsidR="009122F3">
        <w:rPr>
          <w:rFonts w:ascii="Arial" w:hAnsi="Arial" w:cs="Arial"/>
          <w:sz w:val="20"/>
          <w:szCs w:val="20"/>
        </w:rPr>
        <w:t>š</w:t>
      </w:r>
      <w:r w:rsidR="00382BBB" w:rsidRPr="00356494">
        <w:rPr>
          <w:rFonts w:ascii="Arial" w:hAnsi="Arial" w:cs="Arial"/>
          <w:sz w:val="20"/>
          <w:szCs w:val="20"/>
        </w:rPr>
        <w:t>e za 39 </w:t>
      </w:r>
      <w:r w:rsidR="00A22A21" w:rsidRPr="00AF133F">
        <w:rPr>
          <w:rFonts w:ascii="Arial" w:hAnsi="Arial" w:cs="Arial"/>
          <w:sz w:val="20"/>
          <w:szCs w:val="20"/>
        </w:rPr>
        <w:t>odstotkov</w:t>
      </w:r>
      <w:r w:rsidR="00382BBB" w:rsidRPr="00356494">
        <w:rPr>
          <w:rFonts w:ascii="Arial" w:hAnsi="Arial" w:cs="Arial"/>
          <w:sz w:val="20"/>
          <w:szCs w:val="20"/>
        </w:rPr>
        <w:t xml:space="preserve"> </w:t>
      </w:r>
      <w:r w:rsidR="003C7214" w:rsidRPr="00356494">
        <w:rPr>
          <w:rFonts w:ascii="Arial" w:hAnsi="Arial" w:cs="Arial"/>
          <w:sz w:val="20"/>
          <w:szCs w:val="20"/>
        </w:rPr>
        <w:t>oziroma</w:t>
      </w:r>
      <w:r w:rsidR="00382BBB" w:rsidRPr="00356494">
        <w:rPr>
          <w:rFonts w:ascii="Arial" w:hAnsi="Arial" w:cs="Arial"/>
          <w:sz w:val="20"/>
          <w:szCs w:val="20"/>
        </w:rPr>
        <w:t xml:space="preserve"> 38 </w:t>
      </w:r>
      <w:r w:rsidR="00A22A21" w:rsidRPr="00AF133F">
        <w:rPr>
          <w:rFonts w:ascii="Arial" w:hAnsi="Arial" w:cs="Arial"/>
          <w:sz w:val="20"/>
          <w:szCs w:val="20"/>
        </w:rPr>
        <w:t>odstotkov</w:t>
      </w:r>
      <w:r w:rsidR="00382BBB" w:rsidRPr="00356494">
        <w:rPr>
          <w:rFonts w:ascii="Arial" w:hAnsi="Arial" w:cs="Arial"/>
          <w:sz w:val="20"/>
          <w:szCs w:val="20"/>
        </w:rPr>
        <w:t>. Emisije PM</w:t>
      </w:r>
      <w:r w:rsidR="00382BBB" w:rsidRPr="00356494">
        <w:rPr>
          <w:rFonts w:ascii="Arial" w:hAnsi="Arial" w:cs="Arial"/>
          <w:sz w:val="20"/>
          <w:szCs w:val="20"/>
          <w:vertAlign w:val="subscript"/>
        </w:rPr>
        <w:t>2</w:t>
      </w:r>
      <w:r w:rsidR="00356494">
        <w:rPr>
          <w:rFonts w:ascii="Arial" w:hAnsi="Arial" w:cs="Arial"/>
          <w:sz w:val="20"/>
          <w:szCs w:val="20"/>
          <w:vertAlign w:val="subscript"/>
        </w:rPr>
        <w:t>,</w:t>
      </w:r>
      <w:r w:rsidR="00382BBB" w:rsidRPr="00356494">
        <w:rPr>
          <w:rFonts w:ascii="Arial" w:hAnsi="Arial" w:cs="Arial"/>
          <w:sz w:val="20"/>
          <w:szCs w:val="20"/>
          <w:vertAlign w:val="subscript"/>
        </w:rPr>
        <w:t>5</w:t>
      </w:r>
      <w:r w:rsidR="00382BBB" w:rsidRPr="00356494">
        <w:rPr>
          <w:rFonts w:ascii="Arial" w:hAnsi="Arial" w:cs="Arial"/>
          <w:sz w:val="20"/>
          <w:szCs w:val="20"/>
        </w:rPr>
        <w:t xml:space="preserve"> so se zmanjšale za 14 </w:t>
      </w:r>
      <w:r w:rsidR="00A22A21" w:rsidRPr="00AF133F">
        <w:rPr>
          <w:rFonts w:ascii="Arial" w:hAnsi="Arial" w:cs="Arial"/>
          <w:sz w:val="20"/>
          <w:szCs w:val="20"/>
        </w:rPr>
        <w:t>odstotkov</w:t>
      </w:r>
      <w:r w:rsidR="00382BBB" w:rsidRPr="00356494">
        <w:rPr>
          <w:rFonts w:ascii="Arial" w:hAnsi="Arial" w:cs="Arial"/>
          <w:sz w:val="20"/>
          <w:szCs w:val="20"/>
        </w:rPr>
        <w:t>, emisije NH</w:t>
      </w:r>
      <w:r w:rsidR="00382BBB" w:rsidRPr="00356494">
        <w:rPr>
          <w:rFonts w:ascii="Arial" w:hAnsi="Arial" w:cs="Arial"/>
          <w:sz w:val="20"/>
          <w:szCs w:val="20"/>
          <w:vertAlign w:val="subscript"/>
        </w:rPr>
        <w:t>3</w:t>
      </w:r>
      <w:r w:rsidR="00382BBB" w:rsidRPr="00356494">
        <w:rPr>
          <w:rFonts w:ascii="Arial" w:hAnsi="Arial" w:cs="Arial"/>
          <w:sz w:val="20"/>
          <w:szCs w:val="20"/>
        </w:rPr>
        <w:t xml:space="preserve"> pa za 8 </w:t>
      </w:r>
      <w:r w:rsidR="00A22A21" w:rsidRPr="00AF133F">
        <w:rPr>
          <w:rFonts w:ascii="Arial" w:hAnsi="Arial" w:cs="Arial"/>
          <w:sz w:val="20"/>
          <w:szCs w:val="20"/>
        </w:rPr>
        <w:t>odstotkov</w:t>
      </w:r>
      <w:r w:rsidR="00382BBB" w:rsidRPr="00356494">
        <w:rPr>
          <w:rFonts w:ascii="Arial" w:hAnsi="Arial" w:cs="Arial"/>
          <w:sz w:val="20"/>
          <w:szCs w:val="20"/>
        </w:rPr>
        <w:t>.</w:t>
      </w:r>
      <w:r w:rsidR="0091716A" w:rsidRPr="00356494">
        <w:rPr>
          <w:rFonts w:ascii="Arial" w:hAnsi="Arial" w:cs="Arial"/>
          <w:sz w:val="20"/>
          <w:szCs w:val="20"/>
        </w:rPr>
        <w:t xml:space="preserve"> </w:t>
      </w:r>
      <w:r w:rsidR="00382BBB" w:rsidRPr="00356494">
        <w:rPr>
          <w:rFonts w:ascii="Arial" w:hAnsi="Arial" w:cs="Arial"/>
          <w:sz w:val="20"/>
          <w:szCs w:val="20"/>
        </w:rPr>
        <w:t>Najpomembnejši vir emisij SO</w:t>
      </w:r>
      <w:r w:rsidR="00382BBB" w:rsidRPr="00356494">
        <w:rPr>
          <w:rFonts w:ascii="Arial" w:hAnsi="Arial" w:cs="Arial"/>
          <w:sz w:val="20"/>
          <w:szCs w:val="20"/>
          <w:vertAlign w:val="subscript"/>
        </w:rPr>
        <w:t>2</w:t>
      </w:r>
      <w:r w:rsidR="00382BBB" w:rsidRPr="00356494">
        <w:rPr>
          <w:rFonts w:ascii="Arial" w:hAnsi="Arial" w:cs="Arial"/>
          <w:sz w:val="20"/>
          <w:szCs w:val="20"/>
        </w:rPr>
        <w:t xml:space="preserve"> je proizvodnja električne energije, sledijo industrijski procesi, k emisijam NO</w:t>
      </w:r>
      <w:r w:rsidR="00382BBB" w:rsidRPr="00356494">
        <w:rPr>
          <w:rFonts w:ascii="Arial" w:hAnsi="Arial" w:cs="Arial"/>
          <w:sz w:val="20"/>
          <w:szCs w:val="20"/>
          <w:vertAlign w:val="subscript"/>
        </w:rPr>
        <w:t>x</w:t>
      </w:r>
      <w:r w:rsidR="00382BBB" w:rsidRPr="00356494">
        <w:rPr>
          <w:rFonts w:ascii="Arial" w:hAnsi="Arial" w:cs="Arial"/>
          <w:sz w:val="20"/>
          <w:szCs w:val="20"/>
        </w:rPr>
        <w:t xml:space="preserve"> največ prispeva promet. Glavn</w:t>
      </w:r>
      <w:r w:rsidR="00356494">
        <w:rPr>
          <w:rFonts w:ascii="Arial" w:hAnsi="Arial" w:cs="Arial"/>
          <w:sz w:val="20"/>
          <w:szCs w:val="20"/>
        </w:rPr>
        <w:t>a</w:t>
      </w:r>
      <w:r w:rsidR="00382BBB" w:rsidRPr="00356494">
        <w:rPr>
          <w:rFonts w:ascii="Arial" w:hAnsi="Arial" w:cs="Arial"/>
          <w:sz w:val="20"/>
          <w:szCs w:val="20"/>
        </w:rPr>
        <w:t xml:space="preserve"> vira emisij NMVOC sta raba topil </w:t>
      </w:r>
      <w:r w:rsidR="00356494">
        <w:rPr>
          <w:rFonts w:ascii="Arial" w:hAnsi="Arial" w:cs="Arial"/>
          <w:sz w:val="20"/>
          <w:szCs w:val="20"/>
        </w:rPr>
        <w:t>in</w:t>
      </w:r>
      <w:r w:rsidR="00382BBB" w:rsidRPr="00356494">
        <w:rPr>
          <w:rFonts w:ascii="Arial" w:hAnsi="Arial" w:cs="Arial"/>
          <w:sz w:val="20"/>
          <w:szCs w:val="20"/>
        </w:rPr>
        <w:t xml:space="preserve"> zgorevanje lesne biomase v malih kuriščih.</w:t>
      </w:r>
      <w:r w:rsidR="0091716A" w:rsidRPr="00356494">
        <w:rPr>
          <w:rFonts w:ascii="Arial" w:hAnsi="Arial" w:cs="Arial"/>
          <w:sz w:val="20"/>
          <w:szCs w:val="20"/>
        </w:rPr>
        <w:t xml:space="preserve"> </w:t>
      </w:r>
      <w:r w:rsidR="00382BBB" w:rsidRPr="00356494">
        <w:rPr>
          <w:rFonts w:ascii="Arial" w:hAnsi="Arial" w:cs="Arial"/>
          <w:sz w:val="20"/>
          <w:szCs w:val="20"/>
        </w:rPr>
        <w:t>Mala kurišča so tudi najpomembnejši vir emisij PM</w:t>
      </w:r>
      <w:r w:rsidR="00382BBB" w:rsidRPr="00356494">
        <w:rPr>
          <w:rFonts w:ascii="Arial" w:hAnsi="Arial" w:cs="Arial"/>
          <w:sz w:val="20"/>
          <w:szCs w:val="20"/>
          <w:vertAlign w:val="subscript"/>
        </w:rPr>
        <w:t>2</w:t>
      </w:r>
      <w:r w:rsidR="00356494">
        <w:rPr>
          <w:rFonts w:ascii="Arial" w:hAnsi="Arial" w:cs="Arial"/>
          <w:sz w:val="20"/>
          <w:szCs w:val="20"/>
          <w:vertAlign w:val="subscript"/>
        </w:rPr>
        <w:t>,</w:t>
      </w:r>
      <w:r w:rsidR="00382BBB" w:rsidRPr="00356494">
        <w:rPr>
          <w:rFonts w:ascii="Arial" w:hAnsi="Arial" w:cs="Arial"/>
          <w:sz w:val="20"/>
          <w:szCs w:val="20"/>
          <w:vertAlign w:val="subscript"/>
        </w:rPr>
        <w:t>5</w:t>
      </w:r>
      <w:r w:rsidR="00382BBB" w:rsidRPr="00356494">
        <w:rPr>
          <w:rFonts w:ascii="Arial" w:hAnsi="Arial" w:cs="Arial"/>
          <w:sz w:val="20"/>
          <w:szCs w:val="20"/>
        </w:rPr>
        <w:t>, k emisijam NH</w:t>
      </w:r>
      <w:r w:rsidR="00382BBB" w:rsidRPr="00356494">
        <w:rPr>
          <w:rFonts w:ascii="Arial" w:hAnsi="Arial" w:cs="Arial"/>
          <w:sz w:val="20"/>
          <w:szCs w:val="20"/>
          <w:vertAlign w:val="subscript"/>
        </w:rPr>
        <w:t>3</w:t>
      </w:r>
      <w:r w:rsidR="00382BBB" w:rsidRPr="00356494">
        <w:rPr>
          <w:rFonts w:ascii="Arial" w:hAnsi="Arial" w:cs="Arial"/>
          <w:sz w:val="20"/>
          <w:szCs w:val="20"/>
        </w:rPr>
        <w:t xml:space="preserve"> pa daleč največ prispeva kmetijstvo.</w:t>
      </w:r>
      <w:r w:rsidR="00220771" w:rsidRPr="00356494">
        <w:rPr>
          <w:rFonts w:ascii="Arial" w:hAnsi="Arial" w:cs="Arial"/>
          <w:sz w:val="20"/>
          <w:szCs w:val="20"/>
        </w:rPr>
        <w:t xml:space="preserve"> Kmetijstvo je tudi velik vir emisij NO</w:t>
      </w:r>
      <w:r w:rsidR="00220771" w:rsidRPr="00356494">
        <w:rPr>
          <w:rFonts w:ascii="Arial" w:hAnsi="Arial" w:cs="Arial"/>
          <w:sz w:val="20"/>
          <w:szCs w:val="20"/>
          <w:vertAlign w:val="subscript"/>
        </w:rPr>
        <w:t>x</w:t>
      </w:r>
      <w:r w:rsidR="00220771" w:rsidRPr="00356494">
        <w:rPr>
          <w:rFonts w:ascii="Arial" w:hAnsi="Arial" w:cs="Arial"/>
          <w:sz w:val="20"/>
          <w:szCs w:val="20"/>
        </w:rPr>
        <w:t xml:space="preserve"> in NMVOC, vendar </w:t>
      </w:r>
      <w:r w:rsidR="006B4D62" w:rsidRPr="00356494">
        <w:rPr>
          <w:rFonts w:ascii="Arial" w:hAnsi="Arial" w:cs="Arial"/>
          <w:sz w:val="20"/>
          <w:szCs w:val="20"/>
        </w:rPr>
        <w:t>nova D</w:t>
      </w:r>
      <w:r w:rsidR="00220771" w:rsidRPr="00356494">
        <w:rPr>
          <w:rFonts w:ascii="Arial" w:hAnsi="Arial" w:cs="Arial"/>
          <w:sz w:val="20"/>
          <w:szCs w:val="20"/>
        </w:rPr>
        <w:t>irektiva NEC omogoča koriščenje fleksibilnosti, pri kateri se za ugotovitev skladnosti s cilji lahko izloči emisije, ki so bile v evidence vključene naknadno, po določitvi ciljev za države.</w:t>
      </w:r>
      <w:r w:rsidR="00220771" w:rsidRPr="00602732">
        <w:rPr>
          <w:rFonts w:ascii="Arial" w:hAnsi="Arial" w:cs="Arial"/>
          <w:sz w:val="20"/>
          <w:szCs w:val="20"/>
        </w:rPr>
        <w:t xml:space="preserve"> Zato program emisij NO</w:t>
      </w:r>
      <w:r w:rsidR="00220771" w:rsidRPr="00602732">
        <w:rPr>
          <w:rFonts w:ascii="Arial" w:hAnsi="Arial" w:cs="Arial"/>
          <w:sz w:val="20"/>
          <w:szCs w:val="20"/>
          <w:vertAlign w:val="subscript"/>
        </w:rPr>
        <w:t>x</w:t>
      </w:r>
      <w:r w:rsidR="00220771" w:rsidRPr="00602732">
        <w:rPr>
          <w:rFonts w:ascii="Arial" w:hAnsi="Arial" w:cs="Arial"/>
          <w:sz w:val="20"/>
          <w:szCs w:val="20"/>
        </w:rPr>
        <w:t xml:space="preserve"> in NMVOC iz kmetijstva ne vključuje pri analizi skladnosti.</w:t>
      </w:r>
    </w:p>
    <w:p w:rsidR="00472602" w:rsidRDefault="00220771" w:rsidP="00AF133F">
      <w:pPr>
        <w:pStyle w:val="Telobesedila"/>
        <w:jc w:val="both"/>
        <w:rPr>
          <w:rFonts w:ascii="Arial" w:hAnsi="Arial" w:cs="Arial"/>
          <w:sz w:val="20"/>
          <w:szCs w:val="20"/>
        </w:rPr>
      </w:pPr>
      <w:r w:rsidRPr="00602732">
        <w:rPr>
          <w:rFonts w:ascii="Arial" w:hAnsi="Arial" w:cs="Arial"/>
          <w:sz w:val="20"/>
          <w:szCs w:val="20"/>
        </w:rPr>
        <w:t>Slovenija ima na področju kakovosti zraka</w:t>
      </w:r>
      <w:r w:rsidR="0091716A" w:rsidRPr="00602732">
        <w:rPr>
          <w:rFonts w:ascii="Arial" w:hAnsi="Arial" w:cs="Arial"/>
          <w:sz w:val="20"/>
          <w:szCs w:val="20"/>
        </w:rPr>
        <w:t xml:space="preserve"> </w:t>
      </w:r>
      <w:r w:rsidRPr="00602732">
        <w:rPr>
          <w:rFonts w:ascii="Arial" w:hAnsi="Arial" w:cs="Arial"/>
          <w:sz w:val="20"/>
          <w:szCs w:val="20"/>
        </w:rPr>
        <w:t>skladno z evropsko zakonodajo določene mejne koncentracije.</w:t>
      </w:r>
      <w:r w:rsidR="0091716A" w:rsidRPr="00602732">
        <w:rPr>
          <w:rFonts w:ascii="Arial" w:hAnsi="Arial" w:cs="Arial"/>
          <w:sz w:val="20"/>
          <w:szCs w:val="20"/>
        </w:rPr>
        <w:t xml:space="preserve"> </w:t>
      </w:r>
      <w:r w:rsidRPr="00602732">
        <w:rPr>
          <w:rFonts w:ascii="Arial" w:hAnsi="Arial" w:cs="Arial"/>
          <w:sz w:val="20"/>
          <w:szCs w:val="20"/>
        </w:rPr>
        <w:t>Težave s skladnostjo ima pri doseganju mejnih koncentracij za prašne delce</w:t>
      </w:r>
      <w:r w:rsidR="0091716A" w:rsidRPr="00602732">
        <w:rPr>
          <w:rFonts w:ascii="Arial" w:hAnsi="Arial" w:cs="Arial"/>
          <w:sz w:val="20"/>
          <w:szCs w:val="20"/>
        </w:rPr>
        <w:t xml:space="preserve"> </w:t>
      </w:r>
      <w:r w:rsidR="00356494">
        <w:rPr>
          <w:rFonts w:ascii="Arial" w:hAnsi="Arial" w:cs="Arial"/>
          <w:sz w:val="20"/>
          <w:szCs w:val="20"/>
        </w:rPr>
        <w:t>in</w:t>
      </w:r>
      <w:r w:rsidRPr="00602732">
        <w:rPr>
          <w:rFonts w:ascii="Arial" w:hAnsi="Arial" w:cs="Arial"/>
          <w:sz w:val="20"/>
          <w:szCs w:val="20"/>
        </w:rPr>
        <w:t xml:space="preserve"> za prizemni ozon.</w:t>
      </w:r>
      <w:r w:rsidR="0091716A" w:rsidRPr="00602732">
        <w:rPr>
          <w:rFonts w:ascii="Arial" w:hAnsi="Arial" w:cs="Arial"/>
          <w:sz w:val="20"/>
          <w:szCs w:val="20"/>
        </w:rPr>
        <w:t xml:space="preserve"> </w:t>
      </w:r>
      <w:r w:rsidRPr="00602732">
        <w:rPr>
          <w:rFonts w:ascii="Arial" w:hAnsi="Arial" w:cs="Arial"/>
          <w:sz w:val="20"/>
          <w:szCs w:val="20"/>
        </w:rPr>
        <w:t xml:space="preserve">Za zmanjšanje koncentracij in števila preseganj je pripravila </w:t>
      </w:r>
      <w:r w:rsidR="00C949C0" w:rsidRPr="00602732">
        <w:rPr>
          <w:rFonts w:ascii="Arial" w:hAnsi="Arial" w:cs="Arial"/>
          <w:sz w:val="20"/>
          <w:szCs w:val="20"/>
        </w:rPr>
        <w:t>O</w:t>
      </w:r>
      <w:r w:rsidRPr="00602732">
        <w:rPr>
          <w:rFonts w:ascii="Arial" w:hAnsi="Arial" w:cs="Arial"/>
          <w:sz w:val="20"/>
          <w:szCs w:val="20"/>
        </w:rPr>
        <w:t>perativni program</w:t>
      </w:r>
      <w:r w:rsidR="0091716A" w:rsidRPr="00602732">
        <w:rPr>
          <w:rFonts w:ascii="Arial" w:hAnsi="Arial" w:cs="Arial"/>
          <w:sz w:val="20"/>
          <w:szCs w:val="20"/>
        </w:rPr>
        <w:t xml:space="preserve"> </w:t>
      </w:r>
      <w:r w:rsidRPr="00602732">
        <w:rPr>
          <w:rFonts w:ascii="Arial" w:hAnsi="Arial" w:cs="Arial"/>
          <w:sz w:val="20"/>
          <w:szCs w:val="20"/>
        </w:rPr>
        <w:t>varstva zunanjega zraka pred onesnaževanjem s PM</w:t>
      </w:r>
      <w:r w:rsidRPr="00602732">
        <w:rPr>
          <w:rFonts w:ascii="Arial" w:hAnsi="Arial" w:cs="Arial"/>
          <w:sz w:val="20"/>
          <w:szCs w:val="20"/>
          <w:vertAlign w:val="subscript"/>
        </w:rPr>
        <w:t>10</w:t>
      </w:r>
      <w:r w:rsidRPr="00602732">
        <w:rPr>
          <w:rFonts w:ascii="Arial" w:hAnsi="Arial" w:cs="Arial"/>
          <w:sz w:val="20"/>
          <w:szCs w:val="20"/>
        </w:rPr>
        <w:t xml:space="preserve"> in načrte za kakovost zunanjega zraka</w:t>
      </w:r>
      <w:r w:rsidR="0091716A" w:rsidRPr="00602732">
        <w:rPr>
          <w:rFonts w:ascii="Arial" w:hAnsi="Arial" w:cs="Arial"/>
          <w:sz w:val="20"/>
          <w:szCs w:val="20"/>
        </w:rPr>
        <w:t>, ki vsebujejo širok nabor ukrepov za zmanjšanje emisij onesnaževal zraka</w:t>
      </w:r>
      <w:r w:rsidRPr="00602732">
        <w:rPr>
          <w:rFonts w:ascii="Arial" w:hAnsi="Arial" w:cs="Arial"/>
          <w:sz w:val="20"/>
          <w:szCs w:val="20"/>
        </w:rPr>
        <w:t>.</w:t>
      </w:r>
      <w:r w:rsidR="0091716A" w:rsidRPr="00602732">
        <w:rPr>
          <w:rFonts w:ascii="Arial" w:hAnsi="Arial" w:cs="Arial"/>
          <w:sz w:val="20"/>
          <w:szCs w:val="20"/>
        </w:rPr>
        <w:t xml:space="preserve"> </w:t>
      </w:r>
      <w:r w:rsidRPr="00602732">
        <w:rPr>
          <w:rFonts w:ascii="Arial" w:hAnsi="Arial" w:cs="Arial"/>
          <w:sz w:val="20"/>
          <w:szCs w:val="20"/>
        </w:rPr>
        <w:t xml:space="preserve">Poleg tega programski in strateški dokumenti politike </w:t>
      </w:r>
      <w:r w:rsidR="009A0FDA" w:rsidRPr="00602732">
        <w:rPr>
          <w:rFonts w:ascii="Arial" w:hAnsi="Arial" w:cs="Arial"/>
          <w:sz w:val="20"/>
          <w:szCs w:val="20"/>
        </w:rPr>
        <w:t>blaženja</w:t>
      </w:r>
      <w:r w:rsidRPr="00602732">
        <w:rPr>
          <w:rFonts w:ascii="Arial" w:hAnsi="Arial" w:cs="Arial"/>
          <w:sz w:val="20"/>
          <w:szCs w:val="20"/>
        </w:rPr>
        <w:t xml:space="preserve"> podnebnih sprememb in energetske politike ter </w:t>
      </w:r>
      <w:r w:rsidR="0091716A" w:rsidRPr="00602732">
        <w:rPr>
          <w:rFonts w:ascii="Arial" w:hAnsi="Arial" w:cs="Arial"/>
          <w:sz w:val="20"/>
          <w:szCs w:val="20"/>
        </w:rPr>
        <w:t>na drugih strateških področjih</w:t>
      </w:r>
      <w:r w:rsidR="00356494">
        <w:rPr>
          <w:rFonts w:ascii="Arial" w:hAnsi="Arial" w:cs="Arial"/>
          <w:sz w:val="20"/>
          <w:szCs w:val="20"/>
        </w:rPr>
        <w:t>,</w:t>
      </w:r>
      <w:r w:rsidR="0091716A" w:rsidRPr="00602732">
        <w:rPr>
          <w:rFonts w:ascii="Arial" w:hAnsi="Arial" w:cs="Arial"/>
          <w:sz w:val="20"/>
          <w:szCs w:val="20"/>
        </w:rPr>
        <w:t xml:space="preserve"> vključno s prometom, industrijo ter kmetijstvom</w:t>
      </w:r>
      <w:r w:rsidR="00356494">
        <w:rPr>
          <w:rFonts w:ascii="Arial" w:hAnsi="Arial" w:cs="Arial"/>
          <w:sz w:val="20"/>
          <w:szCs w:val="20"/>
        </w:rPr>
        <w:t>,</w:t>
      </w:r>
      <w:r w:rsidR="0091716A" w:rsidRPr="00602732">
        <w:rPr>
          <w:rFonts w:ascii="Arial" w:hAnsi="Arial" w:cs="Arial"/>
          <w:sz w:val="20"/>
          <w:szCs w:val="20"/>
        </w:rPr>
        <w:t xml:space="preserve"> vsebujejo številke ukrepe, ki pripomorejo k zmanjšanju emisij onesnaževal zraka. Krovno vlogo pri zmanjševanju emisij onesnaževal zraka ima v Sloveniji Ministrstvo za okolje in </w:t>
      </w:r>
      <w:r w:rsidR="0091716A" w:rsidRPr="0083747C">
        <w:rPr>
          <w:rFonts w:ascii="Arial" w:hAnsi="Arial" w:cs="Arial"/>
          <w:sz w:val="20"/>
          <w:szCs w:val="20"/>
        </w:rPr>
        <w:t>prostor</w:t>
      </w:r>
      <w:r w:rsidR="007F4666" w:rsidRPr="0083747C">
        <w:rPr>
          <w:rFonts w:ascii="Arial" w:hAnsi="Arial" w:cs="Arial"/>
          <w:sz w:val="20"/>
          <w:szCs w:val="20"/>
        </w:rPr>
        <w:t xml:space="preserve"> (MOP)</w:t>
      </w:r>
      <w:r w:rsidR="0091716A" w:rsidRPr="0083747C">
        <w:rPr>
          <w:rFonts w:ascii="Arial" w:hAnsi="Arial" w:cs="Arial"/>
          <w:sz w:val="20"/>
          <w:szCs w:val="20"/>
        </w:rPr>
        <w:t>, za</w:t>
      </w:r>
      <w:r w:rsidR="0091716A" w:rsidRPr="00602732">
        <w:rPr>
          <w:rFonts w:ascii="Arial" w:hAnsi="Arial" w:cs="Arial"/>
          <w:sz w:val="20"/>
          <w:szCs w:val="20"/>
        </w:rPr>
        <w:t xml:space="preserve"> pripravo in izvajanje ukrepov pa so ključna pristojna ministrstva: za energetiko, promet, gospodarstvo, kmetijstvo ter podrejene in</w:t>
      </w:r>
      <w:r w:rsidR="00356494">
        <w:rPr>
          <w:rFonts w:ascii="Arial" w:hAnsi="Arial" w:cs="Arial"/>
          <w:sz w:val="20"/>
          <w:szCs w:val="20"/>
        </w:rPr>
        <w:t>s</w:t>
      </w:r>
      <w:r w:rsidR="0091716A" w:rsidRPr="00602732">
        <w:rPr>
          <w:rFonts w:ascii="Arial" w:hAnsi="Arial" w:cs="Arial"/>
          <w:sz w:val="20"/>
          <w:szCs w:val="20"/>
        </w:rPr>
        <w:t>titucije. Dodatno imajo pristojnosti za izvajanje ukrepov tudi lokalne skupnost</w:t>
      </w:r>
      <w:r w:rsidR="00356494">
        <w:rPr>
          <w:rFonts w:ascii="Arial" w:hAnsi="Arial" w:cs="Arial"/>
          <w:sz w:val="20"/>
          <w:szCs w:val="20"/>
        </w:rPr>
        <w:t>i,</w:t>
      </w:r>
      <w:r w:rsidR="0091716A" w:rsidRPr="00602732">
        <w:rPr>
          <w:rFonts w:ascii="Arial" w:hAnsi="Arial" w:cs="Arial"/>
          <w:sz w:val="20"/>
          <w:szCs w:val="20"/>
        </w:rPr>
        <w:t xml:space="preserve"> </w:t>
      </w:r>
      <w:r w:rsidR="00356494">
        <w:rPr>
          <w:rFonts w:ascii="Arial" w:hAnsi="Arial" w:cs="Arial"/>
          <w:sz w:val="20"/>
          <w:szCs w:val="20"/>
        </w:rPr>
        <w:t>na primer</w:t>
      </w:r>
      <w:r w:rsidR="0091716A" w:rsidRPr="00602732">
        <w:rPr>
          <w:rFonts w:ascii="Arial" w:hAnsi="Arial" w:cs="Arial"/>
          <w:sz w:val="20"/>
          <w:szCs w:val="20"/>
        </w:rPr>
        <w:t xml:space="preserve"> na področju javnega prometa. </w:t>
      </w:r>
    </w:p>
    <w:p w:rsidR="00472602" w:rsidRDefault="0091716A" w:rsidP="00AF133F">
      <w:pPr>
        <w:pStyle w:val="Telobesedila"/>
        <w:jc w:val="both"/>
        <w:rPr>
          <w:rFonts w:ascii="Arial" w:hAnsi="Arial" w:cs="Arial"/>
          <w:sz w:val="20"/>
          <w:szCs w:val="20"/>
        </w:rPr>
      </w:pPr>
      <w:r w:rsidRPr="00356494">
        <w:rPr>
          <w:rFonts w:ascii="Arial" w:hAnsi="Arial" w:cs="Arial"/>
          <w:sz w:val="20"/>
          <w:szCs w:val="20"/>
        </w:rPr>
        <w:t xml:space="preserve">Projekcije emisij onesnaževal zraka ob upoštevanju </w:t>
      </w:r>
      <w:r w:rsidR="004E2378">
        <w:rPr>
          <w:rFonts w:ascii="Arial" w:hAnsi="Arial" w:cs="Arial"/>
          <w:sz w:val="20"/>
          <w:szCs w:val="20"/>
        </w:rPr>
        <w:t>sedanj</w:t>
      </w:r>
      <w:r w:rsidRPr="00356494">
        <w:rPr>
          <w:rFonts w:ascii="Arial" w:hAnsi="Arial" w:cs="Arial"/>
          <w:sz w:val="20"/>
          <w:szCs w:val="20"/>
        </w:rPr>
        <w:t xml:space="preserve">ih ukrepov do leta 2030 kažejo, da se bodo emisije </w:t>
      </w:r>
      <w:r w:rsidR="00196D77" w:rsidRPr="00356494">
        <w:rPr>
          <w:rFonts w:ascii="Arial" w:hAnsi="Arial" w:cs="Arial"/>
          <w:sz w:val="20"/>
          <w:szCs w:val="20"/>
        </w:rPr>
        <w:t xml:space="preserve">še dodatno zmanjšale. Projekcije upoštevajo ambiciozno izvajanje ukrepov, ki so bili predvideni v Operativnem programu ukrepov zmanjšanja emisij TGP do leta 2020 </w:t>
      </w:r>
      <w:r w:rsidR="00196D77" w:rsidRPr="001B2CFA">
        <w:rPr>
          <w:rFonts w:ascii="Arial" w:hAnsi="Arial" w:cs="Arial"/>
          <w:sz w:val="20"/>
          <w:szCs w:val="20"/>
        </w:rPr>
        <w:t>(</w:t>
      </w:r>
      <w:r w:rsidR="000D7315" w:rsidRPr="001B2CFA">
        <w:rPr>
          <w:rFonts w:ascii="Arial" w:hAnsi="Arial" w:cs="Arial"/>
          <w:sz w:val="20"/>
          <w:szCs w:val="20"/>
        </w:rPr>
        <w:t>OP-TGP-2020</w:t>
      </w:r>
      <w:r w:rsidR="00196D77" w:rsidRPr="001B2CFA">
        <w:rPr>
          <w:rFonts w:ascii="Arial" w:hAnsi="Arial" w:cs="Arial"/>
          <w:sz w:val="20"/>
          <w:szCs w:val="20"/>
        </w:rPr>
        <w:t>),</w:t>
      </w:r>
      <w:r w:rsidR="00196D77" w:rsidRPr="00356494">
        <w:rPr>
          <w:rFonts w:ascii="Arial" w:hAnsi="Arial" w:cs="Arial"/>
          <w:sz w:val="20"/>
          <w:szCs w:val="20"/>
        </w:rPr>
        <w:t xml:space="preserve"> z osvežitvami v letih 2015 in 2017. Primerjava današnjega stanja s predvidevanji OP-TGP-2020 je pokazala, da na nekaterih področjih izvajanje zaostaja za pričakovanji, iz česar lahko sklepamo, da je izvajanje ukrepov v projekcijah resnično ambiciozno. Po projekcijah se emisije SO</w:t>
      </w:r>
      <w:r w:rsidR="00196D77" w:rsidRPr="00356494">
        <w:rPr>
          <w:rFonts w:ascii="Arial" w:hAnsi="Arial" w:cs="Arial"/>
          <w:sz w:val="20"/>
          <w:szCs w:val="20"/>
          <w:vertAlign w:val="subscript"/>
        </w:rPr>
        <w:t>2</w:t>
      </w:r>
      <w:r w:rsidR="00196D77" w:rsidRPr="00356494">
        <w:rPr>
          <w:rFonts w:ascii="Arial" w:hAnsi="Arial" w:cs="Arial"/>
          <w:sz w:val="20"/>
          <w:szCs w:val="20"/>
        </w:rPr>
        <w:t xml:space="preserve"> do leta 2030 zmanjšajo za 92 </w:t>
      </w:r>
      <w:r w:rsidR="00356494" w:rsidRPr="00356494">
        <w:rPr>
          <w:rFonts w:ascii="Arial" w:hAnsi="Arial" w:cs="Arial"/>
          <w:sz w:val="20"/>
          <w:szCs w:val="20"/>
        </w:rPr>
        <w:t>odstotkov</w:t>
      </w:r>
      <w:r w:rsidR="00196D77" w:rsidRPr="00356494">
        <w:rPr>
          <w:rFonts w:ascii="Arial" w:hAnsi="Arial" w:cs="Arial"/>
          <w:sz w:val="20"/>
          <w:szCs w:val="20"/>
        </w:rPr>
        <w:t xml:space="preserve">, k zmanjšanju največ prispeva sektor </w:t>
      </w:r>
      <w:r w:rsidR="009A0FDA" w:rsidRPr="00356494">
        <w:rPr>
          <w:rFonts w:ascii="Arial" w:hAnsi="Arial" w:cs="Arial"/>
          <w:sz w:val="20"/>
          <w:szCs w:val="20"/>
        </w:rPr>
        <w:t>p</w:t>
      </w:r>
      <w:r w:rsidR="00196D77" w:rsidRPr="00356494">
        <w:rPr>
          <w:rFonts w:ascii="Arial" w:hAnsi="Arial" w:cs="Arial"/>
          <w:sz w:val="20"/>
          <w:szCs w:val="20"/>
        </w:rPr>
        <w:t>roizvodnj</w:t>
      </w:r>
      <w:r w:rsidR="008966E4">
        <w:rPr>
          <w:rFonts w:ascii="Arial" w:hAnsi="Arial" w:cs="Arial"/>
          <w:sz w:val="20"/>
          <w:szCs w:val="20"/>
        </w:rPr>
        <w:t>e</w:t>
      </w:r>
      <w:r w:rsidR="00196D77" w:rsidRPr="00356494">
        <w:rPr>
          <w:rFonts w:ascii="Arial" w:hAnsi="Arial" w:cs="Arial"/>
          <w:sz w:val="20"/>
          <w:szCs w:val="20"/>
        </w:rPr>
        <w:t xml:space="preserve"> električne energije in toplote</w:t>
      </w:r>
      <w:r w:rsidR="00196D77" w:rsidRPr="00602732">
        <w:rPr>
          <w:rFonts w:ascii="Arial" w:hAnsi="Arial" w:cs="Arial"/>
          <w:sz w:val="20"/>
          <w:szCs w:val="20"/>
        </w:rPr>
        <w:t>. S tem zmanjšanjem b</w:t>
      </w:r>
      <w:r w:rsidR="007149B7" w:rsidRPr="00602732">
        <w:rPr>
          <w:rFonts w:ascii="Arial" w:hAnsi="Arial" w:cs="Arial"/>
          <w:sz w:val="20"/>
          <w:szCs w:val="20"/>
        </w:rPr>
        <w:t>o</w:t>
      </w:r>
      <w:r w:rsidR="00196D77" w:rsidRPr="00602732">
        <w:rPr>
          <w:rFonts w:ascii="Arial" w:hAnsi="Arial" w:cs="Arial"/>
          <w:sz w:val="20"/>
          <w:szCs w:val="20"/>
        </w:rPr>
        <w:t xml:space="preserve"> cilj za leto 2030 dosežen. Emisije NO</w:t>
      </w:r>
      <w:r w:rsidR="00196D77" w:rsidRPr="00602732">
        <w:rPr>
          <w:rFonts w:ascii="Arial" w:hAnsi="Arial" w:cs="Arial"/>
          <w:sz w:val="20"/>
          <w:szCs w:val="20"/>
          <w:vertAlign w:val="subscript"/>
        </w:rPr>
        <w:t>x</w:t>
      </w:r>
      <w:r w:rsidR="00196D77" w:rsidRPr="00602732">
        <w:rPr>
          <w:rFonts w:ascii="Arial" w:hAnsi="Arial" w:cs="Arial"/>
          <w:sz w:val="20"/>
          <w:szCs w:val="20"/>
        </w:rPr>
        <w:t xml:space="preserve"> se zmanjšajo za 66 </w:t>
      </w:r>
      <w:r w:rsidR="00356494">
        <w:rPr>
          <w:rFonts w:ascii="Arial" w:hAnsi="Arial" w:cs="Arial"/>
          <w:sz w:val="20"/>
          <w:szCs w:val="20"/>
        </w:rPr>
        <w:t>odstotkov</w:t>
      </w:r>
      <w:r w:rsidR="004E2378">
        <w:rPr>
          <w:rFonts w:ascii="Arial" w:hAnsi="Arial" w:cs="Arial"/>
          <w:sz w:val="20"/>
          <w:szCs w:val="20"/>
        </w:rPr>
        <w:t>,</w:t>
      </w:r>
      <w:r w:rsidR="00903D5F" w:rsidRPr="00602732">
        <w:rPr>
          <w:rFonts w:ascii="Arial" w:hAnsi="Arial" w:cs="Arial"/>
          <w:sz w:val="20"/>
          <w:szCs w:val="20"/>
        </w:rPr>
        <w:t xml:space="preserve"> z največjim zmanjšanjem v sektorju promet</w:t>
      </w:r>
      <w:r w:rsidR="004E2378">
        <w:rPr>
          <w:rFonts w:ascii="Arial" w:hAnsi="Arial" w:cs="Arial"/>
          <w:sz w:val="20"/>
          <w:szCs w:val="20"/>
        </w:rPr>
        <w:t>a</w:t>
      </w:r>
      <w:r w:rsidR="00903D5F" w:rsidRPr="00602732">
        <w:rPr>
          <w:rFonts w:ascii="Arial" w:hAnsi="Arial" w:cs="Arial"/>
          <w:sz w:val="20"/>
          <w:szCs w:val="20"/>
        </w:rPr>
        <w:t xml:space="preserve">, sledi </w:t>
      </w:r>
      <w:r w:rsidR="009A0FDA" w:rsidRPr="00602732">
        <w:rPr>
          <w:rFonts w:ascii="Arial" w:hAnsi="Arial" w:cs="Arial"/>
          <w:sz w:val="20"/>
          <w:szCs w:val="20"/>
        </w:rPr>
        <w:t>proizvodnja električne energije in toplote</w:t>
      </w:r>
      <w:r w:rsidR="00903D5F" w:rsidRPr="00602732">
        <w:rPr>
          <w:rFonts w:ascii="Arial" w:hAnsi="Arial" w:cs="Arial"/>
          <w:sz w:val="20"/>
          <w:szCs w:val="20"/>
        </w:rPr>
        <w:t xml:space="preserve"> Tudi pri NO</w:t>
      </w:r>
      <w:r w:rsidR="00903D5F" w:rsidRPr="00602732">
        <w:rPr>
          <w:rFonts w:ascii="Arial" w:hAnsi="Arial" w:cs="Arial"/>
          <w:sz w:val="20"/>
          <w:szCs w:val="20"/>
          <w:vertAlign w:val="subscript"/>
        </w:rPr>
        <w:t>x</w:t>
      </w:r>
      <w:r w:rsidR="00903D5F" w:rsidRPr="00602732">
        <w:rPr>
          <w:rFonts w:ascii="Arial" w:hAnsi="Arial" w:cs="Arial"/>
          <w:sz w:val="20"/>
          <w:szCs w:val="20"/>
        </w:rPr>
        <w:t xml:space="preserve"> je s tem ciljno zmanjšanje doseženo. Zmanjšanje emisije NH</w:t>
      </w:r>
      <w:r w:rsidR="00903D5F" w:rsidRPr="00602732">
        <w:rPr>
          <w:rFonts w:ascii="Arial" w:hAnsi="Arial" w:cs="Arial"/>
          <w:sz w:val="20"/>
          <w:szCs w:val="20"/>
          <w:vertAlign w:val="subscript"/>
        </w:rPr>
        <w:t>3</w:t>
      </w:r>
      <w:r w:rsidR="00903D5F" w:rsidRPr="00602732">
        <w:rPr>
          <w:rFonts w:ascii="Arial" w:hAnsi="Arial" w:cs="Arial"/>
          <w:sz w:val="20"/>
          <w:szCs w:val="20"/>
        </w:rPr>
        <w:t xml:space="preserve"> do leta 2030 je po projekcijah s 16 </w:t>
      </w:r>
      <w:r w:rsidR="00356494">
        <w:rPr>
          <w:rFonts w:ascii="Arial" w:hAnsi="Arial" w:cs="Arial"/>
          <w:sz w:val="20"/>
          <w:szCs w:val="20"/>
        </w:rPr>
        <w:t>odstotk</w:t>
      </w:r>
      <w:r w:rsidR="004E2378">
        <w:rPr>
          <w:rFonts w:ascii="Arial" w:hAnsi="Arial" w:cs="Arial"/>
          <w:sz w:val="20"/>
          <w:szCs w:val="20"/>
        </w:rPr>
        <w:t>i</w:t>
      </w:r>
      <w:r w:rsidR="00903D5F" w:rsidRPr="00602732">
        <w:rPr>
          <w:rFonts w:ascii="Arial" w:hAnsi="Arial" w:cs="Arial"/>
          <w:sz w:val="20"/>
          <w:szCs w:val="20"/>
        </w:rPr>
        <w:t xml:space="preserve"> prav tako večje</w:t>
      </w:r>
      <w:r w:rsidR="004E2378">
        <w:rPr>
          <w:rFonts w:ascii="Arial" w:hAnsi="Arial" w:cs="Arial"/>
          <w:sz w:val="20"/>
          <w:szCs w:val="20"/>
        </w:rPr>
        <w:t>,</w:t>
      </w:r>
      <w:r w:rsidR="00903D5F" w:rsidRPr="00602732">
        <w:rPr>
          <w:rFonts w:ascii="Arial" w:hAnsi="Arial" w:cs="Arial"/>
          <w:sz w:val="20"/>
          <w:szCs w:val="20"/>
        </w:rPr>
        <w:t xml:space="preserve"> kot je potrebno za doseganje cilja. Niti približno pa ciljn</w:t>
      </w:r>
      <w:r w:rsidR="009A0FDA" w:rsidRPr="00602732">
        <w:rPr>
          <w:rFonts w:ascii="Arial" w:hAnsi="Arial" w:cs="Arial"/>
          <w:sz w:val="20"/>
          <w:szCs w:val="20"/>
        </w:rPr>
        <w:t>o</w:t>
      </w:r>
      <w:r w:rsidR="00903D5F" w:rsidRPr="00602732">
        <w:rPr>
          <w:rFonts w:ascii="Arial" w:hAnsi="Arial" w:cs="Arial"/>
          <w:sz w:val="20"/>
          <w:szCs w:val="20"/>
        </w:rPr>
        <w:t xml:space="preserve"> zmanjšanj</w:t>
      </w:r>
      <w:r w:rsidR="009A0FDA" w:rsidRPr="00602732">
        <w:rPr>
          <w:rFonts w:ascii="Arial" w:hAnsi="Arial" w:cs="Arial"/>
          <w:sz w:val="20"/>
          <w:szCs w:val="20"/>
        </w:rPr>
        <w:t>e</w:t>
      </w:r>
      <w:r w:rsidR="00903D5F" w:rsidRPr="00602732">
        <w:rPr>
          <w:rFonts w:ascii="Arial" w:hAnsi="Arial" w:cs="Arial"/>
          <w:sz w:val="20"/>
          <w:szCs w:val="20"/>
        </w:rPr>
        <w:t xml:space="preserve"> v projekcijah </w:t>
      </w:r>
      <w:r w:rsidR="004E2378">
        <w:rPr>
          <w:rFonts w:ascii="Arial" w:hAnsi="Arial" w:cs="Arial"/>
          <w:sz w:val="20"/>
          <w:szCs w:val="20"/>
        </w:rPr>
        <w:t>s sedanj</w:t>
      </w:r>
      <w:r w:rsidR="00903D5F" w:rsidRPr="00602732">
        <w:rPr>
          <w:rFonts w:ascii="Arial" w:hAnsi="Arial" w:cs="Arial"/>
          <w:sz w:val="20"/>
          <w:szCs w:val="20"/>
        </w:rPr>
        <w:t>imi ukrepi n</w:t>
      </w:r>
      <w:r w:rsidR="009A0FDA" w:rsidRPr="00602732">
        <w:rPr>
          <w:rFonts w:ascii="Arial" w:hAnsi="Arial" w:cs="Arial"/>
          <w:sz w:val="20"/>
          <w:szCs w:val="20"/>
        </w:rPr>
        <w:t>i</w:t>
      </w:r>
      <w:r w:rsidR="00903D5F" w:rsidRPr="00602732">
        <w:rPr>
          <w:rFonts w:ascii="Arial" w:hAnsi="Arial" w:cs="Arial"/>
          <w:sz w:val="20"/>
          <w:szCs w:val="20"/>
        </w:rPr>
        <w:t xml:space="preserve"> doseže</w:t>
      </w:r>
      <w:r w:rsidR="009A0FDA" w:rsidRPr="00602732">
        <w:rPr>
          <w:rFonts w:ascii="Arial" w:hAnsi="Arial" w:cs="Arial"/>
          <w:sz w:val="20"/>
          <w:szCs w:val="20"/>
        </w:rPr>
        <w:t>no</w:t>
      </w:r>
      <w:r w:rsidR="00903D5F" w:rsidRPr="00602732">
        <w:rPr>
          <w:rFonts w:ascii="Arial" w:hAnsi="Arial" w:cs="Arial"/>
          <w:sz w:val="20"/>
          <w:szCs w:val="20"/>
        </w:rPr>
        <w:t xml:space="preserve"> pri NMVOC in PM</w:t>
      </w:r>
      <w:r w:rsidR="00903D5F" w:rsidRPr="00602732">
        <w:rPr>
          <w:rFonts w:ascii="Arial" w:hAnsi="Arial" w:cs="Arial"/>
          <w:sz w:val="20"/>
          <w:szCs w:val="20"/>
          <w:vertAlign w:val="subscript"/>
        </w:rPr>
        <w:t>2</w:t>
      </w:r>
      <w:r w:rsidR="004E2378">
        <w:rPr>
          <w:rFonts w:ascii="Arial" w:hAnsi="Arial" w:cs="Arial"/>
          <w:sz w:val="20"/>
          <w:szCs w:val="20"/>
          <w:vertAlign w:val="subscript"/>
        </w:rPr>
        <w:t>,</w:t>
      </w:r>
      <w:r w:rsidR="00903D5F" w:rsidRPr="00602732">
        <w:rPr>
          <w:rFonts w:ascii="Arial" w:hAnsi="Arial" w:cs="Arial"/>
          <w:sz w:val="20"/>
          <w:szCs w:val="20"/>
          <w:vertAlign w:val="subscript"/>
        </w:rPr>
        <w:t>5</w:t>
      </w:r>
      <w:r w:rsidR="00903D5F" w:rsidRPr="00602732">
        <w:rPr>
          <w:rFonts w:ascii="Arial" w:hAnsi="Arial" w:cs="Arial"/>
          <w:sz w:val="20"/>
          <w:szCs w:val="20"/>
        </w:rPr>
        <w:t>. Emisije NMVOC se zmanjšajo za 45 </w:t>
      </w:r>
      <w:r w:rsidR="00356494">
        <w:rPr>
          <w:rFonts w:ascii="Arial" w:hAnsi="Arial" w:cs="Arial"/>
          <w:sz w:val="20"/>
          <w:szCs w:val="20"/>
        </w:rPr>
        <w:t>odstotkov</w:t>
      </w:r>
      <w:r w:rsidR="00903D5F" w:rsidRPr="00602732">
        <w:rPr>
          <w:rFonts w:ascii="Arial" w:hAnsi="Arial" w:cs="Arial"/>
          <w:sz w:val="20"/>
          <w:szCs w:val="20"/>
        </w:rPr>
        <w:t>, emisije PM</w:t>
      </w:r>
      <w:r w:rsidR="00903D5F" w:rsidRPr="00602732">
        <w:rPr>
          <w:rFonts w:ascii="Arial" w:hAnsi="Arial" w:cs="Arial"/>
          <w:sz w:val="20"/>
          <w:szCs w:val="20"/>
          <w:vertAlign w:val="subscript"/>
        </w:rPr>
        <w:t>2</w:t>
      </w:r>
      <w:r w:rsidR="004E2378">
        <w:rPr>
          <w:rFonts w:ascii="Arial" w:hAnsi="Arial" w:cs="Arial"/>
          <w:sz w:val="20"/>
          <w:szCs w:val="20"/>
          <w:vertAlign w:val="subscript"/>
        </w:rPr>
        <w:t>,</w:t>
      </w:r>
      <w:r w:rsidR="00903D5F" w:rsidRPr="00602732">
        <w:rPr>
          <w:rFonts w:ascii="Arial" w:hAnsi="Arial" w:cs="Arial"/>
          <w:sz w:val="20"/>
          <w:szCs w:val="20"/>
          <w:vertAlign w:val="subscript"/>
        </w:rPr>
        <w:t>5</w:t>
      </w:r>
      <w:r w:rsidR="00903D5F" w:rsidRPr="00602732">
        <w:rPr>
          <w:rFonts w:ascii="Arial" w:hAnsi="Arial" w:cs="Arial"/>
          <w:sz w:val="20"/>
          <w:szCs w:val="20"/>
        </w:rPr>
        <w:t xml:space="preserve"> pa za 49 </w:t>
      </w:r>
      <w:r w:rsidR="00356494">
        <w:rPr>
          <w:rFonts w:ascii="Arial" w:hAnsi="Arial" w:cs="Arial"/>
          <w:sz w:val="20"/>
          <w:szCs w:val="20"/>
        </w:rPr>
        <w:t>odstotkov</w:t>
      </w:r>
      <w:r w:rsidR="00903D5F" w:rsidRPr="00602732">
        <w:rPr>
          <w:rFonts w:ascii="Arial" w:hAnsi="Arial" w:cs="Arial"/>
          <w:sz w:val="20"/>
          <w:szCs w:val="20"/>
        </w:rPr>
        <w:t xml:space="preserve">, kar je 8 </w:t>
      </w:r>
      <w:r w:rsidR="003C7214">
        <w:rPr>
          <w:rFonts w:ascii="Arial" w:hAnsi="Arial" w:cs="Arial"/>
          <w:sz w:val="20"/>
          <w:szCs w:val="20"/>
        </w:rPr>
        <w:t>oziroma</w:t>
      </w:r>
      <w:r w:rsidR="00903D5F" w:rsidRPr="00602732">
        <w:rPr>
          <w:rFonts w:ascii="Arial" w:hAnsi="Arial" w:cs="Arial"/>
          <w:sz w:val="20"/>
          <w:szCs w:val="20"/>
        </w:rPr>
        <w:t xml:space="preserve"> 11 odstotnih točk manj od cilja. </w:t>
      </w:r>
      <w:r w:rsidR="009A0FDA" w:rsidRPr="00602732">
        <w:rPr>
          <w:rFonts w:ascii="Arial" w:hAnsi="Arial" w:cs="Arial"/>
          <w:sz w:val="20"/>
          <w:szCs w:val="20"/>
        </w:rPr>
        <w:t>Poleg cilja za leto 2030 je pri PM</w:t>
      </w:r>
      <w:r w:rsidR="009A0FDA" w:rsidRPr="00602732">
        <w:rPr>
          <w:rFonts w:ascii="Arial" w:hAnsi="Arial" w:cs="Arial"/>
          <w:sz w:val="20"/>
          <w:szCs w:val="20"/>
          <w:vertAlign w:val="subscript"/>
        </w:rPr>
        <w:t>2</w:t>
      </w:r>
      <w:r w:rsidR="004E2378">
        <w:rPr>
          <w:rFonts w:ascii="Arial" w:hAnsi="Arial" w:cs="Arial"/>
          <w:sz w:val="20"/>
          <w:szCs w:val="20"/>
          <w:vertAlign w:val="subscript"/>
        </w:rPr>
        <w:t>,</w:t>
      </w:r>
      <w:r w:rsidR="009A0FDA" w:rsidRPr="00602732">
        <w:rPr>
          <w:rFonts w:ascii="Arial" w:hAnsi="Arial" w:cs="Arial"/>
          <w:sz w:val="20"/>
          <w:szCs w:val="20"/>
          <w:vertAlign w:val="subscript"/>
        </w:rPr>
        <w:t>5</w:t>
      </w:r>
      <w:r w:rsidR="009A0FDA" w:rsidRPr="00602732">
        <w:rPr>
          <w:rFonts w:ascii="Arial" w:hAnsi="Arial" w:cs="Arial"/>
          <w:sz w:val="20"/>
          <w:szCs w:val="20"/>
        </w:rPr>
        <w:t xml:space="preserve"> problematično tudi doseganje cilja leta 2020, ko bi morale biti emisije glede na leto 2005 </w:t>
      </w:r>
      <w:r w:rsidR="009122F3">
        <w:rPr>
          <w:rFonts w:ascii="Arial" w:hAnsi="Arial" w:cs="Arial"/>
          <w:sz w:val="20"/>
          <w:szCs w:val="20"/>
        </w:rPr>
        <w:t>manjš</w:t>
      </w:r>
      <w:r w:rsidR="009A0FDA" w:rsidRPr="00602732">
        <w:rPr>
          <w:rFonts w:ascii="Arial" w:hAnsi="Arial" w:cs="Arial"/>
          <w:sz w:val="20"/>
          <w:szCs w:val="20"/>
        </w:rPr>
        <w:t>e za 25 </w:t>
      </w:r>
      <w:r w:rsidR="00356494">
        <w:rPr>
          <w:rFonts w:ascii="Arial" w:hAnsi="Arial" w:cs="Arial"/>
          <w:sz w:val="20"/>
          <w:szCs w:val="20"/>
        </w:rPr>
        <w:t>odstotkov</w:t>
      </w:r>
      <w:r w:rsidR="009A0FDA" w:rsidRPr="00602732">
        <w:rPr>
          <w:rFonts w:ascii="Arial" w:hAnsi="Arial" w:cs="Arial"/>
          <w:sz w:val="20"/>
          <w:szCs w:val="20"/>
        </w:rPr>
        <w:t xml:space="preserve">. </w:t>
      </w:r>
      <w:r w:rsidR="00903D5F" w:rsidRPr="00602732">
        <w:rPr>
          <w:rFonts w:ascii="Arial" w:hAnsi="Arial" w:cs="Arial"/>
          <w:sz w:val="20"/>
          <w:szCs w:val="20"/>
        </w:rPr>
        <w:t>Iz tega lahko zaključimo, da je ob nadaljnjem izvajanju širokega nabora ukrepov, ki se že izvajajo in so vključeni v programe za blaženje podnebnih sprememb ter sektorske programe</w:t>
      </w:r>
      <w:r w:rsidR="004E2378">
        <w:rPr>
          <w:rFonts w:ascii="Arial" w:hAnsi="Arial" w:cs="Arial"/>
          <w:sz w:val="20"/>
          <w:szCs w:val="20"/>
        </w:rPr>
        <w:t>,</w:t>
      </w:r>
      <w:r w:rsidR="00903D5F" w:rsidRPr="00602732">
        <w:rPr>
          <w:rFonts w:ascii="Arial" w:hAnsi="Arial" w:cs="Arial"/>
          <w:sz w:val="20"/>
          <w:szCs w:val="20"/>
        </w:rPr>
        <w:t xml:space="preserve"> ob upoštevanju okoljskih predpisov glede mejnih emisij ter drugih</w:t>
      </w:r>
      <w:r w:rsidR="004E2378">
        <w:rPr>
          <w:rFonts w:ascii="Arial" w:hAnsi="Arial" w:cs="Arial"/>
          <w:sz w:val="20"/>
          <w:szCs w:val="20"/>
        </w:rPr>
        <w:t xml:space="preserve"> predpisov</w:t>
      </w:r>
      <w:r w:rsidR="00903D5F" w:rsidRPr="00602732">
        <w:rPr>
          <w:rFonts w:ascii="Arial" w:hAnsi="Arial" w:cs="Arial"/>
          <w:sz w:val="20"/>
          <w:szCs w:val="20"/>
        </w:rPr>
        <w:t xml:space="preserve"> doseganje ciljev leta 2030 realno dosegljivo za NO</w:t>
      </w:r>
      <w:r w:rsidR="00903D5F" w:rsidRPr="00602732">
        <w:rPr>
          <w:rFonts w:ascii="Arial" w:hAnsi="Arial" w:cs="Arial"/>
          <w:sz w:val="20"/>
          <w:szCs w:val="20"/>
          <w:vertAlign w:val="subscript"/>
        </w:rPr>
        <w:t>x</w:t>
      </w:r>
      <w:r w:rsidR="00903D5F" w:rsidRPr="00602732">
        <w:rPr>
          <w:rFonts w:ascii="Arial" w:hAnsi="Arial" w:cs="Arial"/>
          <w:sz w:val="20"/>
          <w:szCs w:val="20"/>
        </w:rPr>
        <w:t>, SO</w:t>
      </w:r>
      <w:r w:rsidR="00903D5F" w:rsidRPr="00602732">
        <w:rPr>
          <w:rFonts w:ascii="Arial" w:hAnsi="Arial" w:cs="Arial"/>
          <w:sz w:val="20"/>
          <w:szCs w:val="20"/>
          <w:vertAlign w:val="subscript"/>
        </w:rPr>
        <w:t>2</w:t>
      </w:r>
      <w:r w:rsidR="00903D5F" w:rsidRPr="00602732">
        <w:rPr>
          <w:rFonts w:ascii="Arial" w:hAnsi="Arial" w:cs="Arial"/>
          <w:sz w:val="20"/>
          <w:szCs w:val="20"/>
        </w:rPr>
        <w:t xml:space="preserve"> in NH</w:t>
      </w:r>
      <w:r w:rsidR="00903D5F" w:rsidRPr="00602732">
        <w:rPr>
          <w:rFonts w:ascii="Arial" w:hAnsi="Arial" w:cs="Arial"/>
          <w:sz w:val="20"/>
          <w:szCs w:val="20"/>
          <w:vertAlign w:val="subscript"/>
        </w:rPr>
        <w:t>3</w:t>
      </w:r>
      <w:r w:rsidR="00903D5F" w:rsidRPr="00602732">
        <w:rPr>
          <w:rFonts w:ascii="Arial" w:hAnsi="Arial" w:cs="Arial"/>
          <w:sz w:val="20"/>
          <w:szCs w:val="20"/>
        </w:rPr>
        <w:t xml:space="preserve">. </w:t>
      </w:r>
      <w:r w:rsidR="00E26760" w:rsidRPr="00602732">
        <w:rPr>
          <w:rFonts w:ascii="Arial" w:hAnsi="Arial" w:cs="Arial"/>
          <w:sz w:val="20"/>
          <w:szCs w:val="20"/>
        </w:rPr>
        <w:t>Za doseganje ciljnega zmanjšanja PM</w:t>
      </w:r>
      <w:r w:rsidR="00E26760" w:rsidRPr="00602732">
        <w:rPr>
          <w:rFonts w:ascii="Arial" w:hAnsi="Arial" w:cs="Arial"/>
          <w:sz w:val="20"/>
          <w:szCs w:val="20"/>
          <w:vertAlign w:val="subscript"/>
        </w:rPr>
        <w:t>2</w:t>
      </w:r>
      <w:r w:rsidR="004E2378">
        <w:rPr>
          <w:rFonts w:ascii="Arial" w:hAnsi="Arial" w:cs="Arial"/>
          <w:sz w:val="20"/>
          <w:szCs w:val="20"/>
          <w:vertAlign w:val="subscript"/>
        </w:rPr>
        <w:t>,</w:t>
      </w:r>
      <w:r w:rsidR="00E26760" w:rsidRPr="00602732">
        <w:rPr>
          <w:rFonts w:ascii="Arial" w:hAnsi="Arial" w:cs="Arial"/>
          <w:sz w:val="20"/>
          <w:szCs w:val="20"/>
          <w:vertAlign w:val="subscript"/>
        </w:rPr>
        <w:t>5</w:t>
      </w:r>
      <w:r w:rsidR="00E26760" w:rsidRPr="00602732">
        <w:rPr>
          <w:rFonts w:ascii="Arial" w:hAnsi="Arial" w:cs="Arial"/>
          <w:sz w:val="20"/>
          <w:szCs w:val="20"/>
        </w:rPr>
        <w:t xml:space="preserve"> in NMVOC pa bodo </w:t>
      </w:r>
      <w:r w:rsidR="004E2378">
        <w:rPr>
          <w:rFonts w:ascii="Arial" w:hAnsi="Arial" w:cs="Arial"/>
          <w:sz w:val="20"/>
          <w:szCs w:val="20"/>
        </w:rPr>
        <w:t xml:space="preserve">poleg sedanjih ukrepov </w:t>
      </w:r>
      <w:r w:rsidR="00E26760" w:rsidRPr="00602732">
        <w:rPr>
          <w:rFonts w:ascii="Arial" w:hAnsi="Arial" w:cs="Arial"/>
          <w:sz w:val="20"/>
          <w:szCs w:val="20"/>
        </w:rPr>
        <w:t xml:space="preserve">potrebni dodatni ukrepi. </w:t>
      </w:r>
      <w:r w:rsidR="003E0A9D">
        <w:rPr>
          <w:rFonts w:ascii="Arial" w:hAnsi="Arial" w:cs="Arial"/>
          <w:sz w:val="20"/>
          <w:szCs w:val="20"/>
        </w:rPr>
        <w:t>Ukrepi, ki zmanjšujejo emisije PM</w:t>
      </w:r>
      <w:r w:rsidR="003E0A9D" w:rsidRPr="00040E94">
        <w:rPr>
          <w:rFonts w:ascii="Arial" w:hAnsi="Arial" w:cs="Arial"/>
          <w:sz w:val="20"/>
          <w:szCs w:val="20"/>
          <w:vertAlign w:val="subscript"/>
        </w:rPr>
        <w:t>2.5</w:t>
      </w:r>
      <w:r w:rsidR="003E0A9D">
        <w:rPr>
          <w:rFonts w:ascii="Arial" w:hAnsi="Arial" w:cs="Arial"/>
          <w:sz w:val="20"/>
          <w:szCs w:val="20"/>
        </w:rPr>
        <w:t xml:space="preserve"> pomembno prispevajo tudi k nižjim emisijam črnega ogljika. </w:t>
      </w:r>
      <w:r w:rsidR="00E26760" w:rsidRPr="00602732">
        <w:rPr>
          <w:rFonts w:ascii="Arial" w:hAnsi="Arial" w:cs="Arial"/>
          <w:sz w:val="20"/>
          <w:szCs w:val="20"/>
        </w:rPr>
        <w:t>Identificirani so bili naslednji ukrepi:</w:t>
      </w:r>
    </w:p>
    <w:p w:rsidR="00472602" w:rsidRDefault="00E26760" w:rsidP="00AF133F">
      <w:pPr>
        <w:pStyle w:val="Telobesedila"/>
        <w:numPr>
          <w:ilvl w:val="0"/>
          <w:numId w:val="20"/>
        </w:numPr>
        <w:jc w:val="both"/>
        <w:rPr>
          <w:rFonts w:ascii="Arial" w:hAnsi="Arial" w:cs="Arial"/>
          <w:sz w:val="20"/>
          <w:szCs w:val="20"/>
        </w:rPr>
      </w:pPr>
      <w:r w:rsidRPr="00602732">
        <w:rPr>
          <w:rFonts w:ascii="Arial" w:hAnsi="Arial" w:cs="Arial"/>
          <w:sz w:val="20"/>
          <w:szCs w:val="20"/>
        </w:rPr>
        <w:t>Intenzivnejše spodbujanje zamenjave starih kurilnih naprav na lesno biomaso s sodobnimi napravami na lesno biomaso ali toplotnimi črpalkami – lokalni/državni načrt zamenjave starih kotlov na lesno biomaso</w:t>
      </w:r>
      <w:r w:rsidR="004E2378">
        <w:rPr>
          <w:rFonts w:ascii="Arial" w:hAnsi="Arial" w:cs="Arial"/>
          <w:sz w:val="20"/>
          <w:szCs w:val="20"/>
        </w:rPr>
        <w:t>.</w:t>
      </w:r>
      <w:r w:rsidRPr="00602732">
        <w:rPr>
          <w:rFonts w:ascii="Arial" w:hAnsi="Arial" w:cs="Arial"/>
          <w:sz w:val="20"/>
          <w:szCs w:val="20"/>
        </w:rPr>
        <w:t xml:space="preserve"> </w:t>
      </w:r>
    </w:p>
    <w:p w:rsidR="00472602" w:rsidRDefault="00E26760" w:rsidP="00AF133F">
      <w:pPr>
        <w:pStyle w:val="Telobesedila"/>
        <w:numPr>
          <w:ilvl w:val="0"/>
          <w:numId w:val="20"/>
        </w:numPr>
        <w:jc w:val="both"/>
        <w:rPr>
          <w:rFonts w:ascii="Arial" w:hAnsi="Arial" w:cs="Arial"/>
          <w:sz w:val="20"/>
          <w:szCs w:val="20"/>
        </w:rPr>
      </w:pPr>
      <w:r w:rsidRPr="00602732">
        <w:rPr>
          <w:rFonts w:ascii="Arial" w:hAnsi="Arial" w:cs="Arial"/>
          <w:sz w:val="20"/>
          <w:szCs w:val="20"/>
        </w:rPr>
        <w:t xml:space="preserve">Spodbujanje priključitev na sisteme daljinskega ogrevanja in tudi izgradnje manjših sistemov. </w:t>
      </w:r>
    </w:p>
    <w:p w:rsidR="00472602" w:rsidRDefault="00E26760" w:rsidP="00AF133F">
      <w:pPr>
        <w:pStyle w:val="Telobesedila"/>
        <w:numPr>
          <w:ilvl w:val="0"/>
          <w:numId w:val="20"/>
        </w:numPr>
        <w:jc w:val="both"/>
        <w:rPr>
          <w:rFonts w:ascii="Arial" w:hAnsi="Arial" w:cs="Arial"/>
          <w:sz w:val="20"/>
          <w:szCs w:val="20"/>
        </w:rPr>
      </w:pPr>
      <w:r w:rsidRPr="00602732">
        <w:rPr>
          <w:rFonts w:ascii="Arial" w:hAnsi="Arial" w:cs="Arial"/>
          <w:sz w:val="20"/>
          <w:szCs w:val="20"/>
        </w:rPr>
        <w:lastRenderedPageBreak/>
        <w:t>Omejevanje prodaje neučinkovitih naprav na lesno biomaso, inštalacija nove naprave</w:t>
      </w:r>
      <w:r w:rsidR="004E2378">
        <w:rPr>
          <w:rFonts w:ascii="Arial" w:hAnsi="Arial" w:cs="Arial"/>
          <w:sz w:val="20"/>
          <w:szCs w:val="20"/>
        </w:rPr>
        <w:t>, ki jo izvede</w:t>
      </w:r>
      <w:r w:rsidRPr="00602732">
        <w:rPr>
          <w:rFonts w:ascii="Arial" w:hAnsi="Arial" w:cs="Arial"/>
          <w:sz w:val="20"/>
          <w:szCs w:val="20"/>
        </w:rPr>
        <w:t xml:space="preserve"> </w:t>
      </w:r>
      <w:r w:rsidR="003E0A9D">
        <w:rPr>
          <w:rFonts w:ascii="Arial" w:hAnsi="Arial" w:cs="Arial"/>
          <w:sz w:val="20"/>
          <w:szCs w:val="20"/>
        </w:rPr>
        <w:t>usposobljen</w:t>
      </w:r>
      <w:r w:rsidR="003E0A9D" w:rsidRPr="00602732">
        <w:rPr>
          <w:rFonts w:ascii="Arial" w:hAnsi="Arial" w:cs="Arial"/>
          <w:sz w:val="20"/>
          <w:szCs w:val="20"/>
        </w:rPr>
        <w:t xml:space="preserve"> </w:t>
      </w:r>
      <w:r w:rsidRPr="00602732">
        <w:rPr>
          <w:rFonts w:ascii="Arial" w:hAnsi="Arial" w:cs="Arial"/>
          <w:sz w:val="20"/>
          <w:szCs w:val="20"/>
        </w:rPr>
        <w:t>izvajal</w:t>
      </w:r>
      <w:r w:rsidR="004E2378">
        <w:rPr>
          <w:rFonts w:ascii="Arial" w:hAnsi="Arial" w:cs="Arial"/>
          <w:sz w:val="20"/>
          <w:szCs w:val="20"/>
        </w:rPr>
        <w:t>ec,</w:t>
      </w:r>
      <w:r w:rsidRPr="00602732">
        <w:rPr>
          <w:rFonts w:ascii="Arial" w:hAnsi="Arial" w:cs="Arial"/>
          <w:sz w:val="20"/>
          <w:szCs w:val="20"/>
        </w:rPr>
        <w:t xml:space="preserve"> z obveznim prikazom pravilne uporabe novokupljene naprave</w:t>
      </w:r>
      <w:r w:rsidR="00F703A0">
        <w:rPr>
          <w:rFonts w:ascii="Arial" w:hAnsi="Arial" w:cs="Arial"/>
          <w:sz w:val="20"/>
          <w:szCs w:val="20"/>
        </w:rPr>
        <w:t>, zagotovitev zaščite uporabnikov pred nakupom in vgraditvijo neustrezne naprave</w:t>
      </w:r>
      <w:r w:rsidR="004E2378">
        <w:rPr>
          <w:rFonts w:ascii="Arial" w:hAnsi="Arial" w:cs="Arial"/>
          <w:sz w:val="20"/>
          <w:szCs w:val="20"/>
        </w:rPr>
        <w:t>.</w:t>
      </w:r>
      <w:r w:rsidRPr="00602732">
        <w:rPr>
          <w:rFonts w:ascii="Arial" w:hAnsi="Arial" w:cs="Arial"/>
          <w:sz w:val="20"/>
          <w:szCs w:val="20"/>
        </w:rPr>
        <w:t xml:space="preserve"> </w:t>
      </w:r>
    </w:p>
    <w:p w:rsidR="00F703A0" w:rsidRDefault="00F703A0" w:rsidP="00F703A0">
      <w:pPr>
        <w:pStyle w:val="Telobesedila"/>
        <w:numPr>
          <w:ilvl w:val="0"/>
          <w:numId w:val="20"/>
        </w:numPr>
        <w:jc w:val="both"/>
        <w:rPr>
          <w:rFonts w:ascii="Arial" w:hAnsi="Arial" w:cs="Arial"/>
          <w:sz w:val="20"/>
          <w:szCs w:val="20"/>
        </w:rPr>
      </w:pPr>
      <w:r>
        <w:rPr>
          <w:rFonts w:ascii="Arial" w:hAnsi="Arial" w:cs="Arial"/>
          <w:sz w:val="20"/>
          <w:szCs w:val="20"/>
        </w:rPr>
        <w:t>Vzpostaviti pogoje za strokovno delovanje dimnikarskih služb, uvesti strokovni nadzor nad delom dimnikarskih služb, pripraviti dopolnilna usposabljanja dimnikarjev</w:t>
      </w:r>
    </w:p>
    <w:p w:rsidR="00472602" w:rsidRDefault="00E26760" w:rsidP="00AF133F">
      <w:pPr>
        <w:pStyle w:val="Telobesedila"/>
        <w:numPr>
          <w:ilvl w:val="0"/>
          <w:numId w:val="20"/>
        </w:numPr>
        <w:jc w:val="both"/>
        <w:rPr>
          <w:rFonts w:ascii="Arial" w:hAnsi="Arial" w:cs="Arial"/>
          <w:sz w:val="20"/>
          <w:szCs w:val="20"/>
        </w:rPr>
      </w:pPr>
      <w:r w:rsidRPr="00602732">
        <w:rPr>
          <w:rFonts w:ascii="Arial" w:hAnsi="Arial" w:cs="Arial"/>
          <w:sz w:val="20"/>
          <w:szCs w:val="20"/>
        </w:rPr>
        <w:t>Ozaveščanje in izobraževanje uporabnikov naprav na lesno biomaso glede primernega goriva in pravilnega načina kurjenja</w:t>
      </w:r>
      <w:r w:rsidR="004E2378">
        <w:rPr>
          <w:rFonts w:ascii="Arial" w:hAnsi="Arial" w:cs="Arial"/>
          <w:sz w:val="20"/>
          <w:szCs w:val="20"/>
        </w:rPr>
        <w:t>.</w:t>
      </w:r>
      <w:r w:rsidRPr="00602732">
        <w:rPr>
          <w:rFonts w:ascii="Arial" w:hAnsi="Arial" w:cs="Arial"/>
          <w:sz w:val="20"/>
          <w:szCs w:val="20"/>
        </w:rPr>
        <w:t xml:space="preserve"> </w:t>
      </w:r>
    </w:p>
    <w:p w:rsidR="00472602" w:rsidRDefault="00E26760" w:rsidP="00AF133F">
      <w:pPr>
        <w:pStyle w:val="Telobesedila"/>
        <w:numPr>
          <w:ilvl w:val="0"/>
          <w:numId w:val="20"/>
        </w:numPr>
        <w:jc w:val="both"/>
        <w:rPr>
          <w:rFonts w:ascii="Arial" w:hAnsi="Arial" w:cs="Arial"/>
          <w:sz w:val="20"/>
          <w:szCs w:val="20"/>
        </w:rPr>
      </w:pPr>
      <w:r w:rsidRPr="00602732">
        <w:rPr>
          <w:rFonts w:ascii="Arial" w:hAnsi="Arial" w:cs="Arial"/>
          <w:sz w:val="20"/>
          <w:szCs w:val="20"/>
        </w:rPr>
        <w:t>Demonstracijski projekti pravilnega kurjenja – potujoči prikazi posledic nepravilnega kurjenja in demonstracija pravilne uporabe naprav</w:t>
      </w:r>
      <w:r w:rsidR="004E2378">
        <w:rPr>
          <w:rFonts w:ascii="Arial" w:hAnsi="Arial" w:cs="Arial"/>
          <w:sz w:val="20"/>
          <w:szCs w:val="20"/>
        </w:rPr>
        <w:t>.</w:t>
      </w:r>
      <w:r w:rsidRPr="00602732">
        <w:rPr>
          <w:rFonts w:ascii="Arial" w:hAnsi="Arial" w:cs="Arial"/>
          <w:sz w:val="20"/>
          <w:szCs w:val="20"/>
        </w:rPr>
        <w:t xml:space="preserve"> </w:t>
      </w:r>
    </w:p>
    <w:p w:rsidR="00472602" w:rsidRDefault="00E26760" w:rsidP="00AF133F">
      <w:pPr>
        <w:pStyle w:val="Telobesedila"/>
        <w:numPr>
          <w:ilvl w:val="0"/>
          <w:numId w:val="20"/>
        </w:numPr>
        <w:jc w:val="both"/>
        <w:rPr>
          <w:rFonts w:ascii="Arial" w:hAnsi="Arial" w:cs="Arial"/>
          <w:sz w:val="20"/>
          <w:szCs w:val="20"/>
        </w:rPr>
      </w:pPr>
      <w:r w:rsidRPr="00602732">
        <w:rPr>
          <w:rFonts w:ascii="Arial" w:hAnsi="Arial" w:cs="Arial"/>
          <w:sz w:val="20"/>
          <w:szCs w:val="20"/>
        </w:rPr>
        <w:t>Priprava programa za zamenjavo naprav in ozaveščanje socialno šibkih gospodinjstev glede pravilne uporabe naprav na lesno biomaso</w:t>
      </w:r>
      <w:r w:rsidR="004E2378">
        <w:rPr>
          <w:rFonts w:ascii="Arial" w:hAnsi="Arial" w:cs="Arial"/>
          <w:sz w:val="20"/>
          <w:szCs w:val="20"/>
        </w:rPr>
        <w:t>.</w:t>
      </w:r>
      <w:r w:rsidRPr="00602732">
        <w:rPr>
          <w:rFonts w:ascii="Arial" w:hAnsi="Arial" w:cs="Arial"/>
          <w:sz w:val="20"/>
          <w:szCs w:val="20"/>
        </w:rPr>
        <w:t xml:space="preserve"> </w:t>
      </w:r>
    </w:p>
    <w:p w:rsidR="00472602" w:rsidRDefault="00E26760" w:rsidP="00AF133F">
      <w:pPr>
        <w:pStyle w:val="Telobesedila"/>
        <w:numPr>
          <w:ilvl w:val="0"/>
          <w:numId w:val="20"/>
        </w:numPr>
        <w:jc w:val="both"/>
        <w:rPr>
          <w:rFonts w:ascii="Arial" w:hAnsi="Arial" w:cs="Arial"/>
          <w:sz w:val="20"/>
          <w:szCs w:val="20"/>
        </w:rPr>
      </w:pPr>
      <w:r w:rsidRPr="00602732">
        <w:rPr>
          <w:rFonts w:ascii="Arial" w:hAnsi="Arial" w:cs="Arial"/>
          <w:sz w:val="20"/>
          <w:szCs w:val="20"/>
        </w:rPr>
        <w:t>Spodbude za nameščanje filtrov prašnih delcev na malih kurilnih napravah</w:t>
      </w:r>
      <w:r w:rsidR="004E2378">
        <w:rPr>
          <w:rFonts w:ascii="Arial" w:hAnsi="Arial" w:cs="Arial"/>
          <w:sz w:val="20"/>
          <w:szCs w:val="20"/>
        </w:rPr>
        <w:t>.</w:t>
      </w:r>
    </w:p>
    <w:p w:rsidR="00472602" w:rsidRDefault="00E26760" w:rsidP="00AF133F">
      <w:pPr>
        <w:pStyle w:val="Telobesedila"/>
        <w:numPr>
          <w:ilvl w:val="0"/>
          <w:numId w:val="20"/>
        </w:numPr>
        <w:jc w:val="both"/>
        <w:rPr>
          <w:rFonts w:ascii="Arial" w:hAnsi="Arial" w:cs="Arial"/>
          <w:sz w:val="20"/>
          <w:szCs w:val="20"/>
        </w:rPr>
      </w:pPr>
      <w:r w:rsidRPr="00602732">
        <w:rPr>
          <w:rFonts w:ascii="Arial" w:hAnsi="Arial" w:cs="Arial"/>
          <w:sz w:val="20"/>
          <w:szCs w:val="20"/>
        </w:rPr>
        <w:t>Okrepitev spodbud na področju alternativnih pogonov v prometu</w:t>
      </w:r>
      <w:r w:rsidR="004E2378">
        <w:rPr>
          <w:rFonts w:ascii="Arial" w:hAnsi="Arial" w:cs="Arial"/>
          <w:sz w:val="20"/>
          <w:szCs w:val="20"/>
        </w:rPr>
        <w:t>,</w:t>
      </w:r>
      <w:r w:rsidRPr="00602732">
        <w:rPr>
          <w:rFonts w:ascii="Arial" w:hAnsi="Arial" w:cs="Arial"/>
          <w:sz w:val="20"/>
          <w:szCs w:val="20"/>
        </w:rPr>
        <w:t xml:space="preserve"> skladno z akcijskim programom za alternativna goriva v prometu</w:t>
      </w:r>
      <w:r w:rsidR="004E2378">
        <w:rPr>
          <w:rFonts w:ascii="Arial" w:hAnsi="Arial" w:cs="Arial"/>
          <w:sz w:val="20"/>
          <w:szCs w:val="20"/>
        </w:rPr>
        <w:t>.</w:t>
      </w:r>
    </w:p>
    <w:p w:rsidR="00472602" w:rsidRDefault="00E26760" w:rsidP="00AF133F">
      <w:pPr>
        <w:pStyle w:val="Telobesedila"/>
        <w:numPr>
          <w:ilvl w:val="0"/>
          <w:numId w:val="20"/>
        </w:numPr>
        <w:jc w:val="both"/>
        <w:rPr>
          <w:rFonts w:ascii="Arial" w:hAnsi="Arial" w:cs="Arial"/>
          <w:sz w:val="20"/>
          <w:szCs w:val="20"/>
        </w:rPr>
      </w:pPr>
      <w:r w:rsidRPr="00602732">
        <w:rPr>
          <w:rFonts w:ascii="Arial" w:hAnsi="Arial" w:cs="Arial"/>
          <w:sz w:val="20"/>
          <w:szCs w:val="20"/>
        </w:rPr>
        <w:t>Zelena območja v mestih</w:t>
      </w:r>
      <w:r w:rsidR="00B80C55" w:rsidRPr="00602732">
        <w:rPr>
          <w:rFonts w:ascii="Arial" w:hAnsi="Arial" w:cs="Arial"/>
          <w:sz w:val="20"/>
          <w:szCs w:val="20"/>
        </w:rPr>
        <w:t>,</w:t>
      </w:r>
      <w:r w:rsidRPr="00602732">
        <w:rPr>
          <w:rFonts w:ascii="Arial" w:hAnsi="Arial" w:cs="Arial"/>
          <w:sz w:val="20"/>
          <w:szCs w:val="20"/>
        </w:rPr>
        <w:t xml:space="preserve"> </w:t>
      </w:r>
      <w:r w:rsidR="00ED328E">
        <w:rPr>
          <w:rFonts w:ascii="Arial" w:hAnsi="Arial" w:cs="Arial"/>
          <w:sz w:val="20"/>
          <w:szCs w:val="20"/>
        </w:rPr>
        <w:t>na katera</w:t>
      </w:r>
      <w:r w:rsidRPr="00602732">
        <w:rPr>
          <w:rFonts w:ascii="Arial" w:hAnsi="Arial" w:cs="Arial"/>
          <w:sz w:val="20"/>
          <w:szCs w:val="20"/>
        </w:rPr>
        <w:t xml:space="preserve"> je dovoljen vstop le ničemisijskim</w:t>
      </w:r>
      <w:r w:rsidR="003E0A9D">
        <w:rPr>
          <w:rStyle w:val="Sprotnaopomba-sklic"/>
          <w:rFonts w:ascii="Arial" w:hAnsi="Arial" w:cs="Arial"/>
          <w:sz w:val="20"/>
          <w:szCs w:val="20"/>
        </w:rPr>
        <w:footnoteReference w:id="2"/>
      </w:r>
      <w:r w:rsidRPr="00602732">
        <w:rPr>
          <w:rFonts w:ascii="Arial" w:hAnsi="Arial" w:cs="Arial"/>
          <w:sz w:val="20"/>
          <w:szCs w:val="20"/>
        </w:rPr>
        <w:t xml:space="preserve"> vozilom</w:t>
      </w:r>
      <w:r w:rsidR="00ED328E">
        <w:rPr>
          <w:rFonts w:ascii="Arial" w:hAnsi="Arial" w:cs="Arial"/>
          <w:sz w:val="20"/>
          <w:szCs w:val="20"/>
        </w:rPr>
        <w:t>.</w:t>
      </w:r>
    </w:p>
    <w:p w:rsidR="00472602" w:rsidRDefault="00E26760" w:rsidP="00AF133F">
      <w:pPr>
        <w:pStyle w:val="Telobesedila"/>
        <w:numPr>
          <w:ilvl w:val="0"/>
          <w:numId w:val="20"/>
        </w:numPr>
        <w:jc w:val="both"/>
        <w:rPr>
          <w:rFonts w:ascii="Arial" w:hAnsi="Arial" w:cs="Arial"/>
          <w:sz w:val="20"/>
          <w:szCs w:val="20"/>
        </w:rPr>
      </w:pPr>
      <w:r w:rsidRPr="00602732">
        <w:rPr>
          <w:rFonts w:ascii="Arial" w:hAnsi="Arial" w:cs="Arial"/>
          <w:sz w:val="20"/>
          <w:szCs w:val="20"/>
        </w:rPr>
        <w:t>Spodbude sprememb načina prevoza</w:t>
      </w:r>
      <w:r w:rsidR="00ED328E">
        <w:rPr>
          <w:rFonts w:ascii="Arial" w:hAnsi="Arial" w:cs="Arial"/>
          <w:sz w:val="20"/>
          <w:szCs w:val="20"/>
        </w:rPr>
        <w:t>.</w:t>
      </w:r>
      <w:r w:rsidRPr="00602732">
        <w:rPr>
          <w:rFonts w:ascii="Arial" w:hAnsi="Arial" w:cs="Arial"/>
          <w:sz w:val="20"/>
          <w:szCs w:val="20"/>
        </w:rPr>
        <w:t xml:space="preserve"> </w:t>
      </w:r>
    </w:p>
    <w:p w:rsidR="00472602" w:rsidRDefault="00D5316D" w:rsidP="00AF133F">
      <w:pPr>
        <w:pStyle w:val="Telobesedila"/>
        <w:numPr>
          <w:ilvl w:val="0"/>
          <w:numId w:val="20"/>
        </w:numPr>
        <w:jc w:val="both"/>
        <w:rPr>
          <w:rFonts w:ascii="Arial" w:hAnsi="Arial" w:cs="Arial"/>
          <w:sz w:val="20"/>
          <w:szCs w:val="20"/>
        </w:rPr>
      </w:pPr>
      <w:r w:rsidRPr="00602732">
        <w:rPr>
          <w:rFonts w:ascii="Arial" w:hAnsi="Arial" w:cs="Arial"/>
          <w:sz w:val="20"/>
          <w:szCs w:val="20"/>
        </w:rPr>
        <w:t>I</w:t>
      </w:r>
      <w:r w:rsidR="00E26760" w:rsidRPr="00602732">
        <w:rPr>
          <w:rFonts w:ascii="Arial" w:hAnsi="Arial" w:cs="Arial"/>
          <w:sz w:val="20"/>
          <w:szCs w:val="20"/>
        </w:rPr>
        <w:t>zboljšanje evidentiranja emisij iz vira Domača raba topil (2.D.3.a)</w:t>
      </w:r>
      <w:r w:rsidR="00ED328E">
        <w:rPr>
          <w:rFonts w:ascii="Arial" w:hAnsi="Arial" w:cs="Arial"/>
          <w:sz w:val="20"/>
          <w:szCs w:val="20"/>
        </w:rPr>
        <w:t>.</w:t>
      </w:r>
      <w:r w:rsidR="00E26760" w:rsidRPr="00602732">
        <w:rPr>
          <w:rFonts w:ascii="Arial" w:hAnsi="Arial" w:cs="Arial"/>
          <w:sz w:val="20"/>
          <w:szCs w:val="20"/>
        </w:rPr>
        <w:t xml:space="preserve"> </w:t>
      </w:r>
    </w:p>
    <w:p w:rsidR="00472602" w:rsidRDefault="00E26760" w:rsidP="00AF133F">
      <w:pPr>
        <w:pStyle w:val="Telobesedila"/>
        <w:numPr>
          <w:ilvl w:val="0"/>
          <w:numId w:val="20"/>
        </w:numPr>
        <w:jc w:val="both"/>
        <w:rPr>
          <w:rFonts w:ascii="Arial" w:hAnsi="Arial" w:cs="Arial"/>
          <w:sz w:val="20"/>
          <w:szCs w:val="20"/>
        </w:rPr>
      </w:pPr>
      <w:r w:rsidRPr="00602732">
        <w:rPr>
          <w:rFonts w:ascii="Arial" w:hAnsi="Arial" w:cs="Arial"/>
          <w:sz w:val="20"/>
          <w:szCs w:val="20"/>
        </w:rPr>
        <w:t>Zbiranje evidenc za vse kemikalije</w:t>
      </w:r>
      <w:r w:rsidR="00ED328E">
        <w:rPr>
          <w:rFonts w:ascii="Arial" w:hAnsi="Arial" w:cs="Arial"/>
          <w:sz w:val="20"/>
          <w:szCs w:val="20"/>
        </w:rPr>
        <w:t>.</w:t>
      </w:r>
      <w:r w:rsidRPr="00602732">
        <w:rPr>
          <w:rFonts w:ascii="Arial" w:hAnsi="Arial" w:cs="Arial"/>
          <w:sz w:val="20"/>
          <w:szCs w:val="20"/>
        </w:rPr>
        <w:t xml:space="preserve"> </w:t>
      </w:r>
    </w:p>
    <w:p w:rsidR="00472602" w:rsidRDefault="00E26760" w:rsidP="00AF133F">
      <w:pPr>
        <w:pStyle w:val="Telobesedila"/>
        <w:jc w:val="both"/>
        <w:rPr>
          <w:rFonts w:ascii="Arial" w:hAnsi="Arial" w:cs="Arial"/>
          <w:sz w:val="20"/>
          <w:szCs w:val="20"/>
        </w:rPr>
      </w:pPr>
      <w:r w:rsidRPr="00602732">
        <w:rPr>
          <w:rFonts w:ascii="Arial" w:hAnsi="Arial" w:cs="Arial"/>
          <w:sz w:val="20"/>
          <w:szCs w:val="20"/>
        </w:rPr>
        <w:t xml:space="preserve">Projekcija z upoštevanjem navedenih dodatnih ukrepov je pri emisijah NMVOC </w:t>
      </w:r>
      <w:r w:rsidR="00ED328E">
        <w:rPr>
          <w:rFonts w:ascii="Arial" w:hAnsi="Arial" w:cs="Arial"/>
          <w:sz w:val="20"/>
          <w:szCs w:val="20"/>
        </w:rPr>
        <w:t xml:space="preserve">za </w:t>
      </w:r>
      <w:r w:rsidRPr="00602732">
        <w:rPr>
          <w:rFonts w:ascii="Arial" w:hAnsi="Arial" w:cs="Arial"/>
          <w:sz w:val="20"/>
          <w:szCs w:val="20"/>
        </w:rPr>
        <w:t>let</w:t>
      </w:r>
      <w:r w:rsidR="00ED328E">
        <w:rPr>
          <w:rFonts w:ascii="Arial" w:hAnsi="Arial" w:cs="Arial"/>
          <w:sz w:val="20"/>
          <w:szCs w:val="20"/>
        </w:rPr>
        <w:t>o</w:t>
      </w:r>
      <w:r w:rsidRPr="00602732">
        <w:rPr>
          <w:rFonts w:ascii="Arial" w:hAnsi="Arial" w:cs="Arial"/>
          <w:sz w:val="20"/>
          <w:szCs w:val="20"/>
        </w:rPr>
        <w:t xml:space="preserve"> 2030 </w:t>
      </w:r>
      <w:r w:rsidR="00ED328E" w:rsidRPr="00602732">
        <w:rPr>
          <w:rFonts w:ascii="Arial" w:hAnsi="Arial" w:cs="Arial"/>
          <w:sz w:val="20"/>
          <w:szCs w:val="20"/>
        </w:rPr>
        <w:t xml:space="preserve">dosegla </w:t>
      </w:r>
      <w:r w:rsidRPr="00602732">
        <w:rPr>
          <w:rFonts w:ascii="Arial" w:hAnsi="Arial" w:cs="Arial"/>
          <w:sz w:val="20"/>
          <w:szCs w:val="20"/>
        </w:rPr>
        <w:t xml:space="preserve">zmanjšanje </w:t>
      </w:r>
      <w:r w:rsidR="007149B7" w:rsidRPr="00602732">
        <w:rPr>
          <w:rFonts w:ascii="Arial" w:hAnsi="Arial" w:cs="Arial"/>
          <w:sz w:val="20"/>
          <w:szCs w:val="20"/>
        </w:rPr>
        <w:t xml:space="preserve">za </w:t>
      </w:r>
      <w:r w:rsidRPr="00602732">
        <w:rPr>
          <w:rFonts w:ascii="Arial" w:hAnsi="Arial" w:cs="Arial"/>
          <w:sz w:val="20"/>
          <w:szCs w:val="20"/>
        </w:rPr>
        <w:t>49 </w:t>
      </w:r>
      <w:r w:rsidR="00356494">
        <w:rPr>
          <w:rFonts w:ascii="Arial" w:hAnsi="Arial" w:cs="Arial"/>
          <w:sz w:val="20"/>
          <w:szCs w:val="20"/>
        </w:rPr>
        <w:t>odstotkov</w:t>
      </w:r>
      <w:r w:rsidRPr="00602732">
        <w:rPr>
          <w:rFonts w:ascii="Arial" w:hAnsi="Arial" w:cs="Arial"/>
          <w:sz w:val="20"/>
          <w:szCs w:val="20"/>
        </w:rPr>
        <w:t>, kar je še vedno 4 odstotne točke manj od cilja, pri emisijah PM</w:t>
      </w:r>
      <w:r w:rsidRPr="00602732">
        <w:rPr>
          <w:rFonts w:ascii="Arial" w:hAnsi="Arial" w:cs="Arial"/>
          <w:sz w:val="20"/>
          <w:szCs w:val="20"/>
          <w:vertAlign w:val="subscript"/>
        </w:rPr>
        <w:t>2</w:t>
      </w:r>
      <w:r w:rsidR="00ED328E">
        <w:rPr>
          <w:rFonts w:ascii="Arial" w:hAnsi="Arial" w:cs="Arial"/>
          <w:sz w:val="20"/>
          <w:szCs w:val="20"/>
          <w:vertAlign w:val="subscript"/>
        </w:rPr>
        <w:t>,</w:t>
      </w:r>
      <w:r w:rsidRPr="00602732">
        <w:rPr>
          <w:rFonts w:ascii="Arial" w:hAnsi="Arial" w:cs="Arial"/>
          <w:sz w:val="20"/>
          <w:szCs w:val="20"/>
          <w:vertAlign w:val="subscript"/>
        </w:rPr>
        <w:t>5</w:t>
      </w:r>
      <w:r w:rsidRPr="00602732">
        <w:rPr>
          <w:rFonts w:ascii="Arial" w:hAnsi="Arial" w:cs="Arial"/>
          <w:sz w:val="20"/>
          <w:szCs w:val="20"/>
        </w:rPr>
        <w:t xml:space="preserve"> pa zmanjšanje za 57 </w:t>
      </w:r>
      <w:r w:rsidR="00356494">
        <w:rPr>
          <w:rFonts w:ascii="Arial" w:hAnsi="Arial" w:cs="Arial"/>
          <w:sz w:val="20"/>
          <w:szCs w:val="20"/>
        </w:rPr>
        <w:t>odstotkov</w:t>
      </w:r>
      <w:r w:rsidR="00F07E48">
        <w:rPr>
          <w:rFonts w:ascii="Arial" w:hAnsi="Arial" w:cs="Arial"/>
          <w:sz w:val="20"/>
          <w:szCs w:val="20"/>
        </w:rPr>
        <w:t>,</w:t>
      </w:r>
      <w:r w:rsidRPr="00602732">
        <w:rPr>
          <w:rFonts w:ascii="Arial" w:hAnsi="Arial" w:cs="Arial"/>
          <w:sz w:val="20"/>
          <w:szCs w:val="20"/>
        </w:rPr>
        <w:t xml:space="preserve"> kar je 3 odstotne točke manj od cilja. Pri NMVOC odstopanje od cilja znaša 1,6 kt, pri PM</w:t>
      </w:r>
      <w:r w:rsidRPr="00602732">
        <w:rPr>
          <w:rFonts w:ascii="Arial" w:hAnsi="Arial" w:cs="Arial"/>
          <w:sz w:val="20"/>
          <w:szCs w:val="20"/>
          <w:vertAlign w:val="subscript"/>
        </w:rPr>
        <w:t>2</w:t>
      </w:r>
      <w:r w:rsidR="00ED328E">
        <w:rPr>
          <w:rFonts w:ascii="Arial" w:hAnsi="Arial" w:cs="Arial"/>
          <w:sz w:val="20"/>
          <w:szCs w:val="20"/>
          <w:vertAlign w:val="subscript"/>
        </w:rPr>
        <w:t>,</w:t>
      </w:r>
      <w:r w:rsidRPr="00602732">
        <w:rPr>
          <w:rFonts w:ascii="Arial" w:hAnsi="Arial" w:cs="Arial"/>
          <w:sz w:val="20"/>
          <w:szCs w:val="20"/>
          <w:vertAlign w:val="subscript"/>
        </w:rPr>
        <w:t>5</w:t>
      </w:r>
      <w:r w:rsidRPr="00602732">
        <w:rPr>
          <w:rFonts w:ascii="Arial" w:hAnsi="Arial" w:cs="Arial"/>
          <w:sz w:val="20"/>
          <w:szCs w:val="20"/>
        </w:rPr>
        <w:t xml:space="preserve"> pa 0,4 kt. Za doseganje ciljnega zmanjšanja </w:t>
      </w:r>
      <w:r w:rsidRPr="00ED328E">
        <w:rPr>
          <w:rFonts w:ascii="Arial" w:hAnsi="Arial" w:cs="Arial"/>
          <w:sz w:val="20"/>
          <w:szCs w:val="20"/>
        </w:rPr>
        <w:t xml:space="preserve">NMVOC bo </w:t>
      </w:r>
      <w:r w:rsidR="00A22A21" w:rsidRPr="00AF133F">
        <w:rPr>
          <w:rFonts w:ascii="Arial" w:hAnsi="Arial" w:cs="Arial"/>
          <w:sz w:val="20"/>
          <w:szCs w:val="20"/>
        </w:rPr>
        <w:t>treba</w:t>
      </w:r>
      <w:r w:rsidRPr="00ED328E">
        <w:rPr>
          <w:rFonts w:ascii="Arial" w:hAnsi="Arial" w:cs="Arial"/>
          <w:sz w:val="20"/>
          <w:szCs w:val="20"/>
        </w:rPr>
        <w:t xml:space="preserve"> analizirati dodatne potenciale zmanjšanj</w:t>
      </w:r>
      <w:r w:rsidR="00D5316D" w:rsidRPr="00ED328E">
        <w:rPr>
          <w:rFonts w:ascii="Arial" w:hAnsi="Arial" w:cs="Arial"/>
          <w:sz w:val="20"/>
          <w:szCs w:val="20"/>
        </w:rPr>
        <w:t>a</w:t>
      </w:r>
      <w:r w:rsidRPr="00ED328E">
        <w:rPr>
          <w:rFonts w:ascii="Arial" w:hAnsi="Arial" w:cs="Arial"/>
          <w:sz w:val="20"/>
          <w:szCs w:val="20"/>
        </w:rPr>
        <w:t xml:space="preserve"> emisij iz rabe topil, pri PM</w:t>
      </w:r>
      <w:r w:rsidRPr="00ED328E">
        <w:rPr>
          <w:rFonts w:ascii="Arial" w:hAnsi="Arial" w:cs="Arial"/>
          <w:sz w:val="20"/>
          <w:szCs w:val="20"/>
          <w:vertAlign w:val="subscript"/>
        </w:rPr>
        <w:t>2</w:t>
      </w:r>
      <w:r w:rsidR="00ED328E">
        <w:rPr>
          <w:rFonts w:ascii="Arial" w:hAnsi="Arial" w:cs="Arial"/>
          <w:sz w:val="20"/>
          <w:szCs w:val="20"/>
          <w:vertAlign w:val="subscript"/>
        </w:rPr>
        <w:t>,</w:t>
      </w:r>
      <w:r w:rsidRPr="00ED328E">
        <w:rPr>
          <w:rFonts w:ascii="Arial" w:hAnsi="Arial" w:cs="Arial"/>
          <w:sz w:val="20"/>
          <w:szCs w:val="20"/>
          <w:vertAlign w:val="subscript"/>
        </w:rPr>
        <w:t>5</w:t>
      </w:r>
      <w:r w:rsidRPr="00ED328E">
        <w:rPr>
          <w:rFonts w:ascii="Arial" w:hAnsi="Arial" w:cs="Arial"/>
          <w:sz w:val="20"/>
          <w:szCs w:val="20"/>
        </w:rPr>
        <w:t xml:space="preserve"> pa dodatne ukrepe za zmanjšanje emisij iz malih kurišč, pri čemer se je </w:t>
      </w:r>
      <w:r w:rsidR="00A22A21" w:rsidRPr="00AF133F">
        <w:rPr>
          <w:rFonts w:ascii="Arial" w:hAnsi="Arial" w:cs="Arial"/>
          <w:sz w:val="20"/>
          <w:szCs w:val="20"/>
        </w:rPr>
        <w:t>treba</w:t>
      </w:r>
      <w:r w:rsidRPr="00ED328E">
        <w:rPr>
          <w:rFonts w:ascii="Arial" w:hAnsi="Arial" w:cs="Arial"/>
          <w:sz w:val="20"/>
          <w:szCs w:val="20"/>
        </w:rPr>
        <w:t xml:space="preserve"> zavedati tudi negotovosti projekcij.</w:t>
      </w:r>
      <w:r w:rsidR="0054783F" w:rsidRPr="00ED328E">
        <w:rPr>
          <w:rFonts w:ascii="Arial" w:hAnsi="Arial" w:cs="Arial"/>
          <w:sz w:val="20"/>
          <w:szCs w:val="20"/>
        </w:rPr>
        <w:t xml:space="preserve"> Analiza vpliva zmanjšanja emisij na koncentracije NO</w:t>
      </w:r>
      <w:r w:rsidR="0054783F" w:rsidRPr="00ED328E">
        <w:rPr>
          <w:rFonts w:ascii="Arial" w:hAnsi="Arial" w:cs="Arial"/>
          <w:sz w:val="20"/>
          <w:szCs w:val="20"/>
          <w:vertAlign w:val="subscript"/>
        </w:rPr>
        <w:t>2</w:t>
      </w:r>
      <w:r w:rsidR="0054783F" w:rsidRPr="00ED328E">
        <w:rPr>
          <w:rFonts w:ascii="Arial" w:hAnsi="Arial" w:cs="Arial"/>
          <w:sz w:val="20"/>
          <w:szCs w:val="20"/>
        </w:rPr>
        <w:t xml:space="preserve"> in PM z orodjem SHERPA je pokazala</w:t>
      </w:r>
      <w:r w:rsidR="00F07E48">
        <w:rPr>
          <w:rFonts w:ascii="Arial" w:hAnsi="Arial" w:cs="Arial"/>
          <w:sz w:val="20"/>
          <w:szCs w:val="20"/>
        </w:rPr>
        <w:t>,</w:t>
      </w:r>
      <w:r w:rsidR="0054783F" w:rsidRPr="00ED328E">
        <w:rPr>
          <w:rFonts w:ascii="Arial" w:hAnsi="Arial" w:cs="Arial"/>
          <w:sz w:val="20"/>
          <w:szCs w:val="20"/>
        </w:rPr>
        <w:t xml:space="preserve"> da se </w:t>
      </w:r>
      <w:r w:rsidR="007149B7" w:rsidRPr="00ED328E">
        <w:rPr>
          <w:rFonts w:ascii="Arial" w:hAnsi="Arial" w:cs="Arial"/>
          <w:sz w:val="20"/>
          <w:szCs w:val="20"/>
        </w:rPr>
        <w:t xml:space="preserve">povprečne letne </w:t>
      </w:r>
      <w:r w:rsidR="0054783F" w:rsidRPr="00ED328E">
        <w:rPr>
          <w:rFonts w:ascii="Arial" w:hAnsi="Arial" w:cs="Arial"/>
          <w:sz w:val="20"/>
          <w:szCs w:val="20"/>
        </w:rPr>
        <w:t xml:space="preserve">koncentracije </w:t>
      </w:r>
      <w:r w:rsidR="00D5316D" w:rsidRPr="00ED328E">
        <w:rPr>
          <w:rFonts w:ascii="Arial" w:hAnsi="Arial" w:cs="Arial"/>
          <w:sz w:val="20"/>
          <w:szCs w:val="20"/>
        </w:rPr>
        <w:t xml:space="preserve">na nekaterih območjih </w:t>
      </w:r>
      <w:r w:rsidR="0054783F" w:rsidRPr="00ED328E">
        <w:rPr>
          <w:rFonts w:ascii="Arial" w:hAnsi="Arial" w:cs="Arial"/>
          <w:sz w:val="20"/>
          <w:szCs w:val="20"/>
        </w:rPr>
        <w:t xml:space="preserve">zmanjšajo </w:t>
      </w:r>
      <w:r w:rsidR="00D5316D" w:rsidRPr="00ED328E">
        <w:rPr>
          <w:rFonts w:ascii="Arial" w:hAnsi="Arial" w:cs="Arial"/>
          <w:sz w:val="20"/>
          <w:szCs w:val="20"/>
        </w:rPr>
        <w:t>največ za</w:t>
      </w:r>
      <w:r w:rsidR="0054783F" w:rsidRPr="00ED328E">
        <w:rPr>
          <w:rFonts w:ascii="Arial" w:hAnsi="Arial" w:cs="Arial"/>
          <w:sz w:val="20"/>
          <w:szCs w:val="20"/>
        </w:rPr>
        <w:t xml:space="preserve"> 65 </w:t>
      </w:r>
      <w:r w:rsidR="00356494" w:rsidRPr="00ED328E">
        <w:rPr>
          <w:rFonts w:ascii="Arial" w:hAnsi="Arial" w:cs="Arial"/>
          <w:sz w:val="20"/>
          <w:szCs w:val="20"/>
        </w:rPr>
        <w:t>odstotkov</w:t>
      </w:r>
      <w:r w:rsidR="0054783F" w:rsidRPr="00ED328E">
        <w:rPr>
          <w:rFonts w:ascii="Arial" w:hAnsi="Arial" w:cs="Arial"/>
          <w:sz w:val="20"/>
          <w:szCs w:val="20"/>
        </w:rPr>
        <w:t xml:space="preserve"> pri NO</w:t>
      </w:r>
      <w:r w:rsidR="0054783F" w:rsidRPr="00ED328E">
        <w:rPr>
          <w:rFonts w:ascii="Arial" w:hAnsi="Arial" w:cs="Arial"/>
          <w:sz w:val="20"/>
          <w:szCs w:val="20"/>
          <w:vertAlign w:val="subscript"/>
        </w:rPr>
        <w:t>2</w:t>
      </w:r>
      <w:r w:rsidR="0054783F" w:rsidRPr="00ED328E">
        <w:rPr>
          <w:rFonts w:ascii="Arial" w:hAnsi="Arial" w:cs="Arial"/>
          <w:sz w:val="20"/>
          <w:szCs w:val="20"/>
        </w:rPr>
        <w:t xml:space="preserve">, </w:t>
      </w:r>
      <w:r w:rsidR="00D5316D" w:rsidRPr="00ED328E">
        <w:rPr>
          <w:rFonts w:ascii="Arial" w:hAnsi="Arial" w:cs="Arial"/>
          <w:sz w:val="20"/>
          <w:szCs w:val="20"/>
        </w:rPr>
        <w:t>za</w:t>
      </w:r>
      <w:r w:rsidR="0054783F" w:rsidRPr="00ED328E">
        <w:rPr>
          <w:rFonts w:ascii="Arial" w:hAnsi="Arial" w:cs="Arial"/>
          <w:sz w:val="20"/>
          <w:szCs w:val="20"/>
        </w:rPr>
        <w:t xml:space="preserve"> 22 </w:t>
      </w:r>
      <w:r w:rsidR="00356494" w:rsidRPr="00ED328E">
        <w:rPr>
          <w:rFonts w:ascii="Arial" w:hAnsi="Arial" w:cs="Arial"/>
          <w:sz w:val="20"/>
          <w:szCs w:val="20"/>
        </w:rPr>
        <w:t>odstotkov</w:t>
      </w:r>
      <w:r w:rsidR="0054783F" w:rsidRPr="00ED328E">
        <w:rPr>
          <w:rFonts w:ascii="Arial" w:hAnsi="Arial" w:cs="Arial"/>
          <w:sz w:val="20"/>
          <w:szCs w:val="20"/>
        </w:rPr>
        <w:t xml:space="preserve"> pri PM</w:t>
      </w:r>
      <w:r w:rsidR="0054783F" w:rsidRPr="00ED328E">
        <w:rPr>
          <w:rFonts w:ascii="Arial" w:hAnsi="Arial" w:cs="Arial"/>
          <w:sz w:val="20"/>
          <w:szCs w:val="20"/>
          <w:vertAlign w:val="subscript"/>
        </w:rPr>
        <w:t>2</w:t>
      </w:r>
      <w:r w:rsidR="00ED328E">
        <w:rPr>
          <w:rFonts w:ascii="Arial" w:hAnsi="Arial" w:cs="Arial"/>
          <w:sz w:val="20"/>
          <w:szCs w:val="20"/>
          <w:vertAlign w:val="subscript"/>
        </w:rPr>
        <w:t>,</w:t>
      </w:r>
      <w:r w:rsidR="0054783F" w:rsidRPr="00ED328E">
        <w:rPr>
          <w:rFonts w:ascii="Arial" w:hAnsi="Arial" w:cs="Arial"/>
          <w:sz w:val="20"/>
          <w:szCs w:val="20"/>
          <w:vertAlign w:val="subscript"/>
        </w:rPr>
        <w:t>5</w:t>
      </w:r>
      <w:r w:rsidR="0054783F" w:rsidRPr="00ED328E">
        <w:rPr>
          <w:rFonts w:ascii="Arial" w:hAnsi="Arial" w:cs="Arial"/>
          <w:sz w:val="20"/>
          <w:szCs w:val="20"/>
        </w:rPr>
        <w:t xml:space="preserve"> </w:t>
      </w:r>
      <w:r w:rsidR="00ED328E">
        <w:rPr>
          <w:rFonts w:ascii="Arial" w:hAnsi="Arial" w:cs="Arial"/>
          <w:sz w:val="20"/>
          <w:szCs w:val="20"/>
        </w:rPr>
        <w:t>in</w:t>
      </w:r>
      <w:r w:rsidR="0054783F" w:rsidRPr="00ED328E">
        <w:rPr>
          <w:rFonts w:ascii="Arial" w:hAnsi="Arial" w:cs="Arial"/>
          <w:sz w:val="20"/>
          <w:szCs w:val="20"/>
        </w:rPr>
        <w:t xml:space="preserve"> </w:t>
      </w:r>
      <w:r w:rsidR="00D5316D" w:rsidRPr="00ED328E">
        <w:rPr>
          <w:rFonts w:ascii="Arial" w:hAnsi="Arial" w:cs="Arial"/>
          <w:sz w:val="20"/>
          <w:szCs w:val="20"/>
        </w:rPr>
        <w:t>za</w:t>
      </w:r>
      <w:r w:rsidR="0054783F" w:rsidRPr="00ED328E">
        <w:rPr>
          <w:rFonts w:ascii="Arial" w:hAnsi="Arial" w:cs="Arial"/>
          <w:sz w:val="20"/>
          <w:szCs w:val="20"/>
        </w:rPr>
        <w:t xml:space="preserve"> 15</w:t>
      </w:r>
      <w:r w:rsidR="00ED328E">
        <w:rPr>
          <w:rFonts w:ascii="Arial" w:hAnsi="Arial" w:cs="Arial"/>
          <w:sz w:val="20"/>
          <w:szCs w:val="20"/>
        </w:rPr>
        <w:t xml:space="preserve"> </w:t>
      </w:r>
      <w:r w:rsidR="00356494" w:rsidRPr="00ED328E">
        <w:rPr>
          <w:rFonts w:ascii="Arial" w:hAnsi="Arial" w:cs="Arial"/>
          <w:sz w:val="20"/>
          <w:szCs w:val="20"/>
        </w:rPr>
        <w:t>odstotkov</w:t>
      </w:r>
      <w:r w:rsidR="0054783F" w:rsidRPr="00ED328E">
        <w:rPr>
          <w:rFonts w:ascii="Arial" w:hAnsi="Arial" w:cs="Arial"/>
          <w:sz w:val="20"/>
          <w:szCs w:val="20"/>
        </w:rPr>
        <w:t xml:space="preserve"> pri PM</w:t>
      </w:r>
      <w:r w:rsidR="0054783F" w:rsidRPr="00ED328E">
        <w:rPr>
          <w:rFonts w:ascii="Arial" w:hAnsi="Arial" w:cs="Arial"/>
          <w:sz w:val="20"/>
          <w:szCs w:val="20"/>
          <w:vertAlign w:val="subscript"/>
        </w:rPr>
        <w:t>10</w:t>
      </w:r>
      <w:r w:rsidR="0054783F" w:rsidRPr="00ED328E">
        <w:rPr>
          <w:rFonts w:ascii="Arial" w:hAnsi="Arial" w:cs="Arial"/>
          <w:sz w:val="20"/>
          <w:szCs w:val="20"/>
        </w:rPr>
        <w:t>.</w:t>
      </w:r>
      <w:r w:rsidR="0054783F" w:rsidRPr="00602732">
        <w:rPr>
          <w:rFonts w:ascii="Arial" w:hAnsi="Arial" w:cs="Arial"/>
          <w:sz w:val="20"/>
          <w:szCs w:val="20"/>
        </w:rPr>
        <w:t xml:space="preserve"> </w:t>
      </w:r>
    </w:p>
    <w:p w:rsidR="00220771" w:rsidRPr="00602732" w:rsidRDefault="0091716A" w:rsidP="00477B16">
      <w:pPr>
        <w:pStyle w:val="Telobesedila"/>
        <w:jc w:val="both"/>
        <w:rPr>
          <w:rFonts w:ascii="Arial" w:hAnsi="Arial" w:cs="Arial"/>
          <w:sz w:val="20"/>
          <w:szCs w:val="20"/>
        </w:rPr>
        <w:sectPr w:rsidR="00220771" w:rsidRPr="00602732">
          <w:pgSz w:w="11906" w:h="16838"/>
          <w:pgMar w:top="1417" w:right="1417" w:bottom="1417" w:left="1417" w:header="708" w:footer="708" w:gutter="0"/>
          <w:cols w:space="708"/>
          <w:docGrid w:linePitch="360"/>
        </w:sectPr>
      </w:pPr>
      <w:r w:rsidRPr="00602732">
        <w:rPr>
          <w:rFonts w:ascii="Arial" w:hAnsi="Arial" w:cs="Arial"/>
          <w:sz w:val="20"/>
          <w:szCs w:val="20"/>
        </w:rPr>
        <w:t xml:space="preserve"> </w:t>
      </w:r>
    </w:p>
    <w:p w:rsidR="00472602" w:rsidRDefault="00FD00DA" w:rsidP="00AF133F">
      <w:pPr>
        <w:pStyle w:val="Naslov1"/>
        <w:jc w:val="both"/>
        <w:rPr>
          <w:sz w:val="20"/>
          <w:szCs w:val="20"/>
          <w:lang w:val="sl-SI"/>
        </w:rPr>
      </w:pPr>
      <w:bookmarkStart w:id="4" w:name="_Toc18674300"/>
      <w:r w:rsidRPr="00602732">
        <w:rPr>
          <w:sz w:val="20"/>
          <w:szCs w:val="20"/>
          <w:lang w:val="sl-SI"/>
        </w:rPr>
        <w:lastRenderedPageBreak/>
        <w:t>Nacionalni politični okvir glede kakovosti zraka in onesnaževanja</w:t>
      </w:r>
      <w:bookmarkEnd w:id="4"/>
    </w:p>
    <w:p w:rsidR="00472602" w:rsidRDefault="00FD00DA" w:rsidP="00AF133F">
      <w:pPr>
        <w:pStyle w:val="Naslov2"/>
        <w:jc w:val="both"/>
        <w:rPr>
          <w:sz w:val="20"/>
          <w:szCs w:val="20"/>
        </w:rPr>
      </w:pPr>
      <w:bookmarkStart w:id="5" w:name="_Toc18674301"/>
      <w:r w:rsidRPr="00602732">
        <w:rPr>
          <w:sz w:val="20"/>
          <w:szCs w:val="20"/>
        </w:rPr>
        <w:t>Prednostne naloge politike in njihove povezave s prednostnimi nalogami na drugih pomembnih področjih</w:t>
      </w:r>
      <w:bookmarkEnd w:id="5"/>
    </w:p>
    <w:p w:rsidR="00472602" w:rsidRDefault="008556F8" w:rsidP="00AF133F">
      <w:pPr>
        <w:pStyle w:val="Naslov3"/>
        <w:jc w:val="both"/>
        <w:rPr>
          <w:sz w:val="20"/>
          <w:szCs w:val="20"/>
        </w:rPr>
      </w:pPr>
      <w:bookmarkStart w:id="6" w:name="_Toc18674302"/>
      <w:r w:rsidRPr="00602732">
        <w:rPr>
          <w:sz w:val="20"/>
          <w:szCs w:val="20"/>
        </w:rPr>
        <w:t>Nacionalne obveznosti zmanjšanja emisij onesnaževal zraka</w:t>
      </w:r>
      <w:bookmarkEnd w:id="6"/>
    </w:p>
    <w:p w:rsidR="00472602" w:rsidRDefault="008556F8" w:rsidP="00AF133F">
      <w:pPr>
        <w:pStyle w:val="Telobesedila"/>
        <w:jc w:val="both"/>
        <w:rPr>
          <w:rFonts w:ascii="Arial" w:hAnsi="Arial" w:cs="Arial"/>
          <w:sz w:val="20"/>
          <w:szCs w:val="20"/>
        </w:rPr>
      </w:pPr>
      <w:r w:rsidRPr="00602732">
        <w:rPr>
          <w:rFonts w:ascii="Arial" w:hAnsi="Arial" w:cs="Arial"/>
          <w:sz w:val="20"/>
          <w:szCs w:val="20"/>
        </w:rPr>
        <w:t xml:space="preserve">Nacionalne obveznosti Slovenije glede zmanjšanja emisij onesnaževal zraka </w:t>
      </w:r>
      <w:r w:rsidR="004A1363" w:rsidRPr="00602732">
        <w:rPr>
          <w:rFonts w:ascii="Arial" w:hAnsi="Arial" w:cs="Arial"/>
          <w:sz w:val="20"/>
          <w:szCs w:val="20"/>
        </w:rPr>
        <w:t>za obdobje 2010–2019</w:t>
      </w:r>
      <w:r w:rsidR="004A1363">
        <w:rPr>
          <w:rFonts w:ascii="Arial" w:hAnsi="Arial" w:cs="Arial"/>
          <w:sz w:val="20"/>
          <w:szCs w:val="20"/>
        </w:rPr>
        <w:t xml:space="preserve"> </w:t>
      </w:r>
      <w:r w:rsidRPr="00602732">
        <w:rPr>
          <w:rFonts w:ascii="Arial" w:hAnsi="Arial" w:cs="Arial"/>
          <w:sz w:val="20"/>
          <w:szCs w:val="20"/>
        </w:rPr>
        <w:t xml:space="preserve">izhajajo iz </w:t>
      </w:r>
      <w:r w:rsidR="006B4D62" w:rsidRPr="00602732">
        <w:rPr>
          <w:rFonts w:ascii="Arial" w:hAnsi="Arial" w:cs="Arial"/>
          <w:sz w:val="20"/>
          <w:szCs w:val="20"/>
        </w:rPr>
        <w:t>Direktive 2001/81/ES Evropskega parlamenta in Sveta z dne 23. oktobra 2001 o nacionalnih zgornjih mejah emisij za nekatera onesnaževala zraka (UL L št. 309 z dne</w:t>
      </w:r>
      <w:r w:rsidR="001B2CFA">
        <w:rPr>
          <w:rFonts w:ascii="Arial" w:hAnsi="Arial" w:cs="Arial"/>
          <w:sz w:val="20"/>
          <w:szCs w:val="20"/>
        </w:rPr>
        <w:t xml:space="preserve"> </w:t>
      </w:r>
      <w:r w:rsidR="00053D7E" w:rsidRPr="00602732">
        <w:rPr>
          <w:rFonts w:ascii="Arial" w:hAnsi="Arial" w:cs="Arial"/>
          <w:sz w:val="20"/>
          <w:szCs w:val="20"/>
        </w:rPr>
        <w:t>27.</w:t>
      </w:r>
      <w:r w:rsidR="00053D7E">
        <w:rPr>
          <w:rFonts w:ascii="Arial" w:hAnsi="Arial" w:cs="Arial"/>
          <w:sz w:val="20"/>
          <w:szCs w:val="20"/>
        </w:rPr>
        <w:t> 11. 2001</w:t>
      </w:r>
      <w:r w:rsidR="006B4D62" w:rsidRPr="00602732">
        <w:rPr>
          <w:rFonts w:ascii="Arial" w:hAnsi="Arial" w:cs="Arial"/>
          <w:sz w:val="20"/>
          <w:szCs w:val="20"/>
        </w:rPr>
        <w:t>, str. 22; v nadaljnjem besedilu: stara Direktiva NEC)</w:t>
      </w:r>
      <w:r w:rsidRPr="00602732">
        <w:rPr>
          <w:rFonts w:ascii="Arial" w:hAnsi="Arial" w:cs="Arial"/>
          <w:sz w:val="20"/>
          <w:szCs w:val="20"/>
        </w:rPr>
        <w:t xml:space="preserve">, po letu 2020 pa iz </w:t>
      </w:r>
      <w:r w:rsidR="006B4D62" w:rsidRPr="00602732">
        <w:rPr>
          <w:rFonts w:ascii="Arial" w:hAnsi="Arial" w:cs="Arial"/>
          <w:sz w:val="20"/>
          <w:szCs w:val="20"/>
        </w:rPr>
        <w:t xml:space="preserve">nove </w:t>
      </w:r>
      <w:r w:rsidR="009A29D8" w:rsidRPr="00602732">
        <w:rPr>
          <w:rFonts w:ascii="Arial" w:hAnsi="Arial" w:cs="Arial"/>
          <w:sz w:val="20"/>
          <w:szCs w:val="20"/>
        </w:rPr>
        <w:t xml:space="preserve">Direktive </w:t>
      </w:r>
      <w:r w:rsidR="006B4D62" w:rsidRPr="00602732">
        <w:rPr>
          <w:rFonts w:ascii="Arial" w:hAnsi="Arial" w:cs="Arial"/>
          <w:sz w:val="20"/>
          <w:szCs w:val="20"/>
        </w:rPr>
        <w:t>NEC,</w:t>
      </w:r>
      <w:r w:rsidR="001B2CFA">
        <w:rPr>
          <w:rFonts w:ascii="Arial" w:hAnsi="Arial" w:cs="Arial"/>
          <w:sz w:val="20"/>
          <w:szCs w:val="20"/>
        </w:rPr>
        <w:t xml:space="preserve"> </w:t>
      </w:r>
      <w:r w:rsidR="006B4D62" w:rsidRPr="00602732">
        <w:rPr>
          <w:rFonts w:ascii="Arial" w:hAnsi="Arial" w:cs="Arial"/>
          <w:sz w:val="20"/>
          <w:szCs w:val="20"/>
        </w:rPr>
        <w:t xml:space="preserve">ki </w:t>
      </w:r>
      <w:r w:rsidR="006D5D7C" w:rsidRPr="00602732">
        <w:rPr>
          <w:rFonts w:ascii="Arial" w:hAnsi="Arial" w:cs="Arial"/>
          <w:sz w:val="20"/>
          <w:szCs w:val="20"/>
        </w:rPr>
        <w:t xml:space="preserve">je bila v slovensko zakonodajo prenesena z </w:t>
      </w:r>
      <w:r w:rsidR="006B4D62" w:rsidRPr="00602732">
        <w:rPr>
          <w:rFonts w:ascii="Arial" w:hAnsi="Arial" w:cs="Arial"/>
          <w:sz w:val="20"/>
          <w:szCs w:val="20"/>
        </w:rPr>
        <w:t>U</w:t>
      </w:r>
      <w:r w:rsidR="006D5D7C" w:rsidRPr="00602732">
        <w:rPr>
          <w:rFonts w:ascii="Arial" w:hAnsi="Arial" w:cs="Arial"/>
          <w:sz w:val="20"/>
          <w:szCs w:val="20"/>
        </w:rPr>
        <w:t>redbo</w:t>
      </w:r>
      <w:r w:rsidR="001B2CFA">
        <w:rPr>
          <w:rFonts w:ascii="Arial" w:hAnsi="Arial" w:cs="Arial"/>
          <w:sz w:val="20"/>
          <w:szCs w:val="20"/>
        </w:rPr>
        <w:t xml:space="preserve"> </w:t>
      </w:r>
      <w:r w:rsidR="006D5D7C" w:rsidRPr="00602732">
        <w:rPr>
          <w:rFonts w:ascii="Arial" w:hAnsi="Arial" w:cs="Arial"/>
          <w:sz w:val="20"/>
          <w:szCs w:val="20"/>
        </w:rPr>
        <w:t>o nacionalnih zgornjih mejah emisij onesnaževal zraka (</w:t>
      </w:r>
      <w:r w:rsidR="00B548CA">
        <w:rPr>
          <w:rFonts w:ascii="Arial" w:hAnsi="Arial" w:cs="Arial"/>
          <w:sz w:val="20"/>
          <w:szCs w:val="20"/>
        </w:rPr>
        <w:t>Uradni list</w:t>
      </w:r>
      <w:r w:rsidR="006D5D7C" w:rsidRPr="00602732">
        <w:rPr>
          <w:rFonts w:ascii="Arial" w:hAnsi="Arial" w:cs="Arial"/>
          <w:sz w:val="20"/>
          <w:szCs w:val="20"/>
        </w:rPr>
        <w:t xml:space="preserve"> RS, št. 48/18)</w:t>
      </w:r>
      <w:r w:rsidR="005B4BF9" w:rsidRPr="00602732">
        <w:rPr>
          <w:rFonts w:ascii="Arial" w:hAnsi="Arial" w:cs="Arial"/>
          <w:sz w:val="20"/>
          <w:szCs w:val="20"/>
        </w:rPr>
        <w:t>.</w:t>
      </w:r>
    </w:p>
    <w:tbl>
      <w:tblPr>
        <w:tblStyle w:val="Tabelamrea"/>
        <w:tblW w:w="8075" w:type="dxa"/>
        <w:tblLook w:val="04A0" w:firstRow="1" w:lastRow="0" w:firstColumn="1" w:lastColumn="0" w:noHBand="0" w:noVBand="1"/>
      </w:tblPr>
      <w:tblGrid>
        <w:gridCol w:w="3072"/>
        <w:gridCol w:w="983"/>
        <w:gridCol w:w="984"/>
        <w:gridCol w:w="1095"/>
        <w:gridCol w:w="949"/>
        <w:gridCol w:w="992"/>
      </w:tblGrid>
      <w:tr w:rsidR="00161013" w:rsidRPr="00602732" w:rsidTr="00294567">
        <w:tc>
          <w:tcPr>
            <w:tcW w:w="3072" w:type="dxa"/>
          </w:tcPr>
          <w:p w:rsidR="00161013" w:rsidRPr="00100571" w:rsidRDefault="00294567" w:rsidP="004A1363">
            <w:pPr>
              <w:pStyle w:val="TEKST-Tabela"/>
              <w:rPr>
                <w:rFonts w:cs="Arial"/>
                <w:szCs w:val="20"/>
              </w:rPr>
            </w:pPr>
            <w:r w:rsidRPr="00100571">
              <w:rPr>
                <w:rFonts w:cs="Arial"/>
                <w:szCs w:val="20"/>
              </w:rPr>
              <w:t>Nacionalne</w:t>
            </w:r>
            <w:r w:rsidR="004A1363" w:rsidRPr="00100571">
              <w:rPr>
                <w:rFonts w:cs="Arial"/>
                <w:szCs w:val="20"/>
              </w:rPr>
              <w:t xml:space="preserve"> </w:t>
            </w:r>
            <w:r w:rsidRPr="00100571">
              <w:rPr>
                <w:rFonts w:cs="Arial"/>
                <w:szCs w:val="20"/>
              </w:rPr>
              <w:t>obveznosti zmanjšanja emisij v primerjavi z izhodiščnim letom</w:t>
            </w:r>
            <w:r w:rsidR="00EA5684" w:rsidRPr="00100571">
              <w:rPr>
                <w:rFonts w:cs="Arial"/>
                <w:szCs w:val="20"/>
              </w:rPr>
              <w:t xml:space="preserve"> 2005 (v %)</w:t>
            </w:r>
          </w:p>
        </w:tc>
        <w:tc>
          <w:tcPr>
            <w:tcW w:w="983" w:type="dxa"/>
          </w:tcPr>
          <w:p w:rsidR="00472602" w:rsidRDefault="00294567" w:rsidP="00AF133F">
            <w:pPr>
              <w:pStyle w:val="TEKST-Tabela"/>
              <w:jc w:val="both"/>
              <w:rPr>
                <w:rFonts w:cs="Arial"/>
                <w:szCs w:val="20"/>
              </w:rPr>
            </w:pPr>
            <w:r w:rsidRPr="00602732">
              <w:rPr>
                <w:rFonts w:cs="Arial"/>
                <w:szCs w:val="20"/>
              </w:rPr>
              <w:t>SO</w:t>
            </w:r>
            <w:r w:rsidRPr="00602732">
              <w:rPr>
                <w:rFonts w:cs="Arial"/>
                <w:szCs w:val="20"/>
                <w:vertAlign w:val="subscript"/>
              </w:rPr>
              <w:t>2</w:t>
            </w:r>
          </w:p>
        </w:tc>
        <w:tc>
          <w:tcPr>
            <w:tcW w:w="984" w:type="dxa"/>
          </w:tcPr>
          <w:p w:rsidR="00472602" w:rsidRDefault="00294567" w:rsidP="00AF133F">
            <w:pPr>
              <w:pStyle w:val="TEKST-Tabela"/>
              <w:jc w:val="both"/>
              <w:rPr>
                <w:rFonts w:cs="Arial"/>
                <w:szCs w:val="20"/>
              </w:rPr>
            </w:pPr>
            <w:r w:rsidRPr="00602732">
              <w:rPr>
                <w:rFonts w:cs="Arial"/>
                <w:szCs w:val="20"/>
              </w:rPr>
              <w:t>NO</w:t>
            </w:r>
            <w:r w:rsidRPr="00602732">
              <w:rPr>
                <w:rFonts w:cs="Arial"/>
                <w:szCs w:val="20"/>
                <w:vertAlign w:val="subscript"/>
              </w:rPr>
              <w:t>x</w:t>
            </w:r>
          </w:p>
        </w:tc>
        <w:tc>
          <w:tcPr>
            <w:tcW w:w="1095" w:type="dxa"/>
          </w:tcPr>
          <w:p w:rsidR="00472602" w:rsidRDefault="00294567" w:rsidP="00AF133F">
            <w:pPr>
              <w:pStyle w:val="TEKST-Tabela"/>
              <w:jc w:val="both"/>
              <w:rPr>
                <w:rFonts w:cs="Arial"/>
                <w:szCs w:val="20"/>
              </w:rPr>
            </w:pPr>
            <w:r w:rsidRPr="00602732">
              <w:rPr>
                <w:rFonts w:cs="Arial"/>
                <w:szCs w:val="20"/>
              </w:rPr>
              <w:t>NMVOC</w:t>
            </w:r>
          </w:p>
        </w:tc>
        <w:tc>
          <w:tcPr>
            <w:tcW w:w="949" w:type="dxa"/>
          </w:tcPr>
          <w:p w:rsidR="00472602" w:rsidRDefault="00294567" w:rsidP="00AF133F">
            <w:pPr>
              <w:pStyle w:val="TEKST-Tabela"/>
              <w:jc w:val="both"/>
              <w:rPr>
                <w:rFonts w:cs="Arial"/>
                <w:szCs w:val="20"/>
              </w:rPr>
            </w:pPr>
            <w:r w:rsidRPr="00602732">
              <w:rPr>
                <w:rFonts w:cs="Arial"/>
                <w:szCs w:val="20"/>
              </w:rPr>
              <w:t>NH</w:t>
            </w:r>
            <w:r w:rsidRPr="00602732">
              <w:rPr>
                <w:rFonts w:cs="Arial"/>
                <w:szCs w:val="20"/>
                <w:vertAlign w:val="subscript"/>
              </w:rPr>
              <w:t>3</w:t>
            </w:r>
          </w:p>
        </w:tc>
        <w:tc>
          <w:tcPr>
            <w:tcW w:w="992" w:type="dxa"/>
          </w:tcPr>
          <w:p w:rsidR="00472602" w:rsidRDefault="004E5F59" w:rsidP="00AF133F">
            <w:pPr>
              <w:pStyle w:val="TEKST-Tabela"/>
              <w:jc w:val="both"/>
              <w:rPr>
                <w:rFonts w:cs="Arial"/>
                <w:szCs w:val="20"/>
              </w:rPr>
            </w:pPr>
            <w:r w:rsidRPr="00602732">
              <w:rPr>
                <w:rFonts w:cs="Arial"/>
                <w:szCs w:val="20"/>
              </w:rPr>
              <w:t>PM</w:t>
            </w:r>
            <w:r w:rsidR="00294567" w:rsidRPr="00602732">
              <w:rPr>
                <w:rFonts w:cs="Arial"/>
                <w:szCs w:val="20"/>
                <w:vertAlign w:val="subscript"/>
              </w:rPr>
              <w:t>2</w:t>
            </w:r>
            <w:r w:rsidR="004A1363">
              <w:rPr>
                <w:rFonts w:cs="Arial"/>
                <w:szCs w:val="20"/>
                <w:vertAlign w:val="subscript"/>
              </w:rPr>
              <w:t>,</w:t>
            </w:r>
            <w:r w:rsidR="00294567" w:rsidRPr="00602732">
              <w:rPr>
                <w:rFonts w:cs="Arial"/>
                <w:szCs w:val="20"/>
                <w:vertAlign w:val="subscript"/>
              </w:rPr>
              <w:t>5</w:t>
            </w:r>
          </w:p>
        </w:tc>
      </w:tr>
      <w:tr w:rsidR="00294567" w:rsidRPr="00602732" w:rsidTr="00294567">
        <w:tc>
          <w:tcPr>
            <w:tcW w:w="3072" w:type="dxa"/>
          </w:tcPr>
          <w:p w:rsidR="00472602" w:rsidRDefault="00294567" w:rsidP="00AF133F">
            <w:pPr>
              <w:pStyle w:val="TEKST-Tabela"/>
              <w:jc w:val="both"/>
              <w:rPr>
                <w:rFonts w:cs="Arial"/>
                <w:szCs w:val="20"/>
              </w:rPr>
            </w:pPr>
            <w:r w:rsidRPr="00100571">
              <w:rPr>
                <w:rFonts w:cs="Arial"/>
                <w:szCs w:val="20"/>
              </w:rPr>
              <w:t>2010</w:t>
            </w:r>
            <w:r w:rsidR="004A1363" w:rsidRPr="00100571">
              <w:rPr>
                <w:rFonts w:cs="Arial"/>
                <w:szCs w:val="20"/>
              </w:rPr>
              <w:t>–</w:t>
            </w:r>
            <w:r w:rsidRPr="00100571">
              <w:rPr>
                <w:rFonts w:cs="Arial"/>
                <w:szCs w:val="20"/>
              </w:rPr>
              <w:t>2019</w:t>
            </w:r>
            <w:r w:rsidR="00EA5684" w:rsidRPr="00100571">
              <w:rPr>
                <w:rStyle w:val="Sprotnaopomba-sklic"/>
                <w:rFonts w:cs="Arial"/>
                <w:szCs w:val="20"/>
              </w:rPr>
              <w:footnoteReference w:id="3"/>
            </w:r>
          </w:p>
        </w:tc>
        <w:tc>
          <w:tcPr>
            <w:tcW w:w="983" w:type="dxa"/>
          </w:tcPr>
          <w:p w:rsidR="00294567" w:rsidRPr="00602732" w:rsidRDefault="00EA5684" w:rsidP="00100571">
            <w:pPr>
              <w:pStyle w:val="TEKST-Tabela"/>
              <w:rPr>
                <w:rFonts w:cs="Arial"/>
                <w:szCs w:val="20"/>
              </w:rPr>
            </w:pPr>
            <w:r w:rsidRPr="00602732">
              <w:rPr>
                <w:rFonts w:cs="Arial"/>
                <w:szCs w:val="20"/>
              </w:rPr>
              <w:t xml:space="preserve">27 kt </w:t>
            </w:r>
            <w:r w:rsidRPr="00602732">
              <w:rPr>
                <w:rFonts w:cs="Arial"/>
                <w:szCs w:val="20"/>
              </w:rPr>
              <w:br/>
              <w:t>(</w:t>
            </w:r>
            <w:r w:rsidR="004A1363">
              <w:rPr>
                <w:rFonts w:cs="Arial"/>
                <w:szCs w:val="20"/>
              </w:rPr>
              <w:t>–</w:t>
            </w:r>
            <w:r w:rsidRPr="00602732">
              <w:rPr>
                <w:rFonts w:cs="Arial"/>
                <w:szCs w:val="20"/>
              </w:rPr>
              <w:t>23 %)</w:t>
            </w:r>
          </w:p>
        </w:tc>
        <w:tc>
          <w:tcPr>
            <w:tcW w:w="984" w:type="dxa"/>
          </w:tcPr>
          <w:p w:rsidR="00294567" w:rsidRPr="00602732" w:rsidRDefault="00EA5684" w:rsidP="00100571">
            <w:pPr>
              <w:pStyle w:val="TEKST-Tabela"/>
              <w:rPr>
                <w:rFonts w:cs="Arial"/>
                <w:szCs w:val="20"/>
              </w:rPr>
            </w:pPr>
            <w:r w:rsidRPr="00602732">
              <w:rPr>
                <w:rFonts w:cs="Arial"/>
                <w:szCs w:val="20"/>
              </w:rPr>
              <w:t>45 kt</w:t>
            </w:r>
            <w:r w:rsidRPr="00602732">
              <w:rPr>
                <w:rFonts w:cs="Arial"/>
                <w:szCs w:val="20"/>
              </w:rPr>
              <w:br/>
              <w:t>(</w:t>
            </w:r>
            <w:r w:rsidR="004A1363">
              <w:rPr>
                <w:rFonts w:cs="Arial"/>
                <w:szCs w:val="20"/>
              </w:rPr>
              <w:t>–</w:t>
            </w:r>
            <w:r w:rsidRPr="00602732">
              <w:rPr>
                <w:rFonts w:cs="Arial"/>
                <w:szCs w:val="20"/>
              </w:rPr>
              <w:t>18 %)</w:t>
            </w:r>
          </w:p>
        </w:tc>
        <w:tc>
          <w:tcPr>
            <w:tcW w:w="1095" w:type="dxa"/>
          </w:tcPr>
          <w:p w:rsidR="00294567" w:rsidRPr="00602732" w:rsidRDefault="00EA5684" w:rsidP="00100571">
            <w:pPr>
              <w:pStyle w:val="TEKST-Tabela"/>
              <w:rPr>
                <w:rFonts w:cs="Arial"/>
                <w:szCs w:val="20"/>
              </w:rPr>
            </w:pPr>
            <w:r w:rsidRPr="00602732">
              <w:rPr>
                <w:rFonts w:cs="Arial"/>
                <w:szCs w:val="20"/>
              </w:rPr>
              <w:t>40 kt</w:t>
            </w:r>
            <w:r w:rsidRPr="00602732">
              <w:rPr>
                <w:rFonts w:cs="Arial"/>
                <w:szCs w:val="20"/>
              </w:rPr>
              <w:br/>
              <w:t>(</w:t>
            </w:r>
            <w:r w:rsidR="004A1363">
              <w:rPr>
                <w:rFonts w:cs="Arial"/>
                <w:szCs w:val="20"/>
              </w:rPr>
              <w:t>–</w:t>
            </w:r>
            <w:r w:rsidRPr="00602732">
              <w:rPr>
                <w:rFonts w:cs="Arial"/>
                <w:szCs w:val="20"/>
              </w:rPr>
              <w:t>10 %)</w:t>
            </w:r>
          </w:p>
        </w:tc>
        <w:tc>
          <w:tcPr>
            <w:tcW w:w="949" w:type="dxa"/>
          </w:tcPr>
          <w:p w:rsidR="00EA5684" w:rsidRPr="00602732" w:rsidRDefault="00EA5684" w:rsidP="00100571">
            <w:pPr>
              <w:pStyle w:val="TEKST-Tabela"/>
              <w:rPr>
                <w:rFonts w:cs="Arial"/>
                <w:szCs w:val="20"/>
              </w:rPr>
            </w:pPr>
            <w:r w:rsidRPr="00602732">
              <w:rPr>
                <w:rFonts w:cs="Arial"/>
                <w:szCs w:val="20"/>
              </w:rPr>
              <w:t>20 kt</w:t>
            </w:r>
            <w:r w:rsidRPr="00602732">
              <w:rPr>
                <w:rFonts w:cs="Arial"/>
                <w:szCs w:val="20"/>
              </w:rPr>
              <w:br/>
              <w:t>(</w:t>
            </w:r>
            <w:r w:rsidR="004A1363">
              <w:rPr>
                <w:rFonts w:cs="Arial"/>
                <w:szCs w:val="20"/>
              </w:rPr>
              <w:t>–</w:t>
            </w:r>
            <w:r w:rsidRPr="00602732">
              <w:rPr>
                <w:rFonts w:cs="Arial"/>
                <w:szCs w:val="20"/>
              </w:rPr>
              <w:t>2 %)</w:t>
            </w:r>
          </w:p>
        </w:tc>
        <w:tc>
          <w:tcPr>
            <w:tcW w:w="992" w:type="dxa"/>
          </w:tcPr>
          <w:p w:rsidR="00294567" w:rsidRPr="00602732" w:rsidRDefault="00EA5684" w:rsidP="00100571">
            <w:pPr>
              <w:pStyle w:val="TEKST-Tabela"/>
              <w:rPr>
                <w:rFonts w:cs="Arial"/>
                <w:szCs w:val="20"/>
              </w:rPr>
            </w:pPr>
            <w:r w:rsidRPr="00602732">
              <w:rPr>
                <w:rFonts w:cs="Arial"/>
                <w:szCs w:val="20"/>
              </w:rPr>
              <w:t>/</w:t>
            </w:r>
          </w:p>
        </w:tc>
      </w:tr>
      <w:tr w:rsidR="00161013" w:rsidRPr="00602732" w:rsidTr="00294567">
        <w:tc>
          <w:tcPr>
            <w:tcW w:w="3072" w:type="dxa"/>
          </w:tcPr>
          <w:p w:rsidR="00472602" w:rsidRDefault="00294567" w:rsidP="00AF133F">
            <w:pPr>
              <w:pStyle w:val="TEKST-Tabela"/>
              <w:jc w:val="both"/>
              <w:rPr>
                <w:rFonts w:cs="Arial"/>
                <w:szCs w:val="20"/>
              </w:rPr>
            </w:pPr>
            <w:r w:rsidRPr="00602732">
              <w:rPr>
                <w:rFonts w:cs="Arial"/>
                <w:szCs w:val="20"/>
              </w:rPr>
              <w:t>2020</w:t>
            </w:r>
            <w:r w:rsidR="004A1363" w:rsidRPr="00602732">
              <w:rPr>
                <w:rFonts w:cs="Arial"/>
                <w:szCs w:val="20"/>
              </w:rPr>
              <w:t>–</w:t>
            </w:r>
            <w:r w:rsidRPr="00602732">
              <w:rPr>
                <w:rFonts w:cs="Arial"/>
                <w:szCs w:val="20"/>
              </w:rPr>
              <w:t>2029</w:t>
            </w:r>
          </w:p>
        </w:tc>
        <w:tc>
          <w:tcPr>
            <w:tcW w:w="983" w:type="dxa"/>
          </w:tcPr>
          <w:p w:rsidR="00161013" w:rsidRPr="00602732" w:rsidRDefault="004A1363" w:rsidP="00100571">
            <w:pPr>
              <w:pStyle w:val="TEKST-Tabela"/>
              <w:rPr>
                <w:rFonts w:cs="Arial"/>
                <w:szCs w:val="20"/>
              </w:rPr>
            </w:pPr>
            <w:r>
              <w:rPr>
                <w:rFonts w:cs="Arial"/>
                <w:szCs w:val="20"/>
              </w:rPr>
              <w:t>–</w:t>
            </w:r>
            <w:r w:rsidR="00EA5684" w:rsidRPr="00602732">
              <w:rPr>
                <w:rFonts w:cs="Arial"/>
                <w:szCs w:val="20"/>
              </w:rPr>
              <w:t>63 %</w:t>
            </w:r>
          </w:p>
        </w:tc>
        <w:tc>
          <w:tcPr>
            <w:tcW w:w="984" w:type="dxa"/>
          </w:tcPr>
          <w:p w:rsidR="00161013" w:rsidRPr="00602732" w:rsidRDefault="004A1363" w:rsidP="00100571">
            <w:pPr>
              <w:pStyle w:val="TEKST-Tabela"/>
              <w:rPr>
                <w:rFonts w:cs="Arial"/>
                <w:szCs w:val="20"/>
              </w:rPr>
            </w:pPr>
            <w:r>
              <w:rPr>
                <w:rFonts w:cs="Arial"/>
                <w:szCs w:val="20"/>
              </w:rPr>
              <w:t>–</w:t>
            </w:r>
            <w:r w:rsidR="00EA5684" w:rsidRPr="00602732">
              <w:rPr>
                <w:rFonts w:cs="Arial"/>
                <w:szCs w:val="20"/>
              </w:rPr>
              <w:t>39 %</w:t>
            </w:r>
          </w:p>
        </w:tc>
        <w:tc>
          <w:tcPr>
            <w:tcW w:w="1095" w:type="dxa"/>
          </w:tcPr>
          <w:p w:rsidR="00161013" w:rsidRPr="00602732" w:rsidRDefault="004A1363" w:rsidP="00100571">
            <w:pPr>
              <w:pStyle w:val="TEKST-Tabela"/>
              <w:rPr>
                <w:rFonts w:cs="Arial"/>
                <w:szCs w:val="20"/>
              </w:rPr>
            </w:pPr>
            <w:r>
              <w:rPr>
                <w:rFonts w:cs="Arial"/>
                <w:szCs w:val="20"/>
              </w:rPr>
              <w:t>–</w:t>
            </w:r>
            <w:r w:rsidR="00EA5684" w:rsidRPr="00602732">
              <w:rPr>
                <w:rFonts w:cs="Arial"/>
                <w:szCs w:val="20"/>
              </w:rPr>
              <w:t>23 %</w:t>
            </w:r>
          </w:p>
        </w:tc>
        <w:tc>
          <w:tcPr>
            <w:tcW w:w="949" w:type="dxa"/>
          </w:tcPr>
          <w:p w:rsidR="00161013" w:rsidRPr="00602732" w:rsidRDefault="004A1363" w:rsidP="00100571">
            <w:pPr>
              <w:pStyle w:val="TEKST-Tabela"/>
              <w:rPr>
                <w:rFonts w:cs="Arial"/>
                <w:szCs w:val="20"/>
              </w:rPr>
            </w:pPr>
            <w:r>
              <w:rPr>
                <w:rFonts w:cs="Arial"/>
                <w:szCs w:val="20"/>
              </w:rPr>
              <w:t>–</w:t>
            </w:r>
            <w:r w:rsidR="00EA5684" w:rsidRPr="00602732">
              <w:rPr>
                <w:rFonts w:cs="Arial"/>
                <w:szCs w:val="20"/>
              </w:rPr>
              <w:t>1 %</w:t>
            </w:r>
          </w:p>
        </w:tc>
        <w:tc>
          <w:tcPr>
            <w:tcW w:w="992" w:type="dxa"/>
          </w:tcPr>
          <w:p w:rsidR="00161013" w:rsidRPr="00602732" w:rsidRDefault="004A1363" w:rsidP="00100571">
            <w:pPr>
              <w:pStyle w:val="TEKST-Tabela"/>
              <w:rPr>
                <w:rFonts w:cs="Arial"/>
                <w:szCs w:val="20"/>
              </w:rPr>
            </w:pPr>
            <w:r>
              <w:rPr>
                <w:rFonts w:cs="Arial"/>
                <w:szCs w:val="20"/>
              </w:rPr>
              <w:t>–</w:t>
            </w:r>
            <w:r w:rsidR="00EA5684" w:rsidRPr="00602732">
              <w:rPr>
                <w:rFonts w:cs="Arial"/>
                <w:szCs w:val="20"/>
              </w:rPr>
              <w:t>25 %</w:t>
            </w:r>
          </w:p>
        </w:tc>
      </w:tr>
      <w:tr w:rsidR="00161013" w:rsidRPr="00602732" w:rsidTr="00294567">
        <w:tc>
          <w:tcPr>
            <w:tcW w:w="3072" w:type="dxa"/>
          </w:tcPr>
          <w:p w:rsidR="00472602" w:rsidRDefault="00294567" w:rsidP="00AF133F">
            <w:pPr>
              <w:pStyle w:val="TEKST-Tabela"/>
              <w:jc w:val="both"/>
              <w:rPr>
                <w:rFonts w:cs="Arial"/>
                <w:szCs w:val="20"/>
              </w:rPr>
            </w:pPr>
            <w:r w:rsidRPr="00602732">
              <w:rPr>
                <w:rFonts w:cs="Arial"/>
                <w:szCs w:val="20"/>
              </w:rPr>
              <w:t>Od leta 2030</w:t>
            </w:r>
          </w:p>
        </w:tc>
        <w:tc>
          <w:tcPr>
            <w:tcW w:w="983" w:type="dxa"/>
          </w:tcPr>
          <w:p w:rsidR="00161013" w:rsidRPr="00602732" w:rsidRDefault="004A1363" w:rsidP="00100571">
            <w:pPr>
              <w:pStyle w:val="TEKST-Tabela"/>
              <w:rPr>
                <w:rFonts w:cs="Arial"/>
                <w:szCs w:val="20"/>
              </w:rPr>
            </w:pPr>
            <w:r>
              <w:rPr>
                <w:rFonts w:cs="Arial"/>
                <w:szCs w:val="20"/>
              </w:rPr>
              <w:t>–</w:t>
            </w:r>
            <w:r w:rsidR="00EA5684" w:rsidRPr="00602732">
              <w:rPr>
                <w:rFonts w:cs="Arial"/>
                <w:szCs w:val="20"/>
              </w:rPr>
              <w:t>92 %</w:t>
            </w:r>
          </w:p>
        </w:tc>
        <w:tc>
          <w:tcPr>
            <w:tcW w:w="984" w:type="dxa"/>
          </w:tcPr>
          <w:p w:rsidR="00161013" w:rsidRPr="00602732" w:rsidRDefault="004A1363" w:rsidP="00100571">
            <w:pPr>
              <w:pStyle w:val="TEKST-Tabela"/>
              <w:rPr>
                <w:rFonts w:cs="Arial"/>
                <w:szCs w:val="20"/>
              </w:rPr>
            </w:pPr>
            <w:r>
              <w:rPr>
                <w:rFonts w:cs="Arial"/>
                <w:szCs w:val="20"/>
              </w:rPr>
              <w:t>–</w:t>
            </w:r>
            <w:r w:rsidR="00EA5684" w:rsidRPr="00602732">
              <w:rPr>
                <w:rFonts w:cs="Arial"/>
                <w:szCs w:val="20"/>
              </w:rPr>
              <w:t>65 %</w:t>
            </w:r>
          </w:p>
        </w:tc>
        <w:tc>
          <w:tcPr>
            <w:tcW w:w="1095" w:type="dxa"/>
          </w:tcPr>
          <w:p w:rsidR="00161013" w:rsidRPr="00602732" w:rsidRDefault="004A1363" w:rsidP="00100571">
            <w:pPr>
              <w:pStyle w:val="TEKST-Tabela"/>
              <w:rPr>
                <w:rFonts w:cs="Arial"/>
                <w:szCs w:val="20"/>
              </w:rPr>
            </w:pPr>
            <w:r>
              <w:rPr>
                <w:rFonts w:cs="Arial"/>
                <w:szCs w:val="20"/>
              </w:rPr>
              <w:t>–</w:t>
            </w:r>
            <w:r w:rsidR="00EA5684" w:rsidRPr="00602732">
              <w:rPr>
                <w:rFonts w:cs="Arial"/>
                <w:szCs w:val="20"/>
              </w:rPr>
              <w:t>53 %</w:t>
            </w:r>
          </w:p>
        </w:tc>
        <w:tc>
          <w:tcPr>
            <w:tcW w:w="949" w:type="dxa"/>
          </w:tcPr>
          <w:p w:rsidR="00161013" w:rsidRPr="00602732" w:rsidRDefault="004A1363" w:rsidP="00100571">
            <w:pPr>
              <w:pStyle w:val="TEKST-Tabela"/>
              <w:rPr>
                <w:rFonts w:cs="Arial"/>
                <w:szCs w:val="20"/>
              </w:rPr>
            </w:pPr>
            <w:r>
              <w:rPr>
                <w:rFonts w:cs="Arial"/>
                <w:szCs w:val="20"/>
              </w:rPr>
              <w:t>–</w:t>
            </w:r>
            <w:r w:rsidR="00EA5684" w:rsidRPr="00602732">
              <w:rPr>
                <w:rFonts w:cs="Arial"/>
                <w:szCs w:val="20"/>
              </w:rPr>
              <w:t>15 %</w:t>
            </w:r>
          </w:p>
        </w:tc>
        <w:tc>
          <w:tcPr>
            <w:tcW w:w="992" w:type="dxa"/>
          </w:tcPr>
          <w:p w:rsidR="00161013" w:rsidRPr="00602732" w:rsidRDefault="004A1363" w:rsidP="00100571">
            <w:pPr>
              <w:pStyle w:val="TEKST-Tabela"/>
              <w:rPr>
                <w:rFonts w:cs="Arial"/>
                <w:szCs w:val="20"/>
              </w:rPr>
            </w:pPr>
            <w:r>
              <w:rPr>
                <w:rFonts w:cs="Arial"/>
                <w:szCs w:val="20"/>
              </w:rPr>
              <w:t>–</w:t>
            </w:r>
            <w:r w:rsidR="00EA5684" w:rsidRPr="00602732">
              <w:rPr>
                <w:rFonts w:cs="Arial"/>
                <w:szCs w:val="20"/>
              </w:rPr>
              <w:t>60 %</w:t>
            </w:r>
          </w:p>
        </w:tc>
      </w:tr>
    </w:tbl>
    <w:p w:rsidR="00472602" w:rsidRDefault="00472602" w:rsidP="00AF133F">
      <w:pPr>
        <w:pStyle w:val="Telobesedila"/>
        <w:jc w:val="both"/>
        <w:rPr>
          <w:rFonts w:ascii="Arial" w:hAnsi="Arial" w:cs="Arial"/>
          <w:sz w:val="20"/>
          <w:szCs w:val="20"/>
        </w:rPr>
      </w:pPr>
    </w:p>
    <w:p w:rsidR="00472602" w:rsidRDefault="009A29D8" w:rsidP="00AF133F">
      <w:pPr>
        <w:pStyle w:val="Naslov3"/>
        <w:jc w:val="both"/>
        <w:rPr>
          <w:sz w:val="20"/>
          <w:szCs w:val="20"/>
        </w:rPr>
      </w:pPr>
      <w:bookmarkStart w:id="7" w:name="_Toc18674303"/>
      <w:r w:rsidRPr="00602732">
        <w:rPr>
          <w:sz w:val="20"/>
          <w:szCs w:val="20"/>
        </w:rPr>
        <w:t>Prednostne naloge v zvezi s kakovostjo zraka</w:t>
      </w:r>
      <w:bookmarkEnd w:id="7"/>
    </w:p>
    <w:p w:rsidR="00472602" w:rsidRDefault="00A52129" w:rsidP="00AF133F">
      <w:pPr>
        <w:pStyle w:val="NaslovVTekstu"/>
        <w:jc w:val="both"/>
        <w:rPr>
          <w:rFonts w:ascii="Arial" w:hAnsi="Arial" w:cs="Arial"/>
          <w:sz w:val="20"/>
          <w:szCs w:val="20"/>
        </w:rPr>
      </w:pPr>
      <w:r w:rsidRPr="00602732">
        <w:rPr>
          <w:rFonts w:ascii="Arial" w:hAnsi="Arial" w:cs="Arial"/>
          <w:sz w:val="20"/>
          <w:szCs w:val="20"/>
        </w:rPr>
        <w:t>Uredba o kakovosti zunanjega zraka</w:t>
      </w:r>
      <w:r w:rsidR="00A22A21" w:rsidRPr="00AF133F">
        <w:rPr>
          <w:rStyle w:val="Sprotnaopomba-sklic"/>
          <w:rFonts w:ascii="Arial" w:hAnsi="Arial" w:cs="Arial"/>
          <w:b w:val="0"/>
          <w:sz w:val="20"/>
          <w:szCs w:val="20"/>
        </w:rPr>
        <w:footnoteReference w:id="4"/>
      </w:r>
    </w:p>
    <w:p w:rsidR="00472602" w:rsidRDefault="00A52129" w:rsidP="00AF133F">
      <w:pPr>
        <w:pStyle w:val="Telobesedila"/>
        <w:spacing w:after="0"/>
        <w:jc w:val="both"/>
        <w:rPr>
          <w:rFonts w:ascii="Arial" w:hAnsi="Arial" w:cs="Arial"/>
          <w:sz w:val="20"/>
          <w:szCs w:val="20"/>
        </w:rPr>
      </w:pPr>
      <w:r w:rsidRPr="00602732">
        <w:rPr>
          <w:rFonts w:ascii="Arial" w:hAnsi="Arial" w:cs="Arial"/>
          <w:sz w:val="20"/>
          <w:szCs w:val="20"/>
        </w:rPr>
        <w:t>Uredba</w:t>
      </w:r>
      <w:r w:rsidR="006B4D62" w:rsidRPr="00602732">
        <w:rPr>
          <w:rFonts w:ascii="Arial" w:hAnsi="Arial" w:cs="Arial"/>
          <w:sz w:val="20"/>
          <w:szCs w:val="20"/>
        </w:rPr>
        <w:t xml:space="preserve"> o kakovosti zunanjega zraka</w:t>
      </w:r>
      <w:r w:rsidRPr="00602732">
        <w:rPr>
          <w:rFonts w:ascii="Arial" w:hAnsi="Arial" w:cs="Arial"/>
          <w:sz w:val="20"/>
          <w:szCs w:val="20"/>
        </w:rPr>
        <w:t xml:space="preserve">, ki je </w:t>
      </w:r>
      <w:r w:rsidR="00100571">
        <w:rPr>
          <w:rFonts w:ascii="Arial" w:hAnsi="Arial" w:cs="Arial"/>
          <w:sz w:val="20"/>
          <w:szCs w:val="20"/>
        </w:rPr>
        <w:t>začela</w:t>
      </w:r>
      <w:r w:rsidRPr="00602732">
        <w:rPr>
          <w:rFonts w:ascii="Arial" w:hAnsi="Arial" w:cs="Arial"/>
          <w:sz w:val="20"/>
          <w:szCs w:val="20"/>
        </w:rPr>
        <w:t xml:space="preserve"> velja</w:t>
      </w:r>
      <w:r w:rsidR="00100571">
        <w:rPr>
          <w:rFonts w:ascii="Arial" w:hAnsi="Arial" w:cs="Arial"/>
          <w:sz w:val="20"/>
          <w:szCs w:val="20"/>
        </w:rPr>
        <w:t>ti</w:t>
      </w:r>
      <w:r w:rsidRPr="00602732">
        <w:rPr>
          <w:rFonts w:ascii="Arial" w:hAnsi="Arial" w:cs="Arial"/>
          <w:sz w:val="20"/>
          <w:szCs w:val="20"/>
        </w:rPr>
        <w:t xml:space="preserve"> v letu 2011 (z dopolnitvami v letih 2015 in 2018), v skladu z </w:t>
      </w:r>
      <w:r w:rsidR="006B4D62" w:rsidRPr="00602732">
        <w:rPr>
          <w:rFonts w:ascii="Arial" w:hAnsi="Arial" w:cs="Arial"/>
          <w:sz w:val="20"/>
          <w:szCs w:val="20"/>
        </w:rPr>
        <w:t xml:space="preserve">Direktivo 2008/50/ES Evropskega parlamenta in Sveta z dne 21. maja 2008 o kakovosti zunanjega zraka in čistejšem zraku za Evropo (UL L št. 152 z dne </w:t>
      </w:r>
      <w:r w:rsidR="00053D7E" w:rsidRPr="00602732">
        <w:rPr>
          <w:rFonts w:ascii="Arial" w:hAnsi="Arial" w:cs="Arial"/>
          <w:sz w:val="20"/>
          <w:szCs w:val="20"/>
        </w:rPr>
        <w:t>11.</w:t>
      </w:r>
      <w:r w:rsidR="00053D7E">
        <w:rPr>
          <w:rFonts w:ascii="Arial" w:hAnsi="Arial" w:cs="Arial"/>
          <w:sz w:val="20"/>
          <w:szCs w:val="20"/>
        </w:rPr>
        <w:t> 6. 2008</w:t>
      </w:r>
      <w:r w:rsidR="006B4D62" w:rsidRPr="00602732">
        <w:rPr>
          <w:rFonts w:ascii="Arial" w:hAnsi="Arial" w:cs="Arial"/>
          <w:sz w:val="20"/>
          <w:szCs w:val="20"/>
        </w:rPr>
        <w:t>, str. 1)</w:t>
      </w:r>
      <w:r w:rsidRPr="00602732">
        <w:rPr>
          <w:rFonts w:ascii="Arial" w:hAnsi="Arial" w:cs="Arial"/>
          <w:sz w:val="20"/>
          <w:szCs w:val="20"/>
        </w:rPr>
        <w:t xml:space="preserve"> določa:</w:t>
      </w:r>
    </w:p>
    <w:p w:rsidR="00472602" w:rsidRDefault="00A52129" w:rsidP="00AF133F">
      <w:pPr>
        <w:pStyle w:val="TEKST-Seznam"/>
        <w:numPr>
          <w:ilvl w:val="0"/>
          <w:numId w:val="27"/>
        </w:numPr>
        <w:jc w:val="both"/>
        <w:rPr>
          <w:rFonts w:ascii="Arial" w:hAnsi="Arial" w:cs="Arial"/>
          <w:sz w:val="20"/>
          <w:szCs w:val="20"/>
        </w:rPr>
      </w:pPr>
      <w:r w:rsidRPr="00602732">
        <w:rPr>
          <w:rFonts w:ascii="Arial" w:hAnsi="Arial" w:cs="Arial"/>
          <w:sz w:val="20"/>
          <w:szCs w:val="20"/>
        </w:rPr>
        <w:t>standarde kakovosti zunanjega zraka, zlasti ciljne, mejne, opozorilne, kritične in alarmne vrednosti glede kakovosti zunanjega zraka, da bi se izognili škodljivim učinkom na zdravje ljudi in okolje, jih preprečili ali zmanjšali,</w:t>
      </w:r>
    </w:p>
    <w:p w:rsidR="00472602" w:rsidRDefault="00A52129" w:rsidP="00AF133F">
      <w:pPr>
        <w:pStyle w:val="TEKST-Seznam"/>
        <w:numPr>
          <w:ilvl w:val="0"/>
          <w:numId w:val="27"/>
        </w:numPr>
        <w:jc w:val="both"/>
        <w:rPr>
          <w:rFonts w:ascii="Arial" w:hAnsi="Arial" w:cs="Arial"/>
          <w:sz w:val="20"/>
          <w:szCs w:val="20"/>
        </w:rPr>
      </w:pPr>
      <w:r w:rsidRPr="00602732">
        <w:rPr>
          <w:rFonts w:ascii="Arial" w:hAnsi="Arial" w:cs="Arial"/>
          <w:sz w:val="20"/>
          <w:szCs w:val="20"/>
        </w:rPr>
        <w:t>način obveščanja javnosti ob preseganju opozorilne in alarmne vrednosti za določena onesnaževala in</w:t>
      </w:r>
    </w:p>
    <w:p w:rsidR="00472602" w:rsidRDefault="00A52129" w:rsidP="00AF133F">
      <w:pPr>
        <w:pStyle w:val="TEKST-Seznam"/>
        <w:numPr>
          <w:ilvl w:val="0"/>
          <w:numId w:val="27"/>
        </w:numPr>
        <w:jc w:val="both"/>
        <w:rPr>
          <w:rFonts w:ascii="Arial" w:hAnsi="Arial" w:cs="Arial"/>
          <w:sz w:val="20"/>
          <w:szCs w:val="20"/>
        </w:rPr>
      </w:pPr>
      <w:r w:rsidRPr="00602732">
        <w:rPr>
          <w:rFonts w:ascii="Arial" w:hAnsi="Arial" w:cs="Arial"/>
          <w:sz w:val="20"/>
          <w:szCs w:val="20"/>
        </w:rPr>
        <w:t>obveznost priprave načrtov za ohranjanje in izboljšanje kakovosti zunanjega zraka.</w:t>
      </w:r>
    </w:p>
    <w:p w:rsidR="00472602" w:rsidRDefault="00A52129" w:rsidP="00AF133F">
      <w:pPr>
        <w:pStyle w:val="Telobesedila"/>
        <w:spacing w:after="0"/>
        <w:jc w:val="both"/>
        <w:rPr>
          <w:rFonts w:ascii="Arial" w:hAnsi="Arial" w:cs="Arial"/>
          <w:sz w:val="20"/>
          <w:szCs w:val="20"/>
        </w:rPr>
      </w:pPr>
      <w:r w:rsidRPr="00602732">
        <w:rPr>
          <w:rFonts w:ascii="Arial" w:hAnsi="Arial" w:cs="Arial"/>
          <w:sz w:val="20"/>
          <w:szCs w:val="20"/>
        </w:rPr>
        <w:t>Uredba določa tudi območja</w:t>
      </w:r>
      <w:r w:rsidR="00100571">
        <w:rPr>
          <w:rFonts w:ascii="Arial" w:hAnsi="Arial" w:cs="Arial"/>
          <w:sz w:val="20"/>
          <w:szCs w:val="20"/>
        </w:rPr>
        <w:t>,</w:t>
      </w:r>
      <w:r w:rsidRPr="00602732">
        <w:rPr>
          <w:rFonts w:ascii="Arial" w:hAnsi="Arial" w:cs="Arial"/>
          <w:sz w:val="20"/>
          <w:szCs w:val="20"/>
        </w:rPr>
        <w:t xml:space="preserve"> </w:t>
      </w:r>
      <w:r w:rsidR="00100571">
        <w:rPr>
          <w:rFonts w:ascii="Arial" w:hAnsi="Arial" w:cs="Arial"/>
          <w:sz w:val="20"/>
          <w:szCs w:val="20"/>
        </w:rPr>
        <w:t>na katerih</w:t>
      </w:r>
      <w:r w:rsidRPr="00602732">
        <w:rPr>
          <w:rFonts w:ascii="Arial" w:hAnsi="Arial" w:cs="Arial"/>
          <w:sz w:val="20"/>
          <w:szCs w:val="20"/>
        </w:rPr>
        <w:t xml:space="preserve"> se ocenjuje in upravlja kakovost zraka, posamezna območja se hkrati razvrščajo glede na stopnjo onesnaženosti. Uredba določa posebne zahteve glede delcev PM</w:t>
      </w:r>
      <w:r w:rsidRPr="00602732">
        <w:rPr>
          <w:rFonts w:ascii="Arial" w:hAnsi="Arial" w:cs="Arial"/>
          <w:sz w:val="20"/>
          <w:szCs w:val="20"/>
          <w:vertAlign w:val="subscript"/>
        </w:rPr>
        <w:t>2,5</w:t>
      </w:r>
      <w:r w:rsidRPr="00602732">
        <w:rPr>
          <w:rFonts w:ascii="Arial" w:hAnsi="Arial" w:cs="Arial"/>
          <w:sz w:val="20"/>
          <w:szCs w:val="20"/>
        </w:rPr>
        <w:t xml:space="preserve"> in zahteve v zvezi z ozonom ter uvaja ukrepe, ki so zahtevani v primeru, da onesnaževala presegajo opozorilne in alarmne vrednosti.</w:t>
      </w:r>
    </w:p>
    <w:p w:rsidR="00472602" w:rsidRDefault="00A52129" w:rsidP="00AF133F">
      <w:pPr>
        <w:pStyle w:val="NaslovVTekstu"/>
        <w:jc w:val="both"/>
        <w:rPr>
          <w:rFonts w:ascii="Arial" w:hAnsi="Arial" w:cs="Arial"/>
          <w:sz w:val="20"/>
          <w:szCs w:val="20"/>
        </w:rPr>
      </w:pPr>
      <w:r w:rsidRPr="00602732">
        <w:rPr>
          <w:rFonts w:ascii="Arial" w:hAnsi="Arial" w:cs="Arial"/>
          <w:sz w:val="20"/>
          <w:szCs w:val="20"/>
        </w:rPr>
        <w:t>Operativni program varstva zunanjega zraka pred onesnaževanjem s PM</w:t>
      </w:r>
      <w:r w:rsidRPr="00602732">
        <w:rPr>
          <w:rFonts w:ascii="Arial" w:hAnsi="Arial" w:cs="Arial"/>
          <w:sz w:val="20"/>
          <w:szCs w:val="20"/>
          <w:vertAlign w:val="subscript"/>
        </w:rPr>
        <w:t>10</w:t>
      </w:r>
    </w:p>
    <w:p w:rsidR="00472602" w:rsidRDefault="00C52A4F" w:rsidP="00AF133F">
      <w:pPr>
        <w:pStyle w:val="Telobesedila"/>
        <w:jc w:val="both"/>
        <w:rPr>
          <w:rFonts w:ascii="Arial" w:hAnsi="Arial" w:cs="Arial"/>
          <w:sz w:val="20"/>
          <w:szCs w:val="20"/>
        </w:rPr>
      </w:pPr>
      <w:r w:rsidRPr="00602732">
        <w:rPr>
          <w:rFonts w:ascii="Arial" w:hAnsi="Arial" w:cs="Arial"/>
          <w:sz w:val="20"/>
          <w:szCs w:val="20"/>
        </w:rPr>
        <w:t>Slo</w:t>
      </w:r>
      <w:r w:rsidR="00802EA2" w:rsidRPr="00602732">
        <w:rPr>
          <w:rFonts w:ascii="Arial" w:hAnsi="Arial" w:cs="Arial"/>
          <w:sz w:val="20"/>
          <w:szCs w:val="20"/>
        </w:rPr>
        <w:t>venija ima pri kakovost</w:t>
      </w:r>
      <w:r w:rsidR="006D5D7C" w:rsidRPr="00602732">
        <w:rPr>
          <w:rFonts w:ascii="Arial" w:hAnsi="Arial" w:cs="Arial"/>
          <w:sz w:val="20"/>
          <w:szCs w:val="20"/>
        </w:rPr>
        <w:t>i</w:t>
      </w:r>
      <w:r w:rsidR="00802EA2" w:rsidRPr="00602732">
        <w:rPr>
          <w:rFonts w:ascii="Arial" w:hAnsi="Arial" w:cs="Arial"/>
          <w:sz w:val="20"/>
          <w:szCs w:val="20"/>
        </w:rPr>
        <w:t xml:space="preserve"> zraka največje težave s prašnimi delci. Z namenom zmanjšanja števila preseganj je leta 2009 sprejela Operativni program varstva zunanjega zraka pred onesnaževanjem s PM</w:t>
      </w:r>
      <w:r w:rsidR="00802EA2" w:rsidRPr="00602732">
        <w:rPr>
          <w:rFonts w:ascii="Arial" w:hAnsi="Arial" w:cs="Arial"/>
          <w:sz w:val="20"/>
          <w:szCs w:val="20"/>
          <w:vertAlign w:val="subscript"/>
        </w:rPr>
        <w:t>10</w:t>
      </w:r>
      <w:r w:rsidR="00187646">
        <w:rPr>
          <w:rFonts w:ascii="Arial" w:hAnsi="Arial" w:cs="Arial"/>
          <w:sz w:val="20"/>
          <w:szCs w:val="20"/>
        </w:rPr>
        <w:t>. Z njim se je Vlada Republike Slovenije (v nadaljnjem besedilu: Vlada)</w:t>
      </w:r>
      <w:r w:rsidR="00802EA2" w:rsidRPr="00602732">
        <w:rPr>
          <w:rFonts w:ascii="Arial" w:hAnsi="Arial" w:cs="Arial"/>
          <w:sz w:val="20"/>
          <w:szCs w:val="20"/>
        </w:rPr>
        <w:t xml:space="preserve"> zavezala k zmanjšanju onesnaženosti zraka s PM</w:t>
      </w:r>
      <w:r w:rsidR="00802EA2" w:rsidRPr="00602732">
        <w:rPr>
          <w:rFonts w:ascii="Arial" w:hAnsi="Arial" w:cs="Arial"/>
          <w:sz w:val="20"/>
          <w:szCs w:val="20"/>
          <w:vertAlign w:val="subscript"/>
        </w:rPr>
        <w:t>10</w:t>
      </w:r>
      <w:r w:rsidR="00802EA2" w:rsidRPr="00602732">
        <w:rPr>
          <w:rFonts w:ascii="Arial" w:hAnsi="Arial" w:cs="Arial"/>
          <w:sz w:val="20"/>
          <w:szCs w:val="20"/>
        </w:rPr>
        <w:t xml:space="preserve">, predvsem z izvajanjem ukrepov v prometnem in energetskem sektorju. Prioritetno se ukrepi izvajajo na bolj onesnaženih območjih (Ljubljanska in Celjska kotlina ter Zasavje) </w:t>
      </w:r>
      <w:r w:rsidR="003C7214">
        <w:rPr>
          <w:rFonts w:ascii="Arial" w:hAnsi="Arial" w:cs="Arial"/>
          <w:sz w:val="20"/>
          <w:szCs w:val="20"/>
        </w:rPr>
        <w:t>oziroma</w:t>
      </w:r>
      <w:r w:rsidR="00802EA2" w:rsidRPr="00602732">
        <w:rPr>
          <w:rFonts w:ascii="Arial" w:hAnsi="Arial" w:cs="Arial"/>
          <w:sz w:val="20"/>
          <w:szCs w:val="20"/>
        </w:rPr>
        <w:t xml:space="preserve"> na devetih degradiranih območjih. </w:t>
      </w:r>
      <w:r w:rsidR="00451D05" w:rsidRPr="00602732">
        <w:rPr>
          <w:rFonts w:ascii="Arial" w:hAnsi="Arial" w:cs="Arial"/>
          <w:sz w:val="20"/>
          <w:szCs w:val="20"/>
        </w:rPr>
        <w:t>Zaradi neizvajanja programa so bili u</w:t>
      </w:r>
      <w:r w:rsidR="00802EA2" w:rsidRPr="00602732">
        <w:rPr>
          <w:rFonts w:ascii="Arial" w:hAnsi="Arial" w:cs="Arial"/>
          <w:sz w:val="20"/>
          <w:szCs w:val="20"/>
        </w:rPr>
        <w:t xml:space="preserve">krepi za posamezna </w:t>
      </w:r>
      <w:r w:rsidR="00802EA2" w:rsidRPr="00602732">
        <w:rPr>
          <w:rFonts w:ascii="Arial" w:hAnsi="Arial" w:cs="Arial"/>
          <w:sz w:val="20"/>
          <w:szCs w:val="20"/>
        </w:rPr>
        <w:lastRenderedPageBreak/>
        <w:t xml:space="preserve">območja, </w:t>
      </w:r>
      <w:r w:rsidR="00100571">
        <w:rPr>
          <w:rFonts w:ascii="Arial" w:hAnsi="Arial" w:cs="Arial"/>
          <w:sz w:val="20"/>
          <w:szCs w:val="20"/>
        </w:rPr>
        <w:t>na katerih</w:t>
      </w:r>
      <w:r w:rsidR="00802EA2" w:rsidRPr="00602732">
        <w:rPr>
          <w:rFonts w:ascii="Arial" w:hAnsi="Arial" w:cs="Arial"/>
          <w:sz w:val="20"/>
          <w:szCs w:val="20"/>
        </w:rPr>
        <w:t xml:space="preserve"> so izmerjena preseganja števila</w:t>
      </w:r>
      <w:r w:rsidR="00451D05" w:rsidRPr="00602732">
        <w:rPr>
          <w:rFonts w:ascii="Arial" w:hAnsi="Arial" w:cs="Arial"/>
          <w:sz w:val="20"/>
          <w:szCs w:val="20"/>
        </w:rPr>
        <w:t xml:space="preserve"> dovoljenih letnih preseganj, </w:t>
      </w:r>
      <w:r w:rsidR="00802EA2" w:rsidRPr="00602732">
        <w:rPr>
          <w:rFonts w:ascii="Arial" w:hAnsi="Arial" w:cs="Arial"/>
          <w:sz w:val="20"/>
          <w:szCs w:val="20"/>
        </w:rPr>
        <w:t xml:space="preserve">določeni v </w:t>
      </w:r>
      <w:r w:rsidR="006D5D7C" w:rsidRPr="00602732">
        <w:rPr>
          <w:rFonts w:ascii="Arial" w:hAnsi="Arial" w:cs="Arial"/>
          <w:sz w:val="20"/>
          <w:szCs w:val="20"/>
        </w:rPr>
        <w:t xml:space="preserve">Načrtih </w:t>
      </w:r>
      <w:r w:rsidR="00802EA2" w:rsidRPr="00602732">
        <w:rPr>
          <w:rFonts w:ascii="Arial" w:hAnsi="Arial" w:cs="Arial"/>
          <w:sz w:val="20"/>
          <w:szCs w:val="20"/>
        </w:rPr>
        <w:t xml:space="preserve">za kakovost </w:t>
      </w:r>
      <w:r w:rsidR="006D5D7C" w:rsidRPr="00602732">
        <w:rPr>
          <w:rFonts w:ascii="Arial" w:hAnsi="Arial" w:cs="Arial"/>
          <w:sz w:val="20"/>
          <w:szCs w:val="20"/>
        </w:rPr>
        <w:t xml:space="preserve">zunanjega </w:t>
      </w:r>
      <w:r w:rsidR="00802EA2" w:rsidRPr="00602732">
        <w:rPr>
          <w:rFonts w:ascii="Arial" w:hAnsi="Arial" w:cs="Arial"/>
          <w:sz w:val="20"/>
          <w:szCs w:val="20"/>
        </w:rPr>
        <w:t>zraka</w:t>
      </w:r>
      <w:r w:rsidR="00100571">
        <w:rPr>
          <w:rFonts w:ascii="Arial" w:hAnsi="Arial" w:cs="Arial"/>
          <w:sz w:val="20"/>
          <w:szCs w:val="20"/>
        </w:rPr>
        <w:t>.</w:t>
      </w:r>
    </w:p>
    <w:p w:rsidR="00472602" w:rsidRDefault="006D5D7C" w:rsidP="00AF133F">
      <w:pPr>
        <w:pStyle w:val="NaslovVTekstu"/>
        <w:jc w:val="both"/>
        <w:rPr>
          <w:rFonts w:ascii="Arial" w:hAnsi="Arial" w:cs="Arial"/>
          <w:sz w:val="20"/>
          <w:szCs w:val="20"/>
        </w:rPr>
      </w:pPr>
      <w:r w:rsidRPr="003E0652">
        <w:rPr>
          <w:rFonts w:ascii="Arial" w:hAnsi="Arial" w:cs="Arial"/>
          <w:sz w:val="20"/>
          <w:szCs w:val="20"/>
        </w:rPr>
        <w:t>Načrti za kakovost zunanjega zraka</w:t>
      </w:r>
    </w:p>
    <w:p w:rsidR="00472602" w:rsidRDefault="00A52129" w:rsidP="00AF133F">
      <w:pPr>
        <w:pStyle w:val="Telobesedila"/>
        <w:jc w:val="both"/>
        <w:rPr>
          <w:rFonts w:ascii="Arial" w:hAnsi="Arial" w:cs="Arial"/>
          <w:sz w:val="20"/>
          <w:szCs w:val="20"/>
        </w:rPr>
      </w:pPr>
      <w:r w:rsidRPr="003E0652">
        <w:rPr>
          <w:rFonts w:ascii="Arial" w:hAnsi="Arial" w:cs="Arial"/>
          <w:sz w:val="20"/>
          <w:szCs w:val="20"/>
        </w:rPr>
        <w:t>Da se doseže skladnost z mejnimi vrednostmi za delce PM</w:t>
      </w:r>
      <w:r w:rsidRPr="003E0652">
        <w:rPr>
          <w:rFonts w:ascii="Arial" w:hAnsi="Arial" w:cs="Arial"/>
          <w:sz w:val="20"/>
          <w:szCs w:val="20"/>
          <w:vertAlign w:val="subscript"/>
        </w:rPr>
        <w:t>10</w:t>
      </w:r>
      <w:r w:rsidRPr="003E0652">
        <w:rPr>
          <w:rFonts w:ascii="Arial" w:hAnsi="Arial" w:cs="Arial"/>
          <w:sz w:val="20"/>
          <w:szCs w:val="20"/>
        </w:rPr>
        <w:t>, je Vlada v sodelovanju z lokalnimi skupnostmi pripravila Načrte za kakovost zunanjega zraka za mestne občine Celje, Kranj, Ljubljana, Maribor, Murska Sobota, Novo mesto ter zasavske občine Hrastnik, Trbovlje in Zagorje ob Savi. Glavni cilj načrtov je predvsem usmerjen v zmanjševanje izpustov, ki nastajajo zaradi ogrevanja stavb in cestnega motornega prometa. Ocen</w:t>
      </w:r>
      <w:r w:rsidR="002B36B5">
        <w:rPr>
          <w:rFonts w:ascii="Arial" w:hAnsi="Arial" w:cs="Arial"/>
          <w:sz w:val="20"/>
          <w:szCs w:val="20"/>
        </w:rPr>
        <w:t>jeno</w:t>
      </w:r>
      <w:r w:rsidRPr="003E0652">
        <w:rPr>
          <w:rFonts w:ascii="Arial" w:hAnsi="Arial" w:cs="Arial"/>
          <w:sz w:val="20"/>
          <w:szCs w:val="20"/>
        </w:rPr>
        <w:t xml:space="preserve"> je, da se z uspešno uvedbo ukrepov, tj. zmanjšanje</w:t>
      </w:r>
      <w:r w:rsidR="002B36B5">
        <w:rPr>
          <w:rFonts w:ascii="Arial" w:hAnsi="Arial" w:cs="Arial"/>
          <w:sz w:val="20"/>
          <w:szCs w:val="20"/>
        </w:rPr>
        <w:t>m</w:t>
      </w:r>
      <w:r w:rsidRPr="003E0652">
        <w:rPr>
          <w:rFonts w:ascii="Arial" w:hAnsi="Arial" w:cs="Arial"/>
          <w:sz w:val="20"/>
          <w:szCs w:val="20"/>
        </w:rPr>
        <w:t xml:space="preserve"> ravni delcev v zraku za polovico, zdravje ljudi tako izboljša, da bi se pričakovana življenjska doba lahko podaljšala za pol do enega leta. Odloki so </w:t>
      </w:r>
      <w:r w:rsidR="002B36B5">
        <w:rPr>
          <w:rFonts w:ascii="Arial" w:hAnsi="Arial" w:cs="Arial"/>
          <w:sz w:val="20"/>
          <w:szCs w:val="20"/>
        </w:rPr>
        <w:t>začeli</w:t>
      </w:r>
      <w:r w:rsidRPr="003E0652">
        <w:rPr>
          <w:rFonts w:ascii="Arial" w:hAnsi="Arial" w:cs="Arial"/>
          <w:sz w:val="20"/>
          <w:szCs w:val="20"/>
        </w:rPr>
        <w:t xml:space="preserve"> velja</w:t>
      </w:r>
      <w:r w:rsidR="002B36B5">
        <w:rPr>
          <w:rFonts w:ascii="Arial" w:hAnsi="Arial" w:cs="Arial"/>
          <w:sz w:val="20"/>
          <w:szCs w:val="20"/>
        </w:rPr>
        <w:t>ti</w:t>
      </w:r>
      <w:r w:rsidRPr="003E0652">
        <w:rPr>
          <w:rFonts w:ascii="Arial" w:hAnsi="Arial" w:cs="Arial"/>
          <w:sz w:val="20"/>
          <w:szCs w:val="20"/>
        </w:rPr>
        <w:t xml:space="preserve"> v letu 2017 in izvajanje ukrepov </w:t>
      </w:r>
      <w:r w:rsidR="002B36B5">
        <w:rPr>
          <w:rFonts w:ascii="Arial" w:hAnsi="Arial" w:cs="Arial"/>
          <w:sz w:val="20"/>
          <w:szCs w:val="20"/>
        </w:rPr>
        <w:t>ter</w:t>
      </w:r>
      <w:r w:rsidRPr="003E0652">
        <w:rPr>
          <w:rFonts w:ascii="Arial" w:hAnsi="Arial" w:cs="Arial"/>
          <w:sz w:val="20"/>
          <w:szCs w:val="20"/>
        </w:rPr>
        <w:t xml:space="preserve"> programov iz </w:t>
      </w:r>
      <w:r w:rsidR="002B36B5">
        <w:rPr>
          <w:rFonts w:ascii="Arial" w:hAnsi="Arial" w:cs="Arial"/>
          <w:sz w:val="20"/>
          <w:szCs w:val="20"/>
        </w:rPr>
        <w:t>te</w:t>
      </w:r>
      <w:r w:rsidRPr="003E0652">
        <w:rPr>
          <w:rFonts w:ascii="Arial" w:hAnsi="Arial" w:cs="Arial"/>
          <w:sz w:val="20"/>
          <w:szCs w:val="20"/>
        </w:rPr>
        <w:t>h</w:t>
      </w:r>
      <w:r w:rsidRPr="00602732">
        <w:rPr>
          <w:rFonts w:ascii="Arial" w:hAnsi="Arial" w:cs="Arial"/>
          <w:sz w:val="20"/>
          <w:szCs w:val="20"/>
        </w:rPr>
        <w:t xml:space="preserve"> odlokov traja najmanj tako dolgo, da kakovost zunanjega zraka tri koledarska leta zapored ne doseže mejnih vrednosti za delce PM</w:t>
      </w:r>
      <w:r w:rsidR="00A22A21" w:rsidRPr="00AF133F">
        <w:rPr>
          <w:rFonts w:ascii="Arial" w:hAnsi="Arial" w:cs="Arial"/>
          <w:sz w:val="20"/>
          <w:szCs w:val="20"/>
          <w:vertAlign w:val="subscript"/>
        </w:rPr>
        <w:t>10</w:t>
      </w:r>
      <w:r w:rsidRPr="00602732">
        <w:rPr>
          <w:rFonts w:ascii="Arial" w:hAnsi="Arial" w:cs="Arial"/>
          <w:sz w:val="20"/>
          <w:szCs w:val="20"/>
        </w:rPr>
        <w:t xml:space="preserve"> (določeno v predpisu, ki ureja kakovost zunanjega zraka). Več informacij o odlokih je na voljo na spletni strani: </w:t>
      </w:r>
      <w:hyperlink r:id="rId15" w:history="1">
        <w:r w:rsidR="00A22A21" w:rsidRPr="00AF133F">
          <w:rPr>
            <w:rStyle w:val="Hiperpovezava"/>
            <w:rFonts w:ascii="Arial" w:hAnsi="Arial" w:cs="Arial"/>
            <w:color w:val="auto"/>
            <w:sz w:val="20"/>
            <w:szCs w:val="20"/>
            <w:u w:val="none"/>
          </w:rPr>
          <w:t>http://www.mojzrak.si/onesnazena-obmocja/</w:t>
        </w:r>
      </w:hyperlink>
      <w:r w:rsidRPr="002B36B5">
        <w:rPr>
          <w:rFonts w:ascii="Arial" w:hAnsi="Arial" w:cs="Arial"/>
          <w:sz w:val="20"/>
          <w:szCs w:val="20"/>
        </w:rPr>
        <w:t>.</w:t>
      </w:r>
    </w:p>
    <w:p w:rsidR="00472602" w:rsidRDefault="00472602" w:rsidP="00AF133F">
      <w:pPr>
        <w:pStyle w:val="Telobesedila"/>
        <w:jc w:val="both"/>
        <w:rPr>
          <w:rFonts w:ascii="Arial" w:hAnsi="Arial" w:cs="Arial"/>
          <w:sz w:val="20"/>
          <w:szCs w:val="20"/>
        </w:rPr>
      </w:pPr>
    </w:p>
    <w:p w:rsidR="00472602" w:rsidRDefault="009A29D8" w:rsidP="00AF133F">
      <w:pPr>
        <w:pStyle w:val="Naslov3"/>
        <w:jc w:val="both"/>
        <w:rPr>
          <w:sz w:val="20"/>
          <w:szCs w:val="20"/>
        </w:rPr>
      </w:pPr>
      <w:bookmarkStart w:id="8" w:name="_Toc18674304"/>
      <w:r w:rsidRPr="00602732">
        <w:rPr>
          <w:sz w:val="20"/>
          <w:szCs w:val="20"/>
        </w:rPr>
        <w:t>Prednostne naloge politike o podnebnih spremembah in energetske politike</w:t>
      </w:r>
      <w:bookmarkEnd w:id="8"/>
    </w:p>
    <w:p w:rsidR="00472602" w:rsidRDefault="00DB41B7" w:rsidP="00AF133F">
      <w:pPr>
        <w:pStyle w:val="NaslovVTekstu"/>
        <w:jc w:val="both"/>
        <w:rPr>
          <w:rFonts w:ascii="Arial" w:hAnsi="Arial" w:cs="Arial"/>
          <w:sz w:val="20"/>
          <w:szCs w:val="20"/>
        </w:rPr>
      </w:pPr>
      <w:r w:rsidRPr="00602732">
        <w:rPr>
          <w:rFonts w:ascii="Arial" w:hAnsi="Arial" w:cs="Arial"/>
          <w:sz w:val="20"/>
          <w:szCs w:val="20"/>
        </w:rPr>
        <w:t>Operativni program ukrepov zmanjšanja emisij TGP do leta 2020</w:t>
      </w:r>
    </w:p>
    <w:p w:rsidR="00472602" w:rsidRDefault="00DB41B7" w:rsidP="00AF133F">
      <w:pPr>
        <w:pStyle w:val="Telobesedila"/>
        <w:jc w:val="both"/>
        <w:rPr>
          <w:rFonts w:ascii="Arial" w:hAnsi="Arial" w:cs="Arial"/>
          <w:sz w:val="20"/>
          <w:szCs w:val="20"/>
        </w:rPr>
      </w:pPr>
      <w:r w:rsidRPr="00602732">
        <w:rPr>
          <w:rFonts w:ascii="Arial" w:hAnsi="Arial" w:cs="Arial"/>
          <w:sz w:val="20"/>
          <w:szCs w:val="20"/>
        </w:rPr>
        <w:t xml:space="preserve">Operativni program ukrepov zmanjšanja emisij TGP do leta 2020 </w:t>
      </w:r>
      <w:r w:rsidR="0051758B">
        <w:rPr>
          <w:rFonts w:ascii="Arial" w:hAnsi="Arial" w:cs="Arial"/>
          <w:sz w:val="20"/>
          <w:szCs w:val="20"/>
        </w:rPr>
        <w:t>(</w:t>
      </w:r>
      <w:r w:rsidR="0051758B" w:rsidRPr="00602732">
        <w:rPr>
          <w:rFonts w:ascii="Arial" w:hAnsi="Arial" w:cs="Arial"/>
          <w:sz w:val="20"/>
          <w:szCs w:val="20"/>
        </w:rPr>
        <w:t>OP</w:t>
      </w:r>
      <w:r w:rsidR="00F96851">
        <w:rPr>
          <w:rFonts w:ascii="Arial" w:hAnsi="Arial" w:cs="Arial"/>
          <w:sz w:val="20"/>
          <w:szCs w:val="20"/>
        </w:rPr>
        <w:t>-</w:t>
      </w:r>
      <w:r w:rsidR="0051758B" w:rsidRPr="00602732">
        <w:rPr>
          <w:rFonts w:ascii="Arial" w:hAnsi="Arial" w:cs="Arial"/>
          <w:sz w:val="20"/>
          <w:szCs w:val="20"/>
        </w:rPr>
        <w:t>TGP</w:t>
      </w:r>
      <w:r w:rsidR="00F96851">
        <w:rPr>
          <w:rFonts w:ascii="Arial" w:hAnsi="Arial" w:cs="Arial"/>
          <w:sz w:val="20"/>
          <w:szCs w:val="20"/>
        </w:rPr>
        <w:t>-</w:t>
      </w:r>
      <w:r w:rsidR="0051758B" w:rsidRPr="00602732">
        <w:rPr>
          <w:rFonts w:ascii="Arial" w:hAnsi="Arial" w:cs="Arial"/>
          <w:sz w:val="20"/>
          <w:szCs w:val="20"/>
        </w:rPr>
        <w:t>2020</w:t>
      </w:r>
      <w:r w:rsidR="0051758B">
        <w:rPr>
          <w:rFonts w:ascii="Arial" w:hAnsi="Arial" w:cs="Arial"/>
          <w:sz w:val="20"/>
          <w:szCs w:val="20"/>
        </w:rPr>
        <w:t>)</w:t>
      </w:r>
      <w:r w:rsidR="0051758B" w:rsidRPr="00602732">
        <w:rPr>
          <w:rFonts w:ascii="Arial" w:hAnsi="Arial" w:cs="Arial"/>
          <w:sz w:val="20"/>
          <w:szCs w:val="20"/>
        </w:rPr>
        <w:t xml:space="preserve"> </w:t>
      </w:r>
      <w:r w:rsidRPr="00602732">
        <w:rPr>
          <w:rFonts w:ascii="Arial" w:hAnsi="Arial" w:cs="Arial"/>
          <w:sz w:val="20"/>
          <w:szCs w:val="20"/>
        </w:rPr>
        <w:t xml:space="preserve">je izvedbeni načrt ukrepov za doseganje pravno obvezujočega cilja do leta 2020 (po </w:t>
      </w:r>
      <w:r w:rsidR="00602732" w:rsidRPr="00602732">
        <w:rPr>
          <w:rFonts w:ascii="Arial" w:hAnsi="Arial" w:cs="Arial"/>
          <w:sz w:val="20"/>
          <w:szCs w:val="20"/>
        </w:rPr>
        <w:t xml:space="preserve">Odločbi št. 406/2009/ES Evropskega parlamenta in Sveta z dne 23. aprila 2009 o prizadevanju držav članic za zmanjšanje emisij toplogrednih plinov, da do leta 2020 izpolnijo zavezo Skupnosti za zmanjšanje emisij toplogrednih plinov (UL L št. 140 z dne </w:t>
      </w:r>
      <w:r w:rsidR="00053D7E" w:rsidRPr="00602732">
        <w:rPr>
          <w:rFonts w:ascii="Arial" w:hAnsi="Arial" w:cs="Arial"/>
          <w:sz w:val="20"/>
          <w:szCs w:val="20"/>
        </w:rPr>
        <w:t>5.</w:t>
      </w:r>
      <w:r w:rsidR="00053D7E">
        <w:rPr>
          <w:rFonts w:ascii="Arial" w:hAnsi="Arial" w:cs="Arial"/>
          <w:sz w:val="20"/>
          <w:szCs w:val="20"/>
        </w:rPr>
        <w:t> 6. 2009</w:t>
      </w:r>
      <w:r w:rsidR="00602732" w:rsidRPr="00602732">
        <w:rPr>
          <w:rFonts w:ascii="Arial" w:hAnsi="Arial" w:cs="Arial"/>
          <w:sz w:val="20"/>
          <w:szCs w:val="20"/>
        </w:rPr>
        <w:t>, str. 136)</w:t>
      </w:r>
      <w:r w:rsidR="002B36B5">
        <w:rPr>
          <w:rFonts w:ascii="Arial" w:hAnsi="Arial" w:cs="Arial"/>
          <w:sz w:val="20"/>
          <w:szCs w:val="20"/>
        </w:rPr>
        <w:t>)</w:t>
      </w:r>
      <w:r w:rsidR="00A018A2" w:rsidRPr="00602732">
        <w:rPr>
          <w:rFonts w:ascii="Arial" w:hAnsi="Arial" w:cs="Arial"/>
          <w:sz w:val="20"/>
          <w:szCs w:val="20"/>
        </w:rPr>
        <w:t>, tj. omejitev rasti emisij iz virov, ki niso vključeni v sistem trgovanja z emisijami (EU-ETS), na manj kot 4 </w:t>
      </w:r>
      <w:r w:rsidR="00356494">
        <w:rPr>
          <w:rFonts w:ascii="Arial" w:hAnsi="Arial" w:cs="Arial"/>
          <w:sz w:val="20"/>
          <w:szCs w:val="20"/>
        </w:rPr>
        <w:t>odstotke</w:t>
      </w:r>
      <w:r w:rsidR="00A018A2" w:rsidRPr="00602732">
        <w:rPr>
          <w:rFonts w:ascii="Arial" w:hAnsi="Arial" w:cs="Arial"/>
          <w:sz w:val="20"/>
          <w:szCs w:val="20"/>
        </w:rPr>
        <w:t xml:space="preserve"> glede na leto 2005. Glavni vir teh emisij je promet, ki prispeva polovico emisij. Z upoštevanjem pravno obvezujočih ciljev v obdobju 2013−2020 in pri oblikovanju vizije z upoštevanjem učinkov tehnoloških rešitev</w:t>
      </w:r>
      <w:r w:rsidR="002B36B5">
        <w:rPr>
          <w:rFonts w:ascii="Arial" w:hAnsi="Arial" w:cs="Arial"/>
          <w:sz w:val="20"/>
          <w:szCs w:val="20"/>
        </w:rPr>
        <w:t xml:space="preserve"> </w:t>
      </w:r>
      <w:r w:rsidR="00A018A2" w:rsidRPr="00602732">
        <w:rPr>
          <w:rFonts w:ascii="Arial" w:hAnsi="Arial" w:cs="Arial"/>
          <w:sz w:val="20"/>
          <w:szCs w:val="20"/>
        </w:rPr>
        <w:t xml:space="preserve">si je Slovenija v OP TGP 2020 zastavila tudi indikativne sektorske cilje zmanjšanja emisij </w:t>
      </w:r>
      <w:r w:rsidR="000505EB">
        <w:rPr>
          <w:rFonts w:ascii="Arial" w:hAnsi="Arial" w:cs="Arial"/>
          <w:sz w:val="20"/>
          <w:szCs w:val="20"/>
        </w:rPr>
        <w:t>TPG</w:t>
      </w:r>
      <w:r w:rsidR="00A018A2" w:rsidRPr="00602732">
        <w:rPr>
          <w:rFonts w:ascii="Arial" w:hAnsi="Arial" w:cs="Arial"/>
          <w:sz w:val="20"/>
          <w:szCs w:val="20"/>
        </w:rPr>
        <w:t xml:space="preserve"> do leta 2030. Program vsebuje nabor ukrepov za vse sektorje, ki prispevajo k emisijam </w:t>
      </w:r>
      <w:r w:rsidR="00A018A2" w:rsidRPr="0051758B">
        <w:rPr>
          <w:rFonts w:ascii="Arial" w:hAnsi="Arial" w:cs="Arial"/>
          <w:sz w:val="20"/>
          <w:szCs w:val="20"/>
        </w:rPr>
        <w:t>neETS</w:t>
      </w:r>
      <w:r w:rsidR="00A22A21" w:rsidRPr="00AF133F">
        <w:rPr>
          <w:rFonts w:ascii="Arial" w:hAnsi="Arial" w:cs="Arial"/>
          <w:sz w:val="20"/>
          <w:szCs w:val="20"/>
        </w:rPr>
        <w:t>L;</w:t>
      </w:r>
      <w:r w:rsidR="00A018A2" w:rsidRPr="0051758B">
        <w:rPr>
          <w:rFonts w:ascii="Arial" w:hAnsi="Arial" w:cs="Arial"/>
          <w:sz w:val="20"/>
          <w:szCs w:val="20"/>
        </w:rPr>
        <w:t xml:space="preserve"> </w:t>
      </w:r>
      <w:r w:rsidR="00A22A21" w:rsidRPr="00AF133F">
        <w:rPr>
          <w:rFonts w:ascii="Arial" w:hAnsi="Arial" w:cs="Arial"/>
          <w:sz w:val="20"/>
          <w:szCs w:val="20"/>
        </w:rPr>
        <w:t>ukrepi</w:t>
      </w:r>
      <w:r w:rsidR="00A018A2" w:rsidRPr="0051758B">
        <w:rPr>
          <w:rFonts w:ascii="Arial" w:hAnsi="Arial" w:cs="Arial"/>
          <w:sz w:val="20"/>
          <w:szCs w:val="20"/>
        </w:rPr>
        <w:t xml:space="preserve"> izhajajo </w:t>
      </w:r>
      <w:r w:rsidR="00187646" w:rsidRPr="0051758B">
        <w:rPr>
          <w:rFonts w:ascii="Arial" w:hAnsi="Arial" w:cs="Arial"/>
          <w:sz w:val="20"/>
          <w:szCs w:val="20"/>
        </w:rPr>
        <w:t xml:space="preserve">iz </w:t>
      </w:r>
      <w:r w:rsidR="00A018A2" w:rsidRPr="0051758B">
        <w:rPr>
          <w:rFonts w:ascii="Arial" w:hAnsi="Arial" w:cs="Arial"/>
          <w:sz w:val="20"/>
          <w:szCs w:val="20"/>
        </w:rPr>
        <w:t>dokumentov</w:t>
      </w:r>
      <w:r w:rsidR="00A22A21" w:rsidRPr="00AF133F">
        <w:rPr>
          <w:rFonts w:ascii="Arial" w:hAnsi="Arial" w:cs="Arial"/>
          <w:sz w:val="20"/>
          <w:szCs w:val="20"/>
        </w:rPr>
        <w:t>,</w:t>
      </w:r>
      <w:r w:rsidR="00A018A2" w:rsidRPr="0051758B">
        <w:rPr>
          <w:rFonts w:ascii="Arial" w:hAnsi="Arial" w:cs="Arial"/>
          <w:sz w:val="20"/>
          <w:szCs w:val="20"/>
        </w:rPr>
        <w:t xml:space="preserve"> pripravljenih pred programom</w:t>
      </w:r>
      <w:r w:rsidR="00A22A21" w:rsidRPr="00AF133F">
        <w:rPr>
          <w:rFonts w:ascii="Arial" w:hAnsi="Arial" w:cs="Arial"/>
          <w:sz w:val="20"/>
          <w:szCs w:val="20"/>
        </w:rPr>
        <w:t>,</w:t>
      </w:r>
      <w:r w:rsidR="00A018A2" w:rsidRPr="0051758B">
        <w:rPr>
          <w:rFonts w:ascii="Arial" w:hAnsi="Arial" w:cs="Arial"/>
          <w:sz w:val="20"/>
          <w:szCs w:val="20"/>
        </w:rPr>
        <w:t xml:space="preserve"> ter jih nadgrajuje</w:t>
      </w:r>
      <w:r w:rsidR="00A22A21" w:rsidRPr="00AF133F">
        <w:rPr>
          <w:rFonts w:ascii="Arial" w:hAnsi="Arial" w:cs="Arial"/>
          <w:sz w:val="20"/>
          <w:szCs w:val="20"/>
        </w:rPr>
        <w:t>jo</w:t>
      </w:r>
      <w:r w:rsidR="00A018A2" w:rsidRPr="0051758B">
        <w:rPr>
          <w:rFonts w:ascii="Arial" w:hAnsi="Arial" w:cs="Arial"/>
          <w:sz w:val="20"/>
          <w:szCs w:val="20"/>
        </w:rPr>
        <w:t>.</w:t>
      </w:r>
    </w:p>
    <w:p w:rsidR="00472602" w:rsidRDefault="00547C6C" w:rsidP="00AF133F">
      <w:pPr>
        <w:pStyle w:val="Telobesedila"/>
        <w:jc w:val="both"/>
        <w:rPr>
          <w:rFonts w:ascii="Arial" w:hAnsi="Arial" w:cs="Arial"/>
          <w:sz w:val="20"/>
          <w:szCs w:val="20"/>
        </w:rPr>
      </w:pPr>
      <w:r w:rsidRPr="00F96851">
        <w:rPr>
          <w:rFonts w:ascii="Arial" w:hAnsi="Arial" w:cs="Arial"/>
          <w:sz w:val="20"/>
          <w:szCs w:val="20"/>
        </w:rPr>
        <w:t>Med pomembnejšimi cilji OP</w:t>
      </w:r>
      <w:r w:rsidR="00F96851">
        <w:rPr>
          <w:rFonts w:ascii="Arial" w:hAnsi="Arial" w:cs="Arial"/>
          <w:sz w:val="20"/>
          <w:szCs w:val="20"/>
        </w:rPr>
        <w:t>-</w:t>
      </w:r>
      <w:r w:rsidRPr="00F96851">
        <w:rPr>
          <w:rFonts w:ascii="Arial" w:hAnsi="Arial" w:cs="Arial"/>
          <w:sz w:val="20"/>
          <w:szCs w:val="20"/>
        </w:rPr>
        <w:t>TGP</w:t>
      </w:r>
      <w:r w:rsidR="00A22A21" w:rsidRPr="00AF133F">
        <w:rPr>
          <w:rFonts w:ascii="Arial" w:hAnsi="Arial" w:cs="Arial"/>
          <w:sz w:val="20"/>
          <w:szCs w:val="20"/>
        </w:rPr>
        <w:t>-</w:t>
      </w:r>
      <w:r w:rsidRPr="00F96851">
        <w:rPr>
          <w:rFonts w:ascii="Arial" w:hAnsi="Arial" w:cs="Arial"/>
          <w:sz w:val="20"/>
          <w:szCs w:val="20"/>
        </w:rPr>
        <w:t>2020</w:t>
      </w:r>
      <w:r w:rsidR="001B2CFA">
        <w:rPr>
          <w:rFonts w:ascii="Arial" w:hAnsi="Arial" w:cs="Arial"/>
          <w:sz w:val="20"/>
          <w:szCs w:val="20"/>
        </w:rPr>
        <w:t xml:space="preserve"> </w:t>
      </w:r>
      <w:r w:rsidRPr="00F96851">
        <w:rPr>
          <w:rFonts w:ascii="Arial" w:hAnsi="Arial" w:cs="Arial"/>
          <w:sz w:val="20"/>
          <w:szCs w:val="20"/>
        </w:rPr>
        <w:t>je učinkovitejše kroženje dušika v kmetijstvu. Z učinkovitejšim kroženjem dušika je mogoče zmanjšati količino reaktivnega dušika v kmetijstvu, s tem pa emisije didušikovega oksida (N</w:t>
      </w:r>
      <w:r w:rsidRPr="00F96851">
        <w:rPr>
          <w:rFonts w:ascii="Arial" w:hAnsi="Arial" w:cs="Arial"/>
          <w:sz w:val="20"/>
          <w:szCs w:val="20"/>
          <w:vertAlign w:val="subscript"/>
        </w:rPr>
        <w:t>2</w:t>
      </w:r>
      <w:r w:rsidRPr="00F96851">
        <w:rPr>
          <w:rFonts w:ascii="Arial" w:hAnsi="Arial" w:cs="Arial"/>
          <w:sz w:val="20"/>
          <w:szCs w:val="20"/>
        </w:rPr>
        <w:t>O). Še pomembnejši prispevek ima učinkovito kroženje dušika na področju emisij</w:t>
      </w:r>
      <w:r w:rsidRPr="00602732">
        <w:rPr>
          <w:rFonts w:ascii="Arial" w:hAnsi="Arial" w:cs="Arial"/>
          <w:sz w:val="20"/>
          <w:szCs w:val="20"/>
        </w:rPr>
        <w:t xml:space="preserve"> amonijaka. Analiza trenda za obdobje 1991</w:t>
      </w:r>
      <w:r w:rsidR="004A1363">
        <w:rPr>
          <w:rFonts w:ascii="Arial" w:hAnsi="Arial" w:cs="Arial"/>
          <w:sz w:val="20"/>
          <w:szCs w:val="20"/>
        </w:rPr>
        <w:t>–</w:t>
      </w:r>
      <w:r w:rsidRPr="00602732">
        <w:rPr>
          <w:rFonts w:ascii="Arial" w:hAnsi="Arial" w:cs="Arial"/>
          <w:sz w:val="20"/>
          <w:szCs w:val="20"/>
        </w:rPr>
        <w:t xml:space="preserve">2017 kaže, da se je v tem obdobju na ravni države skupna količina dušika v kroženju v povprečju zmanjševala za 396 t na leto, količina dušika v </w:t>
      </w:r>
      <w:r w:rsidRPr="006C7ACD">
        <w:rPr>
          <w:rFonts w:ascii="Arial" w:hAnsi="Arial" w:cs="Arial"/>
          <w:sz w:val="20"/>
          <w:szCs w:val="20"/>
        </w:rPr>
        <w:t>kmetijskih pridelkih pa se je povečevala za 416 t na leto.</w:t>
      </w:r>
    </w:p>
    <w:p w:rsidR="00472602" w:rsidRDefault="00A018A2" w:rsidP="00AF133F">
      <w:pPr>
        <w:pStyle w:val="NaslovVTekstu"/>
        <w:jc w:val="both"/>
        <w:rPr>
          <w:rFonts w:ascii="Arial" w:hAnsi="Arial" w:cs="Arial"/>
          <w:sz w:val="20"/>
          <w:szCs w:val="20"/>
        </w:rPr>
      </w:pPr>
      <w:r w:rsidRPr="006C7ACD">
        <w:rPr>
          <w:rFonts w:ascii="Arial" w:hAnsi="Arial" w:cs="Arial"/>
          <w:sz w:val="20"/>
          <w:szCs w:val="20"/>
        </w:rPr>
        <w:t>Nacionalni akcijski načrt za obnovljive vire energije</w:t>
      </w:r>
    </w:p>
    <w:p w:rsidR="00472602" w:rsidRDefault="00A018A2" w:rsidP="00AF133F">
      <w:pPr>
        <w:jc w:val="both"/>
        <w:rPr>
          <w:rFonts w:ascii="Arial" w:hAnsi="Arial" w:cs="Arial"/>
          <w:sz w:val="20"/>
          <w:szCs w:val="20"/>
        </w:rPr>
      </w:pPr>
      <w:r w:rsidRPr="006C7ACD">
        <w:rPr>
          <w:rFonts w:ascii="Arial" w:hAnsi="Arial" w:cs="Arial"/>
          <w:sz w:val="20"/>
          <w:szCs w:val="20"/>
        </w:rPr>
        <w:t xml:space="preserve">Na podlagi </w:t>
      </w:r>
      <w:r w:rsidR="00B90C08" w:rsidRPr="006C7ACD">
        <w:rPr>
          <w:rFonts w:ascii="Arial" w:hAnsi="Arial" w:cs="Arial"/>
          <w:sz w:val="20"/>
          <w:szCs w:val="20"/>
        </w:rPr>
        <w:t>Direktive 2009/28/ES Evropskega parlamenta in Sveta z dne 23. aprila 2009 o spodbujanju uporabe energije iz obnovljivih virov, spremembi in poznejši razveljavitvi direktiv 2001/77/ES in 2003/30/ES (</w:t>
      </w:r>
      <w:r w:rsidR="00F96851" w:rsidRPr="006C7ACD">
        <w:rPr>
          <w:rFonts w:ascii="Arial" w:hAnsi="Arial" w:cs="Arial"/>
          <w:sz w:val="20"/>
          <w:szCs w:val="20"/>
        </w:rPr>
        <w:t>b</w:t>
      </w:r>
      <w:r w:rsidR="00B90C08" w:rsidRPr="006C7ACD">
        <w:rPr>
          <w:rFonts w:ascii="Arial" w:hAnsi="Arial" w:cs="Arial"/>
          <w:sz w:val="20"/>
          <w:szCs w:val="20"/>
        </w:rPr>
        <w:t xml:space="preserve">esedilo velja za EGP) (UL L št. 140 z dne </w:t>
      </w:r>
      <w:r w:rsidR="00053D7E" w:rsidRPr="006C7ACD">
        <w:rPr>
          <w:rFonts w:ascii="Arial" w:hAnsi="Arial" w:cs="Arial"/>
          <w:sz w:val="20"/>
          <w:szCs w:val="20"/>
        </w:rPr>
        <w:t>5. 6. 2009</w:t>
      </w:r>
      <w:r w:rsidR="00B90C08" w:rsidRPr="006C7ACD">
        <w:rPr>
          <w:rFonts w:ascii="Arial" w:hAnsi="Arial" w:cs="Arial"/>
          <w:sz w:val="20"/>
          <w:szCs w:val="20"/>
        </w:rPr>
        <w:t>, str. 16)</w:t>
      </w:r>
      <w:r w:rsidRPr="006C7ACD">
        <w:rPr>
          <w:rFonts w:ascii="Arial" w:hAnsi="Arial" w:cs="Arial"/>
          <w:sz w:val="20"/>
          <w:szCs w:val="20"/>
        </w:rPr>
        <w:t xml:space="preserve"> je bil sprejet Nacionalni akcijski načrt za obnovljive vire energije (AN-OVE), ki velja za obdobje 2010–2020. V načrtu so določeni letni nacionalni cilji deležev energije iz obnovljivih virov, ki se porablja v prometu, elektroenergetiki ter za ogrevanje in hlajenje, hkrati so predvideni</w:t>
      </w:r>
      <w:r w:rsidRPr="00602732">
        <w:rPr>
          <w:rFonts w:ascii="Arial" w:hAnsi="Arial" w:cs="Arial"/>
          <w:sz w:val="20"/>
          <w:szCs w:val="20"/>
        </w:rPr>
        <w:t xml:space="preserve"> ukrepi</w:t>
      </w:r>
      <w:r w:rsidR="006C7ACD">
        <w:rPr>
          <w:rFonts w:ascii="Arial" w:hAnsi="Arial" w:cs="Arial"/>
          <w:sz w:val="20"/>
          <w:szCs w:val="20"/>
        </w:rPr>
        <w:t>,</w:t>
      </w:r>
      <w:r w:rsidRPr="00602732">
        <w:rPr>
          <w:rFonts w:ascii="Arial" w:hAnsi="Arial" w:cs="Arial"/>
          <w:sz w:val="20"/>
          <w:szCs w:val="20"/>
        </w:rPr>
        <w:t xml:space="preserve"> kako zastavljene cilje doseči. Predvideno je, da mora Slovenija do leta 2020 doseči najmanj 25</w:t>
      </w:r>
      <w:r w:rsidR="006C7ACD">
        <w:rPr>
          <w:rFonts w:ascii="Arial" w:hAnsi="Arial" w:cs="Arial"/>
          <w:sz w:val="20"/>
          <w:szCs w:val="20"/>
        </w:rPr>
        <w:t>-</w:t>
      </w:r>
      <w:r w:rsidR="00356494">
        <w:rPr>
          <w:rFonts w:ascii="Arial" w:hAnsi="Arial" w:cs="Arial"/>
          <w:sz w:val="20"/>
          <w:szCs w:val="20"/>
        </w:rPr>
        <w:t>odstot</w:t>
      </w:r>
      <w:r w:rsidR="006C7ACD">
        <w:rPr>
          <w:rFonts w:ascii="Arial" w:hAnsi="Arial" w:cs="Arial"/>
          <w:sz w:val="20"/>
          <w:szCs w:val="20"/>
        </w:rPr>
        <w:t>ni</w:t>
      </w:r>
      <w:r w:rsidRPr="00602732">
        <w:rPr>
          <w:rFonts w:ascii="Arial" w:hAnsi="Arial" w:cs="Arial"/>
          <w:sz w:val="20"/>
          <w:szCs w:val="20"/>
        </w:rPr>
        <w:t xml:space="preserve"> delež </w:t>
      </w:r>
      <w:r w:rsidRPr="007A311B">
        <w:rPr>
          <w:rFonts w:ascii="Arial" w:hAnsi="Arial" w:cs="Arial"/>
          <w:sz w:val="20"/>
          <w:szCs w:val="20"/>
        </w:rPr>
        <w:t>OVE v končni bruto rabi energije. Nacionalni AN-OVE obsega:</w:t>
      </w:r>
    </w:p>
    <w:p w:rsidR="00472602" w:rsidRDefault="00A018A2" w:rsidP="00AF133F">
      <w:pPr>
        <w:pStyle w:val="TEKST-Seznam"/>
        <w:numPr>
          <w:ilvl w:val="0"/>
          <w:numId w:val="30"/>
        </w:numPr>
        <w:jc w:val="both"/>
        <w:rPr>
          <w:rFonts w:ascii="Arial" w:hAnsi="Arial" w:cs="Arial"/>
          <w:sz w:val="20"/>
          <w:szCs w:val="20"/>
        </w:rPr>
      </w:pPr>
      <w:r w:rsidRPr="00FE64DA">
        <w:rPr>
          <w:rFonts w:ascii="Arial" w:hAnsi="Arial" w:cs="Arial"/>
          <w:sz w:val="20"/>
          <w:szCs w:val="20"/>
        </w:rPr>
        <w:t xml:space="preserve">nacionalno politiko </w:t>
      </w:r>
      <w:r w:rsidR="007A311B">
        <w:rPr>
          <w:rFonts w:ascii="Arial" w:hAnsi="Arial" w:cs="Arial"/>
          <w:sz w:val="20"/>
          <w:szCs w:val="20"/>
        </w:rPr>
        <w:t>OVE</w:t>
      </w:r>
      <w:r w:rsidRPr="00FE64DA">
        <w:rPr>
          <w:rFonts w:ascii="Arial" w:hAnsi="Arial" w:cs="Arial"/>
          <w:sz w:val="20"/>
          <w:szCs w:val="20"/>
        </w:rPr>
        <w:t>,</w:t>
      </w:r>
    </w:p>
    <w:p w:rsidR="00472602" w:rsidRDefault="00A018A2" w:rsidP="00AF133F">
      <w:pPr>
        <w:pStyle w:val="TEKST-Seznam"/>
        <w:numPr>
          <w:ilvl w:val="0"/>
          <w:numId w:val="30"/>
        </w:numPr>
        <w:jc w:val="both"/>
        <w:rPr>
          <w:rFonts w:ascii="Arial" w:hAnsi="Arial" w:cs="Arial"/>
          <w:sz w:val="20"/>
          <w:szCs w:val="20"/>
        </w:rPr>
      </w:pPr>
      <w:r w:rsidRPr="00FE64DA">
        <w:rPr>
          <w:rFonts w:ascii="Arial" w:hAnsi="Arial" w:cs="Arial"/>
          <w:sz w:val="20"/>
          <w:szCs w:val="20"/>
        </w:rPr>
        <w:t>pričakovano rabo bruto končne energije v obdobju 2010–2020,</w:t>
      </w:r>
    </w:p>
    <w:p w:rsidR="00472602" w:rsidRDefault="00A018A2" w:rsidP="00AF133F">
      <w:pPr>
        <w:pStyle w:val="TEKST-Seznam"/>
        <w:numPr>
          <w:ilvl w:val="0"/>
          <w:numId w:val="30"/>
        </w:numPr>
        <w:jc w:val="both"/>
        <w:rPr>
          <w:rFonts w:ascii="Arial" w:hAnsi="Arial" w:cs="Arial"/>
          <w:sz w:val="20"/>
          <w:szCs w:val="20"/>
        </w:rPr>
      </w:pPr>
      <w:r w:rsidRPr="00FE64DA">
        <w:rPr>
          <w:rFonts w:ascii="Arial" w:hAnsi="Arial" w:cs="Arial"/>
          <w:sz w:val="20"/>
          <w:szCs w:val="20"/>
        </w:rPr>
        <w:t xml:space="preserve">cilje in usmeritve glede </w:t>
      </w:r>
      <w:r w:rsidR="007A311B">
        <w:rPr>
          <w:rFonts w:ascii="Arial" w:hAnsi="Arial" w:cs="Arial"/>
          <w:sz w:val="20"/>
          <w:szCs w:val="20"/>
        </w:rPr>
        <w:t>OVE</w:t>
      </w:r>
      <w:r w:rsidRPr="00FE64DA">
        <w:rPr>
          <w:rFonts w:ascii="Arial" w:hAnsi="Arial" w:cs="Arial"/>
          <w:sz w:val="20"/>
          <w:szCs w:val="20"/>
        </w:rPr>
        <w:t>,</w:t>
      </w:r>
    </w:p>
    <w:p w:rsidR="00472602" w:rsidRDefault="00A018A2" w:rsidP="00AF133F">
      <w:pPr>
        <w:pStyle w:val="TEKST-Seznam"/>
        <w:numPr>
          <w:ilvl w:val="0"/>
          <w:numId w:val="30"/>
        </w:numPr>
        <w:jc w:val="both"/>
        <w:rPr>
          <w:rFonts w:ascii="Arial" w:hAnsi="Arial" w:cs="Arial"/>
          <w:sz w:val="20"/>
          <w:szCs w:val="20"/>
        </w:rPr>
      </w:pPr>
      <w:r w:rsidRPr="00FE64DA">
        <w:rPr>
          <w:rFonts w:ascii="Arial" w:hAnsi="Arial" w:cs="Arial"/>
          <w:sz w:val="20"/>
          <w:szCs w:val="20"/>
        </w:rPr>
        <w:t xml:space="preserve">ukrepe za doseganje zavezujočih ciljnih deležev </w:t>
      </w:r>
      <w:r w:rsidR="007A311B">
        <w:rPr>
          <w:rFonts w:ascii="Arial" w:hAnsi="Arial" w:cs="Arial"/>
          <w:sz w:val="20"/>
          <w:szCs w:val="20"/>
        </w:rPr>
        <w:t>OVE</w:t>
      </w:r>
      <w:r w:rsidRPr="00FE64DA">
        <w:rPr>
          <w:rFonts w:ascii="Arial" w:hAnsi="Arial" w:cs="Arial"/>
          <w:sz w:val="20"/>
          <w:szCs w:val="20"/>
        </w:rPr>
        <w:t>,</w:t>
      </w:r>
    </w:p>
    <w:p w:rsidR="00472602" w:rsidRDefault="00A018A2" w:rsidP="00AF133F">
      <w:pPr>
        <w:pStyle w:val="TEKST-Seznam"/>
        <w:numPr>
          <w:ilvl w:val="0"/>
          <w:numId w:val="30"/>
        </w:numPr>
        <w:jc w:val="both"/>
        <w:rPr>
          <w:rFonts w:ascii="Arial" w:hAnsi="Arial" w:cs="Arial"/>
          <w:sz w:val="20"/>
          <w:szCs w:val="20"/>
        </w:rPr>
      </w:pPr>
      <w:r w:rsidRPr="00FE64DA">
        <w:rPr>
          <w:rFonts w:ascii="Arial" w:hAnsi="Arial" w:cs="Arial"/>
          <w:sz w:val="20"/>
          <w:szCs w:val="20"/>
        </w:rPr>
        <w:t>ocene</w:t>
      </w:r>
      <w:r w:rsidRPr="00602732">
        <w:rPr>
          <w:rFonts w:ascii="Arial" w:hAnsi="Arial" w:cs="Arial"/>
          <w:sz w:val="20"/>
          <w:szCs w:val="20"/>
        </w:rPr>
        <w:t xml:space="preserve"> prispevka posamezne tehnologije k doseganju ciljnih deležev </w:t>
      </w:r>
      <w:r w:rsidR="007A311B">
        <w:rPr>
          <w:rFonts w:ascii="Arial" w:hAnsi="Arial" w:cs="Arial"/>
          <w:sz w:val="20"/>
          <w:szCs w:val="20"/>
        </w:rPr>
        <w:t xml:space="preserve">OVE </w:t>
      </w:r>
      <w:r w:rsidRPr="00602732">
        <w:rPr>
          <w:rFonts w:ascii="Arial" w:hAnsi="Arial" w:cs="Arial"/>
          <w:sz w:val="20"/>
          <w:szCs w:val="20"/>
        </w:rPr>
        <w:t>in ocene stroškov izvedbe ukrepov, vplivov na okolje ter ustvarjanj</w:t>
      </w:r>
      <w:r w:rsidR="00FE64DA">
        <w:rPr>
          <w:rFonts w:ascii="Arial" w:hAnsi="Arial" w:cs="Arial"/>
          <w:sz w:val="20"/>
          <w:szCs w:val="20"/>
        </w:rPr>
        <w:t>a</w:t>
      </w:r>
      <w:r w:rsidRPr="00602732">
        <w:rPr>
          <w:rFonts w:ascii="Arial" w:hAnsi="Arial" w:cs="Arial"/>
          <w:sz w:val="20"/>
          <w:szCs w:val="20"/>
        </w:rPr>
        <w:t xml:space="preserve"> delovnih mest.</w:t>
      </w:r>
    </w:p>
    <w:p w:rsidR="00472602" w:rsidRDefault="004F59DA" w:rsidP="00AF133F">
      <w:pPr>
        <w:pStyle w:val="NaslovVTekstu"/>
        <w:jc w:val="both"/>
        <w:rPr>
          <w:rFonts w:ascii="Arial" w:hAnsi="Arial" w:cs="Arial"/>
          <w:sz w:val="20"/>
          <w:szCs w:val="20"/>
        </w:rPr>
      </w:pPr>
      <w:r w:rsidRPr="00602732">
        <w:rPr>
          <w:rFonts w:ascii="Arial" w:hAnsi="Arial" w:cs="Arial"/>
          <w:sz w:val="20"/>
          <w:szCs w:val="20"/>
        </w:rPr>
        <w:lastRenderedPageBreak/>
        <w:t>Akcijski načrt za energetsko učinkovitost</w:t>
      </w:r>
    </w:p>
    <w:p w:rsidR="00472602" w:rsidRDefault="00735F0E" w:rsidP="00AF133F">
      <w:pPr>
        <w:pStyle w:val="Telobesedila"/>
        <w:jc w:val="both"/>
        <w:rPr>
          <w:rFonts w:ascii="Arial" w:hAnsi="Arial" w:cs="Arial"/>
          <w:sz w:val="20"/>
          <w:szCs w:val="20"/>
        </w:rPr>
      </w:pPr>
      <w:r w:rsidRPr="00602732">
        <w:rPr>
          <w:rFonts w:ascii="Arial" w:hAnsi="Arial" w:cs="Arial"/>
          <w:sz w:val="20"/>
          <w:szCs w:val="20"/>
        </w:rPr>
        <w:t>K</w:t>
      </w:r>
      <w:r w:rsidR="004F59DA" w:rsidRPr="00602732">
        <w:rPr>
          <w:rFonts w:ascii="Arial" w:hAnsi="Arial" w:cs="Arial"/>
          <w:sz w:val="20"/>
          <w:szCs w:val="20"/>
        </w:rPr>
        <w:t>onec leta 2017 je Vlada sprejela Akcijski načrt za energetsko učinkovitost za obdobje 2017–2020 (AN</w:t>
      </w:r>
      <w:r w:rsidR="00FE64DA">
        <w:rPr>
          <w:rFonts w:ascii="Arial" w:hAnsi="Arial" w:cs="Arial"/>
          <w:sz w:val="20"/>
          <w:szCs w:val="20"/>
        </w:rPr>
        <w:t>-</w:t>
      </w:r>
      <w:r w:rsidR="004F59DA" w:rsidRPr="00602732">
        <w:rPr>
          <w:rFonts w:ascii="Arial" w:hAnsi="Arial" w:cs="Arial"/>
          <w:sz w:val="20"/>
          <w:szCs w:val="20"/>
        </w:rPr>
        <w:t>URE 2020)</w:t>
      </w:r>
      <w:r w:rsidR="00FE64DA">
        <w:rPr>
          <w:rFonts w:ascii="Arial" w:hAnsi="Arial" w:cs="Arial"/>
          <w:sz w:val="20"/>
          <w:szCs w:val="20"/>
        </w:rPr>
        <w:t>.</w:t>
      </w:r>
      <w:r w:rsidR="004F59DA" w:rsidRPr="00602732">
        <w:rPr>
          <w:rStyle w:val="Sprotnaopomba-sklic"/>
          <w:rFonts w:ascii="Arial" w:hAnsi="Arial" w:cs="Arial"/>
          <w:sz w:val="20"/>
          <w:szCs w:val="20"/>
        </w:rPr>
        <w:footnoteReference w:id="5"/>
      </w:r>
      <w:r w:rsidR="004F59DA" w:rsidRPr="00602732">
        <w:rPr>
          <w:rFonts w:ascii="Arial" w:hAnsi="Arial" w:cs="Arial"/>
          <w:sz w:val="20"/>
          <w:szCs w:val="20"/>
        </w:rPr>
        <w:t xml:space="preserve"> Z </w:t>
      </w:r>
      <w:r w:rsidR="00FE64DA">
        <w:rPr>
          <w:rFonts w:ascii="Arial" w:hAnsi="Arial" w:cs="Arial"/>
          <w:sz w:val="20"/>
          <w:szCs w:val="20"/>
        </w:rPr>
        <w:t>a</w:t>
      </w:r>
      <w:r w:rsidR="004F59DA" w:rsidRPr="00602732">
        <w:rPr>
          <w:rFonts w:ascii="Arial" w:hAnsi="Arial" w:cs="Arial"/>
          <w:sz w:val="20"/>
          <w:szCs w:val="20"/>
        </w:rPr>
        <w:t>kcijskim načrtom so bili vpeljani novi ukrepi za spodbujanje energetske učinkovitosti v stavbah, gospodinjstvih, javnem sektorju, industriji in tudi novi ukrepi za spodbujanje učinkovitega ogrevanja in hlajenja. AN</w:t>
      </w:r>
      <w:r w:rsidR="00FE64DA">
        <w:rPr>
          <w:rFonts w:ascii="Arial" w:hAnsi="Arial" w:cs="Arial"/>
          <w:sz w:val="20"/>
          <w:szCs w:val="20"/>
        </w:rPr>
        <w:t>-</w:t>
      </w:r>
      <w:r w:rsidR="004F59DA" w:rsidRPr="00602732">
        <w:rPr>
          <w:rFonts w:ascii="Arial" w:hAnsi="Arial" w:cs="Arial"/>
          <w:sz w:val="20"/>
          <w:szCs w:val="20"/>
        </w:rPr>
        <w:t xml:space="preserve">URE 2020 zajema bistvene ukrepe za izboljšanje energetske učinkovitosti, vključno s pričakovanimi </w:t>
      </w:r>
      <w:r w:rsidR="00FE64DA">
        <w:rPr>
          <w:rFonts w:ascii="Arial" w:hAnsi="Arial" w:cs="Arial"/>
          <w:sz w:val="20"/>
          <w:szCs w:val="20"/>
        </w:rPr>
        <w:t>in</w:t>
      </w:r>
      <w:r w:rsidR="004F59DA" w:rsidRPr="00602732">
        <w:rPr>
          <w:rFonts w:ascii="Arial" w:hAnsi="Arial" w:cs="Arial"/>
          <w:sz w:val="20"/>
          <w:szCs w:val="20"/>
        </w:rPr>
        <w:t xml:space="preserve"> doseženimi prihranki energije. Dosledno izvajanje </w:t>
      </w:r>
      <w:r w:rsidRPr="00602732">
        <w:rPr>
          <w:rFonts w:ascii="Arial" w:hAnsi="Arial" w:cs="Arial"/>
          <w:sz w:val="20"/>
          <w:szCs w:val="20"/>
        </w:rPr>
        <w:t>a</w:t>
      </w:r>
      <w:r w:rsidR="004F59DA" w:rsidRPr="00602732">
        <w:rPr>
          <w:rFonts w:ascii="Arial" w:hAnsi="Arial" w:cs="Arial"/>
          <w:sz w:val="20"/>
          <w:szCs w:val="20"/>
        </w:rPr>
        <w:t xml:space="preserve">kcijskega načrta bo hkrati pripomoglo k </w:t>
      </w:r>
      <w:r w:rsidRPr="00602732">
        <w:rPr>
          <w:rFonts w:ascii="Arial" w:hAnsi="Arial" w:cs="Arial"/>
          <w:sz w:val="20"/>
          <w:szCs w:val="20"/>
        </w:rPr>
        <w:t>doseganju</w:t>
      </w:r>
      <w:r w:rsidR="004F59DA" w:rsidRPr="00602732">
        <w:rPr>
          <w:rFonts w:ascii="Arial" w:hAnsi="Arial" w:cs="Arial"/>
          <w:sz w:val="20"/>
          <w:szCs w:val="20"/>
        </w:rPr>
        <w:t xml:space="preserve"> ciljev iz naslova </w:t>
      </w:r>
      <w:r w:rsidR="00D74F88">
        <w:rPr>
          <w:rFonts w:ascii="Arial" w:hAnsi="Arial" w:cs="Arial"/>
          <w:sz w:val="20"/>
          <w:szCs w:val="20"/>
        </w:rPr>
        <w:t xml:space="preserve">tako </w:t>
      </w:r>
      <w:r w:rsidR="004F59DA" w:rsidRPr="00602732">
        <w:rPr>
          <w:rFonts w:ascii="Arial" w:hAnsi="Arial" w:cs="Arial"/>
          <w:sz w:val="20"/>
          <w:szCs w:val="20"/>
        </w:rPr>
        <w:t xml:space="preserve">TGP kot tudi OVE, </w:t>
      </w:r>
      <w:r w:rsidRPr="00602732">
        <w:rPr>
          <w:rFonts w:ascii="Arial" w:hAnsi="Arial" w:cs="Arial"/>
          <w:sz w:val="20"/>
          <w:szCs w:val="20"/>
        </w:rPr>
        <w:t>prav tako</w:t>
      </w:r>
      <w:r w:rsidR="004F59DA" w:rsidRPr="00602732">
        <w:rPr>
          <w:rFonts w:ascii="Arial" w:hAnsi="Arial" w:cs="Arial"/>
          <w:sz w:val="20"/>
          <w:szCs w:val="20"/>
        </w:rPr>
        <w:t xml:space="preserve"> pomembno prispeva k izboljšanju na področju kakovosti zraka (AN</w:t>
      </w:r>
      <w:r w:rsidR="00D74F88">
        <w:rPr>
          <w:rFonts w:ascii="Arial" w:hAnsi="Arial" w:cs="Arial"/>
          <w:sz w:val="20"/>
          <w:szCs w:val="20"/>
        </w:rPr>
        <w:t>-</w:t>
      </w:r>
      <w:r w:rsidR="004F59DA" w:rsidRPr="00602732">
        <w:rPr>
          <w:rFonts w:ascii="Arial" w:hAnsi="Arial" w:cs="Arial"/>
          <w:sz w:val="20"/>
          <w:szCs w:val="20"/>
        </w:rPr>
        <w:t>URE 2020, 2017, str. 8).</w:t>
      </w:r>
    </w:p>
    <w:p w:rsidR="00472602" w:rsidRDefault="00735F0E" w:rsidP="00AF133F">
      <w:pPr>
        <w:pStyle w:val="NaslovVTekstu"/>
        <w:jc w:val="both"/>
        <w:rPr>
          <w:rFonts w:ascii="Arial" w:hAnsi="Arial" w:cs="Arial"/>
          <w:sz w:val="20"/>
          <w:szCs w:val="20"/>
        </w:rPr>
      </w:pPr>
      <w:r w:rsidRPr="00602732">
        <w:rPr>
          <w:rFonts w:ascii="Arial" w:hAnsi="Arial" w:cs="Arial"/>
          <w:sz w:val="20"/>
          <w:szCs w:val="20"/>
        </w:rPr>
        <w:t xml:space="preserve">Dolgoročna </w:t>
      </w:r>
      <w:r w:rsidR="00D74F88">
        <w:rPr>
          <w:rFonts w:ascii="Arial" w:hAnsi="Arial" w:cs="Arial"/>
          <w:sz w:val="20"/>
          <w:szCs w:val="20"/>
        </w:rPr>
        <w:t>s</w:t>
      </w:r>
      <w:r w:rsidRPr="00602732">
        <w:rPr>
          <w:rFonts w:ascii="Arial" w:hAnsi="Arial" w:cs="Arial"/>
          <w:sz w:val="20"/>
          <w:szCs w:val="20"/>
        </w:rPr>
        <w:t xml:space="preserve">trategija za </w:t>
      </w:r>
      <w:r w:rsidR="00D74F88">
        <w:rPr>
          <w:rFonts w:ascii="Arial" w:hAnsi="Arial" w:cs="Arial"/>
          <w:sz w:val="20"/>
          <w:szCs w:val="20"/>
        </w:rPr>
        <w:t>s</w:t>
      </w:r>
      <w:r w:rsidRPr="00602732">
        <w:rPr>
          <w:rFonts w:ascii="Arial" w:hAnsi="Arial" w:cs="Arial"/>
          <w:sz w:val="20"/>
          <w:szCs w:val="20"/>
        </w:rPr>
        <w:t xml:space="preserve">podbujanje </w:t>
      </w:r>
      <w:r w:rsidR="00D74F88">
        <w:rPr>
          <w:rFonts w:ascii="Arial" w:hAnsi="Arial" w:cs="Arial"/>
          <w:sz w:val="20"/>
          <w:szCs w:val="20"/>
        </w:rPr>
        <w:t>n</w:t>
      </w:r>
      <w:r w:rsidRPr="00602732">
        <w:rPr>
          <w:rFonts w:ascii="Arial" w:hAnsi="Arial" w:cs="Arial"/>
          <w:sz w:val="20"/>
          <w:szCs w:val="20"/>
        </w:rPr>
        <w:t xml:space="preserve">aložb </w:t>
      </w:r>
      <w:r w:rsidR="00D74F88">
        <w:rPr>
          <w:rFonts w:ascii="Arial" w:hAnsi="Arial" w:cs="Arial"/>
          <w:sz w:val="20"/>
          <w:szCs w:val="20"/>
        </w:rPr>
        <w:t>e</w:t>
      </w:r>
      <w:r w:rsidRPr="00602732">
        <w:rPr>
          <w:rFonts w:ascii="Arial" w:hAnsi="Arial" w:cs="Arial"/>
          <w:sz w:val="20"/>
          <w:szCs w:val="20"/>
        </w:rPr>
        <w:t xml:space="preserve">nergetske </w:t>
      </w:r>
      <w:r w:rsidR="00D74F88">
        <w:rPr>
          <w:rFonts w:ascii="Arial" w:hAnsi="Arial" w:cs="Arial"/>
          <w:sz w:val="20"/>
          <w:szCs w:val="20"/>
        </w:rPr>
        <w:t>p</w:t>
      </w:r>
      <w:r w:rsidRPr="00602732">
        <w:rPr>
          <w:rFonts w:ascii="Arial" w:hAnsi="Arial" w:cs="Arial"/>
          <w:sz w:val="20"/>
          <w:szCs w:val="20"/>
        </w:rPr>
        <w:t xml:space="preserve">renove </w:t>
      </w:r>
      <w:r w:rsidR="00D74F88">
        <w:rPr>
          <w:rFonts w:ascii="Arial" w:hAnsi="Arial" w:cs="Arial"/>
          <w:sz w:val="20"/>
          <w:szCs w:val="20"/>
        </w:rPr>
        <w:t>s</w:t>
      </w:r>
      <w:r w:rsidRPr="00602732">
        <w:rPr>
          <w:rFonts w:ascii="Arial" w:hAnsi="Arial" w:cs="Arial"/>
          <w:sz w:val="20"/>
          <w:szCs w:val="20"/>
        </w:rPr>
        <w:t>tavb</w:t>
      </w:r>
    </w:p>
    <w:p w:rsidR="00472602" w:rsidRDefault="00735F0E" w:rsidP="00AF133F">
      <w:pPr>
        <w:pStyle w:val="Telobesedila"/>
        <w:jc w:val="both"/>
        <w:rPr>
          <w:rFonts w:ascii="Arial" w:hAnsi="Arial" w:cs="Arial"/>
          <w:sz w:val="20"/>
          <w:szCs w:val="20"/>
        </w:rPr>
      </w:pPr>
      <w:r w:rsidRPr="00602732">
        <w:rPr>
          <w:rFonts w:ascii="Arial" w:hAnsi="Arial" w:cs="Arial"/>
          <w:sz w:val="20"/>
          <w:szCs w:val="20"/>
        </w:rPr>
        <w:t>Z dolgoročno strategijo za spodbujanje naložb energetske prenove stavb (DSEPS) si Slovenija zastavlja cilj doseči bistveno izboljšanje energetske učinkovitosti stavbnega fonda.</w:t>
      </w:r>
      <w:r w:rsidR="00115B95" w:rsidRPr="00602732">
        <w:rPr>
          <w:rFonts w:ascii="Arial" w:hAnsi="Arial" w:cs="Arial"/>
          <w:sz w:val="20"/>
          <w:szCs w:val="20"/>
        </w:rPr>
        <w:t xml:space="preserve"> Poseben poudarek je namenjen stavbam v lasti in uporabi oseb ožjega javnega sektorja, saj je </w:t>
      </w:r>
      <w:r w:rsidR="00ED328E">
        <w:rPr>
          <w:rFonts w:ascii="Arial" w:hAnsi="Arial" w:cs="Arial"/>
          <w:sz w:val="20"/>
          <w:szCs w:val="20"/>
        </w:rPr>
        <w:t>treba</w:t>
      </w:r>
      <w:r w:rsidR="00115B95" w:rsidRPr="00602732">
        <w:rPr>
          <w:rFonts w:ascii="Arial" w:hAnsi="Arial" w:cs="Arial"/>
          <w:sz w:val="20"/>
          <w:szCs w:val="20"/>
        </w:rPr>
        <w:t xml:space="preserve"> od </w:t>
      </w:r>
      <w:r w:rsidR="00053D7E" w:rsidRPr="00602732">
        <w:rPr>
          <w:rFonts w:ascii="Arial" w:hAnsi="Arial" w:cs="Arial"/>
          <w:sz w:val="20"/>
          <w:szCs w:val="20"/>
        </w:rPr>
        <w:t>1. 1. 2014</w:t>
      </w:r>
      <w:r w:rsidR="00115B95" w:rsidRPr="00602732">
        <w:rPr>
          <w:rFonts w:ascii="Arial" w:hAnsi="Arial" w:cs="Arial"/>
          <w:sz w:val="20"/>
          <w:szCs w:val="20"/>
        </w:rPr>
        <w:t xml:space="preserve"> </w:t>
      </w:r>
      <w:r w:rsidR="00B92191">
        <w:rPr>
          <w:rFonts w:ascii="Arial" w:hAnsi="Arial" w:cs="Arial"/>
          <w:sz w:val="20"/>
          <w:szCs w:val="20"/>
        </w:rPr>
        <w:t>naprej</w:t>
      </w:r>
      <w:r w:rsidR="00115B95" w:rsidRPr="00602732">
        <w:rPr>
          <w:rFonts w:ascii="Arial" w:hAnsi="Arial" w:cs="Arial"/>
          <w:sz w:val="20"/>
          <w:szCs w:val="20"/>
        </w:rPr>
        <w:t xml:space="preserve"> letno prenoviti 3 </w:t>
      </w:r>
      <w:r w:rsidR="00356494">
        <w:rPr>
          <w:rFonts w:ascii="Arial" w:hAnsi="Arial" w:cs="Arial"/>
          <w:sz w:val="20"/>
          <w:szCs w:val="20"/>
        </w:rPr>
        <w:t>odstotk</w:t>
      </w:r>
      <w:r w:rsidR="00D74F88">
        <w:rPr>
          <w:rFonts w:ascii="Arial" w:hAnsi="Arial" w:cs="Arial"/>
          <w:sz w:val="20"/>
          <w:szCs w:val="20"/>
        </w:rPr>
        <w:t>e</w:t>
      </w:r>
      <w:r w:rsidR="00115B95" w:rsidRPr="00602732">
        <w:rPr>
          <w:rFonts w:ascii="Arial" w:hAnsi="Arial" w:cs="Arial"/>
          <w:sz w:val="20"/>
          <w:szCs w:val="20"/>
        </w:rPr>
        <w:t xml:space="preserve"> skupne tlorisne površine teh stavb na način, da so zanje izpolnjene vsaj minimalne zahteve glede energetske učinkovitosti po </w:t>
      </w:r>
      <w:r w:rsidR="00B90C08" w:rsidRPr="00602732">
        <w:rPr>
          <w:rFonts w:ascii="Arial" w:hAnsi="Arial" w:cs="Arial"/>
          <w:sz w:val="20"/>
          <w:szCs w:val="20"/>
        </w:rPr>
        <w:t xml:space="preserve">Direktivi 2010/31/EU Evropskega parlamenta in </w:t>
      </w:r>
      <w:r w:rsidR="00B90C08" w:rsidRPr="007B63FB">
        <w:rPr>
          <w:rFonts w:ascii="Arial" w:hAnsi="Arial" w:cs="Arial"/>
          <w:sz w:val="20"/>
          <w:szCs w:val="20"/>
        </w:rPr>
        <w:t xml:space="preserve">Sveta z dne 19. maja 2010 o energetski učinkovitosti stavb (UL L št. 153 z dne </w:t>
      </w:r>
      <w:r w:rsidR="0022487B" w:rsidRPr="007B63FB">
        <w:rPr>
          <w:rFonts w:ascii="Arial" w:hAnsi="Arial" w:cs="Arial"/>
          <w:sz w:val="20"/>
          <w:szCs w:val="20"/>
        </w:rPr>
        <w:t>18. 6. 2010</w:t>
      </w:r>
      <w:r w:rsidR="00B90C08" w:rsidRPr="007B63FB">
        <w:rPr>
          <w:rFonts w:ascii="Arial" w:hAnsi="Arial" w:cs="Arial"/>
          <w:sz w:val="20"/>
          <w:szCs w:val="20"/>
        </w:rPr>
        <w:t>, str. 13)</w:t>
      </w:r>
      <w:r w:rsidR="00115B95" w:rsidRPr="007B63FB">
        <w:rPr>
          <w:rFonts w:ascii="Arial" w:hAnsi="Arial" w:cs="Arial"/>
          <w:sz w:val="20"/>
          <w:szCs w:val="20"/>
        </w:rPr>
        <w:t>. E</w:t>
      </w:r>
      <w:r w:rsidRPr="007B63FB">
        <w:rPr>
          <w:rFonts w:ascii="Arial" w:hAnsi="Arial" w:cs="Arial"/>
          <w:sz w:val="20"/>
          <w:szCs w:val="20"/>
        </w:rPr>
        <w:t xml:space="preserve">na od možnih poti za povečanje števila celovitih energetskih prenov javnih stavb </w:t>
      </w:r>
      <w:r w:rsidR="00115B95" w:rsidRPr="007B63FB">
        <w:rPr>
          <w:rFonts w:ascii="Arial" w:hAnsi="Arial" w:cs="Arial"/>
          <w:sz w:val="20"/>
          <w:szCs w:val="20"/>
        </w:rPr>
        <w:t xml:space="preserve">je </w:t>
      </w:r>
      <w:r w:rsidRPr="007B63FB">
        <w:rPr>
          <w:rFonts w:ascii="Arial" w:hAnsi="Arial" w:cs="Arial"/>
          <w:sz w:val="20"/>
          <w:szCs w:val="20"/>
        </w:rPr>
        <w:t xml:space="preserve">pospešen zagon mehanizma energetskega pogodbeništva, </w:t>
      </w:r>
      <w:r w:rsidR="00A22A21" w:rsidRPr="00AF133F">
        <w:rPr>
          <w:rFonts w:ascii="Arial" w:hAnsi="Arial" w:cs="Arial"/>
          <w:sz w:val="20"/>
          <w:szCs w:val="20"/>
        </w:rPr>
        <w:t>v katerem</w:t>
      </w:r>
      <w:r w:rsidRPr="007B63FB">
        <w:rPr>
          <w:rFonts w:ascii="Arial" w:hAnsi="Arial" w:cs="Arial"/>
          <w:sz w:val="20"/>
          <w:szCs w:val="20"/>
        </w:rPr>
        <w:t xml:space="preserve"> se v javni sektor pritegne zasebni kapital. </w:t>
      </w:r>
    </w:p>
    <w:p w:rsidR="00472602" w:rsidRDefault="0056021C" w:rsidP="00AF133F">
      <w:pPr>
        <w:pStyle w:val="NaslovVTekstu"/>
        <w:jc w:val="both"/>
        <w:rPr>
          <w:rFonts w:ascii="Arial" w:hAnsi="Arial" w:cs="Arial"/>
          <w:sz w:val="20"/>
          <w:szCs w:val="20"/>
        </w:rPr>
      </w:pPr>
      <w:r w:rsidRPr="007B63FB">
        <w:rPr>
          <w:rFonts w:ascii="Arial" w:hAnsi="Arial" w:cs="Arial"/>
          <w:sz w:val="20"/>
          <w:szCs w:val="20"/>
        </w:rPr>
        <w:t>Energetski koncept Slovenije</w:t>
      </w:r>
    </w:p>
    <w:p w:rsidR="00472602" w:rsidRDefault="0056021C" w:rsidP="00AF133F">
      <w:pPr>
        <w:pStyle w:val="Telobesedila"/>
        <w:jc w:val="both"/>
        <w:rPr>
          <w:rFonts w:ascii="Arial" w:hAnsi="Arial" w:cs="Arial"/>
          <w:sz w:val="20"/>
          <w:szCs w:val="20"/>
        </w:rPr>
      </w:pPr>
      <w:r w:rsidRPr="007B63FB">
        <w:rPr>
          <w:rFonts w:ascii="Arial" w:hAnsi="Arial" w:cs="Arial"/>
          <w:sz w:val="20"/>
          <w:szCs w:val="20"/>
        </w:rPr>
        <w:t>Energetski koncept Slovenije (EKS) bo osnovni</w:t>
      </w:r>
      <w:r w:rsidRPr="00602732">
        <w:rPr>
          <w:rFonts w:ascii="Arial" w:hAnsi="Arial" w:cs="Arial"/>
          <w:sz w:val="20"/>
          <w:szCs w:val="20"/>
        </w:rPr>
        <w:t xml:space="preserve"> razvojni dokument na področju energetike, ki bo začrtal razvoj za obdobje prihodnjih 20 let in okvirno za 40 let. EKS na predlog Vlade z resolucijo sprejme Državni zbor Republike Slovenije. Vlada je 1. marca 2018 na svoji 170. redni seji določila besedilo predloga Resolucije o Energetskem konceptu Slovenije (</w:t>
      </w:r>
      <w:r w:rsidR="007B63FB">
        <w:rPr>
          <w:rFonts w:ascii="Arial" w:hAnsi="Arial" w:cs="Arial"/>
          <w:sz w:val="20"/>
          <w:szCs w:val="20"/>
        </w:rPr>
        <w:t>p</w:t>
      </w:r>
      <w:r w:rsidRPr="00602732">
        <w:rPr>
          <w:rFonts w:ascii="Arial" w:hAnsi="Arial" w:cs="Arial"/>
          <w:sz w:val="20"/>
          <w:szCs w:val="20"/>
        </w:rPr>
        <w:t xml:space="preserve">redlog ReEKS) in ga poslala v sprejetje Državnemu zboru, ki pa </w:t>
      </w:r>
      <w:r w:rsidR="007B63FB">
        <w:rPr>
          <w:rFonts w:ascii="Arial" w:hAnsi="Arial" w:cs="Arial"/>
          <w:sz w:val="20"/>
          <w:szCs w:val="20"/>
        </w:rPr>
        <w:t>mu p</w:t>
      </w:r>
      <w:r w:rsidRPr="00602732">
        <w:rPr>
          <w:rFonts w:ascii="Arial" w:hAnsi="Arial" w:cs="Arial"/>
          <w:sz w:val="20"/>
          <w:szCs w:val="20"/>
        </w:rPr>
        <w:t>redlog</w:t>
      </w:r>
      <w:r w:rsidR="007B63FB">
        <w:rPr>
          <w:rFonts w:ascii="Arial" w:hAnsi="Arial" w:cs="Arial"/>
          <w:sz w:val="20"/>
          <w:szCs w:val="20"/>
        </w:rPr>
        <w:t>a</w:t>
      </w:r>
      <w:r w:rsidRPr="00602732">
        <w:rPr>
          <w:rFonts w:ascii="Arial" w:hAnsi="Arial" w:cs="Arial"/>
          <w:sz w:val="20"/>
          <w:szCs w:val="20"/>
        </w:rPr>
        <w:t xml:space="preserve"> ReEKS pred predčasnimi volitvami ni uspel</w:t>
      </w:r>
      <w:r w:rsidR="007B63FB">
        <w:rPr>
          <w:rFonts w:ascii="Arial" w:hAnsi="Arial" w:cs="Arial"/>
          <w:sz w:val="20"/>
          <w:szCs w:val="20"/>
        </w:rPr>
        <w:t>o</w:t>
      </w:r>
      <w:r w:rsidRPr="00602732">
        <w:rPr>
          <w:rFonts w:ascii="Arial" w:hAnsi="Arial" w:cs="Arial"/>
          <w:sz w:val="20"/>
          <w:szCs w:val="20"/>
        </w:rPr>
        <w:t xml:space="preserve"> uvrstiti na dnevni red in </w:t>
      </w:r>
      <w:r w:rsidR="007B63FB">
        <w:rPr>
          <w:rFonts w:ascii="Arial" w:hAnsi="Arial" w:cs="Arial"/>
          <w:sz w:val="20"/>
          <w:szCs w:val="20"/>
        </w:rPr>
        <w:t>ga</w:t>
      </w:r>
      <w:r w:rsidRPr="00602732">
        <w:rPr>
          <w:rFonts w:ascii="Arial" w:hAnsi="Arial" w:cs="Arial"/>
          <w:sz w:val="20"/>
          <w:szCs w:val="20"/>
        </w:rPr>
        <w:t xml:space="preserve"> obravnavati. Ministrstvo za infrastrukturo ocenjuje, da bo Vlad</w:t>
      </w:r>
      <w:r w:rsidR="007B63FB">
        <w:rPr>
          <w:rFonts w:ascii="Arial" w:hAnsi="Arial" w:cs="Arial"/>
          <w:sz w:val="20"/>
          <w:szCs w:val="20"/>
        </w:rPr>
        <w:t>a</w:t>
      </w:r>
      <w:r w:rsidRPr="00602732">
        <w:rPr>
          <w:rFonts w:ascii="Arial" w:hAnsi="Arial" w:cs="Arial"/>
          <w:sz w:val="20"/>
          <w:szCs w:val="20"/>
        </w:rPr>
        <w:t xml:space="preserve"> </w:t>
      </w:r>
      <w:r w:rsidR="007B63FB" w:rsidRPr="00602732">
        <w:rPr>
          <w:rFonts w:ascii="Arial" w:hAnsi="Arial" w:cs="Arial"/>
          <w:sz w:val="20"/>
          <w:szCs w:val="20"/>
        </w:rPr>
        <w:t>predlog ReEKS prenov</w:t>
      </w:r>
      <w:r w:rsidR="007B63FB">
        <w:rPr>
          <w:rFonts w:ascii="Arial" w:hAnsi="Arial" w:cs="Arial"/>
          <w:sz w:val="20"/>
          <w:szCs w:val="20"/>
        </w:rPr>
        <w:t>ila,</w:t>
      </w:r>
      <w:r w:rsidR="007B63FB" w:rsidRPr="00602732">
        <w:rPr>
          <w:rFonts w:ascii="Arial" w:hAnsi="Arial" w:cs="Arial"/>
          <w:sz w:val="20"/>
          <w:szCs w:val="20"/>
        </w:rPr>
        <w:t xml:space="preserve"> priprav</w:t>
      </w:r>
      <w:r w:rsidR="007B63FB">
        <w:rPr>
          <w:rFonts w:ascii="Arial" w:hAnsi="Arial" w:cs="Arial"/>
          <w:sz w:val="20"/>
          <w:szCs w:val="20"/>
        </w:rPr>
        <w:t>ila</w:t>
      </w:r>
      <w:r w:rsidR="007B63FB" w:rsidRPr="00602732">
        <w:rPr>
          <w:rFonts w:ascii="Arial" w:hAnsi="Arial" w:cs="Arial"/>
          <w:sz w:val="20"/>
          <w:szCs w:val="20"/>
        </w:rPr>
        <w:t xml:space="preserve"> in spreje</w:t>
      </w:r>
      <w:r w:rsidR="007B63FB">
        <w:rPr>
          <w:rFonts w:ascii="Arial" w:hAnsi="Arial" w:cs="Arial"/>
          <w:sz w:val="20"/>
          <w:szCs w:val="20"/>
        </w:rPr>
        <w:t xml:space="preserve">la </w:t>
      </w:r>
      <w:r w:rsidRPr="00602732">
        <w:rPr>
          <w:rFonts w:ascii="Arial" w:hAnsi="Arial" w:cs="Arial"/>
          <w:sz w:val="20"/>
          <w:szCs w:val="20"/>
        </w:rPr>
        <w:t xml:space="preserve">do konca leta 2019 in </w:t>
      </w:r>
      <w:r w:rsidR="007B63FB">
        <w:rPr>
          <w:rFonts w:ascii="Arial" w:hAnsi="Arial" w:cs="Arial"/>
          <w:sz w:val="20"/>
          <w:szCs w:val="20"/>
        </w:rPr>
        <w:t xml:space="preserve">ga </w:t>
      </w:r>
      <w:r w:rsidRPr="00602732">
        <w:rPr>
          <w:rFonts w:ascii="Arial" w:hAnsi="Arial" w:cs="Arial"/>
          <w:sz w:val="20"/>
          <w:szCs w:val="20"/>
        </w:rPr>
        <w:t>nato posla</w:t>
      </w:r>
      <w:r w:rsidR="007B63FB">
        <w:rPr>
          <w:rFonts w:ascii="Arial" w:hAnsi="Arial" w:cs="Arial"/>
          <w:sz w:val="20"/>
          <w:szCs w:val="20"/>
        </w:rPr>
        <w:t>la</w:t>
      </w:r>
      <w:r w:rsidRPr="00602732">
        <w:rPr>
          <w:rFonts w:ascii="Arial" w:hAnsi="Arial" w:cs="Arial"/>
          <w:sz w:val="20"/>
          <w:szCs w:val="20"/>
        </w:rPr>
        <w:t xml:space="preserve"> v Državni zbor, ki bo ReEKS predvidoma sprejel v prvi polovici leta 2020.</w:t>
      </w:r>
    </w:p>
    <w:p w:rsidR="00472602" w:rsidRDefault="0056021C" w:rsidP="00AF133F">
      <w:pPr>
        <w:pStyle w:val="NaslovVTekstu"/>
        <w:jc w:val="both"/>
        <w:rPr>
          <w:rFonts w:ascii="Arial" w:hAnsi="Arial" w:cs="Arial"/>
          <w:sz w:val="20"/>
          <w:szCs w:val="20"/>
        </w:rPr>
      </w:pPr>
      <w:r w:rsidRPr="00602732">
        <w:rPr>
          <w:rFonts w:ascii="Arial" w:hAnsi="Arial" w:cs="Arial"/>
          <w:sz w:val="20"/>
          <w:szCs w:val="20"/>
        </w:rPr>
        <w:t xml:space="preserve">Nacionalni </w:t>
      </w:r>
      <w:r w:rsidR="007B63FB">
        <w:rPr>
          <w:rFonts w:ascii="Arial" w:hAnsi="Arial" w:cs="Arial"/>
          <w:sz w:val="20"/>
          <w:szCs w:val="20"/>
        </w:rPr>
        <w:t>e</w:t>
      </w:r>
      <w:r w:rsidRPr="00602732">
        <w:rPr>
          <w:rFonts w:ascii="Arial" w:hAnsi="Arial" w:cs="Arial"/>
          <w:sz w:val="20"/>
          <w:szCs w:val="20"/>
        </w:rPr>
        <w:t xml:space="preserve">nergetski in </w:t>
      </w:r>
      <w:r w:rsidR="007B63FB">
        <w:rPr>
          <w:rFonts w:ascii="Arial" w:hAnsi="Arial" w:cs="Arial"/>
          <w:sz w:val="20"/>
          <w:szCs w:val="20"/>
        </w:rPr>
        <w:t>p</w:t>
      </w:r>
      <w:r w:rsidRPr="00602732">
        <w:rPr>
          <w:rFonts w:ascii="Arial" w:hAnsi="Arial" w:cs="Arial"/>
          <w:sz w:val="20"/>
          <w:szCs w:val="20"/>
        </w:rPr>
        <w:t xml:space="preserve">odnebni </w:t>
      </w:r>
      <w:r w:rsidR="007B63FB">
        <w:rPr>
          <w:rFonts w:ascii="Arial" w:hAnsi="Arial" w:cs="Arial"/>
          <w:sz w:val="20"/>
          <w:szCs w:val="20"/>
        </w:rPr>
        <w:t>n</w:t>
      </w:r>
      <w:r w:rsidRPr="00602732">
        <w:rPr>
          <w:rFonts w:ascii="Arial" w:hAnsi="Arial" w:cs="Arial"/>
          <w:sz w:val="20"/>
          <w:szCs w:val="20"/>
        </w:rPr>
        <w:t>ačrt</w:t>
      </w:r>
    </w:p>
    <w:p w:rsidR="00472602" w:rsidRDefault="0056021C" w:rsidP="00AF133F">
      <w:pPr>
        <w:pStyle w:val="Telobesedila"/>
        <w:jc w:val="both"/>
        <w:rPr>
          <w:rFonts w:ascii="Arial" w:hAnsi="Arial" w:cs="Arial"/>
          <w:sz w:val="20"/>
          <w:szCs w:val="20"/>
        </w:rPr>
      </w:pPr>
      <w:r w:rsidRPr="00602732">
        <w:rPr>
          <w:rFonts w:ascii="Arial" w:hAnsi="Arial" w:cs="Arial"/>
          <w:sz w:val="20"/>
          <w:szCs w:val="20"/>
        </w:rPr>
        <w:t>Celovit nacionalni energetski in podnebni načrt (NEPN) je akcijsko</w:t>
      </w:r>
      <w:r w:rsidR="007B63FB">
        <w:rPr>
          <w:rFonts w:ascii="Arial" w:hAnsi="Arial" w:cs="Arial"/>
          <w:sz w:val="20"/>
          <w:szCs w:val="20"/>
        </w:rPr>
        <w:t>-</w:t>
      </w:r>
      <w:r w:rsidRPr="00602732">
        <w:rPr>
          <w:rFonts w:ascii="Arial" w:hAnsi="Arial" w:cs="Arial"/>
          <w:sz w:val="20"/>
          <w:szCs w:val="20"/>
        </w:rPr>
        <w:t xml:space="preserve">strateški dokument, ki za obdobje do leta 2030 (s pogledom do </w:t>
      </w:r>
      <w:r w:rsidR="007B63FB">
        <w:rPr>
          <w:rFonts w:ascii="Arial" w:hAnsi="Arial" w:cs="Arial"/>
          <w:sz w:val="20"/>
          <w:szCs w:val="20"/>
        </w:rPr>
        <w:t xml:space="preserve">leta </w:t>
      </w:r>
      <w:r w:rsidRPr="00602732">
        <w:rPr>
          <w:rFonts w:ascii="Arial" w:hAnsi="Arial" w:cs="Arial"/>
          <w:sz w:val="20"/>
          <w:szCs w:val="20"/>
        </w:rPr>
        <w:t xml:space="preserve">2040) določa cilje, politike in ukrepe </w:t>
      </w:r>
      <w:r w:rsidR="007B63FB">
        <w:rPr>
          <w:rFonts w:ascii="Arial" w:hAnsi="Arial" w:cs="Arial"/>
          <w:sz w:val="20"/>
          <w:szCs w:val="20"/>
        </w:rPr>
        <w:t>v</w:t>
      </w:r>
      <w:r w:rsidRPr="00602732">
        <w:rPr>
          <w:rFonts w:ascii="Arial" w:hAnsi="Arial" w:cs="Arial"/>
          <w:sz w:val="20"/>
          <w:szCs w:val="20"/>
        </w:rPr>
        <w:t xml:space="preserve"> petih razsežnostih energetske unije: razogljičenje (emisije TGP in OVE), energetska učinkovitost, energetska varnost, notranji trg ter raziskave, inovacije in konkurenčnost. Cilj zmanjševanja emisij TGP je </w:t>
      </w:r>
      <w:r w:rsidR="007B63FB">
        <w:rPr>
          <w:rFonts w:ascii="Arial" w:hAnsi="Arial" w:cs="Arial"/>
          <w:sz w:val="20"/>
          <w:szCs w:val="20"/>
        </w:rPr>
        <w:t>neposred</w:t>
      </w:r>
      <w:r w:rsidRPr="00602732">
        <w:rPr>
          <w:rFonts w:ascii="Arial" w:hAnsi="Arial" w:cs="Arial"/>
          <w:sz w:val="20"/>
          <w:szCs w:val="20"/>
        </w:rPr>
        <w:t>no povezan z določanjem deleža OVE v končni rabi in povečanjem učinkovitosti rabe energije. Trenut</w:t>
      </w:r>
      <w:r w:rsidR="007B63FB">
        <w:rPr>
          <w:rFonts w:ascii="Arial" w:hAnsi="Arial" w:cs="Arial"/>
          <w:sz w:val="20"/>
          <w:szCs w:val="20"/>
        </w:rPr>
        <w:t>en</w:t>
      </w:r>
      <w:r w:rsidRPr="00602732">
        <w:rPr>
          <w:rFonts w:ascii="Arial" w:hAnsi="Arial" w:cs="Arial"/>
          <w:sz w:val="20"/>
          <w:szCs w:val="20"/>
        </w:rPr>
        <w:t xml:space="preserve"> nacionalni cilj za delež OVE je 27 </w:t>
      </w:r>
      <w:r w:rsidR="00356494">
        <w:rPr>
          <w:rFonts w:ascii="Arial" w:hAnsi="Arial" w:cs="Arial"/>
          <w:sz w:val="20"/>
          <w:szCs w:val="20"/>
        </w:rPr>
        <w:t>odstotkov</w:t>
      </w:r>
      <w:r w:rsidRPr="00602732">
        <w:rPr>
          <w:rFonts w:ascii="Arial" w:hAnsi="Arial" w:cs="Arial"/>
          <w:sz w:val="20"/>
          <w:szCs w:val="20"/>
        </w:rPr>
        <w:t xml:space="preserve"> do leta 2030 in je potrjen s Strategijo razvoja Slovenije do leta 2030. Slovenija pospešeno pripravlja NEPN.</w:t>
      </w:r>
    </w:p>
    <w:p w:rsidR="00472602" w:rsidRDefault="00115B95" w:rsidP="00AF133F">
      <w:pPr>
        <w:pStyle w:val="Naslov3"/>
        <w:jc w:val="both"/>
        <w:rPr>
          <w:sz w:val="20"/>
          <w:szCs w:val="20"/>
        </w:rPr>
      </w:pPr>
      <w:bookmarkStart w:id="9" w:name="_Toc18674305"/>
      <w:r w:rsidRPr="00602732">
        <w:rPr>
          <w:sz w:val="20"/>
          <w:szCs w:val="20"/>
        </w:rPr>
        <w:t>Pomembne prednostne naloge na ustreznih področjih</w:t>
      </w:r>
      <w:r w:rsidR="007B63FB">
        <w:rPr>
          <w:sz w:val="20"/>
          <w:szCs w:val="20"/>
        </w:rPr>
        <w:t>,</w:t>
      </w:r>
      <w:r w:rsidRPr="00602732">
        <w:rPr>
          <w:sz w:val="20"/>
          <w:szCs w:val="20"/>
        </w:rPr>
        <w:t xml:space="preserve"> vključno s kmetijstvom, industrijo </w:t>
      </w:r>
      <w:r w:rsidR="007B63FB">
        <w:rPr>
          <w:sz w:val="20"/>
          <w:szCs w:val="20"/>
        </w:rPr>
        <w:t>i</w:t>
      </w:r>
      <w:r w:rsidRPr="00602732">
        <w:rPr>
          <w:sz w:val="20"/>
          <w:szCs w:val="20"/>
        </w:rPr>
        <w:t>n prometom</w:t>
      </w:r>
      <w:bookmarkEnd w:id="9"/>
    </w:p>
    <w:p w:rsidR="00472602" w:rsidRDefault="00115B95" w:rsidP="00AF133F">
      <w:pPr>
        <w:pStyle w:val="NaslovVTekstu"/>
        <w:jc w:val="both"/>
        <w:rPr>
          <w:rFonts w:ascii="Arial" w:hAnsi="Arial" w:cs="Arial"/>
          <w:sz w:val="20"/>
          <w:szCs w:val="20"/>
        </w:rPr>
      </w:pPr>
      <w:r w:rsidRPr="00602732">
        <w:rPr>
          <w:rFonts w:ascii="Arial" w:hAnsi="Arial" w:cs="Arial"/>
          <w:sz w:val="20"/>
          <w:szCs w:val="20"/>
        </w:rPr>
        <w:t>Resolucija o nacionalnem programu razvoja prometa v Republiki Sloveniji za obdobje do leta 2030</w:t>
      </w:r>
      <w:r w:rsidR="00A22A21" w:rsidRPr="00AF133F">
        <w:rPr>
          <w:rStyle w:val="Sprotnaopomba-sklic"/>
          <w:rFonts w:ascii="Arial" w:hAnsi="Arial" w:cs="Arial"/>
          <w:b w:val="0"/>
          <w:sz w:val="20"/>
          <w:szCs w:val="20"/>
        </w:rPr>
        <w:footnoteReference w:id="6"/>
      </w:r>
      <w:r w:rsidR="00A22A21" w:rsidRPr="00AF133F">
        <w:rPr>
          <w:rFonts w:ascii="Arial" w:hAnsi="Arial" w:cs="Arial"/>
          <w:b w:val="0"/>
          <w:sz w:val="20"/>
          <w:szCs w:val="20"/>
        </w:rPr>
        <w:t xml:space="preserve"> </w:t>
      </w:r>
    </w:p>
    <w:p w:rsidR="00472602" w:rsidRDefault="00115B95" w:rsidP="00AF133F">
      <w:pPr>
        <w:pStyle w:val="Telobesedila"/>
        <w:jc w:val="both"/>
        <w:rPr>
          <w:rFonts w:ascii="Arial" w:hAnsi="Arial" w:cs="Arial"/>
          <w:sz w:val="20"/>
          <w:szCs w:val="20"/>
        </w:rPr>
      </w:pPr>
      <w:r w:rsidRPr="00602732">
        <w:rPr>
          <w:rFonts w:ascii="Arial" w:hAnsi="Arial" w:cs="Arial"/>
          <w:sz w:val="20"/>
          <w:szCs w:val="20"/>
        </w:rPr>
        <w:t>Resolucija o nacionalnem programu razvoja prometa je bila sprejeta jeseni 2016 in prvič uvaja ustrezen sistem celovitega načrtovanja razvoja na področju prometa in prometne infrastrukture, ki temelji na znotrajsektorski in medsektorsko usklajeni viziji. Dokument tako pokriva področje cest, železnic, letalstva, pomorstva in javnega potniškega prometa</w:t>
      </w:r>
      <w:r w:rsidR="007B63FB">
        <w:rPr>
          <w:rFonts w:ascii="Arial" w:hAnsi="Arial" w:cs="Arial"/>
          <w:sz w:val="20"/>
          <w:szCs w:val="20"/>
        </w:rPr>
        <w:t xml:space="preserve"> ter</w:t>
      </w:r>
      <w:r w:rsidRPr="00602732">
        <w:rPr>
          <w:rFonts w:ascii="Arial" w:hAnsi="Arial" w:cs="Arial"/>
          <w:sz w:val="20"/>
          <w:szCs w:val="20"/>
        </w:rPr>
        <w:t xml:space="preserve"> p</w:t>
      </w:r>
      <w:r w:rsidR="007B63FB">
        <w:rPr>
          <w:rFonts w:ascii="Arial" w:hAnsi="Arial" w:cs="Arial"/>
          <w:sz w:val="20"/>
          <w:szCs w:val="20"/>
        </w:rPr>
        <w:t>omeni</w:t>
      </w:r>
      <w:r w:rsidRPr="00602732">
        <w:rPr>
          <w:rFonts w:ascii="Arial" w:hAnsi="Arial" w:cs="Arial"/>
          <w:sz w:val="20"/>
          <w:szCs w:val="20"/>
        </w:rPr>
        <w:t xml:space="preserve"> prehod </w:t>
      </w:r>
      <w:r w:rsidR="007B63FB">
        <w:rPr>
          <w:rFonts w:ascii="Arial" w:hAnsi="Arial" w:cs="Arial"/>
          <w:sz w:val="20"/>
          <w:szCs w:val="20"/>
        </w:rPr>
        <w:t>s</w:t>
      </w:r>
      <w:r w:rsidRPr="00602732">
        <w:rPr>
          <w:rFonts w:ascii="Arial" w:hAnsi="Arial" w:cs="Arial"/>
          <w:sz w:val="20"/>
          <w:szCs w:val="20"/>
        </w:rPr>
        <w:t xml:space="preserve"> splošni</w:t>
      </w:r>
      <w:r w:rsidR="007B63FB">
        <w:rPr>
          <w:rFonts w:ascii="Arial" w:hAnsi="Arial" w:cs="Arial"/>
          <w:sz w:val="20"/>
          <w:szCs w:val="20"/>
        </w:rPr>
        <w:t>h</w:t>
      </w:r>
      <w:r w:rsidRPr="00602732">
        <w:rPr>
          <w:rFonts w:ascii="Arial" w:hAnsi="Arial" w:cs="Arial"/>
          <w:sz w:val="20"/>
          <w:szCs w:val="20"/>
        </w:rPr>
        <w:t xml:space="preserve"> ukrep</w:t>
      </w:r>
      <w:r w:rsidR="007B63FB">
        <w:rPr>
          <w:rFonts w:ascii="Arial" w:hAnsi="Arial" w:cs="Arial"/>
          <w:sz w:val="20"/>
          <w:szCs w:val="20"/>
        </w:rPr>
        <w:t>ov</w:t>
      </w:r>
      <w:r w:rsidRPr="00602732">
        <w:rPr>
          <w:rFonts w:ascii="Arial" w:hAnsi="Arial" w:cs="Arial"/>
          <w:sz w:val="20"/>
          <w:szCs w:val="20"/>
        </w:rPr>
        <w:t xml:space="preserve"> (dosedanji dokumenti) na konkretne aktivnosti. Na podlagi podrobnih analiz infrastrukture in delovanja sistema ter identificiranih dejanskih problemov je v strategiji predvidenih 108 ukrepov (Strategija, 2016, str. 5). Iz resolucije lahko razberemo vizijo prometne politike, ki je opredeljena kot zagotavljanje </w:t>
      </w:r>
      <w:r w:rsidRPr="00602732">
        <w:rPr>
          <w:rFonts w:ascii="Arial" w:hAnsi="Arial" w:cs="Arial"/>
          <w:sz w:val="20"/>
          <w:szCs w:val="20"/>
        </w:rPr>
        <w:lastRenderedPageBreak/>
        <w:t xml:space="preserve">trajnostne mobilnosti prebivalstva in oskrbe gospodarstva, </w:t>
      </w:r>
      <w:r w:rsidR="00524A76">
        <w:rPr>
          <w:rFonts w:ascii="Arial" w:hAnsi="Arial" w:cs="Arial"/>
          <w:sz w:val="20"/>
          <w:szCs w:val="20"/>
        </w:rPr>
        <w:t>pri čemer</w:t>
      </w:r>
      <w:r w:rsidRPr="00602732">
        <w:rPr>
          <w:rFonts w:ascii="Arial" w:hAnsi="Arial" w:cs="Arial"/>
          <w:sz w:val="20"/>
          <w:szCs w:val="20"/>
        </w:rPr>
        <w:t xml:space="preserve"> sta za varovanje zdravja ljudi in ohranjanj</w:t>
      </w:r>
      <w:r w:rsidR="00524A76">
        <w:rPr>
          <w:rFonts w:ascii="Arial" w:hAnsi="Arial" w:cs="Arial"/>
          <w:sz w:val="20"/>
          <w:szCs w:val="20"/>
        </w:rPr>
        <w:t>e zdravega</w:t>
      </w:r>
      <w:r w:rsidRPr="00602732">
        <w:rPr>
          <w:rFonts w:ascii="Arial" w:hAnsi="Arial" w:cs="Arial"/>
          <w:sz w:val="20"/>
          <w:szCs w:val="20"/>
        </w:rPr>
        <w:t xml:space="preserve"> okolja pomembna dva cilja (poleg </w:t>
      </w:r>
      <w:r w:rsidR="00524A76">
        <w:rPr>
          <w:rFonts w:ascii="Arial" w:hAnsi="Arial" w:cs="Arial"/>
          <w:sz w:val="20"/>
          <w:szCs w:val="20"/>
        </w:rPr>
        <w:t>pre</w:t>
      </w:r>
      <w:r w:rsidRPr="00602732">
        <w:rPr>
          <w:rFonts w:ascii="Arial" w:hAnsi="Arial" w:cs="Arial"/>
          <w:sz w:val="20"/>
          <w:szCs w:val="20"/>
        </w:rPr>
        <w:t>ostalih, ki so še navedeni v resoluciji):</w:t>
      </w:r>
    </w:p>
    <w:p w:rsidR="00472602" w:rsidRDefault="00115B95" w:rsidP="00AF133F">
      <w:pPr>
        <w:pStyle w:val="TEKST-Seznam"/>
        <w:numPr>
          <w:ilvl w:val="0"/>
          <w:numId w:val="33"/>
        </w:numPr>
        <w:jc w:val="both"/>
        <w:rPr>
          <w:rFonts w:ascii="Arial" w:hAnsi="Arial" w:cs="Arial"/>
          <w:sz w:val="20"/>
          <w:szCs w:val="20"/>
        </w:rPr>
      </w:pPr>
      <w:r w:rsidRPr="00602732">
        <w:rPr>
          <w:rFonts w:ascii="Arial" w:hAnsi="Arial" w:cs="Arial"/>
          <w:sz w:val="20"/>
          <w:szCs w:val="20"/>
        </w:rPr>
        <w:t>zmanjšati porabo energije in</w:t>
      </w:r>
    </w:p>
    <w:p w:rsidR="00472602" w:rsidRDefault="00115B95" w:rsidP="00AF133F">
      <w:pPr>
        <w:pStyle w:val="TEKST-Seznam"/>
        <w:numPr>
          <w:ilvl w:val="0"/>
          <w:numId w:val="33"/>
        </w:numPr>
        <w:jc w:val="both"/>
        <w:rPr>
          <w:rFonts w:ascii="Arial" w:hAnsi="Arial" w:cs="Arial"/>
          <w:sz w:val="20"/>
          <w:szCs w:val="20"/>
        </w:rPr>
      </w:pPr>
      <w:r w:rsidRPr="00602732">
        <w:rPr>
          <w:rFonts w:ascii="Arial" w:hAnsi="Arial" w:cs="Arial"/>
          <w:sz w:val="20"/>
          <w:szCs w:val="20"/>
        </w:rPr>
        <w:t>zmanjšati okoljske obremenitve.</w:t>
      </w:r>
    </w:p>
    <w:p w:rsidR="00472602" w:rsidRDefault="00472602" w:rsidP="00AF133F">
      <w:pPr>
        <w:pStyle w:val="TEKST-Seznam"/>
        <w:jc w:val="both"/>
        <w:rPr>
          <w:rFonts w:ascii="Arial" w:hAnsi="Arial" w:cs="Arial"/>
          <w:sz w:val="20"/>
          <w:szCs w:val="20"/>
        </w:rPr>
      </w:pPr>
    </w:p>
    <w:p w:rsidR="00472602" w:rsidRDefault="00115B95" w:rsidP="00AF133F">
      <w:pPr>
        <w:pStyle w:val="NaslovVTekstu"/>
        <w:jc w:val="both"/>
        <w:rPr>
          <w:rFonts w:ascii="Arial" w:hAnsi="Arial" w:cs="Arial"/>
          <w:sz w:val="20"/>
          <w:szCs w:val="20"/>
        </w:rPr>
      </w:pPr>
      <w:r w:rsidRPr="00602732">
        <w:rPr>
          <w:rFonts w:ascii="Arial" w:hAnsi="Arial" w:cs="Arial"/>
          <w:sz w:val="20"/>
          <w:szCs w:val="20"/>
        </w:rPr>
        <w:t xml:space="preserve">Strategija na področju razvoja trga za vzpostavitev ustrezne infrastrukture v zvezi z alternativnimi gorivi v prometu </w:t>
      </w:r>
    </w:p>
    <w:p w:rsidR="00472602" w:rsidRDefault="00115B95" w:rsidP="00AF133F">
      <w:pPr>
        <w:pStyle w:val="Telobesedila"/>
        <w:spacing w:after="0"/>
        <w:jc w:val="both"/>
        <w:rPr>
          <w:rFonts w:ascii="Arial" w:hAnsi="Arial" w:cs="Arial"/>
          <w:sz w:val="20"/>
          <w:szCs w:val="20"/>
        </w:rPr>
      </w:pPr>
      <w:r w:rsidRPr="00602732">
        <w:rPr>
          <w:rFonts w:ascii="Arial" w:hAnsi="Arial" w:cs="Arial"/>
          <w:sz w:val="20"/>
          <w:szCs w:val="20"/>
        </w:rPr>
        <w:t xml:space="preserve">Strategija pomembno posega tako na področje doseganja ciljev </w:t>
      </w:r>
      <w:r w:rsidR="00524A76">
        <w:rPr>
          <w:rFonts w:ascii="Arial" w:hAnsi="Arial" w:cs="Arial"/>
          <w:sz w:val="20"/>
          <w:szCs w:val="20"/>
        </w:rPr>
        <w:t>v zvezi s</w:t>
      </w:r>
      <w:r w:rsidRPr="00602732">
        <w:rPr>
          <w:rFonts w:ascii="Arial" w:hAnsi="Arial" w:cs="Arial"/>
          <w:sz w:val="20"/>
          <w:szCs w:val="20"/>
        </w:rPr>
        <w:t xml:space="preserve"> TGP kot tudi na področj</w:t>
      </w:r>
      <w:r w:rsidR="00524A76">
        <w:rPr>
          <w:rFonts w:ascii="Arial" w:hAnsi="Arial" w:cs="Arial"/>
          <w:sz w:val="20"/>
          <w:szCs w:val="20"/>
        </w:rPr>
        <w:t>e</w:t>
      </w:r>
      <w:r w:rsidRPr="00602732">
        <w:rPr>
          <w:rFonts w:ascii="Arial" w:hAnsi="Arial" w:cs="Arial"/>
          <w:sz w:val="20"/>
          <w:szCs w:val="20"/>
        </w:rPr>
        <w:t xml:space="preserve"> zmanjšanja emisij </w:t>
      </w:r>
      <w:r w:rsidR="00524A76">
        <w:rPr>
          <w:rFonts w:ascii="Arial" w:hAnsi="Arial" w:cs="Arial"/>
          <w:sz w:val="20"/>
          <w:szCs w:val="20"/>
        </w:rPr>
        <w:t xml:space="preserve">in </w:t>
      </w:r>
      <w:r w:rsidRPr="00602732">
        <w:rPr>
          <w:rFonts w:ascii="Arial" w:hAnsi="Arial" w:cs="Arial"/>
          <w:sz w:val="20"/>
          <w:szCs w:val="20"/>
        </w:rPr>
        <w:t xml:space="preserve">onesnaževanja zraka. Po optimalnem scenariju, ki ga predvideva strategija, se delež osebnih vozil na alternativna goriva poveča na 20 </w:t>
      </w:r>
      <w:r w:rsidR="00356494">
        <w:rPr>
          <w:rFonts w:ascii="Arial" w:hAnsi="Arial" w:cs="Arial"/>
          <w:sz w:val="20"/>
          <w:szCs w:val="20"/>
        </w:rPr>
        <w:t>odstotkov</w:t>
      </w:r>
      <w:r w:rsidRPr="00602732">
        <w:rPr>
          <w:rFonts w:ascii="Arial" w:hAnsi="Arial" w:cs="Arial"/>
          <w:sz w:val="20"/>
          <w:szCs w:val="20"/>
        </w:rPr>
        <w:t xml:space="preserve"> do leta 2030 (največji delež bi pri tem imela </w:t>
      </w:r>
      <w:r w:rsidR="000E62F4" w:rsidRPr="000E62F4">
        <w:rPr>
          <w:rFonts w:ascii="Arial" w:hAnsi="Arial" w:cs="Arial"/>
          <w:sz w:val="20"/>
          <w:szCs w:val="20"/>
        </w:rPr>
        <w:t>priključni hibrid</w:t>
      </w:r>
      <w:r w:rsidR="000E62F4">
        <w:rPr>
          <w:rFonts w:ascii="Arial" w:hAnsi="Arial" w:cs="Arial"/>
          <w:sz w:val="20"/>
          <w:szCs w:val="20"/>
        </w:rPr>
        <w:t>i</w:t>
      </w:r>
      <w:r w:rsidR="000E62F4" w:rsidRPr="000E62F4">
        <w:rPr>
          <w:rFonts w:ascii="Arial" w:hAnsi="Arial" w:cs="Arial"/>
          <w:sz w:val="20"/>
          <w:szCs w:val="20"/>
        </w:rPr>
        <w:t xml:space="preserve"> </w:t>
      </w:r>
      <w:r w:rsidR="000E62F4">
        <w:rPr>
          <w:rFonts w:ascii="Arial" w:hAnsi="Arial" w:cs="Arial"/>
          <w:sz w:val="20"/>
          <w:szCs w:val="20"/>
        </w:rPr>
        <w:t>(</w:t>
      </w:r>
      <w:r w:rsidRPr="00602732">
        <w:rPr>
          <w:rFonts w:ascii="Arial" w:hAnsi="Arial" w:cs="Arial"/>
          <w:sz w:val="20"/>
          <w:szCs w:val="20"/>
        </w:rPr>
        <w:t>PHEV</w:t>
      </w:r>
      <w:r w:rsidR="000E62F4">
        <w:rPr>
          <w:rFonts w:ascii="Arial" w:hAnsi="Arial" w:cs="Arial"/>
          <w:sz w:val="20"/>
          <w:szCs w:val="20"/>
        </w:rPr>
        <w:t>)</w:t>
      </w:r>
      <w:r w:rsidRPr="00602732">
        <w:rPr>
          <w:rFonts w:ascii="Arial" w:hAnsi="Arial" w:cs="Arial"/>
          <w:sz w:val="20"/>
          <w:szCs w:val="20"/>
        </w:rPr>
        <w:t xml:space="preserve"> in </w:t>
      </w:r>
      <w:r w:rsidR="000E62F4">
        <w:rPr>
          <w:rFonts w:ascii="Arial" w:hAnsi="Arial" w:cs="Arial"/>
          <w:sz w:val="20"/>
          <w:szCs w:val="20"/>
        </w:rPr>
        <w:t>b</w:t>
      </w:r>
      <w:r w:rsidR="000E62F4" w:rsidRPr="000E62F4">
        <w:rPr>
          <w:rFonts w:ascii="Arial" w:hAnsi="Arial" w:cs="Arial"/>
          <w:sz w:val="20"/>
          <w:szCs w:val="20"/>
        </w:rPr>
        <w:t xml:space="preserve">aterijski električni avtomobili </w:t>
      </w:r>
      <w:r w:rsidR="000E62F4">
        <w:rPr>
          <w:rFonts w:ascii="Arial" w:hAnsi="Arial" w:cs="Arial"/>
          <w:sz w:val="20"/>
          <w:szCs w:val="20"/>
        </w:rPr>
        <w:t>(</w:t>
      </w:r>
      <w:r w:rsidRPr="00602732">
        <w:rPr>
          <w:rFonts w:ascii="Arial" w:hAnsi="Arial" w:cs="Arial"/>
          <w:sz w:val="20"/>
          <w:szCs w:val="20"/>
        </w:rPr>
        <w:t>BEV</w:t>
      </w:r>
      <w:r w:rsidR="000E62F4">
        <w:rPr>
          <w:rFonts w:ascii="Arial" w:hAnsi="Arial" w:cs="Arial"/>
          <w:sz w:val="20"/>
          <w:szCs w:val="20"/>
        </w:rPr>
        <w:t>)</w:t>
      </w:r>
      <w:r w:rsidRPr="00B92191">
        <w:rPr>
          <w:rFonts w:ascii="Arial" w:hAnsi="Arial" w:cs="Arial"/>
          <w:sz w:val="20"/>
          <w:szCs w:val="20"/>
        </w:rPr>
        <w:t xml:space="preserve">). Optimalen scenarij v strategiji predvideva tudi porast </w:t>
      </w:r>
      <w:r w:rsidR="00B92191">
        <w:rPr>
          <w:rFonts w:ascii="Arial" w:hAnsi="Arial" w:cs="Arial"/>
          <w:sz w:val="20"/>
          <w:szCs w:val="20"/>
        </w:rPr>
        <w:t xml:space="preserve">števila </w:t>
      </w:r>
      <w:r w:rsidRPr="00B92191">
        <w:rPr>
          <w:rFonts w:ascii="Arial" w:hAnsi="Arial" w:cs="Arial"/>
          <w:sz w:val="20"/>
          <w:szCs w:val="20"/>
        </w:rPr>
        <w:t xml:space="preserve">vozil </w:t>
      </w:r>
      <w:r w:rsidR="00B92191" w:rsidRPr="00B92191">
        <w:rPr>
          <w:rFonts w:ascii="Arial" w:hAnsi="Arial" w:cs="Arial"/>
          <w:sz w:val="20"/>
          <w:szCs w:val="20"/>
        </w:rPr>
        <w:t xml:space="preserve">BEV </w:t>
      </w:r>
      <w:r w:rsidRPr="00B92191">
        <w:rPr>
          <w:rFonts w:ascii="Arial" w:hAnsi="Arial" w:cs="Arial"/>
          <w:sz w:val="20"/>
          <w:szCs w:val="20"/>
        </w:rPr>
        <w:t xml:space="preserve">v sektorju lahkih tovornih vozil (LTV), za področje avtobusnega prevoza pa se </w:t>
      </w:r>
      <w:r w:rsidR="00B92191" w:rsidRPr="00B92191">
        <w:rPr>
          <w:rFonts w:ascii="Arial" w:hAnsi="Arial" w:cs="Arial"/>
          <w:sz w:val="20"/>
          <w:szCs w:val="20"/>
        </w:rPr>
        <w:t xml:space="preserve">kot alternativno gorivo </w:t>
      </w:r>
      <w:r w:rsidRPr="00B92191">
        <w:rPr>
          <w:rFonts w:ascii="Arial" w:hAnsi="Arial" w:cs="Arial"/>
          <w:sz w:val="20"/>
          <w:szCs w:val="20"/>
        </w:rPr>
        <w:t>v večji meri predvideva stisnjen zemeljski plin (SZP). Za področje težkih tovornih vozil se kot optimalno gorivo prepozna</w:t>
      </w:r>
      <w:r w:rsidR="00B92191">
        <w:rPr>
          <w:rFonts w:ascii="Arial" w:hAnsi="Arial" w:cs="Arial"/>
          <w:sz w:val="20"/>
          <w:szCs w:val="20"/>
        </w:rPr>
        <w:t>va</w:t>
      </w:r>
      <w:r w:rsidRPr="00B92191">
        <w:rPr>
          <w:rFonts w:ascii="Arial" w:hAnsi="Arial" w:cs="Arial"/>
          <w:sz w:val="20"/>
          <w:szCs w:val="20"/>
        </w:rPr>
        <w:t xml:space="preserve"> utekočinjen zemeljski plin (UZP), in sicer v obliki dvogorivne izvedbe (motor ob dizelskem gorivu sočasno uporablja tudi plin). Strategija postavlja dva ključna cilja:</w:t>
      </w:r>
    </w:p>
    <w:p w:rsidR="00472602" w:rsidRDefault="00115B95" w:rsidP="00AF133F">
      <w:pPr>
        <w:pStyle w:val="TEKST-Seznam"/>
        <w:numPr>
          <w:ilvl w:val="0"/>
          <w:numId w:val="34"/>
        </w:numPr>
        <w:jc w:val="both"/>
        <w:rPr>
          <w:rFonts w:ascii="Arial" w:hAnsi="Arial" w:cs="Arial"/>
          <w:sz w:val="20"/>
          <w:szCs w:val="20"/>
        </w:rPr>
      </w:pPr>
      <w:r w:rsidRPr="00B92191">
        <w:rPr>
          <w:rFonts w:ascii="Arial" w:hAnsi="Arial" w:cs="Arial"/>
          <w:sz w:val="20"/>
          <w:szCs w:val="20"/>
        </w:rPr>
        <w:t xml:space="preserve">od leta 2025 </w:t>
      </w:r>
      <w:r w:rsidR="00B92191">
        <w:rPr>
          <w:rFonts w:ascii="Arial" w:hAnsi="Arial" w:cs="Arial"/>
          <w:sz w:val="20"/>
          <w:szCs w:val="20"/>
        </w:rPr>
        <w:t>naprej</w:t>
      </w:r>
      <w:r w:rsidRPr="00B92191">
        <w:rPr>
          <w:rFonts w:ascii="Arial" w:hAnsi="Arial" w:cs="Arial"/>
          <w:sz w:val="20"/>
          <w:szCs w:val="20"/>
        </w:rPr>
        <w:t xml:space="preserve"> bo v Sloveniji omejena prva registracija osebnih vozil in lahkih tovornih vozil (kategorij M1, MG1 ter N1), ki imajo po deklaraciji proizvajalca skup</w:t>
      </w:r>
      <w:r w:rsidR="00B92191">
        <w:rPr>
          <w:rFonts w:ascii="Arial" w:hAnsi="Arial" w:cs="Arial"/>
          <w:sz w:val="20"/>
          <w:szCs w:val="20"/>
        </w:rPr>
        <w:t>en</w:t>
      </w:r>
      <w:r w:rsidRPr="00B92191">
        <w:rPr>
          <w:rFonts w:ascii="Arial" w:hAnsi="Arial" w:cs="Arial"/>
          <w:sz w:val="20"/>
          <w:szCs w:val="20"/>
        </w:rPr>
        <w:t xml:space="preserve"> ogljični odtis večji od 100 g</w:t>
      </w:r>
      <w:r w:rsidR="00B92191">
        <w:rPr>
          <w:rFonts w:ascii="Arial" w:hAnsi="Arial" w:cs="Arial"/>
          <w:sz w:val="20"/>
          <w:szCs w:val="20"/>
        </w:rPr>
        <w:t>ramov</w:t>
      </w:r>
      <w:r w:rsidRPr="00B92191">
        <w:rPr>
          <w:rFonts w:ascii="Arial" w:hAnsi="Arial" w:cs="Arial"/>
          <w:sz w:val="20"/>
          <w:szCs w:val="20"/>
        </w:rPr>
        <w:t xml:space="preserve"> CO</w:t>
      </w:r>
      <w:r w:rsidR="00A22A21" w:rsidRPr="00AF133F">
        <w:rPr>
          <w:rFonts w:ascii="Arial" w:hAnsi="Arial" w:cs="Arial"/>
          <w:sz w:val="20"/>
          <w:szCs w:val="20"/>
          <w:vertAlign w:val="subscript"/>
        </w:rPr>
        <w:t xml:space="preserve">2 </w:t>
      </w:r>
      <w:r w:rsidRPr="00B92191">
        <w:rPr>
          <w:rFonts w:ascii="Arial" w:hAnsi="Arial" w:cs="Arial"/>
          <w:sz w:val="20"/>
          <w:szCs w:val="20"/>
        </w:rPr>
        <w:t>na k</w:t>
      </w:r>
      <w:r w:rsidR="00B92191">
        <w:rPr>
          <w:rFonts w:ascii="Arial" w:hAnsi="Arial" w:cs="Arial"/>
          <w:sz w:val="20"/>
          <w:szCs w:val="20"/>
        </w:rPr>
        <w:t>ilometer</w:t>
      </w:r>
      <w:r w:rsidRPr="00B92191">
        <w:rPr>
          <w:rFonts w:ascii="Arial" w:hAnsi="Arial" w:cs="Arial"/>
          <w:sz w:val="20"/>
          <w:szCs w:val="20"/>
        </w:rPr>
        <w:t>,</w:t>
      </w:r>
    </w:p>
    <w:p w:rsidR="00472602" w:rsidRDefault="00115B95" w:rsidP="00AF133F">
      <w:pPr>
        <w:pStyle w:val="TEKST-Seznam"/>
        <w:numPr>
          <w:ilvl w:val="0"/>
          <w:numId w:val="34"/>
        </w:numPr>
        <w:jc w:val="both"/>
        <w:rPr>
          <w:rFonts w:ascii="Arial" w:hAnsi="Arial" w:cs="Arial"/>
          <w:sz w:val="20"/>
          <w:szCs w:val="20"/>
        </w:rPr>
      </w:pPr>
      <w:r w:rsidRPr="00B92191">
        <w:rPr>
          <w:rFonts w:ascii="Arial" w:hAnsi="Arial" w:cs="Arial"/>
          <w:sz w:val="20"/>
          <w:szCs w:val="20"/>
        </w:rPr>
        <w:t>po letu 2030 ne bo več dovoljena prva registracija avtomobilov z notranjim izgorevanjem na bencin ali dizel s skupnim ogljičnim</w:t>
      </w:r>
      <w:r w:rsidRPr="00602732">
        <w:rPr>
          <w:rFonts w:ascii="Arial" w:hAnsi="Arial" w:cs="Arial"/>
          <w:sz w:val="20"/>
          <w:szCs w:val="20"/>
        </w:rPr>
        <w:t xml:space="preserve"> odtisom avtomobila </w:t>
      </w:r>
      <w:r w:rsidR="00B92191">
        <w:rPr>
          <w:rFonts w:ascii="Arial" w:hAnsi="Arial" w:cs="Arial"/>
          <w:sz w:val="20"/>
          <w:szCs w:val="20"/>
        </w:rPr>
        <w:t>več kot</w:t>
      </w:r>
      <w:r w:rsidRPr="00602732">
        <w:rPr>
          <w:rFonts w:ascii="Arial" w:hAnsi="Arial" w:cs="Arial"/>
          <w:sz w:val="20"/>
          <w:szCs w:val="20"/>
        </w:rPr>
        <w:t xml:space="preserve"> 50 g</w:t>
      </w:r>
      <w:r w:rsidR="00B92191">
        <w:rPr>
          <w:rFonts w:ascii="Arial" w:hAnsi="Arial" w:cs="Arial"/>
          <w:sz w:val="20"/>
          <w:szCs w:val="20"/>
        </w:rPr>
        <w:t>ramov</w:t>
      </w:r>
      <w:r w:rsidRPr="00602732">
        <w:rPr>
          <w:rFonts w:ascii="Arial" w:hAnsi="Arial" w:cs="Arial"/>
          <w:sz w:val="20"/>
          <w:szCs w:val="20"/>
        </w:rPr>
        <w:t xml:space="preserve"> CO</w:t>
      </w:r>
      <w:r w:rsidR="00A22A21" w:rsidRPr="00AF133F">
        <w:rPr>
          <w:rFonts w:ascii="Arial" w:hAnsi="Arial" w:cs="Arial"/>
          <w:sz w:val="20"/>
          <w:szCs w:val="20"/>
          <w:vertAlign w:val="subscript"/>
        </w:rPr>
        <w:t>2</w:t>
      </w:r>
      <w:r w:rsidRPr="00602732">
        <w:rPr>
          <w:rFonts w:ascii="Arial" w:hAnsi="Arial" w:cs="Arial"/>
          <w:sz w:val="20"/>
          <w:szCs w:val="20"/>
        </w:rPr>
        <w:t xml:space="preserve"> na k</w:t>
      </w:r>
      <w:r w:rsidR="00B92191">
        <w:rPr>
          <w:rFonts w:ascii="Arial" w:hAnsi="Arial" w:cs="Arial"/>
          <w:sz w:val="20"/>
          <w:szCs w:val="20"/>
        </w:rPr>
        <w:t>ilometer</w:t>
      </w:r>
      <w:r w:rsidRPr="00602732">
        <w:rPr>
          <w:rFonts w:ascii="Arial" w:hAnsi="Arial" w:cs="Arial"/>
          <w:sz w:val="20"/>
          <w:szCs w:val="20"/>
        </w:rPr>
        <w:t>.</w:t>
      </w:r>
    </w:p>
    <w:p w:rsidR="00472602" w:rsidRDefault="00115B95" w:rsidP="00AF133F">
      <w:pPr>
        <w:pStyle w:val="NaslovVTekstu"/>
        <w:jc w:val="both"/>
        <w:rPr>
          <w:rFonts w:ascii="Arial" w:hAnsi="Arial" w:cs="Arial"/>
          <w:sz w:val="20"/>
          <w:szCs w:val="20"/>
        </w:rPr>
      </w:pPr>
      <w:r w:rsidRPr="00B92191">
        <w:rPr>
          <w:rFonts w:ascii="Arial" w:hAnsi="Arial" w:cs="Arial"/>
          <w:sz w:val="20"/>
          <w:szCs w:val="20"/>
        </w:rPr>
        <w:t>Strategija razvoja Slovenije 2030</w:t>
      </w:r>
    </w:p>
    <w:p w:rsidR="00472602" w:rsidRDefault="00115B95" w:rsidP="00AF133F">
      <w:pPr>
        <w:pStyle w:val="Telobesedila"/>
        <w:spacing w:after="0"/>
        <w:jc w:val="both"/>
        <w:rPr>
          <w:rFonts w:ascii="Arial" w:hAnsi="Arial" w:cs="Arial"/>
          <w:sz w:val="20"/>
          <w:szCs w:val="20"/>
        </w:rPr>
      </w:pPr>
      <w:r w:rsidRPr="00B92191">
        <w:rPr>
          <w:rFonts w:ascii="Arial" w:hAnsi="Arial" w:cs="Arial"/>
          <w:sz w:val="20"/>
          <w:szCs w:val="20"/>
        </w:rPr>
        <w:t>Strategija razvoja Slovenije definira usmeritve države, ki so pomembne za doseganje kakovostnega življenja</w:t>
      </w:r>
      <w:r w:rsidR="006A4718">
        <w:rPr>
          <w:rFonts w:ascii="Arial" w:hAnsi="Arial" w:cs="Arial"/>
          <w:sz w:val="20"/>
          <w:szCs w:val="20"/>
        </w:rPr>
        <w:t>, in sicer:</w:t>
      </w:r>
    </w:p>
    <w:p w:rsidR="00472602" w:rsidRDefault="00115B95" w:rsidP="00AF133F">
      <w:pPr>
        <w:pStyle w:val="TEKST-Seznam"/>
        <w:numPr>
          <w:ilvl w:val="0"/>
          <w:numId w:val="35"/>
        </w:numPr>
        <w:jc w:val="both"/>
        <w:rPr>
          <w:rFonts w:ascii="Arial" w:hAnsi="Arial" w:cs="Arial"/>
          <w:sz w:val="20"/>
          <w:szCs w:val="20"/>
        </w:rPr>
      </w:pPr>
      <w:r w:rsidRPr="00B92191">
        <w:rPr>
          <w:rFonts w:ascii="Arial" w:hAnsi="Arial" w:cs="Arial"/>
          <w:sz w:val="20"/>
          <w:szCs w:val="20"/>
        </w:rPr>
        <w:t>vključujoča, zdrava, varna in odgovorna družba,</w:t>
      </w:r>
    </w:p>
    <w:p w:rsidR="00472602" w:rsidRDefault="00115B95" w:rsidP="00AF133F">
      <w:pPr>
        <w:pStyle w:val="TEKST-Seznam"/>
        <w:numPr>
          <w:ilvl w:val="0"/>
          <w:numId w:val="35"/>
        </w:numPr>
        <w:jc w:val="both"/>
        <w:rPr>
          <w:rFonts w:ascii="Arial" w:hAnsi="Arial" w:cs="Arial"/>
          <w:sz w:val="20"/>
          <w:szCs w:val="20"/>
        </w:rPr>
      </w:pPr>
      <w:r w:rsidRPr="00B92191">
        <w:rPr>
          <w:rFonts w:ascii="Arial" w:hAnsi="Arial" w:cs="Arial"/>
          <w:sz w:val="20"/>
          <w:szCs w:val="20"/>
        </w:rPr>
        <w:t>učenje za in skozi vse življenje,</w:t>
      </w:r>
    </w:p>
    <w:p w:rsidR="00472602" w:rsidRDefault="00115B95" w:rsidP="00AF133F">
      <w:pPr>
        <w:pStyle w:val="TEKST-Seznam"/>
        <w:numPr>
          <w:ilvl w:val="0"/>
          <w:numId w:val="35"/>
        </w:numPr>
        <w:jc w:val="both"/>
        <w:rPr>
          <w:rFonts w:ascii="Arial" w:hAnsi="Arial" w:cs="Arial"/>
          <w:sz w:val="20"/>
          <w:szCs w:val="20"/>
        </w:rPr>
      </w:pPr>
      <w:r w:rsidRPr="00B92191">
        <w:rPr>
          <w:rFonts w:ascii="Arial" w:hAnsi="Arial" w:cs="Arial"/>
          <w:sz w:val="20"/>
          <w:szCs w:val="20"/>
        </w:rPr>
        <w:t>visoko produktivno gospodarstvo, ki ustvarja dodano vrednost za vse,</w:t>
      </w:r>
    </w:p>
    <w:p w:rsidR="00472602" w:rsidRDefault="00115B95" w:rsidP="00AF133F">
      <w:pPr>
        <w:pStyle w:val="TEKST-Seznam"/>
        <w:numPr>
          <w:ilvl w:val="0"/>
          <w:numId w:val="35"/>
        </w:numPr>
        <w:jc w:val="both"/>
        <w:rPr>
          <w:rFonts w:ascii="Arial" w:hAnsi="Arial" w:cs="Arial"/>
          <w:sz w:val="20"/>
          <w:szCs w:val="20"/>
        </w:rPr>
      </w:pPr>
      <w:r w:rsidRPr="00B92191">
        <w:rPr>
          <w:rFonts w:ascii="Arial" w:hAnsi="Arial" w:cs="Arial"/>
          <w:sz w:val="20"/>
          <w:szCs w:val="20"/>
        </w:rPr>
        <w:t>ohranjeno zdravo naravno okolje,</w:t>
      </w:r>
    </w:p>
    <w:p w:rsidR="00472602" w:rsidRDefault="00115B95" w:rsidP="00AF133F">
      <w:pPr>
        <w:pStyle w:val="TEKST-Seznam"/>
        <w:numPr>
          <w:ilvl w:val="0"/>
          <w:numId w:val="35"/>
        </w:numPr>
        <w:jc w:val="both"/>
        <w:rPr>
          <w:rFonts w:ascii="Arial" w:hAnsi="Arial" w:cs="Arial"/>
          <w:sz w:val="20"/>
          <w:szCs w:val="20"/>
        </w:rPr>
      </w:pPr>
      <w:r w:rsidRPr="00B92191">
        <w:rPr>
          <w:rFonts w:ascii="Arial" w:hAnsi="Arial" w:cs="Arial"/>
          <w:sz w:val="20"/>
          <w:szCs w:val="20"/>
        </w:rPr>
        <w:t>visoka stopnja sodelovanja, usposobljenosti in učinkovitosti upravljanja.</w:t>
      </w:r>
    </w:p>
    <w:p w:rsidR="00DB074A" w:rsidRDefault="00DB074A" w:rsidP="006F4143">
      <w:pPr>
        <w:pStyle w:val="TEKST-Seznam"/>
        <w:jc w:val="both"/>
        <w:rPr>
          <w:rFonts w:ascii="Arial" w:hAnsi="Arial" w:cs="Arial"/>
          <w:sz w:val="20"/>
          <w:szCs w:val="20"/>
        </w:rPr>
      </w:pPr>
    </w:p>
    <w:p w:rsidR="00DB074A" w:rsidRDefault="00DB074A" w:rsidP="00DB074A">
      <w:pPr>
        <w:pStyle w:val="TEKST-Seznam"/>
        <w:jc w:val="both"/>
        <w:rPr>
          <w:rFonts w:ascii="Arial" w:hAnsi="Arial" w:cs="Arial"/>
          <w:sz w:val="20"/>
          <w:szCs w:val="20"/>
        </w:rPr>
      </w:pPr>
      <w:r>
        <w:rPr>
          <w:rFonts w:ascii="Arial" w:hAnsi="Arial" w:cs="Arial"/>
          <w:sz w:val="20"/>
          <w:szCs w:val="20"/>
        </w:rPr>
        <w:t xml:space="preserve">Strategija razvoja Slovenije določa 12 razvojnih ciljev države, med katerimi so s kakovostjo zraka neposredno povezani naslednji cilji: </w:t>
      </w:r>
    </w:p>
    <w:p w:rsidR="00DB074A" w:rsidRDefault="00DB074A" w:rsidP="00DB074A">
      <w:pPr>
        <w:pStyle w:val="TEKST-Seznam"/>
        <w:numPr>
          <w:ilvl w:val="0"/>
          <w:numId w:val="43"/>
        </w:numPr>
        <w:jc w:val="both"/>
        <w:rPr>
          <w:rFonts w:ascii="Arial" w:hAnsi="Arial" w:cs="Arial"/>
          <w:sz w:val="20"/>
          <w:szCs w:val="20"/>
        </w:rPr>
      </w:pPr>
      <w:r>
        <w:rPr>
          <w:rFonts w:ascii="Arial" w:hAnsi="Arial" w:cs="Arial"/>
          <w:sz w:val="20"/>
          <w:szCs w:val="20"/>
        </w:rPr>
        <w:t>1 – Zdravo in aktivno življenje, ki v usmeritvi d nalaga zmanjševanje tveganja za zdravje ljudi, ki izhajajo iz onesnaženosti okolja in podnebnih sprememb, ter spremembo potrošniških vzorcev, ki vplivajo na kakovost življenja za vse generacije in zmanjšujejo obremenjevanje okolja.</w:t>
      </w:r>
    </w:p>
    <w:p w:rsidR="00DB074A" w:rsidRDefault="00DB074A" w:rsidP="00DB074A">
      <w:pPr>
        <w:pStyle w:val="TEKST-Seznam"/>
        <w:numPr>
          <w:ilvl w:val="0"/>
          <w:numId w:val="43"/>
        </w:numPr>
        <w:jc w:val="both"/>
        <w:rPr>
          <w:rFonts w:ascii="Arial" w:hAnsi="Arial" w:cs="Arial"/>
          <w:sz w:val="20"/>
          <w:szCs w:val="20"/>
        </w:rPr>
      </w:pPr>
      <w:r>
        <w:rPr>
          <w:rFonts w:ascii="Arial" w:hAnsi="Arial" w:cs="Arial"/>
          <w:sz w:val="20"/>
          <w:szCs w:val="20"/>
        </w:rPr>
        <w:t xml:space="preserve">8 – Nizkoogljično krožno gospodarstvo, ki med drugim nalaga podporo ukrepom za nadomestitev rabe fosilnih goriv s spodbujanjem rabe URE in OVE ter ukrepom za tako infrastrukturo in rabo energije, ki omogočata trajnostno mobilnost, vključno z uvajanjem novih konceptov mobilnosti in večanjem deleža javnega potniškega prometa. </w:t>
      </w:r>
    </w:p>
    <w:p w:rsidR="00DB074A" w:rsidRDefault="00DB074A" w:rsidP="00DB074A">
      <w:pPr>
        <w:pStyle w:val="TEKST-Seznam"/>
        <w:numPr>
          <w:ilvl w:val="0"/>
          <w:numId w:val="43"/>
        </w:numPr>
        <w:jc w:val="both"/>
        <w:rPr>
          <w:rFonts w:ascii="Arial" w:hAnsi="Arial" w:cs="Arial"/>
          <w:sz w:val="20"/>
          <w:szCs w:val="20"/>
        </w:rPr>
      </w:pPr>
      <w:r>
        <w:rPr>
          <w:rFonts w:ascii="Arial" w:hAnsi="Arial" w:cs="Arial"/>
          <w:sz w:val="20"/>
          <w:szCs w:val="20"/>
        </w:rPr>
        <w:t xml:space="preserve">9 – Trajnostno upravljanje naravnih virov nalaga usmeritev v preprečevanje čezmernega onesnaževanja vseh sestavin okolja. </w:t>
      </w:r>
    </w:p>
    <w:p w:rsidR="00472602" w:rsidRDefault="00472602" w:rsidP="00AF133F">
      <w:pPr>
        <w:pStyle w:val="TEKST-Seznam"/>
        <w:jc w:val="both"/>
        <w:rPr>
          <w:rFonts w:ascii="Arial" w:hAnsi="Arial" w:cs="Arial"/>
          <w:sz w:val="20"/>
          <w:szCs w:val="20"/>
        </w:rPr>
      </w:pPr>
    </w:p>
    <w:p w:rsidR="00472602" w:rsidRDefault="00FD5F8B" w:rsidP="00AF133F">
      <w:pPr>
        <w:pStyle w:val="NaslovVTekstu"/>
        <w:jc w:val="both"/>
        <w:rPr>
          <w:rFonts w:ascii="Arial" w:hAnsi="Arial" w:cs="Arial"/>
          <w:sz w:val="20"/>
          <w:szCs w:val="20"/>
        </w:rPr>
      </w:pPr>
      <w:r w:rsidRPr="00602732">
        <w:rPr>
          <w:rFonts w:ascii="Arial" w:hAnsi="Arial" w:cs="Arial"/>
          <w:sz w:val="20"/>
          <w:szCs w:val="20"/>
        </w:rPr>
        <w:t xml:space="preserve">Strategija za </w:t>
      </w:r>
      <w:r w:rsidR="003C239B">
        <w:rPr>
          <w:rFonts w:ascii="Arial" w:hAnsi="Arial" w:cs="Arial"/>
          <w:sz w:val="20"/>
          <w:szCs w:val="20"/>
        </w:rPr>
        <w:t>i</w:t>
      </w:r>
      <w:r w:rsidRPr="00602732">
        <w:rPr>
          <w:rFonts w:ascii="Arial" w:hAnsi="Arial" w:cs="Arial"/>
          <w:sz w:val="20"/>
          <w:szCs w:val="20"/>
        </w:rPr>
        <w:t xml:space="preserve">zvajanje </w:t>
      </w:r>
      <w:r w:rsidR="0037017B">
        <w:rPr>
          <w:rFonts w:ascii="Arial" w:hAnsi="Arial" w:cs="Arial"/>
          <w:sz w:val="20"/>
          <w:szCs w:val="20"/>
        </w:rPr>
        <w:t>R</w:t>
      </w:r>
      <w:r w:rsidRPr="00602732">
        <w:rPr>
          <w:rFonts w:ascii="Arial" w:hAnsi="Arial" w:cs="Arial"/>
          <w:sz w:val="20"/>
          <w:szCs w:val="20"/>
        </w:rPr>
        <w:t xml:space="preserve">esolucije o </w:t>
      </w:r>
      <w:r w:rsidR="0037017B">
        <w:rPr>
          <w:rFonts w:ascii="Arial" w:hAnsi="Arial" w:cs="Arial"/>
          <w:sz w:val="20"/>
          <w:szCs w:val="20"/>
        </w:rPr>
        <w:t>s</w:t>
      </w:r>
      <w:r w:rsidRPr="00602732">
        <w:rPr>
          <w:rFonts w:ascii="Arial" w:hAnsi="Arial" w:cs="Arial"/>
          <w:sz w:val="20"/>
          <w:szCs w:val="20"/>
        </w:rPr>
        <w:t xml:space="preserve">trateških </w:t>
      </w:r>
      <w:r w:rsidR="0037017B" w:rsidRPr="00602732">
        <w:rPr>
          <w:rFonts w:ascii="Arial" w:hAnsi="Arial" w:cs="Arial"/>
          <w:sz w:val="20"/>
          <w:szCs w:val="20"/>
        </w:rPr>
        <w:t xml:space="preserve">usmeritvah razvoja slovenskega kmetijstva in živilstva do leta </w:t>
      </w:r>
      <w:r w:rsidRPr="00602732">
        <w:rPr>
          <w:rFonts w:ascii="Arial" w:hAnsi="Arial" w:cs="Arial"/>
          <w:sz w:val="20"/>
          <w:szCs w:val="20"/>
        </w:rPr>
        <w:t>2020</w:t>
      </w:r>
    </w:p>
    <w:p w:rsidR="00472602" w:rsidRDefault="00FD5F8B" w:rsidP="00AF133F">
      <w:pPr>
        <w:pStyle w:val="TEKST-Seznam"/>
        <w:jc w:val="both"/>
        <w:rPr>
          <w:rFonts w:ascii="Arial" w:hAnsi="Arial" w:cs="Arial"/>
          <w:sz w:val="20"/>
          <w:szCs w:val="20"/>
        </w:rPr>
      </w:pPr>
      <w:r w:rsidRPr="00602732">
        <w:rPr>
          <w:rFonts w:ascii="Arial" w:hAnsi="Arial" w:cs="Arial"/>
          <w:sz w:val="20"/>
          <w:szCs w:val="20"/>
        </w:rPr>
        <w:t xml:space="preserve">Osnovni namen strategije za izvajanje </w:t>
      </w:r>
      <w:r w:rsidR="0037017B">
        <w:rPr>
          <w:rFonts w:ascii="Arial" w:hAnsi="Arial" w:cs="Arial"/>
          <w:sz w:val="20"/>
          <w:szCs w:val="20"/>
        </w:rPr>
        <w:t>R</w:t>
      </w:r>
      <w:r w:rsidRPr="00602732">
        <w:rPr>
          <w:rFonts w:ascii="Arial" w:hAnsi="Arial" w:cs="Arial"/>
          <w:sz w:val="20"/>
          <w:szCs w:val="20"/>
        </w:rPr>
        <w:t xml:space="preserve">esolucije o strateških usmeritvah razvoja slovenskega kmetijstva in živilstva do leta 2020 je opredelitev ključnih ukrepov in aktivnosti, ki bodo omogočili uresničitev z resolucijo postavljenih ciljev in v strategiji navedenega cilja: </w:t>
      </w:r>
      <w:r w:rsidR="0037017B">
        <w:rPr>
          <w:rFonts w:ascii="Arial" w:hAnsi="Arial" w:cs="Arial"/>
          <w:sz w:val="20"/>
          <w:szCs w:val="20"/>
        </w:rPr>
        <w:t>»</w:t>
      </w:r>
      <w:r w:rsidRPr="00602732">
        <w:rPr>
          <w:rFonts w:ascii="Arial" w:hAnsi="Arial" w:cs="Arial"/>
          <w:i/>
          <w:sz w:val="20"/>
          <w:szCs w:val="20"/>
        </w:rPr>
        <w:t>Trajnostna raba proizvodnih potencialov in zagotavljanje s kmetijstvom povezanih javnih dobrin.</w:t>
      </w:r>
      <w:r w:rsidR="0037017B">
        <w:rPr>
          <w:rFonts w:ascii="Arial" w:hAnsi="Arial" w:cs="Arial"/>
          <w:sz w:val="20"/>
          <w:szCs w:val="20"/>
        </w:rPr>
        <w:t>«</w:t>
      </w:r>
      <w:r w:rsidRPr="00602732">
        <w:rPr>
          <w:rStyle w:val="Sprotnaopomba-sklic"/>
          <w:rFonts w:ascii="Arial" w:hAnsi="Arial" w:cs="Arial"/>
          <w:sz w:val="20"/>
          <w:szCs w:val="20"/>
        </w:rPr>
        <w:footnoteReference w:id="7"/>
      </w:r>
      <w:r w:rsidRPr="00602732">
        <w:rPr>
          <w:rFonts w:ascii="Arial" w:hAnsi="Arial" w:cs="Arial"/>
          <w:sz w:val="20"/>
          <w:szCs w:val="20"/>
        </w:rPr>
        <w:t xml:space="preserve"> Strategija</w:t>
      </w:r>
      <w:r w:rsidR="001B2CFA">
        <w:rPr>
          <w:rFonts w:ascii="Arial" w:hAnsi="Arial" w:cs="Arial"/>
          <w:sz w:val="20"/>
          <w:szCs w:val="20"/>
        </w:rPr>
        <w:t xml:space="preserve"> </w:t>
      </w:r>
      <w:r w:rsidRPr="00602732">
        <w:rPr>
          <w:rFonts w:ascii="Arial" w:hAnsi="Arial" w:cs="Arial"/>
          <w:sz w:val="20"/>
          <w:szCs w:val="20"/>
        </w:rPr>
        <w:t>usmerja</w:t>
      </w:r>
      <w:r w:rsidR="001B2CFA">
        <w:rPr>
          <w:rFonts w:ascii="Arial" w:hAnsi="Arial" w:cs="Arial"/>
          <w:sz w:val="20"/>
          <w:szCs w:val="20"/>
        </w:rPr>
        <w:t xml:space="preserve"> </w:t>
      </w:r>
      <w:r w:rsidRPr="00602732">
        <w:rPr>
          <w:rFonts w:ascii="Arial" w:hAnsi="Arial" w:cs="Arial"/>
          <w:sz w:val="20"/>
          <w:szCs w:val="20"/>
        </w:rPr>
        <w:t>kmetijsko</w:t>
      </w:r>
      <w:r w:rsidR="001B2CFA">
        <w:rPr>
          <w:rFonts w:ascii="Arial" w:hAnsi="Arial" w:cs="Arial"/>
          <w:sz w:val="20"/>
          <w:szCs w:val="20"/>
        </w:rPr>
        <w:t xml:space="preserve"> </w:t>
      </w:r>
      <w:r w:rsidRPr="00602732">
        <w:rPr>
          <w:rFonts w:ascii="Arial" w:hAnsi="Arial" w:cs="Arial"/>
          <w:sz w:val="20"/>
          <w:szCs w:val="20"/>
        </w:rPr>
        <w:lastRenderedPageBreak/>
        <w:t>prakso</w:t>
      </w:r>
      <w:r w:rsidR="001B2CFA">
        <w:rPr>
          <w:rFonts w:ascii="Arial" w:hAnsi="Arial" w:cs="Arial"/>
          <w:sz w:val="20"/>
          <w:szCs w:val="20"/>
        </w:rPr>
        <w:t xml:space="preserve"> </w:t>
      </w:r>
      <w:r w:rsidRPr="00602732">
        <w:rPr>
          <w:rFonts w:ascii="Arial" w:hAnsi="Arial" w:cs="Arial"/>
          <w:sz w:val="20"/>
          <w:szCs w:val="20"/>
        </w:rPr>
        <w:t>k</w:t>
      </w:r>
      <w:r w:rsidR="001B2CFA">
        <w:rPr>
          <w:rFonts w:ascii="Arial" w:hAnsi="Arial" w:cs="Arial"/>
          <w:sz w:val="20"/>
          <w:szCs w:val="20"/>
        </w:rPr>
        <w:t xml:space="preserve"> </w:t>
      </w:r>
      <w:r w:rsidRPr="00602732">
        <w:rPr>
          <w:rFonts w:ascii="Arial" w:hAnsi="Arial" w:cs="Arial"/>
          <w:sz w:val="20"/>
          <w:szCs w:val="20"/>
        </w:rPr>
        <w:t>zmanjševanju</w:t>
      </w:r>
      <w:r w:rsidR="001B2CFA">
        <w:rPr>
          <w:rFonts w:ascii="Arial" w:hAnsi="Arial" w:cs="Arial"/>
          <w:sz w:val="20"/>
          <w:szCs w:val="20"/>
        </w:rPr>
        <w:t xml:space="preserve"> </w:t>
      </w:r>
      <w:r w:rsidRPr="00602732">
        <w:rPr>
          <w:rFonts w:ascii="Arial" w:hAnsi="Arial" w:cs="Arial"/>
          <w:sz w:val="20"/>
          <w:szCs w:val="20"/>
        </w:rPr>
        <w:t xml:space="preserve">izpustov </w:t>
      </w:r>
      <w:r w:rsidR="000505EB">
        <w:rPr>
          <w:rFonts w:ascii="Arial" w:hAnsi="Arial" w:cs="Arial"/>
          <w:sz w:val="20"/>
          <w:szCs w:val="20"/>
        </w:rPr>
        <w:t>TPG</w:t>
      </w:r>
      <w:r w:rsidRPr="00602732">
        <w:rPr>
          <w:rFonts w:ascii="Arial" w:hAnsi="Arial" w:cs="Arial"/>
          <w:sz w:val="20"/>
          <w:szCs w:val="20"/>
        </w:rPr>
        <w:t xml:space="preserve"> in amonijaka predvsem s spodbujanjem učinkovitega kroženja dušika in učinkovitejše reje živali. S tem je mogoče precej</w:t>
      </w:r>
      <w:r w:rsidR="001B2CFA">
        <w:rPr>
          <w:rFonts w:ascii="Arial" w:hAnsi="Arial" w:cs="Arial"/>
          <w:sz w:val="20"/>
          <w:szCs w:val="20"/>
        </w:rPr>
        <w:t xml:space="preserve"> </w:t>
      </w:r>
      <w:r w:rsidRPr="00602732">
        <w:rPr>
          <w:rFonts w:ascii="Arial" w:hAnsi="Arial" w:cs="Arial"/>
          <w:sz w:val="20"/>
          <w:szCs w:val="20"/>
        </w:rPr>
        <w:t>zmanjšati</w:t>
      </w:r>
      <w:r w:rsidR="001B2CFA">
        <w:rPr>
          <w:rFonts w:ascii="Arial" w:hAnsi="Arial" w:cs="Arial"/>
          <w:sz w:val="20"/>
          <w:szCs w:val="20"/>
        </w:rPr>
        <w:t xml:space="preserve"> </w:t>
      </w:r>
      <w:r w:rsidRPr="00602732">
        <w:rPr>
          <w:rFonts w:ascii="Arial" w:hAnsi="Arial" w:cs="Arial"/>
          <w:sz w:val="20"/>
          <w:szCs w:val="20"/>
        </w:rPr>
        <w:t>emisije</w:t>
      </w:r>
      <w:r w:rsidR="001B2CFA">
        <w:rPr>
          <w:rFonts w:ascii="Arial" w:hAnsi="Arial" w:cs="Arial"/>
          <w:sz w:val="20"/>
          <w:szCs w:val="20"/>
        </w:rPr>
        <w:t xml:space="preserve"> </w:t>
      </w:r>
      <w:r w:rsidRPr="00602732">
        <w:rPr>
          <w:rFonts w:ascii="Arial" w:hAnsi="Arial" w:cs="Arial"/>
          <w:sz w:val="20"/>
          <w:szCs w:val="20"/>
        </w:rPr>
        <w:t>amonijaka,</w:t>
      </w:r>
      <w:r w:rsidR="001B2CFA">
        <w:rPr>
          <w:rFonts w:ascii="Arial" w:hAnsi="Arial" w:cs="Arial"/>
          <w:sz w:val="20"/>
          <w:szCs w:val="20"/>
        </w:rPr>
        <w:t xml:space="preserve"> </w:t>
      </w:r>
      <w:r w:rsidRPr="00602732">
        <w:rPr>
          <w:rFonts w:ascii="Arial" w:hAnsi="Arial" w:cs="Arial"/>
          <w:sz w:val="20"/>
          <w:szCs w:val="20"/>
        </w:rPr>
        <w:t>metana</w:t>
      </w:r>
      <w:r w:rsidR="001B2CFA">
        <w:rPr>
          <w:rFonts w:ascii="Arial" w:hAnsi="Arial" w:cs="Arial"/>
          <w:sz w:val="20"/>
          <w:szCs w:val="20"/>
        </w:rPr>
        <w:t xml:space="preserve"> </w:t>
      </w:r>
      <w:r w:rsidRPr="00602732">
        <w:rPr>
          <w:rFonts w:ascii="Arial" w:hAnsi="Arial" w:cs="Arial"/>
          <w:sz w:val="20"/>
          <w:szCs w:val="20"/>
        </w:rPr>
        <w:t>in</w:t>
      </w:r>
      <w:r w:rsidR="001B2CFA">
        <w:rPr>
          <w:rFonts w:ascii="Arial" w:hAnsi="Arial" w:cs="Arial"/>
          <w:sz w:val="20"/>
          <w:szCs w:val="20"/>
        </w:rPr>
        <w:t xml:space="preserve"> </w:t>
      </w:r>
      <w:r w:rsidRPr="00602732">
        <w:rPr>
          <w:rFonts w:ascii="Arial" w:hAnsi="Arial" w:cs="Arial"/>
          <w:sz w:val="20"/>
          <w:szCs w:val="20"/>
        </w:rPr>
        <w:t>N</w:t>
      </w:r>
      <w:r w:rsidR="00A22A21" w:rsidRPr="00AF133F">
        <w:rPr>
          <w:rFonts w:ascii="Arial" w:hAnsi="Arial" w:cs="Arial"/>
          <w:sz w:val="20"/>
          <w:szCs w:val="20"/>
          <w:vertAlign w:val="subscript"/>
        </w:rPr>
        <w:t>2</w:t>
      </w:r>
      <w:r w:rsidRPr="00602732">
        <w:rPr>
          <w:rFonts w:ascii="Arial" w:hAnsi="Arial" w:cs="Arial"/>
          <w:sz w:val="20"/>
          <w:szCs w:val="20"/>
        </w:rPr>
        <w:t>O</w:t>
      </w:r>
      <w:r w:rsidR="001B2CFA">
        <w:rPr>
          <w:rFonts w:ascii="Arial" w:hAnsi="Arial" w:cs="Arial"/>
          <w:sz w:val="20"/>
          <w:szCs w:val="20"/>
        </w:rPr>
        <w:t xml:space="preserve"> </w:t>
      </w:r>
      <w:r w:rsidRPr="00602732">
        <w:rPr>
          <w:rFonts w:ascii="Arial" w:hAnsi="Arial" w:cs="Arial"/>
          <w:sz w:val="20"/>
          <w:szCs w:val="20"/>
        </w:rPr>
        <w:t>na</w:t>
      </w:r>
      <w:r w:rsidR="001B2CFA">
        <w:rPr>
          <w:rFonts w:ascii="Arial" w:hAnsi="Arial" w:cs="Arial"/>
          <w:sz w:val="20"/>
          <w:szCs w:val="20"/>
        </w:rPr>
        <w:t xml:space="preserve"> </w:t>
      </w:r>
      <w:r w:rsidRPr="00602732">
        <w:rPr>
          <w:rFonts w:ascii="Arial" w:hAnsi="Arial" w:cs="Arial"/>
          <w:sz w:val="20"/>
          <w:szCs w:val="20"/>
        </w:rPr>
        <w:t>enoto</w:t>
      </w:r>
      <w:r w:rsidR="001B2CFA">
        <w:rPr>
          <w:rFonts w:ascii="Arial" w:hAnsi="Arial" w:cs="Arial"/>
          <w:sz w:val="20"/>
          <w:szCs w:val="20"/>
        </w:rPr>
        <w:t xml:space="preserve"> </w:t>
      </w:r>
      <w:r w:rsidRPr="00602732">
        <w:rPr>
          <w:rFonts w:ascii="Arial" w:hAnsi="Arial" w:cs="Arial"/>
          <w:sz w:val="20"/>
          <w:szCs w:val="20"/>
        </w:rPr>
        <w:t>pridelanih/prirejenih</w:t>
      </w:r>
      <w:r w:rsidR="001B2CFA">
        <w:rPr>
          <w:rFonts w:ascii="Arial" w:hAnsi="Arial" w:cs="Arial"/>
          <w:sz w:val="20"/>
          <w:szCs w:val="20"/>
        </w:rPr>
        <w:t xml:space="preserve"> </w:t>
      </w:r>
      <w:r w:rsidRPr="00602732">
        <w:rPr>
          <w:rFonts w:ascii="Arial" w:hAnsi="Arial" w:cs="Arial"/>
          <w:sz w:val="20"/>
          <w:szCs w:val="20"/>
        </w:rPr>
        <w:t>živil.</w:t>
      </w:r>
      <w:r w:rsidR="001B2CFA">
        <w:rPr>
          <w:rFonts w:ascii="Arial" w:hAnsi="Arial" w:cs="Arial"/>
          <w:sz w:val="20"/>
          <w:szCs w:val="20"/>
        </w:rPr>
        <w:t xml:space="preserve"> </w:t>
      </w:r>
      <w:r w:rsidRPr="00602732">
        <w:rPr>
          <w:rFonts w:ascii="Arial" w:hAnsi="Arial" w:cs="Arial"/>
          <w:sz w:val="20"/>
          <w:szCs w:val="20"/>
        </w:rPr>
        <w:t>Gre</w:t>
      </w:r>
      <w:r w:rsidR="001B2CFA">
        <w:rPr>
          <w:rFonts w:ascii="Arial" w:hAnsi="Arial" w:cs="Arial"/>
          <w:sz w:val="20"/>
          <w:szCs w:val="20"/>
        </w:rPr>
        <w:t xml:space="preserve"> </w:t>
      </w:r>
      <w:r w:rsidRPr="00602732">
        <w:rPr>
          <w:rFonts w:ascii="Arial" w:hAnsi="Arial" w:cs="Arial"/>
          <w:sz w:val="20"/>
          <w:szCs w:val="20"/>
        </w:rPr>
        <w:t>za ustrezne nadstandardne kmetijske prakse v smeri izboljšanja učinkovitosti rabe dušikovih gnojil (gnojenje skladno s potrebami rastlin, ustrezna oprema itn.), zmanjšanja izpustov metana iz prebavil rejnih živali (ustrezni krmni obroki, selekcija itn.), izboljšanja izkoriščanja dušika pri rejnih živalih (optimiranje količine beljakovin v obrokih), zmanjšanja izpustov iz skladišč živinskih gnojil (pašna reja, zajem bioplina) in zmanjšanja porabe energije (izolacija stavb, energijsko učinkovitejši stroji in oprema idr.).</w:t>
      </w:r>
    </w:p>
    <w:p w:rsidR="00472602" w:rsidRDefault="00FD5F8B" w:rsidP="00AF133F">
      <w:pPr>
        <w:pStyle w:val="NaslovVTekstu"/>
        <w:jc w:val="both"/>
        <w:rPr>
          <w:rFonts w:ascii="Arial" w:hAnsi="Arial" w:cs="Arial"/>
          <w:sz w:val="20"/>
          <w:szCs w:val="20"/>
        </w:rPr>
      </w:pPr>
      <w:r w:rsidRPr="00602732">
        <w:rPr>
          <w:rFonts w:ascii="Arial" w:hAnsi="Arial" w:cs="Arial"/>
          <w:sz w:val="20"/>
          <w:szCs w:val="20"/>
        </w:rPr>
        <w:t xml:space="preserve">Program </w:t>
      </w:r>
      <w:r w:rsidR="0037017B" w:rsidRPr="00602732">
        <w:rPr>
          <w:rFonts w:ascii="Arial" w:hAnsi="Arial" w:cs="Arial"/>
          <w:sz w:val="20"/>
          <w:szCs w:val="20"/>
        </w:rPr>
        <w:t xml:space="preserve">razvoja podeželja </w:t>
      </w:r>
      <w:r w:rsidRPr="00602732">
        <w:rPr>
          <w:rFonts w:ascii="Arial" w:hAnsi="Arial" w:cs="Arial"/>
          <w:sz w:val="20"/>
          <w:szCs w:val="20"/>
        </w:rPr>
        <w:t>2014</w:t>
      </w:r>
      <w:r w:rsidR="004A1363">
        <w:rPr>
          <w:rFonts w:ascii="Arial" w:hAnsi="Arial" w:cs="Arial"/>
          <w:sz w:val="20"/>
          <w:szCs w:val="20"/>
        </w:rPr>
        <w:t>–</w:t>
      </w:r>
      <w:r w:rsidRPr="00602732">
        <w:rPr>
          <w:rFonts w:ascii="Arial" w:hAnsi="Arial" w:cs="Arial"/>
          <w:sz w:val="20"/>
          <w:szCs w:val="20"/>
        </w:rPr>
        <w:t>2020</w:t>
      </w:r>
    </w:p>
    <w:p w:rsidR="00472602" w:rsidRDefault="00FD5F8B" w:rsidP="00AF133F">
      <w:pPr>
        <w:pStyle w:val="TEKST-Seznam"/>
        <w:jc w:val="both"/>
        <w:rPr>
          <w:rFonts w:ascii="Arial" w:hAnsi="Arial" w:cs="Arial"/>
          <w:sz w:val="20"/>
          <w:szCs w:val="20"/>
        </w:rPr>
      </w:pPr>
      <w:r w:rsidRPr="00602732">
        <w:rPr>
          <w:rFonts w:ascii="Arial" w:hAnsi="Arial" w:cs="Arial"/>
          <w:sz w:val="20"/>
          <w:szCs w:val="20"/>
        </w:rPr>
        <w:t>Program razvoja podeželja 2014–2020 (PRP 2014</w:t>
      </w:r>
      <w:r w:rsidR="004A1363">
        <w:rPr>
          <w:rFonts w:ascii="Arial" w:hAnsi="Arial" w:cs="Arial"/>
          <w:sz w:val="20"/>
          <w:szCs w:val="20"/>
        </w:rPr>
        <w:t>–</w:t>
      </w:r>
      <w:r w:rsidRPr="00602732">
        <w:rPr>
          <w:rFonts w:ascii="Arial" w:hAnsi="Arial" w:cs="Arial"/>
          <w:sz w:val="20"/>
          <w:szCs w:val="20"/>
        </w:rPr>
        <w:t>2020) je skup</w:t>
      </w:r>
      <w:r w:rsidR="0037017B">
        <w:rPr>
          <w:rFonts w:ascii="Arial" w:hAnsi="Arial" w:cs="Arial"/>
          <w:sz w:val="20"/>
          <w:szCs w:val="20"/>
        </w:rPr>
        <w:t>en</w:t>
      </w:r>
      <w:r w:rsidRPr="00602732">
        <w:rPr>
          <w:rFonts w:ascii="Arial" w:hAnsi="Arial" w:cs="Arial"/>
          <w:sz w:val="20"/>
          <w:szCs w:val="20"/>
        </w:rPr>
        <w:t xml:space="preserve"> programski dokument Republike Slovenije in Evropske komisije, ki pomeni programsko podlago za črpanje finančnih sredstev iz Evropskega kmetijskega sklada za razvoj podeželja (EKSRP). Podlag</w:t>
      </w:r>
      <w:r w:rsidR="0037017B">
        <w:rPr>
          <w:rFonts w:ascii="Arial" w:hAnsi="Arial" w:cs="Arial"/>
          <w:sz w:val="20"/>
          <w:szCs w:val="20"/>
        </w:rPr>
        <w:t>i</w:t>
      </w:r>
      <w:r w:rsidRPr="00602732">
        <w:rPr>
          <w:rFonts w:ascii="Arial" w:hAnsi="Arial" w:cs="Arial"/>
          <w:sz w:val="20"/>
          <w:szCs w:val="20"/>
        </w:rPr>
        <w:t xml:space="preserve"> za </w:t>
      </w:r>
      <w:r w:rsidR="0037017B">
        <w:rPr>
          <w:rFonts w:ascii="Arial" w:hAnsi="Arial" w:cs="Arial"/>
          <w:sz w:val="20"/>
          <w:szCs w:val="20"/>
        </w:rPr>
        <w:t>PRP</w:t>
      </w:r>
      <w:r w:rsidRPr="00602732">
        <w:rPr>
          <w:rFonts w:ascii="Arial" w:hAnsi="Arial" w:cs="Arial"/>
          <w:sz w:val="20"/>
          <w:szCs w:val="20"/>
        </w:rPr>
        <w:t xml:space="preserve"> 2014</w:t>
      </w:r>
      <w:r w:rsidR="004A1363">
        <w:rPr>
          <w:rFonts w:ascii="Arial" w:hAnsi="Arial" w:cs="Arial"/>
          <w:sz w:val="20"/>
          <w:szCs w:val="20"/>
        </w:rPr>
        <w:t>–</w:t>
      </w:r>
      <w:r w:rsidRPr="00602732">
        <w:rPr>
          <w:rFonts w:ascii="Arial" w:hAnsi="Arial" w:cs="Arial"/>
          <w:sz w:val="20"/>
          <w:szCs w:val="20"/>
        </w:rPr>
        <w:t xml:space="preserve">2020 </w:t>
      </w:r>
      <w:r w:rsidR="0037017B">
        <w:rPr>
          <w:rFonts w:ascii="Arial" w:hAnsi="Arial" w:cs="Arial"/>
          <w:sz w:val="20"/>
          <w:szCs w:val="20"/>
        </w:rPr>
        <w:t>sta</w:t>
      </w:r>
      <w:r w:rsidRPr="00602732">
        <w:rPr>
          <w:rFonts w:ascii="Arial" w:hAnsi="Arial" w:cs="Arial"/>
          <w:sz w:val="20"/>
          <w:szCs w:val="20"/>
        </w:rPr>
        <w:t xml:space="preserve"> analiza SWOT in ocena potreb, iz katerih izhajajo utemeljene potrebe in določeni cilji, prednostne naloge </w:t>
      </w:r>
      <w:r w:rsidR="0037017B">
        <w:rPr>
          <w:rFonts w:ascii="Arial" w:hAnsi="Arial" w:cs="Arial"/>
          <w:sz w:val="20"/>
          <w:szCs w:val="20"/>
        </w:rPr>
        <w:t>ter</w:t>
      </w:r>
      <w:r w:rsidRPr="00602732">
        <w:rPr>
          <w:rFonts w:ascii="Arial" w:hAnsi="Arial" w:cs="Arial"/>
          <w:sz w:val="20"/>
          <w:szCs w:val="20"/>
        </w:rPr>
        <w:t xml:space="preserve"> prednostna področja intervencije programa. Ena od pomembni</w:t>
      </w:r>
      <w:r w:rsidR="0037017B">
        <w:rPr>
          <w:rFonts w:ascii="Arial" w:hAnsi="Arial" w:cs="Arial"/>
          <w:sz w:val="20"/>
          <w:szCs w:val="20"/>
        </w:rPr>
        <w:t>h</w:t>
      </w:r>
      <w:r w:rsidRPr="00602732">
        <w:rPr>
          <w:rFonts w:ascii="Arial" w:hAnsi="Arial" w:cs="Arial"/>
          <w:sz w:val="20"/>
          <w:szCs w:val="20"/>
        </w:rPr>
        <w:t xml:space="preserve"> prepoznanih potreb iz PRP </w:t>
      </w:r>
      <w:r w:rsidR="0072701C">
        <w:rPr>
          <w:rFonts w:ascii="Arial" w:hAnsi="Arial" w:cs="Arial"/>
          <w:sz w:val="20"/>
          <w:szCs w:val="20"/>
        </w:rPr>
        <w:br/>
      </w:r>
      <w:r w:rsidRPr="00602732">
        <w:rPr>
          <w:rFonts w:ascii="Arial" w:hAnsi="Arial" w:cs="Arial"/>
          <w:sz w:val="20"/>
          <w:szCs w:val="20"/>
        </w:rPr>
        <w:t>2014</w:t>
      </w:r>
      <w:r w:rsidR="004A1363">
        <w:rPr>
          <w:rFonts w:ascii="Arial" w:hAnsi="Arial" w:cs="Arial"/>
          <w:sz w:val="20"/>
          <w:szCs w:val="20"/>
        </w:rPr>
        <w:t>–</w:t>
      </w:r>
      <w:r w:rsidRPr="00602732">
        <w:rPr>
          <w:rFonts w:ascii="Arial" w:hAnsi="Arial" w:cs="Arial"/>
          <w:sz w:val="20"/>
          <w:szCs w:val="20"/>
        </w:rPr>
        <w:t xml:space="preserve">2020 je tudi spodbujanje kmetijskih praks, ki ugodno vplivajo na ohranjanje naravnih virov ter zmanjšanje emisij </w:t>
      </w:r>
      <w:r w:rsidR="000505EB">
        <w:rPr>
          <w:rFonts w:ascii="Arial" w:hAnsi="Arial" w:cs="Arial"/>
          <w:sz w:val="20"/>
          <w:szCs w:val="20"/>
        </w:rPr>
        <w:t>TPG</w:t>
      </w:r>
      <w:r w:rsidRPr="00602732">
        <w:rPr>
          <w:rFonts w:ascii="Arial" w:hAnsi="Arial" w:cs="Arial"/>
          <w:sz w:val="20"/>
          <w:szCs w:val="20"/>
        </w:rPr>
        <w:t xml:space="preserve"> </w:t>
      </w:r>
      <w:r w:rsidR="0037017B">
        <w:rPr>
          <w:rFonts w:ascii="Arial" w:hAnsi="Arial" w:cs="Arial"/>
          <w:sz w:val="20"/>
          <w:szCs w:val="20"/>
        </w:rPr>
        <w:t>in</w:t>
      </w:r>
      <w:r w:rsidRPr="00602732">
        <w:rPr>
          <w:rFonts w:ascii="Arial" w:hAnsi="Arial" w:cs="Arial"/>
          <w:sz w:val="20"/>
          <w:szCs w:val="20"/>
        </w:rPr>
        <w:t xml:space="preserve"> amonijaka. </w:t>
      </w:r>
    </w:p>
    <w:p w:rsidR="00472602" w:rsidRDefault="00547C6C" w:rsidP="00AF133F">
      <w:pPr>
        <w:pStyle w:val="Telobesedila"/>
        <w:jc w:val="both"/>
        <w:rPr>
          <w:rFonts w:ascii="Arial" w:hAnsi="Arial" w:cs="Arial"/>
          <w:sz w:val="20"/>
          <w:szCs w:val="20"/>
        </w:rPr>
      </w:pPr>
      <w:r w:rsidRPr="00602732">
        <w:rPr>
          <w:rFonts w:ascii="Arial" w:hAnsi="Arial" w:cs="Arial"/>
          <w:sz w:val="20"/>
          <w:szCs w:val="20"/>
        </w:rPr>
        <w:t>Ukrepi</w:t>
      </w:r>
      <w:r w:rsidR="0037017B">
        <w:rPr>
          <w:rFonts w:ascii="Arial" w:hAnsi="Arial" w:cs="Arial"/>
          <w:sz w:val="20"/>
          <w:szCs w:val="20"/>
        </w:rPr>
        <w:t>, imenovani</w:t>
      </w:r>
      <w:r w:rsidRPr="00602732">
        <w:rPr>
          <w:rFonts w:ascii="Arial" w:hAnsi="Arial" w:cs="Arial"/>
          <w:sz w:val="20"/>
          <w:szCs w:val="20"/>
        </w:rPr>
        <w:t xml:space="preserve"> Kmetijsko-okoljsko-podnebn</w:t>
      </w:r>
      <w:r w:rsidR="0037017B">
        <w:rPr>
          <w:rFonts w:ascii="Arial" w:hAnsi="Arial" w:cs="Arial"/>
          <w:sz w:val="20"/>
          <w:szCs w:val="20"/>
        </w:rPr>
        <w:t>a</w:t>
      </w:r>
      <w:r w:rsidRPr="00602732">
        <w:rPr>
          <w:rFonts w:ascii="Arial" w:hAnsi="Arial" w:cs="Arial"/>
          <w:sz w:val="20"/>
          <w:szCs w:val="20"/>
        </w:rPr>
        <w:t xml:space="preserve"> plačil</w:t>
      </w:r>
      <w:r w:rsidR="0037017B">
        <w:rPr>
          <w:rFonts w:ascii="Arial" w:hAnsi="Arial" w:cs="Arial"/>
          <w:sz w:val="20"/>
          <w:szCs w:val="20"/>
        </w:rPr>
        <w:t>a</w:t>
      </w:r>
      <w:r w:rsidRPr="00602732">
        <w:rPr>
          <w:rFonts w:ascii="Arial" w:hAnsi="Arial" w:cs="Arial"/>
          <w:sz w:val="20"/>
          <w:szCs w:val="20"/>
        </w:rPr>
        <w:t>, Ekološko kmetovanje in Dobrobit živali, ki se izvajajo v sklopu P</w:t>
      </w:r>
      <w:r w:rsidR="0037017B">
        <w:rPr>
          <w:rFonts w:ascii="Arial" w:hAnsi="Arial" w:cs="Arial"/>
          <w:sz w:val="20"/>
          <w:szCs w:val="20"/>
        </w:rPr>
        <w:t>RP</w:t>
      </w:r>
      <w:r w:rsidRPr="00602732">
        <w:rPr>
          <w:rFonts w:ascii="Arial" w:hAnsi="Arial" w:cs="Arial"/>
          <w:sz w:val="20"/>
          <w:szCs w:val="20"/>
        </w:rPr>
        <w:t xml:space="preserve"> 2014</w:t>
      </w:r>
      <w:r w:rsidR="004A1363">
        <w:rPr>
          <w:rFonts w:ascii="Arial" w:hAnsi="Arial" w:cs="Arial"/>
          <w:sz w:val="20"/>
          <w:szCs w:val="20"/>
        </w:rPr>
        <w:t>–</w:t>
      </w:r>
      <w:r w:rsidRPr="00602732">
        <w:rPr>
          <w:rFonts w:ascii="Arial" w:hAnsi="Arial" w:cs="Arial"/>
          <w:sz w:val="20"/>
          <w:szCs w:val="20"/>
        </w:rPr>
        <w:t>2020</w:t>
      </w:r>
      <w:r w:rsidR="0037017B">
        <w:rPr>
          <w:rFonts w:ascii="Arial" w:hAnsi="Arial" w:cs="Arial"/>
          <w:sz w:val="20"/>
          <w:szCs w:val="20"/>
        </w:rPr>
        <w:t>,</w:t>
      </w:r>
      <w:r w:rsidRPr="00602732">
        <w:rPr>
          <w:rFonts w:ascii="Arial" w:hAnsi="Arial" w:cs="Arial"/>
          <w:sz w:val="20"/>
          <w:szCs w:val="20"/>
        </w:rPr>
        <w:t xml:space="preserve"> prispevajo k zmanjšanju emisij amonijaka. Gre za sofinanciranje različnih aktivnosti, ki neposredno zmanjšujejo emisije (spodbujanje gnojenja z majhnimi izpusti, spodbujanje paše, posodobitve hlevov, sofinanciranje izgradnje objektov </w:t>
      </w:r>
      <w:r w:rsidR="007A311B">
        <w:rPr>
          <w:rFonts w:ascii="Arial" w:hAnsi="Arial" w:cs="Arial"/>
          <w:sz w:val="20"/>
          <w:szCs w:val="20"/>
        </w:rPr>
        <w:t>ter</w:t>
      </w:r>
      <w:r w:rsidRPr="00602732">
        <w:rPr>
          <w:rFonts w:ascii="Arial" w:hAnsi="Arial" w:cs="Arial"/>
          <w:sz w:val="20"/>
          <w:szCs w:val="20"/>
        </w:rPr>
        <w:t xml:space="preserve"> nakup opreme za skladiščenje in transport živinskih gnojil) ali pa prispevajo k učinkovitejši rabi dušika v kmetijstvu in s tem posredno zmanjšujejo emisije amonijaka (ukrepi za spodbujanje gnojenja na podlagi analiz</w:t>
      </w:r>
      <w:r w:rsidR="007A311B" w:rsidRPr="007A311B">
        <w:rPr>
          <w:rFonts w:ascii="Arial" w:hAnsi="Arial" w:cs="Arial"/>
          <w:sz w:val="20"/>
          <w:szCs w:val="20"/>
        </w:rPr>
        <w:t xml:space="preserve"> </w:t>
      </w:r>
      <w:r w:rsidR="007A311B" w:rsidRPr="00602732">
        <w:rPr>
          <w:rFonts w:ascii="Arial" w:hAnsi="Arial" w:cs="Arial"/>
          <w:sz w:val="20"/>
          <w:szCs w:val="20"/>
        </w:rPr>
        <w:t>Nmin</w:t>
      </w:r>
      <w:r w:rsidRPr="00602732">
        <w:rPr>
          <w:rFonts w:ascii="Arial" w:hAnsi="Arial" w:cs="Arial"/>
          <w:sz w:val="20"/>
          <w:szCs w:val="20"/>
        </w:rPr>
        <w:t xml:space="preserve">, ozelenitve strnišč). Osnutek Strateškega okvira slovenskega kmetijstva, predelave hrane in podeželja »Naša hrana, podeželje in naravni viri po 2021« napoveduje, da se bodo ukrepi za zmanjševanje emisij nadaljevali tudi v </w:t>
      </w:r>
      <w:r w:rsidR="007A311B">
        <w:rPr>
          <w:rFonts w:ascii="Arial" w:hAnsi="Arial" w:cs="Arial"/>
          <w:sz w:val="20"/>
          <w:szCs w:val="20"/>
        </w:rPr>
        <w:t>prihodnj</w:t>
      </w:r>
      <w:r w:rsidRPr="00602732">
        <w:rPr>
          <w:rFonts w:ascii="Arial" w:hAnsi="Arial" w:cs="Arial"/>
          <w:sz w:val="20"/>
          <w:szCs w:val="20"/>
        </w:rPr>
        <w:t>em P</w:t>
      </w:r>
      <w:r w:rsidR="007A311B">
        <w:rPr>
          <w:rFonts w:ascii="Arial" w:hAnsi="Arial" w:cs="Arial"/>
          <w:sz w:val="20"/>
          <w:szCs w:val="20"/>
        </w:rPr>
        <w:t>RP</w:t>
      </w:r>
      <w:r w:rsidRPr="00602732">
        <w:rPr>
          <w:rFonts w:ascii="Arial" w:hAnsi="Arial" w:cs="Arial"/>
          <w:sz w:val="20"/>
          <w:szCs w:val="20"/>
        </w:rPr>
        <w:t>.</w:t>
      </w:r>
    </w:p>
    <w:p w:rsidR="00472602" w:rsidRDefault="00FD00DA" w:rsidP="00AF133F">
      <w:pPr>
        <w:pStyle w:val="Naslov2"/>
        <w:jc w:val="both"/>
        <w:rPr>
          <w:sz w:val="20"/>
          <w:szCs w:val="20"/>
        </w:rPr>
      </w:pPr>
      <w:bookmarkStart w:id="10" w:name="_Toc18674306"/>
      <w:r w:rsidRPr="00E96CA9">
        <w:rPr>
          <w:sz w:val="20"/>
          <w:szCs w:val="20"/>
        </w:rPr>
        <w:t>Odgovornosti nacionalnih, regionalnih in lokalnih organov</w:t>
      </w:r>
      <w:bookmarkEnd w:id="10"/>
    </w:p>
    <w:p w:rsidR="00472602" w:rsidRDefault="00472602" w:rsidP="00AF133F">
      <w:pPr>
        <w:pStyle w:val="Telobesedila"/>
        <w:jc w:val="both"/>
        <w:rPr>
          <w:rFonts w:ascii="Arial" w:hAnsi="Arial" w:cs="Arial"/>
          <w:sz w:val="20"/>
          <w:szCs w:val="20"/>
        </w:rPr>
      </w:pPr>
    </w:p>
    <w:tbl>
      <w:tblPr>
        <w:tblStyle w:val="Tabelamrea"/>
        <w:tblW w:w="9589" w:type="dxa"/>
        <w:tblLook w:val="04A0" w:firstRow="1" w:lastRow="0" w:firstColumn="1" w:lastColumn="0" w:noHBand="0" w:noVBand="1"/>
      </w:tblPr>
      <w:tblGrid>
        <w:gridCol w:w="1427"/>
        <w:gridCol w:w="1613"/>
        <w:gridCol w:w="4544"/>
        <w:gridCol w:w="2005"/>
      </w:tblGrid>
      <w:tr w:rsidR="00A6744C" w:rsidRPr="00602732" w:rsidTr="005B4739">
        <w:trPr>
          <w:cantSplit/>
          <w:trHeight w:val="148"/>
          <w:tblHeader/>
        </w:trPr>
        <w:tc>
          <w:tcPr>
            <w:tcW w:w="1427" w:type="dxa"/>
          </w:tcPr>
          <w:p w:rsidR="00472602" w:rsidRDefault="004E5F59" w:rsidP="00EE12B0">
            <w:pPr>
              <w:pStyle w:val="Telobesedila"/>
              <w:jc w:val="both"/>
              <w:rPr>
                <w:rFonts w:ascii="Arial" w:hAnsi="Arial" w:cs="Arial"/>
                <w:b/>
                <w:sz w:val="20"/>
                <w:szCs w:val="20"/>
              </w:rPr>
            </w:pPr>
            <w:r w:rsidRPr="00602732">
              <w:rPr>
                <w:rFonts w:ascii="Arial" w:hAnsi="Arial" w:cs="Arial"/>
                <w:b/>
                <w:sz w:val="20"/>
                <w:szCs w:val="20"/>
              </w:rPr>
              <w:t>Seznam organov</w:t>
            </w:r>
          </w:p>
        </w:tc>
        <w:tc>
          <w:tcPr>
            <w:tcW w:w="1613" w:type="dxa"/>
          </w:tcPr>
          <w:p w:rsidR="00472602" w:rsidRDefault="004E5F59" w:rsidP="00AF133F">
            <w:pPr>
              <w:pStyle w:val="Telobesedila"/>
              <w:jc w:val="both"/>
              <w:rPr>
                <w:rFonts w:ascii="Arial" w:hAnsi="Arial" w:cs="Arial"/>
                <w:b/>
                <w:sz w:val="20"/>
                <w:szCs w:val="20"/>
              </w:rPr>
            </w:pPr>
            <w:r w:rsidRPr="00602732">
              <w:rPr>
                <w:rFonts w:ascii="Arial" w:hAnsi="Arial" w:cs="Arial"/>
                <w:b/>
                <w:sz w:val="20"/>
                <w:szCs w:val="20"/>
              </w:rPr>
              <w:t>Vrsta organa</w:t>
            </w:r>
          </w:p>
        </w:tc>
        <w:tc>
          <w:tcPr>
            <w:tcW w:w="4544" w:type="dxa"/>
          </w:tcPr>
          <w:p w:rsidR="004E5F59" w:rsidRPr="00602732" w:rsidRDefault="004E5F59" w:rsidP="002713E9">
            <w:pPr>
              <w:pStyle w:val="Telobesedila"/>
              <w:rPr>
                <w:rFonts w:ascii="Arial" w:hAnsi="Arial" w:cs="Arial"/>
                <w:b/>
                <w:sz w:val="20"/>
                <w:szCs w:val="20"/>
              </w:rPr>
            </w:pPr>
            <w:r w:rsidRPr="00602732">
              <w:rPr>
                <w:rFonts w:ascii="Arial" w:hAnsi="Arial" w:cs="Arial"/>
                <w:b/>
                <w:sz w:val="20"/>
                <w:szCs w:val="20"/>
              </w:rPr>
              <w:t>Odgovornosti na področju kakovosti in onesnaževanja zraka</w:t>
            </w:r>
          </w:p>
        </w:tc>
        <w:tc>
          <w:tcPr>
            <w:tcW w:w="2005" w:type="dxa"/>
          </w:tcPr>
          <w:p w:rsidR="004E5F59" w:rsidRPr="00602732" w:rsidRDefault="004E5F59" w:rsidP="00E96CA9">
            <w:pPr>
              <w:pStyle w:val="Telobesedila"/>
              <w:rPr>
                <w:rFonts w:ascii="Arial" w:hAnsi="Arial" w:cs="Arial"/>
                <w:b/>
                <w:sz w:val="20"/>
                <w:szCs w:val="20"/>
              </w:rPr>
            </w:pPr>
            <w:r w:rsidRPr="00602732">
              <w:rPr>
                <w:rFonts w:ascii="Arial" w:hAnsi="Arial" w:cs="Arial"/>
                <w:b/>
                <w:sz w:val="20"/>
                <w:szCs w:val="20"/>
              </w:rPr>
              <w:t>Sektorji virov onesnaženja</w:t>
            </w:r>
            <w:r w:rsidR="000505EB">
              <w:rPr>
                <w:rFonts w:ascii="Arial" w:hAnsi="Arial" w:cs="Arial"/>
                <w:b/>
                <w:sz w:val="20"/>
                <w:szCs w:val="20"/>
              </w:rPr>
              <w:t>,</w:t>
            </w:r>
            <w:r w:rsidRPr="00602732">
              <w:rPr>
                <w:rFonts w:ascii="Arial" w:hAnsi="Arial" w:cs="Arial"/>
                <w:b/>
                <w:sz w:val="20"/>
                <w:szCs w:val="20"/>
              </w:rPr>
              <w:t xml:space="preserve"> za katere je organ</w:t>
            </w:r>
            <w:r w:rsidR="00E96CA9" w:rsidRPr="00602732">
              <w:rPr>
                <w:rFonts w:ascii="Arial" w:hAnsi="Arial" w:cs="Arial"/>
                <w:b/>
                <w:sz w:val="20"/>
                <w:szCs w:val="20"/>
              </w:rPr>
              <w:t xml:space="preserve"> odgovoren</w:t>
            </w:r>
          </w:p>
        </w:tc>
      </w:tr>
      <w:tr w:rsidR="00A6744C" w:rsidRPr="00602732" w:rsidTr="005B4739">
        <w:trPr>
          <w:cantSplit/>
          <w:trHeight w:val="148"/>
        </w:trPr>
        <w:tc>
          <w:tcPr>
            <w:tcW w:w="1427" w:type="dxa"/>
            <w:vMerge w:val="restart"/>
          </w:tcPr>
          <w:p w:rsidR="00472602" w:rsidRDefault="004E5F59" w:rsidP="00AF133F">
            <w:pPr>
              <w:pStyle w:val="Telobesedila"/>
              <w:jc w:val="both"/>
              <w:rPr>
                <w:rFonts w:ascii="Arial" w:hAnsi="Arial" w:cs="Arial"/>
                <w:sz w:val="20"/>
                <w:szCs w:val="20"/>
              </w:rPr>
            </w:pPr>
            <w:r w:rsidRPr="00602732">
              <w:rPr>
                <w:rFonts w:ascii="Arial" w:hAnsi="Arial" w:cs="Arial"/>
                <w:sz w:val="20"/>
                <w:szCs w:val="20"/>
              </w:rPr>
              <w:t>Nacionalni organi</w:t>
            </w:r>
          </w:p>
        </w:tc>
        <w:tc>
          <w:tcPr>
            <w:tcW w:w="1613" w:type="dxa"/>
          </w:tcPr>
          <w:p w:rsidR="004E5F59" w:rsidRPr="00602732" w:rsidRDefault="004E5F59" w:rsidP="000505EB">
            <w:pPr>
              <w:pStyle w:val="Telobesedila"/>
              <w:rPr>
                <w:rFonts w:ascii="Arial" w:hAnsi="Arial" w:cs="Arial"/>
                <w:sz w:val="20"/>
                <w:szCs w:val="20"/>
              </w:rPr>
            </w:pPr>
            <w:r w:rsidRPr="00602732">
              <w:rPr>
                <w:rFonts w:ascii="Arial" w:hAnsi="Arial" w:cs="Arial"/>
                <w:sz w:val="20"/>
                <w:szCs w:val="20"/>
              </w:rPr>
              <w:t>Ministrstvo za okolje in prostor (MOP)</w:t>
            </w:r>
          </w:p>
        </w:tc>
        <w:tc>
          <w:tcPr>
            <w:tcW w:w="4544" w:type="dxa"/>
          </w:tcPr>
          <w:p w:rsidR="00A6744C" w:rsidRPr="00602732" w:rsidRDefault="004E5F59" w:rsidP="002713E9">
            <w:pPr>
              <w:pStyle w:val="Telobesedila"/>
              <w:rPr>
                <w:rFonts w:ascii="Arial" w:hAnsi="Arial" w:cs="Arial"/>
                <w:sz w:val="20"/>
                <w:szCs w:val="20"/>
              </w:rPr>
            </w:pPr>
            <w:r w:rsidRPr="00602732">
              <w:rPr>
                <w:rFonts w:ascii="Arial" w:hAnsi="Arial" w:cs="Arial"/>
                <w:sz w:val="20"/>
                <w:szCs w:val="20"/>
              </w:rPr>
              <w:t xml:space="preserve">MOP </w:t>
            </w:r>
            <w:r w:rsidR="00A6744C" w:rsidRPr="00602732">
              <w:rPr>
                <w:rFonts w:ascii="Arial" w:hAnsi="Arial" w:cs="Arial"/>
                <w:sz w:val="20"/>
                <w:szCs w:val="20"/>
              </w:rPr>
              <w:t>zagotavlja zdravo življenjsko okolje za vse prebivalke in prebivalce Slovenije ter spodbuja in usklajuje prizadevanja v smeri trajnostnega razvoja. Ministrstvo nosi glavno odgovornost za pripravo zakonodaje in programov s področja emisij onesnaževal zraka in kakovosti zraka. Poleg tega ministrstvo sodeluje v</w:t>
            </w:r>
            <w:r w:rsidR="001B2CFA">
              <w:rPr>
                <w:rFonts w:ascii="Arial" w:hAnsi="Arial" w:cs="Arial"/>
                <w:sz w:val="20"/>
                <w:szCs w:val="20"/>
              </w:rPr>
              <w:t xml:space="preserve"> </w:t>
            </w:r>
            <w:r w:rsidR="00A6744C" w:rsidRPr="00602732">
              <w:rPr>
                <w:rFonts w:ascii="Arial" w:hAnsi="Arial" w:cs="Arial"/>
                <w:sz w:val="20"/>
                <w:szCs w:val="20"/>
              </w:rPr>
              <w:t xml:space="preserve">pogajanjih </w:t>
            </w:r>
            <w:r w:rsidR="000505EB">
              <w:rPr>
                <w:rFonts w:ascii="Arial" w:hAnsi="Arial" w:cs="Arial"/>
                <w:sz w:val="20"/>
                <w:szCs w:val="20"/>
              </w:rPr>
              <w:t xml:space="preserve">z </w:t>
            </w:r>
            <w:r w:rsidR="000505EB" w:rsidRPr="00602732">
              <w:rPr>
                <w:rFonts w:ascii="Arial" w:hAnsi="Arial" w:cs="Arial"/>
                <w:sz w:val="20"/>
                <w:szCs w:val="20"/>
              </w:rPr>
              <w:t xml:space="preserve">EU in </w:t>
            </w:r>
            <w:r w:rsidR="000505EB">
              <w:rPr>
                <w:rFonts w:ascii="Arial" w:hAnsi="Arial" w:cs="Arial"/>
                <w:sz w:val="20"/>
                <w:szCs w:val="20"/>
              </w:rPr>
              <w:t xml:space="preserve">drugih </w:t>
            </w:r>
            <w:r w:rsidR="000505EB" w:rsidRPr="00602732">
              <w:rPr>
                <w:rFonts w:ascii="Arial" w:hAnsi="Arial" w:cs="Arial"/>
                <w:sz w:val="20"/>
                <w:szCs w:val="20"/>
              </w:rPr>
              <w:t xml:space="preserve">mednarodnih pogajanjih </w:t>
            </w:r>
            <w:r w:rsidR="00A6744C" w:rsidRPr="00602732">
              <w:rPr>
                <w:rFonts w:ascii="Arial" w:hAnsi="Arial" w:cs="Arial"/>
                <w:sz w:val="20"/>
                <w:szCs w:val="20"/>
              </w:rPr>
              <w:t>glede zakonodaje</w:t>
            </w:r>
            <w:r w:rsidR="00B47D04" w:rsidRPr="00602732">
              <w:rPr>
                <w:rFonts w:ascii="Arial" w:hAnsi="Arial" w:cs="Arial"/>
                <w:sz w:val="20"/>
                <w:szCs w:val="20"/>
              </w:rPr>
              <w:t xml:space="preserve"> ter</w:t>
            </w:r>
            <w:r w:rsidR="00A6744C" w:rsidRPr="00602732">
              <w:rPr>
                <w:rFonts w:ascii="Arial" w:hAnsi="Arial" w:cs="Arial"/>
                <w:sz w:val="20"/>
                <w:szCs w:val="20"/>
              </w:rPr>
              <w:t xml:space="preserve"> </w:t>
            </w:r>
            <w:r w:rsidR="00B47D04" w:rsidRPr="00602732">
              <w:rPr>
                <w:rFonts w:ascii="Arial" w:hAnsi="Arial" w:cs="Arial"/>
                <w:sz w:val="20"/>
                <w:szCs w:val="20"/>
              </w:rPr>
              <w:t>skrbi za implementacijo evropske zakonodaje.</w:t>
            </w:r>
          </w:p>
          <w:p w:rsidR="004E5F59" w:rsidRPr="00602732" w:rsidRDefault="00A6744C" w:rsidP="000505EB">
            <w:pPr>
              <w:pStyle w:val="Telobesedila"/>
              <w:rPr>
                <w:rFonts w:ascii="Arial" w:hAnsi="Arial" w:cs="Arial"/>
                <w:i/>
                <w:sz w:val="20"/>
                <w:szCs w:val="20"/>
              </w:rPr>
            </w:pPr>
            <w:r w:rsidRPr="00602732">
              <w:rPr>
                <w:rFonts w:ascii="Arial" w:hAnsi="Arial" w:cs="Arial"/>
                <w:i/>
                <w:sz w:val="20"/>
                <w:szCs w:val="20"/>
              </w:rPr>
              <w:t>Naloge odločanja</w:t>
            </w:r>
            <w:r w:rsidRPr="00602732">
              <w:rPr>
                <w:rFonts w:ascii="Arial" w:hAnsi="Arial" w:cs="Arial"/>
                <w:i/>
                <w:sz w:val="20"/>
                <w:szCs w:val="20"/>
              </w:rPr>
              <w:br/>
              <w:t>Naloge izvajanja</w:t>
            </w:r>
            <w:r w:rsidRPr="00602732">
              <w:rPr>
                <w:rFonts w:ascii="Arial" w:hAnsi="Arial" w:cs="Arial"/>
                <w:i/>
                <w:sz w:val="20"/>
                <w:szCs w:val="20"/>
              </w:rPr>
              <w:br/>
              <w:t>Naloge usklajevanja</w:t>
            </w:r>
          </w:p>
        </w:tc>
        <w:tc>
          <w:tcPr>
            <w:tcW w:w="2005" w:type="dxa"/>
          </w:tcPr>
          <w:p w:rsidR="00A6744C" w:rsidRPr="00602732" w:rsidRDefault="00A6744C" w:rsidP="006D5F15">
            <w:pPr>
              <w:pStyle w:val="Telobesedila"/>
              <w:rPr>
                <w:rFonts w:ascii="Arial" w:hAnsi="Arial" w:cs="Arial"/>
                <w:sz w:val="20"/>
                <w:szCs w:val="20"/>
              </w:rPr>
            </w:pPr>
            <w:r w:rsidRPr="00602732">
              <w:rPr>
                <w:rFonts w:ascii="Arial" w:hAnsi="Arial" w:cs="Arial"/>
                <w:sz w:val="20"/>
                <w:szCs w:val="20"/>
              </w:rPr>
              <w:t>Skrb za doseganje ciljev glede emisij onesnaževal iz vseh virov ter glede kakovosti zraka</w:t>
            </w:r>
            <w:r w:rsidR="000505EB">
              <w:rPr>
                <w:rFonts w:ascii="Arial" w:hAnsi="Arial" w:cs="Arial"/>
                <w:sz w:val="20"/>
                <w:szCs w:val="20"/>
              </w:rPr>
              <w:t>.</w:t>
            </w:r>
          </w:p>
          <w:p w:rsidR="004E5F59" w:rsidRPr="00602732" w:rsidRDefault="00A6744C" w:rsidP="00EE12B0">
            <w:pPr>
              <w:pStyle w:val="Telobesedila"/>
              <w:rPr>
                <w:rFonts w:ascii="Arial" w:hAnsi="Arial" w:cs="Arial"/>
                <w:sz w:val="20"/>
                <w:szCs w:val="20"/>
              </w:rPr>
            </w:pPr>
            <w:r w:rsidRPr="00602732">
              <w:rPr>
                <w:rFonts w:ascii="Arial" w:hAnsi="Arial" w:cs="Arial"/>
                <w:sz w:val="20"/>
                <w:szCs w:val="20"/>
              </w:rPr>
              <w:t xml:space="preserve">Neposredno odgovorno za emisije iz sektorja </w:t>
            </w:r>
            <w:r w:rsidR="008966E4">
              <w:rPr>
                <w:rFonts w:ascii="Arial" w:hAnsi="Arial" w:cs="Arial"/>
                <w:sz w:val="20"/>
                <w:szCs w:val="20"/>
              </w:rPr>
              <w:t>o</w:t>
            </w:r>
            <w:r w:rsidRPr="00602732">
              <w:rPr>
                <w:rFonts w:ascii="Arial" w:hAnsi="Arial" w:cs="Arial"/>
                <w:sz w:val="20"/>
                <w:szCs w:val="20"/>
              </w:rPr>
              <w:t>dpadk</w:t>
            </w:r>
            <w:r w:rsidR="008966E4">
              <w:rPr>
                <w:rFonts w:ascii="Arial" w:hAnsi="Arial" w:cs="Arial"/>
                <w:sz w:val="20"/>
                <w:szCs w:val="20"/>
              </w:rPr>
              <w:t>ov</w:t>
            </w:r>
            <w:r w:rsidR="000505EB">
              <w:rPr>
                <w:rFonts w:ascii="Arial" w:hAnsi="Arial" w:cs="Arial"/>
                <w:sz w:val="20"/>
                <w:szCs w:val="20"/>
              </w:rPr>
              <w:t>.</w:t>
            </w:r>
          </w:p>
        </w:tc>
      </w:tr>
      <w:tr w:rsidR="00A6744C" w:rsidRPr="00602732" w:rsidTr="005B4739">
        <w:trPr>
          <w:cantSplit/>
          <w:trHeight w:val="148"/>
        </w:trPr>
        <w:tc>
          <w:tcPr>
            <w:tcW w:w="1427" w:type="dxa"/>
            <w:vMerge/>
          </w:tcPr>
          <w:p w:rsidR="00472602" w:rsidRDefault="00472602" w:rsidP="00AF133F">
            <w:pPr>
              <w:pStyle w:val="Telobesedila"/>
              <w:jc w:val="both"/>
              <w:rPr>
                <w:rFonts w:ascii="Arial" w:hAnsi="Arial" w:cs="Arial"/>
                <w:sz w:val="20"/>
                <w:szCs w:val="20"/>
              </w:rPr>
            </w:pPr>
          </w:p>
        </w:tc>
        <w:tc>
          <w:tcPr>
            <w:tcW w:w="1613" w:type="dxa"/>
          </w:tcPr>
          <w:p w:rsidR="004E5F59" w:rsidRPr="00602732" w:rsidRDefault="004E5F59" w:rsidP="000505EB">
            <w:pPr>
              <w:pStyle w:val="Telobesedila"/>
              <w:rPr>
                <w:rFonts w:ascii="Arial" w:hAnsi="Arial" w:cs="Arial"/>
                <w:sz w:val="20"/>
                <w:szCs w:val="20"/>
              </w:rPr>
            </w:pPr>
            <w:r w:rsidRPr="00602732">
              <w:rPr>
                <w:rFonts w:ascii="Arial" w:hAnsi="Arial" w:cs="Arial"/>
                <w:sz w:val="20"/>
                <w:szCs w:val="20"/>
              </w:rPr>
              <w:t>Ministrstvo za infrastrukturo</w:t>
            </w:r>
            <w:r w:rsidR="00B47D04" w:rsidRPr="00602732">
              <w:rPr>
                <w:rFonts w:ascii="Arial" w:hAnsi="Arial" w:cs="Arial"/>
                <w:sz w:val="20"/>
                <w:szCs w:val="20"/>
              </w:rPr>
              <w:t xml:space="preserve"> (MZI)</w:t>
            </w:r>
          </w:p>
        </w:tc>
        <w:tc>
          <w:tcPr>
            <w:tcW w:w="4544" w:type="dxa"/>
          </w:tcPr>
          <w:p w:rsidR="004E5F59" w:rsidRPr="00602732" w:rsidRDefault="004E5F59" w:rsidP="006D5F15">
            <w:pPr>
              <w:pStyle w:val="Telobesedila"/>
              <w:rPr>
                <w:rFonts w:ascii="Arial" w:hAnsi="Arial" w:cs="Arial"/>
                <w:sz w:val="20"/>
                <w:szCs w:val="20"/>
              </w:rPr>
            </w:pPr>
            <w:r w:rsidRPr="00602732">
              <w:rPr>
                <w:rFonts w:ascii="Arial" w:hAnsi="Arial" w:cs="Arial"/>
                <w:sz w:val="20"/>
                <w:szCs w:val="20"/>
              </w:rPr>
              <w:t xml:space="preserve">Ministrstvo </w:t>
            </w:r>
            <w:r w:rsidR="00B47D04" w:rsidRPr="00602732">
              <w:rPr>
                <w:rFonts w:ascii="Arial" w:hAnsi="Arial" w:cs="Arial"/>
                <w:sz w:val="20"/>
                <w:szCs w:val="20"/>
              </w:rPr>
              <w:t>je odgovorno za pripravo in izvajanje energetske in prometne politike ter za mednarodno sodelovanje na teh dveh področjih.</w:t>
            </w:r>
          </w:p>
          <w:p w:rsidR="00B47D04" w:rsidRPr="00602732" w:rsidRDefault="00B47D04" w:rsidP="000505EB">
            <w:pPr>
              <w:pStyle w:val="Telobesedila"/>
              <w:rPr>
                <w:rFonts w:ascii="Arial" w:hAnsi="Arial" w:cs="Arial"/>
                <w:i/>
                <w:sz w:val="20"/>
                <w:szCs w:val="20"/>
              </w:rPr>
            </w:pPr>
            <w:r w:rsidRPr="00602732">
              <w:rPr>
                <w:rFonts w:ascii="Arial" w:hAnsi="Arial" w:cs="Arial"/>
                <w:i/>
                <w:sz w:val="20"/>
                <w:szCs w:val="20"/>
              </w:rPr>
              <w:t>Naloge odločanja</w:t>
            </w:r>
            <w:r w:rsidRPr="00602732">
              <w:rPr>
                <w:rFonts w:ascii="Arial" w:hAnsi="Arial" w:cs="Arial"/>
                <w:i/>
                <w:sz w:val="20"/>
                <w:szCs w:val="20"/>
              </w:rPr>
              <w:br/>
              <w:t>Naloge izvajanja</w:t>
            </w:r>
          </w:p>
        </w:tc>
        <w:tc>
          <w:tcPr>
            <w:tcW w:w="2005" w:type="dxa"/>
          </w:tcPr>
          <w:p w:rsidR="004E5F59" w:rsidRPr="00602732" w:rsidRDefault="00B47D04" w:rsidP="000505EB">
            <w:pPr>
              <w:pStyle w:val="Telobesedila"/>
              <w:rPr>
                <w:rFonts w:ascii="Arial" w:hAnsi="Arial" w:cs="Arial"/>
                <w:sz w:val="20"/>
                <w:szCs w:val="20"/>
              </w:rPr>
            </w:pPr>
            <w:r w:rsidRPr="00602732">
              <w:rPr>
                <w:rFonts w:ascii="Arial" w:hAnsi="Arial" w:cs="Arial"/>
                <w:sz w:val="20"/>
                <w:szCs w:val="20"/>
              </w:rPr>
              <w:t xml:space="preserve">Raba energije v vseh sektorjih (energetika, industrija, promet, široka </w:t>
            </w:r>
            <w:r w:rsidR="0022487B">
              <w:rPr>
                <w:rFonts w:ascii="Arial" w:hAnsi="Arial" w:cs="Arial"/>
                <w:sz w:val="20"/>
                <w:szCs w:val="20"/>
              </w:rPr>
              <w:br/>
            </w:r>
            <w:r w:rsidRPr="00602732">
              <w:rPr>
                <w:rFonts w:ascii="Arial" w:hAnsi="Arial" w:cs="Arial"/>
                <w:sz w:val="20"/>
                <w:szCs w:val="20"/>
              </w:rPr>
              <w:t>raba)</w:t>
            </w:r>
            <w:r w:rsidR="001B2CFA">
              <w:rPr>
                <w:rFonts w:ascii="Arial" w:hAnsi="Arial" w:cs="Arial"/>
                <w:sz w:val="20"/>
                <w:szCs w:val="20"/>
              </w:rPr>
              <w:t xml:space="preserve"> </w:t>
            </w:r>
            <w:r w:rsidR="004A1363">
              <w:rPr>
                <w:rFonts w:ascii="Arial" w:hAnsi="Arial" w:cs="Arial"/>
                <w:sz w:val="20"/>
                <w:szCs w:val="20"/>
              </w:rPr>
              <w:t>–</w:t>
            </w:r>
            <w:r w:rsidRPr="00602732">
              <w:rPr>
                <w:rFonts w:ascii="Arial" w:hAnsi="Arial" w:cs="Arial"/>
                <w:sz w:val="20"/>
                <w:szCs w:val="20"/>
              </w:rPr>
              <w:t xml:space="preserve"> energetska politika in </w:t>
            </w:r>
            <w:r w:rsidR="0022487B">
              <w:rPr>
                <w:rFonts w:ascii="Arial" w:hAnsi="Arial" w:cs="Arial"/>
                <w:sz w:val="20"/>
                <w:szCs w:val="20"/>
              </w:rPr>
              <w:br/>
            </w:r>
            <w:r w:rsidRPr="00602732">
              <w:rPr>
                <w:rFonts w:ascii="Arial" w:hAnsi="Arial" w:cs="Arial"/>
                <w:sz w:val="20"/>
                <w:szCs w:val="20"/>
              </w:rPr>
              <w:t>promet – prometna politika</w:t>
            </w:r>
          </w:p>
        </w:tc>
      </w:tr>
      <w:tr w:rsidR="009267BF" w:rsidRPr="00602732" w:rsidTr="005B4739">
        <w:trPr>
          <w:cantSplit/>
          <w:trHeight w:val="148"/>
        </w:trPr>
        <w:tc>
          <w:tcPr>
            <w:tcW w:w="1427" w:type="dxa"/>
            <w:vMerge/>
          </w:tcPr>
          <w:p w:rsidR="00472602" w:rsidRDefault="00472602" w:rsidP="00AF133F">
            <w:pPr>
              <w:pStyle w:val="Telobesedila"/>
              <w:jc w:val="both"/>
              <w:rPr>
                <w:rFonts w:ascii="Arial" w:hAnsi="Arial" w:cs="Arial"/>
                <w:sz w:val="20"/>
                <w:szCs w:val="20"/>
              </w:rPr>
            </w:pPr>
          </w:p>
        </w:tc>
        <w:tc>
          <w:tcPr>
            <w:tcW w:w="1613" w:type="dxa"/>
          </w:tcPr>
          <w:p w:rsidR="009267BF" w:rsidRPr="00602732" w:rsidRDefault="009267BF" w:rsidP="000505EB">
            <w:pPr>
              <w:pStyle w:val="TEKSTTabela"/>
              <w:rPr>
                <w:rFonts w:ascii="Arial" w:hAnsi="Arial" w:cs="Arial"/>
                <w:szCs w:val="20"/>
              </w:rPr>
            </w:pPr>
            <w:r w:rsidRPr="00602732">
              <w:rPr>
                <w:rFonts w:ascii="Arial" w:hAnsi="Arial" w:cs="Arial"/>
                <w:szCs w:val="20"/>
              </w:rPr>
              <w:t>Ministrstvo za gospodarski razvoj in tehnologijo (MGRT)</w:t>
            </w:r>
          </w:p>
        </w:tc>
        <w:tc>
          <w:tcPr>
            <w:tcW w:w="4544" w:type="dxa"/>
          </w:tcPr>
          <w:p w:rsidR="009267BF" w:rsidRPr="00602732" w:rsidRDefault="009267BF" w:rsidP="006D5F15">
            <w:pPr>
              <w:pStyle w:val="TEKSTTabela"/>
              <w:rPr>
                <w:rFonts w:ascii="Arial" w:hAnsi="Arial" w:cs="Arial"/>
                <w:szCs w:val="20"/>
              </w:rPr>
            </w:pPr>
            <w:r w:rsidRPr="00602732">
              <w:rPr>
                <w:rFonts w:ascii="Arial" w:hAnsi="Arial" w:cs="Arial"/>
                <w:szCs w:val="20"/>
              </w:rPr>
              <w:t>Odgovornost za politiko v smeri trajnostnega razvoja z zmanjšanjem negativnih vplivov na okolje, boljšim odz</w:t>
            </w:r>
            <w:r w:rsidR="00D87BC1">
              <w:rPr>
                <w:rFonts w:ascii="Arial" w:hAnsi="Arial" w:cs="Arial"/>
                <w:szCs w:val="20"/>
              </w:rPr>
              <w:t>ivanjem na okoljske pritiske in doseganjem učinkovitejše ter</w:t>
            </w:r>
            <w:r w:rsidRPr="00602732">
              <w:rPr>
                <w:rFonts w:ascii="Arial" w:hAnsi="Arial" w:cs="Arial"/>
                <w:szCs w:val="20"/>
              </w:rPr>
              <w:t xml:space="preserve"> odgovornejše rabe naravnih virov v industriji in gospodarstvu.</w:t>
            </w:r>
          </w:p>
          <w:p w:rsidR="00472602" w:rsidRDefault="00472602" w:rsidP="00AF133F">
            <w:pPr>
              <w:pStyle w:val="TEKSTTabela"/>
              <w:jc w:val="both"/>
              <w:rPr>
                <w:rFonts w:ascii="Arial" w:hAnsi="Arial" w:cs="Arial"/>
                <w:szCs w:val="20"/>
              </w:rPr>
            </w:pPr>
          </w:p>
          <w:p w:rsidR="009267BF" w:rsidRPr="00602732" w:rsidRDefault="009267BF" w:rsidP="000505EB">
            <w:pPr>
              <w:pStyle w:val="TEKSTTabela"/>
              <w:rPr>
                <w:rFonts w:ascii="Arial" w:hAnsi="Arial" w:cs="Arial"/>
                <w:i/>
                <w:szCs w:val="20"/>
              </w:rPr>
            </w:pPr>
            <w:r w:rsidRPr="00602732">
              <w:rPr>
                <w:rFonts w:ascii="Arial" w:hAnsi="Arial" w:cs="Arial"/>
                <w:i/>
                <w:szCs w:val="20"/>
              </w:rPr>
              <w:t>Naloge odločanja</w:t>
            </w:r>
            <w:r w:rsidRPr="00602732">
              <w:rPr>
                <w:rFonts w:ascii="Arial" w:hAnsi="Arial" w:cs="Arial"/>
                <w:i/>
                <w:szCs w:val="20"/>
              </w:rPr>
              <w:br/>
              <w:t>Naloge izvajanja</w:t>
            </w:r>
          </w:p>
          <w:p w:rsidR="00472602" w:rsidRDefault="00472602" w:rsidP="00AF133F">
            <w:pPr>
              <w:pStyle w:val="TEKSTTabela"/>
              <w:jc w:val="both"/>
              <w:rPr>
                <w:rFonts w:ascii="Arial" w:hAnsi="Arial" w:cs="Arial"/>
                <w:szCs w:val="20"/>
              </w:rPr>
            </w:pPr>
          </w:p>
        </w:tc>
        <w:tc>
          <w:tcPr>
            <w:tcW w:w="2005" w:type="dxa"/>
          </w:tcPr>
          <w:p w:rsidR="00472602" w:rsidRDefault="009267BF" w:rsidP="00AF133F">
            <w:pPr>
              <w:pStyle w:val="Telobesedila"/>
              <w:jc w:val="both"/>
              <w:rPr>
                <w:rFonts w:ascii="Arial" w:hAnsi="Arial" w:cs="Arial"/>
                <w:sz w:val="20"/>
                <w:szCs w:val="20"/>
              </w:rPr>
            </w:pPr>
            <w:r w:rsidRPr="00602732">
              <w:rPr>
                <w:rFonts w:ascii="Arial" w:hAnsi="Arial" w:cs="Arial"/>
                <w:sz w:val="20"/>
                <w:szCs w:val="20"/>
              </w:rPr>
              <w:t>Industrija</w:t>
            </w:r>
          </w:p>
        </w:tc>
      </w:tr>
      <w:tr w:rsidR="00A6744C" w:rsidRPr="00602732" w:rsidTr="005B4739">
        <w:trPr>
          <w:cantSplit/>
          <w:trHeight w:val="148"/>
        </w:trPr>
        <w:tc>
          <w:tcPr>
            <w:tcW w:w="1427" w:type="dxa"/>
            <w:vMerge/>
          </w:tcPr>
          <w:p w:rsidR="00472602" w:rsidRDefault="00472602" w:rsidP="00AF133F">
            <w:pPr>
              <w:pStyle w:val="Telobesedila"/>
              <w:jc w:val="both"/>
              <w:rPr>
                <w:rFonts w:ascii="Arial" w:hAnsi="Arial" w:cs="Arial"/>
                <w:sz w:val="20"/>
                <w:szCs w:val="20"/>
              </w:rPr>
            </w:pPr>
          </w:p>
        </w:tc>
        <w:tc>
          <w:tcPr>
            <w:tcW w:w="1613" w:type="dxa"/>
          </w:tcPr>
          <w:p w:rsidR="004E5F59" w:rsidRPr="00602732" w:rsidRDefault="004E5F59" w:rsidP="000505EB">
            <w:pPr>
              <w:pStyle w:val="Telobesedila"/>
              <w:rPr>
                <w:rFonts w:ascii="Arial" w:hAnsi="Arial" w:cs="Arial"/>
                <w:sz w:val="20"/>
                <w:szCs w:val="20"/>
              </w:rPr>
            </w:pPr>
            <w:r w:rsidRPr="00602732">
              <w:rPr>
                <w:rFonts w:ascii="Arial" w:hAnsi="Arial" w:cs="Arial"/>
                <w:sz w:val="20"/>
                <w:szCs w:val="20"/>
              </w:rPr>
              <w:t>Ministrstvo za kmetijstvo, gozdarstvo in prehrano</w:t>
            </w:r>
            <w:r w:rsidR="00B47D04" w:rsidRPr="00602732">
              <w:rPr>
                <w:rFonts w:ascii="Arial" w:hAnsi="Arial" w:cs="Arial"/>
                <w:sz w:val="20"/>
                <w:szCs w:val="20"/>
              </w:rPr>
              <w:t xml:space="preserve"> (MKGP)</w:t>
            </w:r>
          </w:p>
        </w:tc>
        <w:tc>
          <w:tcPr>
            <w:tcW w:w="4544" w:type="dxa"/>
          </w:tcPr>
          <w:p w:rsidR="00FD5F8B" w:rsidRPr="00E96CA9" w:rsidRDefault="00FD5F8B" w:rsidP="006D5F15">
            <w:pPr>
              <w:pStyle w:val="Telobesedila"/>
              <w:rPr>
                <w:rFonts w:ascii="Arial" w:hAnsi="Arial" w:cs="Arial"/>
                <w:sz w:val="20"/>
                <w:szCs w:val="20"/>
              </w:rPr>
            </w:pPr>
            <w:r w:rsidRPr="00E96CA9">
              <w:rPr>
                <w:rFonts w:ascii="Arial" w:hAnsi="Arial" w:cs="Arial"/>
                <w:sz w:val="20"/>
                <w:szCs w:val="20"/>
              </w:rPr>
              <w:t>Opravlja naloge na področjih kmetijstva, razvoja podeželja, prehrane, varstva rastlin, veterinarstva in zootehnike, gozdarstva, lovstva, ribištva, varnosti in kakovosti krme in hrane oziroma živil (razen prehranskih dopolnil, živil za posebne prehranske oziroma zdravstvene namene ter hrane oziroma živil v gostinski dejavnosti, institucionalnih obratih prehrane in obratih za prehrano na delu).</w:t>
            </w:r>
          </w:p>
          <w:p w:rsidR="004E5F59" w:rsidRPr="00602732" w:rsidRDefault="00FD5F8B" w:rsidP="002713E9">
            <w:pPr>
              <w:pStyle w:val="TEKSTTabela"/>
              <w:rPr>
                <w:rFonts w:ascii="Arial" w:hAnsi="Arial" w:cs="Arial"/>
                <w:b/>
                <w:szCs w:val="20"/>
              </w:rPr>
            </w:pPr>
            <w:r w:rsidRPr="00E96CA9">
              <w:rPr>
                <w:rFonts w:ascii="Arial" w:hAnsi="Arial" w:cs="Arial"/>
                <w:i/>
                <w:szCs w:val="20"/>
              </w:rPr>
              <w:t>Naloge odločanja</w:t>
            </w:r>
            <w:r w:rsidRPr="00602732">
              <w:rPr>
                <w:rFonts w:ascii="Arial" w:hAnsi="Arial" w:cs="Arial"/>
                <w:i/>
                <w:szCs w:val="20"/>
              </w:rPr>
              <w:br/>
              <w:t>Naloge izvajanja</w:t>
            </w:r>
          </w:p>
        </w:tc>
        <w:tc>
          <w:tcPr>
            <w:tcW w:w="2005" w:type="dxa"/>
          </w:tcPr>
          <w:p w:rsidR="00472602" w:rsidRDefault="00B47D04" w:rsidP="00AF133F">
            <w:pPr>
              <w:pStyle w:val="Telobesedila"/>
              <w:jc w:val="both"/>
              <w:rPr>
                <w:rFonts w:ascii="Arial" w:hAnsi="Arial" w:cs="Arial"/>
                <w:sz w:val="20"/>
                <w:szCs w:val="20"/>
              </w:rPr>
            </w:pPr>
            <w:r w:rsidRPr="00602732">
              <w:rPr>
                <w:rFonts w:ascii="Arial" w:hAnsi="Arial" w:cs="Arial"/>
                <w:sz w:val="20"/>
                <w:szCs w:val="20"/>
              </w:rPr>
              <w:t>Kmetijstvo</w:t>
            </w:r>
          </w:p>
        </w:tc>
      </w:tr>
      <w:tr w:rsidR="00A6744C" w:rsidRPr="00602732" w:rsidTr="005B4739">
        <w:trPr>
          <w:cantSplit/>
          <w:trHeight w:val="148"/>
        </w:trPr>
        <w:tc>
          <w:tcPr>
            <w:tcW w:w="1427" w:type="dxa"/>
            <w:vMerge/>
          </w:tcPr>
          <w:p w:rsidR="00472602" w:rsidRDefault="00472602" w:rsidP="00AF133F">
            <w:pPr>
              <w:pStyle w:val="Telobesedila"/>
              <w:jc w:val="both"/>
              <w:rPr>
                <w:rFonts w:ascii="Arial" w:hAnsi="Arial" w:cs="Arial"/>
                <w:sz w:val="20"/>
                <w:szCs w:val="20"/>
              </w:rPr>
            </w:pPr>
          </w:p>
        </w:tc>
        <w:tc>
          <w:tcPr>
            <w:tcW w:w="1613" w:type="dxa"/>
          </w:tcPr>
          <w:p w:rsidR="004E5F59" w:rsidRPr="00602732" w:rsidRDefault="004E5F59" w:rsidP="002713E9">
            <w:pPr>
              <w:pStyle w:val="Telobesedila"/>
              <w:rPr>
                <w:rFonts w:ascii="Arial" w:hAnsi="Arial" w:cs="Arial"/>
                <w:sz w:val="20"/>
                <w:szCs w:val="20"/>
              </w:rPr>
            </w:pPr>
            <w:r w:rsidRPr="00E96CA9">
              <w:rPr>
                <w:rFonts w:ascii="Arial" w:hAnsi="Arial" w:cs="Arial"/>
                <w:sz w:val="20"/>
                <w:szCs w:val="20"/>
              </w:rPr>
              <w:t>MOP</w:t>
            </w:r>
            <w:r w:rsidR="002713E9" w:rsidRPr="00E96CA9">
              <w:rPr>
                <w:rFonts w:ascii="Arial" w:hAnsi="Arial" w:cs="Arial"/>
                <w:sz w:val="20"/>
                <w:szCs w:val="20"/>
              </w:rPr>
              <w:t>,</w:t>
            </w:r>
            <w:r w:rsidRPr="00E96CA9">
              <w:rPr>
                <w:rFonts w:ascii="Arial" w:hAnsi="Arial" w:cs="Arial"/>
                <w:sz w:val="20"/>
                <w:szCs w:val="20"/>
              </w:rPr>
              <w:t xml:space="preserve"> Agencija RS za okolje</w:t>
            </w:r>
            <w:r w:rsidR="007F4666">
              <w:rPr>
                <w:rFonts w:ascii="Arial" w:hAnsi="Arial" w:cs="Arial"/>
                <w:sz w:val="20"/>
                <w:szCs w:val="20"/>
              </w:rPr>
              <w:t xml:space="preserve"> (</w:t>
            </w:r>
            <w:r w:rsidR="007F4666" w:rsidRPr="001B2CFA">
              <w:rPr>
                <w:rFonts w:ascii="Arial" w:hAnsi="Arial" w:cs="Arial"/>
                <w:sz w:val="20"/>
                <w:szCs w:val="20"/>
              </w:rPr>
              <w:t>ARSO)</w:t>
            </w:r>
          </w:p>
        </w:tc>
        <w:tc>
          <w:tcPr>
            <w:tcW w:w="4544" w:type="dxa"/>
          </w:tcPr>
          <w:p w:rsidR="004E5F59" w:rsidRPr="00602732" w:rsidRDefault="00E96CA9" w:rsidP="006D5F15">
            <w:pPr>
              <w:pStyle w:val="Telobesedila"/>
              <w:rPr>
                <w:rFonts w:ascii="Arial" w:hAnsi="Arial" w:cs="Arial"/>
                <w:sz w:val="20"/>
                <w:szCs w:val="20"/>
              </w:rPr>
            </w:pPr>
            <w:r>
              <w:rPr>
                <w:rFonts w:ascii="Arial" w:hAnsi="Arial" w:cs="Arial"/>
                <w:sz w:val="20"/>
                <w:szCs w:val="20"/>
              </w:rPr>
              <w:t>O</w:t>
            </w:r>
            <w:r w:rsidR="004E5F59" w:rsidRPr="00602732">
              <w:rPr>
                <w:rFonts w:ascii="Arial" w:hAnsi="Arial" w:cs="Arial"/>
                <w:sz w:val="20"/>
                <w:szCs w:val="20"/>
              </w:rPr>
              <w:t xml:space="preserve">pravljanje strokovnih, analitičnih in upravnih nalog s področja okolja. Spremljanje stanja okolja, zbiranje podatkov </w:t>
            </w:r>
            <w:r>
              <w:rPr>
                <w:rFonts w:ascii="Arial" w:hAnsi="Arial" w:cs="Arial"/>
                <w:sz w:val="20"/>
                <w:szCs w:val="20"/>
              </w:rPr>
              <w:t>v skladu z</w:t>
            </w:r>
            <w:r w:rsidR="004E5F59" w:rsidRPr="00602732">
              <w:rPr>
                <w:rFonts w:ascii="Arial" w:hAnsi="Arial" w:cs="Arial"/>
                <w:sz w:val="20"/>
                <w:szCs w:val="20"/>
              </w:rPr>
              <w:t xml:space="preserve"> uredba</w:t>
            </w:r>
            <w:r>
              <w:rPr>
                <w:rFonts w:ascii="Arial" w:hAnsi="Arial" w:cs="Arial"/>
                <w:sz w:val="20"/>
                <w:szCs w:val="20"/>
              </w:rPr>
              <w:t>mi</w:t>
            </w:r>
            <w:r w:rsidR="004E5F59" w:rsidRPr="00602732">
              <w:rPr>
                <w:rFonts w:ascii="Arial" w:hAnsi="Arial" w:cs="Arial"/>
                <w:sz w:val="20"/>
                <w:szCs w:val="20"/>
              </w:rPr>
              <w:t xml:space="preserve">, ki opredeljujejo zahteve za področje </w:t>
            </w:r>
            <w:r w:rsidR="00B47D04" w:rsidRPr="00602732">
              <w:rPr>
                <w:rFonts w:ascii="Arial" w:hAnsi="Arial" w:cs="Arial"/>
                <w:sz w:val="20"/>
                <w:szCs w:val="20"/>
              </w:rPr>
              <w:t>onesnaženj</w:t>
            </w:r>
            <w:r>
              <w:rPr>
                <w:rFonts w:ascii="Arial" w:hAnsi="Arial" w:cs="Arial"/>
                <w:sz w:val="20"/>
                <w:szCs w:val="20"/>
              </w:rPr>
              <w:t>a</w:t>
            </w:r>
            <w:r w:rsidR="00B47D04" w:rsidRPr="00602732">
              <w:rPr>
                <w:rFonts w:ascii="Arial" w:hAnsi="Arial" w:cs="Arial"/>
                <w:sz w:val="20"/>
                <w:szCs w:val="20"/>
              </w:rPr>
              <w:t xml:space="preserve"> in kakovosti zraka</w:t>
            </w:r>
            <w:r w:rsidR="00255AA6">
              <w:rPr>
                <w:rFonts w:ascii="Arial" w:hAnsi="Arial" w:cs="Arial"/>
                <w:sz w:val="20"/>
                <w:szCs w:val="20"/>
              </w:rPr>
              <w:t>.</w:t>
            </w:r>
            <w:r w:rsidR="00B47D04" w:rsidRPr="00602732">
              <w:rPr>
                <w:rFonts w:ascii="Arial" w:hAnsi="Arial" w:cs="Arial"/>
                <w:sz w:val="20"/>
                <w:szCs w:val="20"/>
              </w:rPr>
              <w:t xml:space="preserve"> </w:t>
            </w:r>
            <w:r w:rsidR="004E5F59" w:rsidRPr="00602732">
              <w:rPr>
                <w:rFonts w:ascii="Arial" w:hAnsi="Arial" w:cs="Arial"/>
                <w:sz w:val="20"/>
                <w:szCs w:val="20"/>
              </w:rPr>
              <w:t>Izdaja in podaljševanje okoljevarstvenih dovoljenj</w:t>
            </w:r>
            <w:r w:rsidR="009267BF" w:rsidRPr="00602732">
              <w:rPr>
                <w:rFonts w:ascii="Arial" w:hAnsi="Arial" w:cs="Arial"/>
                <w:sz w:val="20"/>
                <w:szCs w:val="20"/>
              </w:rPr>
              <w:t xml:space="preserve">. </w:t>
            </w:r>
            <w:r w:rsidR="004E5F59" w:rsidRPr="00602732">
              <w:rPr>
                <w:rFonts w:ascii="Arial" w:hAnsi="Arial" w:cs="Arial"/>
                <w:sz w:val="20"/>
                <w:szCs w:val="20"/>
              </w:rPr>
              <w:t>Vpisovanje, izbris in vodenje evidence naprav, ki povzročajo onesnaževanje</w:t>
            </w:r>
            <w:r w:rsidR="00255AA6">
              <w:rPr>
                <w:rFonts w:ascii="Arial" w:hAnsi="Arial" w:cs="Arial"/>
                <w:sz w:val="20"/>
                <w:szCs w:val="20"/>
              </w:rPr>
              <w:t>.</w:t>
            </w:r>
            <w:r w:rsidR="004E5F59" w:rsidRPr="00602732">
              <w:rPr>
                <w:rFonts w:ascii="Arial" w:hAnsi="Arial" w:cs="Arial"/>
                <w:sz w:val="20"/>
                <w:szCs w:val="20"/>
              </w:rPr>
              <w:t xml:space="preserve"> Nacionalni koordinator sodelovanja z EEA</w:t>
            </w:r>
            <w:r w:rsidR="00255AA6">
              <w:rPr>
                <w:rFonts w:ascii="Arial" w:hAnsi="Arial" w:cs="Arial"/>
                <w:sz w:val="20"/>
                <w:szCs w:val="20"/>
              </w:rPr>
              <w:t>.</w:t>
            </w:r>
          </w:p>
          <w:p w:rsidR="009267BF" w:rsidRPr="00602732" w:rsidRDefault="009267BF" w:rsidP="002713E9">
            <w:pPr>
              <w:pStyle w:val="Telobesedila"/>
              <w:rPr>
                <w:rFonts w:ascii="Arial" w:hAnsi="Arial" w:cs="Arial"/>
                <w:i/>
                <w:sz w:val="20"/>
                <w:szCs w:val="20"/>
              </w:rPr>
            </w:pPr>
            <w:r w:rsidRPr="00602732">
              <w:rPr>
                <w:rFonts w:ascii="Arial" w:hAnsi="Arial" w:cs="Arial"/>
                <w:i/>
                <w:sz w:val="20"/>
                <w:szCs w:val="20"/>
              </w:rPr>
              <w:t>Naloge izvrševanja</w:t>
            </w:r>
            <w:r w:rsidRPr="00602732">
              <w:rPr>
                <w:rFonts w:ascii="Arial" w:hAnsi="Arial" w:cs="Arial"/>
                <w:i/>
                <w:sz w:val="20"/>
                <w:szCs w:val="20"/>
              </w:rPr>
              <w:br/>
              <w:t>Naloge poročanja in spremljanja</w:t>
            </w:r>
          </w:p>
        </w:tc>
        <w:tc>
          <w:tcPr>
            <w:tcW w:w="2005" w:type="dxa"/>
          </w:tcPr>
          <w:p w:rsidR="00472602" w:rsidRDefault="009267BF" w:rsidP="00AF133F">
            <w:pPr>
              <w:pStyle w:val="Telobesedila"/>
              <w:jc w:val="both"/>
              <w:rPr>
                <w:rFonts w:ascii="Arial" w:hAnsi="Arial" w:cs="Arial"/>
                <w:sz w:val="20"/>
                <w:szCs w:val="20"/>
              </w:rPr>
            </w:pPr>
            <w:r w:rsidRPr="00602732">
              <w:rPr>
                <w:rFonts w:ascii="Arial" w:hAnsi="Arial" w:cs="Arial"/>
                <w:sz w:val="20"/>
                <w:szCs w:val="20"/>
              </w:rPr>
              <w:t>Vsi sektorji</w:t>
            </w:r>
          </w:p>
        </w:tc>
      </w:tr>
      <w:tr w:rsidR="00A6744C" w:rsidRPr="00602732" w:rsidTr="005B4739">
        <w:trPr>
          <w:cantSplit/>
          <w:trHeight w:val="148"/>
        </w:trPr>
        <w:tc>
          <w:tcPr>
            <w:tcW w:w="1427" w:type="dxa"/>
            <w:vMerge/>
          </w:tcPr>
          <w:p w:rsidR="00472602" w:rsidRDefault="00472602" w:rsidP="00AF133F">
            <w:pPr>
              <w:pStyle w:val="Telobesedila"/>
              <w:jc w:val="both"/>
              <w:rPr>
                <w:rFonts w:ascii="Arial" w:hAnsi="Arial" w:cs="Arial"/>
                <w:sz w:val="20"/>
                <w:szCs w:val="20"/>
              </w:rPr>
            </w:pPr>
          </w:p>
        </w:tc>
        <w:tc>
          <w:tcPr>
            <w:tcW w:w="1613" w:type="dxa"/>
          </w:tcPr>
          <w:p w:rsidR="004E5F59" w:rsidRPr="004A618A" w:rsidRDefault="00A22A21" w:rsidP="002713E9">
            <w:pPr>
              <w:pStyle w:val="Telobesedila"/>
              <w:rPr>
                <w:rFonts w:ascii="Arial" w:hAnsi="Arial" w:cs="Arial"/>
                <w:sz w:val="20"/>
                <w:szCs w:val="20"/>
              </w:rPr>
            </w:pPr>
            <w:r w:rsidRPr="00AF133F">
              <w:rPr>
                <w:rFonts w:ascii="Arial" w:hAnsi="Arial" w:cs="Arial"/>
                <w:sz w:val="20"/>
                <w:szCs w:val="20"/>
              </w:rPr>
              <w:t>MOP, Inšpektorat za okolje</w:t>
            </w:r>
          </w:p>
        </w:tc>
        <w:tc>
          <w:tcPr>
            <w:tcW w:w="4544" w:type="dxa"/>
          </w:tcPr>
          <w:p w:rsidR="004E5F59" w:rsidRPr="004A618A" w:rsidRDefault="00A22A21" w:rsidP="006D5F15">
            <w:pPr>
              <w:pStyle w:val="Telobesedila"/>
              <w:rPr>
                <w:rFonts w:ascii="Arial" w:hAnsi="Arial" w:cs="Arial"/>
                <w:sz w:val="20"/>
                <w:szCs w:val="20"/>
              </w:rPr>
            </w:pPr>
            <w:r w:rsidRPr="00AF133F">
              <w:rPr>
                <w:rFonts w:ascii="Arial" w:hAnsi="Arial" w:cs="Arial"/>
                <w:sz w:val="20"/>
                <w:szCs w:val="20"/>
              </w:rPr>
              <w:t xml:space="preserve">Preverja izvajanje postopkov in hranjenje listin o bilancah organskih topil po </w:t>
            </w:r>
            <w:r w:rsidR="00600B11">
              <w:rPr>
                <w:rFonts w:ascii="Arial" w:hAnsi="Arial" w:cs="Arial"/>
                <w:sz w:val="20"/>
                <w:szCs w:val="20"/>
              </w:rPr>
              <w:t>U</w:t>
            </w:r>
            <w:r w:rsidRPr="00AF133F">
              <w:rPr>
                <w:rFonts w:ascii="Arial" w:hAnsi="Arial" w:cs="Arial"/>
                <w:sz w:val="20"/>
                <w:szCs w:val="20"/>
              </w:rPr>
              <w:t>redbi o mejnih vrednostih emisije hlapnih organskih spojin v zrak iz naprav, v katerih se uporabljajo organska topila. Odreja ukrepe za odpravo nepravilnosti in pomanjkljivosti.</w:t>
            </w:r>
          </w:p>
          <w:p w:rsidR="00472602" w:rsidRDefault="00A22A21" w:rsidP="00AF133F">
            <w:pPr>
              <w:pStyle w:val="Telobesedila"/>
              <w:jc w:val="both"/>
              <w:rPr>
                <w:rFonts w:ascii="Arial" w:hAnsi="Arial" w:cs="Arial"/>
                <w:sz w:val="20"/>
                <w:szCs w:val="20"/>
              </w:rPr>
            </w:pPr>
            <w:r w:rsidRPr="00AF133F">
              <w:rPr>
                <w:rFonts w:ascii="Arial" w:hAnsi="Arial" w:cs="Arial"/>
                <w:i/>
                <w:sz w:val="20"/>
                <w:szCs w:val="20"/>
              </w:rPr>
              <w:t>Naloge izvrševanja</w:t>
            </w:r>
          </w:p>
        </w:tc>
        <w:tc>
          <w:tcPr>
            <w:tcW w:w="2005" w:type="dxa"/>
          </w:tcPr>
          <w:p w:rsidR="00472602" w:rsidRDefault="009267BF" w:rsidP="00AF133F">
            <w:pPr>
              <w:pStyle w:val="Telobesedila"/>
              <w:jc w:val="both"/>
              <w:rPr>
                <w:rFonts w:ascii="Arial" w:hAnsi="Arial" w:cs="Arial"/>
                <w:sz w:val="20"/>
                <w:szCs w:val="20"/>
              </w:rPr>
            </w:pPr>
            <w:r w:rsidRPr="00602732">
              <w:rPr>
                <w:rFonts w:ascii="Arial" w:hAnsi="Arial" w:cs="Arial"/>
                <w:sz w:val="20"/>
                <w:szCs w:val="20"/>
              </w:rPr>
              <w:t>Vsi sektorji</w:t>
            </w:r>
          </w:p>
        </w:tc>
      </w:tr>
      <w:tr w:rsidR="00A6744C" w:rsidRPr="00602732" w:rsidTr="005B4739">
        <w:trPr>
          <w:cantSplit/>
          <w:trHeight w:val="148"/>
        </w:trPr>
        <w:tc>
          <w:tcPr>
            <w:tcW w:w="1427" w:type="dxa"/>
            <w:vMerge/>
          </w:tcPr>
          <w:p w:rsidR="00472602" w:rsidRDefault="00472602" w:rsidP="00AF133F">
            <w:pPr>
              <w:pStyle w:val="Telobesedila"/>
              <w:jc w:val="both"/>
              <w:rPr>
                <w:rFonts w:ascii="Arial" w:hAnsi="Arial" w:cs="Arial"/>
                <w:sz w:val="20"/>
                <w:szCs w:val="20"/>
              </w:rPr>
            </w:pPr>
          </w:p>
        </w:tc>
        <w:tc>
          <w:tcPr>
            <w:tcW w:w="1613" w:type="dxa"/>
          </w:tcPr>
          <w:p w:rsidR="004E5F59" w:rsidRPr="00602732" w:rsidRDefault="004E5F59" w:rsidP="002713E9">
            <w:pPr>
              <w:pStyle w:val="Telobesedila"/>
              <w:rPr>
                <w:rFonts w:ascii="Arial" w:hAnsi="Arial" w:cs="Arial"/>
                <w:sz w:val="20"/>
                <w:szCs w:val="20"/>
              </w:rPr>
            </w:pPr>
            <w:r w:rsidRPr="00602732">
              <w:rPr>
                <w:rFonts w:ascii="Arial" w:hAnsi="Arial" w:cs="Arial"/>
                <w:sz w:val="20"/>
                <w:szCs w:val="20"/>
              </w:rPr>
              <w:t>Ministrstvo za zdravje, Urad za kemikalije</w:t>
            </w:r>
          </w:p>
        </w:tc>
        <w:tc>
          <w:tcPr>
            <w:tcW w:w="4544" w:type="dxa"/>
          </w:tcPr>
          <w:p w:rsidR="004E5F59" w:rsidRPr="00602732" w:rsidRDefault="004E5F59" w:rsidP="006D5F15">
            <w:pPr>
              <w:pStyle w:val="Telobesedila"/>
              <w:rPr>
                <w:rFonts w:ascii="Arial" w:hAnsi="Arial" w:cs="Arial"/>
                <w:sz w:val="20"/>
                <w:szCs w:val="20"/>
              </w:rPr>
            </w:pPr>
            <w:r w:rsidRPr="00602732">
              <w:rPr>
                <w:rFonts w:ascii="Arial" w:hAnsi="Arial" w:cs="Arial"/>
                <w:sz w:val="20"/>
                <w:szCs w:val="20"/>
              </w:rPr>
              <w:t>Strokovne in upravne naloge ter inšpekcijski nadzor na podlagi Zakona o kemikalijah, Zakona o biocidnih proizvodih, Zakona o nadzoru strateškega blaga posebnega pomena za varnost in zdravje, Uredbe o izvajanju Uredbe Evropskega parlamenta in Sveta ES o obstojnih organskih onesnaževalih</w:t>
            </w:r>
            <w:r w:rsidR="00600B11">
              <w:rPr>
                <w:rFonts w:ascii="Arial" w:hAnsi="Arial" w:cs="Arial"/>
                <w:sz w:val="20"/>
                <w:szCs w:val="20"/>
              </w:rPr>
              <w:t xml:space="preserve"> ter</w:t>
            </w:r>
            <w:r w:rsidRPr="00602732">
              <w:rPr>
                <w:rFonts w:ascii="Arial" w:hAnsi="Arial" w:cs="Arial"/>
                <w:sz w:val="20"/>
                <w:szCs w:val="20"/>
              </w:rPr>
              <w:t xml:space="preserve"> Uredbe o izvajanju Uredbe (ES) Evropskega parlamenta in Sveta o detergentih</w:t>
            </w:r>
            <w:r w:rsidR="009267BF" w:rsidRPr="00602732">
              <w:rPr>
                <w:rFonts w:ascii="Arial" w:hAnsi="Arial" w:cs="Arial"/>
                <w:sz w:val="20"/>
                <w:szCs w:val="20"/>
              </w:rPr>
              <w:t>.</w:t>
            </w:r>
            <w:r w:rsidRPr="00602732">
              <w:rPr>
                <w:rFonts w:ascii="Arial" w:hAnsi="Arial" w:cs="Arial"/>
                <w:sz w:val="20"/>
                <w:szCs w:val="20"/>
              </w:rPr>
              <w:t xml:space="preserve"> </w:t>
            </w:r>
          </w:p>
          <w:p w:rsidR="00472602" w:rsidRDefault="00FD5F8B" w:rsidP="00AF133F">
            <w:pPr>
              <w:pStyle w:val="Telobesedila"/>
              <w:jc w:val="both"/>
              <w:rPr>
                <w:rFonts w:ascii="Arial" w:hAnsi="Arial" w:cs="Arial"/>
                <w:sz w:val="20"/>
                <w:szCs w:val="20"/>
              </w:rPr>
            </w:pPr>
            <w:r w:rsidRPr="00602732">
              <w:rPr>
                <w:rFonts w:ascii="Arial" w:hAnsi="Arial" w:cs="Arial"/>
                <w:i/>
                <w:sz w:val="20"/>
                <w:szCs w:val="20"/>
              </w:rPr>
              <w:t>Naloge izvrševanja</w:t>
            </w:r>
          </w:p>
        </w:tc>
        <w:tc>
          <w:tcPr>
            <w:tcW w:w="2005" w:type="dxa"/>
          </w:tcPr>
          <w:p w:rsidR="00472602" w:rsidRDefault="009267BF" w:rsidP="00AF133F">
            <w:pPr>
              <w:pStyle w:val="Telobesedila"/>
              <w:jc w:val="both"/>
              <w:rPr>
                <w:rFonts w:ascii="Arial" w:hAnsi="Arial" w:cs="Arial"/>
                <w:sz w:val="20"/>
                <w:szCs w:val="20"/>
              </w:rPr>
            </w:pPr>
            <w:r w:rsidRPr="00602732">
              <w:rPr>
                <w:rFonts w:ascii="Arial" w:hAnsi="Arial" w:cs="Arial"/>
                <w:sz w:val="20"/>
                <w:szCs w:val="20"/>
              </w:rPr>
              <w:t>Raba topil</w:t>
            </w:r>
          </w:p>
        </w:tc>
      </w:tr>
      <w:tr w:rsidR="009267BF" w:rsidRPr="00602732" w:rsidTr="005B4739">
        <w:trPr>
          <w:cantSplit/>
          <w:trHeight w:val="148"/>
        </w:trPr>
        <w:tc>
          <w:tcPr>
            <w:tcW w:w="1427" w:type="dxa"/>
            <w:vMerge/>
          </w:tcPr>
          <w:p w:rsidR="00472602" w:rsidRDefault="00472602" w:rsidP="00AF133F">
            <w:pPr>
              <w:pStyle w:val="Telobesedila"/>
              <w:jc w:val="both"/>
              <w:rPr>
                <w:rFonts w:ascii="Arial" w:hAnsi="Arial" w:cs="Arial"/>
                <w:sz w:val="20"/>
                <w:szCs w:val="20"/>
              </w:rPr>
            </w:pPr>
          </w:p>
        </w:tc>
        <w:tc>
          <w:tcPr>
            <w:tcW w:w="1613" w:type="dxa"/>
          </w:tcPr>
          <w:p w:rsidR="00472602" w:rsidRDefault="009267BF" w:rsidP="00AF133F">
            <w:pPr>
              <w:pStyle w:val="Telobesedila"/>
              <w:jc w:val="both"/>
              <w:rPr>
                <w:rFonts w:ascii="Arial" w:hAnsi="Arial" w:cs="Arial"/>
                <w:sz w:val="20"/>
                <w:szCs w:val="20"/>
              </w:rPr>
            </w:pPr>
            <w:r w:rsidRPr="00FE7B65">
              <w:rPr>
                <w:rFonts w:ascii="Arial" w:hAnsi="Arial" w:cs="Arial"/>
                <w:sz w:val="20"/>
                <w:szCs w:val="20"/>
              </w:rPr>
              <w:t>Eko</w:t>
            </w:r>
            <w:r w:rsidR="00600B11" w:rsidRPr="00FE7B65">
              <w:rPr>
                <w:rFonts w:ascii="Arial" w:hAnsi="Arial" w:cs="Arial"/>
                <w:sz w:val="20"/>
                <w:szCs w:val="20"/>
              </w:rPr>
              <w:t xml:space="preserve"> </w:t>
            </w:r>
            <w:r w:rsidRPr="00FE7B65">
              <w:rPr>
                <w:rFonts w:ascii="Arial" w:hAnsi="Arial" w:cs="Arial"/>
                <w:sz w:val="20"/>
                <w:szCs w:val="20"/>
              </w:rPr>
              <w:t>sklad</w:t>
            </w:r>
          </w:p>
        </w:tc>
        <w:tc>
          <w:tcPr>
            <w:tcW w:w="4544" w:type="dxa"/>
          </w:tcPr>
          <w:p w:rsidR="009267BF" w:rsidRPr="00FE7B65" w:rsidRDefault="00A22A21" w:rsidP="006D5F15">
            <w:pPr>
              <w:pStyle w:val="Telobesedila"/>
              <w:rPr>
                <w:rFonts w:ascii="Arial" w:hAnsi="Arial" w:cs="Arial"/>
                <w:sz w:val="20"/>
                <w:szCs w:val="20"/>
              </w:rPr>
            </w:pPr>
            <w:r w:rsidRPr="00AF133F">
              <w:rPr>
                <w:rFonts w:ascii="Arial" w:hAnsi="Arial" w:cs="Arial"/>
                <w:sz w:val="20"/>
                <w:szCs w:val="20"/>
              </w:rPr>
              <w:t>Eko sklad je na različne načine zadolžen za spodbujanje različnih ukrepov na področju učinkovite rabe energije in rabe OVE:</w:t>
            </w:r>
          </w:p>
          <w:p w:rsidR="009267BF" w:rsidRPr="00FE7B65" w:rsidRDefault="00A22A21" w:rsidP="006D5F15">
            <w:pPr>
              <w:pStyle w:val="Telobesedila"/>
              <w:rPr>
                <w:rFonts w:ascii="Arial" w:hAnsi="Arial" w:cs="Arial"/>
                <w:sz w:val="20"/>
                <w:szCs w:val="20"/>
              </w:rPr>
            </w:pPr>
            <w:r w:rsidRPr="00AF133F">
              <w:rPr>
                <w:rFonts w:ascii="Arial" w:hAnsi="Arial" w:cs="Arial"/>
                <w:sz w:val="20"/>
                <w:szCs w:val="20"/>
              </w:rPr>
              <w:t>• s strokovno pomočjo (energetski svetovalci),</w:t>
            </w:r>
          </w:p>
          <w:p w:rsidR="009267BF" w:rsidRPr="00FE7B65" w:rsidRDefault="00A22A21" w:rsidP="006D5F15">
            <w:pPr>
              <w:pStyle w:val="Telobesedila"/>
              <w:rPr>
                <w:rFonts w:ascii="Arial" w:hAnsi="Arial" w:cs="Arial"/>
                <w:sz w:val="20"/>
                <w:szCs w:val="20"/>
              </w:rPr>
            </w:pPr>
            <w:r w:rsidRPr="00AF133F">
              <w:rPr>
                <w:rFonts w:ascii="Arial" w:hAnsi="Arial" w:cs="Arial"/>
                <w:sz w:val="20"/>
                <w:szCs w:val="20"/>
              </w:rPr>
              <w:t>• z različnimi nasveti</w:t>
            </w:r>
            <w:r w:rsidR="00D57D72">
              <w:rPr>
                <w:rFonts w:ascii="Arial" w:hAnsi="Arial" w:cs="Arial"/>
                <w:sz w:val="20"/>
                <w:szCs w:val="20"/>
              </w:rPr>
              <w:t>,</w:t>
            </w:r>
            <w:r w:rsidRPr="00AF133F">
              <w:rPr>
                <w:rFonts w:ascii="Arial" w:hAnsi="Arial" w:cs="Arial"/>
                <w:sz w:val="20"/>
                <w:szCs w:val="20"/>
              </w:rPr>
              <w:t xml:space="preserve"> </w:t>
            </w:r>
          </w:p>
          <w:p w:rsidR="009267BF" w:rsidRPr="00FE7B65" w:rsidRDefault="00A22A21" w:rsidP="006D5F15">
            <w:pPr>
              <w:pStyle w:val="Telobesedila"/>
              <w:rPr>
                <w:rFonts w:ascii="Arial" w:hAnsi="Arial" w:cs="Arial"/>
                <w:sz w:val="20"/>
                <w:szCs w:val="20"/>
              </w:rPr>
            </w:pPr>
            <w:r w:rsidRPr="00AF133F">
              <w:rPr>
                <w:rFonts w:ascii="Arial" w:hAnsi="Arial" w:cs="Arial"/>
                <w:sz w:val="20"/>
                <w:szCs w:val="20"/>
              </w:rPr>
              <w:t>• s finančnimi spodbudami (nepovratna sredstva in krediti).</w:t>
            </w:r>
          </w:p>
          <w:p w:rsidR="00472602" w:rsidRDefault="00FD5F8B" w:rsidP="00AF133F">
            <w:pPr>
              <w:pStyle w:val="Telobesedila"/>
              <w:jc w:val="both"/>
              <w:rPr>
                <w:rFonts w:ascii="Arial" w:hAnsi="Arial" w:cs="Arial"/>
                <w:sz w:val="20"/>
                <w:szCs w:val="20"/>
              </w:rPr>
            </w:pPr>
            <w:r w:rsidRPr="00FE7B65">
              <w:rPr>
                <w:rFonts w:ascii="Arial" w:hAnsi="Arial" w:cs="Arial"/>
                <w:i/>
                <w:sz w:val="20"/>
                <w:szCs w:val="20"/>
              </w:rPr>
              <w:t>Naloge izvrševanja</w:t>
            </w:r>
          </w:p>
        </w:tc>
        <w:tc>
          <w:tcPr>
            <w:tcW w:w="2005" w:type="dxa"/>
          </w:tcPr>
          <w:p w:rsidR="00472602" w:rsidRDefault="003B7BAA" w:rsidP="00AF133F">
            <w:pPr>
              <w:pStyle w:val="Telobesedila"/>
              <w:jc w:val="both"/>
              <w:rPr>
                <w:rFonts w:ascii="Arial" w:hAnsi="Arial" w:cs="Arial"/>
                <w:sz w:val="20"/>
                <w:szCs w:val="20"/>
              </w:rPr>
            </w:pPr>
            <w:r w:rsidRPr="00602732">
              <w:rPr>
                <w:rFonts w:ascii="Arial" w:hAnsi="Arial" w:cs="Arial"/>
                <w:sz w:val="20"/>
                <w:szCs w:val="20"/>
              </w:rPr>
              <w:t>Raba energije</w:t>
            </w:r>
          </w:p>
        </w:tc>
      </w:tr>
      <w:tr w:rsidR="00A6744C" w:rsidRPr="00602732" w:rsidTr="005B4739">
        <w:trPr>
          <w:cantSplit/>
          <w:trHeight w:val="148"/>
        </w:trPr>
        <w:tc>
          <w:tcPr>
            <w:tcW w:w="1427" w:type="dxa"/>
            <w:vMerge/>
          </w:tcPr>
          <w:p w:rsidR="00486E07" w:rsidRDefault="00486E07" w:rsidP="00D57D72">
            <w:pPr>
              <w:pStyle w:val="Telobesedila"/>
              <w:rPr>
                <w:rFonts w:ascii="Arial" w:hAnsi="Arial" w:cs="Arial"/>
                <w:sz w:val="20"/>
                <w:szCs w:val="20"/>
              </w:rPr>
            </w:pPr>
          </w:p>
        </w:tc>
        <w:tc>
          <w:tcPr>
            <w:tcW w:w="1613" w:type="dxa"/>
          </w:tcPr>
          <w:p w:rsidR="00486E07" w:rsidRDefault="00D57D72" w:rsidP="00D57D72">
            <w:pPr>
              <w:pStyle w:val="Telobesedila"/>
              <w:rPr>
                <w:rFonts w:ascii="Arial" w:hAnsi="Arial" w:cs="Arial"/>
                <w:sz w:val="20"/>
                <w:szCs w:val="20"/>
              </w:rPr>
            </w:pPr>
            <w:r>
              <w:rPr>
                <w:rFonts w:ascii="Arial" w:hAnsi="Arial" w:cs="Arial"/>
                <w:sz w:val="20"/>
                <w:szCs w:val="20"/>
              </w:rPr>
              <w:t>Statistični urad Republike Slovenije (</w:t>
            </w:r>
            <w:r w:rsidR="004E5F59" w:rsidRPr="00602732">
              <w:rPr>
                <w:rFonts w:ascii="Arial" w:hAnsi="Arial" w:cs="Arial"/>
                <w:sz w:val="20"/>
                <w:szCs w:val="20"/>
              </w:rPr>
              <w:t>SURS</w:t>
            </w:r>
            <w:r>
              <w:rPr>
                <w:rFonts w:ascii="Arial" w:hAnsi="Arial" w:cs="Arial"/>
                <w:sz w:val="20"/>
                <w:szCs w:val="20"/>
              </w:rPr>
              <w:t>)</w:t>
            </w:r>
          </w:p>
        </w:tc>
        <w:tc>
          <w:tcPr>
            <w:tcW w:w="4544" w:type="dxa"/>
          </w:tcPr>
          <w:p w:rsidR="004E5F59" w:rsidRPr="00602732" w:rsidRDefault="004E5F59" w:rsidP="006D5F15">
            <w:pPr>
              <w:pStyle w:val="Telobesedila"/>
              <w:rPr>
                <w:rFonts w:ascii="Arial" w:hAnsi="Arial" w:cs="Arial"/>
                <w:sz w:val="20"/>
                <w:szCs w:val="20"/>
              </w:rPr>
            </w:pPr>
            <w:r w:rsidRPr="00602732">
              <w:rPr>
                <w:rFonts w:ascii="Arial" w:hAnsi="Arial" w:cs="Arial"/>
                <w:sz w:val="20"/>
                <w:szCs w:val="20"/>
              </w:rPr>
              <w:t>Zbiranje podatkov, analize in prikaz rezultatov v bazi SI-STAT</w:t>
            </w:r>
          </w:p>
          <w:p w:rsidR="004E5F59" w:rsidRPr="00602732" w:rsidRDefault="004E5F59" w:rsidP="006D5F15">
            <w:pPr>
              <w:pStyle w:val="Telobesedila"/>
              <w:rPr>
                <w:rFonts w:ascii="Arial" w:hAnsi="Arial" w:cs="Arial"/>
                <w:sz w:val="20"/>
                <w:szCs w:val="20"/>
              </w:rPr>
            </w:pPr>
            <w:r w:rsidRPr="00602732">
              <w:rPr>
                <w:rFonts w:ascii="Arial" w:hAnsi="Arial" w:cs="Arial"/>
                <w:sz w:val="20"/>
                <w:szCs w:val="20"/>
              </w:rPr>
              <w:t>Poročanje Euro</w:t>
            </w:r>
            <w:r w:rsidR="00FE7B65" w:rsidRPr="00602732">
              <w:rPr>
                <w:rFonts w:ascii="Arial" w:hAnsi="Arial" w:cs="Arial"/>
                <w:sz w:val="20"/>
                <w:szCs w:val="20"/>
              </w:rPr>
              <w:t>stat</w:t>
            </w:r>
            <w:r w:rsidRPr="00602732">
              <w:rPr>
                <w:rFonts w:ascii="Arial" w:hAnsi="Arial" w:cs="Arial"/>
                <w:sz w:val="20"/>
                <w:szCs w:val="20"/>
              </w:rPr>
              <w:t>u</w:t>
            </w:r>
          </w:p>
          <w:p w:rsidR="00FD5F8B" w:rsidRPr="00602732" w:rsidRDefault="00FD5F8B" w:rsidP="006D5F15">
            <w:pPr>
              <w:pStyle w:val="Telobesedila"/>
              <w:rPr>
                <w:rFonts w:ascii="Arial" w:hAnsi="Arial" w:cs="Arial"/>
                <w:sz w:val="20"/>
                <w:szCs w:val="20"/>
              </w:rPr>
            </w:pPr>
            <w:r w:rsidRPr="00602732">
              <w:rPr>
                <w:rFonts w:ascii="Arial" w:hAnsi="Arial" w:cs="Arial"/>
                <w:i/>
                <w:sz w:val="20"/>
                <w:szCs w:val="20"/>
              </w:rPr>
              <w:t>Naloge poročanja in spremljanja</w:t>
            </w:r>
          </w:p>
        </w:tc>
        <w:tc>
          <w:tcPr>
            <w:tcW w:w="2005" w:type="dxa"/>
          </w:tcPr>
          <w:p w:rsidR="00486E07" w:rsidRDefault="00486E07" w:rsidP="00D57D72">
            <w:pPr>
              <w:pStyle w:val="Telobesedila"/>
              <w:rPr>
                <w:rFonts w:ascii="Arial" w:hAnsi="Arial" w:cs="Arial"/>
                <w:sz w:val="20"/>
                <w:szCs w:val="20"/>
              </w:rPr>
            </w:pPr>
          </w:p>
        </w:tc>
      </w:tr>
      <w:tr w:rsidR="00A6744C" w:rsidRPr="00602732" w:rsidTr="005B4739">
        <w:trPr>
          <w:cantSplit/>
          <w:trHeight w:val="148"/>
        </w:trPr>
        <w:tc>
          <w:tcPr>
            <w:tcW w:w="1427" w:type="dxa"/>
          </w:tcPr>
          <w:p w:rsidR="00486E07" w:rsidRDefault="004E5F59" w:rsidP="00D57D72">
            <w:pPr>
              <w:pStyle w:val="Telobesedila"/>
              <w:rPr>
                <w:rFonts w:ascii="Arial" w:hAnsi="Arial" w:cs="Arial"/>
                <w:sz w:val="20"/>
                <w:szCs w:val="20"/>
              </w:rPr>
            </w:pPr>
            <w:r w:rsidRPr="00602732">
              <w:rPr>
                <w:rFonts w:ascii="Arial" w:hAnsi="Arial" w:cs="Arial"/>
                <w:sz w:val="20"/>
                <w:szCs w:val="20"/>
              </w:rPr>
              <w:t>Regionalni organi</w:t>
            </w:r>
          </w:p>
        </w:tc>
        <w:tc>
          <w:tcPr>
            <w:tcW w:w="1613" w:type="dxa"/>
          </w:tcPr>
          <w:p w:rsidR="00486E07" w:rsidRDefault="00D57D72" w:rsidP="00D57D72">
            <w:pPr>
              <w:pStyle w:val="Telobesedila"/>
              <w:rPr>
                <w:rFonts w:ascii="Arial" w:hAnsi="Arial" w:cs="Arial"/>
                <w:sz w:val="20"/>
                <w:szCs w:val="20"/>
              </w:rPr>
            </w:pPr>
            <w:r w:rsidRPr="00602732">
              <w:rPr>
                <w:rFonts w:ascii="Arial" w:hAnsi="Arial" w:cs="Arial"/>
                <w:sz w:val="20"/>
                <w:szCs w:val="20"/>
              </w:rPr>
              <w:t>Regionalna razvoj</w:t>
            </w:r>
            <w:r>
              <w:rPr>
                <w:rFonts w:ascii="Arial" w:hAnsi="Arial" w:cs="Arial"/>
                <w:sz w:val="20"/>
                <w:szCs w:val="20"/>
              </w:rPr>
              <w:t>n</w:t>
            </w:r>
            <w:r w:rsidRPr="00602732">
              <w:rPr>
                <w:rFonts w:ascii="Arial" w:hAnsi="Arial" w:cs="Arial"/>
                <w:sz w:val="20"/>
                <w:szCs w:val="20"/>
              </w:rPr>
              <w:t xml:space="preserve">a agencija ljubljanske urbane regije </w:t>
            </w:r>
            <w:r>
              <w:rPr>
                <w:rFonts w:ascii="Arial" w:hAnsi="Arial" w:cs="Arial"/>
                <w:sz w:val="20"/>
                <w:szCs w:val="20"/>
              </w:rPr>
              <w:t>(</w:t>
            </w:r>
            <w:r w:rsidR="00085122" w:rsidRPr="00602732">
              <w:rPr>
                <w:rFonts w:ascii="Arial" w:hAnsi="Arial" w:cs="Arial"/>
                <w:sz w:val="20"/>
                <w:szCs w:val="20"/>
              </w:rPr>
              <w:t>RRA LUR</w:t>
            </w:r>
            <w:r>
              <w:rPr>
                <w:rFonts w:ascii="Arial" w:hAnsi="Arial" w:cs="Arial"/>
                <w:sz w:val="20"/>
                <w:szCs w:val="20"/>
              </w:rPr>
              <w:t>)</w:t>
            </w:r>
          </w:p>
        </w:tc>
        <w:tc>
          <w:tcPr>
            <w:tcW w:w="4544" w:type="dxa"/>
          </w:tcPr>
          <w:p w:rsidR="00DB074A" w:rsidRPr="00602732" w:rsidRDefault="00DB074A" w:rsidP="00DB074A">
            <w:pPr>
              <w:pStyle w:val="Telobesedila"/>
              <w:rPr>
                <w:rFonts w:ascii="Arial" w:hAnsi="Arial" w:cs="Arial"/>
                <w:sz w:val="20"/>
                <w:szCs w:val="20"/>
              </w:rPr>
            </w:pPr>
            <w:r w:rsidRPr="00602732">
              <w:rPr>
                <w:rFonts w:ascii="Arial" w:hAnsi="Arial" w:cs="Arial"/>
                <w:sz w:val="20"/>
                <w:szCs w:val="20"/>
              </w:rPr>
              <w:t xml:space="preserve">Regionalne uprave še niso vzpostavljene; vzpostavljenih je </w:t>
            </w:r>
            <w:r>
              <w:rPr>
                <w:rFonts w:ascii="Arial" w:hAnsi="Arial" w:cs="Arial"/>
                <w:sz w:val="20"/>
                <w:szCs w:val="20"/>
              </w:rPr>
              <w:t>12</w:t>
            </w:r>
            <w:r w:rsidRPr="00602732">
              <w:rPr>
                <w:rFonts w:ascii="Arial" w:hAnsi="Arial" w:cs="Arial"/>
                <w:sz w:val="20"/>
                <w:szCs w:val="20"/>
              </w:rPr>
              <w:t xml:space="preserve"> statističnih regij</w:t>
            </w:r>
            <w:r>
              <w:rPr>
                <w:rFonts w:ascii="Arial" w:hAnsi="Arial" w:cs="Arial"/>
                <w:sz w:val="20"/>
                <w:szCs w:val="20"/>
              </w:rPr>
              <w:t xml:space="preserve"> in 12 regionalnih agencij</w:t>
            </w:r>
            <w:r w:rsidRPr="00602732">
              <w:rPr>
                <w:rFonts w:ascii="Arial" w:hAnsi="Arial" w:cs="Arial"/>
                <w:sz w:val="20"/>
                <w:szCs w:val="20"/>
              </w:rPr>
              <w:t xml:space="preserve">, ki </w:t>
            </w:r>
            <w:r>
              <w:rPr>
                <w:rFonts w:ascii="Arial" w:hAnsi="Arial" w:cs="Arial"/>
                <w:sz w:val="20"/>
                <w:szCs w:val="20"/>
              </w:rPr>
              <w:t>zajema</w:t>
            </w:r>
            <w:r w:rsidRPr="00602732">
              <w:rPr>
                <w:rFonts w:ascii="Arial" w:hAnsi="Arial" w:cs="Arial"/>
                <w:sz w:val="20"/>
                <w:szCs w:val="20"/>
              </w:rPr>
              <w:t>jo skupne ukrepe in delovanje občin</w:t>
            </w:r>
            <w:r w:rsidR="005C5DF5">
              <w:rPr>
                <w:rFonts w:ascii="Arial" w:hAnsi="Arial" w:cs="Arial"/>
                <w:sz w:val="20"/>
                <w:szCs w:val="20"/>
              </w:rPr>
              <w:t>.</w:t>
            </w:r>
          </w:p>
          <w:p w:rsidR="00DB074A" w:rsidRDefault="00DB074A" w:rsidP="00DB074A">
            <w:pPr>
              <w:pStyle w:val="Telobesedila"/>
              <w:rPr>
                <w:rFonts w:ascii="Arial" w:hAnsi="Arial" w:cs="Arial"/>
                <w:sz w:val="20"/>
                <w:szCs w:val="20"/>
              </w:rPr>
            </w:pPr>
            <w:r>
              <w:rPr>
                <w:rFonts w:ascii="Arial" w:hAnsi="Arial" w:cs="Arial"/>
                <w:sz w:val="20"/>
                <w:szCs w:val="20"/>
              </w:rPr>
              <w:t>R</w:t>
            </w:r>
            <w:r w:rsidRPr="00561E26">
              <w:rPr>
                <w:rFonts w:ascii="Arial" w:hAnsi="Arial" w:cs="Arial"/>
                <w:sz w:val="20"/>
                <w:szCs w:val="20"/>
              </w:rPr>
              <w:t>egionalne razvojne agencije nastopajo kot subjekti spodbujanja skladnega in trajnostnega razvoja na regionalni ravni. Agencije v okviru svojega delovanja opravljajo zakonsko opredeljene in druge naloge spodbujanja regionalnega razvoja, pri katerih izhajajo iz posameznih razvojnih programov</w:t>
            </w:r>
            <w:r>
              <w:rPr>
                <w:rFonts w:ascii="Arial" w:hAnsi="Arial" w:cs="Arial"/>
                <w:sz w:val="20"/>
                <w:szCs w:val="20"/>
              </w:rPr>
              <w:t>, ki jih tudi same pripravljajo (npr. Celostne prometne strategije regij)</w:t>
            </w:r>
            <w:r w:rsidRPr="00561E26">
              <w:rPr>
                <w:rFonts w:ascii="Arial" w:hAnsi="Arial" w:cs="Arial"/>
                <w:sz w:val="20"/>
                <w:szCs w:val="20"/>
              </w:rPr>
              <w:t xml:space="preserve">. Ob tem </w:t>
            </w:r>
            <w:r>
              <w:rPr>
                <w:rFonts w:ascii="Arial" w:hAnsi="Arial" w:cs="Arial"/>
                <w:sz w:val="20"/>
                <w:szCs w:val="20"/>
              </w:rPr>
              <w:t>skrbijo tudi za o</w:t>
            </w:r>
            <w:r w:rsidRPr="00561E26">
              <w:rPr>
                <w:rFonts w:ascii="Arial" w:hAnsi="Arial" w:cs="Arial"/>
                <w:sz w:val="20"/>
                <w:szCs w:val="20"/>
              </w:rPr>
              <w:t>dpravljanje različnih razvojnih ovir.</w:t>
            </w:r>
            <w:r>
              <w:rPr>
                <w:rFonts w:ascii="Arial" w:hAnsi="Arial" w:cs="Arial"/>
                <w:sz w:val="20"/>
                <w:szCs w:val="20"/>
              </w:rPr>
              <w:t xml:space="preserve"> </w:t>
            </w:r>
          </w:p>
          <w:p w:rsidR="00DB074A" w:rsidRDefault="00DB074A" w:rsidP="00DB074A">
            <w:pPr>
              <w:pStyle w:val="Telobesedila"/>
              <w:rPr>
                <w:rFonts w:ascii="Arial" w:hAnsi="Arial" w:cs="Arial"/>
                <w:sz w:val="20"/>
                <w:szCs w:val="20"/>
              </w:rPr>
            </w:pPr>
            <w:r w:rsidRPr="0004149D">
              <w:rPr>
                <w:rFonts w:ascii="Arial" w:hAnsi="Arial" w:cs="Arial"/>
                <w:sz w:val="20"/>
                <w:szCs w:val="20"/>
              </w:rPr>
              <w:t>Osnovni cilj združenja je vzpostavitev usklajenega sistema delovanja in razvojnih partnerstev med agencijami, državo in deležniki razvoja.</w:t>
            </w:r>
          </w:p>
          <w:p w:rsidR="00486E07" w:rsidRDefault="00FD5F8B" w:rsidP="00D57D72">
            <w:pPr>
              <w:pStyle w:val="Telobesedila"/>
              <w:rPr>
                <w:rFonts w:ascii="Arial" w:hAnsi="Arial" w:cs="Arial"/>
                <w:sz w:val="20"/>
                <w:szCs w:val="20"/>
              </w:rPr>
            </w:pPr>
            <w:r w:rsidRPr="00602732">
              <w:rPr>
                <w:rFonts w:ascii="Arial" w:hAnsi="Arial" w:cs="Arial"/>
                <w:i/>
                <w:sz w:val="20"/>
                <w:szCs w:val="20"/>
              </w:rPr>
              <w:t>Naloge odločanja</w:t>
            </w:r>
          </w:p>
        </w:tc>
        <w:tc>
          <w:tcPr>
            <w:tcW w:w="2005" w:type="dxa"/>
          </w:tcPr>
          <w:p w:rsidR="00486E07" w:rsidRDefault="00FD5F8B" w:rsidP="00D57D72">
            <w:pPr>
              <w:pStyle w:val="Telobesedila"/>
              <w:rPr>
                <w:rFonts w:ascii="Arial" w:hAnsi="Arial" w:cs="Arial"/>
                <w:sz w:val="20"/>
                <w:szCs w:val="20"/>
              </w:rPr>
            </w:pPr>
            <w:r w:rsidRPr="00602732">
              <w:rPr>
                <w:rFonts w:ascii="Arial" w:hAnsi="Arial" w:cs="Arial"/>
                <w:sz w:val="20"/>
                <w:szCs w:val="20"/>
              </w:rPr>
              <w:t>Promet</w:t>
            </w:r>
          </w:p>
        </w:tc>
      </w:tr>
      <w:tr w:rsidR="00DB074A" w:rsidRPr="00602732" w:rsidTr="005B4739">
        <w:trPr>
          <w:cantSplit/>
          <w:trHeight w:val="148"/>
        </w:trPr>
        <w:tc>
          <w:tcPr>
            <w:tcW w:w="1427" w:type="dxa"/>
          </w:tcPr>
          <w:p w:rsidR="00DB074A" w:rsidRPr="00602732" w:rsidRDefault="00DB074A" w:rsidP="00D57D72">
            <w:pPr>
              <w:pStyle w:val="Telobesedila"/>
              <w:rPr>
                <w:rFonts w:ascii="Arial" w:hAnsi="Arial" w:cs="Arial"/>
                <w:sz w:val="20"/>
                <w:szCs w:val="20"/>
              </w:rPr>
            </w:pPr>
          </w:p>
        </w:tc>
        <w:tc>
          <w:tcPr>
            <w:tcW w:w="1613" w:type="dxa"/>
          </w:tcPr>
          <w:p w:rsidR="00DB074A" w:rsidRPr="00602732" w:rsidRDefault="00DB074A" w:rsidP="00D57D72">
            <w:pPr>
              <w:pStyle w:val="Telobesedila"/>
              <w:rPr>
                <w:rFonts w:ascii="Arial" w:hAnsi="Arial" w:cs="Arial"/>
                <w:sz w:val="20"/>
                <w:szCs w:val="20"/>
              </w:rPr>
            </w:pPr>
            <w:r>
              <w:rPr>
                <w:rFonts w:ascii="Arial" w:hAnsi="Arial" w:cs="Arial"/>
                <w:sz w:val="20"/>
                <w:szCs w:val="20"/>
              </w:rPr>
              <w:t>Lokalne energetske agencije</w:t>
            </w:r>
          </w:p>
        </w:tc>
        <w:tc>
          <w:tcPr>
            <w:tcW w:w="4544" w:type="dxa"/>
          </w:tcPr>
          <w:p w:rsidR="00DB074A" w:rsidRPr="00602732" w:rsidRDefault="00DB074A" w:rsidP="00DB074A">
            <w:pPr>
              <w:pStyle w:val="Telobesedila"/>
              <w:rPr>
                <w:rFonts w:ascii="Arial" w:hAnsi="Arial" w:cs="Arial"/>
                <w:sz w:val="20"/>
                <w:szCs w:val="20"/>
              </w:rPr>
            </w:pPr>
            <w:r>
              <w:rPr>
                <w:rFonts w:ascii="Arial" w:hAnsi="Arial" w:cs="Arial"/>
                <w:sz w:val="20"/>
                <w:szCs w:val="20"/>
              </w:rPr>
              <w:t>V Sloveniji deluje 7 lokalnih energetskih agencij, ki niso vezane na meje občin</w:t>
            </w:r>
            <w:r w:rsidR="00073269">
              <w:rPr>
                <w:rFonts w:ascii="Arial" w:hAnsi="Arial" w:cs="Arial"/>
                <w:sz w:val="20"/>
                <w:szCs w:val="20"/>
              </w:rPr>
              <w:t>,</w:t>
            </w:r>
            <w:r>
              <w:rPr>
                <w:rFonts w:ascii="Arial" w:hAnsi="Arial" w:cs="Arial"/>
                <w:sz w:val="20"/>
                <w:szCs w:val="20"/>
              </w:rPr>
              <w:t xml:space="preserve"> ampak so regionalnega značaja. </w:t>
            </w:r>
            <w:r w:rsidRPr="00561E26">
              <w:rPr>
                <w:rFonts w:ascii="Arial" w:hAnsi="Arial" w:cs="Arial"/>
                <w:sz w:val="20"/>
                <w:szCs w:val="20"/>
              </w:rPr>
              <w:t>Velik pomen delovanja energetskih agencij ter pozitivni učinki se odražajo v tistih občinah, kjer agencije delujejo. Na podlagi primerjalnih podatkov se je pokazalo, da občine, ki sodelujejo z agencijami, uspešneje izvajajo svoje energetske koncepte in so bolj učinkovite pri pridobivanju novih projektov ter finančnih sredstev, tako s strani države kot na nivoju Evropske unije.</w:t>
            </w:r>
            <w:r>
              <w:rPr>
                <w:rFonts w:ascii="Arial" w:hAnsi="Arial" w:cs="Arial"/>
                <w:sz w:val="20"/>
                <w:szCs w:val="20"/>
              </w:rPr>
              <w:t xml:space="preserve"> </w:t>
            </w:r>
          </w:p>
          <w:p w:rsidR="00DB074A" w:rsidRDefault="00DB074A" w:rsidP="00DB074A">
            <w:pPr>
              <w:pStyle w:val="Telobesedila"/>
              <w:rPr>
                <w:rFonts w:ascii="Arial" w:hAnsi="Arial" w:cs="Arial"/>
                <w:i/>
                <w:sz w:val="20"/>
                <w:szCs w:val="20"/>
              </w:rPr>
            </w:pPr>
            <w:r w:rsidRPr="00602732">
              <w:rPr>
                <w:rFonts w:ascii="Arial" w:hAnsi="Arial" w:cs="Arial"/>
                <w:i/>
                <w:sz w:val="20"/>
                <w:szCs w:val="20"/>
              </w:rPr>
              <w:t>Naloge odločanja</w:t>
            </w:r>
          </w:p>
          <w:p w:rsidR="00DB074A" w:rsidRPr="00602732" w:rsidRDefault="00DB074A" w:rsidP="00DB074A">
            <w:pPr>
              <w:pStyle w:val="Telobesedila"/>
              <w:rPr>
                <w:rFonts w:ascii="Arial" w:hAnsi="Arial" w:cs="Arial"/>
                <w:sz w:val="20"/>
                <w:szCs w:val="20"/>
              </w:rPr>
            </w:pPr>
            <w:r>
              <w:rPr>
                <w:rFonts w:ascii="Arial" w:hAnsi="Arial" w:cs="Arial"/>
                <w:i/>
                <w:sz w:val="20"/>
                <w:szCs w:val="20"/>
              </w:rPr>
              <w:t>Naloge izvajanja</w:t>
            </w:r>
          </w:p>
        </w:tc>
        <w:tc>
          <w:tcPr>
            <w:tcW w:w="2005" w:type="dxa"/>
          </w:tcPr>
          <w:p w:rsidR="00DB074A" w:rsidRPr="00602732" w:rsidRDefault="00DB074A" w:rsidP="00D57D72">
            <w:pPr>
              <w:pStyle w:val="Telobesedila"/>
              <w:rPr>
                <w:rFonts w:ascii="Arial" w:hAnsi="Arial" w:cs="Arial"/>
                <w:sz w:val="20"/>
                <w:szCs w:val="20"/>
              </w:rPr>
            </w:pPr>
            <w:r>
              <w:rPr>
                <w:rFonts w:ascii="Arial" w:hAnsi="Arial" w:cs="Arial"/>
                <w:sz w:val="20"/>
                <w:szCs w:val="20"/>
              </w:rPr>
              <w:t>Raba energije</w:t>
            </w:r>
          </w:p>
        </w:tc>
      </w:tr>
      <w:tr w:rsidR="00FD5F8B" w:rsidRPr="00602732" w:rsidTr="005B4739">
        <w:trPr>
          <w:cantSplit/>
          <w:trHeight w:val="148"/>
        </w:trPr>
        <w:tc>
          <w:tcPr>
            <w:tcW w:w="1427" w:type="dxa"/>
          </w:tcPr>
          <w:p w:rsidR="00472602" w:rsidRDefault="00FD5F8B" w:rsidP="00AF133F">
            <w:pPr>
              <w:pStyle w:val="Telobesedila"/>
              <w:jc w:val="both"/>
              <w:rPr>
                <w:rFonts w:ascii="Arial" w:hAnsi="Arial" w:cs="Arial"/>
                <w:sz w:val="20"/>
                <w:szCs w:val="20"/>
              </w:rPr>
            </w:pPr>
            <w:r w:rsidRPr="00602732">
              <w:rPr>
                <w:rFonts w:ascii="Arial" w:hAnsi="Arial" w:cs="Arial"/>
                <w:sz w:val="20"/>
                <w:szCs w:val="20"/>
              </w:rPr>
              <w:t>Lokalni organi</w:t>
            </w:r>
          </w:p>
        </w:tc>
        <w:tc>
          <w:tcPr>
            <w:tcW w:w="1613" w:type="dxa"/>
          </w:tcPr>
          <w:p w:rsidR="00472602" w:rsidRDefault="00FD5F8B" w:rsidP="00AF133F">
            <w:pPr>
              <w:pStyle w:val="Telobesedila"/>
              <w:jc w:val="both"/>
              <w:rPr>
                <w:rFonts w:ascii="Arial" w:hAnsi="Arial" w:cs="Arial"/>
                <w:sz w:val="20"/>
                <w:szCs w:val="20"/>
              </w:rPr>
            </w:pPr>
            <w:r w:rsidRPr="00602732">
              <w:rPr>
                <w:rFonts w:ascii="Arial" w:hAnsi="Arial" w:cs="Arial"/>
                <w:sz w:val="20"/>
                <w:szCs w:val="20"/>
              </w:rPr>
              <w:t>Uprave občin</w:t>
            </w:r>
          </w:p>
        </w:tc>
        <w:tc>
          <w:tcPr>
            <w:tcW w:w="4544" w:type="dxa"/>
          </w:tcPr>
          <w:p w:rsidR="00FD5F8B" w:rsidRPr="006A182A" w:rsidRDefault="00FD5F8B" w:rsidP="006D5F15">
            <w:pPr>
              <w:pStyle w:val="Telobesedila"/>
              <w:rPr>
                <w:rFonts w:ascii="Arial" w:hAnsi="Arial" w:cs="Arial"/>
                <w:sz w:val="20"/>
                <w:szCs w:val="20"/>
              </w:rPr>
            </w:pPr>
            <w:r w:rsidRPr="006A182A">
              <w:rPr>
                <w:rFonts w:ascii="Arial" w:hAnsi="Arial" w:cs="Arial"/>
                <w:sz w:val="20"/>
                <w:szCs w:val="20"/>
              </w:rPr>
              <w:t>Občina je kot osnovna lokalna skupnost odgovorna</w:t>
            </w:r>
            <w:r w:rsidR="00FE7B65" w:rsidRPr="006A182A">
              <w:rPr>
                <w:rFonts w:ascii="Arial" w:hAnsi="Arial" w:cs="Arial"/>
                <w:sz w:val="20"/>
                <w:szCs w:val="20"/>
              </w:rPr>
              <w:t xml:space="preserve"> za to</w:t>
            </w:r>
            <w:r w:rsidRPr="006A182A">
              <w:rPr>
                <w:rFonts w:ascii="Arial" w:hAnsi="Arial" w:cs="Arial"/>
                <w:sz w:val="20"/>
                <w:szCs w:val="20"/>
              </w:rPr>
              <w:t xml:space="preserve">, da v okviru zakonodaje samostojno ureja svoje zadeve in izvaja določene zakonske predpise. V Sloveniji imamo skupaj 212 občin, od tega jih ima 11 status mestne občine. Pristojnosti občin na področju zmanjševanja emisij </w:t>
            </w:r>
            <w:r w:rsidR="000505EB" w:rsidRPr="006A182A">
              <w:rPr>
                <w:rFonts w:ascii="Arial" w:hAnsi="Arial" w:cs="Arial"/>
                <w:sz w:val="20"/>
                <w:szCs w:val="20"/>
              </w:rPr>
              <w:t xml:space="preserve">TPG </w:t>
            </w:r>
            <w:r w:rsidRPr="006A182A">
              <w:rPr>
                <w:rFonts w:ascii="Arial" w:hAnsi="Arial" w:cs="Arial"/>
                <w:sz w:val="20"/>
                <w:szCs w:val="20"/>
              </w:rPr>
              <w:t xml:space="preserve">in onesnaževal zraka so predvsem povezane z načrtovanjem prostorskega razvoja, urejanjem lokalnega in javnega prometa, pripravo lokalnih energetskih zasnov ter zbiranjem in odlaganjem odpadkov. Občine tako sodelujejo pri zagotavljanju </w:t>
            </w:r>
            <w:r w:rsidR="007010F8" w:rsidRPr="006A182A">
              <w:rPr>
                <w:rFonts w:ascii="Arial" w:hAnsi="Arial" w:cs="Arial"/>
                <w:sz w:val="20"/>
                <w:szCs w:val="20"/>
              </w:rPr>
              <w:t>zmanjš</w:t>
            </w:r>
            <w:r w:rsidRPr="006A182A">
              <w:rPr>
                <w:rFonts w:ascii="Arial" w:hAnsi="Arial" w:cs="Arial"/>
                <w:sz w:val="20"/>
                <w:szCs w:val="20"/>
              </w:rPr>
              <w:t xml:space="preserve">evanja emisij, na način, da sprejemajo celostne strategije na </w:t>
            </w:r>
            <w:r w:rsidR="00FE7B65" w:rsidRPr="006A182A">
              <w:rPr>
                <w:rFonts w:ascii="Arial" w:hAnsi="Arial" w:cs="Arial"/>
                <w:sz w:val="20"/>
                <w:szCs w:val="20"/>
              </w:rPr>
              <w:t>ravni</w:t>
            </w:r>
            <w:r w:rsidRPr="006A182A">
              <w:rPr>
                <w:rFonts w:ascii="Arial" w:hAnsi="Arial" w:cs="Arial"/>
                <w:sz w:val="20"/>
                <w:szCs w:val="20"/>
              </w:rPr>
              <w:t xml:space="preserve"> občine (</w:t>
            </w:r>
            <w:r w:rsidR="00356494" w:rsidRPr="006A182A">
              <w:rPr>
                <w:rFonts w:ascii="Arial" w:hAnsi="Arial" w:cs="Arial"/>
                <w:sz w:val="20"/>
                <w:szCs w:val="20"/>
              </w:rPr>
              <w:t>na primer</w:t>
            </w:r>
            <w:r w:rsidRPr="006A182A">
              <w:rPr>
                <w:rFonts w:ascii="Arial" w:hAnsi="Arial" w:cs="Arial"/>
                <w:sz w:val="20"/>
                <w:szCs w:val="20"/>
              </w:rPr>
              <w:t>: celostna prometna strategija občine – povečanje delež</w:t>
            </w:r>
            <w:r w:rsidR="00FE7B65" w:rsidRPr="006A182A">
              <w:rPr>
                <w:rFonts w:ascii="Arial" w:hAnsi="Arial" w:cs="Arial"/>
                <w:sz w:val="20"/>
                <w:szCs w:val="20"/>
              </w:rPr>
              <w:t>a</w:t>
            </w:r>
            <w:r w:rsidRPr="006A182A">
              <w:rPr>
                <w:rFonts w:ascii="Arial" w:hAnsi="Arial" w:cs="Arial"/>
                <w:sz w:val="20"/>
                <w:szCs w:val="20"/>
              </w:rPr>
              <w:t xml:space="preserve"> trajnostnih načinov mobilnosti, izboljšanje infrastruktur</w:t>
            </w:r>
            <w:r w:rsidR="00FE7B65" w:rsidRPr="006A182A">
              <w:rPr>
                <w:rFonts w:ascii="Arial" w:hAnsi="Arial" w:cs="Arial"/>
                <w:sz w:val="20"/>
                <w:szCs w:val="20"/>
              </w:rPr>
              <w:t>e</w:t>
            </w:r>
            <w:r w:rsidRPr="006A182A">
              <w:rPr>
                <w:rFonts w:ascii="Arial" w:hAnsi="Arial" w:cs="Arial"/>
                <w:sz w:val="20"/>
                <w:szCs w:val="20"/>
              </w:rPr>
              <w:t xml:space="preserve">, vpliv na spremembo obnašanja). Za mestne občine dodatno velja, da morajo sprejeti program varstva okolja (vključeni </w:t>
            </w:r>
            <w:r w:rsidR="00FE7B65" w:rsidRPr="006A182A">
              <w:rPr>
                <w:rFonts w:ascii="Arial" w:hAnsi="Arial" w:cs="Arial"/>
                <w:sz w:val="20"/>
                <w:szCs w:val="20"/>
              </w:rPr>
              <w:t xml:space="preserve">so </w:t>
            </w:r>
            <w:r w:rsidRPr="006A182A">
              <w:rPr>
                <w:rFonts w:ascii="Arial" w:hAnsi="Arial" w:cs="Arial"/>
                <w:sz w:val="20"/>
                <w:szCs w:val="20"/>
              </w:rPr>
              <w:t>tudi cilji zmanjšanja emisij snovi v zrak za izboljšanje kakovosti zraka, zmanjševanj</w:t>
            </w:r>
            <w:r w:rsidR="00FE7B65" w:rsidRPr="006A182A">
              <w:rPr>
                <w:rFonts w:ascii="Arial" w:hAnsi="Arial" w:cs="Arial"/>
                <w:sz w:val="20"/>
                <w:szCs w:val="20"/>
              </w:rPr>
              <w:t>a</w:t>
            </w:r>
            <w:r w:rsidRPr="006A182A">
              <w:rPr>
                <w:rFonts w:ascii="Arial" w:hAnsi="Arial" w:cs="Arial"/>
                <w:sz w:val="20"/>
                <w:szCs w:val="20"/>
              </w:rPr>
              <w:t xml:space="preserve"> emisij </w:t>
            </w:r>
            <w:r w:rsidR="000505EB" w:rsidRPr="006A182A">
              <w:rPr>
                <w:rFonts w:ascii="Arial" w:hAnsi="Arial" w:cs="Arial"/>
                <w:sz w:val="20"/>
                <w:szCs w:val="20"/>
              </w:rPr>
              <w:t>TPG</w:t>
            </w:r>
            <w:r w:rsidRPr="006A182A">
              <w:rPr>
                <w:rFonts w:ascii="Arial" w:hAnsi="Arial" w:cs="Arial"/>
                <w:sz w:val="20"/>
                <w:szCs w:val="20"/>
              </w:rPr>
              <w:t xml:space="preserve">). V občinah, </w:t>
            </w:r>
            <w:r w:rsidR="00FE7B65" w:rsidRPr="006A182A">
              <w:rPr>
                <w:rFonts w:ascii="Arial" w:hAnsi="Arial" w:cs="Arial"/>
                <w:sz w:val="20"/>
                <w:szCs w:val="20"/>
              </w:rPr>
              <w:t>v katerih</w:t>
            </w:r>
            <w:r w:rsidRPr="006A182A">
              <w:rPr>
                <w:rFonts w:ascii="Arial" w:hAnsi="Arial" w:cs="Arial"/>
                <w:sz w:val="20"/>
                <w:szCs w:val="20"/>
              </w:rPr>
              <w:t xml:space="preserve"> je ugotovljeno čezmerno onesnaženje z delci PM</w:t>
            </w:r>
            <w:r w:rsidR="00A22A21" w:rsidRPr="006A182A">
              <w:rPr>
                <w:rFonts w:ascii="Arial" w:hAnsi="Arial" w:cs="Arial"/>
                <w:sz w:val="20"/>
                <w:szCs w:val="20"/>
                <w:vertAlign w:val="subscript"/>
              </w:rPr>
              <w:t>10</w:t>
            </w:r>
            <w:r w:rsidRPr="006A182A">
              <w:rPr>
                <w:rFonts w:ascii="Arial" w:hAnsi="Arial" w:cs="Arial"/>
                <w:sz w:val="20"/>
                <w:szCs w:val="20"/>
              </w:rPr>
              <w:t>, so sprejeti načrti za kakovost zraka.</w:t>
            </w:r>
          </w:p>
          <w:p w:rsidR="00FD5F8B" w:rsidRPr="006A182A" w:rsidRDefault="00FD5F8B" w:rsidP="006D5F15">
            <w:pPr>
              <w:pStyle w:val="Telobesedila"/>
              <w:rPr>
                <w:rFonts w:ascii="Arial" w:hAnsi="Arial" w:cs="Arial"/>
                <w:sz w:val="20"/>
                <w:szCs w:val="20"/>
              </w:rPr>
            </w:pPr>
          </w:p>
          <w:p w:rsidR="00FD5F8B" w:rsidRPr="006A182A" w:rsidRDefault="00FD5F8B" w:rsidP="002713E9">
            <w:pPr>
              <w:pStyle w:val="Telobesedila"/>
              <w:rPr>
                <w:rFonts w:ascii="Arial" w:hAnsi="Arial" w:cs="Arial"/>
                <w:i/>
                <w:sz w:val="20"/>
                <w:szCs w:val="20"/>
              </w:rPr>
            </w:pPr>
            <w:r w:rsidRPr="006A182A">
              <w:rPr>
                <w:rFonts w:ascii="Arial" w:hAnsi="Arial" w:cs="Arial"/>
                <w:i/>
                <w:sz w:val="20"/>
                <w:szCs w:val="20"/>
              </w:rPr>
              <w:t>Občinski oddelki za okolje – izvajanje ukrepov</w:t>
            </w:r>
          </w:p>
          <w:p w:rsidR="00FD5F8B" w:rsidRPr="006A182A" w:rsidRDefault="00FD5F8B" w:rsidP="002713E9">
            <w:pPr>
              <w:pStyle w:val="Telobesedila"/>
              <w:rPr>
                <w:rFonts w:ascii="Arial" w:hAnsi="Arial" w:cs="Arial"/>
                <w:sz w:val="20"/>
                <w:szCs w:val="20"/>
              </w:rPr>
            </w:pPr>
            <w:r w:rsidRPr="006A182A">
              <w:rPr>
                <w:rFonts w:ascii="Arial" w:hAnsi="Arial" w:cs="Arial"/>
                <w:i/>
                <w:sz w:val="20"/>
                <w:szCs w:val="20"/>
              </w:rPr>
              <w:t>Občinske svetnice in svetniki, županje in župani občin – pobudniki in omogočevalci lokalnih ukrepov.</w:t>
            </w:r>
            <w:r w:rsidRPr="006A182A">
              <w:rPr>
                <w:rFonts w:ascii="Arial" w:hAnsi="Arial" w:cs="Arial"/>
                <w:sz w:val="20"/>
                <w:szCs w:val="20"/>
              </w:rPr>
              <w:t xml:space="preserve"> </w:t>
            </w:r>
          </w:p>
          <w:p w:rsidR="00FD5F8B" w:rsidRPr="00602732" w:rsidRDefault="00FD5F8B" w:rsidP="002713E9">
            <w:pPr>
              <w:pStyle w:val="Telobesedila"/>
              <w:rPr>
                <w:rFonts w:ascii="Arial" w:hAnsi="Arial" w:cs="Arial"/>
                <w:sz w:val="20"/>
                <w:szCs w:val="20"/>
              </w:rPr>
            </w:pPr>
            <w:r w:rsidRPr="006A182A">
              <w:rPr>
                <w:rFonts w:ascii="Arial" w:hAnsi="Arial" w:cs="Arial"/>
                <w:i/>
                <w:sz w:val="20"/>
                <w:szCs w:val="20"/>
              </w:rPr>
              <w:t>Naloge odločanja</w:t>
            </w:r>
            <w:r w:rsidRPr="006A182A">
              <w:rPr>
                <w:rFonts w:ascii="Arial" w:hAnsi="Arial" w:cs="Arial"/>
                <w:i/>
                <w:sz w:val="20"/>
                <w:szCs w:val="20"/>
              </w:rPr>
              <w:br/>
              <w:t>Naloge izvajanja</w:t>
            </w:r>
            <w:r w:rsidRPr="006A182A">
              <w:rPr>
                <w:rFonts w:ascii="Arial" w:hAnsi="Arial" w:cs="Arial"/>
                <w:sz w:val="20"/>
                <w:szCs w:val="20"/>
              </w:rPr>
              <w:t xml:space="preserve"> </w:t>
            </w:r>
          </w:p>
        </w:tc>
        <w:tc>
          <w:tcPr>
            <w:tcW w:w="2005" w:type="dxa"/>
          </w:tcPr>
          <w:p w:rsidR="00FD5F8B" w:rsidRPr="00602732" w:rsidRDefault="00FD5F8B" w:rsidP="002713E9">
            <w:pPr>
              <w:pStyle w:val="Telobesedila"/>
              <w:rPr>
                <w:rFonts w:ascii="Arial" w:hAnsi="Arial" w:cs="Arial"/>
                <w:sz w:val="20"/>
                <w:szCs w:val="20"/>
              </w:rPr>
            </w:pPr>
            <w:r w:rsidRPr="00602732">
              <w:rPr>
                <w:rFonts w:ascii="Arial" w:hAnsi="Arial" w:cs="Arial"/>
                <w:sz w:val="20"/>
                <w:szCs w:val="20"/>
              </w:rPr>
              <w:t>Raba energije, promet, odpadki</w:t>
            </w:r>
          </w:p>
        </w:tc>
      </w:tr>
      <w:tr w:rsidR="00FD5F8B" w:rsidRPr="00602732" w:rsidTr="006F4143">
        <w:trPr>
          <w:cantSplit/>
          <w:trHeight w:val="11667"/>
        </w:trPr>
        <w:tc>
          <w:tcPr>
            <w:tcW w:w="1427" w:type="dxa"/>
          </w:tcPr>
          <w:p w:rsidR="00472602" w:rsidRDefault="00FD5F8B" w:rsidP="00AF133F">
            <w:pPr>
              <w:pStyle w:val="Telobesedila"/>
              <w:jc w:val="both"/>
              <w:rPr>
                <w:rFonts w:ascii="Arial" w:hAnsi="Arial" w:cs="Arial"/>
                <w:sz w:val="20"/>
                <w:szCs w:val="20"/>
              </w:rPr>
            </w:pPr>
            <w:r w:rsidRPr="00602732">
              <w:rPr>
                <w:rFonts w:ascii="Arial" w:hAnsi="Arial" w:cs="Arial"/>
                <w:sz w:val="20"/>
                <w:szCs w:val="20"/>
              </w:rPr>
              <w:lastRenderedPageBreak/>
              <w:t>Raziskovalne in</w:t>
            </w:r>
            <w:r w:rsidR="000505EB">
              <w:rPr>
                <w:rFonts w:ascii="Arial" w:hAnsi="Arial" w:cs="Arial"/>
                <w:sz w:val="20"/>
                <w:szCs w:val="20"/>
              </w:rPr>
              <w:t>s</w:t>
            </w:r>
            <w:r w:rsidRPr="00602732">
              <w:rPr>
                <w:rFonts w:ascii="Arial" w:hAnsi="Arial" w:cs="Arial"/>
                <w:sz w:val="20"/>
                <w:szCs w:val="20"/>
              </w:rPr>
              <w:t>titucije</w:t>
            </w:r>
          </w:p>
        </w:tc>
        <w:tc>
          <w:tcPr>
            <w:tcW w:w="1613" w:type="dxa"/>
          </w:tcPr>
          <w:p w:rsidR="00472602" w:rsidRDefault="00FD5F8B" w:rsidP="00AF133F">
            <w:pPr>
              <w:pStyle w:val="Telobesedila"/>
              <w:jc w:val="both"/>
              <w:rPr>
                <w:rFonts w:ascii="Arial" w:hAnsi="Arial" w:cs="Arial"/>
                <w:sz w:val="20"/>
                <w:szCs w:val="20"/>
              </w:rPr>
            </w:pPr>
            <w:r w:rsidRPr="00602732">
              <w:rPr>
                <w:rFonts w:ascii="Arial" w:hAnsi="Arial" w:cs="Arial"/>
                <w:sz w:val="20"/>
                <w:szCs w:val="20"/>
              </w:rPr>
              <w:t>KIS</w:t>
            </w:r>
            <w:r w:rsidR="002713E9">
              <w:rPr>
                <w:rFonts w:ascii="Arial" w:hAnsi="Arial" w:cs="Arial"/>
                <w:sz w:val="20"/>
                <w:szCs w:val="20"/>
              </w:rPr>
              <w:t xml:space="preserve">, </w:t>
            </w:r>
            <w:r w:rsidRPr="00602732">
              <w:rPr>
                <w:rFonts w:ascii="Arial" w:hAnsi="Arial" w:cs="Arial"/>
                <w:sz w:val="20"/>
                <w:szCs w:val="20"/>
              </w:rPr>
              <w:t>IJS</w:t>
            </w:r>
            <w:r w:rsidR="002713E9">
              <w:rPr>
                <w:rFonts w:ascii="Arial" w:hAnsi="Arial" w:cs="Arial"/>
                <w:sz w:val="20"/>
                <w:szCs w:val="20"/>
              </w:rPr>
              <w:t xml:space="preserve">, </w:t>
            </w:r>
            <w:r w:rsidRPr="00602732">
              <w:rPr>
                <w:rFonts w:ascii="Arial" w:hAnsi="Arial" w:cs="Arial"/>
                <w:sz w:val="20"/>
                <w:szCs w:val="20"/>
              </w:rPr>
              <w:t>EIMV</w:t>
            </w:r>
            <w:r w:rsidR="002713E9">
              <w:rPr>
                <w:rFonts w:ascii="Arial" w:hAnsi="Arial" w:cs="Arial"/>
                <w:sz w:val="20"/>
                <w:szCs w:val="20"/>
              </w:rPr>
              <w:t xml:space="preserve">, </w:t>
            </w:r>
            <w:r w:rsidRPr="00602732">
              <w:rPr>
                <w:rFonts w:ascii="Arial" w:hAnsi="Arial" w:cs="Arial"/>
                <w:sz w:val="20"/>
                <w:szCs w:val="20"/>
              </w:rPr>
              <w:t>NLZOH</w:t>
            </w:r>
            <w:r w:rsidR="002713E9">
              <w:rPr>
                <w:rFonts w:ascii="Arial" w:hAnsi="Arial" w:cs="Arial"/>
                <w:sz w:val="20"/>
                <w:szCs w:val="20"/>
              </w:rPr>
              <w:t xml:space="preserve">, </w:t>
            </w:r>
            <w:r w:rsidRPr="00602732">
              <w:rPr>
                <w:rFonts w:ascii="Arial" w:hAnsi="Arial" w:cs="Arial"/>
                <w:sz w:val="20"/>
                <w:szCs w:val="20"/>
              </w:rPr>
              <w:t>NIJZ</w:t>
            </w:r>
          </w:p>
        </w:tc>
        <w:tc>
          <w:tcPr>
            <w:tcW w:w="4544" w:type="dxa"/>
          </w:tcPr>
          <w:p w:rsidR="00FD5F8B" w:rsidRPr="00C410E1" w:rsidRDefault="00A22A21" w:rsidP="006D5F15">
            <w:pPr>
              <w:pStyle w:val="Telobesedila"/>
              <w:rPr>
                <w:rFonts w:ascii="Arial" w:hAnsi="Arial" w:cs="Arial"/>
                <w:sz w:val="16"/>
                <w:szCs w:val="16"/>
              </w:rPr>
            </w:pPr>
            <w:r w:rsidRPr="00C410E1">
              <w:rPr>
                <w:rFonts w:ascii="Arial" w:hAnsi="Arial" w:cs="Arial"/>
                <w:sz w:val="16"/>
                <w:szCs w:val="16"/>
              </w:rPr>
              <w:t>KIS – Kmetijski inštitut Slovenije je javni raziskovalni zavod, ki izvaja temeljne, uporabne in razvojne raziskave ter strokovne naloge v kmetijstvu, objavlja rezultate znanstvenoraziskovalnega, strokovnega in kontrolnega dela, opravlja naloge na podlagi pooblastil in akreditacij, preverja kakovost kmetijskih pridelkov in izdelkov, ki se uporabljajo v kmetijstvu. V okviru svojih nalog izvaja tudi</w:t>
            </w:r>
            <w:r w:rsidR="001B2CFA" w:rsidRPr="00C410E1">
              <w:rPr>
                <w:rFonts w:ascii="Arial" w:hAnsi="Arial" w:cs="Arial"/>
                <w:sz w:val="16"/>
                <w:szCs w:val="16"/>
              </w:rPr>
              <w:t xml:space="preserve"> </w:t>
            </w:r>
            <w:r w:rsidRPr="00C410E1">
              <w:rPr>
                <w:rFonts w:ascii="Arial" w:hAnsi="Arial" w:cs="Arial"/>
                <w:sz w:val="16"/>
                <w:szCs w:val="16"/>
              </w:rPr>
              <w:t>strokovne naloge na področju vpliva kmetijstva na okolje zaradi emisij, ki nastajajo v tem sektorju, in strokovno svetuje ministrstvom glede ukrepov, s ciljem zmanjšanja vpliva.</w:t>
            </w:r>
          </w:p>
          <w:p w:rsidR="00FD5F8B" w:rsidRPr="00C410E1" w:rsidRDefault="00A22A21" w:rsidP="006D5F15">
            <w:pPr>
              <w:pStyle w:val="Telobesedila"/>
              <w:rPr>
                <w:rFonts w:ascii="Arial" w:hAnsi="Arial" w:cs="Arial"/>
                <w:i/>
                <w:sz w:val="16"/>
                <w:szCs w:val="16"/>
              </w:rPr>
            </w:pPr>
            <w:r w:rsidRPr="00C410E1">
              <w:rPr>
                <w:rFonts w:ascii="Arial" w:hAnsi="Arial" w:cs="Arial"/>
                <w:i/>
                <w:sz w:val="16"/>
                <w:szCs w:val="16"/>
              </w:rPr>
              <w:t>Naloge poročanja in spremljanja, svetovalne naloge</w:t>
            </w:r>
          </w:p>
          <w:p w:rsidR="00FD5F8B" w:rsidRPr="00C410E1" w:rsidRDefault="00A22A21" w:rsidP="006D5F15">
            <w:pPr>
              <w:pStyle w:val="Telobesedila"/>
              <w:rPr>
                <w:rFonts w:ascii="Arial" w:hAnsi="Arial" w:cs="Arial"/>
                <w:sz w:val="16"/>
                <w:szCs w:val="16"/>
              </w:rPr>
            </w:pPr>
            <w:r w:rsidRPr="00C410E1">
              <w:rPr>
                <w:rFonts w:ascii="Arial" w:hAnsi="Arial" w:cs="Arial"/>
                <w:sz w:val="16"/>
                <w:szCs w:val="16"/>
              </w:rPr>
              <w:t>IJS – Institut Jožef Stefan je največja raziskovalna institucija v Sloveniji, ki intenzivno sodeluje pri spodbujanju tehnološkega in gospodarskega razvoja pri nas ter opravlja tudi svetovalno vlogo pri pripravi programov in ukrepov za zmanjšanje vplivov na okolje. IJS – CEU</w:t>
            </w:r>
            <w:r w:rsidR="005B4739" w:rsidRPr="00C410E1">
              <w:rPr>
                <w:rFonts w:ascii="Arial" w:hAnsi="Arial" w:cs="Arial"/>
                <w:sz w:val="16"/>
                <w:szCs w:val="16"/>
              </w:rPr>
              <w:t xml:space="preserve"> (Center za energetsko učinkovitost)</w:t>
            </w:r>
            <w:r w:rsidRPr="00C410E1">
              <w:rPr>
                <w:rFonts w:ascii="Arial" w:hAnsi="Arial" w:cs="Arial"/>
                <w:sz w:val="16"/>
                <w:szCs w:val="16"/>
              </w:rPr>
              <w:t xml:space="preserve"> z lastnim razvojem kompleksnih modelskih orodij za analize in projekcije razvoja rabe energije in emisij omogoča celovito strokovno podporo ministrstvom pri pripravi strateških in akcijskih dokumentov energetsko-podnebne politike ter politik na področju zmanjševanja emisij onesnaževal zraka. IJS – K1 </w:t>
            </w:r>
            <w:r w:rsidR="00573A7A" w:rsidRPr="00C410E1">
              <w:rPr>
                <w:rFonts w:ascii="Arial" w:hAnsi="Arial" w:cs="Arial"/>
                <w:sz w:val="16"/>
                <w:szCs w:val="16"/>
              </w:rPr>
              <w:t xml:space="preserve">(Odsek za anorgansko kemijo in tehnologijo) </w:t>
            </w:r>
            <w:r w:rsidRPr="00C410E1">
              <w:rPr>
                <w:rFonts w:ascii="Arial" w:hAnsi="Arial" w:cs="Arial"/>
                <w:sz w:val="16"/>
                <w:szCs w:val="16"/>
              </w:rPr>
              <w:t xml:space="preserve">pokriva področje topil in emisij NMVOC, ki nastajajo pri njihovi rabi. </w:t>
            </w:r>
          </w:p>
          <w:p w:rsidR="00FD5F8B" w:rsidRPr="00C410E1" w:rsidRDefault="00A22A21" w:rsidP="006D5F15">
            <w:pPr>
              <w:pStyle w:val="Telobesedila"/>
              <w:rPr>
                <w:rFonts w:ascii="Arial" w:hAnsi="Arial" w:cs="Arial"/>
                <w:i/>
                <w:sz w:val="16"/>
                <w:szCs w:val="16"/>
              </w:rPr>
            </w:pPr>
            <w:r w:rsidRPr="00C410E1">
              <w:rPr>
                <w:rFonts w:ascii="Arial" w:hAnsi="Arial" w:cs="Arial"/>
                <w:i/>
                <w:sz w:val="16"/>
                <w:szCs w:val="16"/>
              </w:rPr>
              <w:t>Naloge poročanja in spremljanja, svetovalne naloge</w:t>
            </w:r>
          </w:p>
          <w:p w:rsidR="006D5F15" w:rsidRPr="00C410E1" w:rsidRDefault="00A22A21" w:rsidP="006D5F15">
            <w:pPr>
              <w:pStyle w:val="Telobesedila"/>
              <w:rPr>
                <w:rFonts w:ascii="Arial" w:hAnsi="Arial" w:cs="Arial"/>
                <w:sz w:val="16"/>
                <w:szCs w:val="16"/>
              </w:rPr>
            </w:pPr>
            <w:r w:rsidRPr="00C410E1">
              <w:rPr>
                <w:rFonts w:ascii="Arial" w:hAnsi="Arial" w:cs="Arial"/>
                <w:sz w:val="16"/>
                <w:szCs w:val="16"/>
              </w:rPr>
              <w:t xml:space="preserve">EIMV </w:t>
            </w:r>
            <w:r w:rsidR="00676CBF" w:rsidRPr="00C410E1">
              <w:rPr>
                <w:rFonts w:ascii="Arial" w:hAnsi="Arial" w:cs="Arial"/>
                <w:sz w:val="16"/>
                <w:szCs w:val="16"/>
              </w:rPr>
              <w:t xml:space="preserve">(Elektroinštitut Milan Vidmar) </w:t>
            </w:r>
            <w:r w:rsidRPr="00C410E1">
              <w:rPr>
                <w:rFonts w:ascii="Arial" w:hAnsi="Arial" w:cs="Arial"/>
                <w:sz w:val="16"/>
                <w:szCs w:val="16"/>
              </w:rPr>
              <w:t xml:space="preserve">– je vodilna slovenska inženirska in znanstveno-raziskovalna organizacija na področju elektroenergetike in splošne energetike. Z ekonomskega in tehnološkega vidika obravnava proizvodnjo, prenos in distribucijo električne energije. Izdeluje idejne in izvedbene študije, ekspertna poročila, tehnološke, ekološke in druge analize ter izvaja nadzor nad kakovostjo in delovanjem elektroenergetskih sistemov ter naprav za potrebe elektroenergetskih podjetij, ministrstev ter državnih in regionalnih organov. Strokovnjaki na inštitutu prav tako izvajajo raziskovalne in razvojne projekte na ravni EU (Horizon 2020) in regionalnih ravneh. </w:t>
            </w:r>
          </w:p>
          <w:p w:rsidR="006D5F15" w:rsidRPr="00C410E1" w:rsidRDefault="00A22A21" w:rsidP="006D5F15">
            <w:pPr>
              <w:pStyle w:val="Telobesedila"/>
              <w:rPr>
                <w:rFonts w:ascii="Arial" w:hAnsi="Arial" w:cs="Arial"/>
                <w:i/>
                <w:sz w:val="16"/>
                <w:szCs w:val="16"/>
              </w:rPr>
            </w:pPr>
            <w:r w:rsidRPr="00C410E1">
              <w:rPr>
                <w:rFonts w:ascii="Arial" w:hAnsi="Arial" w:cs="Arial"/>
                <w:i/>
                <w:sz w:val="16"/>
                <w:szCs w:val="16"/>
              </w:rPr>
              <w:t>Naloge poročanja in spremljanja, svetovalne naloge</w:t>
            </w:r>
          </w:p>
          <w:p w:rsidR="00FD5F8B" w:rsidRPr="00C410E1" w:rsidRDefault="00A22A21" w:rsidP="006D5F15">
            <w:pPr>
              <w:pStyle w:val="Telobesedila"/>
              <w:rPr>
                <w:rFonts w:ascii="Arial" w:hAnsi="Arial" w:cs="Arial"/>
                <w:sz w:val="16"/>
                <w:szCs w:val="16"/>
              </w:rPr>
            </w:pPr>
            <w:r w:rsidRPr="00C410E1">
              <w:rPr>
                <w:rFonts w:ascii="Arial" w:hAnsi="Arial" w:cs="Arial"/>
                <w:sz w:val="16"/>
                <w:szCs w:val="16"/>
              </w:rPr>
              <w:t>NLZOH</w:t>
            </w:r>
            <w:r w:rsidR="001B2CFA" w:rsidRPr="00C410E1">
              <w:rPr>
                <w:rFonts w:ascii="Arial" w:hAnsi="Arial" w:cs="Arial"/>
                <w:sz w:val="16"/>
                <w:szCs w:val="16"/>
              </w:rPr>
              <w:t xml:space="preserve"> </w:t>
            </w:r>
            <w:r w:rsidRPr="00C410E1">
              <w:rPr>
                <w:rFonts w:ascii="Arial" w:hAnsi="Arial" w:cs="Arial"/>
                <w:sz w:val="16"/>
                <w:szCs w:val="16"/>
              </w:rPr>
              <w:t>– je osrednji, največji slovenski javnozd</w:t>
            </w:r>
            <w:r w:rsidRPr="00C410E1">
              <w:rPr>
                <w:rFonts w:ascii="Arial" w:hAnsi="Arial" w:cs="Arial"/>
                <w:b/>
                <w:sz w:val="16"/>
                <w:szCs w:val="16"/>
              </w:rPr>
              <w:t>r</w:t>
            </w:r>
            <w:r w:rsidRPr="00C410E1">
              <w:rPr>
                <w:rFonts w:ascii="Arial" w:hAnsi="Arial" w:cs="Arial"/>
                <w:sz w:val="16"/>
                <w:szCs w:val="16"/>
              </w:rPr>
              <w:t>avstveni laboratorij, ki se ukvarja s higiensko in zdravstveno ekološko dejavnostjo, s problematiko</w:t>
            </w:r>
            <w:r w:rsidR="00FD5F8B" w:rsidRPr="00C410E1">
              <w:rPr>
                <w:rFonts w:ascii="Arial" w:hAnsi="Arial" w:cs="Arial"/>
                <w:sz w:val="16"/>
                <w:szCs w:val="16"/>
              </w:rPr>
              <w:t xml:space="preserve"> </w:t>
            </w:r>
            <w:r w:rsidRPr="00C410E1">
              <w:rPr>
                <w:rFonts w:ascii="Arial" w:hAnsi="Arial" w:cs="Arial"/>
                <w:sz w:val="16"/>
                <w:szCs w:val="16"/>
              </w:rPr>
              <w:t>varovanja okolja, z mikrobiološko strokovno</w:t>
            </w:r>
            <w:r w:rsidR="00FD5F8B" w:rsidRPr="00C410E1">
              <w:rPr>
                <w:rFonts w:ascii="Arial" w:hAnsi="Arial" w:cs="Arial"/>
                <w:sz w:val="16"/>
                <w:szCs w:val="16"/>
              </w:rPr>
              <w:t xml:space="preserve"> zdravstveno in </w:t>
            </w:r>
            <w:r w:rsidRPr="00C410E1">
              <w:rPr>
                <w:rFonts w:ascii="Arial" w:hAnsi="Arial" w:cs="Arial"/>
                <w:sz w:val="16"/>
                <w:szCs w:val="16"/>
              </w:rPr>
              <w:t>raziskovalno dejavnostjo ter s kemijskimi analizami različnih vrst vzorcev. Na področju emisij v zrak izvaja meritve onesnaženosti zraka in presoje vplivov na okolje ter izdeluje poročila o emisijah iz različnih virov.</w:t>
            </w:r>
          </w:p>
          <w:p w:rsidR="00472602" w:rsidRPr="00C410E1" w:rsidRDefault="00A22A21" w:rsidP="00AF133F">
            <w:pPr>
              <w:pStyle w:val="Telobesedila"/>
              <w:jc w:val="both"/>
              <w:rPr>
                <w:rFonts w:ascii="Arial" w:hAnsi="Arial" w:cs="Arial"/>
                <w:i/>
                <w:sz w:val="16"/>
                <w:szCs w:val="16"/>
              </w:rPr>
            </w:pPr>
            <w:r w:rsidRPr="00C410E1">
              <w:rPr>
                <w:rFonts w:ascii="Arial" w:hAnsi="Arial" w:cs="Arial"/>
                <w:i/>
                <w:sz w:val="16"/>
                <w:szCs w:val="16"/>
              </w:rPr>
              <w:t>Naloge poročanja in spremljanja, svetovalne naloge</w:t>
            </w:r>
          </w:p>
          <w:p w:rsidR="00472602" w:rsidRPr="00C410E1" w:rsidRDefault="00A22A21" w:rsidP="00AF133F">
            <w:pPr>
              <w:pStyle w:val="Telobesedila"/>
              <w:jc w:val="both"/>
              <w:rPr>
                <w:rFonts w:ascii="Arial" w:hAnsi="Arial" w:cs="Arial"/>
                <w:sz w:val="16"/>
                <w:szCs w:val="16"/>
              </w:rPr>
            </w:pPr>
            <w:r w:rsidRPr="00C410E1">
              <w:rPr>
                <w:rFonts w:ascii="Arial" w:hAnsi="Arial" w:cs="Arial"/>
                <w:sz w:val="16"/>
                <w:szCs w:val="16"/>
              </w:rPr>
              <w:t>NIJZ – je osrednja nacionalna ustanova, katere glavni namen je proučevanje, varovanje in zviševanje ravni zdravja prebivalstva Republike Slovenije s pomočjo ozaveščanja prebivalstva in drugih preventivnih ukrepov. Izvaja analize vplivov onesnaženega zraka na zdravje ljudi in pripravlja obvestila glede obnašanja prebivalcev v primerih povišanih koncentracij.</w:t>
            </w:r>
          </w:p>
          <w:p w:rsidR="00472602" w:rsidRPr="006A182A" w:rsidRDefault="00FD5F8B" w:rsidP="00AF133F">
            <w:pPr>
              <w:pStyle w:val="Telobesedila"/>
              <w:jc w:val="both"/>
              <w:rPr>
                <w:rFonts w:ascii="Arial" w:hAnsi="Arial" w:cs="Arial"/>
                <w:i/>
                <w:sz w:val="16"/>
                <w:szCs w:val="16"/>
              </w:rPr>
            </w:pPr>
            <w:r w:rsidRPr="00C410E1">
              <w:rPr>
                <w:rFonts w:ascii="Arial" w:hAnsi="Arial" w:cs="Arial"/>
                <w:i/>
                <w:sz w:val="16"/>
                <w:szCs w:val="16"/>
              </w:rPr>
              <w:t>Naloge poročanja in spremljanja, svetovalne naloge</w:t>
            </w:r>
          </w:p>
        </w:tc>
        <w:tc>
          <w:tcPr>
            <w:tcW w:w="2005" w:type="dxa"/>
          </w:tcPr>
          <w:p w:rsidR="00472602" w:rsidRDefault="00472602" w:rsidP="00AF133F">
            <w:pPr>
              <w:pStyle w:val="Telobesedila"/>
              <w:jc w:val="both"/>
              <w:rPr>
                <w:rFonts w:ascii="Arial" w:hAnsi="Arial" w:cs="Arial"/>
                <w:sz w:val="20"/>
                <w:szCs w:val="20"/>
              </w:rPr>
            </w:pPr>
          </w:p>
        </w:tc>
      </w:tr>
    </w:tbl>
    <w:p w:rsidR="00472602" w:rsidRDefault="00472602" w:rsidP="00AF133F">
      <w:pPr>
        <w:pStyle w:val="Telobesedila"/>
        <w:jc w:val="both"/>
        <w:rPr>
          <w:rFonts w:ascii="Arial" w:hAnsi="Arial" w:cs="Arial"/>
          <w:sz w:val="20"/>
          <w:szCs w:val="20"/>
        </w:rPr>
      </w:pPr>
    </w:p>
    <w:p w:rsidR="00CB2354" w:rsidRPr="00602732" w:rsidRDefault="00CB2354" w:rsidP="00477B16">
      <w:pPr>
        <w:pStyle w:val="Telobesedila"/>
        <w:jc w:val="both"/>
        <w:rPr>
          <w:rFonts w:ascii="Arial" w:hAnsi="Arial" w:cs="Arial"/>
          <w:sz w:val="20"/>
          <w:szCs w:val="20"/>
        </w:rPr>
        <w:sectPr w:rsidR="00CB2354" w:rsidRPr="00602732">
          <w:pgSz w:w="11906" w:h="16838"/>
          <w:pgMar w:top="1417" w:right="1417" w:bottom="1417" w:left="1417" w:header="708" w:footer="708" w:gutter="0"/>
          <w:cols w:space="708"/>
          <w:docGrid w:linePitch="360"/>
        </w:sectPr>
      </w:pPr>
    </w:p>
    <w:p w:rsidR="00472602" w:rsidRDefault="00953767" w:rsidP="00AF133F">
      <w:pPr>
        <w:pStyle w:val="Naslov1"/>
        <w:jc w:val="both"/>
        <w:rPr>
          <w:sz w:val="20"/>
          <w:szCs w:val="20"/>
          <w:lang w:val="sl-SI"/>
        </w:rPr>
      </w:pPr>
      <w:bookmarkStart w:id="11" w:name="_Toc18674307"/>
      <w:r w:rsidRPr="00602732">
        <w:rPr>
          <w:sz w:val="20"/>
          <w:szCs w:val="20"/>
          <w:lang w:val="sl-SI"/>
        </w:rPr>
        <w:lastRenderedPageBreak/>
        <w:t>Napredek sedanjih politik in ukrepov pri zmanjševanju emisij in izboljšanju kakovosti zraka ter stopnja izpolnjevanja nacionalnih obveznosti in obveznosti Unije v primerjavi z letom 2005</w:t>
      </w:r>
      <w:bookmarkEnd w:id="11"/>
    </w:p>
    <w:p w:rsidR="00472602" w:rsidRDefault="00953767" w:rsidP="00AF133F">
      <w:pPr>
        <w:pStyle w:val="Naslov2"/>
        <w:jc w:val="both"/>
        <w:rPr>
          <w:sz w:val="20"/>
          <w:szCs w:val="20"/>
        </w:rPr>
      </w:pPr>
      <w:bookmarkStart w:id="12" w:name="_Toc18674308"/>
      <w:r w:rsidRPr="00602732">
        <w:rPr>
          <w:sz w:val="20"/>
          <w:szCs w:val="20"/>
        </w:rPr>
        <w:t>Napredek sedanjih politik in ukrepov pri zmanjševanju emisij ter stopnja izpolnjevanja nacionalnih obveznosti in obveznosti Unije</w:t>
      </w:r>
      <w:r w:rsidR="00A60A55" w:rsidRPr="00A60A55">
        <w:rPr>
          <w:sz w:val="20"/>
          <w:szCs w:val="20"/>
        </w:rPr>
        <w:t xml:space="preserve"> </w:t>
      </w:r>
      <w:r w:rsidR="00A60A55">
        <w:rPr>
          <w:sz w:val="20"/>
          <w:szCs w:val="20"/>
        </w:rPr>
        <w:t xml:space="preserve">glede </w:t>
      </w:r>
      <w:r w:rsidR="00A60A55" w:rsidRPr="00602732">
        <w:rPr>
          <w:sz w:val="20"/>
          <w:szCs w:val="20"/>
        </w:rPr>
        <w:t>zmanjševanja emisij</w:t>
      </w:r>
      <w:bookmarkEnd w:id="12"/>
    </w:p>
    <w:p w:rsidR="00472602" w:rsidRDefault="009D2CC2" w:rsidP="00AF133F">
      <w:pPr>
        <w:pStyle w:val="Telobesedila"/>
        <w:jc w:val="both"/>
        <w:rPr>
          <w:rFonts w:ascii="Arial" w:hAnsi="Arial" w:cs="Arial"/>
          <w:sz w:val="20"/>
          <w:szCs w:val="20"/>
        </w:rPr>
      </w:pPr>
      <w:r w:rsidRPr="00602732">
        <w:rPr>
          <w:rFonts w:ascii="Arial" w:hAnsi="Arial" w:cs="Arial"/>
          <w:sz w:val="20"/>
          <w:szCs w:val="20"/>
        </w:rPr>
        <w:t>Podatki</w:t>
      </w:r>
      <w:r w:rsidR="00A60A55">
        <w:rPr>
          <w:rFonts w:ascii="Arial" w:hAnsi="Arial" w:cs="Arial"/>
          <w:sz w:val="20"/>
          <w:szCs w:val="20"/>
        </w:rPr>
        <w:t>,</w:t>
      </w:r>
      <w:r w:rsidRPr="00602732">
        <w:rPr>
          <w:rFonts w:ascii="Arial" w:hAnsi="Arial" w:cs="Arial"/>
          <w:sz w:val="20"/>
          <w:szCs w:val="20"/>
        </w:rPr>
        <w:t xml:space="preserve"> uporabljeni v poglavju</w:t>
      </w:r>
      <w:r w:rsidR="00A60A55">
        <w:rPr>
          <w:rFonts w:ascii="Arial" w:hAnsi="Arial" w:cs="Arial"/>
          <w:sz w:val="20"/>
          <w:szCs w:val="20"/>
        </w:rPr>
        <w:t>,</w:t>
      </w:r>
      <w:r w:rsidRPr="00602732">
        <w:rPr>
          <w:rFonts w:ascii="Arial" w:hAnsi="Arial" w:cs="Arial"/>
          <w:sz w:val="20"/>
          <w:szCs w:val="20"/>
        </w:rPr>
        <w:t xml:space="preserve"> in zaključki temeljijo na naslednjih dokumentih:</w:t>
      </w:r>
    </w:p>
    <w:p w:rsidR="00472602" w:rsidRDefault="009D2CC2" w:rsidP="00AF133F">
      <w:pPr>
        <w:pStyle w:val="Telobesedila"/>
        <w:numPr>
          <w:ilvl w:val="0"/>
          <w:numId w:val="35"/>
        </w:numPr>
        <w:jc w:val="both"/>
        <w:rPr>
          <w:rFonts w:ascii="Arial" w:hAnsi="Arial" w:cs="Arial"/>
          <w:sz w:val="20"/>
          <w:szCs w:val="20"/>
        </w:rPr>
      </w:pPr>
      <w:r w:rsidRPr="00602732">
        <w:rPr>
          <w:rFonts w:ascii="Arial" w:hAnsi="Arial" w:cs="Arial"/>
          <w:sz w:val="20"/>
          <w:szCs w:val="20"/>
        </w:rPr>
        <w:t xml:space="preserve">Državne evidence emisij onesnaževal zraka (poročanje </w:t>
      </w:r>
      <w:r w:rsidR="00942336" w:rsidRPr="00602732">
        <w:rPr>
          <w:rFonts w:ascii="Arial" w:hAnsi="Arial" w:cs="Arial"/>
          <w:sz w:val="20"/>
          <w:szCs w:val="20"/>
        </w:rPr>
        <w:t>5.</w:t>
      </w:r>
      <w:r w:rsidR="00942336">
        <w:rPr>
          <w:rFonts w:ascii="Arial" w:hAnsi="Arial" w:cs="Arial"/>
          <w:sz w:val="20"/>
          <w:szCs w:val="20"/>
        </w:rPr>
        <w:t> 2. 2019</w:t>
      </w:r>
      <w:r w:rsidRPr="00602732">
        <w:rPr>
          <w:rFonts w:ascii="Arial" w:hAnsi="Arial" w:cs="Arial"/>
          <w:sz w:val="20"/>
          <w:szCs w:val="20"/>
        </w:rPr>
        <w:t>)</w:t>
      </w:r>
      <w:r w:rsidR="008966E4">
        <w:rPr>
          <w:rFonts w:ascii="Arial" w:hAnsi="Arial" w:cs="Arial"/>
          <w:sz w:val="20"/>
          <w:szCs w:val="20"/>
        </w:rPr>
        <w:t>,</w:t>
      </w:r>
    </w:p>
    <w:p w:rsidR="00472602" w:rsidRDefault="009D2CC2" w:rsidP="00AF133F">
      <w:pPr>
        <w:pStyle w:val="Telobesedila"/>
        <w:numPr>
          <w:ilvl w:val="0"/>
          <w:numId w:val="35"/>
        </w:numPr>
        <w:jc w:val="both"/>
        <w:rPr>
          <w:rFonts w:ascii="Arial" w:hAnsi="Arial" w:cs="Arial"/>
          <w:sz w:val="20"/>
          <w:szCs w:val="20"/>
        </w:rPr>
      </w:pPr>
      <w:r w:rsidRPr="00602732">
        <w:rPr>
          <w:rFonts w:ascii="Arial" w:hAnsi="Arial" w:cs="Arial"/>
          <w:sz w:val="20"/>
          <w:szCs w:val="20"/>
        </w:rPr>
        <w:t xml:space="preserve">Opis izračuna evidenc emisij onesnaževal zraka (Informative inventory report) (poročanje </w:t>
      </w:r>
      <w:r w:rsidR="00942336">
        <w:rPr>
          <w:rFonts w:ascii="Arial" w:hAnsi="Arial" w:cs="Arial"/>
          <w:sz w:val="20"/>
          <w:szCs w:val="20"/>
        </w:rPr>
        <w:br/>
      </w:r>
      <w:r w:rsidR="00942336" w:rsidRPr="00602732">
        <w:rPr>
          <w:rFonts w:ascii="Arial" w:hAnsi="Arial" w:cs="Arial"/>
          <w:sz w:val="20"/>
          <w:szCs w:val="20"/>
        </w:rPr>
        <w:t>14.</w:t>
      </w:r>
      <w:r w:rsidR="00942336">
        <w:rPr>
          <w:rFonts w:ascii="Arial" w:hAnsi="Arial" w:cs="Arial"/>
          <w:sz w:val="20"/>
          <w:szCs w:val="20"/>
        </w:rPr>
        <w:t> 3. 2019</w:t>
      </w:r>
      <w:r w:rsidRPr="00602732">
        <w:rPr>
          <w:rFonts w:ascii="Arial" w:hAnsi="Arial" w:cs="Arial"/>
          <w:sz w:val="20"/>
          <w:szCs w:val="20"/>
        </w:rPr>
        <w:t>)</w:t>
      </w:r>
    </w:p>
    <w:p w:rsidR="00472602" w:rsidRDefault="009D2CC2" w:rsidP="00AF133F">
      <w:pPr>
        <w:pStyle w:val="Telobesedila"/>
        <w:jc w:val="both"/>
        <w:rPr>
          <w:rFonts w:ascii="Arial" w:hAnsi="Arial" w:cs="Arial"/>
          <w:sz w:val="20"/>
          <w:szCs w:val="20"/>
        </w:rPr>
      </w:pPr>
      <w:r w:rsidRPr="00602732">
        <w:rPr>
          <w:rFonts w:ascii="Arial" w:hAnsi="Arial" w:cs="Arial"/>
          <w:sz w:val="20"/>
          <w:szCs w:val="20"/>
        </w:rPr>
        <w:t xml:space="preserve">ter dodatnih </w:t>
      </w:r>
      <w:r w:rsidR="008966E4">
        <w:rPr>
          <w:rFonts w:ascii="Arial" w:hAnsi="Arial" w:cs="Arial"/>
          <w:sz w:val="20"/>
          <w:szCs w:val="20"/>
        </w:rPr>
        <w:t>izvedenih</w:t>
      </w:r>
      <w:r w:rsidR="008966E4" w:rsidRPr="00602732">
        <w:rPr>
          <w:rFonts w:ascii="Arial" w:hAnsi="Arial" w:cs="Arial"/>
          <w:sz w:val="20"/>
          <w:szCs w:val="20"/>
        </w:rPr>
        <w:t xml:space="preserve"> </w:t>
      </w:r>
      <w:r w:rsidRPr="00602732">
        <w:rPr>
          <w:rFonts w:ascii="Arial" w:hAnsi="Arial" w:cs="Arial"/>
          <w:sz w:val="20"/>
          <w:szCs w:val="20"/>
        </w:rPr>
        <w:t>analizah.</w:t>
      </w:r>
    </w:p>
    <w:p w:rsidR="00DB074A" w:rsidRDefault="00DB074A" w:rsidP="007831B7">
      <w:pPr>
        <w:pStyle w:val="Napis"/>
        <w:jc w:val="both"/>
      </w:pPr>
      <w:r>
        <w:t xml:space="preserve">Tabela </w:t>
      </w:r>
      <w:r w:rsidR="00974CE1">
        <w:rPr>
          <w:noProof/>
        </w:rPr>
        <w:fldChar w:fldCharType="begin"/>
      </w:r>
      <w:r w:rsidR="00974CE1">
        <w:rPr>
          <w:noProof/>
        </w:rPr>
        <w:instrText xml:space="preserve"> SEQ Tabela \* ARABIC </w:instrText>
      </w:r>
      <w:r w:rsidR="00974CE1">
        <w:rPr>
          <w:noProof/>
        </w:rPr>
        <w:fldChar w:fldCharType="separate"/>
      </w:r>
      <w:r>
        <w:rPr>
          <w:noProof/>
        </w:rPr>
        <w:t>1</w:t>
      </w:r>
      <w:r w:rsidR="00974CE1">
        <w:rPr>
          <w:noProof/>
        </w:rPr>
        <w:fldChar w:fldCharType="end"/>
      </w:r>
      <w:r>
        <w:t>: Doseženo zmanjšanje emisij na podlagi zadnjih razpoložljivih podatkov za leto 2017 v primerjavi s cilji za leto 2020 in 2030</w:t>
      </w:r>
    </w:p>
    <w:tbl>
      <w:tblPr>
        <w:tblStyle w:val="Tabelamrea"/>
        <w:tblW w:w="8075" w:type="dxa"/>
        <w:tblLook w:val="04A0" w:firstRow="1" w:lastRow="0" w:firstColumn="1" w:lastColumn="0" w:noHBand="0" w:noVBand="1"/>
      </w:tblPr>
      <w:tblGrid>
        <w:gridCol w:w="3072"/>
        <w:gridCol w:w="983"/>
        <w:gridCol w:w="984"/>
        <w:gridCol w:w="1095"/>
        <w:gridCol w:w="949"/>
        <w:gridCol w:w="992"/>
      </w:tblGrid>
      <w:tr w:rsidR="00DB074A" w:rsidTr="003E0A9D">
        <w:tc>
          <w:tcPr>
            <w:tcW w:w="3072" w:type="dxa"/>
          </w:tcPr>
          <w:p w:rsidR="00DB074A" w:rsidRPr="00100571" w:rsidRDefault="00DB074A" w:rsidP="003E0A9D">
            <w:pPr>
              <w:pStyle w:val="TEKST-Tabela"/>
              <w:rPr>
                <w:rFonts w:cs="Arial"/>
                <w:szCs w:val="20"/>
              </w:rPr>
            </w:pPr>
          </w:p>
        </w:tc>
        <w:tc>
          <w:tcPr>
            <w:tcW w:w="983" w:type="dxa"/>
          </w:tcPr>
          <w:p w:rsidR="00DB074A" w:rsidRDefault="00DB074A" w:rsidP="003E0A9D">
            <w:pPr>
              <w:pStyle w:val="TEKST-Tabela"/>
              <w:jc w:val="both"/>
              <w:rPr>
                <w:rFonts w:cs="Arial"/>
                <w:szCs w:val="20"/>
              </w:rPr>
            </w:pPr>
            <w:r w:rsidRPr="00602732">
              <w:rPr>
                <w:rFonts w:cs="Arial"/>
                <w:szCs w:val="20"/>
              </w:rPr>
              <w:t>SO</w:t>
            </w:r>
            <w:r w:rsidRPr="00602732">
              <w:rPr>
                <w:rFonts w:cs="Arial"/>
                <w:szCs w:val="20"/>
                <w:vertAlign w:val="subscript"/>
              </w:rPr>
              <w:t>2</w:t>
            </w:r>
          </w:p>
        </w:tc>
        <w:tc>
          <w:tcPr>
            <w:tcW w:w="984" w:type="dxa"/>
          </w:tcPr>
          <w:p w:rsidR="00DB074A" w:rsidRDefault="00DB074A" w:rsidP="003E0A9D">
            <w:pPr>
              <w:pStyle w:val="TEKST-Tabela"/>
              <w:jc w:val="both"/>
              <w:rPr>
                <w:rFonts w:cs="Arial"/>
                <w:szCs w:val="20"/>
              </w:rPr>
            </w:pPr>
            <w:r w:rsidRPr="00602732">
              <w:rPr>
                <w:rFonts w:cs="Arial"/>
                <w:szCs w:val="20"/>
              </w:rPr>
              <w:t>NO</w:t>
            </w:r>
            <w:r w:rsidRPr="00602732">
              <w:rPr>
                <w:rFonts w:cs="Arial"/>
                <w:szCs w:val="20"/>
                <w:vertAlign w:val="subscript"/>
              </w:rPr>
              <w:t>x</w:t>
            </w:r>
          </w:p>
        </w:tc>
        <w:tc>
          <w:tcPr>
            <w:tcW w:w="1095" w:type="dxa"/>
          </w:tcPr>
          <w:p w:rsidR="00DB074A" w:rsidRDefault="00DB074A" w:rsidP="003E0A9D">
            <w:pPr>
              <w:pStyle w:val="TEKST-Tabela"/>
              <w:jc w:val="both"/>
              <w:rPr>
                <w:rFonts w:cs="Arial"/>
                <w:szCs w:val="20"/>
              </w:rPr>
            </w:pPr>
            <w:r w:rsidRPr="00602732">
              <w:rPr>
                <w:rFonts w:cs="Arial"/>
                <w:szCs w:val="20"/>
              </w:rPr>
              <w:t>NMVOC</w:t>
            </w:r>
          </w:p>
        </w:tc>
        <w:tc>
          <w:tcPr>
            <w:tcW w:w="949" w:type="dxa"/>
          </w:tcPr>
          <w:p w:rsidR="00DB074A" w:rsidRDefault="00DB074A" w:rsidP="003E0A9D">
            <w:pPr>
              <w:pStyle w:val="TEKST-Tabela"/>
              <w:jc w:val="both"/>
              <w:rPr>
                <w:rFonts w:cs="Arial"/>
                <w:szCs w:val="20"/>
              </w:rPr>
            </w:pPr>
            <w:r w:rsidRPr="00602732">
              <w:rPr>
                <w:rFonts w:cs="Arial"/>
                <w:szCs w:val="20"/>
              </w:rPr>
              <w:t>NH</w:t>
            </w:r>
            <w:r w:rsidRPr="00602732">
              <w:rPr>
                <w:rFonts w:cs="Arial"/>
                <w:szCs w:val="20"/>
                <w:vertAlign w:val="subscript"/>
              </w:rPr>
              <w:t>3</w:t>
            </w:r>
          </w:p>
        </w:tc>
        <w:tc>
          <w:tcPr>
            <w:tcW w:w="992" w:type="dxa"/>
          </w:tcPr>
          <w:p w:rsidR="00DB074A" w:rsidRDefault="00DB074A" w:rsidP="003E0A9D">
            <w:pPr>
              <w:pStyle w:val="TEKST-Tabela"/>
              <w:jc w:val="both"/>
              <w:rPr>
                <w:rFonts w:cs="Arial"/>
                <w:szCs w:val="20"/>
              </w:rPr>
            </w:pPr>
            <w:r w:rsidRPr="00602732">
              <w:rPr>
                <w:rFonts w:cs="Arial"/>
                <w:szCs w:val="20"/>
              </w:rPr>
              <w:t>PM</w:t>
            </w:r>
            <w:r w:rsidRPr="00602732">
              <w:rPr>
                <w:rFonts w:cs="Arial"/>
                <w:szCs w:val="20"/>
                <w:vertAlign w:val="subscript"/>
              </w:rPr>
              <w:t>2</w:t>
            </w:r>
            <w:r>
              <w:rPr>
                <w:rFonts w:cs="Arial"/>
                <w:szCs w:val="20"/>
                <w:vertAlign w:val="subscript"/>
              </w:rPr>
              <w:t>,</w:t>
            </w:r>
            <w:r w:rsidRPr="00602732">
              <w:rPr>
                <w:rFonts w:cs="Arial"/>
                <w:szCs w:val="20"/>
                <w:vertAlign w:val="subscript"/>
              </w:rPr>
              <w:t>5</w:t>
            </w:r>
          </w:p>
        </w:tc>
      </w:tr>
      <w:tr w:rsidR="00DB074A" w:rsidTr="003E0A9D">
        <w:tc>
          <w:tcPr>
            <w:tcW w:w="3072" w:type="dxa"/>
          </w:tcPr>
          <w:p w:rsidR="00DB074A" w:rsidRPr="00100571" w:rsidRDefault="00DB074A" w:rsidP="003E0A9D">
            <w:pPr>
              <w:pStyle w:val="TEKST-Tabela"/>
              <w:rPr>
                <w:rFonts w:cs="Arial"/>
                <w:szCs w:val="20"/>
              </w:rPr>
            </w:pPr>
            <w:r>
              <w:rPr>
                <w:rFonts w:cs="Arial"/>
                <w:szCs w:val="20"/>
              </w:rPr>
              <w:t>Doseženo zmanjšanje emisije leta 2017 glede na leto 2005 (v%)</w:t>
            </w:r>
          </w:p>
        </w:tc>
        <w:tc>
          <w:tcPr>
            <w:tcW w:w="983" w:type="dxa"/>
          </w:tcPr>
          <w:p w:rsidR="00DB074A" w:rsidRPr="00602732" w:rsidRDefault="00DB074A" w:rsidP="003E0A9D">
            <w:pPr>
              <w:pStyle w:val="TEKST-Tabela"/>
              <w:jc w:val="both"/>
              <w:rPr>
                <w:rFonts w:cs="Arial"/>
                <w:szCs w:val="20"/>
              </w:rPr>
            </w:pPr>
            <w:r>
              <w:rPr>
                <w:rFonts w:cs="Arial"/>
                <w:szCs w:val="20"/>
              </w:rPr>
              <w:t>-88 %</w:t>
            </w:r>
          </w:p>
        </w:tc>
        <w:tc>
          <w:tcPr>
            <w:tcW w:w="984" w:type="dxa"/>
          </w:tcPr>
          <w:p w:rsidR="00DB074A" w:rsidRPr="00602732" w:rsidRDefault="00DB074A" w:rsidP="003E0A9D">
            <w:pPr>
              <w:pStyle w:val="TEKST-Tabela"/>
              <w:jc w:val="both"/>
              <w:rPr>
                <w:rFonts w:cs="Arial"/>
                <w:szCs w:val="20"/>
              </w:rPr>
            </w:pPr>
            <w:r>
              <w:rPr>
                <w:rFonts w:cs="Arial"/>
                <w:szCs w:val="20"/>
              </w:rPr>
              <w:t>-39 %</w:t>
            </w:r>
            <w:bookmarkStart w:id="13" w:name="_Ref18414529"/>
            <w:r>
              <w:rPr>
                <w:rStyle w:val="Sprotnaopomba-sklic"/>
                <w:rFonts w:cs="Arial"/>
                <w:szCs w:val="20"/>
              </w:rPr>
              <w:footnoteReference w:id="8"/>
            </w:r>
            <w:bookmarkEnd w:id="13"/>
          </w:p>
        </w:tc>
        <w:tc>
          <w:tcPr>
            <w:tcW w:w="1095" w:type="dxa"/>
          </w:tcPr>
          <w:p w:rsidR="00DB074A" w:rsidRPr="00602732" w:rsidRDefault="00DB074A" w:rsidP="003E0A9D">
            <w:pPr>
              <w:pStyle w:val="TEKST-Tabela"/>
              <w:jc w:val="both"/>
              <w:rPr>
                <w:rFonts w:cs="Arial"/>
                <w:szCs w:val="20"/>
              </w:rPr>
            </w:pPr>
            <w:r>
              <w:rPr>
                <w:rFonts w:cs="Arial"/>
                <w:szCs w:val="20"/>
              </w:rPr>
              <w:t>-38%</w:t>
            </w:r>
            <w:r w:rsidRPr="00040E94">
              <w:rPr>
                <w:rFonts w:cs="Arial"/>
                <w:szCs w:val="20"/>
                <w:vertAlign w:val="superscript"/>
              </w:rPr>
              <w:fldChar w:fldCharType="begin"/>
            </w:r>
            <w:r w:rsidRPr="00040E94">
              <w:rPr>
                <w:rFonts w:cs="Arial"/>
                <w:szCs w:val="20"/>
                <w:vertAlign w:val="superscript"/>
              </w:rPr>
              <w:instrText xml:space="preserve"> NOTEREF _Ref18414529 \h </w:instrText>
            </w:r>
            <w:r>
              <w:rPr>
                <w:rFonts w:cs="Arial"/>
                <w:szCs w:val="20"/>
                <w:vertAlign w:val="superscript"/>
              </w:rPr>
              <w:instrText xml:space="preserve"> \* MERGEFORMAT </w:instrText>
            </w:r>
            <w:r w:rsidRPr="00040E94">
              <w:rPr>
                <w:rFonts w:cs="Arial"/>
                <w:szCs w:val="20"/>
                <w:vertAlign w:val="superscript"/>
              </w:rPr>
            </w:r>
            <w:r w:rsidRPr="00040E94">
              <w:rPr>
                <w:rFonts w:cs="Arial"/>
                <w:szCs w:val="20"/>
                <w:vertAlign w:val="superscript"/>
              </w:rPr>
              <w:fldChar w:fldCharType="separate"/>
            </w:r>
            <w:r w:rsidRPr="00040E94">
              <w:rPr>
                <w:rFonts w:cs="Arial"/>
                <w:szCs w:val="20"/>
                <w:vertAlign w:val="superscript"/>
              </w:rPr>
              <w:t>6</w:t>
            </w:r>
            <w:r w:rsidRPr="00040E94">
              <w:rPr>
                <w:rFonts w:cs="Arial"/>
                <w:szCs w:val="20"/>
                <w:vertAlign w:val="superscript"/>
              </w:rPr>
              <w:fldChar w:fldCharType="end"/>
            </w:r>
          </w:p>
        </w:tc>
        <w:tc>
          <w:tcPr>
            <w:tcW w:w="949" w:type="dxa"/>
          </w:tcPr>
          <w:p w:rsidR="00DB074A" w:rsidRPr="00602732" w:rsidRDefault="00DB074A" w:rsidP="003E0A9D">
            <w:pPr>
              <w:pStyle w:val="TEKST-Tabela"/>
              <w:jc w:val="both"/>
              <w:rPr>
                <w:rFonts w:cs="Arial"/>
                <w:szCs w:val="20"/>
              </w:rPr>
            </w:pPr>
            <w:r>
              <w:rPr>
                <w:rFonts w:cs="Arial"/>
                <w:szCs w:val="20"/>
              </w:rPr>
              <w:t>-8%</w:t>
            </w:r>
          </w:p>
        </w:tc>
        <w:tc>
          <w:tcPr>
            <w:tcW w:w="992" w:type="dxa"/>
          </w:tcPr>
          <w:p w:rsidR="00DB074A" w:rsidRPr="00602732" w:rsidRDefault="00DB074A" w:rsidP="003E0A9D">
            <w:pPr>
              <w:pStyle w:val="TEKST-Tabela"/>
              <w:jc w:val="both"/>
              <w:rPr>
                <w:rFonts w:cs="Arial"/>
                <w:szCs w:val="20"/>
              </w:rPr>
            </w:pPr>
            <w:r>
              <w:rPr>
                <w:rFonts w:cs="Arial"/>
                <w:szCs w:val="20"/>
              </w:rPr>
              <w:t>-14%</w:t>
            </w:r>
          </w:p>
        </w:tc>
      </w:tr>
      <w:tr w:rsidR="00DB074A" w:rsidTr="003E0A9D">
        <w:tc>
          <w:tcPr>
            <w:tcW w:w="3072" w:type="dxa"/>
          </w:tcPr>
          <w:p w:rsidR="00DB074A" w:rsidRDefault="00DB074A" w:rsidP="003E0A9D">
            <w:pPr>
              <w:pStyle w:val="TEKST-Tabela"/>
              <w:rPr>
                <w:rFonts w:cs="Arial"/>
                <w:szCs w:val="20"/>
              </w:rPr>
            </w:pPr>
            <w:r w:rsidRPr="00100571">
              <w:rPr>
                <w:rFonts w:cs="Arial"/>
                <w:szCs w:val="20"/>
              </w:rPr>
              <w:t>Nacionalne obveznosti zmanjšanja emisij v primerjavi z izhodiščnim letom 2005 (v %)</w:t>
            </w:r>
          </w:p>
        </w:tc>
        <w:tc>
          <w:tcPr>
            <w:tcW w:w="983" w:type="dxa"/>
          </w:tcPr>
          <w:p w:rsidR="00DB074A" w:rsidRPr="00602732" w:rsidRDefault="00DB074A" w:rsidP="003E0A9D">
            <w:pPr>
              <w:pStyle w:val="TEKST-Tabela"/>
              <w:jc w:val="both"/>
              <w:rPr>
                <w:rFonts w:cs="Arial"/>
                <w:szCs w:val="20"/>
              </w:rPr>
            </w:pPr>
          </w:p>
        </w:tc>
        <w:tc>
          <w:tcPr>
            <w:tcW w:w="984" w:type="dxa"/>
          </w:tcPr>
          <w:p w:rsidR="00DB074A" w:rsidRPr="00602732" w:rsidRDefault="00DB074A" w:rsidP="003E0A9D">
            <w:pPr>
              <w:pStyle w:val="TEKST-Tabela"/>
              <w:jc w:val="both"/>
              <w:rPr>
                <w:rFonts w:cs="Arial"/>
                <w:szCs w:val="20"/>
              </w:rPr>
            </w:pPr>
          </w:p>
        </w:tc>
        <w:tc>
          <w:tcPr>
            <w:tcW w:w="1095" w:type="dxa"/>
          </w:tcPr>
          <w:p w:rsidR="00DB074A" w:rsidRPr="00602732" w:rsidRDefault="00DB074A" w:rsidP="003E0A9D">
            <w:pPr>
              <w:pStyle w:val="TEKST-Tabela"/>
              <w:jc w:val="both"/>
              <w:rPr>
                <w:rFonts w:cs="Arial"/>
                <w:szCs w:val="20"/>
              </w:rPr>
            </w:pPr>
          </w:p>
        </w:tc>
        <w:tc>
          <w:tcPr>
            <w:tcW w:w="949" w:type="dxa"/>
          </w:tcPr>
          <w:p w:rsidR="00DB074A" w:rsidRPr="00602732" w:rsidRDefault="00DB074A" w:rsidP="003E0A9D">
            <w:pPr>
              <w:pStyle w:val="TEKST-Tabela"/>
              <w:jc w:val="both"/>
              <w:rPr>
                <w:rFonts w:cs="Arial"/>
                <w:szCs w:val="20"/>
              </w:rPr>
            </w:pPr>
          </w:p>
        </w:tc>
        <w:tc>
          <w:tcPr>
            <w:tcW w:w="992" w:type="dxa"/>
          </w:tcPr>
          <w:p w:rsidR="00DB074A" w:rsidRPr="00602732" w:rsidRDefault="00DB074A" w:rsidP="003E0A9D">
            <w:pPr>
              <w:pStyle w:val="TEKST-Tabela"/>
              <w:jc w:val="both"/>
              <w:rPr>
                <w:rFonts w:cs="Arial"/>
                <w:szCs w:val="20"/>
              </w:rPr>
            </w:pPr>
          </w:p>
        </w:tc>
      </w:tr>
      <w:tr w:rsidR="00DB074A" w:rsidRPr="00602732" w:rsidTr="003E0A9D">
        <w:tc>
          <w:tcPr>
            <w:tcW w:w="3072" w:type="dxa"/>
          </w:tcPr>
          <w:p w:rsidR="00DB074A" w:rsidRDefault="00DB074A" w:rsidP="003E0A9D">
            <w:pPr>
              <w:pStyle w:val="TEKST-Tabela"/>
              <w:jc w:val="both"/>
              <w:rPr>
                <w:rFonts w:cs="Arial"/>
                <w:szCs w:val="20"/>
              </w:rPr>
            </w:pPr>
            <w:r w:rsidRPr="00100571">
              <w:rPr>
                <w:rFonts w:cs="Arial"/>
                <w:szCs w:val="20"/>
              </w:rPr>
              <w:t>2010–2019</w:t>
            </w:r>
            <w:r w:rsidRPr="00100571">
              <w:rPr>
                <w:rStyle w:val="Sprotnaopomba-sklic"/>
                <w:rFonts w:cs="Arial"/>
                <w:szCs w:val="20"/>
              </w:rPr>
              <w:footnoteReference w:id="9"/>
            </w:r>
          </w:p>
        </w:tc>
        <w:tc>
          <w:tcPr>
            <w:tcW w:w="983" w:type="dxa"/>
          </w:tcPr>
          <w:p w:rsidR="00DB074A" w:rsidRPr="00602732" w:rsidRDefault="00DB074A" w:rsidP="003E0A9D">
            <w:pPr>
              <w:pStyle w:val="TEKST-Tabela"/>
              <w:rPr>
                <w:rFonts w:cs="Arial"/>
                <w:szCs w:val="20"/>
              </w:rPr>
            </w:pPr>
            <w:r w:rsidRPr="00602732">
              <w:rPr>
                <w:rFonts w:cs="Arial"/>
                <w:szCs w:val="20"/>
              </w:rPr>
              <w:t xml:space="preserve">27 kt </w:t>
            </w:r>
            <w:r w:rsidRPr="00602732">
              <w:rPr>
                <w:rFonts w:cs="Arial"/>
                <w:szCs w:val="20"/>
              </w:rPr>
              <w:br/>
              <w:t>(</w:t>
            </w:r>
            <w:r>
              <w:rPr>
                <w:rFonts w:cs="Arial"/>
                <w:szCs w:val="20"/>
              </w:rPr>
              <w:t>–</w:t>
            </w:r>
            <w:r w:rsidRPr="00602732">
              <w:rPr>
                <w:rFonts w:cs="Arial"/>
                <w:szCs w:val="20"/>
              </w:rPr>
              <w:t>23 %)</w:t>
            </w:r>
          </w:p>
        </w:tc>
        <w:tc>
          <w:tcPr>
            <w:tcW w:w="984" w:type="dxa"/>
          </w:tcPr>
          <w:p w:rsidR="00DB074A" w:rsidRPr="00602732" w:rsidRDefault="00DB074A" w:rsidP="003E0A9D">
            <w:pPr>
              <w:pStyle w:val="TEKST-Tabela"/>
              <w:rPr>
                <w:rFonts w:cs="Arial"/>
                <w:szCs w:val="20"/>
              </w:rPr>
            </w:pPr>
            <w:r w:rsidRPr="00602732">
              <w:rPr>
                <w:rFonts w:cs="Arial"/>
                <w:szCs w:val="20"/>
              </w:rPr>
              <w:t>45 kt</w:t>
            </w:r>
            <w:r w:rsidRPr="00602732">
              <w:rPr>
                <w:rFonts w:cs="Arial"/>
                <w:szCs w:val="20"/>
              </w:rPr>
              <w:br/>
              <w:t>(</w:t>
            </w:r>
            <w:r>
              <w:rPr>
                <w:rFonts w:cs="Arial"/>
                <w:szCs w:val="20"/>
              </w:rPr>
              <w:t>–</w:t>
            </w:r>
            <w:r w:rsidRPr="00602732">
              <w:rPr>
                <w:rFonts w:cs="Arial"/>
                <w:szCs w:val="20"/>
              </w:rPr>
              <w:t>18 %)</w:t>
            </w:r>
          </w:p>
        </w:tc>
        <w:tc>
          <w:tcPr>
            <w:tcW w:w="1095" w:type="dxa"/>
          </w:tcPr>
          <w:p w:rsidR="00DB074A" w:rsidRPr="00602732" w:rsidRDefault="00DB074A" w:rsidP="003E0A9D">
            <w:pPr>
              <w:pStyle w:val="TEKST-Tabela"/>
              <w:rPr>
                <w:rFonts w:cs="Arial"/>
                <w:szCs w:val="20"/>
              </w:rPr>
            </w:pPr>
            <w:r w:rsidRPr="00602732">
              <w:rPr>
                <w:rFonts w:cs="Arial"/>
                <w:szCs w:val="20"/>
              </w:rPr>
              <w:t>40 kt</w:t>
            </w:r>
            <w:r w:rsidRPr="00602732">
              <w:rPr>
                <w:rFonts w:cs="Arial"/>
                <w:szCs w:val="20"/>
              </w:rPr>
              <w:br/>
              <w:t>(</w:t>
            </w:r>
            <w:r>
              <w:rPr>
                <w:rFonts w:cs="Arial"/>
                <w:szCs w:val="20"/>
              </w:rPr>
              <w:t>–</w:t>
            </w:r>
            <w:r w:rsidRPr="00602732">
              <w:rPr>
                <w:rFonts w:cs="Arial"/>
                <w:szCs w:val="20"/>
              </w:rPr>
              <w:t>10 %)</w:t>
            </w:r>
          </w:p>
        </w:tc>
        <w:tc>
          <w:tcPr>
            <w:tcW w:w="949" w:type="dxa"/>
          </w:tcPr>
          <w:p w:rsidR="00DB074A" w:rsidRPr="00602732" w:rsidRDefault="00DB074A" w:rsidP="003E0A9D">
            <w:pPr>
              <w:pStyle w:val="TEKST-Tabela"/>
              <w:rPr>
                <w:rFonts w:cs="Arial"/>
                <w:szCs w:val="20"/>
              </w:rPr>
            </w:pPr>
            <w:r w:rsidRPr="00602732">
              <w:rPr>
                <w:rFonts w:cs="Arial"/>
                <w:szCs w:val="20"/>
              </w:rPr>
              <w:t>20 kt</w:t>
            </w:r>
            <w:r w:rsidRPr="00602732">
              <w:rPr>
                <w:rFonts w:cs="Arial"/>
                <w:szCs w:val="20"/>
              </w:rPr>
              <w:br/>
              <w:t>(</w:t>
            </w:r>
            <w:r>
              <w:rPr>
                <w:rFonts w:cs="Arial"/>
                <w:szCs w:val="20"/>
              </w:rPr>
              <w:t>–</w:t>
            </w:r>
            <w:r w:rsidRPr="00602732">
              <w:rPr>
                <w:rFonts w:cs="Arial"/>
                <w:szCs w:val="20"/>
              </w:rPr>
              <w:t>2 %)</w:t>
            </w:r>
          </w:p>
        </w:tc>
        <w:tc>
          <w:tcPr>
            <w:tcW w:w="992" w:type="dxa"/>
          </w:tcPr>
          <w:p w:rsidR="00DB074A" w:rsidRPr="00602732" w:rsidRDefault="00DB074A" w:rsidP="003E0A9D">
            <w:pPr>
              <w:pStyle w:val="TEKST-Tabela"/>
              <w:rPr>
                <w:rFonts w:cs="Arial"/>
                <w:szCs w:val="20"/>
              </w:rPr>
            </w:pPr>
            <w:r w:rsidRPr="00602732">
              <w:rPr>
                <w:rFonts w:cs="Arial"/>
                <w:szCs w:val="20"/>
              </w:rPr>
              <w:t>/</w:t>
            </w:r>
          </w:p>
        </w:tc>
      </w:tr>
      <w:tr w:rsidR="00DB074A" w:rsidRPr="00602732" w:rsidTr="003E0A9D">
        <w:tc>
          <w:tcPr>
            <w:tcW w:w="3072" w:type="dxa"/>
          </w:tcPr>
          <w:p w:rsidR="00DB074A" w:rsidRDefault="00DB074A" w:rsidP="003E0A9D">
            <w:pPr>
              <w:pStyle w:val="TEKST-Tabela"/>
              <w:jc w:val="both"/>
              <w:rPr>
                <w:rFonts w:cs="Arial"/>
                <w:szCs w:val="20"/>
              </w:rPr>
            </w:pPr>
            <w:r w:rsidRPr="00602732">
              <w:rPr>
                <w:rFonts w:cs="Arial"/>
                <w:szCs w:val="20"/>
              </w:rPr>
              <w:t>2020–2029</w:t>
            </w:r>
          </w:p>
        </w:tc>
        <w:tc>
          <w:tcPr>
            <w:tcW w:w="983" w:type="dxa"/>
          </w:tcPr>
          <w:p w:rsidR="00DB074A" w:rsidRPr="00602732" w:rsidRDefault="00DB074A" w:rsidP="003E0A9D">
            <w:pPr>
              <w:pStyle w:val="TEKST-Tabela"/>
              <w:rPr>
                <w:rFonts w:cs="Arial"/>
                <w:szCs w:val="20"/>
              </w:rPr>
            </w:pPr>
            <w:r>
              <w:rPr>
                <w:rFonts w:cs="Arial"/>
                <w:szCs w:val="20"/>
              </w:rPr>
              <w:t>–</w:t>
            </w:r>
            <w:r w:rsidRPr="00602732">
              <w:rPr>
                <w:rFonts w:cs="Arial"/>
                <w:szCs w:val="20"/>
              </w:rPr>
              <w:t>63 %</w:t>
            </w:r>
          </w:p>
        </w:tc>
        <w:tc>
          <w:tcPr>
            <w:tcW w:w="984" w:type="dxa"/>
          </w:tcPr>
          <w:p w:rsidR="00DB074A" w:rsidRPr="00602732" w:rsidRDefault="00DB074A" w:rsidP="003E0A9D">
            <w:pPr>
              <w:pStyle w:val="TEKST-Tabela"/>
              <w:rPr>
                <w:rFonts w:cs="Arial"/>
                <w:szCs w:val="20"/>
              </w:rPr>
            </w:pPr>
            <w:r>
              <w:rPr>
                <w:rFonts w:cs="Arial"/>
                <w:szCs w:val="20"/>
              </w:rPr>
              <w:t>–</w:t>
            </w:r>
            <w:r w:rsidRPr="00602732">
              <w:rPr>
                <w:rFonts w:cs="Arial"/>
                <w:szCs w:val="20"/>
              </w:rPr>
              <w:t>39 %</w:t>
            </w:r>
          </w:p>
        </w:tc>
        <w:tc>
          <w:tcPr>
            <w:tcW w:w="1095" w:type="dxa"/>
          </w:tcPr>
          <w:p w:rsidR="00DB074A" w:rsidRPr="00602732" w:rsidRDefault="00DB074A" w:rsidP="003E0A9D">
            <w:pPr>
              <w:pStyle w:val="TEKST-Tabela"/>
              <w:rPr>
                <w:rFonts w:cs="Arial"/>
                <w:szCs w:val="20"/>
              </w:rPr>
            </w:pPr>
            <w:r>
              <w:rPr>
                <w:rFonts w:cs="Arial"/>
                <w:szCs w:val="20"/>
              </w:rPr>
              <w:t>–</w:t>
            </w:r>
            <w:r w:rsidRPr="00602732">
              <w:rPr>
                <w:rFonts w:cs="Arial"/>
                <w:szCs w:val="20"/>
              </w:rPr>
              <w:t>23 %</w:t>
            </w:r>
          </w:p>
        </w:tc>
        <w:tc>
          <w:tcPr>
            <w:tcW w:w="949" w:type="dxa"/>
          </w:tcPr>
          <w:p w:rsidR="00DB074A" w:rsidRPr="00602732" w:rsidRDefault="00DB074A" w:rsidP="003E0A9D">
            <w:pPr>
              <w:pStyle w:val="TEKST-Tabela"/>
              <w:rPr>
                <w:rFonts w:cs="Arial"/>
                <w:szCs w:val="20"/>
              </w:rPr>
            </w:pPr>
            <w:r>
              <w:rPr>
                <w:rFonts w:cs="Arial"/>
                <w:szCs w:val="20"/>
              </w:rPr>
              <w:t>–</w:t>
            </w:r>
            <w:r w:rsidRPr="00602732">
              <w:rPr>
                <w:rFonts w:cs="Arial"/>
                <w:szCs w:val="20"/>
              </w:rPr>
              <w:t>1 %</w:t>
            </w:r>
          </w:p>
        </w:tc>
        <w:tc>
          <w:tcPr>
            <w:tcW w:w="992" w:type="dxa"/>
          </w:tcPr>
          <w:p w:rsidR="00DB074A" w:rsidRPr="00602732" w:rsidRDefault="00DB074A" w:rsidP="003E0A9D">
            <w:pPr>
              <w:pStyle w:val="TEKST-Tabela"/>
              <w:rPr>
                <w:rFonts w:cs="Arial"/>
                <w:szCs w:val="20"/>
              </w:rPr>
            </w:pPr>
            <w:r>
              <w:rPr>
                <w:rFonts w:cs="Arial"/>
                <w:szCs w:val="20"/>
              </w:rPr>
              <w:t>–</w:t>
            </w:r>
            <w:r w:rsidRPr="00602732">
              <w:rPr>
                <w:rFonts w:cs="Arial"/>
                <w:szCs w:val="20"/>
              </w:rPr>
              <w:t>25 %</w:t>
            </w:r>
          </w:p>
        </w:tc>
      </w:tr>
      <w:tr w:rsidR="00DB074A" w:rsidRPr="00602732" w:rsidTr="003E0A9D">
        <w:tc>
          <w:tcPr>
            <w:tcW w:w="3072" w:type="dxa"/>
          </w:tcPr>
          <w:p w:rsidR="00DB074A" w:rsidRDefault="00DB074A" w:rsidP="003E0A9D">
            <w:pPr>
              <w:pStyle w:val="TEKST-Tabela"/>
              <w:jc w:val="both"/>
              <w:rPr>
                <w:rFonts w:cs="Arial"/>
                <w:szCs w:val="20"/>
              </w:rPr>
            </w:pPr>
            <w:r w:rsidRPr="00602732">
              <w:rPr>
                <w:rFonts w:cs="Arial"/>
                <w:szCs w:val="20"/>
              </w:rPr>
              <w:t>Od leta 2030</w:t>
            </w:r>
          </w:p>
        </w:tc>
        <w:tc>
          <w:tcPr>
            <w:tcW w:w="983" w:type="dxa"/>
          </w:tcPr>
          <w:p w:rsidR="00DB074A" w:rsidRPr="00602732" w:rsidRDefault="00DB074A" w:rsidP="003E0A9D">
            <w:pPr>
              <w:pStyle w:val="TEKST-Tabela"/>
              <w:rPr>
                <w:rFonts w:cs="Arial"/>
                <w:szCs w:val="20"/>
              </w:rPr>
            </w:pPr>
            <w:r>
              <w:rPr>
                <w:rFonts w:cs="Arial"/>
                <w:szCs w:val="20"/>
              </w:rPr>
              <w:t>–</w:t>
            </w:r>
            <w:r w:rsidRPr="00602732">
              <w:rPr>
                <w:rFonts w:cs="Arial"/>
                <w:szCs w:val="20"/>
              </w:rPr>
              <w:t>92 %</w:t>
            </w:r>
          </w:p>
        </w:tc>
        <w:tc>
          <w:tcPr>
            <w:tcW w:w="984" w:type="dxa"/>
          </w:tcPr>
          <w:p w:rsidR="00DB074A" w:rsidRPr="00602732" w:rsidRDefault="00DB074A" w:rsidP="003E0A9D">
            <w:pPr>
              <w:pStyle w:val="TEKST-Tabela"/>
              <w:rPr>
                <w:rFonts w:cs="Arial"/>
                <w:szCs w:val="20"/>
              </w:rPr>
            </w:pPr>
            <w:r>
              <w:rPr>
                <w:rFonts w:cs="Arial"/>
                <w:szCs w:val="20"/>
              </w:rPr>
              <w:t>–</w:t>
            </w:r>
            <w:r w:rsidRPr="00602732">
              <w:rPr>
                <w:rFonts w:cs="Arial"/>
                <w:szCs w:val="20"/>
              </w:rPr>
              <w:t>65 %</w:t>
            </w:r>
          </w:p>
        </w:tc>
        <w:tc>
          <w:tcPr>
            <w:tcW w:w="1095" w:type="dxa"/>
          </w:tcPr>
          <w:p w:rsidR="00DB074A" w:rsidRPr="00602732" w:rsidRDefault="00DB074A" w:rsidP="003E0A9D">
            <w:pPr>
              <w:pStyle w:val="TEKST-Tabela"/>
              <w:rPr>
                <w:rFonts w:cs="Arial"/>
                <w:szCs w:val="20"/>
              </w:rPr>
            </w:pPr>
            <w:r>
              <w:rPr>
                <w:rFonts w:cs="Arial"/>
                <w:szCs w:val="20"/>
              </w:rPr>
              <w:t>–</w:t>
            </w:r>
            <w:r w:rsidRPr="00602732">
              <w:rPr>
                <w:rFonts w:cs="Arial"/>
                <w:szCs w:val="20"/>
              </w:rPr>
              <w:t>53 %</w:t>
            </w:r>
          </w:p>
        </w:tc>
        <w:tc>
          <w:tcPr>
            <w:tcW w:w="949" w:type="dxa"/>
          </w:tcPr>
          <w:p w:rsidR="00DB074A" w:rsidRPr="00602732" w:rsidRDefault="00DB074A" w:rsidP="003E0A9D">
            <w:pPr>
              <w:pStyle w:val="TEKST-Tabela"/>
              <w:rPr>
                <w:rFonts w:cs="Arial"/>
                <w:szCs w:val="20"/>
              </w:rPr>
            </w:pPr>
            <w:r>
              <w:rPr>
                <w:rFonts w:cs="Arial"/>
                <w:szCs w:val="20"/>
              </w:rPr>
              <w:t>–</w:t>
            </w:r>
            <w:r w:rsidRPr="00602732">
              <w:rPr>
                <w:rFonts w:cs="Arial"/>
                <w:szCs w:val="20"/>
              </w:rPr>
              <w:t>15 %</w:t>
            </w:r>
          </w:p>
        </w:tc>
        <w:tc>
          <w:tcPr>
            <w:tcW w:w="992" w:type="dxa"/>
          </w:tcPr>
          <w:p w:rsidR="00DB074A" w:rsidRPr="00602732" w:rsidRDefault="00DB074A" w:rsidP="003E0A9D">
            <w:pPr>
              <w:pStyle w:val="TEKST-Tabela"/>
              <w:rPr>
                <w:rFonts w:cs="Arial"/>
                <w:szCs w:val="20"/>
              </w:rPr>
            </w:pPr>
            <w:r>
              <w:rPr>
                <w:rFonts w:cs="Arial"/>
                <w:szCs w:val="20"/>
              </w:rPr>
              <w:t>–</w:t>
            </w:r>
            <w:r w:rsidRPr="00602732">
              <w:rPr>
                <w:rFonts w:cs="Arial"/>
                <w:szCs w:val="20"/>
              </w:rPr>
              <w:t>60 %</w:t>
            </w:r>
          </w:p>
        </w:tc>
      </w:tr>
    </w:tbl>
    <w:p w:rsidR="00DB074A" w:rsidRDefault="00DB074A" w:rsidP="00AF133F">
      <w:pPr>
        <w:pStyle w:val="Telobesedila"/>
        <w:jc w:val="both"/>
        <w:rPr>
          <w:rFonts w:ascii="Arial" w:hAnsi="Arial" w:cs="Arial"/>
          <w:sz w:val="20"/>
          <w:szCs w:val="20"/>
        </w:rPr>
      </w:pPr>
    </w:p>
    <w:p w:rsidR="00472602" w:rsidRDefault="00F46EAB" w:rsidP="00AF133F">
      <w:pPr>
        <w:pStyle w:val="Naslov3"/>
        <w:jc w:val="both"/>
        <w:rPr>
          <w:sz w:val="20"/>
          <w:szCs w:val="20"/>
        </w:rPr>
      </w:pPr>
      <w:bookmarkStart w:id="14" w:name="_Toc18674309"/>
      <w:r w:rsidRPr="00602732">
        <w:rPr>
          <w:sz w:val="20"/>
          <w:szCs w:val="20"/>
        </w:rPr>
        <w:t>Žveplov dioksid</w:t>
      </w:r>
      <w:bookmarkEnd w:id="14"/>
    </w:p>
    <w:p w:rsidR="00472602" w:rsidRDefault="00F46EAB" w:rsidP="00AF133F">
      <w:pPr>
        <w:pStyle w:val="Telobesedila"/>
        <w:jc w:val="both"/>
        <w:rPr>
          <w:rFonts w:ascii="Arial" w:hAnsi="Arial" w:cs="Arial"/>
          <w:sz w:val="20"/>
          <w:szCs w:val="20"/>
        </w:rPr>
      </w:pPr>
      <w:r w:rsidRPr="00602732">
        <w:rPr>
          <w:rFonts w:ascii="Arial" w:hAnsi="Arial" w:cs="Arial"/>
          <w:sz w:val="20"/>
          <w:szCs w:val="20"/>
        </w:rPr>
        <w:t>Emisije SO</w:t>
      </w:r>
      <w:r w:rsidRPr="00602732">
        <w:rPr>
          <w:rFonts w:ascii="Arial" w:hAnsi="Arial" w:cs="Arial"/>
          <w:sz w:val="20"/>
          <w:szCs w:val="20"/>
          <w:vertAlign w:val="subscript"/>
        </w:rPr>
        <w:t>2</w:t>
      </w:r>
      <w:r w:rsidRPr="00602732">
        <w:rPr>
          <w:rFonts w:ascii="Arial" w:hAnsi="Arial" w:cs="Arial"/>
          <w:sz w:val="20"/>
          <w:szCs w:val="20"/>
        </w:rPr>
        <w:t xml:space="preserve"> so se od leta 2005 občutno </w:t>
      </w:r>
      <w:r w:rsidR="007010F8">
        <w:rPr>
          <w:rFonts w:ascii="Arial" w:hAnsi="Arial" w:cs="Arial"/>
          <w:sz w:val="20"/>
          <w:szCs w:val="20"/>
        </w:rPr>
        <w:t>zmanjš</w:t>
      </w:r>
      <w:r w:rsidRPr="00602732">
        <w:rPr>
          <w:rFonts w:ascii="Arial" w:hAnsi="Arial" w:cs="Arial"/>
          <w:sz w:val="20"/>
          <w:szCs w:val="20"/>
        </w:rPr>
        <w:t>ale. Leta 2017 so znašale 4,9 kt, kar je 88 </w:t>
      </w:r>
      <w:r w:rsidR="00356494">
        <w:rPr>
          <w:rFonts w:ascii="Arial" w:hAnsi="Arial" w:cs="Arial"/>
          <w:sz w:val="20"/>
          <w:szCs w:val="20"/>
        </w:rPr>
        <w:t>odstotkov</w:t>
      </w:r>
      <w:r w:rsidRPr="00602732">
        <w:rPr>
          <w:rFonts w:ascii="Arial" w:hAnsi="Arial" w:cs="Arial"/>
          <w:sz w:val="20"/>
          <w:szCs w:val="20"/>
        </w:rPr>
        <w:t xml:space="preserve"> manj kot leta 2005, ko so znašale 40,4 kt. </w:t>
      </w:r>
      <w:r w:rsidR="006243AE" w:rsidRPr="00602732">
        <w:rPr>
          <w:rFonts w:ascii="Arial" w:hAnsi="Arial" w:cs="Arial"/>
          <w:sz w:val="20"/>
          <w:szCs w:val="20"/>
        </w:rPr>
        <w:t>Opazni sta dve večji zmanjšanji emisij, in sicer leta 2006, ko so se emisije zmanjšale za 58 </w:t>
      </w:r>
      <w:r w:rsidR="00356494">
        <w:rPr>
          <w:rFonts w:ascii="Arial" w:hAnsi="Arial" w:cs="Arial"/>
          <w:sz w:val="20"/>
          <w:szCs w:val="20"/>
        </w:rPr>
        <w:t>odstotkov</w:t>
      </w:r>
      <w:r w:rsidR="008966E4">
        <w:rPr>
          <w:rFonts w:ascii="Arial" w:hAnsi="Arial" w:cs="Arial"/>
          <w:sz w:val="20"/>
          <w:szCs w:val="20"/>
        </w:rPr>
        <w:t>,</w:t>
      </w:r>
      <w:r w:rsidR="006243AE" w:rsidRPr="00602732">
        <w:rPr>
          <w:rFonts w:ascii="Arial" w:hAnsi="Arial" w:cs="Arial"/>
          <w:sz w:val="20"/>
          <w:szCs w:val="20"/>
        </w:rPr>
        <w:t xml:space="preserve"> in </w:t>
      </w:r>
      <w:r w:rsidR="00973D8E" w:rsidRPr="00602732">
        <w:rPr>
          <w:rFonts w:ascii="Arial" w:hAnsi="Arial" w:cs="Arial"/>
          <w:sz w:val="20"/>
          <w:szCs w:val="20"/>
        </w:rPr>
        <w:t xml:space="preserve">v </w:t>
      </w:r>
      <w:r w:rsidR="006243AE" w:rsidRPr="00602732">
        <w:rPr>
          <w:rFonts w:ascii="Arial" w:hAnsi="Arial" w:cs="Arial"/>
          <w:sz w:val="20"/>
          <w:szCs w:val="20"/>
        </w:rPr>
        <w:t>let</w:t>
      </w:r>
      <w:r w:rsidR="00973D8E" w:rsidRPr="00602732">
        <w:rPr>
          <w:rFonts w:ascii="Arial" w:hAnsi="Arial" w:cs="Arial"/>
          <w:sz w:val="20"/>
          <w:szCs w:val="20"/>
        </w:rPr>
        <w:t>ih</w:t>
      </w:r>
      <w:r w:rsidR="006243AE" w:rsidRPr="00602732">
        <w:rPr>
          <w:rFonts w:ascii="Arial" w:hAnsi="Arial" w:cs="Arial"/>
          <w:sz w:val="20"/>
          <w:szCs w:val="20"/>
        </w:rPr>
        <w:t xml:space="preserve"> 2014 in 2015, ko so se emisije zmanjšale za 29 </w:t>
      </w:r>
      <w:r w:rsidR="00356494">
        <w:rPr>
          <w:rFonts w:ascii="Arial" w:hAnsi="Arial" w:cs="Arial"/>
          <w:sz w:val="20"/>
          <w:szCs w:val="20"/>
        </w:rPr>
        <w:t>odstotkov</w:t>
      </w:r>
      <w:r w:rsidR="006243AE" w:rsidRPr="00602732">
        <w:rPr>
          <w:rFonts w:ascii="Arial" w:hAnsi="Arial" w:cs="Arial"/>
          <w:sz w:val="20"/>
          <w:szCs w:val="20"/>
        </w:rPr>
        <w:t xml:space="preserve"> in 44 </w:t>
      </w:r>
      <w:r w:rsidR="00356494">
        <w:rPr>
          <w:rFonts w:ascii="Arial" w:hAnsi="Arial" w:cs="Arial"/>
          <w:sz w:val="20"/>
          <w:szCs w:val="20"/>
        </w:rPr>
        <w:t>odstotkov</w:t>
      </w:r>
      <w:r w:rsidR="006243AE" w:rsidRPr="00602732">
        <w:rPr>
          <w:rFonts w:ascii="Arial" w:hAnsi="Arial" w:cs="Arial"/>
          <w:sz w:val="20"/>
          <w:szCs w:val="20"/>
        </w:rPr>
        <w:t xml:space="preserve"> glede na predhodno leto. Vsa ta zmanjšanja so </w:t>
      </w:r>
      <w:r w:rsidR="00973D8E" w:rsidRPr="00602732">
        <w:rPr>
          <w:rFonts w:ascii="Arial" w:hAnsi="Arial" w:cs="Arial"/>
          <w:sz w:val="20"/>
          <w:szCs w:val="20"/>
        </w:rPr>
        <w:t>v največj</w:t>
      </w:r>
      <w:r w:rsidR="008966E4">
        <w:rPr>
          <w:rFonts w:ascii="Arial" w:hAnsi="Arial" w:cs="Arial"/>
          <w:sz w:val="20"/>
          <w:szCs w:val="20"/>
        </w:rPr>
        <w:t>em obsegu</w:t>
      </w:r>
      <w:r w:rsidR="00973D8E" w:rsidRPr="00602732">
        <w:rPr>
          <w:rFonts w:ascii="Arial" w:hAnsi="Arial" w:cs="Arial"/>
          <w:sz w:val="20"/>
          <w:szCs w:val="20"/>
        </w:rPr>
        <w:t xml:space="preserve"> posledica zmanjšanja emisij </w:t>
      </w:r>
      <w:r w:rsidR="006243AE" w:rsidRPr="00602732">
        <w:rPr>
          <w:rFonts w:ascii="Arial" w:hAnsi="Arial" w:cs="Arial"/>
          <w:sz w:val="20"/>
          <w:szCs w:val="20"/>
        </w:rPr>
        <w:t xml:space="preserve">v sektorju </w:t>
      </w:r>
      <w:r w:rsidR="008966E4">
        <w:rPr>
          <w:rFonts w:ascii="Arial" w:hAnsi="Arial" w:cs="Arial"/>
          <w:sz w:val="20"/>
          <w:szCs w:val="20"/>
        </w:rPr>
        <w:t>o</w:t>
      </w:r>
      <w:r w:rsidR="006243AE" w:rsidRPr="00602732">
        <w:rPr>
          <w:rFonts w:ascii="Arial" w:hAnsi="Arial" w:cs="Arial"/>
          <w:sz w:val="20"/>
          <w:szCs w:val="20"/>
        </w:rPr>
        <w:t>skrb</w:t>
      </w:r>
      <w:r w:rsidR="008966E4">
        <w:rPr>
          <w:rFonts w:ascii="Arial" w:hAnsi="Arial" w:cs="Arial"/>
          <w:sz w:val="20"/>
          <w:szCs w:val="20"/>
        </w:rPr>
        <w:t>e</w:t>
      </w:r>
      <w:r w:rsidR="006243AE" w:rsidRPr="00602732">
        <w:rPr>
          <w:rFonts w:ascii="Arial" w:hAnsi="Arial" w:cs="Arial"/>
          <w:sz w:val="20"/>
          <w:szCs w:val="20"/>
        </w:rPr>
        <w:t xml:space="preserve"> z energijo</w:t>
      </w:r>
      <w:r w:rsidR="00973D8E" w:rsidRPr="00602732">
        <w:rPr>
          <w:rFonts w:ascii="Arial" w:hAnsi="Arial" w:cs="Arial"/>
          <w:sz w:val="20"/>
          <w:szCs w:val="20"/>
        </w:rPr>
        <w:t xml:space="preserve">. Zmanjšanje leta 2006 je </w:t>
      </w:r>
      <w:r w:rsidR="006243AE" w:rsidRPr="00602732">
        <w:rPr>
          <w:rFonts w:ascii="Arial" w:hAnsi="Arial" w:cs="Arial"/>
          <w:sz w:val="20"/>
          <w:szCs w:val="20"/>
        </w:rPr>
        <w:t>povezan</w:t>
      </w:r>
      <w:r w:rsidR="00973D8E" w:rsidRPr="00602732">
        <w:rPr>
          <w:rFonts w:ascii="Arial" w:hAnsi="Arial" w:cs="Arial"/>
          <w:sz w:val="20"/>
          <w:szCs w:val="20"/>
        </w:rPr>
        <w:t>o</w:t>
      </w:r>
      <w:r w:rsidR="006243AE" w:rsidRPr="00602732">
        <w:rPr>
          <w:rFonts w:ascii="Arial" w:hAnsi="Arial" w:cs="Arial"/>
          <w:sz w:val="20"/>
          <w:szCs w:val="20"/>
        </w:rPr>
        <w:t xml:space="preserve"> z namestitvijo ra</w:t>
      </w:r>
      <w:r w:rsidR="008966E4">
        <w:rPr>
          <w:rFonts w:ascii="Arial" w:hAnsi="Arial" w:cs="Arial"/>
          <w:sz w:val="20"/>
          <w:szCs w:val="20"/>
        </w:rPr>
        <w:t>z</w:t>
      </w:r>
      <w:r w:rsidR="006243AE" w:rsidRPr="00602732">
        <w:rPr>
          <w:rFonts w:ascii="Arial" w:hAnsi="Arial" w:cs="Arial"/>
          <w:sz w:val="20"/>
          <w:szCs w:val="20"/>
        </w:rPr>
        <w:t>žvepl</w:t>
      </w:r>
      <w:r w:rsidR="008966E4">
        <w:rPr>
          <w:rFonts w:ascii="Arial" w:hAnsi="Arial" w:cs="Arial"/>
          <w:sz w:val="20"/>
          <w:szCs w:val="20"/>
        </w:rPr>
        <w:t>ev</w:t>
      </w:r>
      <w:r w:rsidR="006243AE" w:rsidRPr="00602732">
        <w:rPr>
          <w:rFonts w:ascii="Arial" w:hAnsi="Arial" w:cs="Arial"/>
          <w:sz w:val="20"/>
          <w:szCs w:val="20"/>
        </w:rPr>
        <w:t xml:space="preserve">alne naprave na </w:t>
      </w:r>
      <w:r w:rsidR="008966E4">
        <w:rPr>
          <w:rFonts w:ascii="Arial" w:hAnsi="Arial" w:cs="Arial"/>
          <w:sz w:val="20"/>
          <w:szCs w:val="20"/>
        </w:rPr>
        <w:t>T</w:t>
      </w:r>
      <w:r w:rsidR="006243AE" w:rsidRPr="00602732">
        <w:rPr>
          <w:rFonts w:ascii="Arial" w:hAnsi="Arial" w:cs="Arial"/>
          <w:sz w:val="20"/>
          <w:szCs w:val="20"/>
        </w:rPr>
        <w:t>ermoelektrarn</w:t>
      </w:r>
      <w:r w:rsidR="002D6C37" w:rsidRPr="00602732">
        <w:rPr>
          <w:rFonts w:ascii="Arial" w:hAnsi="Arial" w:cs="Arial"/>
          <w:sz w:val="20"/>
          <w:szCs w:val="20"/>
        </w:rPr>
        <w:t>i</w:t>
      </w:r>
      <w:r w:rsidR="006243AE" w:rsidRPr="00602732">
        <w:rPr>
          <w:rFonts w:ascii="Arial" w:hAnsi="Arial" w:cs="Arial"/>
          <w:sz w:val="20"/>
          <w:szCs w:val="20"/>
        </w:rPr>
        <w:t xml:space="preserve"> Trbovlje (leta 2005) </w:t>
      </w:r>
      <w:r w:rsidR="008966E4">
        <w:rPr>
          <w:rFonts w:ascii="Arial" w:hAnsi="Arial" w:cs="Arial"/>
          <w:sz w:val="20"/>
          <w:szCs w:val="20"/>
        </w:rPr>
        <w:t>zaradi</w:t>
      </w:r>
      <w:r w:rsidR="00973D8E" w:rsidRPr="00602732">
        <w:rPr>
          <w:rFonts w:ascii="Arial" w:hAnsi="Arial" w:cs="Arial"/>
          <w:sz w:val="20"/>
          <w:szCs w:val="20"/>
        </w:rPr>
        <w:t xml:space="preserve"> prilagoditve delovanja naprave mejnim koncentracijam, ki so bile predpisane. </w:t>
      </w:r>
      <w:r w:rsidR="008966E4">
        <w:rPr>
          <w:rFonts w:ascii="Arial" w:hAnsi="Arial" w:cs="Arial"/>
          <w:sz w:val="20"/>
          <w:szCs w:val="20"/>
        </w:rPr>
        <w:t>Z</w:t>
      </w:r>
      <w:r w:rsidR="00973D8E" w:rsidRPr="00602732">
        <w:rPr>
          <w:rFonts w:ascii="Arial" w:hAnsi="Arial" w:cs="Arial"/>
          <w:sz w:val="20"/>
          <w:szCs w:val="20"/>
        </w:rPr>
        <w:t xml:space="preserve">manjšanje emisij </w:t>
      </w:r>
      <w:r w:rsidR="008966E4">
        <w:rPr>
          <w:rFonts w:ascii="Arial" w:hAnsi="Arial" w:cs="Arial"/>
          <w:sz w:val="20"/>
          <w:szCs w:val="20"/>
        </w:rPr>
        <w:t xml:space="preserve">v </w:t>
      </w:r>
      <w:r w:rsidR="008966E4" w:rsidRPr="00602732">
        <w:rPr>
          <w:rFonts w:ascii="Arial" w:hAnsi="Arial" w:cs="Arial"/>
          <w:sz w:val="20"/>
          <w:szCs w:val="20"/>
        </w:rPr>
        <w:t xml:space="preserve">letu 2014 je </w:t>
      </w:r>
      <w:r w:rsidR="00973D8E" w:rsidRPr="00602732">
        <w:rPr>
          <w:rFonts w:ascii="Arial" w:hAnsi="Arial" w:cs="Arial"/>
          <w:sz w:val="20"/>
          <w:szCs w:val="20"/>
        </w:rPr>
        <w:t xml:space="preserve">posledica prenehanja obratovanja </w:t>
      </w:r>
      <w:r w:rsidR="008966E4">
        <w:rPr>
          <w:rFonts w:ascii="Arial" w:hAnsi="Arial" w:cs="Arial"/>
          <w:sz w:val="20"/>
          <w:szCs w:val="20"/>
        </w:rPr>
        <w:t>T</w:t>
      </w:r>
      <w:r w:rsidR="00667FE8" w:rsidRPr="00602732">
        <w:rPr>
          <w:rFonts w:ascii="Arial" w:hAnsi="Arial" w:cs="Arial"/>
          <w:sz w:val="20"/>
          <w:szCs w:val="20"/>
        </w:rPr>
        <w:t xml:space="preserve">ermoelektrarne Trbovlje v okviru prestrukturiranja sektorja proizvodnje električne energije in toplote ter zelo dobre hidrologije, v letu 2015 pa zagona novega bloka 6 v </w:t>
      </w:r>
      <w:r w:rsidR="008966E4">
        <w:rPr>
          <w:rFonts w:ascii="Arial" w:hAnsi="Arial" w:cs="Arial"/>
          <w:sz w:val="20"/>
          <w:szCs w:val="20"/>
        </w:rPr>
        <w:t>T</w:t>
      </w:r>
      <w:r w:rsidR="00667FE8" w:rsidRPr="00602732">
        <w:rPr>
          <w:rFonts w:ascii="Arial" w:hAnsi="Arial" w:cs="Arial"/>
          <w:sz w:val="20"/>
          <w:szCs w:val="20"/>
        </w:rPr>
        <w:t xml:space="preserve">ermoelektrarni Šoštanj ter </w:t>
      </w:r>
      <w:r w:rsidR="008966E4">
        <w:rPr>
          <w:rFonts w:ascii="Arial" w:hAnsi="Arial" w:cs="Arial"/>
          <w:sz w:val="20"/>
          <w:szCs w:val="20"/>
        </w:rPr>
        <w:t>manjšega obsega</w:t>
      </w:r>
      <w:r w:rsidR="00667FE8" w:rsidRPr="00602732">
        <w:rPr>
          <w:rFonts w:ascii="Arial" w:hAnsi="Arial" w:cs="Arial"/>
          <w:sz w:val="20"/>
          <w:szCs w:val="20"/>
        </w:rPr>
        <w:t xml:space="preserve"> obratovanja blokov 4 in 5. </w:t>
      </w:r>
    </w:p>
    <w:p w:rsidR="00472602" w:rsidRDefault="00667FE8" w:rsidP="00AF133F">
      <w:pPr>
        <w:pStyle w:val="Telobesedila"/>
        <w:jc w:val="both"/>
        <w:rPr>
          <w:rFonts w:ascii="Arial" w:hAnsi="Arial" w:cs="Arial"/>
          <w:sz w:val="20"/>
          <w:szCs w:val="20"/>
        </w:rPr>
      </w:pPr>
      <w:r w:rsidRPr="00602732">
        <w:rPr>
          <w:rFonts w:ascii="Arial" w:hAnsi="Arial" w:cs="Arial"/>
          <w:sz w:val="20"/>
          <w:szCs w:val="20"/>
        </w:rPr>
        <w:t xml:space="preserve">Poleg </w:t>
      </w:r>
      <w:r w:rsidR="008966E4">
        <w:rPr>
          <w:rFonts w:ascii="Arial" w:hAnsi="Arial" w:cs="Arial"/>
          <w:sz w:val="20"/>
          <w:szCs w:val="20"/>
        </w:rPr>
        <w:t xml:space="preserve">področja </w:t>
      </w:r>
      <w:r w:rsidRPr="00602732">
        <w:rPr>
          <w:rFonts w:ascii="Arial" w:hAnsi="Arial" w:cs="Arial"/>
          <w:sz w:val="20"/>
          <w:szCs w:val="20"/>
        </w:rPr>
        <w:t xml:space="preserve">oskrbe z energijo so se emisije </w:t>
      </w:r>
      <w:r w:rsidR="007010F8">
        <w:rPr>
          <w:rFonts w:ascii="Arial" w:hAnsi="Arial" w:cs="Arial"/>
          <w:sz w:val="20"/>
          <w:szCs w:val="20"/>
        </w:rPr>
        <w:t>zmanjš</w:t>
      </w:r>
      <w:r w:rsidRPr="00602732">
        <w:rPr>
          <w:rFonts w:ascii="Arial" w:hAnsi="Arial" w:cs="Arial"/>
          <w:sz w:val="20"/>
          <w:szCs w:val="20"/>
        </w:rPr>
        <w:t xml:space="preserve">ale tudi v </w:t>
      </w:r>
      <w:r w:rsidR="008966E4">
        <w:rPr>
          <w:rFonts w:ascii="Arial" w:hAnsi="Arial" w:cs="Arial"/>
          <w:sz w:val="20"/>
          <w:szCs w:val="20"/>
        </w:rPr>
        <w:t>pre</w:t>
      </w:r>
      <w:r w:rsidRPr="00602732">
        <w:rPr>
          <w:rFonts w:ascii="Arial" w:hAnsi="Arial" w:cs="Arial"/>
          <w:sz w:val="20"/>
          <w:szCs w:val="20"/>
        </w:rPr>
        <w:t>ostalih sektorjih. V industriji</w:t>
      </w:r>
      <w:r w:rsidR="00782FEF" w:rsidRPr="00602732">
        <w:rPr>
          <w:rFonts w:ascii="Arial" w:hAnsi="Arial" w:cs="Arial"/>
          <w:sz w:val="20"/>
          <w:szCs w:val="20"/>
        </w:rPr>
        <w:t xml:space="preserve"> so bile emisije leta 2017 glede na leto 2005 </w:t>
      </w:r>
      <w:r w:rsidR="009122F3">
        <w:rPr>
          <w:rFonts w:ascii="Arial" w:hAnsi="Arial" w:cs="Arial"/>
          <w:sz w:val="20"/>
          <w:szCs w:val="20"/>
        </w:rPr>
        <w:t>manjš</w:t>
      </w:r>
      <w:r w:rsidR="00782FEF" w:rsidRPr="00602732">
        <w:rPr>
          <w:rFonts w:ascii="Arial" w:hAnsi="Arial" w:cs="Arial"/>
          <w:sz w:val="20"/>
          <w:szCs w:val="20"/>
        </w:rPr>
        <w:t xml:space="preserve">e za 2,5 kt </w:t>
      </w:r>
      <w:r w:rsidR="003C7214">
        <w:rPr>
          <w:rFonts w:ascii="Arial" w:hAnsi="Arial" w:cs="Arial"/>
          <w:sz w:val="20"/>
          <w:szCs w:val="20"/>
        </w:rPr>
        <w:t>oziroma</w:t>
      </w:r>
      <w:r w:rsidR="00782FEF" w:rsidRPr="00602732">
        <w:rPr>
          <w:rFonts w:ascii="Arial" w:hAnsi="Arial" w:cs="Arial"/>
          <w:sz w:val="20"/>
          <w:szCs w:val="20"/>
        </w:rPr>
        <w:t xml:space="preserve"> za 76 </w:t>
      </w:r>
      <w:r w:rsidR="00356494">
        <w:rPr>
          <w:rFonts w:ascii="Arial" w:hAnsi="Arial" w:cs="Arial"/>
          <w:sz w:val="20"/>
          <w:szCs w:val="20"/>
        </w:rPr>
        <w:t>odstotkov</w:t>
      </w:r>
      <w:r w:rsidR="00782FEF" w:rsidRPr="00602732">
        <w:rPr>
          <w:rFonts w:ascii="Arial" w:hAnsi="Arial" w:cs="Arial"/>
          <w:sz w:val="20"/>
          <w:szCs w:val="20"/>
        </w:rPr>
        <w:t xml:space="preserve">. </w:t>
      </w:r>
      <w:r w:rsidR="009122F3">
        <w:rPr>
          <w:rFonts w:ascii="Arial" w:hAnsi="Arial" w:cs="Arial"/>
          <w:sz w:val="20"/>
          <w:szCs w:val="20"/>
        </w:rPr>
        <w:t>Manjš</w:t>
      </w:r>
      <w:r w:rsidR="008810CD" w:rsidRPr="00602732">
        <w:rPr>
          <w:rFonts w:ascii="Arial" w:hAnsi="Arial" w:cs="Arial"/>
          <w:sz w:val="20"/>
          <w:szCs w:val="20"/>
        </w:rPr>
        <w:t>e emisije so posledica opustitve proizvodnje celuloze ter prenehanj</w:t>
      </w:r>
      <w:r w:rsidR="002D6C37" w:rsidRPr="00602732">
        <w:rPr>
          <w:rFonts w:ascii="Arial" w:hAnsi="Arial" w:cs="Arial"/>
          <w:sz w:val="20"/>
          <w:szCs w:val="20"/>
        </w:rPr>
        <w:t>a</w:t>
      </w:r>
      <w:r w:rsidR="008810CD" w:rsidRPr="00602732">
        <w:rPr>
          <w:rFonts w:ascii="Arial" w:hAnsi="Arial" w:cs="Arial"/>
          <w:sz w:val="20"/>
          <w:szCs w:val="20"/>
        </w:rPr>
        <w:t xml:space="preserve"> </w:t>
      </w:r>
      <w:r w:rsidR="008810CD" w:rsidRPr="00924794">
        <w:rPr>
          <w:rFonts w:ascii="Arial" w:hAnsi="Arial" w:cs="Arial"/>
          <w:sz w:val="20"/>
          <w:szCs w:val="20"/>
        </w:rPr>
        <w:t>proizvodnje klinkerja v cementarni v Trbovljah, kjer je bila vsebnost žvepla v surovini zelo velika</w:t>
      </w:r>
      <w:r w:rsidR="00AC59AC" w:rsidRPr="00924794">
        <w:rPr>
          <w:rFonts w:ascii="Arial" w:hAnsi="Arial" w:cs="Arial"/>
          <w:sz w:val="20"/>
          <w:szCs w:val="20"/>
        </w:rPr>
        <w:t>. P</w:t>
      </w:r>
      <w:r w:rsidR="008810CD" w:rsidRPr="00924794">
        <w:rPr>
          <w:rFonts w:ascii="Arial" w:hAnsi="Arial" w:cs="Arial"/>
          <w:sz w:val="20"/>
          <w:szCs w:val="20"/>
        </w:rPr>
        <w:t xml:space="preserve">oleg tega je k </w:t>
      </w:r>
      <w:r w:rsidR="007010F8">
        <w:rPr>
          <w:rFonts w:ascii="Arial" w:hAnsi="Arial" w:cs="Arial"/>
          <w:sz w:val="20"/>
          <w:szCs w:val="20"/>
        </w:rPr>
        <w:t>zmanjš</w:t>
      </w:r>
      <w:r w:rsidR="008810CD" w:rsidRPr="00924794">
        <w:rPr>
          <w:rFonts w:ascii="Arial" w:hAnsi="Arial" w:cs="Arial"/>
          <w:sz w:val="20"/>
          <w:szCs w:val="20"/>
        </w:rPr>
        <w:t xml:space="preserve">anju emisij prispevala sprememba strukture goriv s povečanjem deleža zemeljskega plina, pa tudi </w:t>
      </w:r>
      <w:r w:rsidR="007010F8">
        <w:rPr>
          <w:rFonts w:ascii="Arial" w:hAnsi="Arial" w:cs="Arial"/>
          <w:sz w:val="20"/>
          <w:szCs w:val="20"/>
        </w:rPr>
        <w:t>zmanjš</w:t>
      </w:r>
      <w:r w:rsidR="008810CD" w:rsidRPr="00924794">
        <w:rPr>
          <w:rFonts w:ascii="Arial" w:hAnsi="Arial" w:cs="Arial"/>
          <w:sz w:val="20"/>
          <w:szCs w:val="20"/>
        </w:rPr>
        <w:t xml:space="preserve">anje vsebnosti </w:t>
      </w:r>
      <w:r w:rsidR="008810CD" w:rsidRPr="00924794">
        <w:rPr>
          <w:rFonts w:ascii="Arial" w:hAnsi="Arial" w:cs="Arial"/>
          <w:sz w:val="20"/>
          <w:szCs w:val="20"/>
        </w:rPr>
        <w:lastRenderedPageBreak/>
        <w:t>žvepla v tekočih gorivih po letu 2009.</w:t>
      </w:r>
      <w:r w:rsidR="0076732D" w:rsidRPr="00924794">
        <w:rPr>
          <w:rFonts w:ascii="Arial" w:hAnsi="Arial" w:cs="Arial"/>
          <w:sz w:val="20"/>
          <w:szCs w:val="20"/>
        </w:rPr>
        <w:t xml:space="preserve"> </w:t>
      </w:r>
      <w:r w:rsidR="007010F8">
        <w:rPr>
          <w:rFonts w:ascii="Arial" w:hAnsi="Arial" w:cs="Arial"/>
          <w:sz w:val="20"/>
          <w:szCs w:val="20"/>
        </w:rPr>
        <w:t>Zmanjš</w:t>
      </w:r>
      <w:r w:rsidR="0076732D" w:rsidRPr="00924794">
        <w:rPr>
          <w:rFonts w:ascii="Arial" w:hAnsi="Arial" w:cs="Arial"/>
          <w:sz w:val="20"/>
          <w:szCs w:val="20"/>
        </w:rPr>
        <w:t xml:space="preserve">anje vsebnosti žvepla v tekočih gorivih je </w:t>
      </w:r>
      <w:r w:rsidR="00F760CD">
        <w:rPr>
          <w:rFonts w:ascii="Arial" w:hAnsi="Arial" w:cs="Arial"/>
          <w:sz w:val="20"/>
          <w:szCs w:val="20"/>
        </w:rPr>
        <w:t xml:space="preserve">prav tako </w:t>
      </w:r>
      <w:r w:rsidR="0076732D" w:rsidRPr="00924794">
        <w:rPr>
          <w:rFonts w:ascii="Arial" w:hAnsi="Arial" w:cs="Arial"/>
          <w:sz w:val="20"/>
          <w:szCs w:val="20"/>
        </w:rPr>
        <w:t xml:space="preserve">prispevalo k </w:t>
      </w:r>
      <w:r w:rsidR="009122F3">
        <w:rPr>
          <w:rFonts w:ascii="Arial" w:hAnsi="Arial" w:cs="Arial"/>
          <w:sz w:val="20"/>
          <w:szCs w:val="20"/>
        </w:rPr>
        <w:t>manjš</w:t>
      </w:r>
      <w:r w:rsidR="0076732D" w:rsidRPr="00924794">
        <w:rPr>
          <w:rFonts w:ascii="Arial" w:hAnsi="Arial" w:cs="Arial"/>
          <w:sz w:val="20"/>
          <w:szCs w:val="20"/>
        </w:rPr>
        <w:t>im emisijam iz prometa (0,1 kt), kljub občutnemu</w:t>
      </w:r>
      <w:r w:rsidR="0076732D" w:rsidRPr="00602732">
        <w:rPr>
          <w:rFonts w:ascii="Arial" w:hAnsi="Arial" w:cs="Arial"/>
          <w:sz w:val="20"/>
          <w:szCs w:val="20"/>
        </w:rPr>
        <w:t xml:space="preserve"> povečanju porabe tekočih goriv. Zmanjšanje porabe tekočih goriv je imelo odločil</w:t>
      </w:r>
      <w:r w:rsidR="00F760CD">
        <w:rPr>
          <w:rFonts w:ascii="Arial" w:hAnsi="Arial" w:cs="Arial"/>
          <w:sz w:val="20"/>
          <w:szCs w:val="20"/>
        </w:rPr>
        <w:t>en</w:t>
      </w:r>
      <w:r w:rsidR="0076732D" w:rsidRPr="00602732">
        <w:rPr>
          <w:rFonts w:ascii="Arial" w:hAnsi="Arial" w:cs="Arial"/>
          <w:sz w:val="20"/>
          <w:szCs w:val="20"/>
        </w:rPr>
        <w:t xml:space="preserve"> vpliv na </w:t>
      </w:r>
      <w:r w:rsidR="009122F3">
        <w:rPr>
          <w:rFonts w:ascii="Arial" w:hAnsi="Arial" w:cs="Arial"/>
          <w:sz w:val="20"/>
          <w:szCs w:val="20"/>
        </w:rPr>
        <w:t>manjš</w:t>
      </w:r>
      <w:r w:rsidR="0076732D" w:rsidRPr="00602732">
        <w:rPr>
          <w:rFonts w:ascii="Arial" w:hAnsi="Arial" w:cs="Arial"/>
          <w:sz w:val="20"/>
          <w:szCs w:val="20"/>
        </w:rPr>
        <w:t xml:space="preserve">e emisije leta 2017 glede na </w:t>
      </w:r>
      <w:r w:rsidR="00F760CD">
        <w:rPr>
          <w:rFonts w:ascii="Arial" w:hAnsi="Arial" w:cs="Arial"/>
          <w:sz w:val="20"/>
          <w:szCs w:val="20"/>
        </w:rPr>
        <w:t xml:space="preserve">leto </w:t>
      </w:r>
      <w:r w:rsidR="0076732D" w:rsidRPr="00602732">
        <w:rPr>
          <w:rFonts w:ascii="Arial" w:hAnsi="Arial" w:cs="Arial"/>
          <w:sz w:val="20"/>
          <w:szCs w:val="20"/>
        </w:rPr>
        <w:t xml:space="preserve">2005 (1,9 kt), pomemben je tudi vpliv </w:t>
      </w:r>
      <w:r w:rsidR="007010F8">
        <w:rPr>
          <w:rFonts w:ascii="Arial" w:hAnsi="Arial" w:cs="Arial"/>
          <w:sz w:val="20"/>
          <w:szCs w:val="20"/>
        </w:rPr>
        <w:t>zmanjš</w:t>
      </w:r>
      <w:r w:rsidR="0076732D" w:rsidRPr="00602732">
        <w:rPr>
          <w:rFonts w:ascii="Arial" w:hAnsi="Arial" w:cs="Arial"/>
          <w:sz w:val="20"/>
          <w:szCs w:val="20"/>
        </w:rPr>
        <w:t>anja vsebnosti žvepla v tekočih gorivih. V industrijskih procesih so</w:t>
      </w:r>
      <w:r w:rsidR="007B4F6E" w:rsidRPr="00602732">
        <w:rPr>
          <w:rFonts w:ascii="Arial" w:hAnsi="Arial" w:cs="Arial"/>
          <w:sz w:val="20"/>
          <w:szCs w:val="20"/>
        </w:rPr>
        <w:t xml:space="preserve"> se emisije zmanjšale za 1,1 kt, in sicer </w:t>
      </w:r>
      <w:r w:rsidR="00F760CD">
        <w:rPr>
          <w:rFonts w:ascii="Arial" w:hAnsi="Arial" w:cs="Arial"/>
          <w:sz w:val="20"/>
          <w:szCs w:val="20"/>
        </w:rPr>
        <w:t>zaradi</w:t>
      </w:r>
      <w:r w:rsidR="007B4F6E" w:rsidRPr="00602732">
        <w:rPr>
          <w:rFonts w:ascii="Arial" w:hAnsi="Arial" w:cs="Arial"/>
          <w:sz w:val="20"/>
          <w:szCs w:val="20"/>
        </w:rPr>
        <w:t xml:space="preserve"> zaprtja </w:t>
      </w:r>
      <w:r w:rsidR="00AC59AC" w:rsidRPr="00602732">
        <w:rPr>
          <w:rFonts w:ascii="Arial" w:hAnsi="Arial" w:cs="Arial"/>
          <w:sz w:val="20"/>
          <w:szCs w:val="20"/>
        </w:rPr>
        <w:t xml:space="preserve">enote </w:t>
      </w:r>
      <w:r w:rsidR="007B4F6E" w:rsidRPr="00602732">
        <w:rPr>
          <w:rFonts w:ascii="Arial" w:hAnsi="Arial" w:cs="Arial"/>
          <w:sz w:val="20"/>
          <w:szCs w:val="20"/>
        </w:rPr>
        <w:t>elektrolize v proizvodnji primarnega aluminija</w:t>
      </w:r>
      <w:r w:rsidR="002D6C37" w:rsidRPr="00602732">
        <w:rPr>
          <w:rFonts w:ascii="Arial" w:hAnsi="Arial" w:cs="Arial"/>
          <w:sz w:val="20"/>
          <w:szCs w:val="20"/>
        </w:rPr>
        <w:t>, kot posledic</w:t>
      </w:r>
      <w:r w:rsidR="00F760CD">
        <w:rPr>
          <w:rFonts w:ascii="Arial" w:hAnsi="Arial" w:cs="Arial"/>
          <w:sz w:val="20"/>
          <w:szCs w:val="20"/>
        </w:rPr>
        <w:t>e</w:t>
      </w:r>
      <w:r w:rsidR="002D6C37" w:rsidRPr="00602732">
        <w:rPr>
          <w:rFonts w:ascii="Arial" w:hAnsi="Arial" w:cs="Arial"/>
          <w:sz w:val="20"/>
          <w:szCs w:val="20"/>
        </w:rPr>
        <w:t xml:space="preserve"> prilaga</w:t>
      </w:r>
      <w:r w:rsidR="00F760CD">
        <w:rPr>
          <w:rFonts w:ascii="Arial" w:hAnsi="Arial" w:cs="Arial"/>
          <w:sz w:val="20"/>
          <w:szCs w:val="20"/>
        </w:rPr>
        <w:t>ja</w:t>
      </w:r>
      <w:r w:rsidR="002D6C37" w:rsidRPr="00602732">
        <w:rPr>
          <w:rFonts w:ascii="Arial" w:hAnsi="Arial" w:cs="Arial"/>
          <w:sz w:val="20"/>
          <w:szCs w:val="20"/>
        </w:rPr>
        <w:t xml:space="preserve">nja proizvodnje zahtevam </w:t>
      </w:r>
      <w:r w:rsidR="00F760CD">
        <w:rPr>
          <w:rFonts w:ascii="Arial" w:hAnsi="Arial" w:cs="Arial"/>
          <w:sz w:val="20"/>
          <w:szCs w:val="20"/>
        </w:rPr>
        <w:t>D</w:t>
      </w:r>
      <w:r w:rsidR="002D6C37" w:rsidRPr="00602732">
        <w:rPr>
          <w:rFonts w:ascii="Arial" w:hAnsi="Arial" w:cs="Arial"/>
          <w:sz w:val="20"/>
          <w:szCs w:val="20"/>
        </w:rPr>
        <w:t>irektive IPPC</w:t>
      </w:r>
      <w:r w:rsidR="002A1DEB">
        <w:rPr>
          <w:rFonts w:ascii="Arial" w:hAnsi="Arial" w:cs="Arial"/>
          <w:sz w:val="20"/>
          <w:szCs w:val="20"/>
        </w:rPr>
        <w:t xml:space="preserve"> (</w:t>
      </w:r>
      <w:r w:rsidR="002A1DEB" w:rsidRPr="002A1DEB">
        <w:rPr>
          <w:rFonts w:ascii="Arial" w:hAnsi="Arial" w:cs="Arial"/>
          <w:sz w:val="20"/>
          <w:szCs w:val="20"/>
        </w:rPr>
        <w:t>integrated pollution prevention and control</w:t>
      </w:r>
      <w:r w:rsidR="00451DF9">
        <w:rPr>
          <w:rFonts w:ascii="Arial" w:hAnsi="Arial" w:cs="Arial"/>
          <w:sz w:val="20"/>
          <w:szCs w:val="20"/>
        </w:rPr>
        <w:t xml:space="preserve"> directive</w:t>
      </w:r>
      <w:r w:rsidR="002A1DEB">
        <w:rPr>
          <w:rFonts w:ascii="Arial" w:hAnsi="Arial" w:cs="Arial"/>
          <w:sz w:val="20"/>
          <w:szCs w:val="20"/>
        </w:rPr>
        <w:t>)</w:t>
      </w:r>
      <w:r w:rsidR="007B4F6E" w:rsidRPr="00602732">
        <w:rPr>
          <w:rFonts w:ascii="Arial" w:hAnsi="Arial" w:cs="Arial"/>
          <w:sz w:val="20"/>
          <w:szCs w:val="20"/>
        </w:rPr>
        <w:t>.</w:t>
      </w:r>
      <w:r w:rsidR="0076732D" w:rsidRPr="00602732">
        <w:rPr>
          <w:rFonts w:ascii="Arial" w:hAnsi="Arial" w:cs="Arial"/>
          <w:sz w:val="20"/>
          <w:szCs w:val="20"/>
        </w:rPr>
        <w:t xml:space="preserve"> </w:t>
      </w:r>
    </w:p>
    <w:p w:rsidR="00472602" w:rsidRDefault="002E2CF9" w:rsidP="00AF133F">
      <w:pPr>
        <w:pStyle w:val="Telobesedila"/>
        <w:jc w:val="both"/>
        <w:rPr>
          <w:rFonts w:ascii="Arial" w:hAnsi="Arial" w:cs="Arial"/>
          <w:sz w:val="20"/>
          <w:szCs w:val="20"/>
        </w:rPr>
      </w:pPr>
      <w:r w:rsidRPr="00F760CD">
        <w:rPr>
          <w:rFonts w:ascii="Arial" w:hAnsi="Arial" w:cs="Arial"/>
          <w:sz w:val="20"/>
          <w:szCs w:val="20"/>
        </w:rPr>
        <w:t xml:space="preserve">Emisije leta 2017 so bile </w:t>
      </w:r>
      <w:r w:rsidR="009122F3">
        <w:rPr>
          <w:rFonts w:ascii="Arial" w:hAnsi="Arial" w:cs="Arial"/>
          <w:sz w:val="20"/>
          <w:szCs w:val="20"/>
        </w:rPr>
        <w:t>manjš</w:t>
      </w:r>
      <w:r w:rsidRPr="00F760CD">
        <w:rPr>
          <w:rFonts w:ascii="Arial" w:hAnsi="Arial" w:cs="Arial"/>
          <w:sz w:val="20"/>
          <w:szCs w:val="20"/>
        </w:rPr>
        <w:t>e tako od cilja leta 2010 (27 kt) kot od cilja leta 2020 (15 kt</w:t>
      </w:r>
      <w:r w:rsidRPr="00F760CD">
        <w:rPr>
          <w:rStyle w:val="Sprotnaopomba-sklic"/>
          <w:rFonts w:ascii="Arial" w:hAnsi="Arial" w:cs="Arial"/>
          <w:sz w:val="20"/>
          <w:szCs w:val="20"/>
        </w:rPr>
        <w:footnoteReference w:id="10"/>
      </w:r>
      <w:r w:rsidRPr="00F760CD">
        <w:rPr>
          <w:rFonts w:ascii="Arial" w:hAnsi="Arial" w:cs="Arial"/>
          <w:sz w:val="20"/>
          <w:szCs w:val="20"/>
        </w:rPr>
        <w:t xml:space="preserve">). Do leta 2030 se bodo morale emisije </w:t>
      </w:r>
      <w:r w:rsidR="007010F8">
        <w:rPr>
          <w:rFonts w:ascii="Arial" w:hAnsi="Arial" w:cs="Arial"/>
          <w:sz w:val="20"/>
          <w:szCs w:val="20"/>
        </w:rPr>
        <w:t>zmanjš</w:t>
      </w:r>
      <w:r w:rsidRPr="00F760CD">
        <w:rPr>
          <w:rFonts w:ascii="Arial" w:hAnsi="Arial" w:cs="Arial"/>
          <w:sz w:val="20"/>
          <w:szCs w:val="20"/>
        </w:rPr>
        <w:t xml:space="preserve">ati na 3,2 kt. Od tega cilja je bila Slovenija leta 2017 oddaljena še </w:t>
      </w:r>
      <w:r w:rsidR="00F760CD">
        <w:rPr>
          <w:rFonts w:ascii="Arial" w:hAnsi="Arial" w:cs="Arial"/>
          <w:sz w:val="20"/>
          <w:szCs w:val="20"/>
        </w:rPr>
        <w:t xml:space="preserve">za </w:t>
      </w:r>
      <w:r w:rsidRPr="00F760CD">
        <w:rPr>
          <w:rFonts w:ascii="Arial" w:hAnsi="Arial" w:cs="Arial"/>
          <w:sz w:val="20"/>
          <w:szCs w:val="20"/>
        </w:rPr>
        <w:t xml:space="preserve">1,6 kt </w:t>
      </w:r>
      <w:r w:rsidR="003C7214" w:rsidRPr="00F760CD">
        <w:rPr>
          <w:rFonts w:ascii="Arial" w:hAnsi="Arial" w:cs="Arial"/>
          <w:sz w:val="20"/>
          <w:szCs w:val="20"/>
        </w:rPr>
        <w:t>oziroma</w:t>
      </w:r>
      <w:r w:rsidRPr="00F760CD">
        <w:rPr>
          <w:rFonts w:ascii="Arial" w:hAnsi="Arial" w:cs="Arial"/>
          <w:sz w:val="20"/>
          <w:szCs w:val="20"/>
        </w:rPr>
        <w:t xml:space="preserve"> 51 </w:t>
      </w:r>
      <w:r w:rsidR="00356494" w:rsidRPr="00F760CD">
        <w:rPr>
          <w:rFonts w:ascii="Arial" w:hAnsi="Arial" w:cs="Arial"/>
          <w:sz w:val="20"/>
          <w:szCs w:val="20"/>
        </w:rPr>
        <w:t>odstotkov</w:t>
      </w:r>
      <w:r w:rsidRPr="00F760CD">
        <w:rPr>
          <w:rFonts w:ascii="Arial" w:hAnsi="Arial" w:cs="Arial"/>
          <w:sz w:val="20"/>
          <w:szCs w:val="20"/>
        </w:rPr>
        <w:t>.</w:t>
      </w:r>
      <w:r w:rsidRPr="00602732">
        <w:rPr>
          <w:rFonts w:ascii="Arial" w:hAnsi="Arial" w:cs="Arial"/>
          <w:sz w:val="20"/>
          <w:szCs w:val="20"/>
        </w:rPr>
        <w:t xml:space="preserve"> </w:t>
      </w:r>
    </w:p>
    <w:p w:rsidR="00486E07" w:rsidRDefault="00486E07" w:rsidP="00BC64A4">
      <w:pPr>
        <w:pStyle w:val="Telobesedila"/>
        <w:rPr>
          <w:rFonts w:ascii="Arial" w:hAnsi="Arial" w:cs="Arial"/>
          <w:sz w:val="20"/>
          <w:szCs w:val="20"/>
        </w:rPr>
      </w:pPr>
    </w:p>
    <w:p w:rsidR="00486E07" w:rsidRDefault="00F46EAB" w:rsidP="00BC64A4">
      <w:pPr>
        <w:pStyle w:val="Telobesedila"/>
        <w:keepNext/>
        <w:keepLines/>
        <w:rPr>
          <w:rFonts w:ascii="Arial" w:hAnsi="Arial" w:cs="Arial"/>
          <w:sz w:val="20"/>
          <w:szCs w:val="20"/>
        </w:rPr>
      </w:pPr>
      <w:r w:rsidRPr="00F86E9B">
        <w:rPr>
          <w:rFonts w:ascii="Arial" w:hAnsi="Arial" w:cs="Arial"/>
          <w:noProof/>
          <w:sz w:val="20"/>
          <w:szCs w:val="20"/>
          <w:lang w:eastAsia="sl-SI"/>
        </w:rPr>
        <w:drawing>
          <wp:inline distT="0" distB="0" distL="0" distR="0" wp14:anchorId="417B5349" wp14:editId="3336E1ED">
            <wp:extent cx="5562600" cy="262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2600" cy="2628900"/>
                    </a:xfrm>
                    <a:prstGeom prst="rect">
                      <a:avLst/>
                    </a:prstGeom>
                    <a:noFill/>
                    <a:ln>
                      <a:noFill/>
                    </a:ln>
                  </pic:spPr>
                </pic:pic>
              </a:graphicData>
            </a:graphic>
          </wp:inline>
        </w:drawing>
      </w:r>
    </w:p>
    <w:p w:rsidR="00486E07" w:rsidRDefault="00B72080" w:rsidP="007831B7">
      <w:pPr>
        <w:pStyle w:val="Napis"/>
        <w:keepNext/>
        <w:keepLines/>
        <w:jc w:val="both"/>
        <w:rPr>
          <w:rFonts w:cs="Arial"/>
          <w:szCs w:val="20"/>
        </w:rPr>
      </w:pPr>
      <w:bookmarkStart w:id="15" w:name="_Toc21523677"/>
      <w:r w:rsidRPr="00602732">
        <w:rPr>
          <w:rFonts w:cs="Arial"/>
          <w:szCs w:val="20"/>
        </w:rPr>
        <w:t xml:space="preserve">Slika </w:t>
      </w:r>
      <w:r w:rsidR="00A22A21" w:rsidRPr="00F86E9B">
        <w:rPr>
          <w:rFonts w:cs="Arial"/>
          <w:noProof/>
          <w:szCs w:val="20"/>
        </w:rPr>
        <w:fldChar w:fldCharType="begin"/>
      </w:r>
      <w:r w:rsidR="00F056F7" w:rsidRPr="00602732">
        <w:rPr>
          <w:rFonts w:cs="Arial"/>
          <w:noProof/>
          <w:szCs w:val="20"/>
        </w:rPr>
        <w:instrText xml:space="preserve"> SEQ Slika \* ARABIC </w:instrText>
      </w:r>
      <w:r w:rsidR="00A22A21" w:rsidRPr="00F86E9B">
        <w:rPr>
          <w:rFonts w:cs="Arial"/>
          <w:noProof/>
          <w:szCs w:val="20"/>
        </w:rPr>
        <w:fldChar w:fldCharType="separate"/>
      </w:r>
      <w:r w:rsidR="00FE7F5D">
        <w:rPr>
          <w:rFonts w:cs="Arial"/>
          <w:noProof/>
          <w:szCs w:val="20"/>
        </w:rPr>
        <w:t>1</w:t>
      </w:r>
      <w:r w:rsidR="00A22A21" w:rsidRPr="00F86E9B">
        <w:rPr>
          <w:rFonts w:cs="Arial"/>
          <w:noProof/>
          <w:szCs w:val="20"/>
        </w:rPr>
        <w:fldChar w:fldCharType="end"/>
      </w:r>
      <w:r w:rsidRPr="00602732">
        <w:rPr>
          <w:rFonts w:cs="Arial"/>
          <w:szCs w:val="20"/>
        </w:rPr>
        <w:t>: Gibanje emisij SO</w:t>
      </w:r>
      <w:r w:rsidRPr="00602732">
        <w:rPr>
          <w:rFonts w:cs="Arial"/>
          <w:szCs w:val="20"/>
          <w:vertAlign w:val="subscript"/>
        </w:rPr>
        <w:t>2</w:t>
      </w:r>
      <w:r w:rsidRPr="00602732">
        <w:rPr>
          <w:rFonts w:cs="Arial"/>
          <w:szCs w:val="20"/>
        </w:rPr>
        <w:t xml:space="preserve"> po sektorjih v obdobju 2005</w:t>
      </w:r>
      <w:r w:rsidR="004A1363">
        <w:rPr>
          <w:rFonts w:cs="Arial"/>
          <w:szCs w:val="20"/>
        </w:rPr>
        <w:t>–</w:t>
      </w:r>
      <w:r w:rsidRPr="00602732">
        <w:rPr>
          <w:rFonts w:cs="Arial"/>
          <w:szCs w:val="20"/>
        </w:rPr>
        <w:t xml:space="preserve">2017 </w:t>
      </w:r>
      <w:r w:rsidR="00F760CD">
        <w:rPr>
          <w:rFonts w:cs="Arial"/>
          <w:szCs w:val="20"/>
        </w:rPr>
        <w:t>in</w:t>
      </w:r>
      <w:r w:rsidRPr="00602732">
        <w:rPr>
          <w:rFonts w:cs="Arial"/>
          <w:szCs w:val="20"/>
        </w:rPr>
        <w:t xml:space="preserve"> gibanje skupnega indeksa emisij SO</w:t>
      </w:r>
      <w:r w:rsidR="00A22A21" w:rsidRPr="00AF133F">
        <w:rPr>
          <w:rFonts w:cs="Arial"/>
          <w:szCs w:val="20"/>
          <w:vertAlign w:val="subscript"/>
        </w:rPr>
        <w:t>2</w:t>
      </w:r>
      <w:r w:rsidRPr="00602732">
        <w:rPr>
          <w:rFonts w:cs="Arial"/>
          <w:szCs w:val="20"/>
        </w:rPr>
        <w:t xml:space="preserve"> glede na leto 2005</w:t>
      </w:r>
      <w:r w:rsidR="006243AE" w:rsidRPr="00602732">
        <w:rPr>
          <w:rFonts w:cs="Arial"/>
          <w:szCs w:val="20"/>
        </w:rPr>
        <w:t xml:space="preserve"> (vir: ARSO)</w:t>
      </w:r>
      <w:bookmarkEnd w:id="15"/>
    </w:p>
    <w:p w:rsidR="00472602" w:rsidRDefault="00B72080" w:rsidP="00AF133F">
      <w:pPr>
        <w:pStyle w:val="Telobesedila"/>
        <w:jc w:val="both"/>
        <w:rPr>
          <w:rFonts w:ascii="Arial" w:hAnsi="Arial" w:cs="Arial"/>
          <w:sz w:val="20"/>
          <w:szCs w:val="20"/>
        </w:rPr>
      </w:pPr>
      <w:r w:rsidRPr="00602732">
        <w:rPr>
          <w:rFonts w:ascii="Arial" w:hAnsi="Arial" w:cs="Arial"/>
          <w:sz w:val="20"/>
          <w:szCs w:val="20"/>
        </w:rPr>
        <w:t xml:space="preserve">Glavni vir emisij je proizvodnja električne energije in toplote v termoelektrarnah na premog znotraj sektorja </w:t>
      </w:r>
      <w:r w:rsidR="00F760CD">
        <w:rPr>
          <w:rFonts w:ascii="Arial" w:hAnsi="Arial" w:cs="Arial"/>
          <w:sz w:val="20"/>
          <w:szCs w:val="20"/>
        </w:rPr>
        <w:t>o</w:t>
      </w:r>
      <w:r w:rsidRPr="00602732">
        <w:rPr>
          <w:rFonts w:ascii="Arial" w:hAnsi="Arial" w:cs="Arial"/>
          <w:sz w:val="20"/>
          <w:szCs w:val="20"/>
        </w:rPr>
        <w:t>skrb</w:t>
      </w:r>
      <w:r w:rsidR="00F760CD">
        <w:rPr>
          <w:rFonts w:ascii="Arial" w:hAnsi="Arial" w:cs="Arial"/>
          <w:sz w:val="20"/>
          <w:szCs w:val="20"/>
        </w:rPr>
        <w:t>e</w:t>
      </w:r>
      <w:r w:rsidRPr="00602732">
        <w:rPr>
          <w:rFonts w:ascii="Arial" w:hAnsi="Arial" w:cs="Arial"/>
          <w:sz w:val="20"/>
          <w:szCs w:val="20"/>
        </w:rPr>
        <w:t xml:space="preserve"> z energijo</w:t>
      </w:r>
      <w:r w:rsidR="007B4F6E" w:rsidRPr="00602732">
        <w:rPr>
          <w:rFonts w:ascii="Arial" w:hAnsi="Arial" w:cs="Arial"/>
          <w:sz w:val="20"/>
          <w:szCs w:val="20"/>
        </w:rPr>
        <w:t>. Leta 2005 je delež znašal 79 </w:t>
      </w:r>
      <w:r w:rsidR="00356494">
        <w:rPr>
          <w:rFonts w:ascii="Arial" w:hAnsi="Arial" w:cs="Arial"/>
          <w:sz w:val="20"/>
          <w:szCs w:val="20"/>
        </w:rPr>
        <w:t>odstotkov</w:t>
      </w:r>
      <w:r w:rsidR="007B4F6E" w:rsidRPr="00602732">
        <w:rPr>
          <w:rFonts w:ascii="Arial" w:hAnsi="Arial" w:cs="Arial"/>
          <w:sz w:val="20"/>
          <w:szCs w:val="20"/>
        </w:rPr>
        <w:t>, do leta 2</w:t>
      </w:r>
      <w:r w:rsidR="00CD10C7" w:rsidRPr="00602732">
        <w:rPr>
          <w:rFonts w:ascii="Arial" w:hAnsi="Arial" w:cs="Arial"/>
          <w:sz w:val="20"/>
          <w:szCs w:val="20"/>
        </w:rPr>
        <w:t xml:space="preserve">017 se je </w:t>
      </w:r>
      <w:r w:rsidR="007010F8">
        <w:rPr>
          <w:rFonts w:ascii="Arial" w:hAnsi="Arial" w:cs="Arial"/>
          <w:sz w:val="20"/>
          <w:szCs w:val="20"/>
        </w:rPr>
        <w:t>zmanjš</w:t>
      </w:r>
      <w:r w:rsidR="00CD10C7" w:rsidRPr="00602732">
        <w:rPr>
          <w:rFonts w:ascii="Arial" w:hAnsi="Arial" w:cs="Arial"/>
          <w:sz w:val="20"/>
          <w:szCs w:val="20"/>
        </w:rPr>
        <w:t xml:space="preserve">al na 41 </w:t>
      </w:r>
      <w:r w:rsidR="00356494">
        <w:rPr>
          <w:rFonts w:ascii="Arial" w:hAnsi="Arial" w:cs="Arial"/>
          <w:sz w:val="20"/>
          <w:szCs w:val="20"/>
        </w:rPr>
        <w:t>odstotkov</w:t>
      </w:r>
      <w:r w:rsidR="00CD10C7" w:rsidRPr="00602732">
        <w:rPr>
          <w:rFonts w:ascii="Arial" w:hAnsi="Arial" w:cs="Arial"/>
          <w:sz w:val="20"/>
          <w:szCs w:val="20"/>
        </w:rPr>
        <w:t xml:space="preserve">. </w:t>
      </w:r>
      <w:r w:rsidR="001D0233">
        <w:rPr>
          <w:rFonts w:ascii="Arial" w:hAnsi="Arial" w:cs="Arial"/>
          <w:sz w:val="20"/>
          <w:szCs w:val="20"/>
        </w:rPr>
        <w:t>Preo</w:t>
      </w:r>
      <w:r w:rsidR="00CD10C7" w:rsidRPr="00602732">
        <w:rPr>
          <w:rFonts w:ascii="Arial" w:hAnsi="Arial" w:cs="Arial"/>
          <w:sz w:val="20"/>
          <w:szCs w:val="20"/>
        </w:rPr>
        <w:t xml:space="preserve">stali sektorji so leta 2005 prispevali zelo podobne deleže k skupnim emisijam, leta 2017 pa </w:t>
      </w:r>
      <w:r w:rsidR="001D0233">
        <w:rPr>
          <w:rFonts w:ascii="Arial" w:hAnsi="Arial" w:cs="Arial"/>
          <w:sz w:val="20"/>
          <w:szCs w:val="20"/>
        </w:rPr>
        <w:t>se je delež</w:t>
      </w:r>
      <w:r w:rsidR="00CD10C7" w:rsidRPr="00602732">
        <w:rPr>
          <w:rFonts w:ascii="Arial" w:hAnsi="Arial" w:cs="Arial"/>
          <w:sz w:val="20"/>
          <w:szCs w:val="20"/>
        </w:rPr>
        <w:t xml:space="preserve"> emisij iz industrijskih procesov zaradi zmanjšanja v </w:t>
      </w:r>
      <w:r w:rsidR="001D0233">
        <w:rPr>
          <w:rFonts w:ascii="Arial" w:hAnsi="Arial" w:cs="Arial"/>
          <w:sz w:val="20"/>
          <w:szCs w:val="20"/>
        </w:rPr>
        <w:t>pre</w:t>
      </w:r>
      <w:r w:rsidR="00CD10C7" w:rsidRPr="00602732">
        <w:rPr>
          <w:rFonts w:ascii="Arial" w:hAnsi="Arial" w:cs="Arial"/>
          <w:sz w:val="20"/>
          <w:szCs w:val="20"/>
        </w:rPr>
        <w:t xml:space="preserve">ostalih sektorjih </w:t>
      </w:r>
      <w:r w:rsidR="001D0233">
        <w:rPr>
          <w:rFonts w:ascii="Arial" w:hAnsi="Arial" w:cs="Arial"/>
          <w:sz w:val="20"/>
          <w:szCs w:val="20"/>
        </w:rPr>
        <w:t>povečal</w:t>
      </w:r>
      <w:r w:rsidR="00CD10C7" w:rsidRPr="00602732">
        <w:rPr>
          <w:rFonts w:ascii="Arial" w:hAnsi="Arial" w:cs="Arial"/>
          <w:sz w:val="20"/>
          <w:szCs w:val="20"/>
        </w:rPr>
        <w:t xml:space="preserve">, </w:t>
      </w:r>
      <w:r w:rsidR="001D0233">
        <w:rPr>
          <w:rFonts w:ascii="Arial" w:hAnsi="Arial" w:cs="Arial"/>
          <w:sz w:val="20"/>
          <w:szCs w:val="20"/>
        </w:rPr>
        <w:t>in sicer</w:t>
      </w:r>
      <w:r w:rsidR="00CD10C7" w:rsidRPr="00602732">
        <w:rPr>
          <w:rFonts w:ascii="Arial" w:hAnsi="Arial" w:cs="Arial"/>
          <w:sz w:val="20"/>
          <w:szCs w:val="20"/>
        </w:rPr>
        <w:t xml:space="preserve"> na 31 </w:t>
      </w:r>
      <w:r w:rsidR="00BC64A4">
        <w:rPr>
          <w:rFonts w:ascii="Arial" w:hAnsi="Arial" w:cs="Arial"/>
          <w:sz w:val="20"/>
          <w:szCs w:val="20"/>
        </w:rPr>
        <w:t>odstotkov</w:t>
      </w:r>
      <w:r w:rsidR="00CD10C7" w:rsidRPr="00602732">
        <w:rPr>
          <w:rFonts w:ascii="Arial" w:hAnsi="Arial" w:cs="Arial"/>
          <w:sz w:val="20"/>
          <w:szCs w:val="20"/>
        </w:rPr>
        <w:t xml:space="preserve">. </w:t>
      </w:r>
    </w:p>
    <w:p w:rsidR="00486E07" w:rsidRDefault="006243AE" w:rsidP="00BC64A4">
      <w:pPr>
        <w:pStyle w:val="Telobesedila"/>
        <w:rPr>
          <w:rFonts w:ascii="Arial" w:hAnsi="Arial" w:cs="Arial"/>
          <w:sz w:val="20"/>
          <w:szCs w:val="20"/>
        </w:rPr>
      </w:pPr>
      <w:r w:rsidRPr="00F86E9B">
        <w:rPr>
          <w:rFonts w:ascii="Arial" w:hAnsi="Arial" w:cs="Arial"/>
          <w:noProof/>
          <w:sz w:val="20"/>
          <w:szCs w:val="20"/>
          <w:lang w:eastAsia="sl-SI"/>
        </w:rPr>
        <w:lastRenderedPageBreak/>
        <w:drawing>
          <wp:inline distT="0" distB="0" distL="0" distR="0" wp14:anchorId="71794514" wp14:editId="545C0467">
            <wp:extent cx="5172075" cy="2352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2075" cy="2352675"/>
                    </a:xfrm>
                    <a:prstGeom prst="rect">
                      <a:avLst/>
                    </a:prstGeom>
                    <a:noFill/>
                    <a:ln>
                      <a:noFill/>
                    </a:ln>
                  </pic:spPr>
                </pic:pic>
              </a:graphicData>
            </a:graphic>
          </wp:inline>
        </w:drawing>
      </w:r>
    </w:p>
    <w:p w:rsidR="00486E07" w:rsidRDefault="006243AE" w:rsidP="00BC64A4">
      <w:pPr>
        <w:pStyle w:val="Napis"/>
        <w:rPr>
          <w:rFonts w:cs="Arial"/>
          <w:szCs w:val="20"/>
        </w:rPr>
      </w:pPr>
      <w:bookmarkStart w:id="16" w:name="_Toc21523678"/>
      <w:r w:rsidRPr="00602732">
        <w:rPr>
          <w:rFonts w:cs="Arial"/>
          <w:szCs w:val="20"/>
        </w:rPr>
        <w:t xml:space="preserve">Slika </w:t>
      </w:r>
      <w:r w:rsidR="00A22A21" w:rsidRPr="00F86E9B">
        <w:rPr>
          <w:rFonts w:cs="Arial"/>
          <w:noProof/>
          <w:szCs w:val="20"/>
        </w:rPr>
        <w:fldChar w:fldCharType="begin"/>
      </w:r>
      <w:r w:rsidR="00F056F7" w:rsidRPr="00602732">
        <w:rPr>
          <w:rFonts w:cs="Arial"/>
          <w:noProof/>
          <w:szCs w:val="20"/>
        </w:rPr>
        <w:instrText xml:space="preserve"> SEQ Slika \* ARABIC </w:instrText>
      </w:r>
      <w:r w:rsidR="00A22A21" w:rsidRPr="00F86E9B">
        <w:rPr>
          <w:rFonts w:cs="Arial"/>
          <w:noProof/>
          <w:szCs w:val="20"/>
        </w:rPr>
        <w:fldChar w:fldCharType="separate"/>
      </w:r>
      <w:r w:rsidR="00FE7F5D">
        <w:rPr>
          <w:rFonts w:cs="Arial"/>
          <w:noProof/>
          <w:szCs w:val="20"/>
        </w:rPr>
        <w:t>2</w:t>
      </w:r>
      <w:r w:rsidR="00A22A21" w:rsidRPr="00F86E9B">
        <w:rPr>
          <w:rFonts w:cs="Arial"/>
          <w:noProof/>
          <w:szCs w:val="20"/>
        </w:rPr>
        <w:fldChar w:fldCharType="end"/>
      </w:r>
      <w:r w:rsidRPr="00602732">
        <w:rPr>
          <w:rFonts w:cs="Arial"/>
          <w:szCs w:val="20"/>
        </w:rPr>
        <w:t>: Struktura emisij SO</w:t>
      </w:r>
      <w:r w:rsidRPr="00602732">
        <w:rPr>
          <w:rFonts w:cs="Arial"/>
          <w:szCs w:val="20"/>
          <w:vertAlign w:val="subscript"/>
        </w:rPr>
        <w:t>2</w:t>
      </w:r>
      <w:r w:rsidRPr="00602732">
        <w:rPr>
          <w:rFonts w:cs="Arial"/>
          <w:szCs w:val="20"/>
        </w:rPr>
        <w:t xml:space="preserve"> po sektorjih za izbrana leta (2005, 2010, 2015 in 2017) (vir: ARSO)</w:t>
      </w:r>
      <w:bookmarkEnd w:id="16"/>
    </w:p>
    <w:p w:rsidR="00472602" w:rsidRDefault="00EA64B1" w:rsidP="00AF133F">
      <w:pPr>
        <w:pStyle w:val="Telobesedila"/>
        <w:jc w:val="both"/>
        <w:rPr>
          <w:rFonts w:ascii="Arial" w:hAnsi="Arial" w:cs="Arial"/>
          <w:sz w:val="20"/>
          <w:szCs w:val="20"/>
        </w:rPr>
      </w:pPr>
      <w:r w:rsidRPr="00602732">
        <w:rPr>
          <w:rFonts w:ascii="Arial" w:hAnsi="Arial" w:cs="Arial"/>
          <w:sz w:val="20"/>
          <w:szCs w:val="20"/>
        </w:rPr>
        <w:t>Poleg ukrepov</w:t>
      </w:r>
      <w:r w:rsidR="001D0233">
        <w:rPr>
          <w:rFonts w:ascii="Arial" w:hAnsi="Arial" w:cs="Arial"/>
          <w:sz w:val="20"/>
          <w:szCs w:val="20"/>
        </w:rPr>
        <w:t>,</w:t>
      </w:r>
      <w:r w:rsidRPr="00602732">
        <w:rPr>
          <w:rFonts w:ascii="Arial" w:hAnsi="Arial" w:cs="Arial"/>
          <w:sz w:val="20"/>
          <w:szCs w:val="20"/>
        </w:rPr>
        <w:t xml:space="preserve"> neposredno </w:t>
      </w:r>
      <w:r w:rsidR="001D0233">
        <w:rPr>
          <w:rFonts w:ascii="Arial" w:hAnsi="Arial" w:cs="Arial"/>
          <w:sz w:val="20"/>
          <w:szCs w:val="20"/>
        </w:rPr>
        <w:t>po</w:t>
      </w:r>
      <w:r w:rsidRPr="00602732">
        <w:rPr>
          <w:rFonts w:ascii="Arial" w:hAnsi="Arial" w:cs="Arial"/>
          <w:sz w:val="20"/>
          <w:szCs w:val="20"/>
        </w:rPr>
        <w:t xml:space="preserve">vezanih </w:t>
      </w:r>
      <w:r w:rsidR="001D0233">
        <w:rPr>
          <w:rFonts w:ascii="Arial" w:hAnsi="Arial" w:cs="Arial"/>
          <w:sz w:val="20"/>
          <w:szCs w:val="20"/>
        </w:rPr>
        <w:t>z</w:t>
      </w:r>
      <w:r w:rsidRPr="00602732">
        <w:rPr>
          <w:rFonts w:ascii="Arial" w:hAnsi="Arial" w:cs="Arial"/>
          <w:sz w:val="20"/>
          <w:szCs w:val="20"/>
        </w:rPr>
        <w:t xml:space="preserve"> zmanjšanje</w:t>
      </w:r>
      <w:r w:rsidR="001D0233">
        <w:rPr>
          <w:rFonts w:ascii="Arial" w:hAnsi="Arial" w:cs="Arial"/>
          <w:sz w:val="20"/>
          <w:szCs w:val="20"/>
        </w:rPr>
        <w:t>m</w:t>
      </w:r>
      <w:r w:rsidRPr="00602732">
        <w:rPr>
          <w:rFonts w:ascii="Arial" w:hAnsi="Arial" w:cs="Arial"/>
          <w:sz w:val="20"/>
          <w:szCs w:val="20"/>
        </w:rPr>
        <w:t xml:space="preserve"> emisij onesnaževal zraka</w:t>
      </w:r>
      <w:r w:rsidR="001D0233">
        <w:rPr>
          <w:rFonts w:ascii="Arial" w:hAnsi="Arial" w:cs="Arial"/>
          <w:sz w:val="20"/>
          <w:szCs w:val="20"/>
        </w:rPr>
        <w:t>,</w:t>
      </w:r>
      <w:r w:rsidRPr="00602732">
        <w:rPr>
          <w:rFonts w:ascii="Arial" w:hAnsi="Arial" w:cs="Arial"/>
          <w:sz w:val="20"/>
          <w:szCs w:val="20"/>
        </w:rPr>
        <w:t xml:space="preserve"> je bilo v preteklem obdobju izvedenih </w:t>
      </w:r>
      <w:r w:rsidR="001D0233">
        <w:rPr>
          <w:rFonts w:ascii="Arial" w:hAnsi="Arial" w:cs="Arial"/>
          <w:sz w:val="20"/>
          <w:szCs w:val="20"/>
        </w:rPr>
        <w:t>veliko</w:t>
      </w:r>
      <w:r w:rsidRPr="00602732">
        <w:rPr>
          <w:rFonts w:ascii="Arial" w:hAnsi="Arial" w:cs="Arial"/>
          <w:sz w:val="20"/>
          <w:szCs w:val="20"/>
        </w:rPr>
        <w:t xml:space="preserve"> ukrepov drugih politik, ki so </w:t>
      </w:r>
      <w:r w:rsidR="001D0233">
        <w:rPr>
          <w:rFonts w:ascii="Arial" w:hAnsi="Arial" w:cs="Arial"/>
          <w:sz w:val="20"/>
          <w:szCs w:val="20"/>
        </w:rPr>
        <w:t>prav tako</w:t>
      </w:r>
      <w:r w:rsidRPr="00602732">
        <w:rPr>
          <w:rFonts w:ascii="Arial" w:hAnsi="Arial" w:cs="Arial"/>
          <w:sz w:val="20"/>
          <w:szCs w:val="20"/>
        </w:rPr>
        <w:t xml:space="preserve"> prispevali k zmanjšanju emisij onesnaževal zraka, </w:t>
      </w:r>
      <w:r w:rsidR="00356494">
        <w:rPr>
          <w:rFonts w:ascii="Arial" w:hAnsi="Arial" w:cs="Arial"/>
          <w:sz w:val="20"/>
          <w:szCs w:val="20"/>
        </w:rPr>
        <w:t>na primer</w:t>
      </w:r>
      <w:r w:rsidRPr="00602732">
        <w:rPr>
          <w:rFonts w:ascii="Arial" w:hAnsi="Arial" w:cs="Arial"/>
          <w:sz w:val="20"/>
          <w:szCs w:val="20"/>
        </w:rPr>
        <w:t xml:space="preserve"> ukrep</w:t>
      </w:r>
      <w:r w:rsidR="00D24158" w:rsidRPr="00602732">
        <w:rPr>
          <w:rFonts w:ascii="Arial" w:hAnsi="Arial" w:cs="Arial"/>
          <w:sz w:val="20"/>
          <w:szCs w:val="20"/>
        </w:rPr>
        <w:t>i</w:t>
      </w:r>
      <w:r w:rsidRPr="00602732">
        <w:rPr>
          <w:rFonts w:ascii="Arial" w:hAnsi="Arial" w:cs="Arial"/>
          <w:sz w:val="20"/>
          <w:szCs w:val="20"/>
        </w:rPr>
        <w:t xml:space="preserve"> izboljšanja energetske učinkovitosti v vseh sektorjih, najbolj izrazito v stavbah, ukrep</w:t>
      </w:r>
      <w:r w:rsidR="00D24158" w:rsidRPr="00602732">
        <w:rPr>
          <w:rFonts w:ascii="Arial" w:hAnsi="Arial" w:cs="Arial"/>
          <w:sz w:val="20"/>
          <w:szCs w:val="20"/>
        </w:rPr>
        <w:t>i</w:t>
      </w:r>
      <w:r w:rsidRPr="00602732">
        <w:rPr>
          <w:rFonts w:ascii="Arial" w:hAnsi="Arial" w:cs="Arial"/>
          <w:sz w:val="20"/>
          <w:szCs w:val="20"/>
        </w:rPr>
        <w:t xml:space="preserve"> spodbujanja rabe </w:t>
      </w:r>
      <w:r w:rsidR="007A311B">
        <w:rPr>
          <w:rFonts w:ascii="Arial" w:hAnsi="Arial" w:cs="Arial"/>
          <w:sz w:val="20"/>
          <w:szCs w:val="20"/>
        </w:rPr>
        <w:t>OVE</w:t>
      </w:r>
      <w:r w:rsidRPr="00602732">
        <w:rPr>
          <w:rFonts w:ascii="Arial" w:hAnsi="Arial" w:cs="Arial"/>
          <w:sz w:val="20"/>
          <w:szCs w:val="20"/>
        </w:rPr>
        <w:t xml:space="preserve"> (zlasti negorljivih) itd.</w:t>
      </w:r>
    </w:p>
    <w:p w:rsidR="00486E07" w:rsidRDefault="00505B38" w:rsidP="00BC64A4">
      <w:pPr>
        <w:pStyle w:val="Telobesedila"/>
        <w:rPr>
          <w:rFonts w:ascii="Arial" w:hAnsi="Arial" w:cs="Arial"/>
          <w:sz w:val="20"/>
          <w:szCs w:val="20"/>
        </w:rPr>
      </w:pPr>
      <w:r w:rsidRPr="00F86E9B">
        <w:rPr>
          <w:rFonts w:ascii="Arial" w:hAnsi="Arial" w:cs="Arial"/>
          <w:noProof/>
          <w:sz w:val="20"/>
          <w:szCs w:val="20"/>
          <w:lang w:eastAsia="sl-SI"/>
        </w:rPr>
        <w:drawing>
          <wp:inline distT="0" distB="0" distL="0" distR="0" wp14:anchorId="4130EEE6" wp14:editId="0D49D0FD">
            <wp:extent cx="5638800" cy="3743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8800" cy="3743325"/>
                    </a:xfrm>
                    <a:prstGeom prst="rect">
                      <a:avLst/>
                    </a:prstGeom>
                    <a:noFill/>
                    <a:ln>
                      <a:noFill/>
                    </a:ln>
                  </pic:spPr>
                </pic:pic>
              </a:graphicData>
            </a:graphic>
          </wp:inline>
        </w:drawing>
      </w:r>
    </w:p>
    <w:p w:rsidR="00486E07" w:rsidRDefault="00505B38" w:rsidP="00026FC4">
      <w:pPr>
        <w:pStyle w:val="Napis"/>
        <w:jc w:val="both"/>
        <w:rPr>
          <w:rFonts w:cs="Arial"/>
          <w:szCs w:val="20"/>
        </w:rPr>
      </w:pPr>
      <w:bookmarkStart w:id="17" w:name="_Toc21523679"/>
      <w:r w:rsidRPr="00602732">
        <w:rPr>
          <w:rFonts w:cs="Arial"/>
          <w:szCs w:val="20"/>
        </w:rPr>
        <w:t xml:space="preserve">Slika </w:t>
      </w:r>
      <w:r w:rsidR="00A22A21" w:rsidRPr="00F86E9B">
        <w:rPr>
          <w:rFonts w:cs="Arial"/>
          <w:noProof/>
          <w:szCs w:val="20"/>
        </w:rPr>
        <w:fldChar w:fldCharType="begin"/>
      </w:r>
      <w:r w:rsidR="00F056F7" w:rsidRPr="00602732">
        <w:rPr>
          <w:rFonts w:cs="Arial"/>
          <w:noProof/>
          <w:szCs w:val="20"/>
        </w:rPr>
        <w:instrText xml:space="preserve"> SEQ Slika \* ARABIC </w:instrText>
      </w:r>
      <w:r w:rsidR="00A22A21" w:rsidRPr="00F86E9B">
        <w:rPr>
          <w:rFonts w:cs="Arial"/>
          <w:noProof/>
          <w:szCs w:val="20"/>
        </w:rPr>
        <w:fldChar w:fldCharType="separate"/>
      </w:r>
      <w:r w:rsidR="00FE7F5D">
        <w:rPr>
          <w:rFonts w:cs="Arial"/>
          <w:noProof/>
          <w:szCs w:val="20"/>
        </w:rPr>
        <w:t>3</w:t>
      </w:r>
      <w:r w:rsidR="00A22A21" w:rsidRPr="00F86E9B">
        <w:rPr>
          <w:rFonts w:cs="Arial"/>
          <w:noProof/>
          <w:szCs w:val="20"/>
        </w:rPr>
        <w:fldChar w:fldCharType="end"/>
      </w:r>
      <w:r w:rsidRPr="00602732">
        <w:rPr>
          <w:rFonts w:cs="Arial"/>
          <w:szCs w:val="20"/>
        </w:rPr>
        <w:t xml:space="preserve">: Analiza </w:t>
      </w:r>
      <w:r w:rsidR="001D0233">
        <w:rPr>
          <w:rFonts w:cs="Arial"/>
          <w:szCs w:val="20"/>
        </w:rPr>
        <w:t>dejavnikov, ki so</w:t>
      </w:r>
      <w:r w:rsidRPr="00602732">
        <w:rPr>
          <w:rFonts w:cs="Arial"/>
          <w:szCs w:val="20"/>
        </w:rPr>
        <w:t xml:space="preserve"> </w:t>
      </w:r>
      <w:r w:rsidR="001D0233" w:rsidRPr="00602732">
        <w:rPr>
          <w:rFonts w:cs="Arial"/>
          <w:szCs w:val="20"/>
        </w:rPr>
        <w:t>vpliv</w:t>
      </w:r>
      <w:r w:rsidR="001D0233">
        <w:rPr>
          <w:rFonts w:cs="Arial"/>
          <w:szCs w:val="20"/>
        </w:rPr>
        <w:t>ali</w:t>
      </w:r>
      <w:r w:rsidR="001D0233" w:rsidRPr="00602732">
        <w:rPr>
          <w:rFonts w:cs="Arial"/>
          <w:szCs w:val="20"/>
        </w:rPr>
        <w:t xml:space="preserve"> </w:t>
      </w:r>
      <w:r w:rsidRPr="00602732">
        <w:rPr>
          <w:rFonts w:cs="Arial"/>
          <w:szCs w:val="20"/>
        </w:rPr>
        <w:t>na zmanjšanje emisije SO</w:t>
      </w:r>
      <w:r w:rsidRPr="00602732">
        <w:rPr>
          <w:rFonts w:cs="Arial"/>
          <w:szCs w:val="20"/>
          <w:vertAlign w:val="subscript"/>
        </w:rPr>
        <w:t>2</w:t>
      </w:r>
      <w:r w:rsidRPr="00602732">
        <w:rPr>
          <w:rFonts w:cs="Arial"/>
          <w:szCs w:val="20"/>
        </w:rPr>
        <w:t xml:space="preserve"> v proizvodnji električne energije in toplote v obdobju 1990 do 2017</w:t>
      </w:r>
      <w:r w:rsidR="001D0233">
        <w:rPr>
          <w:rFonts w:cs="Arial"/>
          <w:szCs w:val="20"/>
        </w:rPr>
        <w:t>,</w:t>
      </w:r>
      <w:r w:rsidRPr="00602732">
        <w:rPr>
          <w:rFonts w:cs="Arial"/>
          <w:szCs w:val="20"/>
        </w:rPr>
        <w:t xml:space="preserve"> glede na emisije leta 1990</w:t>
      </w:r>
      <w:bookmarkEnd w:id="17"/>
    </w:p>
    <w:p w:rsidR="00486E07" w:rsidRDefault="00F056F7" w:rsidP="00026FC4">
      <w:pPr>
        <w:jc w:val="both"/>
        <w:rPr>
          <w:rFonts w:ascii="Arial" w:hAnsi="Arial" w:cs="Arial"/>
          <w:sz w:val="20"/>
          <w:szCs w:val="20"/>
        </w:rPr>
      </w:pPr>
      <w:r w:rsidRPr="00602732">
        <w:rPr>
          <w:rFonts w:ascii="Arial" w:hAnsi="Arial" w:cs="Arial"/>
          <w:sz w:val="20"/>
          <w:szCs w:val="20"/>
        </w:rPr>
        <w:t xml:space="preserve">Izbor pomembnih ukrepov, ki so </w:t>
      </w:r>
      <w:r w:rsidR="00D272ED" w:rsidRPr="00602732">
        <w:rPr>
          <w:rFonts w:ascii="Arial" w:hAnsi="Arial" w:cs="Arial"/>
          <w:sz w:val="20"/>
          <w:szCs w:val="20"/>
        </w:rPr>
        <w:t>poleg povečanja energetske učinkovitosti, v</w:t>
      </w:r>
      <w:r w:rsidR="00BC64A4">
        <w:rPr>
          <w:rFonts w:ascii="Arial" w:hAnsi="Arial" w:cs="Arial"/>
          <w:sz w:val="20"/>
          <w:szCs w:val="20"/>
        </w:rPr>
        <w:t>ečj</w:t>
      </w:r>
      <w:r w:rsidR="00D272ED" w:rsidRPr="00602732">
        <w:rPr>
          <w:rFonts w:ascii="Arial" w:hAnsi="Arial" w:cs="Arial"/>
          <w:sz w:val="20"/>
          <w:szCs w:val="20"/>
        </w:rPr>
        <w:t xml:space="preserve">ega deleža </w:t>
      </w:r>
      <w:r w:rsidR="007A311B">
        <w:rPr>
          <w:rFonts w:ascii="Arial" w:hAnsi="Arial" w:cs="Arial"/>
          <w:sz w:val="20"/>
          <w:szCs w:val="20"/>
        </w:rPr>
        <w:t>OVE</w:t>
      </w:r>
      <w:r w:rsidR="00D272ED" w:rsidRPr="00602732">
        <w:rPr>
          <w:rFonts w:ascii="Arial" w:hAnsi="Arial" w:cs="Arial"/>
          <w:sz w:val="20"/>
          <w:szCs w:val="20"/>
        </w:rPr>
        <w:t xml:space="preserve"> </w:t>
      </w:r>
      <w:r w:rsidR="00BC64A4">
        <w:rPr>
          <w:rFonts w:ascii="Arial" w:hAnsi="Arial" w:cs="Arial"/>
          <w:sz w:val="20"/>
          <w:szCs w:val="20"/>
        </w:rPr>
        <w:t>in</w:t>
      </w:r>
      <w:r w:rsidR="00D272ED" w:rsidRPr="00602732">
        <w:rPr>
          <w:rFonts w:ascii="Arial" w:hAnsi="Arial" w:cs="Arial"/>
          <w:sz w:val="20"/>
          <w:szCs w:val="20"/>
        </w:rPr>
        <w:t xml:space="preserve"> uvajanja zemeljskega plina </w:t>
      </w:r>
      <w:r w:rsidRPr="00602732">
        <w:rPr>
          <w:rFonts w:ascii="Arial" w:hAnsi="Arial" w:cs="Arial"/>
          <w:sz w:val="20"/>
          <w:szCs w:val="20"/>
        </w:rPr>
        <w:t>vplivali na emisije SO</w:t>
      </w:r>
      <w:r w:rsidRPr="00602732">
        <w:rPr>
          <w:rFonts w:ascii="Arial" w:hAnsi="Arial" w:cs="Arial"/>
          <w:sz w:val="20"/>
          <w:szCs w:val="20"/>
          <w:vertAlign w:val="subscript"/>
        </w:rPr>
        <w:t>2</w:t>
      </w:r>
      <w:r w:rsidR="009025B3" w:rsidRPr="00602732">
        <w:rPr>
          <w:rFonts w:ascii="Arial" w:hAnsi="Arial" w:cs="Arial"/>
          <w:sz w:val="20"/>
          <w:szCs w:val="20"/>
        </w:rPr>
        <w:t xml:space="preserve"> po letu 2005</w:t>
      </w:r>
      <w:r w:rsidRPr="00602732">
        <w:rPr>
          <w:rFonts w:ascii="Arial" w:hAnsi="Arial" w:cs="Arial"/>
          <w:sz w:val="20"/>
          <w:szCs w:val="20"/>
        </w:rPr>
        <w:t>:</w:t>
      </w:r>
    </w:p>
    <w:p w:rsidR="00486E07" w:rsidRPr="00BC64A4" w:rsidRDefault="00BF578D" w:rsidP="0022487B">
      <w:pPr>
        <w:pStyle w:val="TEKSTZamikCelOdstavek"/>
        <w:jc w:val="both"/>
        <w:rPr>
          <w:rFonts w:ascii="Arial" w:hAnsi="Arial" w:cs="Arial"/>
          <w:sz w:val="20"/>
          <w:szCs w:val="20"/>
        </w:rPr>
      </w:pPr>
      <w:r w:rsidRPr="00602732">
        <w:rPr>
          <w:rFonts w:ascii="Arial" w:hAnsi="Arial" w:cs="Arial"/>
          <w:sz w:val="20"/>
          <w:szCs w:val="20"/>
        </w:rPr>
        <w:t>2005</w:t>
      </w:r>
      <w:r w:rsidR="004A1363">
        <w:rPr>
          <w:rFonts w:ascii="Arial" w:hAnsi="Arial" w:cs="Arial"/>
          <w:sz w:val="20"/>
          <w:szCs w:val="20"/>
        </w:rPr>
        <w:t>–</w:t>
      </w:r>
      <w:r w:rsidRPr="00602732">
        <w:rPr>
          <w:rFonts w:ascii="Arial" w:hAnsi="Arial" w:cs="Arial"/>
          <w:sz w:val="20"/>
          <w:szCs w:val="20"/>
        </w:rPr>
        <w:t>2006</w:t>
      </w:r>
      <w:r w:rsidRPr="00602732">
        <w:rPr>
          <w:rFonts w:ascii="Arial" w:hAnsi="Arial" w:cs="Arial"/>
          <w:sz w:val="20"/>
          <w:szCs w:val="20"/>
        </w:rPr>
        <w:tab/>
      </w:r>
      <w:r w:rsidR="009025B3" w:rsidRPr="00BC64A4">
        <w:rPr>
          <w:rFonts w:ascii="Arial" w:hAnsi="Arial" w:cs="Arial"/>
          <w:sz w:val="20"/>
          <w:szCs w:val="20"/>
        </w:rPr>
        <w:t>Izgradnja in zagon čistilne naprave v termoelektrarni Trbovlje</w:t>
      </w:r>
    </w:p>
    <w:p w:rsidR="00486E07" w:rsidRPr="00BC64A4" w:rsidRDefault="00AC59AC" w:rsidP="0022487B">
      <w:pPr>
        <w:pStyle w:val="TEKSTZamikCelOdstavek"/>
        <w:jc w:val="both"/>
        <w:rPr>
          <w:rFonts w:ascii="Arial" w:hAnsi="Arial" w:cs="Arial"/>
          <w:sz w:val="20"/>
          <w:szCs w:val="20"/>
        </w:rPr>
      </w:pPr>
      <w:r w:rsidRPr="00BC64A4">
        <w:rPr>
          <w:rFonts w:ascii="Arial" w:hAnsi="Arial" w:cs="Arial"/>
          <w:sz w:val="20"/>
          <w:szCs w:val="20"/>
        </w:rPr>
        <w:t>2007</w:t>
      </w:r>
      <w:r w:rsidRPr="00BC64A4">
        <w:rPr>
          <w:rFonts w:ascii="Arial" w:hAnsi="Arial" w:cs="Arial"/>
          <w:sz w:val="20"/>
          <w:szCs w:val="20"/>
        </w:rPr>
        <w:tab/>
      </w:r>
      <w:r w:rsidR="009025B3" w:rsidRPr="00BC64A4">
        <w:rPr>
          <w:rFonts w:ascii="Arial" w:hAnsi="Arial" w:cs="Arial"/>
          <w:sz w:val="20"/>
          <w:szCs w:val="20"/>
        </w:rPr>
        <w:t xml:space="preserve">Uveljavitev </w:t>
      </w:r>
      <w:r w:rsidR="00BC64A4">
        <w:rPr>
          <w:rFonts w:ascii="Arial" w:hAnsi="Arial" w:cs="Arial"/>
          <w:sz w:val="20"/>
          <w:szCs w:val="20"/>
        </w:rPr>
        <w:t>D</w:t>
      </w:r>
      <w:r w:rsidR="009025B3" w:rsidRPr="00BC64A4">
        <w:rPr>
          <w:rFonts w:ascii="Arial" w:hAnsi="Arial" w:cs="Arial"/>
          <w:sz w:val="20"/>
          <w:szCs w:val="20"/>
        </w:rPr>
        <w:t>irektive</w:t>
      </w:r>
      <w:r w:rsidR="00BC64A4" w:rsidRPr="00BC64A4">
        <w:rPr>
          <w:rFonts w:ascii="Arial" w:hAnsi="Arial" w:cs="Arial"/>
          <w:sz w:val="20"/>
          <w:szCs w:val="20"/>
        </w:rPr>
        <w:t xml:space="preserve"> IPPC</w:t>
      </w:r>
      <w:r w:rsidR="009025B3" w:rsidRPr="00BC64A4">
        <w:rPr>
          <w:rFonts w:ascii="Arial" w:hAnsi="Arial" w:cs="Arial"/>
          <w:sz w:val="20"/>
          <w:szCs w:val="20"/>
        </w:rPr>
        <w:t xml:space="preserve">, ki je vpeljala zahtevo, da morajo </w:t>
      </w:r>
      <w:r w:rsidR="00BF578D" w:rsidRPr="00BC64A4">
        <w:rPr>
          <w:rFonts w:ascii="Arial" w:hAnsi="Arial" w:cs="Arial"/>
          <w:sz w:val="20"/>
          <w:szCs w:val="20"/>
        </w:rPr>
        <w:t>obrati uporabljati najboljše razpoložljive tehnike</w:t>
      </w:r>
      <w:r w:rsidR="00BC64A4">
        <w:rPr>
          <w:rFonts w:ascii="Arial" w:hAnsi="Arial" w:cs="Arial"/>
          <w:sz w:val="20"/>
          <w:szCs w:val="20"/>
        </w:rPr>
        <w:t>,</w:t>
      </w:r>
      <w:r w:rsidR="00BF578D" w:rsidRPr="00BC64A4">
        <w:rPr>
          <w:rFonts w:ascii="Arial" w:hAnsi="Arial" w:cs="Arial"/>
          <w:sz w:val="20"/>
          <w:szCs w:val="20"/>
        </w:rPr>
        <w:t xml:space="preserve"> in uved</w:t>
      </w:r>
      <w:r w:rsidR="00D24158" w:rsidRPr="00BC64A4">
        <w:rPr>
          <w:rFonts w:ascii="Arial" w:hAnsi="Arial" w:cs="Arial"/>
          <w:sz w:val="20"/>
          <w:szCs w:val="20"/>
        </w:rPr>
        <w:t>la</w:t>
      </w:r>
      <w:r w:rsidR="00BF578D" w:rsidRPr="00BC64A4">
        <w:rPr>
          <w:rFonts w:ascii="Arial" w:hAnsi="Arial" w:cs="Arial"/>
          <w:sz w:val="20"/>
          <w:szCs w:val="20"/>
        </w:rPr>
        <w:t xml:space="preserve"> okoljevarstveno dovoljenje</w:t>
      </w:r>
      <w:r w:rsidRPr="00BC64A4">
        <w:rPr>
          <w:rFonts w:ascii="Arial" w:hAnsi="Arial" w:cs="Arial"/>
          <w:sz w:val="20"/>
          <w:szCs w:val="20"/>
        </w:rPr>
        <w:t xml:space="preserve"> </w:t>
      </w:r>
    </w:p>
    <w:p w:rsidR="00486E07" w:rsidRPr="00BC64A4" w:rsidRDefault="00AC59AC" w:rsidP="0022487B">
      <w:pPr>
        <w:pStyle w:val="TEKSTZamikCelOdstavek"/>
        <w:jc w:val="both"/>
        <w:rPr>
          <w:rFonts w:ascii="Arial" w:hAnsi="Arial" w:cs="Arial"/>
          <w:sz w:val="20"/>
          <w:szCs w:val="20"/>
        </w:rPr>
      </w:pPr>
      <w:r w:rsidRPr="00BC64A4">
        <w:rPr>
          <w:rFonts w:ascii="Arial" w:hAnsi="Arial" w:cs="Arial"/>
          <w:sz w:val="20"/>
          <w:szCs w:val="20"/>
        </w:rPr>
        <w:t>2008</w:t>
      </w:r>
      <w:r w:rsidRPr="00BC64A4">
        <w:rPr>
          <w:rFonts w:ascii="Arial" w:hAnsi="Arial" w:cs="Arial"/>
          <w:sz w:val="20"/>
          <w:szCs w:val="20"/>
        </w:rPr>
        <w:tab/>
      </w:r>
      <w:r w:rsidR="009025B3" w:rsidRPr="00BC64A4">
        <w:rPr>
          <w:rFonts w:ascii="Arial" w:hAnsi="Arial" w:cs="Arial"/>
          <w:sz w:val="20"/>
          <w:szCs w:val="20"/>
        </w:rPr>
        <w:t>Zaostritev zahtev glede vsebnosti žvepla v tekočih gorivih (dizel, bencin, kurilno olje)</w:t>
      </w:r>
    </w:p>
    <w:p w:rsidR="00486E07" w:rsidRDefault="00AC59AC" w:rsidP="0022487B">
      <w:pPr>
        <w:pStyle w:val="TEKSTZamikCelOdstavek"/>
        <w:jc w:val="both"/>
        <w:rPr>
          <w:rFonts w:ascii="Arial" w:hAnsi="Arial" w:cs="Arial"/>
          <w:sz w:val="20"/>
          <w:szCs w:val="20"/>
        </w:rPr>
      </w:pPr>
      <w:r w:rsidRPr="00BC64A4">
        <w:rPr>
          <w:rFonts w:ascii="Arial" w:hAnsi="Arial" w:cs="Arial"/>
          <w:sz w:val="20"/>
          <w:szCs w:val="20"/>
        </w:rPr>
        <w:lastRenderedPageBreak/>
        <w:t>2015</w:t>
      </w:r>
      <w:r w:rsidRPr="00BC64A4">
        <w:rPr>
          <w:rFonts w:ascii="Arial" w:hAnsi="Arial" w:cs="Arial"/>
          <w:sz w:val="20"/>
          <w:szCs w:val="20"/>
        </w:rPr>
        <w:tab/>
      </w:r>
      <w:r w:rsidR="00BF578D" w:rsidRPr="00BC64A4">
        <w:rPr>
          <w:rFonts w:ascii="Arial" w:hAnsi="Arial" w:cs="Arial"/>
          <w:sz w:val="20"/>
          <w:szCs w:val="20"/>
        </w:rPr>
        <w:t xml:space="preserve">Prenehanje obratovanja </w:t>
      </w:r>
      <w:r w:rsidR="00BC64A4">
        <w:rPr>
          <w:rFonts w:ascii="Arial" w:hAnsi="Arial" w:cs="Arial"/>
          <w:sz w:val="20"/>
          <w:szCs w:val="20"/>
        </w:rPr>
        <w:t>T</w:t>
      </w:r>
      <w:r w:rsidR="00BF578D" w:rsidRPr="00BC64A4">
        <w:rPr>
          <w:rFonts w:ascii="Arial" w:hAnsi="Arial" w:cs="Arial"/>
          <w:sz w:val="20"/>
          <w:szCs w:val="20"/>
        </w:rPr>
        <w:t xml:space="preserve">ermoelektrarne Trbovlje, zagon novega bloka 6 v </w:t>
      </w:r>
      <w:r w:rsidR="0022503C">
        <w:rPr>
          <w:rFonts w:ascii="Arial" w:hAnsi="Arial" w:cs="Arial"/>
          <w:sz w:val="20"/>
          <w:szCs w:val="20"/>
        </w:rPr>
        <w:t>T</w:t>
      </w:r>
      <w:r w:rsidR="00BF578D" w:rsidRPr="00BC64A4">
        <w:rPr>
          <w:rFonts w:ascii="Arial" w:hAnsi="Arial" w:cs="Arial"/>
          <w:sz w:val="20"/>
          <w:szCs w:val="20"/>
        </w:rPr>
        <w:t>ermoelektrarni</w:t>
      </w:r>
      <w:r w:rsidR="00BF578D" w:rsidRPr="00602732">
        <w:rPr>
          <w:rFonts w:ascii="Arial" w:hAnsi="Arial" w:cs="Arial"/>
          <w:sz w:val="20"/>
          <w:szCs w:val="20"/>
        </w:rPr>
        <w:t xml:space="preserve"> Šoštanj in </w:t>
      </w:r>
      <w:r w:rsidR="0022503C">
        <w:rPr>
          <w:rFonts w:ascii="Arial" w:hAnsi="Arial" w:cs="Arial"/>
          <w:sz w:val="20"/>
          <w:szCs w:val="20"/>
        </w:rPr>
        <w:t xml:space="preserve">manjši obseg </w:t>
      </w:r>
      <w:r w:rsidRPr="00602732">
        <w:rPr>
          <w:rFonts w:ascii="Arial" w:hAnsi="Arial" w:cs="Arial"/>
          <w:sz w:val="20"/>
          <w:szCs w:val="20"/>
        </w:rPr>
        <w:t>obratovanj</w:t>
      </w:r>
      <w:r w:rsidR="0022503C">
        <w:rPr>
          <w:rFonts w:ascii="Arial" w:hAnsi="Arial" w:cs="Arial"/>
          <w:sz w:val="20"/>
          <w:szCs w:val="20"/>
        </w:rPr>
        <w:t>a</w:t>
      </w:r>
      <w:r w:rsidRPr="00602732">
        <w:rPr>
          <w:rFonts w:ascii="Arial" w:hAnsi="Arial" w:cs="Arial"/>
          <w:sz w:val="20"/>
          <w:szCs w:val="20"/>
        </w:rPr>
        <w:t xml:space="preserve"> blokov</w:t>
      </w:r>
      <w:r w:rsidR="00BF578D" w:rsidRPr="00602732">
        <w:rPr>
          <w:rFonts w:ascii="Arial" w:hAnsi="Arial" w:cs="Arial"/>
          <w:sz w:val="20"/>
          <w:szCs w:val="20"/>
        </w:rPr>
        <w:t xml:space="preserve"> 4</w:t>
      </w:r>
      <w:r w:rsidRPr="00602732">
        <w:rPr>
          <w:rFonts w:ascii="Arial" w:hAnsi="Arial" w:cs="Arial"/>
          <w:sz w:val="20"/>
          <w:szCs w:val="20"/>
        </w:rPr>
        <w:t xml:space="preserve"> in 5</w:t>
      </w:r>
    </w:p>
    <w:p w:rsidR="00486E07" w:rsidRDefault="00EB3F49" w:rsidP="00BC64A4">
      <w:pPr>
        <w:pStyle w:val="Naslov3"/>
        <w:rPr>
          <w:sz w:val="20"/>
          <w:szCs w:val="20"/>
        </w:rPr>
      </w:pPr>
      <w:bookmarkStart w:id="18" w:name="_Toc18674310"/>
      <w:r w:rsidRPr="00602732">
        <w:rPr>
          <w:sz w:val="20"/>
          <w:szCs w:val="20"/>
        </w:rPr>
        <w:t>Dušikovi oksidi</w:t>
      </w:r>
      <w:bookmarkEnd w:id="18"/>
    </w:p>
    <w:p w:rsidR="00486E07" w:rsidRPr="00BE0921" w:rsidRDefault="00AF3C82" w:rsidP="00BC64A4">
      <w:pPr>
        <w:pStyle w:val="Telobesedila"/>
        <w:rPr>
          <w:rFonts w:ascii="Arial" w:hAnsi="Arial" w:cs="Arial"/>
          <w:sz w:val="20"/>
          <w:szCs w:val="20"/>
        </w:rPr>
      </w:pPr>
      <w:r w:rsidRPr="00602732">
        <w:rPr>
          <w:rFonts w:ascii="Arial" w:hAnsi="Arial" w:cs="Arial"/>
          <w:sz w:val="20"/>
          <w:szCs w:val="20"/>
        </w:rPr>
        <w:t>Emisije</w:t>
      </w:r>
      <w:r w:rsidR="00EB3F49" w:rsidRPr="00602732">
        <w:rPr>
          <w:rFonts w:ascii="Arial" w:hAnsi="Arial" w:cs="Arial"/>
          <w:sz w:val="20"/>
          <w:szCs w:val="20"/>
        </w:rPr>
        <w:t xml:space="preserve"> </w:t>
      </w:r>
      <w:r w:rsidR="00A374D7" w:rsidRPr="00602732">
        <w:rPr>
          <w:rFonts w:ascii="Arial" w:hAnsi="Arial" w:cs="Arial"/>
          <w:sz w:val="20"/>
          <w:szCs w:val="20"/>
        </w:rPr>
        <w:t>NO</w:t>
      </w:r>
      <w:r w:rsidR="00A374D7" w:rsidRPr="00602732">
        <w:rPr>
          <w:rFonts w:ascii="Arial" w:hAnsi="Arial" w:cs="Arial"/>
          <w:sz w:val="20"/>
          <w:szCs w:val="20"/>
          <w:vertAlign w:val="subscript"/>
        </w:rPr>
        <w:t>x</w:t>
      </w:r>
      <w:r w:rsidR="00A374D7" w:rsidRPr="00602732">
        <w:rPr>
          <w:rFonts w:ascii="Arial" w:hAnsi="Arial" w:cs="Arial"/>
          <w:sz w:val="20"/>
          <w:szCs w:val="20"/>
        </w:rPr>
        <w:t xml:space="preserve"> so leta 2017 znašal</w:t>
      </w:r>
      <w:r w:rsidRPr="00602732">
        <w:rPr>
          <w:rFonts w:ascii="Arial" w:hAnsi="Arial" w:cs="Arial"/>
          <w:sz w:val="20"/>
          <w:szCs w:val="20"/>
        </w:rPr>
        <w:t>e 34,7 kt in so bile</w:t>
      </w:r>
      <w:r w:rsidR="00A374D7" w:rsidRPr="00602732">
        <w:rPr>
          <w:rFonts w:ascii="Arial" w:hAnsi="Arial" w:cs="Arial"/>
          <w:sz w:val="20"/>
          <w:szCs w:val="20"/>
        </w:rPr>
        <w:t xml:space="preserve"> glede na leto 2005 </w:t>
      </w:r>
      <w:r w:rsidR="009122F3">
        <w:rPr>
          <w:rFonts w:ascii="Arial" w:hAnsi="Arial" w:cs="Arial"/>
          <w:sz w:val="20"/>
          <w:szCs w:val="20"/>
        </w:rPr>
        <w:t>manjš</w:t>
      </w:r>
      <w:r w:rsidRPr="00602732">
        <w:rPr>
          <w:rFonts w:ascii="Arial" w:hAnsi="Arial" w:cs="Arial"/>
          <w:sz w:val="20"/>
          <w:szCs w:val="20"/>
        </w:rPr>
        <w:t xml:space="preserve">e za 20,5 kt </w:t>
      </w:r>
      <w:r w:rsidR="003C7214">
        <w:rPr>
          <w:rFonts w:ascii="Arial" w:hAnsi="Arial" w:cs="Arial"/>
          <w:sz w:val="20"/>
          <w:szCs w:val="20"/>
        </w:rPr>
        <w:t>oziroma</w:t>
      </w:r>
      <w:r w:rsidR="00EB3F49" w:rsidRPr="00602732">
        <w:rPr>
          <w:rFonts w:ascii="Arial" w:hAnsi="Arial" w:cs="Arial"/>
          <w:sz w:val="20"/>
          <w:szCs w:val="20"/>
        </w:rPr>
        <w:t xml:space="preserve"> za </w:t>
      </w:r>
      <w:r w:rsidR="00A374D7" w:rsidRPr="00602732">
        <w:rPr>
          <w:rFonts w:ascii="Arial" w:hAnsi="Arial" w:cs="Arial"/>
          <w:sz w:val="20"/>
          <w:szCs w:val="20"/>
        </w:rPr>
        <w:t>37</w:t>
      </w:r>
      <w:r w:rsidRPr="00602732">
        <w:rPr>
          <w:rFonts w:ascii="Arial" w:hAnsi="Arial" w:cs="Arial"/>
          <w:sz w:val="20"/>
          <w:szCs w:val="20"/>
        </w:rPr>
        <w:t> </w:t>
      </w:r>
      <w:r w:rsidR="00356494" w:rsidRPr="00BE0921">
        <w:rPr>
          <w:rFonts w:ascii="Arial" w:hAnsi="Arial" w:cs="Arial"/>
          <w:sz w:val="20"/>
          <w:szCs w:val="20"/>
        </w:rPr>
        <w:t>odstotkov</w:t>
      </w:r>
      <w:r w:rsidR="00EB3F49" w:rsidRPr="00BE0921">
        <w:rPr>
          <w:rFonts w:ascii="Arial" w:hAnsi="Arial" w:cs="Arial"/>
          <w:sz w:val="20"/>
          <w:szCs w:val="20"/>
        </w:rPr>
        <w:t>. Njihovo zmanjšanje je predvsem posledica</w:t>
      </w:r>
      <w:r w:rsidR="00674332" w:rsidRPr="00BE0921">
        <w:rPr>
          <w:rFonts w:ascii="Arial" w:hAnsi="Arial" w:cs="Arial"/>
          <w:sz w:val="20"/>
          <w:szCs w:val="20"/>
        </w:rPr>
        <w:t>:</w:t>
      </w:r>
    </w:p>
    <w:p w:rsidR="00486E07" w:rsidRPr="00BE0921" w:rsidRDefault="00A374D7" w:rsidP="00BC64A4">
      <w:pPr>
        <w:pStyle w:val="Telobesedila"/>
        <w:numPr>
          <w:ilvl w:val="0"/>
          <w:numId w:val="20"/>
        </w:numPr>
        <w:rPr>
          <w:rFonts w:ascii="Arial" w:hAnsi="Arial" w:cs="Arial"/>
          <w:sz w:val="20"/>
          <w:szCs w:val="20"/>
        </w:rPr>
      </w:pPr>
      <w:r w:rsidRPr="00BE0921">
        <w:rPr>
          <w:rFonts w:ascii="Arial" w:hAnsi="Arial" w:cs="Arial"/>
          <w:sz w:val="20"/>
          <w:szCs w:val="20"/>
        </w:rPr>
        <w:t xml:space="preserve">izvajanja primarnih ukrepov na termoenergetskih objektih </w:t>
      </w:r>
      <w:r w:rsidR="00674332" w:rsidRPr="00BE0921">
        <w:rPr>
          <w:rFonts w:ascii="Arial" w:hAnsi="Arial" w:cs="Arial"/>
          <w:sz w:val="20"/>
          <w:szCs w:val="20"/>
        </w:rPr>
        <w:t xml:space="preserve">v procesu prilagajanja mejnim emisijskim koncentracijam za velike energetske objekte </w:t>
      </w:r>
      <w:r w:rsidR="005342C2" w:rsidRPr="00BE0921">
        <w:rPr>
          <w:rFonts w:ascii="Arial" w:hAnsi="Arial" w:cs="Arial"/>
          <w:sz w:val="20"/>
          <w:szCs w:val="20"/>
        </w:rPr>
        <w:t xml:space="preserve">(2007 TEŠ in TE-TOL) </w:t>
      </w:r>
      <w:r w:rsidRPr="00BE0921">
        <w:rPr>
          <w:rFonts w:ascii="Arial" w:hAnsi="Arial" w:cs="Arial"/>
          <w:sz w:val="20"/>
          <w:szCs w:val="20"/>
        </w:rPr>
        <w:t xml:space="preserve">ter prestrukturiranja </w:t>
      </w:r>
      <w:r w:rsidR="005109DE" w:rsidRPr="00BE0921">
        <w:rPr>
          <w:rFonts w:ascii="Arial" w:hAnsi="Arial" w:cs="Arial"/>
          <w:sz w:val="20"/>
          <w:szCs w:val="20"/>
        </w:rPr>
        <w:t>tega</w:t>
      </w:r>
      <w:r w:rsidRPr="00BE0921">
        <w:rPr>
          <w:rFonts w:ascii="Arial" w:hAnsi="Arial" w:cs="Arial"/>
          <w:sz w:val="20"/>
          <w:szCs w:val="20"/>
        </w:rPr>
        <w:t xml:space="preserve"> sektorja</w:t>
      </w:r>
      <w:r w:rsidR="005342C2" w:rsidRPr="00BE0921">
        <w:rPr>
          <w:rFonts w:ascii="Arial" w:hAnsi="Arial" w:cs="Arial"/>
          <w:sz w:val="20"/>
          <w:szCs w:val="20"/>
        </w:rPr>
        <w:t xml:space="preserve"> (2015)</w:t>
      </w:r>
      <w:r w:rsidR="00AF3C82" w:rsidRPr="00BE0921">
        <w:rPr>
          <w:rFonts w:ascii="Arial" w:hAnsi="Arial" w:cs="Arial"/>
          <w:sz w:val="20"/>
          <w:szCs w:val="20"/>
        </w:rPr>
        <w:t>, kar je v sektorju oskrb</w:t>
      </w:r>
      <w:r w:rsidR="0022503C" w:rsidRPr="00BE0921">
        <w:rPr>
          <w:rFonts w:ascii="Arial" w:hAnsi="Arial" w:cs="Arial"/>
          <w:sz w:val="20"/>
          <w:szCs w:val="20"/>
        </w:rPr>
        <w:t>e</w:t>
      </w:r>
      <w:r w:rsidR="00AF3C82" w:rsidRPr="00BE0921">
        <w:rPr>
          <w:rFonts w:ascii="Arial" w:hAnsi="Arial" w:cs="Arial"/>
          <w:sz w:val="20"/>
          <w:szCs w:val="20"/>
        </w:rPr>
        <w:t xml:space="preserve"> z energijo emisije zmanjšalo za 7,9 kt, </w:t>
      </w:r>
    </w:p>
    <w:p w:rsidR="00486E07" w:rsidRPr="00BE0921" w:rsidRDefault="00A374D7" w:rsidP="00BC64A4">
      <w:pPr>
        <w:pStyle w:val="Telobesedila"/>
        <w:numPr>
          <w:ilvl w:val="0"/>
          <w:numId w:val="20"/>
        </w:numPr>
        <w:rPr>
          <w:rFonts w:ascii="Arial" w:hAnsi="Arial" w:cs="Arial"/>
          <w:sz w:val="20"/>
          <w:szCs w:val="20"/>
        </w:rPr>
      </w:pPr>
      <w:r w:rsidRPr="00BE0921">
        <w:rPr>
          <w:rFonts w:ascii="Arial" w:hAnsi="Arial" w:cs="Arial"/>
          <w:sz w:val="20"/>
          <w:szCs w:val="20"/>
        </w:rPr>
        <w:t>zaostrovanja</w:t>
      </w:r>
      <w:r w:rsidR="00EB3F49" w:rsidRPr="00BE0921">
        <w:rPr>
          <w:rFonts w:ascii="Arial" w:hAnsi="Arial" w:cs="Arial"/>
          <w:sz w:val="20"/>
          <w:szCs w:val="20"/>
        </w:rPr>
        <w:t xml:space="preserve"> evropskih standardov za </w:t>
      </w:r>
      <w:r w:rsidRPr="00BE0921">
        <w:rPr>
          <w:rFonts w:ascii="Arial" w:hAnsi="Arial" w:cs="Arial"/>
          <w:sz w:val="20"/>
          <w:szCs w:val="20"/>
        </w:rPr>
        <w:t>nova vozila</w:t>
      </w:r>
      <w:r w:rsidR="00EB3F49" w:rsidRPr="00BE0921">
        <w:rPr>
          <w:rFonts w:ascii="Arial" w:hAnsi="Arial" w:cs="Arial"/>
          <w:sz w:val="20"/>
          <w:szCs w:val="20"/>
        </w:rPr>
        <w:t xml:space="preserve">, ki </w:t>
      </w:r>
      <w:r w:rsidRPr="00BE0921">
        <w:rPr>
          <w:rFonts w:ascii="Arial" w:hAnsi="Arial" w:cs="Arial"/>
          <w:sz w:val="20"/>
          <w:szCs w:val="20"/>
        </w:rPr>
        <w:t>predpisujejo vedno višje stopnje čiščenja izpušnih plinov</w:t>
      </w:r>
      <w:r w:rsidR="00AF3C82" w:rsidRPr="00BE0921">
        <w:rPr>
          <w:rFonts w:ascii="Arial" w:hAnsi="Arial" w:cs="Arial"/>
          <w:sz w:val="20"/>
          <w:szCs w:val="20"/>
        </w:rPr>
        <w:t xml:space="preserve">, kar je emisije </w:t>
      </w:r>
      <w:r w:rsidR="00BE0921" w:rsidRPr="00BE0921">
        <w:rPr>
          <w:rFonts w:ascii="Arial" w:hAnsi="Arial" w:cs="Arial"/>
          <w:sz w:val="20"/>
          <w:szCs w:val="20"/>
        </w:rPr>
        <w:t xml:space="preserve">v prometu </w:t>
      </w:r>
      <w:r w:rsidR="00AF3C82" w:rsidRPr="00BE0921">
        <w:rPr>
          <w:rFonts w:ascii="Arial" w:hAnsi="Arial" w:cs="Arial"/>
          <w:sz w:val="20"/>
          <w:szCs w:val="20"/>
        </w:rPr>
        <w:t>zmanjšalo za 5,1 kt</w:t>
      </w:r>
      <w:r w:rsidRPr="00BE0921">
        <w:rPr>
          <w:rFonts w:ascii="Arial" w:hAnsi="Arial" w:cs="Arial"/>
          <w:sz w:val="20"/>
          <w:szCs w:val="20"/>
        </w:rPr>
        <w:t xml:space="preserve">. </w:t>
      </w:r>
    </w:p>
    <w:p w:rsidR="00472602" w:rsidRDefault="00A374D7" w:rsidP="00AF133F">
      <w:pPr>
        <w:pStyle w:val="Telobesedila"/>
        <w:jc w:val="both"/>
        <w:rPr>
          <w:rFonts w:ascii="Arial" w:hAnsi="Arial" w:cs="Arial"/>
          <w:sz w:val="20"/>
          <w:szCs w:val="20"/>
        </w:rPr>
      </w:pPr>
      <w:r w:rsidRPr="00BE0921">
        <w:rPr>
          <w:rFonts w:ascii="Arial" w:hAnsi="Arial" w:cs="Arial"/>
          <w:sz w:val="20"/>
          <w:szCs w:val="20"/>
        </w:rPr>
        <w:t>P</w:t>
      </w:r>
      <w:r w:rsidR="00EB3F49" w:rsidRPr="00BE0921">
        <w:rPr>
          <w:rFonts w:ascii="Arial" w:hAnsi="Arial" w:cs="Arial"/>
          <w:sz w:val="20"/>
          <w:szCs w:val="20"/>
        </w:rPr>
        <w:t xml:space="preserve">omembno so k </w:t>
      </w:r>
      <w:r w:rsidR="009122F3">
        <w:rPr>
          <w:rFonts w:ascii="Arial" w:hAnsi="Arial" w:cs="Arial"/>
          <w:sz w:val="20"/>
          <w:szCs w:val="20"/>
        </w:rPr>
        <w:t>manjšemu obsegu</w:t>
      </w:r>
      <w:r w:rsidR="00EB3F49" w:rsidRPr="00BE0921">
        <w:rPr>
          <w:rFonts w:ascii="Arial" w:hAnsi="Arial" w:cs="Arial"/>
          <w:sz w:val="20"/>
          <w:szCs w:val="20"/>
        </w:rPr>
        <w:t xml:space="preserve"> skupni</w:t>
      </w:r>
      <w:r w:rsidR="009122F3">
        <w:rPr>
          <w:rFonts w:ascii="Arial" w:hAnsi="Arial" w:cs="Arial"/>
          <w:sz w:val="20"/>
          <w:szCs w:val="20"/>
        </w:rPr>
        <w:t>h</w:t>
      </w:r>
      <w:r w:rsidR="00EB3F49" w:rsidRPr="00BE0921">
        <w:rPr>
          <w:rFonts w:ascii="Arial" w:hAnsi="Arial" w:cs="Arial"/>
          <w:sz w:val="20"/>
          <w:szCs w:val="20"/>
        </w:rPr>
        <w:t xml:space="preserve"> emisij prispeval</w:t>
      </w:r>
      <w:r w:rsidR="00674332" w:rsidRPr="00BE0921">
        <w:rPr>
          <w:rFonts w:ascii="Arial" w:hAnsi="Arial" w:cs="Arial"/>
          <w:sz w:val="20"/>
          <w:szCs w:val="20"/>
        </w:rPr>
        <w:t>e</w:t>
      </w:r>
      <w:r w:rsidR="00EB3F49" w:rsidRPr="00BE0921">
        <w:rPr>
          <w:rFonts w:ascii="Arial" w:hAnsi="Arial" w:cs="Arial"/>
          <w:sz w:val="20"/>
          <w:szCs w:val="20"/>
        </w:rPr>
        <w:t xml:space="preserve"> tudi </w:t>
      </w:r>
      <w:r w:rsidR="00674332" w:rsidRPr="00BE0921">
        <w:rPr>
          <w:rFonts w:ascii="Arial" w:hAnsi="Arial" w:cs="Arial"/>
          <w:sz w:val="20"/>
          <w:szCs w:val="20"/>
        </w:rPr>
        <w:t>za 3,9 kt</w:t>
      </w:r>
      <w:r w:rsidR="00674332" w:rsidRPr="00602732">
        <w:rPr>
          <w:rFonts w:ascii="Arial" w:hAnsi="Arial" w:cs="Arial"/>
          <w:sz w:val="20"/>
          <w:szCs w:val="20"/>
        </w:rPr>
        <w:t xml:space="preserve"> </w:t>
      </w:r>
      <w:r w:rsidR="009122F3">
        <w:rPr>
          <w:rFonts w:ascii="Arial" w:hAnsi="Arial" w:cs="Arial"/>
          <w:sz w:val="20"/>
          <w:szCs w:val="20"/>
        </w:rPr>
        <w:t>manjš</w:t>
      </w:r>
      <w:r w:rsidR="00674332" w:rsidRPr="00602732">
        <w:rPr>
          <w:rFonts w:ascii="Arial" w:hAnsi="Arial" w:cs="Arial"/>
          <w:sz w:val="20"/>
          <w:szCs w:val="20"/>
        </w:rPr>
        <w:t>e</w:t>
      </w:r>
      <w:r w:rsidR="00EB3F49" w:rsidRPr="00602732">
        <w:rPr>
          <w:rFonts w:ascii="Arial" w:hAnsi="Arial" w:cs="Arial"/>
          <w:sz w:val="20"/>
          <w:szCs w:val="20"/>
        </w:rPr>
        <w:t xml:space="preserve"> </w:t>
      </w:r>
      <w:r w:rsidR="00AF3C82" w:rsidRPr="00602732">
        <w:rPr>
          <w:rFonts w:ascii="Arial" w:hAnsi="Arial" w:cs="Arial"/>
          <w:sz w:val="20"/>
          <w:szCs w:val="20"/>
        </w:rPr>
        <w:t>emisije</w:t>
      </w:r>
      <w:r w:rsidR="00EB3F49" w:rsidRPr="00602732">
        <w:rPr>
          <w:rFonts w:ascii="Arial" w:hAnsi="Arial" w:cs="Arial"/>
          <w:sz w:val="20"/>
          <w:szCs w:val="20"/>
        </w:rPr>
        <w:t xml:space="preserve"> v industriji, ki so posledica </w:t>
      </w:r>
      <w:r w:rsidRPr="00BE0921">
        <w:rPr>
          <w:rFonts w:ascii="Arial" w:hAnsi="Arial" w:cs="Arial"/>
          <w:sz w:val="20"/>
          <w:szCs w:val="20"/>
        </w:rPr>
        <w:t>prestrukturiranja industrije</w:t>
      </w:r>
      <w:r w:rsidR="00EB3F49" w:rsidRPr="00BE0921">
        <w:rPr>
          <w:rFonts w:ascii="Arial" w:hAnsi="Arial" w:cs="Arial"/>
          <w:sz w:val="20"/>
          <w:szCs w:val="20"/>
        </w:rPr>
        <w:t xml:space="preserve">. </w:t>
      </w:r>
      <w:r w:rsidR="005109DE" w:rsidRPr="00BE0921">
        <w:rPr>
          <w:rFonts w:ascii="Arial" w:hAnsi="Arial" w:cs="Arial"/>
          <w:sz w:val="20"/>
          <w:szCs w:val="20"/>
        </w:rPr>
        <w:t xml:space="preserve">V široki rabi so se </w:t>
      </w:r>
      <w:r w:rsidR="00AF3C82" w:rsidRPr="00BE0921">
        <w:rPr>
          <w:rFonts w:ascii="Arial" w:hAnsi="Arial" w:cs="Arial"/>
          <w:sz w:val="20"/>
          <w:szCs w:val="20"/>
        </w:rPr>
        <w:t>emisije</w:t>
      </w:r>
      <w:r w:rsidR="005109DE" w:rsidRPr="00BE0921">
        <w:rPr>
          <w:rFonts w:ascii="Arial" w:hAnsi="Arial" w:cs="Arial"/>
          <w:sz w:val="20"/>
          <w:szCs w:val="20"/>
        </w:rPr>
        <w:t xml:space="preserve"> zmanjšal</w:t>
      </w:r>
      <w:r w:rsidR="00AF3C82" w:rsidRPr="00BE0921">
        <w:rPr>
          <w:rFonts w:ascii="Arial" w:hAnsi="Arial" w:cs="Arial"/>
          <w:sz w:val="20"/>
          <w:szCs w:val="20"/>
        </w:rPr>
        <w:t>e</w:t>
      </w:r>
      <w:r w:rsidR="00674332" w:rsidRPr="00BE0921">
        <w:rPr>
          <w:rFonts w:ascii="Arial" w:hAnsi="Arial" w:cs="Arial"/>
          <w:sz w:val="20"/>
          <w:szCs w:val="20"/>
        </w:rPr>
        <w:t xml:space="preserve"> za 3,5 kt</w:t>
      </w:r>
      <w:r w:rsidR="005109DE" w:rsidRPr="00BE0921">
        <w:rPr>
          <w:rFonts w:ascii="Arial" w:hAnsi="Arial" w:cs="Arial"/>
          <w:sz w:val="20"/>
          <w:szCs w:val="20"/>
        </w:rPr>
        <w:t xml:space="preserve">, zaradi </w:t>
      </w:r>
      <w:r w:rsidR="007010F8">
        <w:rPr>
          <w:rFonts w:ascii="Arial" w:hAnsi="Arial" w:cs="Arial"/>
          <w:sz w:val="20"/>
          <w:szCs w:val="20"/>
        </w:rPr>
        <w:t>zmanjš</w:t>
      </w:r>
      <w:r w:rsidR="005109DE" w:rsidRPr="00BE0921">
        <w:rPr>
          <w:rFonts w:ascii="Arial" w:hAnsi="Arial" w:cs="Arial"/>
          <w:sz w:val="20"/>
          <w:szCs w:val="20"/>
        </w:rPr>
        <w:t xml:space="preserve">anja porabe tekočih goriv v storitvah </w:t>
      </w:r>
      <w:r w:rsidR="00BE0921">
        <w:rPr>
          <w:rFonts w:ascii="Arial" w:hAnsi="Arial" w:cs="Arial"/>
          <w:sz w:val="20"/>
          <w:szCs w:val="20"/>
        </w:rPr>
        <w:t>in</w:t>
      </w:r>
      <w:r w:rsidR="005109DE" w:rsidRPr="00BE0921">
        <w:rPr>
          <w:rFonts w:ascii="Arial" w:hAnsi="Arial" w:cs="Arial"/>
          <w:sz w:val="20"/>
          <w:szCs w:val="20"/>
        </w:rPr>
        <w:t xml:space="preserve"> tudi zaradi zaostrovanja zahtev glede izpustov za traktorje. </w:t>
      </w:r>
      <w:r w:rsidR="00674332" w:rsidRPr="00BE0921">
        <w:rPr>
          <w:rFonts w:ascii="Arial" w:hAnsi="Arial" w:cs="Arial"/>
          <w:sz w:val="20"/>
          <w:szCs w:val="20"/>
        </w:rPr>
        <w:t>Pomemben vir emisij NO</w:t>
      </w:r>
      <w:r w:rsidR="00674332" w:rsidRPr="00BE0921">
        <w:rPr>
          <w:rFonts w:ascii="Arial" w:hAnsi="Arial" w:cs="Arial"/>
          <w:sz w:val="20"/>
          <w:szCs w:val="20"/>
          <w:vertAlign w:val="subscript"/>
        </w:rPr>
        <w:t>x</w:t>
      </w:r>
      <w:r w:rsidR="00674332" w:rsidRPr="00BE0921">
        <w:rPr>
          <w:rFonts w:ascii="Arial" w:hAnsi="Arial" w:cs="Arial"/>
          <w:sz w:val="20"/>
          <w:szCs w:val="20"/>
        </w:rPr>
        <w:t xml:space="preserve"> je tudi kmetijstvo. Emisije so se v obdobju 2005</w:t>
      </w:r>
      <w:r w:rsidR="004A1363" w:rsidRPr="00BE0921">
        <w:rPr>
          <w:rFonts w:ascii="Arial" w:hAnsi="Arial" w:cs="Arial"/>
          <w:sz w:val="20"/>
          <w:szCs w:val="20"/>
        </w:rPr>
        <w:t>–</w:t>
      </w:r>
      <w:r w:rsidR="00674332" w:rsidRPr="00BE0921">
        <w:rPr>
          <w:rFonts w:ascii="Arial" w:hAnsi="Arial" w:cs="Arial"/>
          <w:sz w:val="20"/>
          <w:szCs w:val="20"/>
        </w:rPr>
        <w:t xml:space="preserve">2017 </w:t>
      </w:r>
      <w:r w:rsidR="007010F8">
        <w:rPr>
          <w:rFonts w:ascii="Arial" w:hAnsi="Arial" w:cs="Arial"/>
          <w:sz w:val="20"/>
          <w:szCs w:val="20"/>
        </w:rPr>
        <w:t>zmanjš</w:t>
      </w:r>
      <w:r w:rsidR="00674332" w:rsidRPr="00BE0921">
        <w:rPr>
          <w:rFonts w:ascii="Arial" w:hAnsi="Arial" w:cs="Arial"/>
          <w:sz w:val="20"/>
          <w:szCs w:val="20"/>
        </w:rPr>
        <w:t xml:space="preserve">ale za 0,1 kt. Ta vir emisij je bil v evidence vključen naknadno, zato te emisije niso bile vključene v izračune, na podlagi katerih so bili določeni cilji za države članice EU, in tudi ne bodo upoštevane pri oceni doseganja ciljnih emisij. </w:t>
      </w:r>
      <w:r w:rsidR="00570511" w:rsidRPr="00BE0921">
        <w:rPr>
          <w:rFonts w:ascii="Arial" w:hAnsi="Arial" w:cs="Arial"/>
          <w:sz w:val="20"/>
          <w:szCs w:val="20"/>
        </w:rPr>
        <w:t xml:space="preserve">Na podlagi </w:t>
      </w:r>
      <w:r w:rsidR="00BE0921">
        <w:rPr>
          <w:rFonts w:ascii="Arial" w:hAnsi="Arial" w:cs="Arial"/>
          <w:sz w:val="20"/>
          <w:szCs w:val="20"/>
        </w:rPr>
        <w:t>1.</w:t>
      </w:r>
      <w:r w:rsidR="00570511" w:rsidRPr="00BE0921">
        <w:rPr>
          <w:rFonts w:ascii="Arial" w:hAnsi="Arial" w:cs="Arial"/>
          <w:sz w:val="20"/>
          <w:szCs w:val="20"/>
        </w:rPr>
        <w:t xml:space="preserve"> točke 5. člena in dela 4 </w:t>
      </w:r>
      <w:r w:rsidR="006D0462">
        <w:rPr>
          <w:rFonts w:ascii="Arial" w:hAnsi="Arial" w:cs="Arial"/>
          <w:sz w:val="20"/>
          <w:szCs w:val="20"/>
        </w:rPr>
        <w:t>P</w:t>
      </w:r>
      <w:r w:rsidR="00570511" w:rsidRPr="00BE0921">
        <w:rPr>
          <w:rFonts w:ascii="Arial" w:hAnsi="Arial" w:cs="Arial"/>
          <w:sz w:val="20"/>
          <w:szCs w:val="20"/>
        </w:rPr>
        <w:t xml:space="preserve">riloge </w:t>
      </w:r>
      <w:r w:rsidR="006D0462">
        <w:rPr>
          <w:rFonts w:ascii="Arial" w:hAnsi="Arial" w:cs="Arial"/>
          <w:sz w:val="20"/>
          <w:szCs w:val="20"/>
        </w:rPr>
        <w:t>IV</w:t>
      </w:r>
      <w:r w:rsidR="00570511" w:rsidRPr="00BE0921">
        <w:rPr>
          <w:rFonts w:ascii="Arial" w:hAnsi="Arial" w:cs="Arial"/>
          <w:sz w:val="20"/>
          <w:szCs w:val="20"/>
        </w:rPr>
        <w:t xml:space="preserve"> </w:t>
      </w:r>
      <w:r w:rsidR="00B90C08" w:rsidRPr="00BE0921">
        <w:rPr>
          <w:rFonts w:ascii="Arial" w:hAnsi="Arial" w:cs="Arial"/>
          <w:sz w:val="20"/>
          <w:szCs w:val="20"/>
        </w:rPr>
        <w:t>nove D</w:t>
      </w:r>
      <w:r w:rsidR="00570511" w:rsidRPr="00BE0921">
        <w:rPr>
          <w:rFonts w:ascii="Arial" w:hAnsi="Arial" w:cs="Arial"/>
          <w:sz w:val="20"/>
          <w:szCs w:val="20"/>
        </w:rPr>
        <w:t xml:space="preserve">irektive </w:t>
      </w:r>
      <w:r w:rsidR="00B90C08" w:rsidRPr="00BE0921">
        <w:rPr>
          <w:rFonts w:ascii="Arial" w:hAnsi="Arial" w:cs="Arial"/>
          <w:sz w:val="20"/>
          <w:szCs w:val="20"/>
        </w:rPr>
        <w:t>NEC</w:t>
      </w:r>
      <w:r w:rsidR="00570511" w:rsidRPr="00BE0921">
        <w:rPr>
          <w:rFonts w:ascii="Arial" w:hAnsi="Arial" w:cs="Arial"/>
          <w:sz w:val="20"/>
          <w:szCs w:val="20"/>
        </w:rPr>
        <w:t>, ki omogoča</w:t>
      </w:r>
      <w:r w:rsidR="00DA1038">
        <w:rPr>
          <w:rFonts w:ascii="Arial" w:hAnsi="Arial" w:cs="Arial"/>
          <w:sz w:val="20"/>
          <w:szCs w:val="20"/>
        </w:rPr>
        <w:t>ta</w:t>
      </w:r>
      <w:r w:rsidR="00570511" w:rsidRPr="00BE0921">
        <w:rPr>
          <w:rFonts w:ascii="Arial" w:hAnsi="Arial" w:cs="Arial"/>
          <w:sz w:val="20"/>
          <w:szCs w:val="20"/>
        </w:rPr>
        <w:t xml:space="preserve"> prilagoditev letnih nacionalnih</w:t>
      </w:r>
      <w:r w:rsidR="00570511" w:rsidRPr="00602732">
        <w:rPr>
          <w:rFonts w:ascii="Arial" w:hAnsi="Arial" w:cs="Arial"/>
          <w:sz w:val="20"/>
          <w:szCs w:val="20"/>
        </w:rPr>
        <w:t xml:space="preserve"> evidenc v primeru, da so bili v evidence vključeni novi viri emisij, ki jih v času določanja ciljev še ni bilo, so bile emisije NO</w:t>
      </w:r>
      <w:r w:rsidR="00570511" w:rsidRPr="00602732">
        <w:rPr>
          <w:rFonts w:ascii="Arial" w:hAnsi="Arial" w:cs="Arial"/>
          <w:sz w:val="20"/>
          <w:szCs w:val="20"/>
          <w:vertAlign w:val="subscript"/>
        </w:rPr>
        <w:t>x</w:t>
      </w:r>
      <w:r w:rsidR="00570511" w:rsidRPr="00602732">
        <w:rPr>
          <w:rFonts w:ascii="Arial" w:hAnsi="Arial" w:cs="Arial"/>
          <w:sz w:val="20"/>
          <w:szCs w:val="20"/>
        </w:rPr>
        <w:t xml:space="preserve"> in tudi NMVOC iz kmetijstva iz analize doseganja ciljev v letih 2010, 2020 in 2030 izključene.</w:t>
      </w:r>
    </w:p>
    <w:p w:rsidR="00472602" w:rsidRDefault="00570511" w:rsidP="00AF133F">
      <w:pPr>
        <w:pStyle w:val="Telobesedila"/>
        <w:jc w:val="both"/>
        <w:rPr>
          <w:rFonts w:ascii="Arial" w:hAnsi="Arial" w:cs="Arial"/>
          <w:sz w:val="20"/>
          <w:szCs w:val="20"/>
        </w:rPr>
      </w:pPr>
      <w:r w:rsidRPr="00602732">
        <w:rPr>
          <w:rFonts w:ascii="Arial" w:hAnsi="Arial" w:cs="Arial"/>
          <w:sz w:val="20"/>
          <w:szCs w:val="20"/>
        </w:rPr>
        <w:t>Skupne emisije NO</w:t>
      </w:r>
      <w:r w:rsidRPr="00602732">
        <w:rPr>
          <w:rFonts w:ascii="Arial" w:hAnsi="Arial" w:cs="Arial"/>
          <w:sz w:val="20"/>
          <w:szCs w:val="20"/>
          <w:vertAlign w:val="subscript"/>
        </w:rPr>
        <w:t>x</w:t>
      </w:r>
      <w:r w:rsidRPr="00602732">
        <w:rPr>
          <w:rFonts w:ascii="Arial" w:hAnsi="Arial" w:cs="Arial"/>
          <w:sz w:val="20"/>
          <w:szCs w:val="20"/>
        </w:rPr>
        <w:t xml:space="preserve"> brez kmetijstva so leta 2017 znašale</w:t>
      </w:r>
      <w:r w:rsidR="00CD0809" w:rsidRPr="00602732">
        <w:rPr>
          <w:rFonts w:ascii="Arial" w:hAnsi="Arial" w:cs="Arial"/>
          <w:sz w:val="20"/>
          <w:szCs w:val="20"/>
        </w:rPr>
        <w:t xml:space="preserve"> 32,4 kt</w:t>
      </w:r>
      <w:r w:rsidRPr="00602732">
        <w:rPr>
          <w:rFonts w:ascii="Arial" w:hAnsi="Arial" w:cs="Arial"/>
          <w:sz w:val="20"/>
          <w:szCs w:val="20"/>
        </w:rPr>
        <w:t xml:space="preserve">, kar je 20,4 kt </w:t>
      </w:r>
      <w:r w:rsidR="003C7214">
        <w:rPr>
          <w:rFonts w:ascii="Arial" w:hAnsi="Arial" w:cs="Arial"/>
          <w:sz w:val="20"/>
          <w:szCs w:val="20"/>
        </w:rPr>
        <w:t>oziroma</w:t>
      </w:r>
      <w:r w:rsidRPr="00602732">
        <w:rPr>
          <w:rFonts w:ascii="Arial" w:hAnsi="Arial" w:cs="Arial"/>
          <w:sz w:val="20"/>
          <w:szCs w:val="20"/>
        </w:rPr>
        <w:t xml:space="preserve"> 39 </w:t>
      </w:r>
      <w:r w:rsidR="00356494">
        <w:rPr>
          <w:rFonts w:ascii="Arial" w:hAnsi="Arial" w:cs="Arial"/>
          <w:sz w:val="20"/>
          <w:szCs w:val="20"/>
        </w:rPr>
        <w:t>odstotkov</w:t>
      </w:r>
      <w:r w:rsidRPr="00602732">
        <w:rPr>
          <w:rFonts w:ascii="Arial" w:hAnsi="Arial" w:cs="Arial"/>
          <w:sz w:val="20"/>
          <w:szCs w:val="20"/>
        </w:rPr>
        <w:t xml:space="preserve"> manj kot leta 2005.</w:t>
      </w:r>
      <w:r w:rsidR="00CD0809" w:rsidRPr="00602732">
        <w:rPr>
          <w:rFonts w:ascii="Arial" w:hAnsi="Arial" w:cs="Arial"/>
          <w:sz w:val="20"/>
          <w:szCs w:val="20"/>
        </w:rPr>
        <w:t xml:space="preserve"> </w:t>
      </w:r>
      <w:r w:rsidR="00A77E3A" w:rsidRPr="00602732">
        <w:rPr>
          <w:rFonts w:ascii="Arial" w:hAnsi="Arial" w:cs="Arial"/>
          <w:sz w:val="20"/>
          <w:szCs w:val="20"/>
        </w:rPr>
        <w:t xml:space="preserve">S tem so bile emisije znatno </w:t>
      </w:r>
      <w:r w:rsidR="009122F3">
        <w:rPr>
          <w:rFonts w:ascii="Arial" w:hAnsi="Arial" w:cs="Arial"/>
          <w:sz w:val="20"/>
          <w:szCs w:val="20"/>
        </w:rPr>
        <w:t>manjš</w:t>
      </w:r>
      <w:r w:rsidR="00A77E3A" w:rsidRPr="00602732">
        <w:rPr>
          <w:rFonts w:ascii="Arial" w:hAnsi="Arial" w:cs="Arial"/>
          <w:sz w:val="20"/>
          <w:szCs w:val="20"/>
        </w:rPr>
        <w:t>e od cilja leta 2010 v višini 45 kt, poleg tega je bil skoraj dosežen tudi cilj za leto 2020 v višini 32,2 kt. Da bo dosežen cilj leta 2030</w:t>
      </w:r>
      <w:r w:rsidR="00BE0921">
        <w:rPr>
          <w:rFonts w:ascii="Arial" w:hAnsi="Arial" w:cs="Arial"/>
          <w:sz w:val="20"/>
          <w:szCs w:val="20"/>
        </w:rPr>
        <w:t>,</w:t>
      </w:r>
      <w:r w:rsidR="00A77E3A" w:rsidRPr="00602732">
        <w:rPr>
          <w:rFonts w:ascii="Arial" w:hAnsi="Arial" w:cs="Arial"/>
          <w:sz w:val="20"/>
          <w:szCs w:val="20"/>
        </w:rPr>
        <w:t xml:space="preserve"> bo </w:t>
      </w:r>
      <w:r w:rsidR="00ED328E">
        <w:rPr>
          <w:rFonts w:ascii="Arial" w:hAnsi="Arial" w:cs="Arial"/>
          <w:sz w:val="20"/>
          <w:szCs w:val="20"/>
        </w:rPr>
        <w:t>treba</w:t>
      </w:r>
      <w:r w:rsidR="00A77E3A" w:rsidRPr="00602732">
        <w:rPr>
          <w:rFonts w:ascii="Arial" w:hAnsi="Arial" w:cs="Arial"/>
          <w:sz w:val="20"/>
          <w:szCs w:val="20"/>
        </w:rPr>
        <w:t xml:space="preserve"> emisije NO</w:t>
      </w:r>
      <w:r w:rsidR="00A77E3A" w:rsidRPr="00602732">
        <w:rPr>
          <w:rFonts w:ascii="Arial" w:hAnsi="Arial" w:cs="Arial"/>
          <w:sz w:val="20"/>
          <w:szCs w:val="20"/>
          <w:vertAlign w:val="subscript"/>
        </w:rPr>
        <w:t>x</w:t>
      </w:r>
      <w:r w:rsidR="00A77E3A" w:rsidRPr="00602732">
        <w:rPr>
          <w:rFonts w:ascii="Arial" w:hAnsi="Arial" w:cs="Arial"/>
          <w:sz w:val="20"/>
          <w:szCs w:val="20"/>
        </w:rPr>
        <w:t xml:space="preserve"> še občutno zmanjšati, in sicer za 13,9 kt </w:t>
      </w:r>
      <w:r w:rsidR="003C7214">
        <w:rPr>
          <w:rFonts w:ascii="Arial" w:hAnsi="Arial" w:cs="Arial"/>
          <w:sz w:val="20"/>
          <w:szCs w:val="20"/>
        </w:rPr>
        <w:t>oziroma</w:t>
      </w:r>
      <w:r w:rsidR="00A77E3A" w:rsidRPr="00602732">
        <w:rPr>
          <w:rFonts w:ascii="Arial" w:hAnsi="Arial" w:cs="Arial"/>
          <w:sz w:val="20"/>
          <w:szCs w:val="20"/>
        </w:rPr>
        <w:t xml:space="preserve"> za 43 </w:t>
      </w:r>
      <w:r w:rsidR="00356494">
        <w:rPr>
          <w:rFonts w:ascii="Arial" w:hAnsi="Arial" w:cs="Arial"/>
          <w:sz w:val="20"/>
          <w:szCs w:val="20"/>
        </w:rPr>
        <w:t>odstotkov</w:t>
      </w:r>
      <w:r w:rsidR="00A77E3A" w:rsidRPr="00602732">
        <w:rPr>
          <w:rFonts w:ascii="Arial" w:hAnsi="Arial" w:cs="Arial"/>
          <w:sz w:val="20"/>
          <w:szCs w:val="20"/>
        </w:rPr>
        <w:t xml:space="preserve">. </w:t>
      </w:r>
    </w:p>
    <w:p w:rsidR="00486E07" w:rsidRDefault="00671350" w:rsidP="00BC64A4">
      <w:pPr>
        <w:pStyle w:val="Telobesedila"/>
        <w:rPr>
          <w:rFonts w:ascii="Arial" w:hAnsi="Arial" w:cs="Arial"/>
          <w:sz w:val="20"/>
          <w:szCs w:val="20"/>
        </w:rPr>
      </w:pPr>
      <w:r w:rsidRPr="00F86E9B">
        <w:rPr>
          <w:rFonts w:ascii="Arial" w:hAnsi="Arial" w:cs="Arial"/>
          <w:noProof/>
          <w:sz w:val="20"/>
          <w:szCs w:val="20"/>
          <w:lang w:eastAsia="sl-SI"/>
        </w:rPr>
        <w:drawing>
          <wp:inline distT="0" distB="0" distL="0" distR="0" wp14:anchorId="29827D11" wp14:editId="0E04B518">
            <wp:extent cx="5591175" cy="2628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p>
    <w:p w:rsidR="00486E07" w:rsidRDefault="00671350" w:rsidP="00663DE0">
      <w:pPr>
        <w:pStyle w:val="Napis"/>
        <w:jc w:val="both"/>
        <w:rPr>
          <w:rFonts w:cs="Arial"/>
          <w:szCs w:val="20"/>
        </w:rPr>
      </w:pPr>
      <w:bookmarkStart w:id="19" w:name="_Toc21523680"/>
      <w:r w:rsidRPr="00602732">
        <w:rPr>
          <w:rFonts w:cs="Arial"/>
          <w:szCs w:val="20"/>
        </w:rPr>
        <w:t xml:space="preserve">Slika </w:t>
      </w:r>
      <w:r w:rsidR="00A22A21" w:rsidRPr="00F86E9B">
        <w:rPr>
          <w:rFonts w:cs="Arial"/>
          <w:noProof/>
          <w:szCs w:val="20"/>
        </w:rPr>
        <w:fldChar w:fldCharType="begin"/>
      </w:r>
      <w:r w:rsidRPr="00602732">
        <w:rPr>
          <w:rFonts w:cs="Arial"/>
          <w:noProof/>
          <w:szCs w:val="20"/>
        </w:rPr>
        <w:instrText xml:space="preserve"> SEQ Slika \* ARABIC </w:instrText>
      </w:r>
      <w:r w:rsidR="00A22A21" w:rsidRPr="00F86E9B">
        <w:rPr>
          <w:rFonts w:cs="Arial"/>
          <w:noProof/>
          <w:szCs w:val="20"/>
        </w:rPr>
        <w:fldChar w:fldCharType="separate"/>
      </w:r>
      <w:r w:rsidR="00FE7F5D">
        <w:rPr>
          <w:rFonts w:cs="Arial"/>
          <w:noProof/>
          <w:szCs w:val="20"/>
        </w:rPr>
        <w:t>4</w:t>
      </w:r>
      <w:r w:rsidR="00A22A21" w:rsidRPr="00F86E9B">
        <w:rPr>
          <w:rFonts w:cs="Arial"/>
          <w:noProof/>
          <w:szCs w:val="20"/>
        </w:rPr>
        <w:fldChar w:fldCharType="end"/>
      </w:r>
      <w:r w:rsidRPr="00602732">
        <w:rPr>
          <w:rFonts w:cs="Arial"/>
          <w:szCs w:val="20"/>
        </w:rPr>
        <w:t>: Gibanje emisij NO</w:t>
      </w:r>
      <w:r w:rsidRPr="00602732">
        <w:rPr>
          <w:rFonts w:cs="Arial"/>
          <w:szCs w:val="20"/>
          <w:vertAlign w:val="subscript"/>
        </w:rPr>
        <w:t>x</w:t>
      </w:r>
      <w:r w:rsidRPr="00602732">
        <w:rPr>
          <w:rFonts w:cs="Arial"/>
          <w:szCs w:val="20"/>
        </w:rPr>
        <w:t xml:space="preserve"> po sektorjih v obdobju 2005</w:t>
      </w:r>
      <w:r w:rsidR="004A1363">
        <w:rPr>
          <w:rFonts w:cs="Arial"/>
          <w:szCs w:val="20"/>
        </w:rPr>
        <w:t>–</w:t>
      </w:r>
      <w:r w:rsidRPr="00602732">
        <w:rPr>
          <w:rFonts w:cs="Arial"/>
          <w:szCs w:val="20"/>
        </w:rPr>
        <w:t>2017 ter gibanje indeksa skupnih emisij NO</w:t>
      </w:r>
      <w:r w:rsidRPr="00602732">
        <w:rPr>
          <w:rFonts w:cs="Arial"/>
          <w:szCs w:val="20"/>
          <w:vertAlign w:val="subscript"/>
        </w:rPr>
        <w:t>x</w:t>
      </w:r>
      <w:r w:rsidRPr="00602732">
        <w:rPr>
          <w:rFonts w:cs="Arial"/>
          <w:szCs w:val="20"/>
        </w:rPr>
        <w:t xml:space="preserve"> in gibanje indeksa skupnih emisij brez kmetijstva </w:t>
      </w:r>
      <w:r w:rsidRPr="00BE0921">
        <w:rPr>
          <w:rFonts w:cs="Arial"/>
          <w:szCs w:val="20"/>
        </w:rPr>
        <w:t>glede na leto 2005 (vir: ARSO)</w:t>
      </w:r>
      <w:bookmarkEnd w:id="19"/>
    </w:p>
    <w:p w:rsidR="00486E07" w:rsidRDefault="00486E07" w:rsidP="00BC64A4">
      <w:pPr>
        <w:pStyle w:val="Telobesedila"/>
        <w:rPr>
          <w:rFonts w:ascii="Arial" w:hAnsi="Arial" w:cs="Arial"/>
          <w:sz w:val="20"/>
          <w:szCs w:val="20"/>
        </w:rPr>
      </w:pPr>
    </w:p>
    <w:p w:rsidR="00472602" w:rsidRDefault="005109DE" w:rsidP="00AF133F">
      <w:pPr>
        <w:pStyle w:val="Telobesedila"/>
        <w:jc w:val="both"/>
        <w:rPr>
          <w:rFonts w:ascii="Arial" w:hAnsi="Arial" w:cs="Arial"/>
          <w:sz w:val="20"/>
          <w:szCs w:val="20"/>
        </w:rPr>
      </w:pPr>
      <w:r w:rsidRPr="00602732">
        <w:rPr>
          <w:rFonts w:ascii="Arial" w:hAnsi="Arial" w:cs="Arial"/>
          <w:sz w:val="20"/>
          <w:szCs w:val="20"/>
        </w:rPr>
        <w:t xml:space="preserve">Glavni vir emisij je bil leta 2005 in leta 2017 promet, njegov delež se je z 41 </w:t>
      </w:r>
      <w:r w:rsidR="00356494">
        <w:rPr>
          <w:rFonts w:ascii="Arial" w:hAnsi="Arial" w:cs="Arial"/>
          <w:sz w:val="20"/>
          <w:szCs w:val="20"/>
        </w:rPr>
        <w:t>odstotkov</w:t>
      </w:r>
      <w:r w:rsidRPr="00602732">
        <w:rPr>
          <w:rFonts w:ascii="Arial" w:hAnsi="Arial" w:cs="Arial"/>
          <w:sz w:val="20"/>
          <w:szCs w:val="20"/>
        </w:rPr>
        <w:t xml:space="preserve"> </w:t>
      </w:r>
      <w:r w:rsidR="00140B20" w:rsidRPr="00602732">
        <w:rPr>
          <w:rFonts w:ascii="Arial" w:hAnsi="Arial" w:cs="Arial"/>
          <w:sz w:val="20"/>
          <w:szCs w:val="20"/>
        </w:rPr>
        <w:t xml:space="preserve">povečal </w:t>
      </w:r>
      <w:r w:rsidRPr="00602732">
        <w:rPr>
          <w:rFonts w:ascii="Arial" w:hAnsi="Arial" w:cs="Arial"/>
          <w:sz w:val="20"/>
          <w:szCs w:val="20"/>
        </w:rPr>
        <w:t>na 51 </w:t>
      </w:r>
      <w:r w:rsidR="00356494">
        <w:rPr>
          <w:rFonts w:ascii="Arial" w:hAnsi="Arial" w:cs="Arial"/>
          <w:sz w:val="20"/>
          <w:szCs w:val="20"/>
        </w:rPr>
        <w:t>odstotkov</w:t>
      </w:r>
      <w:r w:rsidRPr="00602732">
        <w:rPr>
          <w:rFonts w:ascii="Arial" w:hAnsi="Arial" w:cs="Arial"/>
          <w:sz w:val="20"/>
          <w:szCs w:val="20"/>
        </w:rPr>
        <w:t xml:space="preserve">. </w:t>
      </w:r>
      <w:r w:rsidR="00570511" w:rsidRPr="00602732">
        <w:rPr>
          <w:rFonts w:ascii="Arial" w:hAnsi="Arial" w:cs="Arial"/>
          <w:sz w:val="20"/>
          <w:szCs w:val="20"/>
        </w:rPr>
        <w:t>Delež oskrbe z energijo</w:t>
      </w:r>
      <w:r w:rsidR="00671350" w:rsidRPr="00602732">
        <w:rPr>
          <w:rFonts w:ascii="Arial" w:hAnsi="Arial" w:cs="Arial"/>
          <w:sz w:val="20"/>
          <w:szCs w:val="20"/>
        </w:rPr>
        <w:t xml:space="preserve">, ki je bila leta 2005 drugi največji vir, </w:t>
      </w:r>
      <w:r w:rsidR="00570511" w:rsidRPr="00602732">
        <w:rPr>
          <w:rFonts w:ascii="Arial" w:hAnsi="Arial" w:cs="Arial"/>
          <w:sz w:val="20"/>
          <w:szCs w:val="20"/>
        </w:rPr>
        <w:t xml:space="preserve">se je močno zmanjšal, in sicer za </w:t>
      </w:r>
      <w:r w:rsidR="00671350" w:rsidRPr="00602732">
        <w:rPr>
          <w:rFonts w:ascii="Arial" w:hAnsi="Arial" w:cs="Arial"/>
          <w:sz w:val="20"/>
          <w:szCs w:val="20"/>
        </w:rPr>
        <w:t>9 odstotnih točk</w:t>
      </w:r>
      <w:r w:rsidR="00D24158" w:rsidRPr="00602732">
        <w:rPr>
          <w:rFonts w:ascii="Arial" w:hAnsi="Arial" w:cs="Arial"/>
          <w:sz w:val="20"/>
          <w:szCs w:val="20"/>
        </w:rPr>
        <w:t xml:space="preserve"> na 14 </w:t>
      </w:r>
      <w:r w:rsidR="00356494">
        <w:rPr>
          <w:rFonts w:ascii="Arial" w:hAnsi="Arial" w:cs="Arial"/>
          <w:sz w:val="20"/>
          <w:szCs w:val="20"/>
        </w:rPr>
        <w:t>odstotkov</w:t>
      </w:r>
      <w:r w:rsidR="00671350" w:rsidRPr="00602732">
        <w:rPr>
          <w:rFonts w:ascii="Arial" w:hAnsi="Arial" w:cs="Arial"/>
          <w:sz w:val="20"/>
          <w:szCs w:val="20"/>
        </w:rPr>
        <w:t xml:space="preserve">, tako da je bil leta 2017 </w:t>
      </w:r>
      <w:r w:rsidR="00D24158" w:rsidRPr="00602732">
        <w:rPr>
          <w:rFonts w:ascii="Arial" w:hAnsi="Arial" w:cs="Arial"/>
          <w:sz w:val="20"/>
          <w:szCs w:val="20"/>
        </w:rPr>
        <w:t>s 16 </w:t>
      </w:r>
      <w:r w:rsidR="00356494">
        <w:rPr>
          <w:rFonts w:ascii="Arial" w:hAnsi="Arial" w:cs="Arial"/>
          <w:sz w:val="20"/>
          <w:szCs w:val="20"/>
        </w:rPr>
        <w:t>odstotk</w:t>
      </w:r>
      <w:r w:rsidR="00140B20">
        <w:rPr>
          <w:rFonts w:ascii="Arial" w:hAnsi="Arial" w:cs="Arial"/>
          <w:sz w:val="20"/>
          <w:szCs w:val="20"/>
        </w:rPr>
        <w:t>i</w:t>
      </w:r>
      <w:r w:rsidR="00D24158" w:rsidRPr="00602732">
        <w:rPr>
          <w:rFonts w:ascii="Arial" w:hAnsi="Arial" w:cs="Arial"/>
          <w:sz w:val="20"/>
          <w:szCs w:val="20"/>
        </w:rPr>
        <w:t xml:space="preserve"> </w:t>
      </w:r>
      <w:r w:rsidR="00140B20" w:rsidRPr="00602732">
        <w:rPr>
          <w:rFonts w:ascii="Arial" w:hAnsi="Arial" w:cs="Arial"/>
          <w:sz w:val="20"/>
          <w:szCs w:val="20"/>
        </w:rPr>
        <w:t xml:space="preserve">na </w:t>
      </w:r>
      <w:r w:rsidR="00671350" w:rsidRPr="00602732">
        <w:rPr>
          <w:rFonts w:ascii="Arial" w:hAnsi="Arial" w:cs="Arial"/>
          <w:sz w:val="20"/>
          <w:szCs w:val="20"/>
        </w:rPr>
        <w:t>drugem mestu sektor</w:t>
      </w:r>
      <w:r w:rsidR="00140B20">
        <w:rPr>
          <w:rFonts w:ascii="Arial" w:hAnsi="Arial" w:cs="Arial"/>
          <w:sz w:val="20"/>
          <w:szCs w:val="20"/>
        </w:rPr>
        <w:t>ja</w:t>
      </w:r>
      <w:r w:rsidR="00671350" w:rsidRPr="00602732">
        <w:rPr>
          <w:rFonts w:ascii="Arial" w:hAnsi="Arial" w:cs="Arial"/>
          <w:sz w:val="20"/>
          <w:szCs w:val="20"/>
        </w:rPr>
        <w:t xml:space="preserve"> </w:t>
      </w:r>
      <w:r w:rsidR="00140B20">
        <w:rPr>
          <w:rFonts w:ascii="Arial" w:hAnsi="Arial" w:cs="Arial"/>
          <w:sz w:val="20"/>
          <w:szCs w:val="20"/>
        </w:rPr>
        <w:t>d</w:t>
      </w:r>
      <w:r w:rsidR="00671350" w:rsidRPr="00602732">
        <w:rPr>
          <w:rFonts w:ascii="Arial" w:hAnsi="Arial" w:cs="Arial"/>
          <w:sz w:val="20"/>
          <w:szCs w:val="20"/>
        </w:rPr>
        <w:t>rug</w:t>
      </w:r>
      <w:r w:rsidR="00140B20">
        <w:rPr>
          <w:rFonts w:ascii="Arial" w:hAnsi="Arial" w:cs="Arial"/>
          <w:sz w:val="20"/>
          <w:szCs w:val="20"/>
        </w:rPr>
        <w:t>ih</w:t>
      </w:r>
      <w:r w:rsidR="00671350" w:rsidRPr="00602732">
        <w:rPr>
          <w:rFonts w:ascii="Arial" w:hAnsi="Arial" w:cs="Arial"/>
          <w:sz w:val="20"/>
          <w:szCs w:val="20"/>
        </w:rPr>
        <w:t xml:space="preserve"> področ</w:t>
      </w:r>
      <w:r w:rsidR="00140B20">
        <w:rPr>
          <w:rFonts w:ascii="Arial" w:hAnsi="Arial" w:cs="Arial"/>
          <w:sz w:val="20"/>
          <w:szCs w:val="20"/>
        </w:rPr>
        <w:t>ij</w:t>
      </w:r>
      <w:r w:rsidR="00671350" w:rsidRPr="00602732">
        <w:rPr>
          <w:rFonts w:ascii="Arial" w:hAnsi="Arial" w:cs="Arial"/>
          <w:sz w:val="20"/>
          <w:szCs w:val="20"/>
        </w:rPr>
        <w:t xml:space="preserve">, ki zajema rabo energije v storitvenem sektorju, gospodinjstvih </w:t>
      </w:r>
      <w:r w:rsidR="00140B20">
        <w:rPr>
          <w:rFonts w:ascii="Arial" w:hAnsi="Arial" w:cs="Arial"/>
          <w:sz w:val="20"/>
          <w:szCs w:val="20"/>
        </w:rPr>
        <w:t>in</w:t>
      </w:r>
      <w:r w:rsidR="00671350" w:rsidRPr="00602732">
        <w:rPr>
          <w:rFonts w:ascii="Arial" w:hAnsi="Arial" w:cs="Arial"/>
          <w:sz w:val="20"/>
          <w:szCs w:val="20"/>
        </w:rPr>
        <w:t xml:space="preserve"> kmetijstvu</w:t>
      </w:r>
      <w:r w:rsidRPr="00602732">
        <w:rPr>
          <w:rFonts w:ascii="Arial" w:hAnsi="Arial" w:cs="Arial"/>
          <w:sz w:val="20"/>
          <w:szCs w:val="20"/>
        </w:rPr>
        <w:t xml:space="preserve">. </w:t>
      </w:r>
      <w:r w:rsidR="00671350" w:rsidRPr="00602732">
        <w:rPr>
          <w:rFonts w:ascii="Arial" w:hAnsi="Arial" w:cs="Arial"/>
          <w:sz w:val="20"/>
          <w:szCs w:val="20"/>
        </w:rPr>
        <w:t xml:space="preserve">Industrija je leta 2017 </w:t>
      </w:r>
      <w:r w:rsidR="00140B20">
        <w:rPr>
          <w:rFonts w:ascii="Arial" w:hAnsi="Arial" w:cs="Arial"/>
          <w:sz w:val="20"/>
          <w:szCs w:val="20"/>
        </w:rPr>
        <w:t>zajema</w:t>
      </w:r>
      <w:r w:rsidR="00671350" w:rsidRPr="00602732">
        <w:rPr>
          <w:rFonts w:ascii="Arial" w:hAnsi="Arial" w:cs="Arial"/>
          <w:sz w:val="20"/>
          <w:szCs w:val="20"/>
        </w:rPr>
        <w:t xml:space="preserve">la 12 </w:t>
      </w:r>
      <w:r w:rsidR="00356494">
        <w:rPr>
          <w:rFonts w:ascii="Arial" w:hAnsi="Arial" w:cs="Arial"/>
          <w:sz w:val="20"/>
          <w:szCs w:val="20"/>
        </w:rPr>
        <w:t>odstotkov</w:t>
      </w:r>
      <w:r w:rsidR="00671350" w:rsidRPr="00602732">
        <w:rPr>
          <w:rFonts w:ascii="Arial" w:hAnsi="Arial" w:cs="Arial"/>
          <w:sz w:val="20"/>
          <w:szCs w:val="20"/>
        </w:rPr>
        <w:t xml:space="preserve">, kar je 3 odstotne točke manj kot leta 2005. </w:t>
      </w:r>
      <w:r w:rsidR="00EB3F49" w:rsidRPr="00602732">
        <w:rPr>
          <w:rFonts w:ascii="Arial" w:hAnsi="Arial" w:cs="Arial"/>
          <w:sz w:val="20"/>
          <w:szCs w:val="20"/>
        </w:rPr>
        <w:t xml:space="preserve"> </w:t>
      </w:r>
    </w:p>
    <w:p w:rsidR="00486E07" w:rsidRDefault="00EB3F49" w:rsidP="00BC64A4">
      <w:pPr>
        <w:rPr>
          <w:rFonts w:ascii="Arial" w:hAnsi="Arial" w:cs="Arial"/>
          <w:sz w:val="20"/>
          <w:szCs w:val="20"/>
        </w:rPr>
      </w:pPr>
      <w:r w:rsidRPr="00602732">
        <w:rPr>
          <w:rFonts w:ascii="Arial" w:hAnsi="Arial" w:cs="Arial"/>
          <w:noProof/>
          <w:sz w:val="20"/>
          <w:szCs w:val="20"/>
          <w:lang w:eastAsia="sl-SI"/>
        </w:rPr>
        <w:lastRenderedPageBreak/>
        <w:drawing>
          <wp:inline distT="0" distB="0" distL="0" distR="0" wp14:anchorId="7816B359" wp14:editId="19EB633B">
            <wp:extent cx="5172075" cy="2324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72075" cy="2324100"/>
                    </a:xfrm>
                    <a:prstGeom prst="rect">
                      <a:avLst/>
                    </a:prstGeom>
                    <a:noFill/>
                    <a:ln>
                      <a:noFill/>
                    </a:ln>
                  </pic:spPr>
                </pic:pic>
              </a:graphicData>
            </a:graphic>
          </wp:inline>
        </w:drawing>
      </w:r>
    </w:p>
    <w:p w:rsidR="00486E07" w:rsidRDefault="00EB3F49" w:rsidP="00663DE0">
      <w:pPr>
        <w:pStyle w:val="Napis"/>
        <w:jc w:val="both"/>
        <w:rPr>
          <w:rFonts w:cs="Arial"/>
          <w:szCs w:val="20"/>
        </w:rPr>
      </w:pPr>
      <w:bookmarkStart w:id="20" w:name="_Toc21523681"/>
      <w:r w:rsidRPr="00602732">
        <w:rPr>
          <w:rFonts w:cs="Arial"/>
          <w:szCs w:val="20"/>
        </w:rPr>
        <w:t xml:space="preserve">Slika </w:t>
      </w:r>
      <w:r w:rsidR="00A22A21" w:rsidRPr="00F86E9B">
        <w:rPr>
          <w:rFonts w:cs="Arial"/>
          <w:noProof/>
          <w:szCs w:val="20"/>
        </w:rPr>
        <w:fldChar w:fldCharType="begin"/>
      </w:r>
      <w:r w:rsidR="00F056F7" w:rsidRPr="00602732">
        <w:rPr>
          <w:rFonts w:cs="Arial"/>
          <w:noProof/>
          <w:szCs w:val="20"/>
        </w:rPr>
        <w:instrText xml:space="preserve"> SEQ Slika \* ARABIC </w:instrText>
      </w:r>
      <w:r w:rsidR="00A22A21" w:rsidRPr="00F86E9B">
        <w:rPr>
          <w:rFonts w:cs="Arial"/>
          <w:noProof/>
          <w:szCs w:val="20"/>
        </w:rPr>
        <w:fldChar w:fldCharType="separate"/>
      </w:r>
      <w:r w:rsidR="00FE7F5D">
        <w:rPr>
          <w:rFonts w:cs="Arial"/>
          <w:noProof/>
          <w:szCs w:val="20"/>
        </w:rPr>
        <w:t>5</w:t>
      </w:r>
      <w:r w:rsidR="00A22A21" w:rsidRPr="00F86E9B">
        <w:rPr>
          <w:rFonts w:cs="Arial"/>
          <w:noProof/>
          <w:szCs w:val="20"/>
        </w:rPr>
        <w:fldChar w:fldCharType="end"/>
      </w:r>
      <w:r w:rsidRPr="00602732">
        <w:rPr>
          <w:rFonts w:cs="Arial"/>
          <w:szCs w:val="20"/>
        </w:rPr>
        <w:t xml:space="preserve">: </w:t>
      </w:r>
      <w:r w:rsidR="00E43748" w:rsidRPr="00602732">
        <w:rPr>
          <w:rFonts w:cs="Arial"/>
          <w:szCs w:val="20"/>
        </w:rPr>
        <w:t>Struktura emisij NO</w:t>
      </w:r>
      <w:r w:rsidR="00E43748" w:rsidRPr="00602732">
        <w:rPr>
          <w:rFonts w:cs="Arial"/>
          <w:szCs w:val="20"/>
          <w:vertAlign w:val="subscript"/>
        </w:rPr>
        <w:t>x</w:t>
      </w:r>
      <w:r w:rsidR="00E43748" w:rsidRPr="00602732">
        <w:rPr>
          <w:rFonts w:cs="Arial"/>
          <w:szCs w:val="20"/>
        </w:rPr>
        <w:t xml:space="preserve"> po sektorjih za izbrana leta (2005, 2010, 2015 in 2017) (vir: ARSO)</w:t>
      </w:r>
      <w:bookmarkEnd w:id="20"/>
    </w:p>
    <w:p w:rsidR="00486E07" w:rsidRDefault="00486E07" w:rsidP="00BC64A4">
      <w:pPr>
        <w:pStyle w:val="Napis"/>
        <w:rPr>
          <w:rFonts w:cs="Arial"/>
          <w:szCs w:val="20"/>
        </w:rPr>
      </w:pPr>
    </w:p>
    <w:p w:rsidR="00486E07" w:rsidRDefault="00D24158" w:rsidP="00BC64A4">
      <w:pPr>
        <w:rPr>
          <w:rFonts w:ascii="Arial" w:hAnsi="Arial" w:cs="Arial"/>
          <w:sz w:val="20"/>
          <w:szCs w:val="20"/>
        </w:rPr>
      </w:pPr>
      <w:r w:rsidRPr="00602732">
        <w:rPr>
          <w:rFonts w:ascii="Arial" w:hAnsi="Arial" w:cs="Arial"/>
          <w:noProof/>
          <w:sz w:val="20"/>
          <w:szCs w:val="20"/>
          <w:lang w:eastAsia="sl-SI"/>
        </w:rPr>
        <w:drawing>
          <wp:inline distT="0" distB="0" distL="0" distR="0" wp14:anchorId="764A98AF" wp14:editId="26D07201">
            <wp:extent cx="5572125" cy="35814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2125" cy="3581400"/>
                    </a:xfrm>
                    <a:prstGeom prst="rect">
                      <a:avLst/>
                    </a:prstGeom>
                    <a:noFill/>
                    <a:ln>
                      <a:noFill/>
                    </a:ln>
                  </pic:spPr>
                </pic:pic>
              </a:graphicData>
            </a:graphic>
          </wp:inline>
        </w:drawing>
      </w:r>
    </w:p>
    <w:p w:rsidR="00486E07" w:rsidRDefault="000E2ED4" w:rsidP="00663DE0">
      <w:pPr>
        <w:pStyle w:val="Napis"/>
        <w:jc w:val="both"/>
        <w:rPr>
          <w:rFonts w:cs="Arial"/>
          <w:szCs w:val="20"/>
        </w:rPr>
      </w:pPr>
      <w:bookmarkStart w:id="21" w:name="_Toc21523682"/>
      <w:r w:rsidRPr="00602732">
        <w:rPr>
          <w:rFonts w:cs="Arial"/>
          <w:szCs w:val="20"/>
        </w:rPr>
        <w:t xml:space="preserve">Slika </w:t>
      </w:r>
      <w:r w:rsidR="00A22A21" w:rsidRPr="00F86E9B">
        <w:rPr>
          <w:rFonts w:cs="Arial"/>
          <w:noProof/>
          <w:szCs w:val="20"/>
        </w:rPr>
        <w:fldChar w:fldCharType="begin"/>
      </w:r>
      <w:r w:rsidRPr="00602732">
        <w:rPr>
          <w:rFonts w:cs="Arial"/>
          <w:noProof/>
          <w:szCs w:val="20"/>
        </w:rPr>
        <w:instrText xml:space="preserve"> SEQ Slika \* ARABIC </w:instrText>
      </w:r>
      <w:r w:rsidR="00A22A21" w:rsidRPr="00F86E9B">
        <w:rPr>
          <w:rFonts w:cs="Arial"/>
          <w:noProof/>
          <w:szCs w:val="20"/>
        </w:rPr>
        <w:fldChar w:fldCharType="separate"/>
      </w:r>
      <w:r w:rsidR="00FE7F5D">
        <w:rPr>
          <w:rFonts w:cs="Arial"/>
          <w:noProof/>
          <w:szCs w:val="20"/>
        </w:rPr>
        <w:t>6</w:t>
      </w:r>
      <w:r w:rsidR="00A22A21" w:rsidRPr="00F86E9B">
        <w:rPr>
          <w:rFonts w:cs="Arial"/>
          <w:noProof/>
          <w:szCs w:val="20"/>
        </w:rPr>
        <w:fldChar w:fldCharType="end"/>
      </w:r>
      <w:r w:rsidRPr="00602732">
        <w:rPr>
          <w:rFonts w:cs="Arial"/>
          <w:szCs w:val="20"/>
        </w:rPr>
        <w:t xml:space="preserve">: Analiza </w:t>
      </w:r>
      <w:r w:rsidR="00140B20" w:rsidRPr="00140B20">
        <w:rPr>
          <w:rFonts w:cs="Arial"/>
          <w:szCs w:val="20"/>
        </w:rPr>
        <w:t>dejavnikov, ki so vplivali</w:t>
      </w:r>
      <w:r w:rsidRPr="00140B20">
        <w:rPr>
          <w:rFonts w:cs="Arial"/>
          <w:szCs w:val="20"/>
        </w:rPr>
        <w:t xml:space="preserve"> na zmanjšanje emisije NO</w:t>
      </w:r>
      <w:r w:rsidRPr="00140B20">
        <w:rPr>
          <w:rFonts w:cs="Arial"/>
          <w:szCs w:val="20"/>
          <w:vertAlign w:val="subscript"/>
        </w:rPr>
        <w:t>x</w:t>
      </w:r>
      <w:r w:rsidRPr="00140B20">
        <w:rPr>
          <w:rFonts w:cs="Arial"/>
          <w:szCs w:val="20"/>
        </w:rPr>
        <w:t xml:space="preserve"> v proizvodnji električne energije in toplote v obdobju 1990 do 2017</w:t>
      </w:r>
      <w:r w:rsidR="00140B20" w:rsidRPr="00140B20">
        <w:rPr>
          <w:rFonts w:cs="Arial"/>
          <w:szCs w:val="20"/>
        </w:rPr>
        <w:t>,</w:t>
      </w:r>
      <w:r w:rsidRPr="00140B20">
        <w:rPr>
          <w:rFonts w:cs="Arial"/>
          <w:szCs w:val="20"/>
        </w:rPr>
        <w:t xml:space="preserve"> glede na emisije leta 1990</w:t>
      </w:r>
      <w:bookmarkEnd w:id="21"/>
    </w:p>
    <w:p w:rsidR="00486E07" w:rsidRDefault="00486E07" w:rsidP="00BC64A4">
      <w:pPr>
        <w:rPr>
          <w:rFonts w:ascii="Arial" w:hAnsi="Arial" w:cs="Arial"/>
          <w:sz w:val="20"/>
          <w:szCs w:val="20"/>
        </w:rPr>
      </w:pPr>
    </w:p>
    <w:p w:rsidR="00486E07" w:rsidRDefault="00486E07" w:rsidP="00BC64A4">
      <w:pPr>
        <w:rPr>
          <w:rFonts w:ascii="Arial" w:hAnsi="Arial" w:cs="Arial"/>
          <w:sz w:val="20"/>
          <w:szCs w:val="20"/>
        </w:rPr>
      </w:pPr>
    </w:p>
    <w:p w:rsidR="00486E07" w:rsidRDefault="003E4047" w:rsidP="00BC64A4">
      <w:pPr>
        <w:spacing w:line="276" w:lineRule="auto"/>
        <w:rPr>
          <w:rFonts w:ascii="Arial" w:eastAsia="Times New Roman" w:hAnsi="Arial" w:cs="Arial"/>
          <w:sz w:val="20"/>
          <w:szCs w:val="20"/>
        </w:rPr>
      </w:pPr>
      <w:r w:rsidRPr="00602732">
        <w:rPr>
          <w:rFonts w:ascii="Arial" w:hAnsi="Arial" w:cs="Arial"/>
          <w:sz w:val="20"/>
          <w:szCs w:val="20"/>
        </w:rPr>
        <w:br w:type="page"/>
      </w:r>
    </w:p>
    <w:p w:rsidR="00486E07" w:rsidRDefault="002C726D" w:rsidP="00BC64A4">
      <w:pPr>
        <w:pStyle w:val="Naslov3"/>
        <w:rPr>
          <w:sz w:val="20"/>
          <w:szCs w:val="20"/>
        </w:rPr>
      </w:pPr>
      <w:bookmarkStart w:id="22" w:name="_Toc18674311"/>
      <w:r w:rsidRPr="00602732">
        <w:rPr>
          <w:sz w:val="20"/>
          <w:szCs w:val="20"/>
        </w:rPr>
        <w:lastRenderedPageBreak/>
        <w:t>Nemetanske</w:t>
      </w:r>
      <w:r w:rsidR="003E4047" w:rsidRPr="00602732">
        <w:rPr>
          <w:sz w:val="20"/>
          <w:szCs w:val="20"/>
        </w:rPr>
        <w:t xml:space="preserve"> hlapne organske spojine</w:t>
      </w:r>
      <w:bookmarkEnd w:id="22"/>
    </w:p>
    <w:p w:rsidR="00472602" w:rsidRDefault="006D36DF" w:rsidP="00AF133F">
      <w:pPr>
        <w:pStyle w:val="Telobesedila"/>
        <w:jc w:val="both"/>
        <w:rPr>
          <w:rFonts w:ascii="Arial" w:hAnsi="Arial" w:cs="Arial"/>
          <w:sz w:val="20"/>
          <w:szCs w:val="20"/>
        </w:rPr>
      </w:pPr>
      <w:r w:rsidRPr="00602732">
        <w:rPr>
          <w:rFonts w:ascii="Arial" w:hAnsi="Arial" w:cs="Arial"/>
          <w:sz w:val="20"/>
          <w:szCs w:val="20"/>
        </w:rPr>
        <w:t xml:space="preserve">Emisije NMVOC so bile leta 2017 z 29,8 kt občutno </w:t>
      </w:r>
      <w:r w:rsidR="009122F3">
        <w:rPr>
          <w:rFonts w:ascii="Arial" w:hAnsi="Arial" w:cs="Arial"/>
          <w:sz w:val="20"/>
          <w:szCs w:val="20"/>
        </w:rPr>
        <w:t>manjš</w:t>
      </w:r>
      <w:r w:rsidRPr="00602732">
        <w:rPr>
          <w:rFonts w:ascii="Arial" w:hAnsi="Arial" w:cs="Arial"/>
          <w:sz w:val="20"/>
          <w:szCs w:val="20"/>
        </w:rPr>
        <w:t xml:space="preserve">e kot leta 2005, ko so znašale 44,6 kt. Najbolj so se zmanjšale emisije iz rabe topil, ki </w:t>
      </w:r>
      <w:r w:rsidR="00DB0B4C" w:rsidRPr="00602732">
        <w:rPr>
          <w:rFonts w:ascii="Arial" w:hAnsi="Arial" w:cs="Arial"/>
          <w:sz w:val="20"/>
          <w:szCs w:val="20"/>
        </w:rPr>
        <w:t xml:space="preserve">so zajete </w:t>
      </w:r>
      <w:r w:rsidRPr="00602732">
        <w:rPr>
          <w:rFonts w:ascii="Arial" w:hAnsi="Arial" w:cs="Arial"/>
          <w:sz w:val="20"/>
          <w:szCs w:val="20"/>
        </w:rPr>
        <w:t xml:space="preserve">v sektorju </w:t>
      </w:r>
      <w:r w:rsidR="00B96038">
        <w:rPr>
          <w:rFonts w:ascii="Arial" w:hAnsi="Arial" w:cs="Arial"/>
          <w:sz w:val="20"/>
          <w:szCs w:val="20"/>
        </w:rPr>
        <w:t>i</w:t>
      </w:r>
      <w:r w:rsidRPr="00602732">
        <w:rPr>
          <w:rFonts w:ascii="Arial" w:hAnsi="Arial" w:cs="Arial"/>
          <w:sz w:val="20"/>
          <w:szCs w:val="20"/>
        </w:rPr>
        <w:t>ndustrijski</w:t>
      </w:r>
      <w:r w:rsidR="00B96038">
        <w:rPr>
          <w:rFonts w:ascii="Arial" w:hAnsi="Arial" w:cs="Arial"/>
          <w:sz w:val="20"/>
          <w:szCs w:val="20"/>
        </w:rPr>
        <w:t>h</w:t>
      </w:r>
      <w:r w:rsidRPr="00602732">
        <w:rPr>
          <w:rFonts w:ascii="Arial" w:hAnsi="Arial" w:cs="Arial"/>
          <w:sz w:val="20"/>
          <w:szCs w:val="20"/>
        </w:rPr>
        <w:t xml:space="preserve"> proces</w:t>
      </w:r>
      <w:r w:rsidR="00B96038">
        <w:rPr>
          <w:rFonts w:ascii="Arial" w:hAnsi="Arial" w:cs="Arial"/>
          <w:sz w:val="20"/>
          <w:szCs w:val="20"/>
        </w:rPr>
        <w:t>ov</w:t>
      </w:r>
      <w:r w:rsidRPr="00602732">
        <w:rPr>
          <w:rFonts w:ascii="Arial" w:hAnsi="Arial" w:cs="Arial"/>
          <w:sz w:val="20"/>
          <w:szCs w:val="20"/>
        </w:rPr>
        <w:t xml:space="preserve"> in r</w:t>
      </w:r>
      <w:r w:rsidR="00DB0B4C" w:rsidRPr="00602732">
        <w:rPr>
          <w:rFonts w:ascii="Arial" w:hAnsi="Arial" w:cs="Arial"/>
          <w:sz w:val="20"/>
          <w:szCs w:val="20"/>
        </w:rPr>
        <w:t>ab</w:t>
      </w:r>
      <w:r w:rsidR="00B96038">
        <w:rPr>
          <w:rFonts w:ascii="Arial" w:hAnsi="Arial" w:cs="Arial"/>
          <w:sz w:val="20"/>
          <w:szCs w:val="20"/>
        </w:rPr>
        <w:t>e</w:t>
      </w:r>
      <w:r w:rsidR="00DB0B4C" w:rsidRPr="00602732">
        <w:rPr>
          <w:rFonts w:ascii="Arial" w:hAnsi="Arial" w:cs="Arial"/>
          <w:sz w:val="20"/>
          <w:szCs w:val="20"/>
        </w:rPr>
        <w:t xml:space="preserve"> topil, in sicer za </w:t>
      </w:r>
      <w:r w:rsidR="007D3095" w:rsidRPr="00602732">
        <w:rPr>
          <w:rFonts w:ascii="Arial" w:hAnsi="Arial" w:cs="Arial"/>
          <w:sz w:val="20"/>
          <w:szCs w:val="20"/>
        </w:rPr>
        <w:t>5,</w:t>
      </w:r>
      <w:r w:rsidR="00DB0B4C" w:rsidRPr="00602732">
        <w:rPr>
          <w:rFonts w:ascii="Arial" w:hAnsi="Arial" w:cs="Arial"/>
          <w:sz w:val="20"/>
          <w:szCs w:val="20"/>
        </w:rPr>
        <w:t>6</w:t>
      </w:r>
      <w:r w:rsidRPr="00602732">
        <w:rPr>
          <w:rFonts w:ascii="Arial" w:hAnsi="Arial" w:cs="Arial"/>
          <w:sz w:val="20"/>
          <w:szCs w:val="20"/>
        </w:rPr>
        <w:t> kt</w:t>
      </w:r>
      <w:r w:rsidR="00F76B29" w:rsidRPr="00602732">
        <w:rPr>
          <w:rFonts w:ascii="Arial" w:hAnsi="Arial" w:cs="Arial"/>
          <w:sz w:val="20"/>
          <w:szCs w:val="20"/>
        </w:rPr>
        <w:t xml:space="preserve">, </w:t>
      </w:r>
      <w:r w:rsidR="007D3095" w:rsidRPr="00602732">
        <w:rPr>
          <w:rFonts w:ascii="Arial" w:hAnsi="Arial" w:cs="Arial"/>
          <w:sz w:val="20"/>
          <w:szCs w:val="20"/>
        </w:rPr>
        <w:t xml:space="preserve">skupaj z zmanjšanjem v industrijskih procesih pa za 6,1 kt. </w:t>
      </w:r>
      <w:r w:rsidR="00F76B29" w:rsidRPr="00602732">
        <w:rPr>
          <w:rFonts w:ascii="Arial" w:hAnsi="Arial" w:cs="Arial"/>
          <w:sz w:val="20"/>
          <w:szCs w:val="20"/>
        </w:rPr>
        <w:t>Emisije iz rabe topil so se zmanjšale</w:t>
      </w:r>
      <w:r w:rsidR="009044EA" w:rsidRPr="00602732">
        <w:rPr>
          <w:rFonts w:ascii="Arial" w:hAnsi="Arial" w:cs="Arial"/>
          <w:sz w:val="20"/>
          <w:szCs w:val="20"/>
        </w:rPr>
        <w:t xml:space="preserve"> </w:t>
      </w:r>
      <w:r w:rsidR="00A5119F" w:rsidRPr="00602732">
        <w:rPr>
          <w:rFonts w:ascii="Arial" w:hAnsi="Arial" w:cs="Arial"/>
          <w:sz w:val="20"/>
          <w:szCs w:val="20"/>
        </w:rPr>
        <w:t>v industriji</w:t>
      </w:r>
      <w:r w:rsidR="00B96038">
        <w:rPr>
          <w:rFonts w:ascii="Arial" w:hAnsi="Arial" w:cs="Arial"/>
          <w:sz w:val="20"/>
          <w:szCs w:val="20"/>
        </w:rPr>
        <w:t>,</w:t>
      </w:r>
      <w:r w:rsidR="00A5119F" w:rsidRPr="00602732">
        <w:rPr>
          <w:rFonts w:ascii="Arial" w:hAnsi="Arial" w:cs="Arial"/>
          <w:sz w:val="20"/>
          <w:szCs w:val="20"/>
        </w:rPr>
        <w:t xml:space="preserve"> kot posledica uveljavitve </w:t>
      </w:r>
      <w:r w:rsidR="00B90C08" w:rsidRPr="00602732">
        <w:rPr>
          <w:rFonts w:ascii="Arial" w:hAnsi="Arial" w:cs="Arial"/>
          <w:sz w:val="20"/>
          <w:szCs w:val="20"/>
        </w:rPr>
        <w:t xml:space="preserve">Uredbe o mejnih vrednostih emisije hlapnih organskih spojin v zrak iz </w:t>
      </w:r>
      <w:r w:rsidR="00B90C08" w:rsidRPr="00B96038">
        <w:rPr>
          <w:rFonts w:ascii="Arial" w:hAnsi="Arial" w:cs="Arial"/>
          <w:sz w:val="20"/>
          <w:szCs w:val="20"/>
        </w:rPr>
        <w:t xml:space="preserve">naprav, v katerih se uporabljajo organska topila (Uradni list RS, št. 35/15 in 58/16) </w:t>
      </w:r>
      <w:r w:rsidR="004B7F08" w:rsidRPr="00B96038">
        <w:rPr>
          <w:rFonts w:ascii="Arial" w:hAnsi="Arial" w:cs="Arial"/>
          <w:sz w:val="20"/>
          <w:szCs w:val="20"/>
        </w:rPr>
        <w:t>(v nadalj</w:t>
      </w:r>
      <w:r w:rsidR="00B90C08" w:rsidRPr="00B96038">
        <w:rPr>
          <w:rFonts w:ascii="Arial" w:hAnsi="Arial" w:cs="Arial"/>
          <w:sz w:val="20"/>
          <w:szCs w:val="20"/>
        </w:rPr>
        <w:t>njem besedilu:</w:t>
      </w:r>
      <w:r w:rsidR="001B2CFA">
        <w:rPr>
          <w:rFonts w:ascii="Arial" w:hAnsi="Arial" w:cs="Arial"/>
          <w:sz w:val="20"/>
          <w:szCs w:val="20"/>
        </w:rPr>
        <w:t xml:space="preserve"> </w:t>
      </w:r>
      <w:r w:rsidR="00B90C08" w:rsidRPr="00B96038">
        <w:rPr>
          <w:rFonts w:ascii="Arial" w:hAnsi="Arial" w:cs="Arial"/>
          <w:sz w:val="20"/>
          <w:szCs w:val="20"/>
        </w:rPr>
        <w:t>U</w:t>
      </w:r>
      <w:r w:rsidR="004B7F08" w:rsidRPr="00B96038">
        <w:rPr>
          <w:rFonts w:ascii="Arial" w:hAnsi="Arial" w:cs="Arial"/>
          <w:sz w:val="20"/>
          <w:szCs w:val="20"/>
        </w:rPr>
        <w:t>redba HOS</w:t>
      </w:r>
      <w:r w:rsidR="006420C9" w:rsidRPr="00B96038">
        <w:rPr>
          <w:rStyle w:val="Sprotnaopomba-sklic"/>
          <w:rFonts w:ascii="Arial" w:hAnsi="Arial" w:cs="Arial"/>
          <w:sz w:val="20"/>
          <w:szCs w:val="20"/>
        </w:rPr>
        <w:footnoteReference w:id="11"/>
      </w:r>
      <w:r w:rsidR="004B7F08" w:rsidRPr="00B96038">
        <w:rPr>
          <w:rFonts w:ascii="Arial" w:hAnsi="Arial" w:cs="Arial"/>
          <w:sz w:val="20"/>
          <w:szCs w:val="20"/>
        </w:rPr>
        <w:t xml:space="preserve">), </w:t>
      </w:r>
      <w:r w:rsidR="00B579ED" w:rsidRPr="00B96038">
        <w:rPr>
          <w:rFonts w:ascii="Arial" w:hAnsi="Arial" w:cs="Arial"/>
          <w:sz w:val="20"/>
          <w:szCs w:val="20"/>
        </w:rPr>
        <w:t>ter pri proizvodnji kemičnih izdelkov (</w:t>
      </w:r>
      <w:r w:rsidR="00356494" w:rsidRPr="00B96038">
        <w:rPr>
          <w:rFonts w:ascii="Arial" w:hAnsi="Arial" w:cs="Arial"/>
          <w:sz w:val="20"/>
          <w:szCs w:val="20"/>
        </w:rPr>
        <w:t>na primer</w:t>
      </w:r>
      <w:r w:rsidR="00B579ED" w:rsidRPr="00B96038">
        <w:rPr>
          <w:rFonts w:ascii="Arial" w:hAnsi="Arial" w:cs="Arial"/>
          <w:sz w:val="20"/>
          <w:szCs w:val="20"/>
        </w:rPr>
        <w:t xml:space="preserve"> izdelki iz gume itd.)</w:t>
      </w:r>
      <w:r w:rsidR="004B7F08" w:rsidRPr="00B96038">
        <w:rPr>
          <w:rFonts w:ascii="Arial" w:hAnsi="Arial" w:cs="Arial"/>
          <w:sz w:val="20"/>
          <w:szCs w:val="20"/>
        </w:rPr>
        <w:t xml:space="preserve">. Na podlagi </w:t>
      </w:r>
      <w:r w:rsidR="00B90C08" w:rsidRPr="00B96038">
        <w:rPr>
          <w:rFonts w:ascii="Arial" w:hAnsi="Arial" w:cs="Arial"/>
          <w:sz w:val="20"/>
          <w:szCs w:val="20"/>
        </w:rPr>
        <w:t>U</w:t>
      </w:r>
      <w:r w:rsidR="004B7F08" w:rsidRPr="00B96038">
        <w:rPr>
          <w:rFonts w:ascii="Arial" w:hAnsi="Arial" w:cs="Arial"/>
          <w:sz w:val="20"/>
          <w:szCs w:val="20"/>
        </w:rPr>
        <w:t>redbe HOS</w:t>
      </w:r>
      <w:r w:rsidR="00E759B2" w:rsidRPr="00B96038">
        <w:rPr>
          <w:rFonts w:ascii="Arial" w:hAnsi="Arial" w:cs="Arial"/>
          <w:sz w:val="20"/>
          <w:szCs w:val="20"/>
        </w:rPr>
        <w:t xml:space="preserve"> </w:t>
      </w:r>
      <w:r w:rsidR="004B7F08" w:rsidRPr="00B96038">
        <w:rPr>
          <w:rFonts w:ascii="Arial" w:hAnsi="Arial" w:cs="Arial"/>
          <w:sz w:val="20"/>
          <w:szCs w:val="20"/>
        </w:rPr>
        <w:t>so morali uporabniki topil dosegati mejne vrednosti emisij hlapnih organskih spojin</w:t>
      </w:r>
      <w:r w:rsidR="00B96038">
        <w:rPr>
          <w:rFonts w:ascii="Arial" w:hAnsi="Arial" w:cs="Arial"/>
          <w:sz w:val="20"/>
          <w:szCs w:val="20"/>
        </w:rPr>
        <w:t xml:space="preserve"> in</w:t>
      </w:r>
      <w:r w:rsidR="004B7F08" w:rsidRPr="00B96038">
        <w:rPr>
          <w:rFonts w:ascii="Arial" w:hAnsi="Arial" w:cs="Arial"/>
          <w:sz w:val="20"/>
          <w:szCs w:val="20"/>
        </w:rPr>
        <w:t xml:space="preserve"> pripraviti načrte zmanjšanja</w:t>
      </w:r>
      <w:r w:rsidR="00B96038">
        <w:rPr>
          <w:rFonts w:ascii="Arial" w:hAnsi="Arial" w:cs="Arial"/>
          <w:sz w:val="20"/>
          <w:szCs w:val="20"/>
        </w:rPr>
        <w:t>,</w:t>
      </w:r>
      <w:r w:rsidR="001B2CFA">
        <w:rPr>
          <w:rFonts w:ascii="Arial" w:hAnsi="Arial" w:cs="Arial"/>
          <w:sz w:val="20"/>
          <w:szCs w:val="20"/>
        </w:rPr>
        <w:t xml:space="preserve"> </w:t>
      </w:r>
      <w:r w:rsidR="00B96038" w:rsidRPr="00B96038">
        <w:rPr>
          <w:rFonts w:ascii="Arial" w:hAnsi="Arial" w:cs="Arial"/>
          <w:sz w:val="20"/>
          <w:szCs w:val="20"/>
        </w:rPr>
        <w:t xml:space="preserve">dolžni </w:t>
      </w:r>
      <w:r w:rsidR="004B7F08" w:rsidRPr="00B96038">
        <w:rPr>
          <w:rFonts w:ascii="Arial" w:hAnsi="Arial" w:cs="Arial"/>
          <w:sz w:val="20"/>
          <w:szCs w:val="20"/>
        </w:rPr>
        <w:t>so</w:t>
      </w:r>
      <w:r w:rsidR="00B96038">
        <w:rPr>
          <w:rFonts w:ascii="Arial" w:hAnsi="Arial" w:cs="Arial"/>
          <w:sz w:val="20"/>
          <w:szCs w:val="20"/>
        </w:rPr>
        <w:t xml:space="preserve"> tudi</w:t>
      </w:r>
      <w:r w:rsidR="004B7F08" w:rsidRPr="00B96038">
        <w:rPr>
          <w:rFonts w:ascii="Arial" w:hAnsi="Arial" w:cs="Arial"/>
          <w:sz w:val="20"/>
          <w:szCs w:val="20"/>
        </w:rPr>
        <w:t xml:space="preserve"> izvajati redni monitoring </w:t>
      </w:r>
      <w:r w:rsidR="00B96038">
        <w:rPr>
          <w:rFonts w:ascii="Arial" w:hAnsi="Arial" w:cs="Arial"/>
          <w:sz w:val="20"/>
          <w:szCs w:val="20"/>
        </w:rPr>
        <w:t>ter</w:t>
      </w:r>
      <w:r w:rsidR="004B7F08" w:rsidRPr="00B96038">
        <w:rPr>
          <w:rFonts w:ascii="Arial" w:hAnsi="Arial" w:cs="Arial"/>
          <w:sz w:val="20"/>
          <w:szCs w:val="20"/>
        </w:rPr>
        <w:t xml:space="preserve"> poročati o rabi topil </w:t>
      </w:r>
      <w:r w:rsidR="00B96038">
        <w:rPr>
          <w:rFonts w:ascii="Arial" w:hAnsi="Arial" w:cs="Arial"/>
          <w:sz w:val="20"/>
          <w:szCs w:val="20"/>
        </w:rPr>
        <w:t>in</w:t>
      </w:r>
      <w:r w:rsidR="004B7F08" w:rsidRPr="00B96038">
        <w:rPr>
          <w:rFonts w:ascii="Arial" w:hAnsi="Arial" w:cs="Arial"/>
          <w:sz w:val="20"/>
          <w:szCs w:val="20"/>
        </w:rPr>
        <w:t xml:space="preserve"> emisijah. </w:t>
      </w:r>
      <w:r w:rsidR="007D3095" w:rsidRPr="00B96038">
        <w:rPr>
          <w:rFonts w:ascii="Arial" w:hAnsi="Arial" w:cs="Arial"/>
          <w:sz w:val="20"/>
          <w:szCs w:val="20"/>
        </w:rPr>
        <w:t xml:space="preserve">Svetovalci za kemikalije v podjetjih, </w:t>
      </w:r>
      <w:r w:rsidR="00B96038">
        <w:rPr>
          <w:rFonts w:ascii="Arial" w:hAnsi="Arial" w:cs="Arial"/>
          <w:sz w:val="20"/>
          <w:szCs w:val="20"/>
        </w:rPr>
        <w:t>v katerih</w:t>
      </w:r>
      <w:r w:rsidR="007D3095" w:rsidRPr="00B96038">
        <w:rPr>
          <w:rFonts w:ascii="Arial" w:hAnsi="Arial" w:cs="Arial"/>
          <w:sz w:val="20"/>
          <w:szCs w:val="20"/>
        </w:rPr>
        <w:t xml:space="preserve"> morajo imeti </w:t>
      </w:r>
      <w:r w:rsidR="00B96038" w:rsidRPr="00B96038">
        <w:rPr>
          <w:rFonts w:ascii="Arial" w:hAnsi="Arial" w:cs="Arial"/>
          <w:sz w:val="20"/>
          <w:szCs w:val="20"/>
        </w:rPr>
        <w:t xml:space="preserve">take funkcije </w:t>
      </w:r>
      <w:r w:rsidR="007D3095" w:rsidRPr="00B96038">
        <w:rPr>
          <w:rFonts w:ascii="Arial" w:hAnsi="Arial" w:cs="Arial"/>
          <w:sz w:val="20"/>
          <w:szCs w:val="20"/>
        </w:rPr>
        <w:t>zaradi količine nevarnih snovi</w:t>
      </w:r>
      <w:r w:rsidR="009122F3">
        <w:rPr>
          <w:rFonts w:ascii="Arial" w:hAnsi="Arial" w:cs="Arial"/>
          <w:sz w:val="20"/>
          <w:szCs w:val="20"/>
        </w:rPr>
        <w:t>, ki so</w:t>
      </w:r>
      <w:r w:rsidR="007D3095" w:rsidRPr="00B96038">
        <w:rPr>
          <w:rFonts w:ascii="Arial" w:hAnsi="Arial" w:cs="Arial"/>
          <w:sz w:val="20"/>
          <w:szCs w:val="20"/>
        </w:rPr>
        <w:t xml:space="preserve"> v uporabi, so dovolj aktivni</w:t>
      </w:r>
      <w:r w:rsidR="007D3095" w:rsidRPr="00602732">
        <w:rPr>
          <w:rFonts w:ascii="Arial" w:hAnsi="Arial" w:cs="Arial"/>
          <w:sz w:val="20"/>
          <w:szCs w:val="20"/>
        </w:rPr>
        <w:t xml:space="preserve"> pri iskanju alternativ, kar podpira tudi kemijska industrija </w:t>
      </w:r>
      <w:r w:rsidR="00B96038">
        <w:rPr>
          <w:rFonts w:ascii="Arial" w:hAnsi="Arial" w:cs="Arial"/>
          <w:sz w:val="20"/>
          <w:szCs w:val="20"/>
        </w:rPr>
        <w:t>in</w:t>
      </w:r>
      <w:r w:rsidR="007D3095" w:rsidRPr="00602732">
        <w:rPr>
          <w:rFonts w:ascii="Arial" w:hAnsi="Arial" w:cs="Arial"/>
          <w:sz w:val="20"/>
          <w:szCs w:val="20"/>
        </w:rPr>
        <w:t xml:space="preserve"> daje na trg izdelke, ki so manj strupeni, imajo manj topil</w:t>
      </w:r>
      <w:r w:rsidR="009122F3">
        <w:rPr>
          <w:rFonts w:ascii="Arial" w:hAnsi="Arial" w:cs="Arial"/>
          <w:sz w:val="20"/>
          <w:szCs w:val="20"/>
        </w:rPr>
        <w:t>,</w:t>
      </w:r>
      <w:r w:rsidR="007D3095" w:rsidRPr="00602732">
        <w:rPr>
          <w:rFonts w:ascii="Arial" w:hAnsi="Arial" w:cs="Arial"/>
          <w:sz w:val="20"/>
          <w:szCs w:val="20"/>
        </w:rPr>
        <w:t xml:space="preserve"> ali pa organska topila (razmaščevala) </w:t>
      </w:r>
      <w:r w:rsidR="009122F3" w:rsidRPr="00602732">
        <w:rPr>
          <w:rFonts w:ascii="Arial" w:hAnsi="Arial" w:cs="Arial"/>
          <w:sz w:val="20"/>
          <w:szCs w:val="20"/>
        </w:rPr>
        <w:t xml:space="preserve">celo nadomešča </w:t>
      </w:r>
      <w:r w:rsidR="007D3095" w:rsidRPr="00602732">
        <w:rPr>
          <w:rFonts w:ascii="Arial" w:hAnsi="Arial" w:cs="Arial"/>
          <w:sz w:val="20"/>
          <w:szCs w:val="20"/>
        </w:rPr>
        <w:t xml:space="preserve">z detergenti na vodni osnovi. </w:t>
      </w:r>
      <w:r w:rsidR="00F515BF" w:rsidRPr="00602732">
        <w:rPr>
          <w:rFonts w:ascii="Arial" w:hAnsi="Arial" w:cs="Arial"/>
          <w:sz w:val="20"/>
          <w:szCs w:val="20"/>
        </w:rPr>
        <w:t xml:space="preserve">K zmanjšanju emisij sta </w:t>
      </w:r>
      <w:r w:rsidR="009122F3">
        <w:rPr>
          <w:rFonts w:ascii="Arial" w:hAnsi="Arial" w:cs="Arial"/>
          <w:sz w:val="20"/>
          <w:szCs w:val="20"/>
        </w:rPr>
        <w:t>precej</w:t>
      </w:r>
      <w:r w:rsidR="00F515BF" w:rsidRPr="00602732">
        <w:rPr>
          <w:rFonts w:ascii="Arial" w:hAnsi="Arial" w:cs="Arial"/>
          <w:sz w:val="20"/>
          <w:szCs w:val="20"/>
        </w:rPr>
        <w:t xml:space="preserve"> prispevala naslednja ukrepa: </w:t>
      </w:r>
    </w:p>
    <w:p w:rsidR="00472602" w:rsidRDefault="007D3095" w:rsidP="00AF133F">
      <w:pPr>
        <w:pStyle w:val="Telobesedila"/>
        <w:numPr>
          <w:ilvl w:val="0"/>
          <w:numId w:val="20"/>
        </w:numPr>
        <w:jc w:val="both"/>
        <w:rPr>
          <w:rFonts w:ascii="Arial" w:hAnsi="Arial" w:cs="Arial"/>
          <w:sz w:val="20"/>
          <w:szCs w:val="20"/>
        </w:rPr>
      </w:pPr>
      <w:r w:rsidRPr="00602732">
        <w:rPr>
          <w:rFonts w:ascii="Arial" w:hAnsi="Arial" w:cs="Arial"/>
          <w:sz w:val="20"/>
          <w:szCs w:val="20"/>
        </w:rPr>
        <w:t>povečanje vsebnosti trdne snovi v izdelkih s topili, kar je pripomoglo k velikemu zmanjšanju emisij topil iz tiskarske dejavnosti,</w:t>
      </w:r>
    </w:p>
    <w:p w:rsidR="00472602" w:rsidRDefault="007D3095" w:rsidP="00AF133F">
      <w:pPr>
        <w:pStyle w:val="Telobesedila"/>
        <w:numPr>
          <w:ilvl w:val="0"/>
          <w:numId w:val="20"/>
        </w:numPr>
        <w:jc w:val="both"/>
        <w:rPr>
          <w:rFonts w:ascii="Arial" w:hAnsi="Arial" w:cs="Arial"/>
          <w:sz w:val="20"/>
          <w:szCs w:val="20"/>
        </w:rPr>
      </w:pPr>
      <w:r w:rsidRPr="00602732">
        <w:rPr>
          <w:rFonts w:ascii="Arial" w:hAnsi="Arial" w:cs="Arial"/>
          <w:sz w:val="20"/>
          <w:szCs w:val="20"/>
        </w:rPr>
        <w:t>prehod na premaze na vodni osnovi</w:t>
      </w:r>
      <w:r w:rsidR="009122F3">
        <w:rPr>
          <w:rFonts w:ascii="Arial" w:hAnsi="Arial" w:cs="Arial"/>
          <w:sz w:val="20"/>
          <w:szCs w:val="20"/>
        </w:rPr>
        <w:t xml:space="preserve">, </w:t>
      </w:r>
      <w:r w:rsidR="009122F3" w:rsidRPr="00602732">
        <w:rPr>
          <w:rFonts w:ascii="Arial" w:hAnsi="Arial" w:cs="Arial"/>
          <w:sz w:val="20"/>
          <w:szCs w:val="20"/>
        </w:rPr>
        <w:t>prispevek</w:t>
      </w:r>
      <w:r w:rsidR="009122F3" w:rsidRPr="009122F3">
        <w:rPr>
          <w:rFonts w:ascii="Arial" w:hAnsi="Arial" w:cs="Arial"/>
          <w:sz w:val="20"/>
          <w:szCs w:val="20"/>
        </w:rPr>
        <w:t xml:space="preserve"> </w:t>
      </w:r>
      <w:r w:rsidR="009122F3">
        <w:rPr>
          <w:rFonts w:ascii="Arial" w:hAnsi="Arial" w:cs="Arial"/>
          <w:sz w:val="20"/>
          <w:szCs w:val="20"/>
        </w:rPr>
        <w:t xml:space="preserve">katerega k </w:t>
      </w:r>
      <w:r w:rsidR="009122F3" w:rsidRPr="00602732">
        <w:rPr>
          <w:rFonts w:ascii="Arial" w:hAnsi="Arial" w:cs="Arial"/>
          <w:sz w:val="20"/>
          <w:szCs w:val="20"/>
        </w:rPr>
        <w:t xml:space="preserve">zmanjšanju emisij </w:t>
      </w:r>
      <w:r w:rsidR="009122F3">
        <w:rPr>
          <w:rFonts w:ascii="Arial" w:hAnsi="Arial" w:cs="Arial"/>
          <w:sz w:val="20"/>
          <w:szCs w:val="20"/>
        </w:rPr>
        <w:t xml:space="preserve">je </w:t>
      </w:r>
      <w:r w:rsidR="009122F3" w:rsidRPr="00602732">
        <w:rPr>
          <w:rFonts w:ascii="Arial" w:hAnsi="Arial" w:cs="Arial"/>
          <w:sz w:val="20"/>
          <w:szCs w:val="20"/>
        </w:rPr>
        <w:t>največji</w:t>
      </w:r>
      <w:r w:rsidR="009122F3">
        <w:rPr>
          <w:rFonts w:ascii="Arial" w:hAnsi="Arial" w:cs="Arial"/>
          <w:sz w:val="20"/>
          <w:szCs w:val="20"/>
        </w:rPr>
        <w:t>.</w:t>
      </w:r>
    </w:p>
    <w:p w:rsidR="00472602" w:rsidRDefault="007D3095" w:rsidP="00AF133F">
      <w:pPr>
        <w:pStyle w:val="Telobesedila"/>
        <w:jc w:val="both"/>
        <w:rPr>
          <w:rFonts w:ascii="Arial" w:hAnsi="Arial" w:cs="Arial"/>
          <w:sz w:val="20"/>
          <w:szCs w:val="20"/>
        </w:rPr>
      </w:pPr>
      <w:r w:rsidRPr="00602732">
        <w:rPr>
          <w:rFonts w:ascii="Arial" w:hAnsi="Arial" w:cs="Arial"/>
          <w:sz w:val="20"/>
          <w:szCs w:val="20"/>
        </w:rPr>
        <w:t>Sledi zmanjšanje</w:t>
      </w:r>
      <w:r w:rsidR="000E2ED4" w:rsidRPr="00602732">
        <w:rPr>
          <w:rFonts w:ascii="Arial" w:hAnsi="Arial" w:cs="Arial"/>
          <w:sz w:val="20"/>
          <w:szCs w:val="20"/>
        </w:rPr>
        <w:t xml:space="preserve"> emisij</w:t>
      </w:r>
      <w:r w:rsidRPr="00602732">
        <w:rPr>
          <w:rFonts w:ascii="Arial" w:hAnsi="Arial" w:cs="Arial"/>
          <w:sz w:val="20"/>
          <w:szCs w:val="20"/>
        </w:rPr>
        <w:t xml:space="preserve"> iz prometa (za 5,5 kt)</w:t>
      </w:r>
      <w:r w:rsidR="003E0A9D">
        <w:rPr>
          <w:rFonts w:ascii="Arial" w:hAnsi="Arial" w:cs="Arial"/>
          <w:sz w:val="20"/>
          <w:szCs w:val="20"/>
        </w:rPr>
        <w:t xml:space="preserve">, kot posledica </w:t>
      </w:r>
      <w:r w:rsidR="008F3A42" w:rsidRPr="00D85FAC">
        <w:rPr>
          <w:rFonts w:ascii="Arial" w:hAnsi="Arial" w:cs="Arial"/>
          <w:sz w:val="20"/>
          <w:szCs w:val="20"/>
        </w:rPr>
        <w:t>z</w:t>
      </w:r>
      <w:r w:rsidR="009122F3" w:rsidRPr="00D85FAC">
        <w:rPr>
          <w:rFonts w:ascii="Arial" w:hAnsi="Arial" w:cs="Arial"/>
          <w:sz w:val="20"/>
          <w:szCs w:val="20"/>
        </w:rPr>
        <w:t>manjša</w:t>
      </w:r>
      <w:r w:rsidR="008F3A42" w:rsidRPr="00D85FAC">
        <w:rPr>
          <w:rFonts w:ascii="Arial" w:hAnsi="Arial" w:cs="Arial"/>
          <w:sz w:val="20"/>
          <w:szCs w:val="20"/>
        </w:rPr>
        <w:t xml:space="preserve">nja rabe bencina, ki je </w:t>
      </w:r>
      <w:r w:rsidR="00A5121C" w:rsidRPr="00D85FAC">
        <w:rPr>
          <w:rFonts w:ascii="Arial" w:hAnsi="Arial" w:cs="Arial"/>
          <w:sz w:val="20"/>
          <w:szCs w:val="20"/>
        </w:rPr>
        <w:t xml:space="preserve">bila </w:t>
      </w:r>
      <w:r w:rsidR="008F3A42" w:rsidRPr="00D85FAC">
        <w:rPr>
          <w:rFonts w:ascii="Arial" w:hAnsi="Arial" w:cs="Arial"/>
          <w:sz w:val="20"/>
          <w:szCs w:val="20"/>
        </w:rPr>
        <w:t xml:space="preserve">leta 2017 glede na leto 2005 </w:t>
      </w:r>
      <w:r w:rsidR="009122F3" w:rsidRPr="00D85FAC">
        <w:rPr>
          <w:rFonts w:ascii="Arial" w:hAnsi="Arial" w:cs="Arial"/>
          <w:sz w:val="20"/>
          <w:szCs w:val="20"/>
        </w:rPr>
        <w:t>manjš</w:t>
      </w:r>
      <w:r w:rsidR="008F3A42" w:rsidRPr="00D85FAC">
        <w:rPr>
          <w:rFonts w:ascii="Arial" w:hAnsi="Arial" w:cs="Arial"/>
          <w:sz w:val="20"/>
          <w:szCs w:val="20"/>
        </w:rPr>
        <w:t xml:space="preserve">a za </w:t>
      </w:r>
      <w:r w:rsidR="00A5121C" w:rsidRPr="00D85FAC">
        <w:rPr>
          <w:rFonts w:ascii="Arial" w:hAnsi="Arial" w:cs="Arial"/>
          <w:sz w:val="20"/>
          <w:szCs w:val="20"/>
        </w:rPr>
        <w:t>37 </w:t>
      </w:r>
      <w:r w:rsidR="00356494" w:rsidRPr="00D85FAC">
        <w:rPr>
          <w:rFonts w:ascii="Arial" w:hAnsi="Arial" w:cs="Arial"/>
          <w:sz w:val="20"/>
          <w:szCs w:val="20"/>
        </w:rPr>
        <w:t>odstotkov</w:t>
      </w:r>
      <w:r w:rsidR="00A5121C" w:rsidRPr="00D85FAC">
        <w:rPr>
          <w:rFonts w:ascii="Arial" w:hAnsi="Arial" w:cs="Arial"/>
          <w:sz w:val="20"/>
          <w:szCs w:val="20"/>
        </w:rPr>
        <w:t>, ter strožjih standardov E</w:t>
      </w:r>
      <w:r w:rsidR="009122F3" w:rsidRPr="00D85FAC">
        <w:rPr>
          <w:rFonts w:ascii="Arial" w:hAnsi="Arial" w:cs="Arial"/>
          <w:sz w:val="20"/>
          <w:szCs w:val="20"/>
        </w:rPr>
        <w:t>uro</w:t>
      </w:r>
      <w:r w:rsidR="00E759B2" w:rsidRPr="00D85FAC">
        <w:rPr>
          <w:rFonts w:ascii="Arial" w:hAnsi="Arial" w:cs="Arial"/>
          <w:sz w:val="20"/>
          <w:szCs w:val="20"/>
        </w:rPr>
        <w:t xml:space="preserve">. Mejne emisije se od standarda </w:t>
      </w:r>
      <w:r w:rsidR="00A22A21" w:rsidRPr="00AF133F">
        <w:rPr>
          <w:rFonts w:ascii="Arial" w:hAnsi="Arial" w:cs="Arial"/>
          <w:sz w:val="20"/>
          <w:szCs w:val="20"/>
        </w:rPr>
        <w:t>Euro</w:t>
      </w:r>
      <w:r w:rsidR="00E759B2" w:rsidRPr="00D85FAC">
        <w:rPr>
          <w:rFonts w:ascii="Arial" w:hAnsi="Arial" w:cs="Arial"/>
          <w:sz w:val="20"/>
          <w:szCs w:val="20"/>
        </w:rPr>
        <w:t xml:space="preserve"> IV niso več </w:t>
      </w:r>
      <w:r w:rsidR="00A22A21" w:rsidRPr="00AF133F">
        <w:rPr>
          <w:rFonts w:ascii="Arial" w:hAnsi="Arial" w:cs="Arial"/>
          <w:sz w:val="20"/>
          <w:szCs w:val="20"/>
        </w:rPr>
        <w:t>zmanjš</w:t>
      </w:r>
      <w:r w:rsidR="00E759B2" w:rsidRPr="00D85FAC">
        <w:rPr>
          <w:rFonts w:ascii="Arial" w:hAnsi="Arial" w:cs="Arial"/>
          <w:sz w:val="20"/>
          <w:szCs w:val="20"/>
        </w:rPr>
        <w:t xml:space="preserve">evale, glede na </w:t>
      </w:r>
      <w:r w:rsidR="007C54C8" w:rsidRPr="00D85FAC">
        <w:rPr>
          <w:rFonts w:ascii="Arial" w:hAnsi="Arial" w:cs="Arial"/>
          <w:sz w:val="20"/>
          <w:szCs w:val="20"/>
        </w:rPr>
        <w:t xml:space="preserve">stanje pred uvedbo standardov pa so emisije standarda </w:t>
      </w:r>
      <w:r w:rsidR="00A22A21" w:rsidRPr="00AF133F">
        <w:rPr>
          <w:rFonts w:ascii="Arial" w:hAnsi="Arial" w:cs="Arial"/>
          <w:sz w:val="20"/>
          <w:szCs w:val="20"/>
        </w:rPr>
        <w:t>Euro</w:t>
      </w:r>
      <w:r w:rsidR="007C54C8" w:rsidRPr="00D85FAC">
        <w:rPr>
          <w:rFonts w:ascii="Arial" w:hAnsi="Arial" w:cs="Arial"/>
          <w:sz w:val="20"/>
          <w:szCs w:val="20"/>
        </w:rPr>
        <w:t xml:space="preserve"> IV ali novejšega </w:t>
      </w:r>
      <w:r w:rsidR="009122F3" w:rsidRPr="00D85FAC">
        <w:rPr>
          <w:rFonts w:ascii="Arial" w:hAnsi="Arial" w:cs="Arial"/>
          <w:sz w:val="20"/>
          <w:szCs w:val="20"/>
        </w:rPr>
        <w:t>manjše</w:t>
      </w:r>
      <w:r w:rsidR="007C54C8" w:rsidRPr="00D85FAC">
        <w:rPr>
          <w:rFonts w:ascii="Arial" w:hAnsi="Arial" w:cs="Arial"/>
          <w:sz w:val="20"/>
          <w:szCs w:val="20"/>
        </w:rPr>
        <w:t xml:space="preserve"> za 96 </w:t>
      </w:r>
      <w:r w:rsidR="00356494" w:rsidRPr="00D85FAC">
        <w:rPr>
          <w:rFonts w:ascii="Arial" w:hAnsi="Arial" w:cs="Arial"/>
          <w:sz w:val="20"/>
          <w:szCs w:val="20"/>
        </w:rPr>
        <w:t>odstotkov</w:t>
      </w:r>
      <w:r w:rsidR="007C54C8" w:rsidRPr="00D85FAC">
        <w:rPr>
          <w:rFonts w:ascii="Arial" w:hAnsi="Arial" w:cs="Arial"/>
          <w:sz w:val="20"/>
          <w:szCs w:val="20"/>
        </w:rPr>
        <w:t xml:space="preserve">. Dizelska vozila imajo emisije </w:t>
      </w:r>
      <w:r w:rsidR="009122F3" w:rsidRPr="00D85FAC">
        <w:rPr>
          <w:rFonts w:ascii="Arial" w:hAnsi="Arial" w:cs="Arial"/>
          <w:sz w:val="20"/>
          <w:szCs w:val="20"/>
        </w:rPr>
        <w:t>z</w:t>
      </w:r>
      <w:r w:rsidR="007C54C8" w:rsidRPr="00D85FAC">
        <w:rPr>
          <w:rFonts w:ascii="Arial" w:hAnsi="Arial" w:cs="Arial"/>
          <w:sz w:val="20"/>
          <w:szCs w:val="20"/>
        </w:rPr>
        <w:t xml:space="preserve">a prevožen kilometer znatno </w:t>
      </w:r>
      <w:r w:rsidR="00A22A21" w:rsidRPr="00AF133F">
        <w:rPr>
          <w:rFonts w:ascii="Arial" w:hAnsi="Arial" w:cs="Arial"/>
          <w:sz w:val="20"/>
          <w:szCs w:val="20"/>
        </w:rPr>
        <w:t>manjš</w:t>
      </w:r>
      <w:r w:rsidR="007C54C8" w:rsidRPr="00D85FAC">
        <w:rPr>
          <w:rFonts w:ascii="Arial" w:hAnsi="Arial" w:cs="Arial"/>
          <w:sz w:val="20"/>
          <w:szCs w:val="20"/>
        </w:rPr>
        <w:t xml:space="preserve">e kot bencinska vozila (med 80 in 90 </w:t>
      </w:r>
      <w:r w:rsidR="00356494" w:rsidRPr="00D85FAC">
        <w:rPr>
          <w:rFonts w:ascii="Arial" w:hAnsi="Arial" w:cs="Arial"/>
          <w:sz w:val="20"/>
          <w:szCs w:val="20"/>
        </w:rPr>
        <w:t>odstotkov</w:t>
      </w:r>
      <w:r w:rsidR="007C54C8" w:rsidRPr="00D85FAC">
        <w:rPr>
          <w:rFonts w:ascii="Arial" w:hAnsi="Arial" w:cs="Arial"/>
          <w:sz w:val="20"/>
          <w:szCs w:val="20"/>
        </w:rPr>
        <w:t>).</w:t>
      </w:r>
    </w:p>
    <w:p w:rsidR="00472602" w:rsidRDefault="00F26374" w:rsidP="00AF133F">
      <w:pPr>
        <w:pStyle w:val="Telobesedila"/>
        <w:jc w:val="both"/>
        <w:rPr>
          <w:rFonts w:ascii="Arial" w:hAnsi="Arial" w:cs="Arial"/>
          <w:sz w:val="20"/>
          <w:szCs w:val="20"/>
        </w:rPr>
      </w:pPr>
      <w:r w:rsidRPr="00D85FAC">
        <w:rPr>
          <w:rFonts w:ascii="Arial" w:hAnsi="Arial" w:cs="Arial"/>
          <w:sz w:val="20"/>
          <w:szCs w:val="20"/>
        </w:rPr>
        <w:t xml:space="preserve">Zmanjšanja emisij so bila zabeležena tudi v </w:t>
      </w:r>
      <w:r w:rsidR="00A22A21" w:rsidRPr="00AF133F">
        <w:rPr>
          <w:rFonts w:ascii="Arial" w:hAnsi="Arial" w:cs="Arial"/>
          <w:sz w:val="20"/>
          <w:szCs w:val="20"/>
        </w:rPr>
        <w:t>pre</w:t>
      </w:r>
      <w:r w:rsidRPr="00D85FAC">
        <w:rPr>
          <w:rFonts w:ascii="Arial" w:hAnsi="Arial" w:cs="Arial"/>
          <w:sz w:val="20"/>
          <w:szCs w:val="20"/>
        </w:rPr>
        <w:t xml:space="preserve">ostalih sektorjih: </w:t>
      </w:r>
    </w:p>
    <w:p w:rsidR="00472602" w:rsidRDefault="00D85FAC" w:rsidP="00AF133F">
      <w:pPr>
        <w:pStyle w:val="Telobesedila"/>
        <w:numPr>
          <w:ilvl w:val="0"/>
          <w:numId w:val="20"/>
        </w:numPr>
        <w:jc w:val="both"/>
        <w:rPr>
          <w:rFonts w:ascii="Arial" w:hAnsi="Arial" w:cs="Arial"/>
          <w:sz w:val="20"/>
          <w:szCs w:val="20"/>
        </w:rPr>
      </w:pPr>
      <w:r>
        <w:rPr>
          <w:rFonts w:ascii="Arial" w:hAnsi="Arial" w:cs="Arial"/>
          <w:sz w:val="20"/>
          <w:szCs w:val="20"/>
        </w:rPr>
        <w:t>u</w:t>
      </w:r>
      <w:r w:rsidR="00F26374" w:rsidRPr="00D85FAC">
        <w:rPr>
          <w:rFonts w:ascii="Arial" w:hAnsi="Arial" w:cs="Arial"/>
          <w:sz w:val="20"/>
          <w:szCs w:val="20"/>
        </w:rPr>
        <w:t xml:space="preserve">bežne emisije (za 1,14 kt) </w:t>
      </w:r>
      <w:r w:rsidR="006362D7" w:rsidRPr="00D85FAC">
        <w:rPr>
          <w:rFonts w:ascii="Arial" w:hAnsi="Arial" w:cs="Arial"/>
          <w:sz w:val="20"/>
          <w:szCs w:val="20"/>
        </w:rPr>
        <w:t>–</w:t>
      </w:r>
      <w:r w:rsidR="00F26374" w:rsidRPr="00D85FAC">
        <w:rPr>
          <w:rFonts w:ascii="Arial" w:hAnsi="Arial" w:cs="Arial"/>
          <w:sz w:val="20"/>
          <w:szCs w:val="20"/>
        </w:rPr>
        <w:t xml:space="preserve"> </w:t>
      </w:r>
      <w:r w:rsidR="006362D7" w:rsidRPr="00D85FAC">
        <w:rPr>
          <w:rFonts w:ascii="Arial" w:hAnsi="Arial" w:cs="Arial"/>
          <w:sz w:val="20"/>
          <w:szCs w:val="20"/>
        </w:rPr>
        <w:t xml:space="preserve">zaradi tehničnih ukrepov pri skladiščenju in pretakanju bencina kot posledica izvajanja </w:t>
      </w:r>
      <w:r>
        <w:rPr>
          <w:rFonts w:ascii="Arial" w:hAnsi="Arial" w:cs="Arial"/>
          <w:sz w:val="20"/>
          <w:szCs w:val="20"/>
        </w:rPr>
        <w:t>U</w:t>
      </w:r>
      <w:r w:rsidR="006362D7" w:rsidRPr="00D85FAC">
        <w:rPr>
          <w:rFonts w:ascii="Arial" w:hAnsi="Arial" w:cs="Arial"/>
          <w:sz w:val="20"/>
          <w:szCs w:val="20"/>
        </w:rPr>
        <w:t>redb</w:t>
      </w:r>
      <w:r>
        <w:rPr>
          <w:rFonts w:ascii="Arial" w:hAnsi="Arial" w:cs="Arial"/>
          <w:sz w:val="20"/>
          <w:szCs w:val="20"/>
        </w:rPr>
        <w:t>e</w:t>
      </w:r>
      <w:r w:rsidR="006362D7" w:rsidRPr="00D85FAC">
        <w:rPr>
          <w:rFonts w:ascii="Arial" w:hAnsi="Arial" w:cs="Arial"/>
          <w:sz w:val="20"/>
          <w:szCs w:val="20"/>
        </w:rPr>
        <w:t xml:space="preserve"> o emisiji hlapnih organskih spojin v zrak iz naprav za skladiščenje in pretakanje motornega</w:t>
      </w:r>
      <w:r w:rsidR="006362D7" w:rsidRPr="00602732">
        <w:rPr>
          <w:rFonts w:ascii="Arial" w:hAnsi="Arial" w:cs="Arial"/>
          <w:sz w:val="20"/>
          <w:szCs w:val="20"/>
        </w:rPr>
        <w:t xml:space="preserve"> bencina</w:t>
      </w:r>
      <w:r>
        <w:rPr>
          <w:rFonts w:ascii="Arial" w:hAnsi="Arial" w:cs="Arial"/>
          <w:sz w:val="20"/>
          <w:szCs w:val="20"/>
        </w:rPr>
        <w:t>,</w:t>
      </w:r>
    </w:p>
    <w:p w:rsidR="00472602" w:rsidRDefault="00F26374" w:rsidP="00AF133F">
      <w:pPr>
        <w:pStyle w:val="Telobesedila"/>
        <w:numPr>
          <w:ilvl w:val="0"/>
          <w:numId w:val="20"/>
        </w:numPr>
        <w:jc w:val="both"/>
        <w:rPr>
          <w:rFonts w:ascii="Arial" w:hAnsi="Arial" w:cs="Arial"/>
          <w:sz w:val="20"/>
          <w:szCs w:val="20"/>
        </w:rPr>
      </w:pPr>
      <w:r w:rsidRPr="00602732">
        <w:rPr>
          <w:rFonts w:ascii="Arial" w:hAnsi="Arial" w:cs="Arial"/>
          <w:sz w:val="20"/>
          <w:szCs w:val="20"/>
        </w:rPr>
        <w:t>odpadki (za 0,9 kt) – zaradi zmanjšanja količine odloženih odpadkov</w:t>
      </w:r>
      <w:r w:rsidR="00D85FAC">
        <w:rPr>
          <w:rFonts w:ascii="Arial" w:hAnsi="Arial" w:cs="Arial"/>
          <w:sz w:val="20"/>
          <w:szCs w:val="20"/>
        </w:rPr>
        <w:t>,</w:t>
      </w:r>
    </w:p>
    <w:p w:rsidR="00472602" w:rsidRDefault="008E0A90" w:rsidP="00AF133F">
      <w:pPr>
        <w:pStyle w:val="Telobesedila"/>
        <w:numPr>
          <w:ilvl w:val="0"/>
          <w:numId w:val="20"/>
        </w:numPr>
        <w:jc w:val="both"/>
        <w:rPr>
          <w:rFonts w:ascii="Arial" w:hAnsi="Arial" w:cs="Arial"/>
          <w:sz w:val="20"/>
          <w:szCs w:val="20"/>
        </w:rPr>
      </w:pPr>
      <w:r w:rsidRPr="00602732">
        <w:rPr>
          <w:rFonts w:ascii="Arial" w:hAnsi="Arial" w:cs="Arial"/>
          <w:sz w:val="20"/>
          <w:szCs w:val="20"/>
        </w:rPr>
        <w:t>industrija</w:t>
      </w:r>
      <w:r w:rsidR="003E0A9D">
        <w:rPr>
          <w:rFonts w:ascii="Arial" w:hAnsi="Arial" w:cs="Arial"/>
          <w:sz w:val="20"/>
          <w:szCs w:val="20"/>
        </w:rPr>
        <w:t xml:space="preserve"> – emisije iz rabe energije</w:t>
      </w:r>
      <w:r w:rsidRPr="00602732">
        <w:rPr>
          <w:rFonts w:ascii="Arial" w:hAnsi="Arial" w:cs="Arial"/>
          <w:sz w:val="20"/>
          <w:szCs w:val="20"/>
        </w:rPr>
        <w:t xml:space="preserve"> (za 0,7 kt) </w:t>
      </w:r>
      <w:r w:rsidR="00A75527" w:rsidRPr="00602732">
        <w:rPr>
          <w:rFonts w:ascii="Arial" w:hAnsi="Arial" w:cs="Arial"/>
          <w:sz w:val="20"/>
          <w:szCs w:val="20"/>
        </w:rPr>
        <w:t>–</w:t>
      </w:r>
      <w:r w:rsidRPr="00602732">
        <w:rPr>
          <w:rFonts w:ascii="Arial" w:hAnsi="Arial" w:cs="Arial"/>
          <w:sz w:val="20"/>
          <w:szCs w:val="20"/>
        </w:rPr>
        <w:t xml:space="preserve"> </w:t>
      </w:r>
      <w:r w:rsidR="00A75527" w:rsidRPr="00602732">
        <w:rPr>
          <w:rFonts w:ascii="Arial" w:hAnsi="Arial" w:cs="Arial"/>
          <w:sz w:val="20"/>
          <w:szCs w:val="20"/>
        </w:rPr>
        <w:t>zar</w:t>
      </w:r>
      <w:r w:rsidR="00D85FAC">
        <w:rPr>
          <w:rFonts w:ascii="Arial" w:hAnsi="Arial" w:cs="Arial"/>
          <w:sz w:val="20"/>
          <w:szCs w:val="20"/>
        </w:rPr>
        <w:t>a</w:t>
      </w:r>
      <w:r w:rsidR="00A75527" w:rsidRPr="00602732">
        <w:rPr>
          <w:rFonts w:ascii="Arial" w:hAnsi="Arial" w:cs="Arial"/>
          <w:sz w:val="20"/>
          <w:szCs w:val="20"/>
        </w:rPr>
        <w:t xml:space="preserve">di prestrukturiranja industrije </w:t>
      </w:r>
      <w:r w:rsidR="00D85FAC">
        <w:rPr>
          <w:rFonts w:ascii="Arial" w:hAnsi="Arial" w:cs="Arial"/>
          <w:sz w:val="20"/>
          <w:szCs w:val="20"/>
        </w:rPr>
        <w:t>in</w:t>
      </w:r>
      <w:r w:rsidR="00A75527" w:rsidRPr="00602732">
        <w:rPr>
          <w:rFonts w:ascii="Arial" w:hAnsi="Arial" w:cs="Arial"/>
          <w:sz w:val="20"/>
          <w:szCs w:val="20"/>
        </w:rPr>
        <w:t xml:space="preserve"> izboljšanja energetske učinkovitosti</w:t>
      </w:r>
      <w:r w:rsidR="00D85FAC">
        <w:rPr>
          <w:rFonts w:ascii="Arial" w:hAnsi="Arial" w:cs="Arial"/>
          <w:sz w:val="20"/>
          <w:szCs w:val="20"/>
        </w:rPr>
        <w:t>,</w:t>
      </w:r>
    </w:p>
    <w:p w:rsidR="00472602" w:rsidRDefault="00D85FAC" w:rsidP="00AF133F">
      <w:pPr>
        <w:pStyle w:val="Telobesedila"/>
        <w:numPr>
          <w:ilvl w:val="0"/>
          <w:numId w:val="20"/>
        </w:numPr>
        <w:jc w:val="both"/>
        <w:rPr>
          <w:rFonts w:ascii="Arial" w:hAnsi="Arial" w:cs="Arial"/>
          <w:sz w:val="20"/>
          <w:szCs w:val="20"/>
        </w:rPr>
      </w:pPr>
      <w:r>
        <w:rPr>
          <w:rFonts w:ascii="Arial" w:hAnsi="Arial" w:cs="Arial"/>
          <w:sz w:val="20"/>
          <w:szCs w:val="20"/>
        </w:rPr>
        <w:t>d</w:t>
      </w:r>
      <w:r w:rsidR="00A75527" w:rsidRPr="00602732">
        <w:rPr>
          <w:rFonts w:ascii="Arial" w:hAnsi="Arial" w:cs="Arial"/>
          <w:sz w:val="20"/>
          <w:szCs w:val="20"/>
        </w:rPr>
        <w:t>ruga področja (za 0,7 kt) – zaradi izboljšanja učinkovitosti rabe energije v stavbah</w:t>
      </w:r>
      <w:r>
        <w:rPr>
          <w:rFonts w:ascii="Arial" w:hAnsi="Arial" w:cs="Arial"/>
          <w:sz w:val="20"/>
          <w:szCs w:val="20"/>
        </w:rPr>
        <w:t>.</w:t>
      </w:r>
    </w:p>
    <w:p w:rsidR="00472602" w:rsidRDefault="00A75527" w:rsidP="00AF133F">
      <w:pPr>
        <w:pStyle w:val="Telobesedila"/>
        <w:jc w:val="both"/>
        <w:rPr>
          <w:rFonts w:ascii="Arial" w:hAnsi="Arial" w:cs="Arial"/>
          <w:sz w:val="20"/>
          <w:szCs w:val="20"/>
        </w:rPr>
      </w:pPr>
      <w:r w:rsidRPr="00602732">
        <w:rPr>
          <w:rFonts w:ascii="Arial" w:hAnsi="Arial" w:cs="Arial"/>
          <w:sz w:val="20"/>
          <w:szCs w:val="20"/>
        </w:rPr>
        <w:t>Raba topil p</w:t>
      </w:r>
      <w:r w:rsidR="00D85FAC">
        <w:rPr>
          <w:rFonts w:ascii="Arial" w:hAnsi="Arial" w:cs="Arial"/>
          <w:sz w:val="20"/>
          <w:szCs w:val="20"/>
        </w:rPr>
        <w:t>omeni</w:t>
      </w:r>
      <w:r w:rsidRPr="00602732">
        <w:rPr>
          <w:rFonts w:ascii="Arial" w:hAnsi="Arial" w:cs="Arial"/>
          <w:sz w:val="20"/>
          <w:szCs w:val="20"/>
        </w:rPr>
        <w:t xml:space="preserve"> glavni vir emisij v celotnem opazovanem obdobju, se je pa delež sektorja </w:t>
      </w:r>
      <w:r w:rsidR="00D85FAC" w:rsidRPr="00602732">
        <w:rPr>
          <w:rFonts w:ascii="Arial" w:hAnsi="Arial" w:cs="Arial"/>
          <w:sz w:val="20"/>
          <w:szCs w:val="20"/>
        </w:rPr>
        <w:t>s 34 </w:t>
      </w:r>
      <w:r w:rsidR="00D85FAC">
        <w:rPr>
          <w:rFonts w:ascii="Arial" w:hAnsi="Arial" w:cs="Arial"/>
          <w:sz w:val="20"/>
          <w:szCs w:val="20"/>
        </w:rPr>
        <w:t>odstotkov</w:t>
      </w:r>
      <w:r w:rsidR="00D85FAC" w:rsidRPr="00602732" w:rsidDel="007010F8">
        <w:rPr>
          <w:rFonts w:ascii="Arial" w:hAnsi="Arial" w:cs="Arial"/>
          <w:sz w:val="20"/>
          <w:szCs w:val="20"/>
        </w:rPr>
        <w:t xml:space="preserve"> </w:t>
      </w:r>
      <w:r w:rsidR="007010F8">
        <w:rPr>
          <w:rFonts w:ascii="Arial" w:hAnsi="Arial" w:cs="Arial"/>
          <w:sz w:val="20"/>
          <w:szCs w:val="20"/>
        </w:rPr>
        <w:t>zmanjš</w:t>
      </w:r>
      <w:r w:rsidRPr="00602732">
        <w:rPr>
          <w:rFonts w:ascii="Arial" w:hAnsi="Arial" w:cs="Arial"/>
          <w:sz w:val="20"/>
          <w:szCs w:val="20"/>
        </w:rPr>
        <w:t>al na 31 </w:t>
      </w:r>
      <w:r w:rsidR="00356494">
        <w:rPr>
          <w:rFonts w:ascii="Arial" w:hAnsi="Arial" w:cs="Arial"/>
          <w:sz w:val="20"/>
          <w:szCs w:val="20"/>
        </w:rPr>
        <w:t>odstotkov</w:t>
      </w:r>
      <w:r w:rsidRPr="00602732">
        <w:rPr>
          <w:rFonts w:ascii="Arial" w:hAnsi="Arial" w:cs="Arial"/>
          <w:sz w:val="20"/>
          <w:szCs w:val="20"/>
        </w:rPr>
        <w:t xml:space="preserve">. </w:t>
      </w:r>
      <w:r w:rsidR="000E2ED4" w:rsidRPr="00602732">
        <w:rPr>
          <w:rFonts w:ascii="Arial" w:hAnsi="Arial" w:cs="Arial"/>
          <w:sz w:val="20"/>
          <w:szCs w:val="20"/>
        </w:rPr>
        <w:t xml:space="preserve">Zmanjševanje emisij v tem sektorju se je v zadnjih letih ustavilo. </w:t>
      </w:r>
      <w:r w:rsidRPr="00602732">
        <w:rPr>
          <w:rFonts w:ascii="Arial" w:hAnsi="Arial" w:cs="Arial"/>
          <w:sz w:val="20"/>
          <w:szCs w:val="20"/>
        </w:rPr>
        <w:t>Drugi najpomembnejši sektor so druga področja</w:t>
      </w:r>
      <w:r w:rsidR="000E2ED4" w:rsidRPr="00602732">
        <w:rPr>
          <w:rFonts w:ascii="Arial" w:hAnsi="Arial" w:cs="Arial"/>
          <w:sz w:val="20"/>
          <w:szCs w:val="20"/>
        </w:rPr>
        <w:t>, ki zajema</w:t>
      </w:r>
      <w:r w:rsidR="00D85FAC">
        <w:rPr>
          <w:rFonts w:ascii="Arial" w:hAnsi="Arial" w:cs="Arial"/>
          <w:sz w:val="20"/>
          <w:szCs w:val="20"/>
        </w:rPr>
        <w:t>jo</w:t>
      </w:r>
      <w:r w:rsidR="000E2ED4" w:rsidRPr="00602732">
        <w:rPr>
          <w:rFonts w:ascii="Arial" w:hAnsi="Arial" w:cs="Arial"/>
          <w:sz w:val="20"/>
          <w:szCs w:val="20"/>
        </w:rPr>
        <w:t xml:space="preserve"> rabo energije v stavbah gospodinjstev in storitvenega sektorja ter rabo energije v kmetijstvu</w:t>
      </w:r>
      <w:r w:rsidRPr="00602732">
        <w:rPr>
          <w:rFonts w:ascii="Arial" w:hAnsi="Arial" w:cs="Arial"/>
          <w:sz w:val="20"/>
          <w:szCs w:val="20"/>
        </w:rPr>
        <w:t xml:space="preserve">, delež katerega se je z 20 </w:t>
      </w:r>
      <w:r w:rsidR="00356494">
        <w:rPr>
          <w:rFonts w:ascii="Arial" w:hAnsi="Arial" w:cs="Arial"/>
          <w:sz w:val="20"/>
          <w:szCs w:val="20"/>
        </w:rPr>
        <w:t>odstotkov</w:t>
      </w:r>
      <w:r w:rsidRPr="00602732">
        <w:rPr>
          <w:rFonts w:ascii="Arial" w:hAnsi="Arial" w:cs="Arial"/>
          <w:sz w:val="20"/>
          <w:szCs w:val="20"/>
        </w:rPr>
        <w:t xml:space="preserve"> </w:t>
      </w:r>
      <w:r w:rsidR="00D85FAC" w:rsidRPr="00602732">
        <w:rPr>
          <w:rFonts w:ascii="Arial" w:hAnsi="Arial" w:cs="Arial"/>
          <w:sz w:val="20"/>
          <w:szCs w:val="20"/>
        </w:rPr>
        <w:t xml:space="preserve">povečal </w:t>
      </w:r>
      <w:r w:rsidRPr="00602732">
        <w:rPr>
          <w:rFonts w:ascii="Arial" w:hAnsi="Arial" w:cs="Arial"/>
          <w:sz w:val="20"/>
          <w:szCs w:val="20"/>
        </w:rPr>
        <w:t xml:space="preserve">na 28 </w:t>
      </w:r>
      <w:r w:rsidR="00356494">
        <w:rPr>
          <w:rFonts w:ascii="Arial" w:hAnsi="Arial" w:cs="Arial"/>
          <w:sz w:val="20"/>
          <w:szCs w:val="20"/>
        </w:rPr>
        <w:t>odstotkov</w:t>
      </w:r>
      <w:r w:rsidRPr="00602732">
        <w:rPr>
          <w:rFonts w:ascii="Arial" w:hAnsi="Arial" w:cs="Arial"/>
          <w:sz w:val="20"/>
          <w:szCs w:val="20"/>
        </w:rPr>
        <w:t xml:space="preserve">. Glavni vir v tem sektorju je zgorevanje lesne biomase v gospodinjstvih. Tretji sektor po velikosti je </w:t>
      </w:r>
      <w:r w:rsidRPr="003E0A9D">
        <w:rPr>
          <w:rFonts w:ascii="Arial" w:hAnsi="Arial" w:cs="Arial"/>
          <w:sz w:val="20"/>
          <w:szCs w:val="20"/>
        </w:rPr>
        <w:t>kmetijstvo</w:t>
      </w:r>
      <w:r w:rsidR="003E0A9D" w:rsidRPr="003E0A9D">
        <w:rPr>
          <w:rFonts w:ascii="Arial" w:hAnsi="Arial" w:cs="Arial"/>
          <w:sz w:val="20"/>
          <w:szCs w:val="20"/>
        </w:rPr>
        <w:t xml:space="preserve"> (</w:t>
      </w:r>
      <w:r w:rsidR="003E0A9D" w:rsidRPr="00CA2494">
        <w:rPr>
          <w:rFonts w:ascii="Arial" w:hAnsi="Arial" w:cs="Arial"/>
          <w:sz w:val="20"/>
          <w:szCs w:val="20"/>
        </w:rPr>
        <w:fldChar w:fldCharType="begin"/>
      </w:r>
      <w:r w:rsidR="003E0A9D" w:rsidRPr="003E0A9D">
        <w:rPr>
          <w:rFonts w:ascii="Arial" w:hAnsi="Arial" w:cs="Arial"/>
          <w:sz w:val="20"/>
          <w:szCs w:val="20"/>
        </w:rPr>
        <w:instrText xml:space="preserve"> REF _Ref18673719 \h  \* MERGEFORMAT </w:instrText>
      </w:r>
      <w:r w:rsidR="003E0A9D" w:rsidRPr="00CA2494">
        <w:rPr>
          <w:rFonts w:ascii="Arial" w:hAnsi="Arial" w:cs="Arial"/>
          <w:sz w:val="20"/>
          <w:szCs w:val="20"/>
        </w:rPr>
      </w:r>
      <w:r w:rsidR="003E0A9D" w:rsidRPr="00CA2494">
        <w:rPr>
          <w:rFonts w:ascii="Arial" w:hAnsi="Arial" w:cs="Arial"/>
          <w:sz w:val="20"/>
          <w:szCs w:val="20"/>
        </w:rPr>
        <w:fldChar w:fldCharType="separate"/>
      </w:r>
      <w:r w:rsidR="003E0A9D" w:rsidRPr="006F4143">
        <w:rPr>
          <w:rFonts w:ascii="Arial" w:hAnsi="Arial" w:cs="Arial"/>
          <w:sz w:val="20"/>
          <w:szCs w:val="20"/>
        </w:rPr>
        <w:t xml:space="preserve">Slika </w:t>
      </w:r>
      <w:r w:rsidR="003E0A9D" w:rsidRPr="006F4143">
        <w:rPr>
          <w:rFonts w:ascii="Arial" w:hAnsi="Arial" w:cs="Arial"/>
          <w:noProof/>
          <w:sz w:val="20"/>
          <w:szCs w:val="20"/>
        </w:rPr>
        <w:t>8</w:t>
      </w:r>
      <w:r w:rsidR="003E0A9D" w:rsidRPr="00CA2494">
        <w:rPr>
          <w:rFonts w:ascii="Arial" w:hAnsi="Arial" w:cs="Arial"/>
          <w:sz w:val="20"/>
          <w:szCs w:val="20"/>
        </w:rPr>
        <w:fldChar w:fldCharType="end"/>
      </w:r>
      <w:r w:rsidR="003E0A9D" w:rsidRPr="003E0A9D">
        <w:rPr>
          <w:rFonts w:ascii="Arial" w:hAnsi="Arial" w:cs="Arial"/>
          <w:sz w:val="20"/>
          <w:szCs w:val="20"/>
        </w:rPr>
        <w:t>)</w:t>
      </w:r>
      <w:r w:rsidRPr="003E0A9D">
        <w:rPr>
          <w:rFonts w:ascii="Arial" w:hAnsi="Arial" w:cs="Arial"/>
          <w:sz w:val="20"/>
          <w:szCs w:val="20"/>
        </w:rPr>
        <w:t>.</w:t>
      </w:r>
      <w:r w:rsidRPr="00602732">
        <w:rPr>
          <w:rFonts w:ascii="Arial" w:hAnsi="Arial" w:cs="Arial"/>
          <w:sz w:val="20"/>
          <w:szCs w:val="20"/>
        </w:rPr>
        <w:t xml:space="preserve"> </w:t>
      </w:r>
    </w:p>
    <w:p w:rsidR="00486E07" w:rsidRDefault="006D36DF" w:rsidP="00BC64A4">
      <w:pPr>
        <w:pStyle w:val="Telobesedila"/>
        <w:rPr>
          <w:rFonts w:ascii="Arial" w:hAnsi="Arial" w:cs="Arial"/>
          <w:sz w:val="20"/>
          <w:szCs w:val="20"/>
        </w:rPr>
      </w:pPr>
      <w:r w:rsidRPr="00F86E9B">
        <w:rPr>
          <w:rFonts w:ascii="Arial" w:hAnsi="Arial" w:cs="Arial"/>
          <w:noProof/>
          <w:sz w:val="20"/>
          <w:szCs w:val="20"/>
          <w:lang w:eastAsia="sl-SI"/>
        </w:rPr>
        <w:lastRenderedPageBreak/>
        <w:drawing>
          <wp:inline distT="0" distB="0" distL="0" distR="0" wp14:anchorId="6C37ED46" wp14:editId="38968A58">
            <wp:extent cx="5591175" cy="2628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p>
    <w:p w:rsidR="00486E07" w:rsidRDefault="003E4047" w:rsidP="00BC64A4">
      <w:pPr>
        <w:pStyle w:val="Napis"/>
        <w:rPr>
          <w:rFonts w:cs="Arial"/>
          <w:szCs w:val="20"/>
        </w:rPr>
      </w:pPr>
      <w:bookmarkStart w:id="23" w:name="_Toc21523683"/>
      <w:r w:rsidRPr="00602732">
        <w:rPr>
          <w:rFonts w:cs="Arial"/>
          <w:szCs w:val="20"/>
        </w:rPr>
        <w:t xml:space="preserve">Slika </w:t>
      </w:r>
      <w:r w:rsidR="00A22A21" w:rsidRPr="00F86E9B">
        <w:rPr>
          <w:rFonts w:cs="Arial"/>
          <w:noProof/>
          <w:szCs w:val="20"/>
        </w:rPr>
        <w:fldChar w:fldCharType="begin"/>
      </w:r>
      <w:r w:rsidR="00CD43BE" w:rsidRPr="00602732">
        <w:rPr>
          <w:rFonts w:cs="Arial"/>
          <w:noProof/>
          <w:szCs w:val="20"/>
        </w:rPr>
        <w:instrText xml:space="preserve"> SEQ Slika \* ARABIC </w:instrText>
      </w:r>
      <w:r w:rsidR="00A22A21" w:rsidRPr="00F86E9B">
        <w:rPr>
          <w:rFonts w:cs="Arial"/>
          <w:noProof/>
          <w:szCs w:val="20"/>
        </w:rPr>
        <w:fldChar w:fldCharType="separate"/>
      </w:r>
      <w:r w:rsidR="00FE7F5D">
        <w:rPr>
          <w:rFonts w:cs="Arial"/>
          <w:noProof/>
          <w:szCs w:val="20"/>
        </w:rPr>
        <w:t>7</w:t>
      </w:r>
      <w:r w:rsidR="00A22A21" w:rsidRPr="00F86E9B">
        <w:rPr>
          <w:rFonts w:cs="Arial"/>
          <w:noProof/>
          <w:szCs w:val="20"/>
        </w:rPr>
        <w:fldChar w:fldCharType="end"/>
      </w:r>
      <w:r w:rsidRPr="00602732">
        <w:rPr>
          <w:rFonts w:cs="Arial"/>
          <w:szCs w:val="20"/>
        </w:rPr>
        <w:t xml:space="preserve">: </w:t>
      </w:r>
      <w:r w:rsidR="00370E2E" w:rsidRPr="00602732">
        <w:rPr>
          <w:rFonts w:cs="Arial"/>
          <w:szCs w:val="20"/>
        </w:rPr>
        <w:t xml:space="preserve">Gibanje emisij NMVOC </w:t>
      </w:r>
      <w:r w:rsidR="00370E2E" w:rsidRPr="00623310">
        <w:rPr>
          <w:rFonts w:cs="Arial"/>
          <w:szCs w:val="20"/>
        </w:rPr>
        <w:t>po sektorjih v obdobju 2005</w:t>
      </w:r>
      <w:r w:rsidR="004A1363" w:rsidRPr="00623310">
        <w:rPr>
          <w:rFonts w:cs="Arial"/>
          <w:szCs w:val="20"/>
        </w:rPr>
        <w:t>–</w:t>
      </w:r>
      <w:r w:rsidR="00370E2E" w:rsidRPr="00623310">
        <w:rPr>
          <w:rFonts w:cs="Arial"/>
          <w:szCs w:val="20"/>
        </w:rPr>
        <w:t xml:space="preserve">2017 </w:t>
      </w:r>
      <w:r w:rsidR="00D85FAC" w:rsidRPr="00623310">
        <w:rPr>
          <w:rFonts w:cs="Arial"/>
          <w:szCs w:val="20"/>
        </w:rPr>
        <w:t xml:space="preserve">in </w:t>
      </w:r>
      <w:r w:rsidR="00370E2E" w:rsidRPr="00623310">
        <w:rPr>
          <w:rFonts w:cs="Arial"/>
          <w:szCs w:val="20"/>
        </w:rPr>
        <w:t>gibanje skupnega indeksa emisij NMVOC glede na leto 2005 (vir: ARSO)</w:t>
      </w:r>
      <w:bookmarkEnd w:id="23"/>
    </w:p>
    <w:p w:rsidR="00486E07" w:rsidRDefault="00A75527" w:rsidP="00BC64A4">
      <w:pPr>
        <w:rPr>
          <w:rFonts w:ascii="Arial" w:hAnsi="Arial" w:cs="Arial"/>
          <w:sz w:val="20"/>
          <w:szCs w:val="20"/>
        </w:rPr>
      </w:pPr>
      <w:r w:rsidRPr="00602732">
        <w:rPr>
          <w:rFonts w:ascii="Arial" w:hAnsi="Arial" w:cs="Arial"/>
          <w:noProof/>
          <w:sz w:val="20"/>
          <w:szCs w:val="20"/>
          <w:lang w:eastAsia="sl-SI"/>
        </w:rPr>
        <w:drawing>
          <wp:inline distT="0" distB="0" distL="0" distR="0" wp14:anchorId="1354ADB6" wp14:editId="3298ECAB">
            <wp:extent cx="5172075" cy="2324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72075" cy="2324100"/>
                    </a:xfrm>
                    <a:prstGeom prst="rect">
                      <a:avLst/>
                    </a:prstGeom>
                    <a:noFill/>
                    <a:ln>
                      <a:noFill/>
                    </a:ln>
                  </pic:spPr>
                </pic:pic>
              </a:graphicData>
            </a:graphic>
          </wp:inline>
        </w:drawing>
      </w:r>
    </w:p>
    <w:p w:rsidR="00486E07" w:rsidRDefault="00370E2E" w:rsidP="00663DE0">
      <w:pPr>
        <w:pStyle w:val="Napis"/>
        <w:jc w:val="both"/>
        <w:rPr>
          <w:rFonts w:cs="Arial"/>
          <w:szCs w:val="20"/>
        </w:rPr>
      </w:pPr>
      <w:bookmarkStart w:id="24" w:name="_Ref18673719"/>
      <w:bookmarkStart w:id="25" w:name="_Toc21523684"/>
      <w:r w:rsidRPr="00602732">
        <w:rPr>
          <w:rFonts w:cs="Arial"/>
          <w:szCs w:val="20"/>
        </w:rPr>
        <w:t xml:space="preserve">Slika </w:t>
      </w:r>
      <w:r w:rsidR="00A22A21" w:rsidRPr="00F86E9B">
        <w:rPr>
          <w:rFonts w:cs="Arial"/>
          <w:noProof/>
          <w:szCs w:val="20"/>
        </w:rPr>
        <w:fldChar w:fldCharType="begin"/>
      </w:r>
      <w:r w:rsidR="00CD43BE" w:rsidRPr="00602732">
        <w:rPr>
          <w:rFonts w:cs="Arial"/>
          <w:noProof/>
          <w:szCs w:val="20"/>
        </w:rPr>
        <w:instrText xml:space="preserve"> SEQ Slika \* ARABIC </w:instrText>
      </w:r>
      <w:r w:rsidR="00A22A21" w:rsidRPr="00F86E9B">
        <w:rPr>
          <w:rFonts w:cs="Arial"/>
          <w:noProof/>
          <w:szCs w:val="20"/>
        </w:rPr>
        <w:fldChar w:fldCharType="separate"/>
      </w:r>
      <w:r w:rsidR="00FE7F5D">
        <w:rPr>
          <w:rFonts w:cs="Arial"/>
          <w:noProof/>
          <w:szCs w:val="20"/>
        </w:rPr>
        <w:t>8</w:t>
      </w:r>
      <w:r w:rsidR="00A22A21" w:rsidRPr="00F86E9B">
        <w:rPr>
          <w:rFonts w:cs="Arial"/>
          <w:noProof/>
          <w:szCs w:val="20"/>
        </w:rPr>
        <w:fldChar w:fldCharType="end"/>
      </w:r>
      <w:bookmarkEnd w:id="24"/>
      <w:r w:rsidRPr="00602732">
        <w:rPr>
          <w:rFonts w:cs="Arial"/>
          <w:szCs w:val="20"/>
        </w:rPr>
        <w:t xml:space="preserve">: Struktura emisij NMVOC po sektorjih za izbrana leta (2005, 2010, 2015 in 2017) </w:t>
      </w:r>
      <w:r w:rsidR="00663DE0">
        <w:rPr>
          <w:rFonts w:cs="Arial"/>
          <w:szCs w:val="20"/>
        </w:rPr>
        <w:br/>
      </w:r>
      <w:r w:rsidRPr="00602732">
        <w:rPr>
          <w:rFonts w:cs="Arial"/>
          <w:szCs w:val="20"/>
        </w:rPr>
        <w:t>(vir: ARSO)</w:t>
      </w:r>
      <w:bookmarkEnd w:id="25"/>
    </w:p>
    <w:p w:rsidR="00486E07" w:rsidRDefault="00486E07" w:rsidP="00BC64A4">
      <w:pPr>
        <w:rPr>
          <w:rFonts w:ascii="Arial" w:hAnsi="Arial" w:cs="Arial"/>
          <w:sz w:val="20"/>
          <w:szCs w:val="20"/>
        </w:rPr>
      </w:pPr>
    </w:p>
    <w:p w:rsidR="00472602" w:rsidRDefault="00035C34" w:rsidP="00AF133F">
      <w:pPr>
        <w:jc w:val="both"/>
        <w:rPr>
          <w:rFonts w:ascii="Arial" w:hAnsi="Arial" w:cs="Arial"/>
          <w:sz w:val="20"/>
          <w:szCs w:val="20"/>
        </w:rPr>
      </w:pPr>
      <w:r w:rsidRPr="00602732">
        <w:rPr>
          <w:rFonts w:ascii="Arial" w:hAnsi="Arial" w:cs="Arial"/>
          <w:sz w:val="20"/>
          <w:szCs w:val="20"/>
        </w:rPr>
        <w:t>Tako kot pri NO</w:t>
      </w:r>
      <w:r w:rsidRPr="00602732">
        <w:rPr>
          <w:rFonts w:ascii="Arial" w:hAnsi="Arial" w:cs="Arial"/>
          <w:sz w:val="20"/>
          <w:szCs w:val="20"/>
          <w:vertAlign w:val="subscript"/>
        </w:rPr>
        <w:t>x</w:t>
      </w:r>
      <w:r w:rsidRPr="00602732">
        <w:rPr>
          <w:rFonts w:ascii="Arial" w:hAnsi="Arial" w:cs="Arial"/>
          <w:sz w:val="20"/>
          <w:szCs w:val="20"/>
        </w:rPr>
        <w:t xml:space="preserve"> tudi pri NMVOC za </w:t>
      </w:r>
      <w:r w:rsidR="00A77548" w:rsidRPr="00602732">
        <w:rPr>
          <w:rFonts w:ascii="Arial" w:hAnsi="Arial" w:cs="Arial"/>
          <w:sz w:val="20"/>
          <w:szCs w:val="20"/>
        </w:rPr>
        <w:t xml:space="preserve">analizo doseganja cilja emisij iz kmetijstva ne upoštevamo. </w:t>
      </w:r>
      <w:r w:rsidR="0020756F" w:rsidRPr="00602732">
        <w:rPr>
          <w:rFonts w:ascii="Arial" w:hAnsi="Arial" w:cs="Arial"/>
          <w:sz w:val="20"/>
          <w:szCs w:val="20"/>
        </w:rPr>
        <w:t>Emisije brez sektorja kmetijstva so leta 2017 znašale 24,0 kt, kar je 59 </w:t>
      </w:r>
      <w:r w:rsidR="00356494">
        <w:rPr>
          <w:rFonts w:ascii="Arial" w:hAnsi="Arial" w:cs="Arial"/>
          <w:sz w:val="20"/>
          <w:szCs w:val="20"/>
        </w:rPr>
        <w:t>odstotkov</w:t>
      </w:r>
      <w:r w:rsidR="0020756F" w:rsidRPr="00602732">
        <w:rPr>
          <w:rFonts w:ascii="Arial" w:hAnsi="Arial" w:cs="Arial"/>
          <w:sz w:val="20"/>
          <w:szCs w:val="20"/>
        </w:rPr>
        <w:t xml:space="preserve"> manj kot leta 2005, ko so emisije znašale 58,5 kt. S tem so bile emisije od cilja leta 2010 v višini 40</w:t>
      </w:r>
      <w:r w:rsidR="00D5316D" w:rsidRPr="00602732">
        <w:rPr>
          <w:rFonts w:ascii="Arial" w:hAnsi="Arial" w:cs="Arial"/>
          <w:sz w:val="20"/>
          <w:szCs w:val="20"/>
        </w:rPr>
        <w:t> </w:t>
      </w:r>
      <w:r w:rsidR="0020756F" w:rsidRPr="00602732">
        <w:rPr>
          <w:rFonts w:ascii="Arial" w:hAnsi="Arial" w:cs="Arial"/>
          <w:sz w:val="20"/>
          <w:szCs w:val="20"/>
        </w:rPr>
        <w:t xml:space="preserve">kt znatno nižje, enako velja za cilj leta 2020, od katerega so emisije nižje za 6 kt. Za doseganje cilja leta 2030 bo </w:t>
      </w:r>
      <w:r w:rsidR="00ED328E">
        <w:rPr>
          <w:rFonts w:ascii="Arial" w:hAnsi="Arial" w:cs="Arial"/>
          <w:sz w:val="20"/>
          <w:szCs w:val="20"/>
        </w:rPr>
        <w:t>treba</w:t>
      </w:r>
      <w:r w:rsidR="0020756F" w:rsidRPr="00602732">
        <w:rPr>
          <w:rFonts w:ascii="Arial" w:hAnsi="Arial" w:cs="Arial"/>
          <w:sz w:val="20"/>
          <w:szCs w:val="20"/>
        </w:rPr>
        <w:t xml:space="preserve"> emisije dodatno </w:t>
      </w:r>
      <w:r w:rsidR="007010F8">
        <w:rPr>
          <w:rFonts w:ascii="Arial" w:hAnsi="Arial" w:cs="Arial"/>
          <w:sz w:val="20"/>
          <w:szCs w:val="20"/>
        </w:rPr>
        <w:t>zmanjš</w:t>
      </w:r>
      <w:r w:rsidR="0020756F" w:rsidRPr="00602732">
        <w:rPr>
          <w:rFonts w:ascii="Arial" w:hAnsi="Arial" w:cs="Arial"/>
          <w:sz w:val="20"/>
          <w:szCs w:val="20"/>
        </w:rPr>
        <w:t xml:space="preserve">ati za 5,7 kt </w:t>
      </w:r>
      <w:r w:rsidR="003C7214">
        <w:rPr>
          <w:rFonts w:ascii="Arial" w:hAnsi="Arial" w:cs="Arial"/>
          <w:sz w:val="20"/>
          <w:szCs w:val="20"/>
        </w:rPr>
        <w:t>oziroma</w:t>
      </w:r>
      <w:r w:rsidR="0020756F" w:rsidRPr="00602732">
        <w:rPr>
          <w:rFonts w:ascii="Arial" w:hAnsi="Arial" w:cs="Arial"/>
          <w:sz w:val="20"/>
          <w:szCs w:val="20"/>
        </w:rPr>
        <w:t xml:space="preserve"> 24 </w:t>
      </w:r>
      <w:r w:rsidR="00356494">
        <w:rPr>
          <w:rFonts w:ascii="Arial" w:hAnsi="Arial" w:cs="Arial"/>
          <w:sz w:val="20"/>
          <w:szCs w:val="20"/>
        </w:rPr>
        <w:t>odstotkov</w:t>
      </w:r>
      <w:r w:rsidR="0020756F" w:rsidRPr="00602732">
        <w:rPr>
          <w:rFonts w:ascii="Arial" w:hAnsi="Arial" w:cs="Arial"/>
          <w:sz w:val="20"/>
          <w:szCs w:val="20"/>
        </w:rPr>
        <w:t xml:space="preserve">. </w:t>
      </w:r>
    </w:p>
    <w:p w:rsidR="00486E07" w:rsidRDefault="00FF6563" w:rsidP="00BC64A4">
      <w:pPr>
        <w:spacing w:line="276" w:lineRule="auto"/>
        <w:rPr>
          <w:rFonts w:ascii="Arial" w:hAnsi="Arial" w:cs="Arial"/>
          <w:sz w:val="20"/>
          <w:szCs w:val="20"/>
        </w:rPr>
      </w:pPr>
      <w:r w:rsidRPr="00602732">
        <w:rPr>
          <w:rFonts w:ascii="Arial" w:hAnsi="Arial" w:cs="Arial"/>
          <w:sz w:val="20"/>
          <w:szCs w:val="20"/>
        </w:rPr>
        <w:br w:type="page"/>
      </w:r>
    </w:p>
    <w:p w:rsidR="00486E07" w:rsidRDefault="00D86902" w:rsidP="00BC64A4">
      <w:pPr>
        <w:pStyle w:val="Naslov3"/>
        <w:rPr>
          <w:sz w:val="20"/>
          <w:szCs w:val="20"/>
        </w:rPr>
      </w:pPr>
      <w:bookmarkStart w:id="26" w:name="_Ref11097288"/>
      <w:bookmarkStart w:id="27" w:name="_Ref11097299"/>
      <w:bookmarkStart w:id="28" w:name="_Toc18674312"/>
      <w:r w:rsidRPr="00602732">
        <w:rPr>
          <w:sz w:val="20"/>
          <w:szCs w:val="20"/>
        </w:rPr>
        <w:lastRenderedPageBreak/>
        <w:t>Amonijak</w:t>
      </w:r>
      <w:bookmarkEnd w:id="26"/>
      <w:bookmarkEnd w:id="27"/>
      <w:bookmarkEnd w:id="28"/>
    </w:p>
    <w:p w:rsidR="00472602" w:rsidRDefault="00623310" w:rsidP="00AF133F">
      <w:pPr>
        <w:pStyle w:val="Telobesedila"/>
        <w:jc w:val="both"/>
        <w:rPr>
          <w:rFonts w:ascii="Arial" w:hAnsi="Arial" w:cs="Arial"/>
          <w:sz w:val="20"/>
          <w:szCs w:val="20"/>
        </w:rPr>
      </w:pPr>
      <w:r>
        <w:rPr>
          <w:rFonts w:ascii="Arial" w:hAnsi="Arial" w:cs="Arial"/>
          <w:sz w:val="20"/>
          <w:szCs w:val="20"/>
        </w:rPr>
        <w:t>Enain</w:t>
      </w:r>
      <w:r w:rsidR="008309F0">
        <w:rPr>
          <w:rFonts w:ascii="Arial" w:hAnsi="Arial" w:cs="Arial"/>
          <w:sz w:val="20"/>
          <w:szCs w:val="20"/>
        </w:rPr>
        <w:t>devetdeset</w:t>
      </w:r>
      <w:r w:rsidR="00FF6563" w:rsidRPr="00602732">
        <w:rPr>
          <w:rFonts w:ascii="Arial" w:hAnsi="Arial" w:cs="Arial"/>
          <w:sz w:val="20"/>
          <w:szCs w:val="20"/>
        </w:rPr>
        <w:t xml:space="preserve"> </w:t>
      </w:r>
      <w:r w:rsidR="00356494">
        <w:rPr>
          <w:rFonts w:ascii="Arial" w:hAnsi="Arial" w:cs="Arial"/>
          <w:sz w:val="20"/>
          <w:szCs w:val="20"/>
        </w:rPr>
        <w:t>odstotkov</w:t>
      </w:r>
      <w:r w:rsidR="00FF6563" w:rsidRPr="00602732">
        <w:rPr>
          <w:rFonts w:ascii="Arial" w:hAnsi="Arial" w:cs="Arial"/>
          <w:sz w:val="20"/>
          <w:szCs w:val="20"/>
        </w:rPr>
        <w:t xml:space="preserve"> izpustov </w:t>
      </w:r>
      <w:r w:rsidR="00D86902" w:rsidRPr="00602732">
        <w:rPr>
          <w:rFonts w:ascii="Arial" w:hAnsi="Arial" w:cs="Arial"/>
          <w:sz w:val="20"/>
          <w:szCs w:val="20"/>
        </w:rPr>
        <w:t>amonijaka</w:t>
      </w:r>
      <w:r w:rsidR="00FF6563" w:rsidRPr="00602732">
        <w:rPr>
          <w:rFonts w:ascii="Arial" w:hAnsi="Arial" w:cs="Arial"/>
          <w:sz w:val="20"/>
          <w:szCs w:val="20"/>
        </w:rPr>
        <w:t xml:space="preserve"> (NH</w:t>
      </w:r>
      <w:r w:rsidR="00FF6563" w:rsidRPr="00602732">
        <w:rPr>
          <w:rFonts w:ascii="Arial" w:hAnsi="Arial" w:cs="Arial"/>
          <w:sz w:val="20"/>
          <w:szCs w:val="20"/>
          <w:vertAlign w:val="subscript"/>
        </w:rPr>
        <w:t>3</w:t>
      </w:r>
      <w:r w:rsidR="00FF6563" w:rsidRPr="00602732">
        <w:rPr>
          <w:rFonts w:ascii="Arial" w:hAnsi="Arial" w:cs="Arial"/>
          <w:sz w:val="20"/>
          <w:szCs w:val="20"/>
        </w:rPr>
        <w:t>) je leta 201</w:t>
      </w:r>
      <w:r w:rsidR="008D038E" w:rsidRPr="00602732">
        <w:rPr>
          <w:rFonts w:ascii="Arial" w:hAnsi="Arial" w:cs="Arial"/>
          <w:sz w:val="20"/>
          <w:szCs w:val="20"/>
        </w:rPr>
        <w:t>7</w:t>
      </w:r>
      <w:r w:rsidR="00FF6563" w:rsidRPr="00602732">
        <w:rPr>
          <w:rFonts w:ascii="Arial" w:hAnsi="Arial" w:cs="Arial"/>
          <w:sz w:val="20"/>
          <w:szCs w:val="20"/>
        </w:rPr>
        <w:t xml:space="preserve"> nastalo v kmetijstvu, preostanek pa v </w:t>
      </w:r>
      <w:r w:rsidR="008D038E" w:rsidRPr="00602732">
        <w:rPr>
          <w:rFonts w:ascii="Arial" w:hAnsi="Arial" w:cs="Arial"/>
          <w:sz w:val="20"/>
          <w:szCs w:val="20"/>
        </w:rPr>
        <w:t xml:space="preserve">široki rabi (zgorevanje lesa v gospodinjstvih) </w:t>
      </w:r>
      <w:r>
        <w:rPr>
          <w:rFonts w:ascii="Arial" w:hAnsi="Arial" w:cs="Arial"/>
          <w:sz w:val="20"/>
          <w:szCs w:val="20"/>
        </w:rPr>
        <w:t>in</w:t>
      </w:r>
      <w:r w:rsidR="008D038E" w:rsidRPr="00602732">
        <w:rPr>
          <w:rFonts w:ascii="Arial" w:hAnsi="Arial" w:cs="Arial"/>
          <w:sz w:val="20"/>
          <w:szCs w:val="20"/>
        </w:rPr>
        <w:t xml:space="preserve"> </w:t>
      </w:r>
      <w:r w:rsidR="00FF6563" w:rsidRPr="00602732">
        <w:rPr>
          <w:rFonts w:ascii="Arial" w:hAnsi="Arial" w:cs="Arial"/>
          <w:sz w:val="20"/>
          <w:szCs w:val="20"/>
        </w:rPr>
        <w:t xml:space="preserve">prometu. </w:t>
      </w:r>
      <w:r w:rsidR="008D038E" w:rsidRPr="00602732">
        <w:rPr>
          <w:rFonts w:ascii="Arial" w:hAnsi="Arial" w:cs="Arial"/>
          <w:sz w:val="20"/>
          <w:szCs w:val="20"/>
        </w:rPr>
        <w:t>Emisije so se v obdobju 2005</w:t>
      </w:r>
      <w:r w:rsidR="004A1363">
        <w:rPr>
          <w:rFonts w:ascii="Arial" w:hAnsi="Arial" w:cs="Arial"/>
          <w:sz w:val="20"/>
          <w:szCs w:val="20"/>
        </w:rPr>
        <w:t>–</w:t>
      </w:r>
      <w:r w:rsidR="008D038E" w:rsidRPr="00602732">
        <w:rPr>
          <w:rFonts w:ascii="Arial" w:hAnsi="Arial" w:cs="Arial"/>
          <w:sz w:val="20"/>
          <w:szCs w:val="20"/>
        </w:rPr>
        <w:t>2017 zmanjšale za 8 </w:t>
      </w:r>
      <w:r w:rsidR="00356494">
        <w:rPr>
          <w:rFonts w:ascii="Arial" w:hAnsi="Arial" w:cs="Arial"/>
          <w:sz w:val="20"/>
          <w:szCs w:val="20"/>
        </w:rPr>
        <w:t>odstotkov</w:t>
      </w:r>
      <w:r w:rsidR="008D038E" w:rsidRPr="00602732">
        <w:rPr>
          <w:rFonts w:ascii="Arial" w:hAnsi="Arial" w:cs="Arial"/>
          <w:sz w:val="20"/>
          <w:szCs w:val="20"/>
        </w:rPr>
        <w:t xml:space="preserve">. K zmanjšanju izpustov je absolutno največ prispevalo kmetijstvo, sledi promet. </w:t>
      </w:r>
      <w:r w:rsidR="00D86902" w:rsidRPr="00602732">
        <w:rPr>
          <w:rFonts w:ascii="Arial" w:hAnsi="Arial" w:cs="Arial"/>
          <w:sz w:val="20"/>
          <w:szCs w:val="20"/>
        </w:rPr>
        <w:t xml:space="preserve">V strukturi emisij amonijaka iz kmetijstva so na prvem mestu emisije zaradi gnojenja z živinskimi gnojili (45,2 </w:t>
      </w:r>
      <w:r w:rsidR="00356494">
        <w:rPr>
          <w:rFonts w:ascii="Arial" w:hAnsi="Arial" w:cs="Arial"/>
          <w:sz w:val="20"/>
          <w:szCs w:val="20"/>
        </w:rPr>
        <w:t>odstotk</w:t>
      </w:r>
      <w:r w:rsidR="008309F0">
        <w:rPr>
          <w:rFonts w:ascii="Arial" w:hAnsi="Arial" w:cs="Arial"/>
          <w:sz w:val="20"/>
          <w:szCs w:val="20"/>
        </w:rPr>
        <w:t>a</w:t>
      </w:r>
      <w:r w:rsidR="00D86902" w:rsidRPr="00602732">
        <w:rPr>
          <w:rFonts w:ascii="Arial" w:hAnsi="Arial" w:cs="Arial"/>
          <w:sz w:val="20"/>
          <w:szCs w:val="20"/>
        </w:rPr>
        <w:t xml:space="preserve">), sledijo emisije iz hlevov in na paši (33,4 </w:t>
      </w:r>
      <w:r w:rsidR="00356494">
        <w:rPr>
          <w:rFonts w:ascii="Arial" w:hAnsi="Arial" w:cs="Arial"/>
          <w:sz w:val="20"/>
          <w:szCs w:val="20"/>
        </w:rPr>
        <w:t>odstotk</w:t>
      </w:r>
      <w:r w:rsidR="008309F0">
        <w:rPr>
          <w:rFonts w:ascii="Arial" w:hAnsi="Arial" w:cs="Arial"/>
          <w:sz w:val="20"/>
          <w:szCs w:val="20"/>
        </w:rPr>
        <w:t>a</w:t>
      </w:r>
      <w:r w:rsidR="00D86902" w:rsidRPr="00602732">
        <w:rPr>
          <w:rFonts w:ascii="Arial" w:hAnsi="Arial" w:cs="Arial"/>
          <w:sz w:val="20"/>
          <w:szCs w:val="20"/>
        </w:rPr>
        <w:t xml:space="preserve">), emisije iz skladišč živinskih gnojil (13,1 </w:t>
      </w:r>
      <w:r w:rsidR="00356494">
        <w:rPr>
          <w:rFonts w:ascii="Arial" w:hAnsi="Arial" w:cs="Arial"/>
          <w:sz w:val="20"/>
          <w:szCs w:val="20"/>
        </w:rPr>
        <w:t>odstotk</w:t>
      </w:r>
      <w:r w:rsidR="008309F0">
        <w:rPr>
          <w:rFonts w:ascii="Arial" w:hAnsi="Arial" w:cs="Arial"/>
          <w:sz w:val="20"/>
          <w:szCs w:val="20"/>
        </w:rPr>
        <w:t>a</w:t>
      </w:r>
      <w:r w:rsidR="00D86902" w:rsidRPr="00602732">
        <w:rPr>
          <w:rFonts w:ascii="Arial" w:hAnsi="Arial" w:cs="Arial"/>
          <w:sz w:val="20"/>
          <w:szCs w:val="20"/>
        </w:rPr>
        <w:t xml:space="preserve">) in emisije zaradi gnojenja z mineralnimi gnojili (8,3 </w:t>
      </w:r>
      <w:r w:rsidR="00356494">
        <w:rPr>
          <w:rFonts w:ascii="Arial" w:hAnsi="Arial" w:cs="Arial"/>
          <w:sz w:val="20"/>
          <w:szCs w:val="20"/>
        </w:rPr>
        <w:t>odstotk</w:t>
      </w:r>
      <w:r w:rsidR="008309F0">
        <w:rPr>
          <w:rFonts w:ascii="Arial" w:hAnsi="Arial" w:cs="Arial"/>
          <w:sz w:val="20"/>
          <w:szCs w:val="20"/>
        </w:rPr>
        <w:t>a</w:t>
      </w:r>
      <w:r w:rsidR="00D86902" w:rsidRPr="00602732">
        <w:rPr>
          <w:rFonts w:ascii="Arial" w:hAnsi="Arial" w:cs="Arial"/>
          <w:sz w:val="20"/>
          <w:szCs w:val="20"/>
        </w:rPr>
        <w:t xml:space="preserve">). </w:t>
      </w:r>
      <w:r w:rsidR="008D038E" w:rsidRPr="00602732">
        <w:rPr>
          <w:rFonts w:ascii="Arial" w:hAnsi="Arial" w:cs="Arial"/>
          <w:sz w:val="20"/>
          <w:szCs w:val="20"/>
        </w:rPr>
        <w:t>Zmanjšanje emisij v kmetijstvu je</w:t>
      </w:r>
      <w:r w:rsidR="00D86902" w:rsidRPr="00602732">
        <w:rPr>
          <w:rFonts w:ascii="Arial" w:hAnsi="Arial" w:cs="Arial"/>
          <w:sz w:val="20"/>
          <w:szCs w:val="20"/>
        </w:rPr>
        <w:t xml:space="preserve"> posledica izvajanja širokega nabora ukrepov s ciljem zmanjšanja izgub dušika v kmetijstvu</w:t>
      </w:r>
      <w:r w:rsidR="008309F0">
        <w:rPr>
          <w:rFonts w:ascii="Arial" w:hAnsi="Arial" w:cs="Arial"/>
          <w:sz w:val="20"/>
          <w:szCs w:val="20"/>
        </w:rPr>
        <w:t xml:space="preserve"> in</w:t>
      </w:r>
      <w:r w:rsidR="00D86902" w:rsidRPr="00602732">
        <w:rPr>
          <w:rFonts w:ascii="Arial" w:hAnsi="Arial" w:cs="Arial"/>
          <w:sz w:val="20"/>
          <w:szCs w:val="20"/>
        </w:rPr>
        <w:t xml:space="preserve"> </w:t>
      </w:r>
      <w:r w:rsidR="008D038E" w:rsidRPr="00602732">
        <w:rPr>
          <w:rFonts w:ascii="Arial" w:hAnsi="Arial" w:cs="Arial"/>
          <w:sz w:val="20"/>
          <w:szCs w:val="20"/>
        </w:rPr>
        <w:t xml:space="preserve">zmanjšanja števila živali, v prometu pa uvedbe izboljšanih katalitičnih pretvornikov. </w:t>
      </w:r>
      <w:r w:rsidR="00F4522B" w:rsidRPr="00F327E7">
        <w:rPr>
          <w:rFonts w:ascii="Arial" w:hAnsi="Arial" w:cs="Arial"/>
          <w:sz w:val="20"/>
          <w:szCs w:val="20"/>
        </w:rPr>
        <w:t xml:space="preserve">Delež kmetijstva v emisijah se je </w:t>
      </w:r>
      <w:r w:rsidR="00B21A2E" w:rsidRPr="00F327E7">
        <w:rPr>
          <w:rFonts w:ascii="Arial" w:hAnsi="Arial" w:cs="Arial"/>
          <w:sz w:val="20"/>
          <w:szCs w:val="20"/>
        </w:rPr>
        <w:t xml:space="preserve">od leta 2005 </w:t>
      </w:r>
      <w:r w:rsidR="00F4522B" w:rsidRPr="00F327E7">
        <w:rPr>
          <w:rFonts w:ascii="Arial" w:hAnsi="Arial" w:cs="Arial"/>
          <w:sz w:val="20"/>
          <w:szCs w:val="20"/>
        </w:rPr>
        <w:t>povečal za 3 odstotne točke.</w:t>
      </w:r>
      <w:r w:rsidR="00B21A2E" w:rsidRPr="00F327E7">
        <w:rPr>
          <w:rFonts w:ascii="Arial" w:hAnsi="Arial" w:cs="Arial"/>
          <w:sz w:val="20"/>
          <w:szCs w:val="20"/>
        </w:rPr>
        <w:t xml:space="preserve"> Ukrepe za nadzor nad emisijami amonijaka v kmetijstvu določa </w:t>
      </w:r>
      <w:r w:rsidR="006D0462">
        <w:rPr>
          <w:rFonts w:ascii="Arial" w:hAnsi="Arial" w:cs="Arial"/>
          <w:sz w:val="20"/>
          <w:szCs w:val="20"/>
        </w:rPr>
        <w:t>P</w:t>
      </w:r>
      <w:r w:rsidR="00B21A2E" w:rsidRPr="00F327E7">
        <w:rPr>
          <w:rFonts w:ascii="Arial" w:hAnsi="Arial" w:cs="Arial"/>
          <w:sz w:val="20"/>
          <w:szCs w:val="20"/>
        </w:rPr>
        <w:t xml:space="preserve">riloga </w:t>
      </w:r>
      <w:r w:rsidR="006D0462">
        <w:rPr>
          <w:rFonts w:ascii="Arial" w:hAnsi="Arial" w:cs="Arial"/>
          <w:sz w:val="20"/>
          <w:szCs w:val="20"/>
        </w:rPr>
        <w:t>III</w:t>
      </w:r>
      <w:r w:rsidR="00B21A2E" w:rsidRPr="00F327E7">
        <w:rPr>
          <w:rFonts w:ascii="Arial" w:hAnsi="Arial" w:cs="Arial"/>
          <w:sz w:val="20"/>
          <w:szCs w:val="20"/>
        </w:rPr>
        <w:t xml:space="preserve"> nove Direktive NEC. Pregled njihovega izvajanja je naveden v tabeli (</w:t>
      </w:r>
      <w:r w:rsidR="00A22A21" w:rsidRPr="00F327E7">
        <w:fldChar w:fldCharType="begin"/>
      </w:r>
      <w:r w:rsidR="000D7315" w:rsidRPr="00F327E7">
        <w:instrText xml:space="preserve"> REF _Ref11097136 \h  \* MERGEFORMAT </w:instrText>
      </w:r>
      <w:r w:rsidR="00A22A21" w:rsidRPr="00F327E7">
        <w:fldChar w:fldCharType="separate"/>
      </w:r>
      <w:r w:rsidR="00B21A2E" w:rsidRPr="00F327E7">
        <w:rPr>
          <w:rFonts w:ascii="Arial" w:hAnsi="Arial" w:cs="Arial"/>
          <w:sz w:val="20"/>
          <w:szCs w:val="20"/>
        </w:rPr>
        <w:t xml:space="preserve">Tabela </w:t>
      </w:r>
      <w:r w:rsidR="00B21A2E" w:rsidRPr="00F327E7">
        <w:rPr>
          <w:rFonts w:ascii="Arial" w:hAnsi="Arial" w:cs="Arial"/>
          <w:noProof/>
          <w:sz w:val="20"/>
          <w:szCs w:val="20"/>
        </w:rPr>
        <w:t>1</w:t>
      </w:r>
      <w:r w:rsidR="00A22A21" w:rsidRPr="00F327E7">
        <w:fldChar w:fldCharType="end"/>
      </w:r>
      <w:r w:rsidR="00B21A2E" w:rsidRPr="00F327E7">
        <w:rPr>
          <w:rFonts w:ascii="Arial" w:hAnsi="Arial" w:cs="Arial"/>
          <w:sz w:val="20"/>
          <w:szCs w:val="20"/>
        </w:rPr>
        <w:t>).</w:t>
      </w:r>
    </w:p>
    <w:p w:rsidR="00486E07" w:rsidRDefault="00486E07" w:rsidP="00BC64A4">
      <w:pPr>
        <w:pStyle w:val="Telobesedila"/>
        <w:rPr>
          <w:rFonts w:ascii="Arial" w:hAnsi="Arial" w:cs="Arial"/>
          <w:sz w:val="20"/>
          <w:szCs w:val="20"/>
        </w:rPr>
      </w:pPr>
    </w:p>
    <w:p w:rsidR="00486E07" w:rsidRDefault="001C04E3" w:rsidP="00BC64A4">
      <w:pPr>
        <w:pStyle w:val="Telobesedila"/>
        <w:rPr>
          <w:rFonts w:ascii="Arial" w:hAnsi="Arial" w:cs="Arial"/>
          <w:sz w:val="20"/>
          <w:szCs w:val="20"/>
        </w:rPr>
      </w:pPr>
      <w:r w:rsidRPr="00F86E9B">
        <w:rPr>
          <w:rFonts w:ascii="Arial" w:hAnsi="Arial" w:cs="Arial"/>
          <w:noProof/>
          <w:sz w:val="20"/>
          <w:szCs w:val="20"/>
          <w:lang w:eastAsia="sl-SI"/>
        </w:rPr>
        <w:drawing>
          <wp:inline distT="0" distB="0" distL="0" distR="0" wp14:anchorId="157939F2" wp14:editId="66B0ACB0">
            <wp:extent cx="5591175" cy="2628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p>
    <w:p w:rsidR="00486E07" w:rsidRDefault="001C04E3" w:rsidP="00BC64A4">
      <w:pPr>
        <w:pStyle w:val="Napis"/>
        <w:rPr>
          <w:rFonts w:cs="Arial"/>
          <w:szCs w:val="20"/>
        </w:rPr>
      </w:pPr>
      <w:bookmarkStart w:id="29" w:name="_Toc21523685"/>
      <w:r w:rsidRPr="00602732">
        <w:rPr>
          <w:rFonts w:cs="Arial"/>
          <w:szCs w:val="20"/>
        </w:rPr>
        <w:t xml:space="preserve">Slika </w:t>
      </w:r>
      <w:r w:rsidR="00A22A21" w:rsidRPr="00F86E9B">
        <w:rPr>
          <w:rFonts w:cs="Arial"/>
          <w:noProof/>
          <w:szCs w:val="20"/>
        </w:rPr>
        <w:fldChar w:fldCharType="begin"/>
      </w:r>
      <w:r w:rsidR="00F056F7" w:rsidRPr="00602732">
        <w:rPr>
          <w:rFonts w:cs="Arial"/>
          <w:noProof/>
          <w:szCs w:val="20"/>
        </w:rPr>
        <w:instrText xml:space="preserve"> SEQ Slika \* ARABIC </w:instrText>
      </w:r>
      <w:r w:rsidR="00A22A21" w:rsidRPr="00F86E9B">
        <w:rPr>
          <w:rFonts w:cs="Arial"/>
          <w:noProof/>
          <w:szCs w:val="20"/>
        </w:rPr>
        <w:fldChar w:fldCharType="separate"/>
      </w:r>
      <w:r w:rsidR="00FE7F5D">
        <w:rPr>
          <w:rFonts w:cs="Arial"/>
          <w:noProof/>
          <w:szCs w:val="20"/>
        </w:rPr>
        <w:t>9</w:t>
      </w:r>
      <w:r w:rsidR="00A22A21" w:rsidRPr="00F86E9B">
        <w:rPr>
          <w:rFonts w:cs="Arial"/>
          <w:noProof/>
          <w:szCs w:val="20"/>
        </w:rPr>
        <w:fldChar w:fldCharType="end"/>
      </w:r>
      <w:r w:rsidRPr="00602732">
        <w:rPr>
          <w:rFonts w:cs="Arial"/>
          <w:szCs w:val="20"/>
        </w:rPr>
        <w:t>: Gibanje emisij NH</w:t>
      </w:r>
      <w:r w:rsidRPr="00602732">
        <w:rPr>
          <w:rFonts w:cs="Arial"/>
          <w:szCs w:val="20"/>
          <w:vertAlign w:val="subscript"/>
        </w:rPr>
        <w:t>3</w:t>
      </w:r>
      <w:r w:rsidRPr="00602732">
        <w:rPr>
          <w:rFonts w:cs="Arial"/>
          <w:szCs w:val="20"/>
        </w:rPr>
        <w:t xml:space="preserve"> po sektorjih v obdobju 2005</w:t>
      </w:r>
      <w:r w:rsidR="004A1363">
        <w:rPr>
          <w:rFonts w:cs="Arial"/>
          <w:szCs w:val="20"/>
        </w:rPr>
        <w:t>–</w:t>
      </w:r>
      <w:r w:rsidRPr="00602732">
        <w:rPr>
          <w:rFonts w:cs="Arial"/>
          <w:szCs w:val="20"/>
        </w:rPr>
        <w:t xml:space="preserve">2017 </w:t>
      </w:r>
      <w:r w:rsidR="007748B3">
        <w:rPr>
          <w:rFonts w:cs="Arial"/>
          <w:szCs w:val="20"/>
        </w:rPr>
        <w:t>in</w:t>
      </w:r>
      <w:r w:rsidRPr="00602732">
        <w:rPr>
          <w:rFonts w:cs="Arial"/>
          <w:szCs w:val="20"/>
        </w:rPr>
        <w:t xml:space="preserve"> gibanje skupnega indeksa emisij NH</w:t>
      </w:r>
      <w:r w:rsidR="00A22A21" w:rsidRPr="00AF133F">
        <w:rPr>
          <w:rFonts w:cs="Arial"/>
          <w:szCs w:val="20"/>
          <w:vertAlign w:val="subscript"/>
        </w:rPr>
        <w:t>3</w:t>
      </w:r>
      <w:r w:rsidRPr="00602732">
        <w:rPr>
          <w:rFonts w:cs="Arial"/>
          <w:szCs w:val="20"/>
        </w:rPr>
        <w:t xml:space="preserve"> glede na leto 2005 (vir: ARSO)</w:t>
      </w:r>
      <w:bookmarkEnd w:id="29"/>
    </w:p>
    <w:p w:rsidR="00486E07" w:rsidRDefault="00486E07" w:rsidP="00BC64A4">
      <w:pPr>
        <w:spacing w:line="276" w:lineRule="auto"/>
        <w:rPr>
          <w:rFonts w:ascii="Arial" w:hAnsi="Arial" w:cs="Arial"/>
          <w:sz w:val="20"/>
          <w:szCs w:val="20"/>
        </w:rPr>
      </w:pPr>
    </w:p>
    <w:p w:rsidR="00486E07" w:rsidRDefault="001C04E3" w:rsidP="00BC64A4">
      <w:pPr>
        <w:spacing w:line="276" w:lineRule="auto"/>
        <w:rPr>
          <w:rFonts w:ascii="Arial" w:hAnsi="Arial" w:cs="Arial"/>
          <w:sz w:val="20"/>
          <w:szCs w:val="20"/>
        </w:rPr>
      </w:pPr>
      <w:r w:rsidRPr="00602732">
        <w:rPr>
          <w:rFonts w:ascii="Arial" w:hAnsi="Arial" w:cs="Arial"/>
          <w:noProof/>
          <w:sz w:val="20"/>
          <w:szCs w:val="20"/>
          <w:lang w:eastAsia="sl-SI"/>
        </w:rPr>
        <w:drawing>
          <wp:inline distT="0" distB="0" distL="0" distR="0" wp14:anchorId="3F791368" wp14:editId="22EA4FE1">
            <wp:extent cx="5172075" cy="2324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72075" cy="2324100"/>
                    </a:xfrm>
                    <a:prstGeom prst="rect">
                      <a:avLst/>
                    </a:prstGeom>
                    <a:noFill/>
                    <a:ln>
                      <a:noFill/>
                    </a:ln>
                  </pic:spPr>
                </pic:pic>
              </a:graphicData>
            </a:graphic>
          </wp:inline>
        </w:drawing>
      </w:r>
    </w:p>
    <w:p w:rsidR="00486E07" w:rsidRDefault="001C04E3" w:rsidP="00BC64A4">
      <w:pPr>
        <w:pStyle w:val="Napis"/>
        <w:rPr>
          <w:rFonts w:cs="Arial"/>
          <w:szCs w:val="20"/>
        </w:rPr>
      </w:pPr>
      <w:bookmarkStart w:id="30" w:name="_Toc21523686"/>
      <w:r w:rsidRPr="00602732">
        <w:rPr>
          <w:rFonts w:cs="Arial"/>
          <w:szCs w:val="20"/>
        </w:rPr>
        <w:t xml:space="preserve">Slika </w:t>
      </w:r>
      <w:r w:rsidR="00A22A21" w:rsidRPr="00F86E9B">
        <w:rPr>
          <w:rFonts w:cs="Arial"/>
          <w:noProof/>
          <w:szCs w:val="20"/>
        </w:rPr>
        <w:fldChar w:fldCharType="begin"/>
      </w:r>
      <w:r w:rsidR="00F056F7" w:rsidRPr="00602732">
        <w:rPr>
          <w:rFonts w:cs="Arial"/>
          <w:noProof/>
          <w:szCs w:val="20"/>
        </w:rPr>
        <w:instrText xml:space="preserve"> SEQ Slika \* ARABIC </w:instrText>
      </w:r>
      <w:r w:rsidR="00A22A21" w:rsidRPr="00F86E9B">
        <w:rPr>
          <w:rFonts w:cs="Arial"/>
          <w:noProof/>
          <w:szCs w:val="20"/>
        </w:rPr>
        <w:fldChar w:fldCharType="separate"/>
      </w:r>
      <w:r w:rsidR="00FE7F5D">
        <w:rPr>
          <w:rFonts w:cs="Arial"/>
          <w:noProof/>
          <w:szCs w:val="20"/>
        </w:rPr>
        <w:t>10</w:t>
      </w:r>
      <w:r w:rsidR="00A22A21" w:rsidRPr="00F86E9B">
        <w:rPr>
          <w:rFonts w:cs="Arial"/>
          <w:noProof/>
          <w:szCs w:val="20"/>
        </w:rPr>
        <w:fldChar w:fldCharType="end"/>
      </w:r>
      <w:r w:rsidRPr="00602732">
        <w:rPr>
          <w:rFonts w:cs="Arial"/>
          <w:szCs w:val="20"/>
        </w:rPr>
        <w:t>: Struktura emisij NH</w:t>
      </w:r>
      <w:r w:rsidRPr="00602732">
        <w:rPr>
          <w:rFonts w:cs="Arial"/>
          <w:szCs w:val="20"/>
          <w:vertAlign w:val="subscript"/>
        </w:rPr>
        <w:t>3</w:t>
      </w:r>
      <w:r w:rsidRPr="00602732">
        <w:rPr>
          <w:rFonts w:cs="Arial"/>
          <w:szCs w:val="20"/>
        </w:rPr>
        <w:t xml:space="preserve"> po sektorjih za izbrana leta (2005, 2010, 2015 in 2017) (vir: ARSO)</w:t>
      </w:r>
      <w:bookmarkStart w:id="31" w:name="_Ref11097136"/>
      <w:bookmarkEnd w:id="30"/>
    </w:p>
    <w:p w:rsidR="00B172FA" w:rsidRDefault="00B172FA" w:rsidP="00001415">
      <w:pPr>
        <w:pStyle w:val="Napis"/>
        <w:jc w:val="both"/>
        <w:rPr>
          <w:rFonts w:cs="Arial"/>
          <w:szCs w:val="20"/>
        </w:rPr>
      </w:pPr>
    </w:p>
    <w:p w:rsidR="00B172FA" w:rsidRDefault="00B172FA" w:rsidP="00001415">
      <w:pPr>
        <w:pStyle w:val="Napis"/>
        <w:jc w:val="both"/>
        <w:rPr>
          <w:rFonts w:cs="Arial"/>
          <w:szCs w:val="20"/>
        </w:rPr>
      </w:pPr>
    </w:p>
    <w:p w:rsidR="00486E07" w:rsidRDefault="00B21A2E" w:rsidP="00001415">
      <w:pPr>
        <w:pStyle w:val="Napis"/>
        <w:jc w:val="both"/>
        <w:rPr>
          <w:rFonts w:cs="Arial"/>
          <w:szCs w:val="20"/>
        </w:rPr>
      </w:pPr>
      <w:r w:rsidRPr="00602732">
        <w:rPr>
          <w:rFonts w:cs="Arial"/>
          <w:szCs w:val="20"/>
        </w:rPr>
        <w:lastRenderedPageBreak/>
        <w:t xml:space="preserve">Tabela </w:t>
      </w:r>
      <w:r w:rsidR="00A22A21" w:rsidRPr="00F86E9B">
        <w:rPr>
          <w:rFonts w:cs="Arial"/>
          <w:szCs w:val="20"/>
        </w:rPr>
        <w:fldChar w:fldCharType="begin"/>
      </w:r>
      <w:r w:rsidR="00B41F27" w:rsidRPr="00602732">
        <w:rPr>
          <w:rFonts w:cs="Arial"/>
          <w:szCs w:val="20"/>
        </w:rPr>
        <w:instrText xml:space="preserve"> SEQ Tabela \* ARABIC </w:instrText>
      </w:r>
      <w:r w:rsidR="00A22A21" w:rsidRPr="00F86E9B">
        <w:rPr>
          <w:rFonts w:cs="Arial"/>
          <w:szCs w:val="20"/>
        </w:rPr>
        <w:fldChar w:fldCharType="separate"/>
      </w:r>
      <w:r w:rsidRPr="00602732">
        <w:rPr>
          <w:rFonts w:cs="Arial"/>
          <w:noProof/>
          <w:szCs w:val="20"/>
        </w:rPr>
        <w:t>1</w:t>
      </w:r>
      <w:r w:rsidR="00A22A21" w:rsidRPr="00F86E9B">
        <w:rPr>
          <w:rFonts w:cs="Arial"/>
          <w:noProof/>
          <w:szCs w:val="20"/>
        </w:rPr>
        <w:fldChar w:fldCharType="end"/>
      </w:r>
      <w:bookmarkEnd w:id="31"/>
      <w:r w:rsidRPr="00602732">
        <w:rPr>
          <w:rFonts w:cs="Arial"/>
          <w:szCs w:val="20"/>
        </w:rPr>
        <w:t xml:space="preserve">: Izvajanje ukrepov za nadzor nad emisijami amonijaka v kmetijstvu iz </w:t>
      </w:r>
      <w:r w:rsidR="006D0462">
        <w:rPr>
          <w:rFonts w:cs="Arial"/>
          <w:szCs w:val="20"/>
        </w:rPr>
        <w:t>P</w:t>
      </w:r>
      <w:r w:rsidRPr="00602732">
        <w:rPr>
          <w:rFonts w:cs="Arial"/>
          <w:szCs w:val="20"/>
        </w:rPr>
        <w:t xml:space="preserve">riloge </w:t>
      </w:r>
      <w:r w:rsidR="006D0462">
        <w:rPr>
          <w:rFonts w:cs="Arial"/>
          <w:szCs w:val="20"/>
        </w:rPr>
        <w:t>III</w:t>
      </w:r>
      <w:r w:rsidRPr="00602732">
        <w:rPr>
          <w:rFonts w:cs="Arial"/>
          <w:szCs w:val="20"/>
        </w:rPr>
        <w:t xml:space="preserve"> nove Direktive NEC </w:t>
      </w:r>
    </w:p>
    <w:tbl>
      <w:tblPr>
        <w:tblStyle w:val="Tabelamrea"/>
        <w:tblW w:w="9811" w:type="dxa"/>
        <w:tblInd w:w="-318" w:type="dxa"/>
        <w:tblLook w:val="04A0" w:firstRow="1" w:lastRow="0" w:firstColumn="1" w:lastColumn="0" w:noHBand="0" w:noVBand="1"/>
      </w:tblPr>
      <w:tblGrid>
        <w:gridCol w:w="4857"/>
        <w:gridCol w:w="4954"/>
      </w:tblGrid>
      <w:tr w:rsidR="00B21A2E" w:rsidRPr="00602732" w:rsidTr="00B172FA">
        <w:tc>
          <w:tcPr>
            <w:tcW w:w="4857" w:type="dxa"/>
          </w:tcPr>
          <w:p w:rsidR="00472602" w:rsidRDefault="00B21A2E" w:rsidP="00AF133F">
            <w:pPr>
              <w:jc w:val="both"/>
              <w:rPr>
                <w:rFonts w:ascii="Arial" w:hAnsi="Arial" w:cs="Arial"/>
                <w:b/>
                <w:sz w:val="20"/>
                <w:szCs w:val="20"/>
              </w:rPr>
            </w:pPr>
            <w:r w:rsidRPr="00602732">
              <w:rPr>
                <w:rFonts w:ascii="Arial" w:hAnsi="Arial" w:cs="Arial"/>
                <w:b/>
                <w:sz w:val="20"/>
                <w:szCs w:val="20"/>
              </w:rPr>
              <w:t>Zahtevan/predlagan ukrep</w:t>
            </w:r>
          </w:p>
        </w:tc>
        <w:tc>
          <w:tcPr>
            <w:tcW w:w="4954" w:type="dxa"/>
          </w:tcPr>
          <w:p w:rsidR="00472602" w:rsidRDefault="00B21A2E" w:rsidP="00AF133F">
            <w:pPr>
              <w:jc w:val="both"/>
              <w:rPr>
                <w:rFonts w:ascii="Arial" w:hAnsi="Arial" w:cs="Arial"/>
                <w:b/>
                <w:sz w:val="20"/>
                <w:szCs w:val="20"/>
              </w:rPr>
            </w:pPr>
            <w:r w:rsidRPr="00602732">
              <w:rPr>
                <w:rFonts w:ascii="Arial" w:hAnsi="Arial" w:cs="Arial"/>
                <w:b/>
                <w:sz w:val="20"/>
                <w:szCs w:val="20"/>
              </w:rPr>
              <w:t>Informacija o izvajanju</w:t>
            </w:r>
          </w:p>
        </w:tc>
      </w:tr>
      <w:tr w:rsidR="00B21A2E" w:rsidRPr="00602732" w:rsidTr="00B172FA">
        <w:tc>
          <w:tcPr>
            <w:tcW w:w="4857" w:type="dxa"/>
          </w:tcPr>
          <w:p w:rsidR="00472602" w:rsidRDefault="00B21A2E" w:rsidP="00AF133F">
            <w:pPr>
              <w:jc w:val="both"/>
              <w:rPr>
                <w:rFonts w:ascii="Arial" w:hAnsi="Arial" w:cs="Arial"/>
                <w:sz w:val="20"/>
                <w:szCs w:val="20"/>
              </w:rPr>
            </w:pPr>
            <w:r w:rsidRPr="00602732">
              <w:rPr>
                <w:rFonts w:ascii="Arial" w:hAnsi="Arial" w:cs="Arial"/>
                <w:sz w:val="20"/>
                <w:szCs w:val="20"/>
              </w:rPr>
              <w:t>Država pripravi nacionalni svetovalni kodeks dobrih kmetijskih praks za nadziranje emisij amonijaka</w:t>
            </w:r>
            <w:r w:rsidR="007748B3">
              <w:rPr>
                <w:rFonts w:ascii="Arial" w:hAnsi="Arial" w:cs="Arial"/>
                <w:sz w:val="20"/>
                <w:szCs w:val="20"/>
              </w:rPr>
              <w:t>.</w:t>
            </w:r>
          </w:p>
        </w:tc>
        <w:tc>
          <w:tcPr>
            <w:tcW w:w="4954" w:type="dxa"/>
          </w:tcPr>
          <w:p w:rsidR="00472602" w:rsidRDefault="00B21A2E" w:rsidP="00AF133F">
            <w:pPr>
              <w:jc w:val="both"/>
              <w:rPr>
                <w:rFonts w:ascii="Arial" w:hAnsi="Arial" w:cs="Arial"/>
                <w:sz w:val="20"/>
                <w:szCs w:val="20"/>
              </w:rPr>
            </w:pPr>
            <w:r w:rsidRPr="00602732">
              <w:rPr>
                <w:rFonts w:ascii="Arial" w:hAnsi="Arial" w:cs="Arial"/>
                <w:sz w:val="20"/>
                <w:szCs w:val="20"/>
              </w:rPr>
              <w:t>Svetovalni kodeks je pripravljen</w:t>
            </w:r>
            <w:r w:rsidR="002F2275">
              <w:rPr>
                <w:rFonts w:ascii="Arial" w:hAnsi="Arial" w:cs="Arial"/>
                <w:sz w:val="20"/>
                <w:szCs w:val="20"/>
              </w:rPr>
              <w:t xml:space="preserve"> in je objavljen na spletni strani MOP</w:t>
            </w:r>
            <w:r w:rsidR="007748B3">
              <w:rPr>
                <w:rFonts w:ascii="Arial" w:hAnsi="Arial" w:cs="Arial"/>
                <w:sz w:val="20"/>
                <w:szCs w:val="20"/>
              </w:rPr>
              <w:t>.</w:t>
            </w:r>
          </w:p>
        </w:tc>
      </w:tr>
      <w:tr w:rsidR="00B21A2E" w:rsidRPr="00602732" w:rsidTr="00B172FA">
        <w:tc>
          <w:tcPr>
            <w:tcW w:w="4857" w:type="dxa"/>
          </w:tcPr>
          <w:p w:rsidR="00472602" w:rsidRDefault="00B21A2E" w:rsidP="00AF133F">
            <w:pPr>
              <w:jc w:val="both"/>
              <w:rPr>
                <w:rFonts w:ascii="Arial" w:hAnsi="Arial" w:cs="Arial"/>
                <w:sz w:val="20"/>
                <w:szCs w:val="20"/>
              </w:rPr>
            </w:pPr>
            <w:r w:rsidRPr="00602732">
              <w:rPr>
                <w:rFonts w:ascii="Arial" w:hAnsi="Arial" w:cs="Arial"/>
                <w:sz w:val="20"/>
                <w:szCs w:val="20"/>
              </w:rPr>
              <w:t>Država lahko pripravi nacionalne bilance dušika za spremljanje sprememb v skupnih izgubah reaktivnega dušika iz kmetijstva</w:t>
            </w:r>
            <w:r w:rsidR="007748B3">
              <w:rPr>
                <w:rFonts w:ascii="Arial" w:hAnsi="Arial" w:cs="Arial"/>
                <w:sz w:val="20"/>
                <w:szCs w:val="20"/>
              </w:rPr>
              <w:t>.</w:t>
            </w:r>
            <w:r w:rsidRPr="00602732">
              <w:rPr>
                <w:rFonts w:ascii="Arial" w:hAnsi="Arial" w:cs="Arial"/>
                <w:sz w:val="20"/>
                <w:szCs w:val="20"/>
              </w:rPr>
              <w:t xml:space="preserve"> </w:t>
            </w:r>
          </w:p>
        </w:tc>
        <w:tc>
          <w:tcPr>
            <w:tcW w:w="4954" w:type="dxa"/>
          </w:tcPr>
          <w:p w:rsidR="00472602" w:rsidRDefault="00B21A2E" w:rsidP="00AF133F">
            <w:pPr>
              <w:jc w:val="both"/>
              <w:rPr>
                <w:rFonts w:ascii="Arial" w:hAnsi="Arial" w:cs="Arial"/>
                <w:sz w:val="20"/>
                <w:szCs w:val="20"/>
              </w:rPr>
            </w:pPr>
            <w:r w:rsidRPr="00602732">
              <w:rPr>
                <w:rFonts w:ascii="Arial" w:hAnsi="Arial" w:cs="Arial"/>
                <w:sz w:val="20"/>
                <w:szCs w:val="20"/>
              </w:rPr>
              <w:t>Država zagotavlja redno pripravo nacionalnih bilanc dušika</w:t>
            </w:r>
            <w:r w:rsidR="007748B3">
              <w:rPr>
                <w:rFonts w:ascii="Arial" w:hAnsi="Arial" w:cs="Arial"/>
                <w:sz w:val="20"/>
                <w:szCs w:val="20"/>
              </w:rPr>
              <w:t>.</w:t>
            </w:r>
            <w:r w:rsidR="001674E8">
              <w:rPr>
                <w:rStyle w:val="Sprotnaopomba-sklic"/>
                <w:rFonts w:ascii="Arial" w:hAnsi="Arial" w:cs="Arial"/>
                <w:sz w:val="20"/>
                <w:szCs w:val="20"/>
              </w:rPr>
              <w:footnoteReference w:id="12"/>
            </w:r>
          </w:p>
        </w:tc>
      </w:tr>
      <w:tr w:rsidR="00B21A2E" w:rsidRPr="00602732" w:rsidTr="00B172FA">
        <w:tc>
          <w:tcPr>
            <w:tcW w:w="4857" w:type="dxa"/>
          </w:tcPr>
          <w:p w:rsidR="00472602" w:rsidRDefault="00B21A2E" w:rsidP="00AF133F">
            <w:pPr>
              <w:jc w:val="both"/>
              <w:rPr>
                <w:rFonts w:ascii="Arial" w:hAnsi="Arial" w:cs="Arial"/>
                <w:sz w:val="20"/>
                <w:szCs w:val="20"/>
              </w:rPr>
            </w:pPr>
            <w:r w:rsidRPr="00602732">
              <w:rPr>
                <w:rFonts w:ascii="Arial" w:hAnsi="Arial" w:cs="Arial"/>
                <w:sz w:val="20"/>
                <w:szCs w:val="20"/>
              </w:rPr>
              <w:t>Država prepove uporabo gnojil z amonijevim karbonatom in lahko zmanjša emisije amonijaka pri gnojenju z mineralnimi gnojili</w:t>
            </w:r>
            <w:r w:rsidR="007748B3">
              <w:rPr>
                <w:rFonts w:ascii="Arial" w:hAnsi="Arial" w:cs="Arial"/>
                <w:sz w:val="20"/>
                <w:szCs w:val="20"/>
              </w:rPr>
              <w:t>.</w:t>
            </w:r>
          </w:p>
        </w:tc>
        <w:tc>
          <w:tcPr>
            <w:tcW w:w="4954" w:type="dxa"/>
          </w:tcPr>
          <w:p w:rsidR="00472602" w:rsidRDefault="00B21A2E" w:rsidP="00AF133F">
            <w:pPr>
              <w:pStyle w:val="Odstavekseznama"/>
              <w:numPr>
                <w:ilvl w:val="0"/>
                <w:numId w:val="41"/>
              </w:numPr>
              <w:ind w:left="356" w:hanging="284"/>
              <w:jc w:val="both"/>
              <w:rPr>
                <w:rFonts w:ascii="Arial" w:hAnsi="Arial" w:cs="Arial"/>
                <w:sz w:val="20"/>
                <w:szCs w:val="20"/>
              </w:rPr>
            </w:pPr>
            <w:r w:rsidRPr="00602732">
              <w:rPr>
                <w:rFonts w:ascii="Arial" w:hAnsi="Arial" w:cs="Arial"/>
                <w:sz w:val="20"/>
                <w:szCs w:val="20"/>
              </w:rPr>
              <w:t>Uporaba amonijevega karbonata je prepovedana</w:t>
            </w:r>
            <w:r w:rsidR="007748B3">
              <w:rPr>
                <w:rFonts w:ascii="Arial" w:hAnsi="Arial" w:cs="Arial"/>
                <w:sz w:val="20"/>
                <w:szCs w:val="20"/>
              </w:rPr>
              <w:t>.</w:t>
            </w:r>
            <w:r w:rsidRPr="00602732">
              <w:rPr>
                <w:rStyle w:val="Sprotnaopomba-sklic"/>
                <w:rFonts w:ascii="Arial" w:hAnsi="Arial" w:cs="Arial"/>
                <w:sz w:val="20"/>
                <w:szCs w:val="20"/>
              </w:rPr>
              <w:footnoteReference w:id="13"/>
            </w:r>
          </w:p>
          <w:p w:rsidR="00472602" w:rsidRDefault="007748B3" w:rsidP="00AF133F">
            <w:pPr>
              <w:pStyle w:val="Odstavekseznama"/>
              <w:numPr>
                <w:ilvl w:val="0"/>
                <w:numId w:val="41"/>
              </w:numPr>
              <w:ind w:left="356" w:hanging="284"/>
              <w:jc w:val="both"/>
              <w:rPr>
                <w:rFonts w:ascii="Arial" w:hAnsi="Arial" w:cs="Arial"/>
                <w:sz w:val="20"/>
                <w:szCs w:val="20"/>
              </w:rPr>
            </w:pPr>
            <w:r>
              <w:rPr>
                <w:rFonts w:ascii="Arial" w:hAnsi="Arial" w:cs="Arial"/>
                <w:sz w:val="20"/>
                <w:szCs w:val="20"/>
              </w:rPr>
              <w:t>P</w:t>
            </w:r>
            <w:r w:rsidR="00B21A2E" w:rsidRPr="00602732">
              <w:rPr>
                <w:rFonts w:ascii="Arial" w:hAnsi="Arial" w:cs="Arial"/>
                <w:sz w:val="20"/>
                <w:szCs w:val="20"/>
              </w:rPr>
              <w:t>rek ukrepa Naložbe v kmetijska gospodarstva PRP 2014</w:t>
            </w:r>
            <w:r w:rsidR="004A1363">
              <w:rPr>
                <w:rFonts w:ascii="Arial" w:hAnsi="Arial" w:cs="Arial"/>
                <w:sz w:val="20"/>
                <w:szCs w:val="20"/>
              </w:rPr>
              <w:t>–</w:t>
            </w:r>
            <w:r w:rsidR="00B21A2E" w:rsidRPr="00602732">
              <w:rPr>
                <w:rFonts w:ascii="Arial" w:hAnsi="Arial" w:cs="Arial"/>
                <w:sz w:val="20"/>
                <w:szCs w:val="20"/>
              </w:rPr>
              <w:t>2020</w:t>
            </w:r>
            <w:r w:rsidR="00B21A2E" w:rsidRPr="00602732">
              <w:rPr>
                <w:rStyle w:val="Sprotnaopomba-sklic"/>
                <w:rFonts w:ascii="Arial" w:hAnsi="Arial" w:cs="Arial"/>
                <w:sz w:val="20"/>
                <w:szCs w:val="20"/>
              </w:rPr>
              <w:footnoteReference w:id="14"/>
            </w:r>
            <w:r w:rsidR="00B21A2E" w:rsidRPr="00602732">
              <w:rPr>
                <w:rFonts w:ascii="Arial" w:hAnsi="Arial" w:cs="Arial"/>
                <w:sz w:val="20"/>
                <w:szCs w:val="20"/>
              </w:rPr>
              <w:t xml:space="preserve"> se spodbuja nakup opreme za zadelavo sečnine v tla</w:t>
            </w:r>
            <w:r>
              <w:rPr>
                <w:rFonts w:ascii="Arial" w:hAnsi="Arial" w:cs="Arial"/>
                <w:sz w:val="20"/>
                <w:szCs w:val="20"/>
              </w:rPr>
              <w:t>.</w:t>
            </w:r>
          </w:p>
          <w:p w:rsidR="00472602" w:rsidRDefault="007748B3" w:rsidP="00AF133F">
            <w:pPr>
              <w:pStyle w:val="Odstavekseznama"/>
              <w:numPr>
                <w:ilvl w:val="0"/>
                <w:numId w:val="41"/>
              </w:numPr>
              <w:ind w:left="356" w:hanging="284"/>
              <w:jc w:val="both"/>
              <w:rPr>
                <w:rFonts w:ascii="Arial" w:hAnsi="Arial" w:cs="Arial"/>
                <w:sz w:val="20"/>
                <w:szCs w:val="20"/>
              </w:rPr>
            </w:pPr>
            <w:r>
              <w:rPr>
                <w:rFonts w:ascii="Arial" w:hAnsi="Arial" w:cs="Arial"/>
                <w:sz w:val="20"/>
                <w:szCs w:val="20"/>
              </w:rPr>
              <w:t>V</w:t>
            </w:r>
            <w:r w:rsidR="00B21A2E" w:rsidRPr="00602732">
              <w:rPr>
                <w:rFonts w:ascii="Arial" w:hAnsi="Arial" w:cs="Arial"/>
                <w:sz w:val="20"/>
                <w:szCs w:val="20"/>
              </w:rPr>
              <w:t>sa kmetijska gospodarstva, ki prejemajo plačila z naslova Kmetijsko-okoljsko-podnebnih plačil (KOPOP) iz PRP 2014</w:t>
            </w:r>
            <w:r w:rsidR="004A1363">
              <w:rPr>
                <w:rFonts w:ascii="Arial" w:hAnsi="Arial" w:cs="Arial"/>
                <w:sz w:val="20"/>
                <w:szCs w:val="20"/>
              </w:rPr>
              <w:t>–</w:t>
            </w:r>
            <w:r w:rsidR="00B21A2E" w:rsidRPr="00602732">
              <w:rPr>
                <w:rFonts w:ascii="Arial" w:hAnsi="Arial" w:cs="Arial"/>
                <w:sz w:val="20"/>
                <w:szCs w:val="20"/>
              </w:rPr>
              <w:t>2020, morajo imeti za vsa zemljišča, ki jih gnojijo z mineralnimi gnojili, izdelan gnojilni načrt, ki temelji na rezultatih analiz tal</w:t>
            </w:r>
            <w:r>
              <w:rPr>
                <w:rFonts w:ascii="Arial" w:hAnsi="Arial" w:cs="Arial"/>
                <w:sz w:val="20"/>
                <w:szCs w:val="20"/>
              </w:rPr>
              <w:t>.</w:t>
            </w:r>
          </w:p>
          <w:p w:rsidR="00472602" w:rsidRDefault="00B21A2E" w:rsidP="00AF133F">
            <w:pPr>
              <w:pStyle w:val="Odstavekseznama"/>
              <w:numPr>
                <w:ilvl w:val="0"/>
                <w:numId w:val="41"/>
              </w:numPr>
              <w:ind w:left="356" w:hanging="284"/>
              <w:jc w:val="both"/>
              <w:rPr>
                <w:rFonts w:ascii="Arial" w:hAnsi="Arial" w:cs="Arial"/>
                <w:sz w:val="20"/>
                <w:szCs w:val="20"/>
              </w:rPr>
            </w:pPr>
            <w:r w:rsidRPr="00602732">
              <w:rPr>
                <w:rFonts w:ascii="Arial" w:hAnsi="Arial" w:cs="Arial"/>
                <w:sz w:val="20"/>
                <w:szCs w:val="20"/>
              </w:rPr>
              <w:t xml:space="preserve">Program razvoja podeželja kmete </w:t>
            </w:r>
            <w:r w:rsidR="007748B3" w:rsidRPr="00602732">
              <w:rPr>
                <w:rFonts w:ascii="Arial" w:hAnsi="Arial" w:cs="Arial"/>
                <w:sz w:val="20"/>
                <w:szCs w:val="20"/>
              </w:rPr>
              <w:t xml:space="preserve">spodbuja </w:t>
            </w:r>
            <w:r w:rsidR="007748B3">
              <w:rPr>
                <w:rFonts w:ascii="Arial" w:hAnsi="Arial" w:cs="Arial"/>
                <w:sz w:val="20"/>
                <w:szCs w:val="20"/>
              </w:rPr>
              <w:t>h</w:t>
            </w:r>
            <w:r w:rsidRPr="00602732">
              <w:rPr>
                <w:rFonts w:ascii="Arial" w:hAnsi="Arial" w:cs="Arial"/>
                <w:sz w:val="20"/>
                <w:szCs w:val="20"/>
              </w:rPr>
              <w:t xml:space="preserve"> gnojenju na podlagi meritev mineralnega N v tleh (operacija Poljedelstvo in zelenjadarstvo KOPOP)</w:t>
            </w:r>
            <w:r w:rsidR="007748B3">
              <w:rPr>
                <w:rFonts w:ascii="Arial" w:hAnsi="Arial" w:cs="Arial"/>
                <w:sz w:val="20"/>
                <w:szCs w:val="20"/>
              </w:rPr>
              <w:t>.</w:t>
            </w:r>
          </w:p>
        </w:tc>
      </w:tr>
      <w:tr w:rsidR="00B21A2E" w:rsidRPr="00602732" w:rsidTr="00B172FA">
        <w:tc>
          <w:tcPr>
            <w:tcW w:w="4857" w:type="dxa"/>
          </w:tcPr>
          <w:p w:rsidR="00472602" w:rsidRDefault="00B21A2E" w:rsidP="00AF133F">
            <w:pPr>
              <w:jc w:val="both"/>
              <w:rPr>
                <w:rFonts w:ascii="Arial" w:hAnsi="Arial" w:cs="Arial"/>
                <w:sz w:val="20"/>
                <w:szCs w:val="20"/>
              </w:rPr>
            </w:pPr>
            <w:r w:rsidRPr="00602732">
              <w:rPr>
                <w:rFonts w:ascii="Arial" w:hAnsi="Arial" w:cs="Arial"/>
                <w:sz w:val="20"/>
                <w:szCs w:val="20"/>
              </w:rPr>
              <w:t>Država lahko zmanjša emisije amonijaka pri skladiščenju živinskih gnojil in gnojenju z živinskimi gnojili z:</w:t>
            </w:r>
          </w:p>
          <w:p w:rsidR="00472602" w:rsidRDefault="00B21A2E" w:rsidP="00AF133F">
            <w:pPr>
              <w:pStyle w:val="Odstavekseznama"/>
              <w:numPr>
                <w:ilvl w:val="0"/>
                <w:numId w:val="40"/>
              </w:numPr>
              <w:jc w:val="both"/>
              <w:rPr>
                <w:rFonts w:ascii="Arial" w:hAnsi="Arial" w:cs="Arial"/>
                <w:sz w:val="20"/>
                <w:szCs w:val="20"/>
              </w:rPr>
            </w:pPr>
            <w:r w:rsidRPr="00602732">
              <w:rPr>
                <w:rFonts w:ascii="Arial" w:hAnsi="Arial" w:cs="Arial"/>
                <w:sz w:val="20"/>
                <w:szCs w:val="20"/>
              </w:rPr>
              <w:t>uporabo načinov reje z majhnimi emisijami,</w:t>
            </w:r>
          </w:p>
          <w:p w:rsidR="00472602" w:rsidRDefault="00B21A2E" w:rsidP="00AF133F">
            <w:pPr>
              <w:pStyle w:val="Odstavekseznama"/>
              <w:numPr>
                <w:ilvl w:val="0"/>
                <w:numId w:val="40"/>
              </w:numPr>
              <w:jc w:val="both"/>
              <w:rPr>
                <w:rFonts w:ascii="Arial" w:hAnsi="Arial" w:cs="Arial"/>
                <w:sz w:val="20"/>
                <w:szCs w:val="20"/>
              </w:rPr>
            </w:pPr>
            <w:r w:rsidRPr="00602732">
              <w:rPr>
                <w:rFonts w:ascii="Arial" w:hAnsi="Arial" w:cs="Arial"/>
                <w:sz w:val="20"/>
                <w:szCs w:val="20"/>
              </w:rPr>
              <w:t>uporabo tehnik skladiščenja z majhnimi emisijami,</w:t>
            </w:r>
          </w:p>
          <w:p w:rsidR="00472602" w:rsidRDefault="00B21A2E" w:rsidP="00AF133F">
            <w:pPr>
              <w:pStyle w:val="Odstavekseznama"/>
              <w:numPr>
                <w:ilvl w:val="0"/>
                <w:numId w:val="40"/>
              </w:numPr>
              <w:jc w:val="both"/>
              <w:rPr>
                <w:rFonts w:ascii="Arial" w:hAnsi="Arial" w:cs="Arial"/>
                <w:sz w:val="20"/>
                <w:szCs w:val="20"/>
              </w:rPr>
            </w:pPr>
            <w:r w:rsidRPr="00602732">
              <w:rPr>
                <w:rFonts w:ascii="Arial" w:hAnsi="Arial" w:cs="Arial"/>
                <w:sz w:val="20"/>
                <w:szCs w:val="20"/>
              </w:rPr>
              <w:t>uporabo tehnik gnojenja z majhnimi emisijami,</w:t>
            </w:r>
          </w:p>
          <w:p w:rsidR="00472602" w:rsidRDefault="00B21A2E" w:rsidP="00AF133F">
            <w:pPr>
              <w:pStyle w:val="Odstavekseznama"/>
              <w:numPr>
                <w:ilvl w:val="0"/>
                <w:numId w:val="40"/>
              </w:numPr>
              <w:jc w:val="both"/>
              <w:rPr>
                <w:rFonts w:ascii="Arial" w:hAnsi="Arial" w:cs="Arial"/>
                <w:sz w:val="20"/>
                <w:szCs w:val="20"/>
              </w:rPr>
            </w:pPr>
            <w:r w:rsidRPr="00602732">
              <w:rPr>
                <w:rFonts w:ascii="Arial" w:hAnsi="Arial" w:cs="Arial"/>
                <w:sz w:val="20"/>
                <w:szCs w:val="20"/>
              </w:rPr>
              <w:t>uporabo strategij krmljenja živali z majhnimi vsebnostmi beljakovin v obrokih.</w:t>
            </w:r>
          </w:p>
        </w:tc>
        <w:tc>
          <w:tcPr>
            <w:tcW w:w="4954" w:type="dxa"/>
          </w:tcPr>
          <w:p w:rsidR="00472602" w:rsidRDefault="00B21A2E" w:rsidP="00AF133F">
            <w:pPr>
              <w:pStyle w:val="Odstavekseznama"/>
              <w:numPr>
                <w:ilvl w:val="0"/>
                <w:numId w:val="40"/>
              </w:numPr>
              <w:ind w:left="356" w:hanging="284"/>
              <w:jc w:val="both"/>
              <w:rPr>
                <w:rFonts w:ascii="Arial" w:hAnsi="Arial" w:cs="Arial"/>
                <w:sz w:val="20"/>
                <w:szCs w:val="20"/>
              </w:rPr>
            </w:pPr>
            <w:r w:rsidRPr="00602732">
              <w:rPr>
                <w:rFonts w:ascii="Arial" w:hAnsi="Arial" w:cs="Arial"/>
                <w:sz w:val="20"/>
                <w:szCs w:val="20"/>
              </w:rPr>
              <w:t>Prepovedano je gnojenje na zemljiščih, ki so nasičena z vodo, zamrznjena, zasnežena ali poplavljena</w:t>
            </w:r>
            <w:bookmarkStart w:id="32" w:name="_Ref11097105"/>
            <w:r w:rsidR="004839A4">
              <w:rPr>
                <w:rFonts w:ascii="Arial" w:hAnsi="Arial" w:cs="Arial"/>
                <w:sz w:val="20"/>
                <w:szCs w:val="20"/>
              </w:rPr>
              <w:t>.</w:t>
            </w:r>
            <w:r w:rsidRPr="00602732">
              <w:rPr>
                <w:rStyle w:val="Sprotnaopomba-sklic"/>
                <w:rFonts w:ascii="Arial" w:hAnsi="Arial" w:cs="Arial"/>
                <w:sz w:val="20"/>
                <w:szCs w:val="20"/>
              </w:rPr>
              <w:footnoteReference w:id="15"/>
            </w:r>
            <w:bookmarkEnd w:id="32"/>
          </w:p>
          <w:p w:rsidR="00472602" w:rsidRDefault="004839A4" w:rsidP="00AF133F">
            <w:pPr>
              <w:pStyle w:val="Odstavekseznama"/>
              <w:numPr>
                <w:ilvl w:val="0"/>
                <w:numId w:val="40"/>
              </w:numPr>
              <w:ind w:left="356" w:hanging="284"/>
              <w:jc w:val="both"/>
              <w:rPr>
                <w:rFonts w:ascii="Arial" w:hAnsi="Arial" w:cs="Arial"/>
                <w:sz w:val="20"/>
                <w:szCs w:val="20"/>
              </w:rPr>
            </w:pPr>
            <w:r>
              <w:rPr>
                <w:rFonts w:ascii="Arial" w:hAnsi="Arial" w:cs="Arial"/>
                <w:sz w:val="20"/>
                <w:szCs w:val="20"/>
              </w:rPr>
              <w:t>P</w:t>
            </w:r>
            <w:r w:rsidR="00B21A2E" w:rsidRPr="00602732">
              <w:rPr>
                <w:rFonts w:ascii="Arial" w:hAnsi="Arial" w:cs="Arial"/>
                <w:sz w:val="20"/>
                <w:szCs w:val="20"/>
              </w:rPr>
              <w:t xml:space="preserve">redpisane so zmogljivosti skladišč za živinska </w:t>
            </w:r>
            <w:proofErr w:type="spellStart"/>
            <w:r w:rsidR="00B21A2E" w:rsidRPr="00602732">
              <w:rPr>
                <w:rFonts w:ascii="Arial" w:hAnsi="Arial" w:cs="Arial"/>
                <w:sz w:val="20"/>
                <w:szCs w:val="20"/>
              </w:rPr>
              <w:t>gnojila</w:t>
            </w:r>
            <w:r>
              <w:rPr>
                <w:rFonts w:ascii="Arial" w:hAnsi="Arial" w:cs="Arial"/>
                <w:sz w:val="20"/>
                <w:szCs w:val="20"/>
              </w:rPr>
              <w:t>.</w:t>
            </w:r>
            <w:r w:rsidR="00A22A21">
              <w:fldChar w:fldCharType="begin"/>
            </w:r>
            <w:r w:rsidR="000D7315">
              <w:instrText xml:space="preserve"> NOTEREF _Ref11097105 \h  \* MERGEFORMAT </w:instrText>
            </w:r>
            <w:r w:rsidR="00A22A21">
              <w:fldChar w:fldCharType="separate"/>
            </w:r>
            <w:r w:rsidR="00B21A2E" w:rsidRPr="00602732">
              <w:rPr>
                <w:rFonts w:ascii="Arial" w:hAnsi="Arial" w:cs="Arial"/>
                <w:sz w:val="20"/>
                <w:szCs w:val="20"/>
                <w:vertAlign w:val="superscript"/>
              </w:rPr>
              <w:t>10</w:t>
            </w:r>
            <w:proofErr w:type="spellEnd"/>
            <w:r w:rsidR="00A22A21">
              <w:fldChar w:fldCharType="end"/>
            </w:r>
          </w:p>
          <w:p w:rsidR="00472602" w:rsidRDefault="004839A4" w:rsidP="00AF133F">
            <w:pPr>
              <w:pStyle w:val="Odstavekseznama"/>
              <w:numPr>
                <w:ilvl w:val="0"/>
                <w:numId w:val="40"/>
              </w:numPr>
              <w:ind w:left="356" w:hanging="284"/>
              <w:jc w:val="both"/>
              <w:rPr>
                <w:rFonts w:ascii="Arial" w:hAnsi="Arial" w:cs="Arial"/>
                <w:b/>
                <w:bCs/>
                <w:iCs/>
                <w:sz w:val="20"/>
                <w:szCs w:val="20"/>
              </w:rPr>
            </w:pPr>
            <w:r>
              <w:rPr>
                <w:rFonts w:ascii="Arial" w:hAnsi="Arial" w:cs="Arial"/>
                <w:sz w:val="20"/>
                <w:szCs w:val="20"/>
              </w:rPr>
              <w:t>P</w:t>
            </w:r>
            <w:r w:rsidR="00B21A2E" w:rsidRPr="00602732">
              <w:rPr>
                <w:rFonts w:ascii="Arial" w:hAnsi="Arial" w:cs="Arial"/>
                <w:sz w:val="20"/>
                <w:szCs w:val="20"/>
              </w:rPr>
              <w:t>rek ukrepa Naložbe v kmetijska gospodarstva PRP 2014</w:t>
            </w:r>
            <w:r w:rsidR="004A1363">
              <w:rPr>
                <w:rFonts w:ascii="Arial" w:hAnsi="Arial" w:cs="Arial"/>
                <w:sz w:val="20"/>
                <w:szCs w:val="20"/>
              </w:rPr>
              <w:t>–</w:t>
            </w:r>
            <w:r w:rsidR="00B21A2E" w:rsidRPr="00602732">
              <w:rPr>
                <w:rFonts w:ascii="Arial" w:hAnsi="Arial" w:cs="Arial"/>
                <w:sz w:val="20"/>
                <w:szCs w:val="20"/>
              </w:rPr>
              <w:t>2020 se spodbujajo nakupi opreme za gnojenje z majhnimi izpusti, posodobitve hlevov, izgradnja objektov in nakup opreme za skladiščenje in transport živinskih gnojil</w:t>
            </w:r>
            <w:r>
              <w:rPr>
                <w:rFonts w:ascii="Arial" w:hAnsi="Arial" w:cs="Arial"/>
                <w:sz w:val="20"/>
                <w:szCs w:val="20"/>
              </w:rPr>
              <w:t>.</w:t>
            </w:r>
          </w:p>
          <w:p w:rsidR="00472602" w:rsidRDefault="004839A4" w:rsidP="00AF133F">
            <w:pPr>
              <w:pStyle w:val="Odstavekseznama"/>
              <w:numPr>
                <w:ilvl w:val="0"/>
                <w:numId w:val="40"/>
              </w:numPr>
              <w:ind w:left="356" w:hanging="284"/>
              <w:jc w:val="both"/>
              <w:rPr>
                <w:rFonts w:ascii="Arial" w:hAnsi="Arial" w:cs="Arial"/>
                <w:b/>
                <w:bCs/>
                <w:iCs/>
                <w:sz w:val="20"/>
                <w:szCs w:val="20"/>
              </w:rPr>
            </w:pPr>
            <w:r>
              <w:rPr>
                <w:rFonts w:ascii="Arial" w:hAnsi="Arial" w:cs="Arial"/>
                <w:sz w:val="20"/>
                <w:szCs w:val="20"/>
              </w:rPr>
              <w:t>V</w:t>
            </w:r>
            <w:r w:rsidR="00B21A2E" w:rsidRPr="00602732">
              <w:rPr>
                <w:rFonts w:ascii="Arial" w:hAnsi="Arial" w:cs="Arial"/>
                <w:sz w:val="20"/>
                <w:szCs w:val="20"/>
              </w:rPr>
              <w:t xml:space="preserve"> sklopu ukrepov KOPOP, Ekološko kmetovanje in Dobrobit živali se finančno spodbujajo prakse, ki zmanjšujejo emisije amonijaka (pašna reja živali, gnojenje z majhnimi emisijami)</w:t>
            </w:r>
            <w:r>
              <w:rPr>
                <w:rFonts w:ascii="Arial" w:hAnsi="Arial" w:cs="Arial"/>
                <w:sz w:val="20"/>
                <w:szCs w:val="20"/>
              </w:rPr>
              <w:t>.</w:t>
            </w:r>
          </w:p>
          <w:p w:rsidR="00472602" w:rsidRDefault="004839A4" w:rsidP="00001415">
            <w:pPr>
              <w:pStyle w:val="Odstavekseznama"/>
              <w:numPr>
                <w:ilvl w:val="0"/>
                <w:numId w:val="40"/>
              </w:numPr>
              <w:ind w:left="356" w:hanging="284"/>
              <w:jc w:val="both"/>
              <w:rPr>
                <w:rFonts w:ascii="Arial" w:hAnsi="Arial" w:cs="Arial"/>
                <w:sz w:val="20"/>
                <w:szCs w:val="20"/>
              </w:rPr>
            </w:pPr>
            <w:r>
              <w:rPr>
                <w:rFonts w:ascii="Arial" w:hAnsi="Arial" w:cs="Arial"/>
                <w:sz w:val="20"/>
                <w:szCs w:val="20"/>
              </w:rPr>
              <w:t>V</w:t>
            </w:r>
            <w:r w:rsidR="00B21A2E" w:rsidRPr="00602732">
              <w:rPr>
                <w:rFonts w:ascii="Arial" w:hAnsi="Arial" w:cs="Arial"/>
                <w:sz w:val="20"/>
                <w:szCs w:val="20"/>
              </w:rPr>
              <w:t xml:space="preserve"> sklopu izvajanja rejskih programov je uvedeno redno spremljanje vsebnosti sečnine v mleku, ki je dober indikator izločanja dušika pri molznicah</w:t>
            </w:r>
            <w:r>
              <w:rPr>
                <w:rFonts w:ascii="Arial" w:hAnsi="Arial" w:cs="Arial"/>
                <w:sz w:val="20"/>
                <w:szCs w:val="20"/>
              </w:rPr>
              <w:t xml:space="preserve"> </w:t>
            </w:r>
            <w:r w:rsidR="004A1363">
              <w:rPr>
                <w:rFonts w:ascii="Arial" w:hAnsi="Arial" w:cs="Arial"/>
                <w:sz w:val="20"/>
                <w:szCs w:val="20"/>
              </w:rPr>
              <w:t>–</w:t>
            </w:r>
            <w:r>
              <w:rPr>
                <w:rFonts w:ascii="Arial" w:hAnsi="Arial" w:cs="Arial"/>
                <w:sz w:val="20"/>
                <w:szCs w:val="20"/>
              </w:rPr>
              <w:t xml:space="preserve"> </w:t>
            </w:r>
            <w:r w:rsidR="00B21A2E" w:rsidRPr="00602732">
              <w:rPr>
                <w:rFonts w:ascii="Arial" w:hAnsi="Arial" w:cs="Arial"/>
                <w:sz w:val="20"/>
                <w:szCs w:val="20"/>
              </w:rPr>
              <w:t xml:space="preserve">rezultati kažejo, da </w:t>
            </w:r>
            <w:r>
              <w:rPr>
                <w:rFonts w:ascii="Arial" w:hAnsi="Arial" w:cs="Arial"/>
                <w:sz w:val="20"/>
                <w:szCs w:val="20"/>
              </w:rPr>
              <w:t>več kot</w:t>
            </w:r>
            <w:r w:rsidR="00B21A2E" w:rsidRPr="00602732">
              <w:rPr>
                <w:rFonts w:ascii="Arial" w:hAnsi="Arial" w:cs="Arial"/>
                <w:sz w:val="20"/>
                <w:szCs w:val="20"/>
              </w:rPr>
              <w:t xml:space="preserve"> 97 </w:t>
            </w:r>
            <w:r w:rsidR="00356494">
              <w:rPr>
                <w:rFonts w:ascii="Arial" w:hAnsi="Arial" w:cs="Arial"/>
                <w:sz w:val="20"/>
                <w:szCs w:val="20"/>
              </w:rPr>
              <w:t>odstotkov</w:t>
            </w:r>
            <w:r w:rsidR="00B21A2E" w:rsidRPr="00602732">
              <w:rPr>
                <w:rFonts w:ascii="Arial" w:hAnsi="Arial" w:cs="Arial"/>
                <w:sz w:val="20"/>
                <w:szCs w:val="20"/>
              </w:rPr>
              <w:t xml:space="preserve"> molznic </w:t>
            </w:r>
            <w:r w:rsidRPr="00602732">
              <w:rPr>
                <w:rFonts w:ascii="Arial" w:hAnsi="Arial" w:cs="Arial"/>
                <w:sz w:val="20"/>
                <w:szCs w:val="20"/>
              </w:rPr>
              <w:t xml:space="preserve">dobi </w:t>
            </w:r>
            <w:r w:rsidR="00B21A2E" w:rsidRPr="00602732">
              <w:rPr>
                <w:rFonts w:ascii="Arial" w:hAnsi="Arial" w:cs="Arial"/>
                <w:sz w:val="20"/>
                <w:szCs w:val="20"/>
              </w:rPr>
              <w:t>obroke z majhno vsebnostjo beljakovin</w:t>
            </w:r>
            <w:r>
              <w:rPr>
                <w:rFonts w:ascii="Arial" w:hAnsi="Arial" w:cs="Arial"/>
                <w:sz w:val="20"/>
                <w:szCs w:val="20"/>
              </w:rPr>
              <w:t>.</w:t>
            </w:r>
            <w:r w:rsidR="00B21A2E" w:rsidRPr="00602732">
              <w:rPr>
                <w:rStyle w:val="Sprotnaopomba-sklic"/>
                <w:rFonts w:ascii="Arial" w:hAnsi="Arial" w:cs="Arial"/>
                <w:sz w:val="20"/>
                <w:szCs w:val="20"/>
              </w:rPr>
              <w:footnoteReference w:id="16"/>
            </w:r>
          </w:p>
        </w:tc>
      </w:tr>
    </w:tbl>
    <w:p w:rsidR="00472602" w:rsidRDefault="004343D5" w:rsidP="00AF133F">
      <w:pPr>
        <w:pStyle w:val="Naslov3"/>
        <w:jc w:val="both"/>
        <w:rPr>
          <w:sz w:val="20"/>
          <w:szCs w:val="20"/>
        </w:rPr>
      </w:pPr>
      <w:bookmarkStart w:id="33" w:name="_Toc18674313"/>
      <w:r w:rsidRPr="00602732">
        <w:rPr>
          <w:sz w:val="20"/>
          <w:szCs w:val="20"/>
        </w:rPr>
        <w:lastRenderedPageBreak/>
        <w:t>D</w:t>
      </w:r>
      <w:r w:rsidR="001C04E3" w:rsidRPr="00602732">
        <w:rPr>
          <w:sz w:val="20"/>
          <w:szCs w:val="20"/>
        </w:rPr>
        <w:t>elci premera 2</w:t>
      </w:r>
      <w:r w:rsidR="004839A4">
        <w:rPr>
          <w:sz w:val="20"/>
          <w:szCs w:val="20"/>
        </w:rPr>
        <w:t>,</w:t>
      </w:r>
      <w:r w:rsidR="001C04E3" w:rsidRPr="00602732">
        <w:rPr>
          <w:sz w:val="20"/>
          <w:szCs w:val="20"/>
        </w:rPr>
        <w:t>5 mikrometra ali manj</w:t>
      </w:r>
      <w:bookmarkEnd w:id="33"/>
    </w:p>
    <w:p w:rsidR="00472602" w:rsidRDefault="00A42805" w:rsidP="00AF133F">
      <w:pPr>
        <w:pStyle w:val="Telobesedila"/>
        <w:jc w:val="both"/>
        <w:rPr>
          <w:rFonts w:ascii="Arial" w:hAnsi="Arial" w:cs="Arial"/>
          <w:sz w:val="20"/>
          <w:szCs w:val="20"/>
        </w:rPr>
      </w:pPr>
      <w:r w:rsidRPr="00602732">
        <w:rPr>
          <w:rFonts w:ascii="Arial" w:hAnsi="Arial" w:cs="Arial"/>
          <w:sz w:val="20"/>
          <w:szCs w:val="20"/>
        </w:rPr>
        <w:t>Emisije delcev premera 2</w:t>
      </w:r>
      <w:r w:rsidR="004839A4">
        <w:rPr>
          <w:rFonts w:ascii="Arial" w:hAnsi="Arial" w:cs="Arial"/>
          <w:sz w:val="20"/>
          <w:szCs w:val="20"/>
        </w:rPr>
        <w:t>,</w:t>
      </w:r>
      <w:r w:rsidRPr="00602732">
        <w:rPr>
          <w:rFonts w:ascii="Arial" w:hAnsi="Arial" w:cs="Arial"/>
          <w:sz w:val="20"/>
          <w:szCs w:val="20"/>
        </w:rPr>
        <w:t>5 mikrometra ali manj (PM</w:t>
      </w:r>
      <w:r w:rsidRPr="00602732">
        <w:rPr>
          <w:rFonts w:ascii="Arial" w:hAnsi="Arial" w:cs="Arial"/>
          <w:sz w:val="20"/>
          <w:szCs w:val="20"/>
          <w:vertAlign w:val="subscript"/>
        </w:rPr>
        <w:t>2</w:t>
      </w:r>
      <w:r w:rsidR="00B548CA">
        <w:rPr>
          <w:rFonts w:ascii="Arial" w:hAnsi="Arial" w:cs="Arial"/>
          <w:sz w:val="20"/>
          <w:szCs w:val="20"/>
          <w:vertAlign w:val="subscript"/>
        </w:rPr>
        <w:t>,</w:t>
      </w:r>
      <w:r w:rsidRPr="00602732">
        <w:rPr>
          <w:rFonts w:ascii="Arial" w:hAnsi="Arial" w:cs="Arial"/>
          <w:sz w:val="20"/>
          <w:szCs w:val="20"/>
          <w:vertAlign w:val="subscript"/>
        </w:rPr>
        <w:t>5</w:t>
      </w:r>
      <w:r w:rsidRPr="00602732">
        <w:rPr>
          <w:rFonts w:ascii="Arial" w:hAnsi="Arial" w:cs="Arial"/>
          <w:sz w:val="20"/>
          <w:szCs w:val="20"/>
        </w:rPr>
        <w:t xml:space="preserve">) so leta 2017 znašale 11,5 kt. Daleč največji vir emisij je </w:t>
      </w:r>
      <w:r w:rsidR="00A75F5B" w:rsidRPr="00602732">
        <w:rPr>
          <w:rFonts w:ascii="Arial" w:hAnsi="Arial" w:cs="Arial"/>
          <w:sz w:val="20"/>
          <w:szCs w:val="20"/>
        </w:rPr>
        <w:t>s 75 </w:t>
      </w:r>
      <w:r w:rsidR="00356494">
        <w:rPr>
          <w:rFonts w:ascii="Arial" w:hAnsi="Arial" w:cs="Arial"/>
          <w:sz w:val="20"/>
          <w:szCs w:val="20"/>
        </w:rPr>
        <w:t>odstotk</w:t>
      </w:r>
      <w:r w:rsidR="004839A4">
        <w:rPr>
          <w:rFonts w:ascii="Arial" w:hAnsi="Arial" w:cs="Arial"/>
          <w:sz w:val="20"/>
          <w:szCs w:val="20"/>
        </w:rPr>
        <w:t>i</w:t>
      </w:r>
      <w:r w:rsidR="00A75F5B" w:rsidRPr="00602732">
        <w:rPr>
          <w:rFonts w:ascii="Arial" w:hAnsi="Arial" w:cs="Arial"/>
          <w:sz w:val="20"/>
          <w:szCs w:val="20"/>
        </w:rPr>
        <w:t xml:space="preserve"> </w:t>
      </w:r>
      <w:r w:rsidRPr="00602732">
        <w:rPr>
          <w:rFonts w:ascii="Arial" w:hAnsi="Arial" w:cs="Arial"/>
          <w:sz w:val="20"/>
          <w:szCs w:val="20"/>
        </w:rPr>
        <w:t xml:space="preserve">sektor </w:t>
      </w:r>
      <w:r w:rsidR="004839A4">
        <w:rPr>
          <w:rFonts w:ascii="Arial" w:hAnsi="Arial" w:cs="Arial"/>
          <w:sz w:val="20"/>
          <w:szCs w:val="20"/>
        </w:rPr>
        <w:t>d</w:t>
      </w:r>
      <w:r w:rsidRPr="00602732">
        <w:rPr>
          <w:rFonts w:ascii="Arial" w:hAnsi="Arial" w:cs="Arial"/>
          <w:sz w:val="20"/>
          <w:szCs w:val="20"/>
        </w:rPr>
        <w:t>rug</w:t>
      </w:r>
      <w:r w:rsidR="004839A4">
        <w:rPr>
          <w:rFonts w:ascii="Arial" w:hAnsi="Arial" w:cs="Arial"/>
          <w:sz w:val="20"/>
          <w:szCs w:val="20"/>
        </w:rPr>
        <w:t>ih</w:t>
      </w:r>
      <w:r w:rsidRPr="00602732">
        <w:rPr>
          <w:rFonts w:ascii="Arial" w:hAnsi="Arial" w:cs="Arial"/>
          <w:sz w:val="20"/>
          <w:szCs w:val="20"/>
        </w:rPr>
        <w:t xml:space="preserve"> področ</w:t>
      </w:r>
      <w:r w:rsidR="004839A4">
        <w:rPr>
          <w:rFonts w:ascii="Arial" w:hAnsi="Arial" w:cs="Arial"/>
          <w:sz w:val="20"/>
          <w:szCs w:val="20"/>
        </w:rPr>
        <w:t>ij</w:t>
      </w:r>
      <w:r w:rsidRPr="00602732">
        <w:rPr>
          <w:rFonts w:ascii="Arial" w:hAnsi="Arial" w:cs="Arial"/>
          <w:sz w:val="20"/>
          <w:szCs w:val="20"/>
        </w:rPr>
        <w:t xml:space="preserve">, ki zajema rabo energije v gospodinjstvih, storitvah in kmetijstvu, znotraj tega pa zgorevanje lesa v gospodinjstvih. Glede na leto 2005 so se emisije </w:t>
      </w:r>
      <w:r w:rsidR="007010F8">
        <w:rPr>
          <w:rFonts w:ascii="Arial" w:hAnsi="Arial" w:cs="Arial"/>
          <w:sz w:val="20"/>
          <w:szCs w:val="20"/>
        </w:rPr>
        <w:t>zmanjš</w:t>
      </w:r>
      <w:r w:rsidRPr="00602732">
        <w:rPr>
          <w:rFonts w:ascii="Arial" w:hAnsi="Arial" w:cs="Arial"/>
          <w:sz w:val="20"/>
          <w:szCs w:val="20"/>
        </w:rPr>
        <w:t xml:space="preserve">ale za 1,8 kt </w:t>
      </w:r>
      <w:r w:rsidR="003C7214">
        <w:rPr>
          <w:rFonts w:ascii="Arial" w:hAnsi="Arial" w:cs="Arial"/>
          <w:sz w:val="20"/>
          <w:szCs w:val="20"/>
        </w:rPr>
        <w:t>oziroma</w:t>
      </w:r>
      <w:r w:rsidRPr="00602732">
        <w:rPr>
          <w:rFonts w:ascii="Arial" w:hAnsi="Arial" w:cs="Arial"/>
          <w:sz w:val="20"/>
          <w:szCs w:val="20"/>
        </w:rPr>
        <w:t xml:space="preserve"> za 14 </w:t>
      </w:r>
      <w:r w:rsidR="00356494">
        <w:rPr>
          <w:rFonts w:ascii="Arial" w:hAnsi="Arial" w:cs="Arial"/>
          <w:sz w:val="20"/>
          <w:szCs w:val="20"/>
        </w:rPr>
        <w:t>odstotkov</w:t>
      </w:r>
      <w:r w:rsidRPr="00602732">
        <w:rPr>
          <w:rFonts w:ascii="Arial" w:hAnsi="Arial" w:cs="Arial"/>
          <w:sz w:val="20"/>
          <w:szCs w:val="20"/>
        </w:rPr>
        <w:t>. Največje zmanjšanje emi</w:t>
      </w:r>
      <w:r w:rsidR="00DA5AFF" w:rsidRPr="00602732">
        <w:rPr>
          <w:rFonts w:ascii="Arial" w:hAnsi="Arial" w:cs="Arial"/>
          <w:sz w:val="20"/>
          <w:szCs w:val="20"/>
        </w:rPr>
        <w:t xml:space="preserve">sij </w:t>
      </w:r>
      <w:r w:rsidRPr="00602732">
        <w:rPr>
          <w:rFonts w:ascii="Arial" w:hAnsi="Arial" w:cs="Arial"/>
          <w:sz w:val="20"/>
          <w:szCs w:val="20"/>
        </w:rPr>
        <w:t>je bilo doseženo prav pri največjem viru emisij</w:t>
      </w:r>
      <w:r w:rsidR="004839A4">
        <w:rPr>
          <w:rFonts w:ascii="Arial" w:hAnsi="Arial" w:cs="Arial"/>
          <w:sz w:val="20"/>
          <w:szCs w:val="20"/>
        </w:rPr>
        <w:t>:</w:t>
      </w:r>
      <w:r w:rsidRPr="00602732">
        <w:rPr>
          <w:rFonts w:ascii="Arial" w:hAnsi="Arial" w:cs="Arial"/>
          <w:sz w:val="20"/>
          <w:szCs w:val="20"/>
        </w:rPr>
        <w:t xml:space="preserve"> zgorevanju lesa v gospodinjstvih (</w:t>
      </w:r>
      <w:r w:rsidR="00A75F5B" w:rsidRPr="00602732">
        <w:rPr>
          <w:rFonts w:ascii="Arial" w:hAnsi="Arial" w:cs="Arial"/>
          <w:sz w:val="20"/>
          <w:szCs w:val="20"/>
        </w:rPr>
        <w:t xml:space="preserve">za </w:t>
      </w:r>
      <w:r w:rsidRPr="00602732">
        <w:rPr>
          <w:rFonts w:ascii="Arial" w:hAnsi="Arial" w:cs="Arial"/>
          <w:sz w:val="20"/>
          <w:szCs w:val="20"/>
        </w:rPr>
        <w:t>1 kt</w:t>
      </w:r>
      <w:r w:rsidR="00A75F5B" w:rsidRPr="00602732">
        <w:rPr>
          <w:rFonts w:ascii="Arial" w:hAnsi="Arial" w:cs="Arial"/>
          <w:sz w:val="20"/>
          <w:szCs w:val="20"/>
        </w:rPr>
        <w:t xml:space="preserve"> </w:t>
      </w:r>
      <w:r w:rsidR="003C7214">
        <w:rPr>
          <w:rFonts w:ascii="Arial" w:hAnsi="Arial" w:cs="Arial"/>
          <w:sz w:val="20"/>
          <w:szCs w:val="20"/>
        </w:rPr>
        <w:t>oziroma</w:t>
      </w:r>
      <w:r w:rsidR="00A75F5B" w:rsidRPr="00602732">
        <w:rPr>
          <w:rFonts w:ascii="Arial" w:hAnsi="Arial" w:cs="Arial"/>
          <w:sz w:val="20"/>
          <w:szCs w:val="20"/>
        </w:rPr>
        <w:t xml:space="preserve"> 10 </w:t>
      </w:r>
      <w:r w:rsidR="00356494">
        <w:rPr>
          <w:rFonts w:ascii="Arial" w:hAnsi="Arial" w:cs="Arial"/>
          <w:sz w:val="20"/>
          <w:szCs w:val="20"/>
        </w:rPr>
        <w:t>odstotkov</w:t>
      </w:r>
      <w:r w:rsidRPr="00602732">
        <w:rPr>
          <w:rFonts w:ascii="Arial" w:hAnsi="Arial" w:cs="Arial"/>
          <w:sz w:val="20"/>
          <w:szCs w:val="20"/>
        </w:rPr>
        <w:t>). Zmanjšanje je posledica nižje</w:t>
      </w:r>
      <w:r w:rsidR="00E05189" w:rsidRPr="00602732">
        <w:rPr>
          <w:rFonts w:ascii="Arial" w:hAnsi="Arial" w:cs="Arial"/>
          <w:sz w:val="20"/>
          <w:szCs w:val="20"/>
        </w:rPr>
        <w:t>ga emisijskega faktorja za</w:t>
      </w:r>
      <w:r w:rsidRPr="00602732">
        <w:rPr>
          <w:rFonts w:ascii="Arial" w:hAnsi="Arial" w:cs="Arial"/>
          <w:sz w:val="20"/>
          <w:szCs w:val="20"/>
        </w:rPr>
        <w:t xml:space="preserve"> rab</w:t>
      </w:r>
      <w:r w:rsidR="00E05189" w:rsidRPr="00602732">
        <w:rPr>
          <w:rFonts w:ascii="Arial" w:hAnsi="Arial" w:cs="Arial"/>
          <w:sz w:val="20"/>
          <w:szCs w:val="20"/>
        </w:rPr>
        <w:t>o</w:t>
      </w:r>
      <w:r w:rsidRPr="00602732">
        <w:rPr>
          <w:rFonts w:ascii="Arial" w:hAnsi="Arial" w:cs="Arial"/>
          <w:sz w:val="20"/>
          <w:szCs w:val="20"/>
        </w:rPr>
        <w:t xml:space="preserve"> lesne biomase, ki se </w:t>
      </w:r>
      <w:r w:rsidR="00E05189" w:rsidRPr="00602732">
        <w:rPr>
          <w:rFonts w:ascii="Arial" w:hAnsi="Arial" w:cs="Arial"/>
          <w:sz w:val="20"/>
          <w:szCs w:val="20"/>
        </w:rPr>
        <w:t>skozi celotno obdobje postopoma zmanjšuje</w:t>
      </w:r>
      <w:r w:rsidRPr="00602732">
        <w:rPr>
          <w:rFonts w:ascii="Arial" w:hAnsi="Arial" w:cs="Arial"/>
          <w:sz w:val="20"/>
          <w:szCs w:val="20"/>
        </w:rPr>
        <w:t xml:space="preserve">. To lahko pripišemo </w:t>
      </w:r>
      <w:r w:rsidR="00FC7AD0" w:rsidRPr="00602732">
        <w:rPr>
          <w:rFonts w:ascii="Arial" w:hAnsi="Arial" w:cs="Arial"/>
          <w:sz w:val="20"/>
          <w:szCs w:val="20"/>
        </w:rPr>
        <w:t>zmanjšanju deleža gospodinjstev, ki uporabljaj</w:t>
      </w:r>
      <w:r w:rsidR="00DA5AFF" w:rsidRPr="00602732">
        <w:rPr>
          <w:rFonts w:ascii="Arial" w:hAnsi="Arial" w:cs="Arial"/>
          <w:sz w:val="20"/>
          <w:szCs w:val="20"/>
        </w:rPr>
        <w:t>o</w:t>
      </w:r>
      <w:r w:rsidR="00FC7AD0" w:rsidRPr="00602732">
        <w:rPr>
          <w:rFonts w:ascii="Arial" w:hAnsi="Arial" w:cs="Arial"/>
          <w:sz w:val="20"/>
          <w:szCs w:val="20"/>
        </w:rPr>
        <w:t xml:space="preserve"> lesno biomaso</w:t>
      </w:r>
      <w:r w:rsidR="00E05189" w:rsidRPr="00602732">
        <w:rPr>
          <w:rFonts w:ascii="Arial" w:hAnsi="Arial" w:cs="Arial"/>
          <w:sz w:val="20"/>
          <w:szCs w:val="20"/>
        </w:rPr>
        <w:t xml:space="preserve"> v starih kotlih</w:t>
      </w:r>
      <w:r w:rsidR="00FC7AD0" w:rsidRPr="00602732">
        <w:rPr>
          <w:rFonts w:ascii="Arial" w:hAnsi="Arial" w:cs="Arial"/>
          <w:sz w:val="20"/>
          <w:szCs w:val="20"/>
        </w:rPr>
        <w:t xml:space="preserve">, zaradi povečanja deleža gospodinjstev, ki uporabljajo plin </w:t>
      </w:r>
      <w:r w:rsidR="004839A4">
        <w:rPr>
          <w:rFonts w:ascii="Arial" w:hAnsi="Arial" w:cs="Arial"/>
          <w:sz w:val="20"/>
          <w:szCs w:val="20"/>
        </w:rPr>
        <w:t>in</w:t>
      </w:r>
      <w:r w:rsidR="00FC7AD0" w:rsidRPr="00602732">
        <w:rPr>
          <w:rFonts w:ascii="Arial" w:hAnsi="Arial" w:cs="Arial"/>
          <w:sz w:val="20"/>
          <w:szCs w:val="20"/>
        </w:rPr>
        <w:t xml:space="preserve"> toplotne črpalke. </w:t>
      </w:r>
      <w:r w:rsidR="007010F8">
        <w:rPr>
          <w:rFonts w:ascii="Arial" w:hAnsi="Arial" w:cs="Arial"/>
          <w:sz w:val="20"/>
          <w:szCs w:val="20"/>
        </w:rPr>
        <w:t>Zmanjš</w:t>
      </w:r>
      <w:r w:rsidR="00F048C3" w:rsidRPr="00602732">
        <w:rPr>
          <w:rFonts w:ascii="Arial" w:hAnsi="Arial" w:cs="Arial"/>
          <w:sz w:val="20"/>
          <w:szCs w:val="20"/>
        </w:rPr>
        <w:t xml:space="preserve">anje deleža gospodinjstev, ki uporabljajo lesno biomaso </w:t>
      </w:r>
      <w:r w:rsidR="00E05189" w:rsidRPr="00602732">
        <w:rPr>
          <w:rFonts w:ascii="Arial" w:hAnsi="Arial" w:cs="Arial"/>
          <w:sz w:val="20"/>
          <w:szCs w:val="20"/>
        </w:rPr>
        <w:t>v starih kotlih</w:t>
      </w:r>
      <w:r w:rsidR="004839A4">
        <w:rPr>
          <w:rFonts w:ascii="Arial" w:hAnsi="Arial" w:cs="Arial"/>
          <w:sz w:val="20"/>
          <w:szCs w:val="20"/>
        </w:rPr>
        <w:t>,</w:t>
      </w:r>
      <w:r w:rsidR="00E05189" w:rsidRPr="00602732">
        <w:rPr>
          <w:rFonts w:ascii="Arial" w:hAnsi="Arial" w:cs="Arial"/>
          <w:sz w:val="20"/>
          <w:szCs w:val="20"/>
        </w:rPr>
        <w:t xml:space="preserve"> </w:t>
      </w:r>
      <w:r w:rsidR="00F048C3" w:rsidRPr="00602732">
        <w:rPr>
          <w:rFonts w:ascii="Arial" w:hAnsi="Arial" w:cs="Arial"/>
          <w:sz w:val="20"/>
          <w:szCs w:val="20"/>
        </w:rPr>
        <w:t>je rezultat več dejavnikov: zmanjšanja relativne razlike v ceni med lesno biomaso in fosilnimi gorivi, zmanjšanj</w:t>
      </w:r>
      <w:r w:rsidR="004839A4">
        <w:rPr>
          <w:rFonts w:ascii="Arial" w:hAnsi="Arial" w:cs="Arial"/>
          <w:sz w:val="20"/>
          <w:szCs w:val="20"/>
        </w:rPr>
        <w:t>a</w:t>
      </w:r>
      <w:r w:rsidR="00F048C3" w:rsidRPr="00602732">
        <w:rPr>
          <w:rFonts w:ascii="Arial" w:hAnsi="Arial" w:cs="Arial"/>
          <w:sz w:val="20"/>
          <w:szCs w:val="20"/>
        </w:rPr>
        <w:t xml:space="preserve"> razpoložljive lesne biomase, ki je je bilo po žledu in lubadarju zelo veliko, enostavnost rokovanja pri </w:t>
      </w:r>
      <w:r w:rsidR="004839A4">
        <w:rPr>
          <w:rFonts w:ascii="Arial" w:hAnsi="Arial" w:cs="Arial"/>
          <w:sz w:val="20"/>
          <w:szCs w:val="20"/>
        </w:rPr>
        <w:t>pre</w:t>
      </w:r>
      <w:r w:rsidR="00F048C3" w:rsidRPr="00602732">
        <w:rPr>
          <w:rFonts w:ascii="Arial" w:hAnsi="Arial" w:cs="Arial"/>
          <w:sz w:val="20"/>
          <w:szCs w:val="20"/>
        </w:rPr>
        <w:t xml:space="preserve">ostalih gorivih in napravah </w:t>
      </w:r>
      <w:r w:rsidR="004839A4">
        <w:rPr>
          <w:rFonts w:ascii="Arial" w:hAnsi="Arial" w:cs="Arial"/>
          <w:sz w:val="20"/>
          <w:szCs w:val="20"/>
        </w:rPr>
        <w:t>v primerjavi s</w:t>
      </w:r>
      <w:r w:rsidR="00F048C3" w:rsidRPr="00602732">
        <w:rPr>
          <w:rFonts w:ascii="Arial" w:hAnsi="Arial" w:cs="Arial"/>
          <w:sz w:val="20"/>
          <w:szCs w:val="20"/>
        </w:rPr>
        <w:t xml:space="preserve"> </w:t>
      </w:r>
      <w:r w:rsidR="00E05189" w:rsidRPr="00602732">
        <w:rPr>
          <w:rFonts w:ascii="Arial" w:hAnsi="Arial" w:cs="Arial"/>
          <w:sz w:val="20"/>
          <w:szCs w:val="20"/>
        </w:rPr>
        <w:t>star</w:t>
      </w:r>
      <w:r w:rsidR="004839A4">
        <w:rPr>
          <w:rFonts w:ascii="Arial" w:hAnsi="Arial" w:cs="Arial"/>
          <w:sz w:val="20"/>
          <w:szCs w:val="20"/>
        </w:rPr>
        <w:t>im</w:t>
      </w:r>
      <w:r w:rsidR="00E05189" w:rsidRPr="00602732">
        <w:rPr>
          <w:rFonts w:ascii="Arial" w:hAnsi="Arial" w:cs="Arial"/>
          <w:sz w:val="20"/>
          <w:szCs w:val="20"/>
        </w:rPr>
        <w:t xml:space="preserve"> </w:t>
      </w:r>
      <w:r w:rsidR="00F048C3" w:rsidRPr="00602732">
        <w:rPr>
          <w:rFonts w:ascii="Arial" w:hAnsi="Arial" w:cs="Arial"/>
          <w:sz w:val="20"/>
          <w:szCs w:val="20"/>
        </w:rPr>
        <w:t>kotl</w:t>
      </w:r>
      <w:r w:rsidR="004839A4">
        <w:rPr>
          <w:rFonts w:ascii="Arial" w:hAnsi="Arial" w:cs="Arial"/>
          <w:sz w:val="20"/>
          <w:szCs w:val="20"/>
        </w:rPr>
        <w:t>om</w:t>
      </w:r>
      <w:r w:rsidR="00F048C3" w:rsidRPr="00602732">
        <w:rPr>
          <w:rFonts w:ascii="Arial" w:hAnsi="Arial" w:cs="Arial"/>
          <w:sz w:val="20"/>
          <w:szCs w:val="20"/>
        </w:rPr>
        <w:t xml:space="preserve"> na lesno biomaso. Pomembno vlogo ima tudi Eko</w:t>
      </w:r>
      <w:r w:rsidR="00600B11">
        <w:rPr>
          <w:rFonts w:ascii="Arial" w:hAnsi="Arial" w:cs="Arial"/>
          <w:sz w:val="20"/>
          <w:szCs w:val="20"/>
        </w:rPr>
        <w:t xml:space="preserve"> </w:t>
      </w:r>
      <w:r w:rsidR="00F048C3" w:rsidRPr="00602732">
        <w:rPr>
          <w:rFonts w:ascii="Arial" w:hAnsi="Arial" w:cs="Arial"/>
          <w:sz w:val="20"/>
          <w:szCs w:val="20"/>
        </w:rPr>
        <w:t xml:space="preserve">sklad, ki </w:t>
      </w:r>
      <w:r w:rsidR="00DA5AFF" w:rsidRPr="00602732">
        <w:rPr>
          <w:rFonts w:ascii="Arial" w:hAnsi="Arial" w:cs="Arial"/>
          <w:sz w:val="20"/>
          <w:szCs w:val="20"/>
        </w:rPr>
        <w:t xml:space="preserve">s subvencijami </w:t>
      </w:r>
      <w:r w:rsidR="00F048C3" w:rsidRPr="00602732">
        <w:rPr>
          <w:rFonts w:ascii="Arial" w:hAnsi="Arial" w:cs="Arial"/>
          <w:sz w:val="20"/>
          <w:szCs w:val="20"/>
        </w:rPr>
        <w:t xml:space="preserve">spodbuja zamenjavo starih kotlov na les s sodobnimi kotli, toplotnimi črpalkami </w:t>
      </w:r>
      <w:r w:rsidR="008C3641">
        <w:rPr>
          <w:rFonts w:ascii="Arial" w:hAnsi="Arial" w:cs="Arial"/>
          <w:sz w:val="20"/>
          <w:szCs w:val="20"/>
        </w:rPr>
        <w:t>in</w:t>
      </w:r>
      <w:r w:rsidR="00F048C3" w:rsidRPr="00602732">
        <w:rPr>
          <w:rFonts w:ascii="Arial" w:hAnsi="Arial" w:cs="Arial"/>
          <w:sz w:val="20"/>
          <w:szCs w:val="20"/>
        </w:rPr>
        <w:t xml:space="preserve"> v zadnjih letih tudi plinskimi kondenzacijskimi kotli</w:t>
      </w:r>
      <w:r w:rsidR="00287E8A" w:rsidRPr="00602732">
        <w:rPr>
          <w:rFonts w:ascii="Arial" w:hAnsi="Arial" w:cs="Arial"/>
          <w:sz w:val="20"/>
          <w:szCs w:val="20"/>
        </w:rPr>
        <w:t>, spodbuja pa tudi priklop na sisteme daljinskega ogrevanja, čeprav je za to med gospodinjstvi</w:t>
      </w:r>
      <w:r w:rsidR="008C3641" w:rsidRPr="008C3641">
        <w:rPr>
          <w:rFonts w:ascii="Arial" w:hAnsi="Arial" w:cs="Arial"/>
          <w:sz w:val="20"/>
          <w:szCs w:val="20"/>
        </w:rPr>
        <w:t xml:space="preserve"> </w:t>
      </w:r>
      <w:r w:rsidR="008C3641" w:rsidRPr="00602732">
        <w:rPr>
          <w:rFonts w:ascii="Arial" w:hAnsi="Arial" w:cs="Arial"/>
          <w:sz w:val="20"/>
          <w:szCs w:val="20"/>
        </w:rPr>
        <w:t>manj zanimanja</w:t>
      </w:r>
      <w:r w:rsidR="00F048C3" w:rsidRPr="00602732">
        <w:rPr>
          <w:rFonts w:ascii="Arial" w:hAnsi="Arial" w:cs="Arial"/>
          <w:sz w:val="20"/>
          <w:szCs w:val="20"/>
        </w:rPr>
        <w:t xml:space="preserve">. </w:t>
      </w:r>
      <w:r w:rsidR="00E05189" w:rsidRPr="00602732">
        <w:rPr>
          <w:rFonts w:ascii="Arial" w:hAnsi="Arial" w:cs="Arial"/>
          <w:sz w:val="20"/>
          <w:szCs w:val="20"/>
        </w:rPr>
        <w:t>Vendar se pri zmanjševanju deleža starih kotlov in spremembi njihove uporabe zatika, ker je raba lesne biomase v starih kotlih velikokrat socialni korektiv, ki zahteva zelo širok nabor ukrepov, da bo zmanjšanje emisije iz tega vira doseženo.</w:t>
      </w:r>
      <w:r w:rsidR="00F048C3" w:rsidRPr="00602732">
        <w:rPr>
          <w:rFonts w:ascii="Arial" w:hAnsi="Arial" w:cs="Arial"/>
          <w:sz w:val="20"/>
          <w:szCs w:val="20"/>
        </w:rPr>
        <w:t xml:space="preserve">  </w:t>
      </w:r>
    </w:p>
    <w:p w:rsidR="00472602" w:rsidRDefault="00287E8A" w:rsidP="00AF133F">
      <w:pPr>
        <w:pStyle w:val="Telobesedila"/>
        <w:jc w:val="both"/>
        <w:rPr>
          <w:rFonts w:ascii="Arial" w:hAnsi="Arial" w:cs="Arial"/>
          <w:sz w:val="20"/>
          <w:szCs w:val="20"/>
        </w:rPr>
      </w:pPr>
      <w:r w:rsidRPr="00602732">
        <w:rPr>
          <w:rFonts w:ascii="Arial" w:hAnsi="Arial" w:cs="Arial"/>
          <w:sz w:val="20"/>
          <w:szCs w:val="20"/>
        </w:rPr>
        <w:t>Pomembno zmanjšanje emisij je bilo doseženo še v industriji (za 0,5 kt</w:t>
      </w:r>
      <w:r w:rsidR="00A75F5B" w:rsidRPr="00602732">
        <w:rPr>
          <w:rFonts w:ascii="Arial" w:hAnsi="Arial" w:cs="Arial"/>
          <w:sz w:val="20"/>
          <w:szCs w:val="20"/>
        </w:rPr>
        <w:t xml:space="preserve"> </w:t>
      </w:r>
      <w:r w:rsidR="003C7214">
        <w:rPr>
          <w:rFonts w:ascii="Arial" w:hAnsi="Arial" w:cs="Arial"/>
          <w:sz w:val="20"/>
          <w:szCs w:val="20"/>
        </w:rPr>
        <w:t>oziroma</w:t>
      </w:r>
      <w:r w:rsidR="00A75F5B" w:rsidRPr="00602732">
        <w:rPr>
          <w:rFonts w:ascii="Arial" w:hAnsi="Arial" w:cs="Arial"/>
          <w:sz w:val="20"/>
          <w:szCs w:val="20"/>
        </w:rPr>
        <w:t xml:space="preserve"> 32 </w:t>
      </w:r>
      <w:r w:rsidR="00356494">
        <w:rPr>
          <w:rFonts w:ascii="Arial" w:hAnsi="Arial" w:cs="Arial"/>
          <w:sz w:val="20"/>
          <w:szCs w:val="20"/>
        </w:rPr>
        <w:t>odstotkov</w:t>
      </w:r>
      <w:r w:rsidRPr="00602732">
        <w:rPr>
          <w:rFonts w:ascii="Arial" w:hAnsi="Arial" w:cs="Arial"/>
          <w:sz w:val="20"/>
          <w:szCs w:val="20"/>
        </w:rPr>
        <w:t xml:space="preserve">), kot posledica </w:t>
      </w:r>
      <w:r w:rsidR="00820AD4" w:rsidRPr="00602732">
        <w:rPr>
          <w:rFonts w:ascii="Arial" w:hAnsi="Arial" w:cs="Arial"/>
          <w:sz w:val="20"/>
          <w:szCs w:val="20"/>
        </w:rPr>
        <w:t xml:space="preserve">zmanjšanja </w:t>
      </w:r>
      <w:r w:rsidR="008C3641">
        <w:rPr>
          <w:rFonts w:ascii="Arial" w:hAnsi="Arial" w:cs="Arial"/>
          <w:sz w:val="20"/>
          <w:szCs w:val="20"/>
        </w:rPr>
        <w:t xml:space="preserve">uporabe </w:t>
      </w:r>
      <w:r w:rsidR="00820AD4" w:rsidRPr="00602732">
        <w:rPr>
          <w:rFonts w:ascii="Arial" w:hAnsi="Arial" w:cs="Arial"/>
          <w:sz w:val="20"/>
          <w:szCs w:val="20"/>
        </w:rPr>
        <w:t>trdnih goriv in lesne biomase, kar lahko v veliki meri pripišemo zaprtju proizvodnje celuloze.</w:t>
      </w:r>
    </w:p>
    <w:p w:rsidR="00472602" w:rsidRDefault="00E05189" w:rsidP="00AF133F">
      <w:pPr>
        <w:pStyle w:val="Telobesedila"/>
        <w:jc w:val="both"/>
        <w:rPr>
          <w:rFonts w:ascii="Arial" w:hAnsi="Arial" w:cs="Arial"/>
          <w:sz w:val="20"/>
          <w:szCs w:val="20"/>
        </w:rPr>
      </w:pPr>
      <w:r w:rsidRPr="00602732">
        <w:rPr>
          <w:rFonts w:ascii="Arial" w:hAnsi="Arial" w:cs="Arial"/>
          <w:sz w:val="20"/>
          <w:szCs w:val="20"/>
        </w:rPr>
        <w:t xml:space="preserve">Emisije so se zmanjšale tudi v prometu (za 0,2 kt </w:t>
      </w:r>
      <w:r w:rsidR="003C7214">
        <w:rPr>
          <w:rFonts w:ascii="Arial" w:hAnsi="Arial" w:cs="Arial"/>
          <w:sz w:val="20"/>
          <w:szCs w:val="20"/>
        </w:rPr>
        <w:t>oziroma</w:t>
      </w:r>
      <w:r w:rsidRPr="00602732">
        <w:rPr>
          <w:rFonts w:ascii="Arial" w:hAnsi="Arial" w:cs="Arial"/>
          <w:sz w:val="20"/>
          <w:szCs w:val="20"/>
        </w:rPr>
        <w:t xml:space="preserve"> </w:t>
      </w:r>
      <w:r w:rsidR="00A75F5B" w:rsidRPr="00602732">
        <w:rPr>
          <w:rFonts w:ascii="Arial" w:hAnsi="Arial" w:cs="Arial"/>
          <w:sz w:val="20"/>
          <w:szCs w:val="20"/>
        </w:rPr>
        <w:t>18 </w:t>
      </w:r>
      <w:r w:rsidR="00356494">
        <w:rPr>
          <w:rFonts w:ascii="Arial" w:hAnsi="Arial" w:cs="Arial"/>
          <w:sz w:val="20"/>
          <w:szCs w:val="20"/>
        </w:rPr>
        <w:t>odstotkov</w:t>
      </w:r>
      <w:r w:rsidR="00A75F5B" w:rsidRPr="00602732">
        <w:rPr>
          <w:rFonts w:ascii="Arial" w:hAnsi="Arial" w:cs="Arial"/>
          <w:sz w:val="20"/>
          <w:szCs w:val="20"/>
        </w:rPr>
        <w:t>)</w:t>
      </w:r>
      <w:r w:rsidRPr="00602732">
        <w:rPr>
          <w:rFonts w:ascii="Arial" w:hAnsi="Arial" w:cs="Arial"/>
          <w:sz w:val="20"/>
          <w:szCs w:val="20"/>
        </w:rPr>
        <w:t>, kar ob upoštevanju rasti rabe energije za 27 </w:t>
      </w:r>
      <w:r w:rsidR="00356494">
        <w:rPr>
          <w:rFonts w:ascii="Arial" w:hAnsi="Arial" w:cs="Arial"/>
          <w:sz w:val="20"/>
          <w:szCs w:val="20"/>
        </w:rPr>
        <w:t>odstotkov</w:t>
      </w:r>
      <w:r w:rsidRPr="00602732">
        <w:rPr>
          <w:rFonts w:ascii="Arial" w:hAnsi="Arial" w:cs="Arial"/>
          <w:sz w:val="20"/>
          <w:szCs w:val="20"/>
        </w:rPr>
        <w:t xml:space="preserve"> in zlasti rabe dizelskega goriva, ki se je povečala za 84 </w:t>
      </w:r>
      <w:r w:rsidR="00356494">
        <w:rPr>
          <w:rFonts w:ascii="Arial" w:hAnsi="Arial" w:cs="Arial"/>
          <w:sz w:val="20"/>
          <w:szCs w:val="20"/>
        </w:rPr>
        <w:t>odstotkov</w:t>
      </w:r>
      <w:r w:rsidRPr="00602732">
        <w:rPr>
          <w:rFonts w:ascii="Arial" w:hAnsi="Arial" w:cs="Arial"/>
          <w:sz w:val="20"/>
          <w:szCs w:val="20"/>
        </w:rPr>
        <w:t xml:space="preserve">, </w:t>
      </w:r>
      <w:r w:rsidR="00A75F5B" w:rsidRPr="00602732">
        <w:rPr>
          <w:rFonts w:ascii="Arial" w:hAnsi="Arial" w:cs="Arial"/>
          <w:sz w:val="20"/>
          <w:szCs w:val="20"/>
        </w:rPr>
        <w:t xml:space="preserve">lahko pripišemo </w:t>
      </w:r>
      <w:r w:rsidRPr="00602732">
        <w:rPr>
          <w:rFonts w:ascii="Arial" w:hAnsi="Arial" w:cs="Arial"/>
          <w:sz w:val="20"/>
          <w:szCs w:val="20"/>
        </w:rPr>
        <w:t>z</w:t>
      </w:r>
      <w:r w:rsidR="00674556">
        <w:rPr>
          <w:rFonts w:ascii="Arial" w:hAnsi="Arial" w:cs="Arial"/>
          <w:sz w:val="20"/>
          <w:szCs w:val="20"/>
        </w:rPr>
        <w:t>niž</w:t>
      </w:r>
      <w:r w:rsidRPr="00602732">
        <w:rPr>
          <w:rFonts w:ascii="Arial" w:hAnsi="Arial" w:cs="Arial"/>
          <w:sz w:val="20"/>
          <w:szCs w:val="20"/>
        </w:rPr>
        <w:t>anj</w:t>
      </w:r>
      <w:r w:rsidR="00A75F5B" w:rsidRPr="00602732">
        <w:rPr>
          <w:rFonts w:ascii="Arial" w:hAnsi="Arial" w:cs="Arial"/>
          <w:sz w:val="20"/>
          <w:szCs w:val="20"/>
        </w:rPr>
        <w:t>u</w:t>
      </w:r>
      <w:r w:rsidRPr="00602732">
        <w:rPr>
          <w:rFonts w:ascii="Arial" w:hAnsi="Arial" w:cs="Arial"/>
          <w:sz w:val="20"/>
          <w:szCs w:val="20"/>
        </w:rPr>
        <w:t xml:space="preserve"> emisijskega faktorja, kot rezultat</w:t>
      </w:r>
      <w:r w:rsidR="008C3641">
        <w:rPr>
          <w:rFonts w:ascii="Arial" w:hAnsi="Arial" w:cs="Arial"/>
          <w:sz w:val="20"/>
          <w:szCs w:val="20"/>
        </w:rPr>
        <w:t>u</w:t>
      </w:r>
      <w:r w:rsidR="00EE12B0">
        <w:rPr>
          <w:rFonts w:ascii="Arial" w:hAnsi="Arial" w:cs="Arial"/>
          <w:sz w:val="20"/>
          <w:szCs w:val="20"/>
        </w:rPr>
        <w:t xml:space="preserve"> uvajanja strožjih </w:t>
      </w:r>
      <w:r w:rsidRPr="00602732">
        <w:rPr>
          <w:rFonts w:ascii="Arial" w:hAnsi="Arial" w:cs="Arial"/>
          <w:sz w:val="20"/>
          <w:szCs w:val="20"/>
        </w:rPr>
        <w:t xml:space="preserve">standardov </w:t>
      </w:r>
      <w:r w:rsidR="008C3641">
        <w:rPr>
          <w:rFonts w:ascii="Arial" w:hAnsi="Arial" w:cs="Arial"/>
          <w:sz w:val="20"/>
          <w:szCs w:val="20"/>
        </w:rPr>
        <w:t xml:space="preserve">Euro </w:t>
      </w:r>
      <w:r w:rsidRPr="00602732">
        <w:rPr>
          <w:rFonts w:ascii="Arial" w:hAnsi="Arial" w:cs="Arial"/>
          <w:sz w:val="20"/>
          <w:szCs w:val="20"/>
        </w:rPr>
        <w:t>za vse vrste vozil.</w:t>
      </w:r>
      <w:r w:rsidR="00A75F5B" w:rsidRPr="00602732">
        <w:rPr>
          <w:rFonts w:ascii="Arial" w:hAnsi="Arial" w:cs="Arial"/>
          <w:sz w:val="20"/>
          <w:szCs w:val="20"/>
        </w:rPr>
        <w:t xml:space="preserve"> Emisije so se za 0,2 kt (</w:t>
      </w:r>
      <w:r w:rsidR="003C7214">
        <w:rPr>
          <w:rFonts w:ascii="Arial" w:hAnsi="Arial" w:cs="Arial"/>
          <w:sz w:val="20"/>
          <w:szCs w:val="20"/>
        </w:rPr>
        <w:t>oziroma</w:t>
      </w:r>
      <w:r w:rsidR="00A75F5B" w:rsidRPr="00602732">
        <w:rPr>
          <w:rFonts w:ascii="Arial" w:hAnsi="Arial" w:cs="Arial"/>
          <w:sz w:val="20"/>
          <w:szCs w:val="20"/>
        </w:rPr>
        <w:t xml:space="preserve"> 37 </w:t>
      </w:r>
      <w:r w:rsidR="00356494">
        <w:rPr>
          <w:rFonts w:ascii="Arial" w:hAnsi="Arial" w:cs="Arial"/>
          <w:sz w:val="20"/>
          <w:szCs w:val="20"/>
        </w:rPr>
        <w:t>odstotkov</w:t>
      </w:r>
      <w:r w:rsidR="00A75F5B" w:rsidRPr="00602732">
        <w:rPr>
          <w:rFonts w:ascii="Arial" w:hAnsi="Arial" w:cs="Arial"/>
          <w:sz w:val="20"/>
          <w:szCs w:val="20"/>
        </w:rPr>
        <w:t>) zmanjšale tudi v sektorju industrijski</w:t>
      </w:r>
      <w:r w:rsidR="008C3641">
        <w:rPr>
          <w:rFonts w:ascii="Arial" w:hAnsi="Arial" w:cs="Arial"/>
          <w:sz w:val="20"/>
          <w:szCs w:val="20"/>
        </w:rPr>
        <w:t>h</w:t>
      </w:r>
      <w:r w:rsidR="00A75F5B" w:rsidRPr="00602732">
        <w:rPr>
          <w:rFonts w:ascii="Arial" w:hAnsi="Arial" w:cs="Arial"/>
          <w:sz w:val="20"/>
          <w:szCs w:val="20"/>
        </w:rPr>
        <w:t xml:space="preserve"> proces</w:t>
      </w:r>
      <w:r w:rsidR="008C3641">
        <w:rPr>
          <w:rFonts w:ascii="Arial" w:hAnsi="Arial" w:cs="Arial"/>
          <w:sz w:val="20"/>
          <w:szCs w:val="20"/>
        </w:rPr>
        <w:t>ov</w:t>
      </w:r>
      <w:r w:rsidR="00A75F5B" w:rsidRPr="00602732">
        <w:rPr>
          <w:rFonts w:ascii="Arial" w:hAnsi="Arial" w:cs="Arial"/>
          <w:sz w:val="20"/>
          <w:szCs w:val="20"/>
        </w:rPr>
        <w:t xml:space="preserve"> ter rab</w:t>
      </w:r>
      <w:r w:rsidR="008C3641">
        <w:rPr>
          <w:rFonts w:ascii="Arial" w:hAnsi="Arial" w:cs="Arial"/>
          <w:sz w:val="20"/>
          <w:szCs w:val="20"/>
        </w:rPr>
        <w:t>e</w:t>
      </w:r>
      <w:r w:rsidR="00A75F5B" w:rsidRPr="00602732">
        <w:rPr>
          <w:rFonts w:ascii="Arial" w:hAnsi="Arial" w:cs="Arial"/>
          <w:sz w:val="20"/>
          <w:szCs w:val="20"/>
        </w:rPr>
        <w:t xml:space="preserve"> topil in drugih izdelkov. </w:t>
      </w:r>
    </w:p>
    <w:p w:rsidR="00472602" w:rsidRDefault="00BF578D" w:rsidP="00AF133F">
      <w:pPr>
        <w:spacing w:line="276" w:lineRule="auto"/>
        <w:jc w:val="both"/>
        <w:rPr>
          <w:rFonts w:ascii="Arial" w:hAnsi="Arial" w:cs="Arial"/>
          <w:sz w:val="20"/>
          <w:szCs w:val="20"/>
        </w:rPr>
      </w:pPr>
      <w:r w:rsidRPr="00602732">
        <w:rPr>
          <w:rFonts w:ascii="Arial" w:hAnsi="Arial" w:cs="Arial"/>
          <w:noProof/>
          <w:sz w:val="20"/>
          <w:szCs w:val="20"/>
          <w:lang w:eastAsia="sl-SI"/>
        </w:rPr>
        <w:drawing>
          <wp:inline distT="0" distB="0" distL="0" distR="0" wp14:anchorId="167A737F" wp14:editId="72AD9F28">
            <wp:extent cx="5591175" cy="26289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p>
    <w:p w:rsidR="00472602" w:rsidRDefault="001C04E3" w:rsidP="00AF133F">
      <w:pPr>
        <w:pStyle w:val="Napis"/>
        <w:jc w:val="both"/>
        <w:rPr>
          <w:rFonts w:cs="Arial"/>
          <w:szCs w:val="20"/>
        </w:rPr>
      </w:pPr>
      <w:bookmarkStart w:id="34" w:name="_Toc21523687"/>
      <w:r w:rsidRPr="00602732">
        <w:rPr>
          <w:rFonts w:cs="Arial"/>
          <w:szCs w:val="20"/>
        </w:rPr>
        <w:t xml:space="preserve">Slika </w:t>
      </w:r>
      <w:r w:rsidR="00A22A21" w:rsidRPr="00F86E9B">
        <w:rPr>
          <w:rFonts w:cs="Arial"/>
          <w:noProof/>
          <w:szCs w:val="20"/>
        </w:rPr>
        <w:fldChar w:fldCharType="begin"/>
      </w:r>
      <w:r w:rsidR="00CD43BE" w:rsidRPr="00602732">
        <w:rPr>
          <w:rFonts w:cs="Arial"/>
          <w:noProof/>
          <w:szCs w:val="20"/>
        </w:rPr>
        <w:instrText xml:space="preserve"> SEQ Slika \* ARABIC </w:instrText>
      </w:r>
      <w:r w:rsidR="00A22A21" w:rsidRPr="00F86E9B">
        <w:rPr>
          <w:rFonts w:cs="Arial"/>
          <w:noProof/>
          <w:szCs w:val="20"/>
        </w:rPr>
        <w:fldChar w:fldCharType="separate"/>
      </w:r>
      <w:r w:rsidR="00FE7F5D">
        <w:rPr>
          <w:rFonts w:cs="Arial"/>
          <w:noProof/>
          <w:szCs w:val="20"/>
        </w:rPr>
        <w:t>11</w:t>
      </w:r>
      <w:r w:rsidR="00A22A21" w:rsidRPr="00F86E9B">
        <w:rPr>
          <w:rFonts w:cs="Arial"/>
          <w:noProof/>
          <w:szCs w:val="20"/>
        </w:rPr>
        <w:fldChar w:fldCharType="end"/>
      </w:r>
      <w:r w:rsidRPr="00602732">
        <w:rPr>
          <w:rFonts w:cs="Arial"/>
          <w:szCs w:val="20"/>
        </w:rPr>
        <w:t>: Gibanje emisij PM</w:t>
      </w:r>
      <w:r w:rsidRPr="00602732">
        <w:rPr>
          <w:rFonts w:cs="Arial"/>
          <w:szCs w:val="20"/>
          <w:vertAlign w:val="subscript"/>
        </w:rPr>
        <w:t>2</w:t>
      </w:r>
      <w:r w:rsidR="008C3641">
        <w:rPr>
          <w:rFonts w:cs="Arial"/>
          <w:szCs w:val="20"/>
          <w:vertAlign w:val="subscript"/>
        </w:rPr>
        <w:t>,</w:t>
      </w:r>
      <w:r w:rsidRPr="00602732">
        <w:rPr>
          <w:rFonts w:cs="Arial"/>
          <w:szCs w:val="20"/>
          <w:vertAlign w:val="subscript"/>
        </w:rPr>
        <w:t>5</w:t>
      </w:r>
      <w:r w:rsidRPr="00602732">
        <w:rPr>
          <w:rFonts w:cs="Arial"/>
          <w:szCs w:val="20"/>
        </w:rPr>
        <w:t xml:space="preserve"> po sektorjih v obdobju 2005</w:t>
      </w:r>
      <w:r w:rsidR="004A1363">
        <w:rPr>
          <w:rFonts w:cs="Arial"/>
          <w:szCs w:val="20"/>
        </w:rPr>
        <w:t>–</w:t>
      </w:r>
      <w:r w:rsidRPr="00602732">
        <w:rPr>
          <w:rFonts w:cs="Arial"/>
          <w:szCs w:val="20"/>
        </w:rPr>
        <w:t xml:space="preserve">2017 </w:t>
      </w:r>
      <w:r w:rsidR="008C3641">
        <w:rPr>
          <w:rFonts w:cs="Arial"/>
          <w:szCs w:val="20"/>
        </w:rPr>
        <w:t>in</w:t>
      </w:r>
      <w:r w:rsidRPr="00602732">
        <w:rPr>
          <w:rFonts w:cs="Arial"/>
          <w:szCs w:val="20"/>
        </w:rPr>
        <w:t xml:space="preserve"> gibanje skupnega indeksa emisij PM</w:t>
      </w:r>
      <w:r w:rsidRPr="00602732">
        <w:rPr>
          <w:rFonts w:cs="Arial"/>
          <w:szCs w:val="20"/>
          <w:vertAlign w:val="subscript"/>
        </w:rPr>
        <w:t>2</w:t>
      </w:r>
      <w:r w:rsidR="008C3641">
        <w:rPr>
          <w:rFonts w:cs="Arial"/>
          <w:szCs w:val="20"/>
          <w:vertAlign w:val="subscript"/>
        </w:rPr>
        <w:t>,</w:t>
      </w:r>
      <w:r w:rsidRPr="00602732">
        <w:rPr>
          <w:rFonts w:cs="Arial"/>
          <w:szCs w:val="20"/>
          <w:vertAlign w:val="subscript"/>
        </w:rPr>
        <w:t>5</w:t>
      </w:r>
      <w:r w:rsidRPr="00602732">
        <w:rPr>
          <w:rFonts w:cs="Arial"/>
          <w:szCs w:val="20"/>
        </w:rPr>
        <w:t xml:space="preserve"> glede na leto 2005 (vir: ARSO)</w:t>
      </w:r>
      <w:bookmarkEnd w:id="34"/>
    </w:p>
    <w:p w:rsidR="00472602" w:rsidRDefault="00A75F5B" w:rsidP="00AF133F">
      <w:pPr>
        <w:jc w:val="both"/>
        <w:rPr>
          <w:rFonts w:ascii="Arial" w:hAnsi="Arial" w:cs="Arial"/>
          <w:sz w:val="20"/>
          <w:szCs w:val="20"/>
        </w:rPr>
      </w:pPr>
      <w:r w:rsidRPr="00602732">
        <w:rPr>
          <w:rFonts w:ascii="Arial" w:hAnsi="Arial" w:cs="Arial"/>
          <w:sz w:val="20"/>
          <w:szCs w:val="20"/>
        </w:rPr>
        <w:t xml:space="preserve">Struktura emisij se je od leta 2005 le malo spremenila. V celotnem obdobju </w:t>
      </w:r>
      <w:r w:rsidR="008C3641">
        <w:rPr>
          <w:rFonts w:ascii="Arial" w:hAnsi="Arial" w:cs="Arial"/>
          <w:sz w:val="20"/>
          <w:szCs w:val="20"/>
        </w:rPr>
        <w:t>zel</w:t>
      </w:r>
      <w:r w:rsidRPr="00602732">
        <w:rPr>
          <w:rFonts w:ascii="Arial" w:hAnsi="Arial" w:cs="Arial"/>
          <w:sz w:val="20"/>
          <w:szCs w:val="20"/>
        </w:rPr>
        <w:t xml:space="preserve">o prevladuje sektor </w:t>
      </w:r>
      <w:r w:rsidR="008C3641">
        <w:rPr>
          <w:rFonts w:ascii="Arial" w:hAnsi="Arial" w:cs="Arial"/>
          <w:sz w:val="20"/>
          <w:szCs w:val="20"/>
        </w:rPr>
        <w:t>d</w:t>
      </w:r>
      <w:r w:rsidRPr="00602732">
        <w:rPr>
          <w:rFonts w:ascii="Arial" w:hAnsi="Arial" w:cs="Arial"/>
          <w:sz w:val="20"/>
          <w:szCs w:val="20"/>
        </w:rPr>
        <w:t>rug</w:t>
      </w:r>
      <w:r w:rsidR="008C3641">
        <w:rPr>
          <w:rFonts w:ascii="Arial" w:hAnsi="Arial" w:cs="Arial"/>
          <w:sz w:val="20"/>
          <w:szCs w:val="20"/>
        </w:rPr>
        <w:t>ih</w:t>
      </w:r>
      <w:r w:rsidRPr="00602732">
        <w:rPr>
          <w:rFonts w:ascii="Arial" w:hAnsi="Arial" w:cs="Arial"/>
          <w:sz w:val="20"/>
          <w:szCs w:val="20"/>
        </w:rPr>
        <w:t xml:space="preserve"> področ</w:t>
      </w:r>
      <w:r w:rsidR="008C3641">
        <w:rPr>
          <w:rFonts w:ascii="Arial" w:hAnsi="Arial" w:cs="Arial"/>
          <w:sz w:val="20"/>
          <w:szCs w:val="20"/>
        </w:rPr>
        <w:t>ij</w:t>
      </w:r>
      <w:r w:rsidRPr="00602732">
        <w:rPr>
          <w:rFonts w:ascii="Arial" w:hAnsi="Arial" w:cs="Arial"/>
          <w:sz w:val="20"/>
          <w:szCs w:val="20"/>
        </w:rPr>
        <w:t xml:space="preserve">. Deleža ohranjata tudi promet in industrija, s približno 10 </w:t>
      </w:r>
      <w:r w:rsidR="00356494">
        <w:rPr>
          <w:rFonts w:ascii="Arial" w:hAnsi="Arial" w:cs="Arial"/>
          <w:sz w:val="20"/>
          <w:szCs w:val="20"/>
        </w:rPr>
        <w:t>odstotk</w:t>
      </w:r>
      <w:r w:rsidR="008C3641">
        <w:rPr>
          <w:rFonts w:ascii="Arial" w:hAnsi="Arial" w:cs="Arial"/>
          <w:sz w:val="20"/>
          <w:szCs w:val="20"/>
        </w:rPr>
        <w:t>i</w:t>
      </w:r>
      <w:r w:rsidRPr="00602732">
        <w:rPr>
          <w:rFonts w:ascii="Arial" w:hAnsi="Arial" w:cs="Arial"/>
          <w:sz w:val="20"/>
          <w:szCs w:val="20"/>
        </w:rPr>
        <w:t xml:space="preserve">. </w:t>
      </w:r>
    </w:p>
    <w:p w:rsidR="00472602" w:rsidRDefault="001C04E3" w:rsidP="00AF133F">
      <w:pPr>
        <w:spacing w:line="276" w:lineRule="auto"/>
        <w:jc w:val="both"/>
        <w:rPr>
          <w:rFonts w:ascii="Arial" w:hAnsi="Arial" w:cs="Arial"/>
          <w:sz w:val="20"/>
          <w:szCs w:val="20"/>
        </w:rPr>
      </w:pPr>
      <w:r w:rsidRPr="00602732">
        <w:rPr>
          <w:rFonts w:ascii="Arial" w:hAnsi="Arial" w:cs="Arial"/>
          <w:noProof/>
          <w:sz w:val="20"/>
          <w:szCs w:val="20"/>
          <w:lang w:eastAsia="sl-SI"/>
        </w:rPr>
        <w:lastRenderedPageBreak/>
        <w:drawing>
          <wp:inline distT="0" distB="0" distL="0" distR="0" wp14:anchorId="3FB4F5E5" wp14:editId="1C4A224B">
            <wp:extent cx="5172075" cy="2324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72075" cy="2324100"/>
                    </a:xfrm>
                    <a:prstGeom prst="rect">
                      <a:avLst/>
                    </a:prstGeom>
                    <a:noFill/>
                    <a:ln>
                      <a:noFill/>
                    </a:ln>
                  </pic:spPr>
                </pic:pic>
              </a:graphicData>
            </a:graphic>
          </wp:inline>
        </w:drawing>
      </w:r>
    </w:p>
    <w:p w:rsidR="00472602" w:rsidRDefault="001C04E3" w:rsidP="00AF133F">
      <w:pPr>
        <w:pStyle w:val="Napis"/>
        <w:jc w:val="both"/>
        <w:rPr>
          <w:rFonts w:cs="Arial"/>
          <w:szCs w:val="20"/>
        </w:rPr>
      </w:pPr>
      <w:bookmarkStart w:id="35" w:name="_Toc21523688"/>
      <w:r w:rsidRPr="00602732">
        <w:rPr>
          <w:rFonts w:cs="Arial"/>
          <w:szCs w:val="20"/>
        </w:rPr>
        <w:t xml:space="preserve">Slika </w:t>
      </w:r>
      <w:r w:rsidR="00A22A21" w:rsidRPr="00F86E9B">
        <w:rPr>
          <w:rFonts w:cs="Arial"/>
          <w:noProof/>
          <w:szCs w:val="20"/>
        </w:rPr>
        <w:fldChar w:fldCharType="begin"/>
      </w:r>
      <w:r w:rsidR="00F056F7" w:rsidRPr="00602732">
        <w:rPr>
          <w:rFonts w:cs="Arial"/>
          <w:noProof/>
          <w:szCs w:val="20"/>
        </w:rPr>
        <w:instrText xml:space="preserve"> SEQ Slika \* ARABIC </w:instrText>
      </w:r>
      <w:r w:rsidR="00A22A21" w:rsidRPr="00F86E9B">
        <w:rPr>
          <w:rFonts w:cs="Arial"/>
          <w:noProof/>
          <w:szCs w:val="20"/>
        </w:rPr>
        <w:fldChar w:fldCharType="separate"/>
      </w:r>
      <w:r w:rsidR="00FE7F5D">
        <w:rPr>
          <w:rFonts w:cs="Arial"/>
          <w:noProof/>
          <w:szCs w:val="20"/>
        </w:rPr>
        <w:t>12</w:t>
      </w:r>
      <w:r w:rsidR="00A22A21" w:rsidRPr="00F86E9B">
        <w:rPr>
          <w:rFonts w:cs="Arial"/>
          <w:noProof/>
          <w:szCs w:val="20"/>
        </w:rPr>
        <w:fldChar w:fldCharType="end"/>
      </w:r>
      <w:r w:rsidRPr="00602732">
        <w:rPr>
          <w:rFonts w:cs="Arial"/>
          <w:szCs w:val="20"/>
        </w:rPr>
        <w:t>: Struktura emisij PM</w:t>
      </w:r>
      <w:r w:rsidRPr="00602732">
        <w:rPr>
          <w:rFonts w:cs="Arial"/>
          <w:szCs w:val="20"/>
          <w:vertAlign w:val="subscript"/>
        </w:rPr>
        <w:t>2</w:t>
      </w:r>
      <w:r w:rsidR="008C3641">
        <w:rPr>
          <w:rFonts w:cs="Arial"/>
          <w:szCs w:val="20"/>
          <w:vertAlign w:val="subscript"/>
        </w:rPr>
        <w:t>,</w:t>
      </w:r>
      <w:r w:rsidRPr="00602732">
        <w:rPr>
          <w:rFonts w:cs="Arial"/>
          <w:szCs w:val="20"/>
          <w:vertAlign w:val="subscript"/>
        </w:rPr>
        <w:t>5</w:t>
      </w:r>
      <w:r w:rsidRPr="00602732">
        <w:rPr>
          <w:rFonts w:cs="Arial"/>
          <w:szCs w:val="20"/>
        </w:rPr>
        <w:t xml:space="preserve"> po sektorjih za izbrana leta (2005, 2010, 2015 in 2017) </w:t>
      </w:r>
      <w:r w:rsidR="00E878EF">
        <w:rPr>
          <w:rFonts w:cs="Arial"/>
          <w:szCs w:val="20"/>
        </w:rPr>
        <w:br/>
      </w:r>
      <w:r w:rsidRPr="00602732">
        <w:rPr>
          <w:rFonts w:cs="Arial"/>
          <w:szCs w:val="20"/>
        </w:rPr>
        <w:t>(vir: ARSO)</w:t>
      </w:r>
      <w:bookmarkEnd w:id="35"/>
    </w:p>
    <w:p w:rsidR="00472602" w:rsidRDefault="008F0116" w:rsidP="00AF133F">
      <w:pPr>
        <w:jc w:val="both"/>
        <w:rPr>
          <w:rFonts w:ascii="Arial" w:hAnsi="Arial" w:cs="Arial"/>
          <w:sz w:val="20"/>
          <w:szCs w:val="20"/>
        </w:rPr>
      </w:pPr>
      <w:r w:rsidRPr="00602732">
        <w:rPr>
          <w:rFonts w:ascii="Arial" w:hAnsi="Arial" w:cs="Arial"/>
          <w:sz w:val="20"/>
          <w:szCs w:val="20"/>
        </w:rPr>
        <w:t>Za PM</w:t>
      </w:r>
      <w:r w:rsidRPr="00602732">
        <w:rPr>
          <w:rFonts w:ascii="Arial" w:hAnsi="Arial" w:cs="Arial"/>
          <w:sz w:val="20"/>
          <w:szCs w:val="20"/>
          <w:vertAlign w:val="subscript"/>
        </w:rPr>
        <w:t>2</w:t>
      </w:r>
      <w:r w:rsidR="008C3641">
        <w:rPr>
          <w:rFonts w:ascii="Arial" w:hAnsi="Arial" w:cs="Arial"/>
          <w:sz w:val="20"/>
          <w:szCs w:val="20"/>
          <w:vertAlign w:val="subscript"/>
        </w:rPr>
        <w:t>,</w:t>
      </w:r>
      <w:r w:rsidRPr="00602732">
        <w:rPr>
          <w:rFonts w:ascii="Arial" w:hAnsi="Arial" w:cs="Arial"/>
          <w:sz w:val="20"/>
          <w:szCs w:val="20"/>
          <w:vertAlign w:val="subscript"/>
        </w:rPr>
        <w:t>5</w:t>
      </w:r>
      <w:r w:rsidRPr="00602732">
        <w:rPr>
          <w:rFonts w:ascii="Arial" w:hAnsi="Arial" w:cs="Arial"/>
          <w:sz w:val="20"/>
          <w:szCs w:val="20"/>
        </w:rPr>
        <w:t xml:space="preserve"> je bil cilj prvič določen v revidiranem </w:t>
      </w:r>
      <w:r w:rsidR="00FF3460">
        <w:rPr>
          <w:rFonts w:ascii="Arial" w:hAnsi="Arial" w:cs="Arial"/>
          <w:sz w:val="20"/>
          <w:szCs w:val="20"/>
        </w:rPr>
        <w:t>Göt</w:t>
      </w:r>
      <w:r w:rsidRPr="00602732">
        <w:rPr>
          <w:rFonts w:ascii="Arial" w:hAnsi="Arial" w:cs="Arial"/>
          <w:sz w:val="20"/>
          <w:szCs w:val="20"/>
        </w:rPr>
        <w:t xml:space="preserve">eborškem protokolu za leto 2020, ki je bil potem povzet v </w:t>
      </w:r>
      <w:r w:rsidR="00B90C08" w:rsidRPr="00602732">
        <w:rPr>
          <w:rFonts w:ascii="Arial" w:hAnsi="Arial" w:cs="Arial"/>
          <w:sz w:val="20"/>
          <w:szCs w:val="20"/>
        </w:rPr>
        <w:t>novi D</w:t>
      </w:r>
      <w:r w:rsidRPr="00602732">
        <w:rPr>
          <w:rFonts w:ascii="Arial" w:hAnsi="Arial" w:cs="Arial"/>
          <w:sz w:val="20"/>
          <w:szCs w:val="20"/>
        </w:rPr>
        <w:t>irektivi NEC iz leta 2016</w:t>
      </w:r>
      <w:r w:rsidR="001E3909" w:rsidRPr="00602732">
        <w:rPr>
          <w:rFonts w:ascii="Arial" w:hAnsi="Arial" w:cs="Arial"/>
          <w:sz w:val="20"/>
          <w:szCs w:val="20"/>
        </w:rPr>
        <w:t xml:space="preserve">, </w:t>
      </w:r>
      <w:r w:rsidR="008C3641">
        <w:rPr>
          <w:rFonts w:ascii="Arial" w:hAnsi="Arial" w:cs="Arial"/>
          <w:sz w:val="20"/>
          <w:szCs w:val="20"/>
        </w:rPr>
        <w:t>v kateri</w:t>
      </w:r>
      <w:r w:rsidR="001E3909" w:rsidRPr="00602732">
        <w:rPr>
          <w:rFonts w:ascii="Arial" w:hAnsi="Arial" w:cs="Arial"/>
          <w:sz w:val="20"/>
          <w:szCs w:val="20"/>
        </w:rPr>
        <w:t xml:space="preserve"> je bil dodan še cilj za leto 2030. Slovenija mora do leta 2020 glede na leto 2005 emisije PM</w:t>
      </w:r>
      <w:r w:rsidR="001E3909" w:rsidRPr="00602732">
        <w:rPr>
          <w:rFonts w:ascii="Arial" w:hAnsi="Arial" w:cs="Arial"/>
          <w:sz w:val="20"/>
          <w:szCs w:val="20"/>
          <w:vertAlign w:val="subscript"/>
        </w:rPr>
        <w:t>2</w:t>
      </w:r>
      <w:r w:rsidR="008C3641">
        <w:rPr>
          <w:rFonts w:ascii="Arial" w:hAnsi="Arial" w:cs="Arial"/>
          <w:sz w:val="20"/>
          <w:szCs w:val="20"/>
          <w:vertAlign w:val="subscript"/>
        </w:rPr>
        <w:t>,</w:t>
      </w:r>
      <w:r w:rsidR="001E3909" w:rsidRPr="00602732">
        <w:rPr>
          <w:rFonts w:ascii="Arial" w:hAnsi="Arial" w:cs="Arial"/>
          <w:sz w:val="20"/>
          <w:szCs w:val="20"/>
          <w:vertAlign w:val="subscript"/>
        </w:rPr>
        <w:t>5</w:t>
      </w:r>
      <w:r w:rsidR="001E3909" w:rsidRPr="00602732">
        <w:rPr>
          <w:rFonts w:ascii="Arial" w:hAnsi="Arial" w:cs="Arial"/>
          <w:sz w:val="20"/>
          <w:szCs w:val="20"/>
        </w:rPr>
        <w:t xml:space="preserve"> zmanjšati za 25 </w:t>
      </w:r>
      <w:r w:rsidR="00356494">
        <w:rPr>
          <w:rFonts w:ascii="Arial" w:hAnsi="Arial" w:cs="Arial"/>
          <w:sz w:val="20"/>
          <w:szCs w:val="20"/>
        </w:rPr>
        <w:t>odstotkov</w:t>
      </w:r>
      <w:r w:rsidR="001E3909" w:rsidRPr="00602732">
        <w:rPr>
          <w:rFonts w:ascii="Arial" w:hAnsi="Arial" w:cs="Arial"/>
          <w:sz w:val="20"/>
          <w:szCs w:val="20"/>
        </w:rPr>
        <w:t>, kar pomeni, da bi morale emisije znašati 10 kt. Emisije leta 2017 so bile od tega cilja v</w:t>
      </w:r>
      <w:r w:rsidR="008C3641">
        <w:rPr>
          <w:rFonts w:ascii="Arial" w:hAnsi="Arial" w:cs="Arial"/>
          <w:sz w:val="20"/>
          <w:szCs w:val="20"/>
        </w:rPr>
        <w:t>eč</w:t>
      </w:r>
      <w:r w:rsidR="001E3909" w:rsidRPr="00602732">
        <w:rPr>
          <w:rFonts w:ascii="Arial" w:hAnsi="Arial" w:cs="Arial"/>
          <w:sz w:val="20"/>
          <w:szCs w:val="20"/>
        </w:rPr>
        <w:t xml:space="preserve">je za 1,5 kt </w:t>
      </w:r>
      <w:r w:rsidR="003C7214">
        <w:rPr>
          <w:rFonts w:ascii="Arial" w:hAnsi="Arial" w:cs="Arial"/>
          <w:sz w:val="20"/>
          <w:szCs w:val="20"/>
        </w:rPr>
        <w:t>oziroma</w:t>
      </w:r>
      <w:r w:rsidR="001E3909" w:rsidRPr="00602732">
        <w:rPr>
          <w:rFonts w:ascii="Arial" w:hAnsi="Arial" w:cs="Arial"/>
          <w:sz w:val="20"/>
          <w:szCs w:val="20"/>
        </w:rPr>
        <w:t xml:space="preserve"> za 15 </w:t>
      </w:r>
      <w:r w:rsidR="00356494">
        <w:rPr>
          <w:rFonts w:ascii="Arial" w:hAnsi="Arial" w:cs="Arial"/>
          <w:sz w:val="20"/>
          <w:szCs w:val="20"/>
        </w:rPr>
        <w:t>odstotkov</w:t>
      </w:r>
      <w:r w:rsidR="001E3909" w:rsidRPr="00602732">
        <w:rPr>
          <w:rFonts w:ascii="Arial" w:hAnsi="Arial" w:cs="Arial"/>
          <w:sz w:val="20"/>
          <w:szCs w:val="20"/>
        </w:rPr>
        <w:t xml:space="preserve">. Glede na pretekle emisijske trende in glede na dejstvo, da je za doseganje cilja </w:t>
      </w:r>
      <w:r w:rsidR="00ED328E">
        <w:rPr>
          <w:rFonts w:ascii="Arial" w:hAnsi="Arial" w:cs="Arial"/>
          <w:sz w:val="20"/>
          <w:szCs w:val="20"/>
        </w:rPr>
        <w:t>treba</w:t>
      </w:r>
      <w:r w:rsidR="001E3909" w:rsidRPr="00602732">
        <w:rPr>
          <w:rFonts w:ascii="Arial" w:hAnsi="Arial" w:cs="Arial"/>
          <w:sz w:val="20"/>
          <w:szCs w:val="20"/>
        </w:rPr>
        <w:t xml:space="preserve"> zamenjati veliko število naprav in ozavestiti veliko število uporabnikov, </w:t>
      </w:r>
      <w:r w:rsidR="008C3641">
        <w:rPr>
          <w:rFonts w:ascii="Arial" w:hAnsi="Arial" w:cs="Arial"/>
          <w:sz w:val="20"/>
          <w:szCs w:val="20"/>
        </w:rPr>
        <w:t>je mogoče</w:t>
      </w:r>
      <w:r w:rsidR="001E3909" w:rsidRPr="00602732">
        <w:rPr>
          <w:rFonts w:ascii="Arial" w:hAnsi="Arial" w:cs="Arial"/>
          <w:sz w:val="20"/>
          <w:szCs w:val="20"/>
        </w:rPr>
        <w:t xml:space="preserve"> zaključi</w:t>
      </w:r>
      <w:r w:rsidR="008C3641">
        <w:rPr>
          <w:rFonts w:ascii="Arial" w:hAnsi="Arial" w:cs="Arial"/>
          <w:sz w:val="20"/>
          <w:szCs w:val="20"/>
        </w:rPr>
        <w:t>ti</w:t>
      </w:r>
      <w:r w:rsidR="001E3909" w:rsidRPr="00602732">
        <w:rPr>
          <w:rFonts w:ascii="Arial" w:hAnsi="Arial" w:cs="Arial"/>
          <w:sz w:val="20"/>
          <w:szCs w:val="20"/>
        </w:rPr>
        <w:t xml:space="preserve">, da bo cilj za leto 2020 zelo težko dosegljiv </w:t>
      </w:r>
      <w:r w:rsidR="003C7214">
        <w:rPr>
          <w:rFonts w:ascii="Arial" w:hAnsi="Arial" w:cs="Arial"/>
          <w:sz w:val="20"/>
          <w:szCs w:val="20"/>
        </w:rPr>
        <w:t>oziroma</w:t>
      </w:r>
      <w:r w:rsidR="001E3909" w:rsidRPr="00602732">
        <w:rPr>
          <w:rFonts w:ascii="Arial" w:hAnsi="Arial" w:cs="Arial"/>
          <w:sz w:val="20"/>
          <w:szCs w:val="20"/>
        </w:rPr>
        <w:t xml:space="preserve"> ne bo dosežen. Do leta 2030 je </w:t>
      </w:r>
      <w:r w:rsidR="00ED328E">
        <w:rPr>
          <w:rFonts w:ascii="Arial" w:hAnsi="Arial" w:cs="Arial"/>
          <w:sz w:val="20"/>
          <w:szCs w:val="20"/>
        </w:rPr>
        <w:t>treba</w:t>
      </w:r>
      <w:r w:rsidR="001E3909" w:rsidRPr="00602732">
        <w:rPr>
          <w:rFonts w:ascii="Arial" w:hAnsi="Arial" w:cs="Arial"/>
          <w:sz w:val="20"/>
          <w:szCs w:val="20"/>
        </w:rPr>
        <w:t xml:space="preserve"> emisije zmanjšati za 60 </w:t>
      </w:r>
      <w:r w:rsidR="00356494">
        <w:rPr>
          <w:rFonts w:ascii="Arial" w:hAnsi="Arial" w:cs="Arial"/>
          <w:sz w:val="20"/>
          <w:szCs w:val="20"/>
        </w:rPr>
        <w:t>odstotkov</w:t>
      </w:r>
      <w:r w:rsidR="001E3909" w:rsidRPr="00602732">
        <w:rPr>
          <w:rFonts w:ascii="Arial" w:hAnsi="Arial" w:cs="Arial"/>
          <w:sz w:val="20"/>
          <w:szCs w:val="20"/>
        </w:rPr>
        <w:t xml:space="preserve"> </w:t>
      </w:r>
      <w:r w:rsidR="003C7214">
        <w:rPr>
          <w:rFonts w:ascii="Arial" w:hAnsi="Arial" w:cs="Arial"/>
          <w:sz w:val="20"/>
          <w:szCs w:val="20"/>
        </w:rPr>
        <w:t>oziroma</w:t>
      </w:r>
      <w:r w:rsidR="001E3909" w:rsidRPr="00602732">
        <w:rPr>
          <w:rFonts w:ascii="Arial" w:hAnsi="Arial" w:cs="Arial"/>
          <w:sz w:val="20"/>
          <w:szCs w:val="20"/>
        </w:rPr>
        <w:t xml:space="preserve"> doseči emisije v višini 5,3 kt. </w:t>
      </w:r>
    </w:p>
    <w:p w:rsidR="00472602" w:rsidRDefault="001C04E3" w:rsidP="00AF133F">
      <w:pPr>
        <w:spacing w:line="276" w:lineRule="auto"/>
        <w:jc w:val="both"/>
        <w:rPr>
          <w:rFonts w:ascii="Arial" w:hAnsi="Arial" w:cs="Arial"/>
          <w:sz w:val="20"/>
          <w:szCs w:val="20"/>
        </w:rPr>
      </w:pPr>
      <w:r w:rsidRPr="00602732">
        <w:rPr>
          <w:rFonts w:ascii="Arial" w:hAnsi="Arial" w:cs="Arial"/>
          <w:sz w:val="20"/>
          <w:szCs w:val="20"/>
        </w:rPr>
        <w:br w:type="page"/>
      </w:r>
    </w:p>
    <w:p w:rsidR="00472602" w:rsidRDefault="00953767" w:rsidP="00AF133F">
      <w:pPr>
        <w:pStyle w:val="Naslov2"/>
        <w:jc w:val="both"/>
        <w:rPr>
          <w:sz w:val="20"/>
          <w:szCs w:val="20"/>
        </w:rPr>
      </w:pPr>
      <w:bookmarkStart w:id="36" w:name="_Toc18674314"/>
      <w:r w:rsidRPr="00602732">
        <w:rPr>
          <w:sz w:val="20"/>
          <w:szCs w:val="20"/>
        </w:rPr>
        <w:lastRenderedPageBreak/>
        <w:t>Napredek sedanjih politik in ukrepov pri izboljšanju kakovosti zraka ter stopnja izpolnjevanja nacionalnih obveznosti in obveznosti Unije glede kakovosti zraka</w:t>
      </w:r>
      <w:bookmarkEnd w:id="36"/>
    </w:p>
    <w:p w:rsidR="00093FEE" w:rsidRPr="00602732" w:rsidRDefault="00093FEE" w:rsidP="00477B16">
      <w:pPr>
        <w:pStyle w:val="Telobesedila"/>
        <w:jc w:val="both"/>
        <w:rPr>
          <w:rFonts w:ascii="Arial" w:hAnsi="Arial" w:cs="Arial"/>
          <w:sz w:val="20"/>
          <w:szCs w:val="20"/>
        </w:rPr>
      </w:pPr>
      <w:r w:rsidRPr="00602732">
        <w:rPr>
          <w:rFonts w:ascii="Arial" w:hAnsi="Arial" w:cs="Arial"/>
          <w:sz w:val="20"/>
          <w:szCs w:val="20"/>
        </w:rPr>
        <w:t xml:space="preserve">Kakovost zunanjega zraka se v Sloveniji v obdobju zadnjih let bistveno ne spreminja. Medletna variabilnost je povezana predvsem s spremenljivimi meteorološkimi </w:t>
      </w:r>
      <w:r w:rsidR="00592981">
        <w:rPr>
          <w:rFonts w:ascii="Arial" w:hAnsi="Arial" w:cs="Arial"/>
          <w:sz w:val="20"/>
          <w:szCs w:val="20"/>
        </w:rPr>
        <w:t>razmerami</w:t>
      </w:r>
      <w:r w:rsidRPr="00602732">
        <w:rPr>
          <w:rFonts w:ascii="Arial" w:hAnsi="Arial" w:cs="Arial"/>
          <w:sz w:val="20"/>
          <w:szCs w:val="20"/>
        </w:rPr>
        <w:t xml:space="preserve">. </w:t>
      </w:r>
      <w:r w:rsidR="00A22A21">
        <w:fldChar w:fldCharType="begin"/>
      </w:r>
      <w:r w:rsidR="000D7315">
        <w:instrText xml:space="preserve"> REF _Ref9595100 \h  \* MERGEFORMAT </w:instrText>
      </w:r>
      <w:r w:rsidR="00A22A21">
        <w:fldChar w:fldCharType="separate"/>
      </w:r>
      <w:r w:rsidR="00793738" w:rsidRPr="00602732">
        <w:rPr>
          <w:rFonts w:ascii="Arial" w:hAnsi="Arial" w:cs="Arial"/>
          <w:sz w:val="20"/>
          <w:szCs w:val="20"/>
        </w:rPr>
        <w:t xml:space="preserve">Tabela </w:t>
      </w:r>
      <w:r w:rsidR="00A22A21">
        <w:fldChar w:fldCharType="end"/>
      </w:r>
      <w:r w:rsidR="006D7D59" w:rsidRPr="00E878EF">
        <w:rPr>
          <w:rFonts w:ascii="Arial" w:hAnsi="Arial" w:cs="Arial"/>
          <w:sz w:val="20"/>
          <w:szCs w:val="20"/>
        </w:rPr>
        <w:t>2</w:t>
      </w:r>
      <w:r w:rsidR="0078275A" w:rsidRPr="00602732">
        <w:rPr>
          <w:rFonts w:ascii="Arial" w:hAnsi="Arial" w:cs="Arial"/>
          <w:sz w:val="20"/>
          <w:szCs w:val="20"/>
        </w:rPr>
        <w:t xml:space="preserve"> prikazuje število preseganj mejne vrednosti za obravnavana onesnaževala za leto</w:t>
      </w:r>
      <w:r w:rsidR="00F56E83" w:rsidRPr="00602732">
        <w:rPr>
          <w:rFonts w:ascii="Arial" w:hAnsi="Arial" w:cs="Arial"/>
          <w:sz w:val="20"/>
          <w:szCs w:val="20"/>
        </w:rPr>
        <w:t> </w:t>
      </w:r>
      <w:r w:rsidR="0078275A" w:rsidRPr="00602732">
        <w:rPr>
          <w:rFonts w:ascii="Arial" w:hAnsi="Arial" w:cs="Arial"/>
          <w:sz w:val="20"/>
          <w:szCs w:val="20"/>
        </w:rPr>
        <w:t>2017.</w:t>
      </w:r>
      <w:r w:rsidR="00123B16" w:rsidRPr="00602732">
        <w:rPr>
          <w:rFonts w:ascii="Arial" w:hAnsi="Arial" w:cs="Arial"/>
          <w:sz w:val="20"/>
          <w:szCs w:val="20"/>
        </w:rPr>
        <w:t xml:space="preserve"> Iz tabele je razvidno, da ima Slovenija težave pri </w:t>
      </w:r>
      <w:r w:rsidR="007D7076" w:rsidRPr="00602732">
        <w:rPr>
          <w:rFonts w:ascii="Arial" w:hAnsi="Arial" w:cs="Arial"/>
          <w:sz w:val="20"/>
          <w:szCs w:val="20"/>
        </w:rPr>
        <w:t xml:space="preserve">prizemnem </w:t>
      </w:r>
      <w:r w:rsidR="00123B16" w:rsidRPr="00602732">
        <w:rPr>
          <w:rFonts w:ascii="Arial" w:hAnsi="Arial" w:cs="Arial"/>
          <w:sz w:val="20"/>
          <w:szCs w:val="20"/>
        </w:rPr>
        <w:t xml:space="preserve">ozonu </w:t>
      </w:r>
      <w:r w:rsidR="00592981">
        <w:rPr>
          <w:rFonts w:ascii="Arial" w:hAnsi="Arial" w:cs="Arial"/>
          <w:sz w:val="20"/>
          <w:szCs w:val="20"/>
        </w:rPr>
        <w:t>in</w:t>
      </w:r>
      <w:r w:rsidR="00123B16" w:rsidRPr="00602732">
        <w:rPr>
          <w:rFonts w:ascii="Arial" w:hAnsi="Arial" w:cs="Arial"/>
          <w:sz w:val="20"/>
          <w:szCs w:val="20"/>
        </w:rPr>
        <w:t xml:space="preserve"> prašnih delcih. </w:t>
      </w:r>
    </w:p>
    <w:p w:rsidR="00472602" w:rsidRDefault="00472602" w:rsidP="00AF133F">
      <w:pPr>
        <w:pStyle w:val="Telobesedila"/>
        <w:jc w:val="both"/>
        <w:rPr>
          <w:rFonts w:ascii="Arial" w:hAnsi="Arial" w:cs="Arial"/>
          <w:sz w:val="20"/>
          <w:szCs w:val="20"/>
        </w:rPr>
      </w:pPr>
    </w:p>
    <w:p w:rsidR="00472602" w:rsidRDefault="0078275A" w:rsidP="00AF133F">
      <w:pPr>
        <w:pStyle w:val="Napis"/>
        <w:keepNext/>
        <w:jc w:val="both"/>
        <w:rPr>
          <w:rFonts w:cs="Arial"/>
          <w:szCs w:val="20"/>
        </w:rPr>
      </w:pPr>
      <w:bookmarkStart w:id="37" w:name="_Ref9595100"/>
      <w:r w:rsidRPr="00602732">
        <w:rPr>
          <w:rFonts w:cs="Arial"/>
          <w:szCs w:val="20"/>
        </w:rPr>
        <w:t xml:space="preserve">Tabela </w:t>
      </w:r>
      <w:r w:rsidR="00A22A21" w:rsidRPr="00F86E9B">
        <w:rPr>
          <w:rFonts w:cs="Arial"/>
          <w:szCs w:val="20"/>
        </w:rPr>
        <w:fldChar w:fldCharType="begin"/>
      </w:r>
      <w:r w:rsidR="00B41F27" w:rsidRPr="00602732">
        <w:rPr>
          <w:rFonts w:cs="Arial"/>
          <w:szCs w:val="20"/>
        </w:rPr>
        <w:instrText xml:space="preserve"> SEQ Tabela \* ARABIC </w:instrText>
      </w:r>
      <w:r w:rsidR="00A22A21" w:rsidRPr="00F86E9B">
        <w:rPr>
          <w:rFonts w:cs="Arial"/>
          <w:szCs w:val="20"/>
        </w:rPr>
        <w:fldChar w:fldCharType="separate"/>
      </w:r>
      <w:r w:rsidR="00B21A2E" w:rsidRPr="00602732">
        <w:rPr>
          <w:rFonts w:cs="Arial"/>
          <w:noProof/>
          <w:szCs w:val="20"/>
        </w:rPr>
        <w:t>2</w:t>
      </w:r>
      <w:r w:rsidR="00A22A21" w:rsidRPr="00F86E9B">
        <w:rPr>
          <w:rFonts w:cs="Arial"/>
          <w:noProof/>
          <w:szCs w:val="20"/>
        </w:rPr>
        <w:fldChar w:fldCharType="end"/>
      </w:r>
      <w:bookmarkEnd w:id="37"/>
      <w:r w:rsidRPr="00602732">
        <w:rPr>
          <w:rFonts w:cs="Arial"/>
          <w:szCs w:val="20"/>
        </w:rPr>
        <w:t>: Zbirna tabela meritev za PM</w:t>
      </w:r>
      <w:r w:rsidRPr="00602732">
        <w:rPr>
          <w:rFonts w:cs="Arial"/>
          <w:szCs w:val="20"/>
          <w:vertAlign w:val="subscript"/>
        </w:rPr>
        <w:t>10</w:t>
      </w:r>
      <w:r w:rsidRPr="00602732">
        <w:rPr>
          <w:rFonts w:cs="Arial"/>
          <w:szCs w:val="20"/>
        </w:rPr>
        <w:t>, PM</w:t>
      </w:r>
      <w:r w:rsidRPr="00602732">
        <w:rPr>
          <w:rFonts w:cs="Arial"/>
          <w:szCs w:val="20"/>
          <w:vertAlign w:val="subscript"/>
        </w:rPr>
        <w:t>2,5</w:t>
      </w:r>
      <w:r w:rsidRPr="00602732">
        <w:rPr>
          <w:rFonts w:cs="Arial"/>
          <w:szCs w:val="20"/>
        </w:rPr>
        <w:t>, NO</w:t>
      </w:r>
      <w:r w:rsidRPr="00602732">
        <w:rPr>
          <w:rFonts w:cs="Arial"/>
          <w:szCs w:val="20"/>
          <w:vertAlign w:val="subscript"/>
        </w:rPr>
        <w:t>x</w:t>
      </w:r>
      <w:r w:rsidRPr="00602732">
        <w:rPr>
          <w:rFonts w:cs="Arial"/>
          <w:szCs w:val="20"/>
        </w:rPr>
        <w:t xml:space="preserve"> in ozon za leto 2017</w:t>
      </w:r>
    </w:p>
    <w:tbl>
      <w:tblPr>
        <w:tblW w:w="9634" w:type="dxa"/>
        <w:tblInd w:w="-4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6"/>
        <w:gridCol w:w="673"/>
        <w:gridCol w:w="1117"/>
        <w:gridCol w:w="2414"/>
        <w:gridCol w:w="1585"/>
        <w:gridCol w:w="1612"/>
        <w:gridCol w:w="1207"/>
      </w:tblGrid>
      <w:tr w:rsidR="00D22E79" w:rsidRPr="00602732" w:rsidTr="00D22E79">
        <w:trPr>
          <w:trHeight w:val="254"/>
        </w:trPr>
        <w:tc>
          <w:tcPr>
            <w:tcW w:w="1026" w:type="dxa"/>
            <w:tcBorders>
              <w:top w:val="single" w:sz="12" w:space="0" w:color="auto"/>
              <w:bottom w:val="single" w:sz="12" w:space="0" w:color="auto"/>
            </w:tcBorders>
            <w:shd w:val="clear" w:color="auto" w:fill="auto"/>
            <w:noWrap/>
            <w:vAlign w:val="center"/>
            <w:hideMark/>
          </w:tcPr>
          <w:p w:rsidR="00472602" w:rsidRDefault="00A22A21" w:rsidP="00AF133F">
            <w:pPr>
              <w:spacing w:after="0" w:line="240" w:lineRule="auto"/>
              <w:jc w:val="both"/>
              <w:rPr>
                <w:rFonts w:ascii="Arial" w:eastAsia="Times New Roman" w:hAnsi="Arial" w:cs="Arial"/>
                <w:b/>
                <w:bCs/>
                <w:kern w:val="32"/>
                <w:sz w:val="20"/>
                <w:szCs w:val="20"/>
                <w:lang w:val="en-US" w:eastAsia="sl-SI"/>
              </w:rPr>
            </w:pPr>
            <w:r w:rsidRPr="00AF133F">
              <w:rPr>
                <w:rFonts w:ascii="Arial" w:eastAsia="Times New Roman" w:hAnsi="Arial" w:cs="Arial"/>
                <w:b/>
                <w:sz w:val="20"/>
                <w:szCs w:val="20"/>
                <w:lang w:eastAsia="sl-SI"/>
              </w:rPr>
              <w:t>Leto</w:t>
            </w:r>
          </w:p>
        </w:tc>
        <w:tc>
          <w:tcPr>
            <w:tcW w:w="673" w:type="dxa"/>
            <w:tcBorders>
              <w:top w:val="single" w:sz="12" w:space="0" w:color="auto"/>
              <w:bottom w:val="single" w:sz="12" w:space="0" w:color="auto"/>
            </w:tcBorders>
            <w:shd w:val="clear" w:color="auto" w:fill="auto"/>
            <w:noWrap/>
            <w:vAlign w:val="center"/>
            <w:hideMark/>
          </w:tcPr>
          <w:p w:rsidR="00472602" w:rsidRDefault="00A22A21" w:rsidP="00AF133F">
            <w:pPr>
              <w:spacing w:after="0" w:line="240" w:lineRule="auto"/>
              <w:jc w:val="both"/>
              <w:rPr>
                <w:rFonts w:ascii="Arial" w:eastAsia="Times New Roman" w:hAnsi="Arial" w:cs="Arial"/>
                <w:b/>
                <w:bCs/>
                <w:kern w:val="32"/>
                <w:sz w:val="20"/>
                <w:szCs w:val="20"/>
                <w:lang w:val="en-US" w:eastAsia="sl-SI"/>
              </w:rPr>
            </w:pPr>
            <w:r w:rsidRPr="00AF133F">
              <w:rPr>
                <w:rFonts w:ascii="Arial" w:eastAsia="Times New Roman" w:hAnsi="Arial" w:cs="Arial"/>
                <w:b/>
                <w:sz w:val="20"/>
                <w:szCs w:val="20"/>
                <w:lang w:eastAsia="sl-SI"/>
              </w:rPr>
              <w:t>Cona</w:t>
            </w:r>
          </w:p>
        </w:tc>
        <w:tc>
          <w:tcPr>
            <w:tcW w:w="1117" w:type="dxa"/>
            <w:tcBorders>
              <w:top w:val="single" w:sz="12" w:space="0" w:color="auto"/>
              <w:bottom w:val="single" w:sz="12" w:space="0" w:color="auto"/>
            </w:tcBorders>
            <w:shd w:val="clear" w:color="auto" w:fill="auto"/>
            <w:noWrap/>
            <w:vAlign w:val="center"/>
            <w:hideMark/>
          </w:tcPr>
          <w:p w:rsidR="00472602" w:rsidRDefault="00A22A21" w:rsidP="00AF133F">
            <w:pPr>
              <w:spacing w:after="0" w:line="240" w:lineRule="auto"/>
              <w:jc w:val="both"/>
              <w:rPr>
                <w:rFonts w:ascii="Arial" w:eastAsia="Times New Roman" w:hAnsi="Arial" w:cs="Arial"/>
                <w:b/>
                <w:bCs/>
                <w:kern w:val="32"/>
                <w:sz w:val="20"/>
                <w:szCs w:val="20"/>
                <w:lang w:val="en-US" w:eastAsia="sl-SI"/>
              </w:rPr>
            </w:pPr>
            <w:r w:rsidRPr="00AF133F">
              <w:rPr>
                <w:rFonts w:ascii="Arial" w:eastAsia="Times New Roman" w:hAnsi="Arial" w:cs="Arial"/>
                <w:b/>
                <w:sz w:val="20"/>
                <w:szCs w:val="20"/>
                <w:lang w:eastAsia="sl-SI"/>
              </w:rPr>
              <w:t>Polutant</w:t>
            </w:r>
          </w:p>
        </w:tc>
        <w:tc>
          <w:tcPr>
            <w:tcW w:w="2414" w:type="dxa"/>
            <w:tcBorders>
              <w:top w:val="single" w:sz="12" w:space="0" w:color="auto"/>
              <w:bottom w:val="single" w:sz="12" w:space="0" w:color="auto"/>
            </w:tcBorders>
            <w:shd w:val="clear" w:color="auto" w:fill="auto"/>
            <w:noWrap/>
            <w:vAlign w:val="center"/>
            <w:hideMark/>
          </w:tcPr>
          <w:p w:rsidR="00472602" w:rsidRDefault="00A22A21" w:rsidP="00AF133F">
            <w:pPr>
              <w:spacing w:after="0" w:line="240" w:lineRule="auto"/>
              <w:jc w:val="both"/>
              <w:rPr>
                <w:rFonts w:ascii="Arial" w:eastAsia="Times New Roman" w:hAnsi="Arial" w:cs="Arial"/>
                <w:b/>
                <w:bCs/>
                <w:kern w:val="32"/>
                <w:sz w:val="20"/>
                <w:szCs w:val="20"/>
                <w:lang w:val="en-US" w:eastAsia="sl-SI"/>
              </w:rPr>
            </w:pPr>
            <w:r w:rsidRPr="00AF133F">
              <w:rPr>
                <w:rFonts w:ascii="Arial" w:eastAsia="Times New Roman" w:hAnsi="Arial" w:cs="Arial"/>
                <w:b/>
                <w:sz w:val="20"/>
                <w:szCs w:val="20"/>
                <w:lang w:eastAsia="sl-SI"/>
              </w:rPr>
              <w:t>Enota</w:t>
            </w:r>
          </w:p>
        </w:tc>
        <w:tc>
          <w:tcPr>
            <w:tcW w:w="1585" w:type="dxa"/>
            <w:tcBorders>
              <w:top w:val="single" w:sz="12" w:space="0" w:color="auto"/>
              <w:bottom w:val="single" w:sz="12" w:space="0" w:color="auto"/>
            </w:tcBorders>
            <w:shd w:val="clear" w:color="auto" w:fill="auto"/>
            <w:noWrap/>
            <w:vAlign w:val="center"/>
            <w:hideMark/>
          </w:tcPr>
          <w:p w:rsidR="00472602" w:rsidRDefault="00A22A21" w:rsidP="00AF133F">
            <w:pPr>
              <w:spacing w:after="0" w:line="240" w:lineRule="auto"/>
              <w:jc w:val="both"/>
              <w:rPr>
                <w:rFonts w:ascii="Arial" w:eastAsia="Times New Roman" w:hAnsi="Arial" w:cs="Arial"/>
                <w:b/>
                <w:bCs/>
                <w:kern w:val="32"/>
                <w:sz w:val="20"/>
                <w:szCs w:val="20"/>
                <w:lang w:val="en-US" w:eastAsia="sl-SI"/>
              </w:rPr>
            </w:pPr>
            <w:r w:rsidRPr="00AF133F">
              <w:rPr>
                <w:rFonts w:ascii="Arial" w:eastAsia="Times New Roman" w:hAnsi="Arial" w:cs="Arial"/>
                <w:b/>
                <w:sz w:val="20"/>
                <w:szCs w:val="20"/>
                <w:lang w:eastAsia="sl-SI"/>
              </w:rPr>
              <w:t>Max. vrednost (µg/m</w:t>
            </w:r>
            <w:r w:rsidRPr="00AF133F">
              <w:rPr>
                <w:rFonts w:ascii="Arial" w:eastAsia="Times New Roman" w:hAnsi="Arial" w:cs="Arial"/>
                <w:b/>
                <w:sz w:val="20"/>
                <w:szCs w:val="20"/>
                <w:vertAlign w:val="superscript"/>
                <w:lang w:eastAsia="sl-SI"/>
              </w:rPr>
              <w:t>3</w:t>
            </w:r>
            <w:r w:rsidRPr="00AF133F">
              <w:rPr>
                <w:rFonts w:ascii="Arial" w:eastAsia="Times New Roman" w:hAnsi="Arial" w:cs="Arial"/>
                <w:b/>
                <w:sz w:val="20"/>
                <w:szCs w:val="20"/>
                <w:lang w:eastAsia="sl-SI"/>
              </w:rPr>
              <w:t>)</w:t>
            </w:r>
          </w:p>
        </w:tc>
        <w:tc>
          <w:tcPr>
            <w:tcW w:w="1612" w:type="dxa"/>
            <w:tcBorders>
              <w:top w:val="single" w:sz="12" w:space="0" w:color="auto"/>
              <w:bottom w:val="single" w:sz="12" w:space="0" w:color="auto"/>
            </w:tcBorders>
            <w:shd w:val="clear" w:color="auto" w:fill="auto"/>
            <w:noWrap/>
            <w:vAlign w:val="center"/>
            <w:hideMark/>
          </w:tcPr>
          <w:p w:rsidR="00472602" w:rsidRDefault="00A22A21" w:rsidP="00AF133F">
            <w:pPr>
              <w:spacing w:after="0" w:line="240" w:lineRule="auto"/>
              <w:jc w:val="both"/>
              <w:rPr>
                <w:rFonts w:ascii="Arial" w:eastAsia="Times New Roman" w:hAnsi="Arial" w:cs="Arial"/>
                <w:b/>
                <w:bCs/>
                <w:kern w:val="32"/>
                <w:sz w:val="20"/>
                <w:szCs w:val="20"/>
                <w:lang w:val="en-US" w:eastAsia="sl-SI"/>
              </w:rPr>
            </w:pPr>
            <w:r w:rsidRPr="00AF133F">
              <w:rPr>
                <w:rFonts w:ascii="Arial" w:eastAsia="Times New Roman" w:hAnsi="Arial" w:cs="Arial"/>
                <w:b/>
                <w:sz w:val="20"/>
                <w:szCs w:val="20"/>
                <w:lang w:eastAsia="sl-SI"/>
              </w:rPr>
              <w:t>Max. število preseganj</w:t>
            </w:r>
          </w:p>
        </w:tc>
        <w:tc>
          <w:tcPr>
            <w:tcW w:w="1207" w:type="dxa"/>
            <w:tcBorders>
              <w:top w:val="single" w:sz="12" w:space="0" w:color="auto"/>
              <w:bottom w:val="single" w:sz="12" w:space="0" w:color="auto"/>
            </w:tcBorders>
            <w:shd w:val="clear" w:color="auto" w:fill="auto"/>
            <w:noWrap/>
            <w:vAlign w:val="center"/>
            <w:hideMark/>
          </w:tcPr>
          <w:p w:rsidR="00472602" w:rsidRDefault="00A22A21" w:rsidP="00AF133F">
            <w:pPr>
              <w:spacing w:after="0" w:line="240" w:lineRule="auto"/>
              <w:jc w:val="both"/>
              <w:rPr>
                <w:rFonts w:ascii="Arial" w:eastAsia="Times New Roman" w:hAnsi="Arial" w:cs="Arial"/>
                <w:b/>
                <w:bCs/>
                <w:kern w:val="32"/>
                <w:sz w:val="20"/>
                <w:szCs w:val="20"/>
                <w:lang w:val="en-US" w:eastAsia="sl-SI"/>
              </w:rPr>
            </w:pPr>
            <w:r w:rsidRPr="00AF133F">
              <w:rPr>
                <w:rFonts w:ascii="Arial" w:eastAsia="Times New Roman" w:hAnsi="Arial" w:cs="Arial"/>
                <w:b/>
                <w:sz w:val="20"/>
                <w:szCs w:val="20"/>
                <w:lang w:eastAsia="sl-SI"/>
              </w:rPr>
              <w:t>Skladnost</w:t>
            </w:r>
          </w:p>
        </w:tc>
      </w:tr>
      <w:tr w:rsidR="00D22E79" w:rsidRPr="00602732" w:rsidTr="00D22E79">
        <w:trPr>
          <w:trHeight w:val="254"/>
        </w:trPr>
        <w:tc>
          <w:tcPr>
            <w:tcW w:w="1026" w:type="dxa"/>
            <w:tcBorders>
              <w:top w:val="single" w:sz="12" w:space="0" w:color="auto"/>
            </w:tcBorders>
            <w:shd w:val="clear" w:color="auto" w:fill="auto"/>
            <w:noWrap/>
            <w:vAlign w:val="center"/>
            <w:hideMark/>
          </w:tcPr>
          <w:p w:rsidR="00472602" w:rsidRDefault="00D22E79" w:rsidP="00AF133F">
            <w:pPr>
              <w:spacing w:after="0" w:line="240" w:lineRule="auto"/>
              <w:jc w:val="both"/>
              <w:rPr>
                <w:rFonts w:ascii="Arial" w:eastAsia="Times New Roman" w:hAnsi="Arial" w:cs="Arial"/>
                <w:b/>
                <w:bCs/>
                <w:color w:val="000000"/>
                <w:kern w:val="32"/>
                <w:sz w:val="20"/>
                <w:szCs w:val="20"/>
                <w:lang w:val="en-US" w:eastAsia="sl-SI"/>
              </w:rPr>
            </w:pPr>
            <w:r w:rsidRPr="00602732">
              <w:rPr>
                <w:rFonts w:ascii="Arial" w:eastAsia="Times New Roman" w:hAnsi="Arial" w:cs="Arial"/>
                <w:color w:val="000000"/>
                <w:sz w:val="20"/>
                <w:szCs w:val="20"/>
                <w:lang w:eastAsia="sl-SI"/>
              </w:rPr>
              <w:t>2017</w:t>
            </w:r>
          </w:p>
        </w:tc>
        <w:tc>
          <w:tcPr>
            <w:tcW w:w="673" w:type="dxa"/>
            <w:tcBorders>
              <w:top w:val="single" w:sz="12" w:space="0" w:color="auto"/>
            </w:tcBorders>
            <w:shd w:val="clear" w:color="auto" w:fill="auto"/>
            <w:noWrap/>
            <w:vAlign w:val="center"/>
            <w:hideMark/>
          </w:tcPr>
          <w:p w:rsidR="00472602" w:rsidRDefault="00D22E79" w:rsidP="00AF133F">
            <w:pPr>
              <w:spacing w:after="0" w:line="240" w:lineRule="auto"/>
              <w:jc w:val="both"/>
              <w:rPr>
                <w:rFonts w:ascii="Arial" w:eastAsia="Times New Roman" w:hAnsi="Arial" w:cs="Arial"/>
                <w:b/>
                <w:bCs/>
                <w:color w:val="000000"/>
                <w:kern w:val="32"/>
                <w:sz w:val="20"/>
                <w:szCs w:val="20"/>
                <w:lang w:val="en-US" w:eastAsia="sl-SI"/>
              </w:rPr>
            </w:pPr>
            <w:r w:rsidRPr="00592981">
              <w:rPr>
                <w:rFonts w:ascii="Arial" w:eastAsia="Times New Roman" w:hAnsi="Arial" w:cs="Arial"/>
                <w:color w:val="000000"/>
                <w:sz w:val="20"/>
                <w:szCs w:val="20"/>
                <w:lang w:eastAsia="sl-SI"/>
              </w:rPr>
              <w:t>SIP</w:t>
            </w:r>
          </w:p>
        </w:tc>
        <w:tc>
          <w:tcPr>
            <w:tcW w:w="1117" w:type="dxa"/>
            <w:tcBorders>
              <w:top w:val="single" w:sz="12" w:space="0" w:color="auto"/>
            </w:tcBorders>
            <w:shd w:val="clear" w:color="auto" w:fill="auto"/>
            <w:noWrap/>
            <w:vAlign w:val="center"/>
            <w:hideMark/>
          </w:tcPr>
          <w:p w:rsidR="00472602" w:rsidRDefault="00D22E79" w:rsidP="00AF133F">
            <w:pPr>
              <w:spacing w:after="0" w:line="240" w:lineRule="auto"/>
              <w:jc w:val="both"/>
              <w:rPr>
                <w:rFonts w:ascii="Arial" w:eastAsia="Times New Roman" w:hAnsi="Arial" w:cs="Arial"/>
                <w:b/>
                <w:bCs/>
                <w:color w:val="000000"/>
                <w:kern w:val="32"/>
                <w:sz w:val="20"/>
                <w:szCs w:val="20"/>
                <w:lang w:val="en-US" w:eastAsia="sl-SI"/>
              </w:rPr>
            </w:pPr>
            <w:r w:rsidRPr="00592981">
              <w:rPr>
                <w:rFonts w:ascii="Arial" w:eastAsia="Times New Roman" w:hAnsi="Arial" w:cs="Arial"/>
                <w:color w:val="000000"/>
                <w:sz w:val="20"/>
                <w:szCs w:val="20"/>
                <w:lang w:eastAsia="sl-SI"/>
              </w:rPr>
              <w:t>NO</w:t>
            </w:r>
            <w:r w:rsidR="00A22A21" w:rsidRPr="00AF133F">
              <w:rPr>
                <w:rFonts w:ascii="Arial" w:eastAsia="Times New Roman" w:hAnsi="Arial" w:cs="Arial"/>
                <w:color w:val="000000"/>
                <w:sz w:val="20"/>
                <w:szCs w:val="20"/>
                <w:vertAlign w:val="subscript"/>
                <w:lang w:eastAsia="sl-SI"/>
              </w:rPr>
              <w:t>2</w:t>
            </w:r>
            <w:r w:rsidRPr="00592981">
              <w:rPr>
                <w:rFonts w:ascii="Arial" w:eastAsia="Times New Roman" w:hAnsi="Arial" w:cs="Arial"/>
                <w:color w:val="000000"/>
                <w:sz w:val="20"/>
                <w:szCs w:val="20"/>
                <w:lang w:eastAsia="sl-SI"/>
              </w:rPr>
              <w:t>_all</w:t>
            </w:r>
          </w:p>
        </w:tc>
        <w:tc>
          <w:tcPr>
            <w:tcW w:w="2414" w:type="dxa"/>
            <w:tcBorders>
              <w:top w:val="single" w:sz="12" w:space="0" w:color="auto"/>
            </w:tcBorders>
            <w:shd w:val="clear" w:color="auto" w:fill="auto"/>
            <w:noWrap/>
            <w:vAlign w:val="center"/>
            <w:hideMark/>
          </w:tcPr>
          <w:p w:rsidR="00472602" w:rsidRDefault="00D22E79" w:rsidP="00AF133F">
            <w:pPr>
              <w:spacing w:after="0" w:line="240" w:lineRule="auto"/>
              <w:jc w:val="both"/>
              <w:rPr>
                <w:rFonts w:ascii="Arial" w:eastAsia="Times New Roman" w:hAnsi="Arial" w:cs="Arial"/>
                <w:b/>
                <w:bCs/>
                <w:color w:val="000000"/>
                <w:kern w:val="32"/>
                <w:sz w:val="20"/>
                <w:szCs w:val="20"/>
                <w:lang w:val="en-US" w:eastAsia="sl-SI"/>
              </w:rPr>
            </w:pPr>
            <w:r w:rsidRPr="00602732">
              <w:rPr>
                <w:rFonts w:ascii="Arial" w:eastAsia="Times New Roman" w:hAnsi="Arial" w:cs="Arial"/>
                <w:color w:val="000000"/>
                <w:sz w:val="20"/>
                <w:szCs w:val="20"/>
                <w:lang w:eastAsia="sl-SI"/>
              </w:rPr>
              <w:t>letno povprečje</w:t>
            </w:r>
          </w:p>
        </w:tc>
        <w:tc>
          <w:tcPr>
            <w:tcW w:w="1585" w:type="dxa"/>
            <w:tcBorders>
              <w:top w:val="single" w:sz="12" w:space="0" w:color="auto"/>
            </w:tcBorders>
            <w:shd w:val="clear" w:color="auto" w:fill="auto"/>
            <w:noWrap/>
            <w:vAlign w:val="center"/>
            <w:hideMark/>
          </w:tcPr>
          <w:p w:rsidR="00472602" w:rsidRDefault="00D22E79" w:rsidP="00AF133F">
            <w:pPr>
              <w:spacing w:after="0" w:line="240" w:lineRule="auto"/>
              <w:jc w:val="both"/>
              <w:rPr>
                <w:rFonts w:ascii="Arial" w:eastAsia="Times New Roman" w:hAnsi="Arial" w:cs="Arial"/>
                <w:b/>
                <w:bCs/>
                <w:color w:val="000000"/>
                <w:kern w:val="32"/>
                <w:sz w:val="20"/>
                <w:szCs w:val="20"/>
                <w:lang w:val="en-US" w:eastAsia="sl-SI"/>
              </w:rPr>
            </w:pPr>
            <w:r w:rsidRPr="00602732">
              <w:rPr>
                <w:rFonts w:ascii="Arial" w:eastAsia="Times New Roman" w:hAnsi="Arial" w:cs="Arial"/>
                <w:color w:val="000000"/>
                <w:sz w:val="20"/>
                <w:szCs w:val="20"/>
                <w:lang w:eastAsia="sl-SI"/>
              </w:rPr>
              <w:t>30</w:t>
            </w:r>
          </w:p>
        </w:tc>
        <w:tc>
          <w:tcPr>
            <w:tcW w:w="1612" w:type="dxa"/>
            <w:tcBorders>
              <w:top w:val="single" w:sz="12" w:space="0" w:color="auto"/>
            </w:tcBorders>
            <w:shd w:val="clear" w:color="auto" w:fill="auto"/>
            <w:noWrap/>
            <w:vAlign w:val="center"/>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1207" w:type="dxa"/>
            <w:tcBorders>
              <w:top w:val="single" w:sz="12" w:space="0" w:color="auto"/>
            </w:tcBorders>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DA</w:t>
            </w:r>
          </w:p>
        </w:tc>
      </w:tr>
      <w:tr w:rsidR="00D22E79" w:rsidRPr="00602732" w:rsidTr="00D22E79">
        <w:trPr>
          <w:trHeight w:val="254"/>
        </w:trPr>
        <w:tc>
          <w:tcPr>
            <w:tcW w:w="1026"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2017</w:t>
            </w:r>
          </w:p>
        </w:tc>
        <w:tc>
          <w:tcPr>
            <w:tcW w:w="673"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592981">
              <w:rPr>
                <w:rFonts w:ascii="Arial" w:eastAsia="Times New Roman" w:hAnsi="Arial" w:cs="Arial"/>
                <w:color w:val="000000"/>
                <w:sz w:val="20"/>
                <w:szCs w:val="20"/>
                <w:lang w:eastAsia="sl-SI"/>
              </w:rPr>
              <w:t>SIC</w:t>
            </w:r>
          </w:p>
        </w:tc>
        <w:tc>
          <w:tcPr>
            <w:tcW w:w="1117"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592981">
              <w:rPr>
                <w:rFonts w:ascii="Arial" w:eastAsia="Times New Roman" w:hAnsi="Arial" w:cs="Arial"/>
                <w:color w:val="000000"/>
                <w:sz w:val="20"/>
                <w:szCs w:val="20"/>
                <w:lang w:eastAsia="sl-SI"/>
              </w:rPr>
              <w:t>NO</w:t>
            </w:r>
            <w:r w:rsidR="00A22A21" w:rsidRPr="00AF133F">
              <w:rPr>
                <w:rFonts w:ascii="Arial" w:eastAsia="Times New Roman" w:hAnsi="Arial" w:cs="Arial"/>
                <w:color w:val="000000"/>
                <w:sz w:val="20"/>
                <w:szCs w:val="20"/>
                <w:vertAlign w:val="subscript"/>
                <w:lang w:eastAsia="sl-SI"/>
              </w:rPr>
              <w:t>2</w:t>
            </w:r>
            <w:r w:rsidRPr="00592981">
              <w:rPr>
                <w:rFonts w:ascii="Arial" w:eastAsia="Times New Roman" w:hAnsi="Arial" w:cs="Arial"/>
                <w:color w:val="000000"/>
                <w:sz w:val="20"/>
                <w:szCs w:val="20"/>
                <w:lang w:eastAsia="sl-SI"/>
              </w:rPr>
              <w:t>_all</w:t>
            </w:r>
          </w:p>
        </w:tc>
        <w:tc>
          <w:tcPr>
            <w:tcW w:w="2414"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letno povprečje</w:t>
            </w:r>
          </w:p>
        </w:tc>
        <w:tc>
          <w:tcPr>
            <w:tcW w:w="1585"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28</w:t>
            </w:r>
          </w:p>
        </w:tc>
        <w:tc>
          <w:tcPr>
            <w:tcW w:w="1612" w:type="dxa"/>
            <w:shd w:val="clear" w:color="auto" w:fill="auto"/>
            <w:noWrap/>
            <w:vAlign w:val="center"/>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1207" w:type="dxa"/>
            <w:shd w:val="clear" w:color="auto" w:fill="auto"/>
            <w:noWrap/>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DA</w:t>
            </w:r>
          </w:p>
        </w:tc>
      </w:tr>
      <w:tr w:rsidR="00D22E79" w:rsidRPr="00602732" w:rsidTr="00D22E79">
        <w:trPr>
          <w:trHeight w:val="254"/>
        </w:trPr>
        <w:tc>
          <w:tcPr>
            <w:tcW w:w="1026"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2017</w:t>
            </w:r>
          </w:p>
        </w:tc>
        <w:tc>
          <w:tcPr>
            <w:tcW w:w="673"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592981">
              <w:rPr>
                <w:rFonts w:ascii="Arial" w:eastAsia="Times New Roman" w:hAnsi="Arial" w:cs="Arial"/>
                <w:color w:val="000000"/>
                <w:sz w:val="20"/>
                <w:szCs w:val="20"/>
                <w:lang w:eastAsia="sl-SI"/>
              </w:rPr>
              <w:t>SIM</w:t>
            </w:r>
          </w:p>
        </w:tc>
        <w:tc>
          <w:tcPr>
            <w:tcW w:w="1117"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592981">
              <w:rPr>
                <w:rFonts w:ascii="Arial" w:eastAsia="Times New Roman" w:hAnsi="Arial" w:cs="Arial"/>
                <w:color w:val="000000"/>
                <w:sz w:val="20"/>
                <w:szCs w:val="20"/>
                <w:lang w:eastAsia="sl-SI"/>
              </w:rPr>
              <w:t>NO</w:t>
            </w:r>
            <w:r w:rsidR="00A22A21" w:rsidRPr="00AF133F">
              <w:rPr>
                <w:rFonts w:ascii="Arial" w:eastAsia="Times New Roman" w:hAnsi="Arial" w:cs="Arial"/>
                <w:color w:val="000000"/>
                <w:sz w:val="20"/>
                <w:szCs w:val="20"/>
                <w:vertAlign w:val="subscript"/>
                <w:lang w:eastAsia="sl-SI"/>
              </w:rPr>
              <w:t>2</w:t>
            </w:r>
            <w:r w:rsidRPr="00592981">
              <w:rPr>
                <w:rFonts w:ascii="Arial" w:eastAsia="Times New Roman" w:hAnsi="Arial" w:cs="Arial"/>
                <w:color w:val="000000"/>
                <w:sz w:val="20"/>
                <w:szCs w:val="20"/>
                <w:lang w:eastAsia="sl-SI"/>
              </w:rPr>
              <w:t>_all</w:t>
            </w:r>
          </w:p>
        </w:tc>
        <w:tc>
          <w:tcPr>
            <w:tcW w:w="2414"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letno povprečje</w:t>
            </w:r>
          </w:p>
        </w:tc>
        <w:tc>
          <w:tcPr>
            <w:tcW w:w="1585"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27</w:t>
            </w:r>
          </w:p>
        </w:tc>
        <w:tc>
          <w:tcPr>
            <w:tcW w:w="1612" w:type="dxa"/>
            <w:shd w:val="clear" w:color="auto" w:fill="auto"/>
            <w:noWrap/>
            <w:vAlign w:val="center"/>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1207" w:type="dxa"/>
            <w:shd w:val="clear" w:color="auto" w:fill="auto"/>
            <w:noWrap/>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DA</w:t>
            </w:r>
          </w:p>
        </w:tc>
      </w:tr>
      <w:tr w:rsidR="00D22E79" w:rsidRPr="00602732" w:rsidTr="00D22E79">
        <w:trPr>
          <w:trHeight w:val="254"/>
        </w:trPr>
        <w:tc>
          <w:tcPr>
            <w:tcW w:w="1026"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2017</w:t>
            </w:r>
          </w:p>
        </w:tc>
        <w:tc>
          <w:tcPr>
            <w:tcW w:w="673"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592981">
              <w:rPr>
                <w:rFonts w:ascii="Arial" w:eastAsia="Times New Roman" w:hAnsi="Arial" w:cs="Arial"/>
                <w:color w:val="000000"/>
                <w:sz w:val="20"/>
                <w:szCs w:val="20"/>
                <w:lang w:eastAsia="sl-SI"/>
              </w:rPr>
              <w:t>SIL</w:t>
            </w:r>
          </w:p>
        </w:tc>
        <w:tc>
          <w:tcPr>
            <w:tcW w:w="1117"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592981">
              <w:rPr>
                <w:rFonts w:ascii="Arial" w:eastAsia="Times New Roman" w:hAnsi="Arial" w:cs="Arial"/>
                <w:color w:val="000000"/>
                <w:sz w:val="20"/>
                <w:szCs w:val="20"/>
                <w:lang w:eastAsia="sl-SI"/>
              </w:rPr>
              <w:t>NO</w:t>
            </w:r>
            <w:r w:rsidR="00A22A21" w:rsidRPr="00AF133F">
              <w:rPr>
                <w:rFonts w:ascii="Arial" w:eastAsia="Times New Roman" w:hAnsi="Arial" w:cs="Arial"/>
                <w:color w:val="000000"/>
                <w:sz w:val="20"/>
                <w:szCs w:val="20"/>
                <w:vertAlign w:val="subscript"/>
                <w:lang w:eastAsia="sl-SI"/>
              </w:rPr>
              <w:t>2</w:t>
            </w:r>
            <w:r w:rsidRPr="00592981">
              <w:rPr>
                <w:rFonts w:ascii="Arial" w:eastAsia="Times New Roman" w:hAnsi="Arial" w:cs="Arial"/>
                <w:color w:val="000000"/>
                <w:sz w:val="20"/>
                <w:szCs w:val="20"/>
                <w:lang w:eastAsia="sl-SI"/>
              </w:rPr>
              <w:t>_all</w:t>
            </w:r>
          </w:p>
        </w:tc>
        <w:tc>
          <w:tcPr>
            <w:tcW w:w="2414"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letno povprečje</w:t>
            </w:r>
          </w:p>
        </w:tc>
        <w:tc>
          <w:tcPr>
            <w:tcW w:w="1585"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30</w:t>
            </w:r>
          </w:p>
        </w:tc>
        <w:tc>
          <w:tcPr>
            <w:tcW w:w="1612" w:type="dxa"/>
            <w:shd w:val="clear" w:color="auto" w:fill="auto"/>
            <w:noWrap/>
            <w:vAlign w:val="center"/>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1207" w:type="dxa"/>
            <w:shd w:val="clear" w:color="auto" w:fill="auto"/>
            <w:noWrap/>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DA</w:t>
            </w:r>
          </w:p>
        </w:tc>
      </w:tr>
      <w:tr w:rsidR="00D22E79" w:rsidRPr="00602732" w:rsidTr="00D22E79">
        <w:trPr>
          <w:trHeight w:val="254"/>
        </w:trPr>
        <w:tc>
          <w:tcPr>
            <w:tcW w:w="1026"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2017</w:t>
            </w:r>
          </w:p>
        </w:tc>
        <w:tc>
          <w:tcPr>
            <w:tcW w:w="673"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592981">
              <w:rPr>
                <w:rFonts w:ascii="Arial" w:eastAsia="Times New Roman" w:hAnsi="Arial" w:cs="Arial"/>
                <w:color w:val="000000"/>
                <w:sz w:val="20"/>
                <w:szCs w:val="20"/>
                <w:lang w:eastAsia="sl-SI"/>
              </w:rPr>
              <w:t>SIP</w:t>
            </w:r>
          </w:p>
        </w:tc>
        <w:tc>
          <w:tcPr>
            <w:tcW w:w="1117"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592981">
              <w:rPr>
                <w:rFonts w:ascii="Arial" w:eastAsia="Times New Roman" w:hAnsi="Arial" w:cs="Arial"/>
                <w:color w:val="000000"/>
                <w:sz w:val="20"/>
                <w:szCs w:val="20"/>
                <w:lang w:eastAsia="sl-SI"/>
              </w:rPr>
              <w:t>O</w:t>
            </w:r>
            <w:r w:rsidR="00A22A21" w:rsidRPr="00AF133F">
              <w:rPr>
                <w:rFonts w:ascii="Arial" w:eastAsia="Times New Roman" w:hAnsi="Arial" w:cs="Arial"/>
                <w:color w:val="000000"/>
                <w:sz w:val="20"/>
                <w:szCs w:val="20"/>
                <w:vertAlign w:val="subscript"/>
                <w:lang w:eastAsia="sl-SI"/>
              </w:rPr>
              <w:t>3</w:t>
            </w:r>
            <w:r w:rsidRPr="00592981">
              <w:rPr>
                <w:rFonts w:ascii="Arial" w:eastAsia="Times New Roman" w:hAnsi="Arial" w:cs="Arial"/>
                <w:color w:val="000000"/>
                <w:sz w:val="20"/>
                <w:szCs w:val="20"/>
                <w:lang w:eastAsia="sl-SI"/>
              </w:rPr>
              <w:t>-H_TV</w:t>
            </w:r>
          </w:p>
        </w:tc>
        <w:tc>
          <w:tcPr>
            <w:tcW w:w="2414"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število preseganj</w:t>
            </w:r>
            <w:r w:rsidR="00592981">
              <w:rPr>
                <w:rFonts w:ascii="Arial" w:eastAsia="Times New Roman" w:hAnsi="Arial" w:cs="Arial"/>
                <w:color w:val="000000"/>
                <w:sz w:val="20"/>
                <w:szCs w:val="20"/>
                <w:lang w:eastAsia="sl-SI"/>
              </w:rPr>
              <w:t xml:space="preserve"> </w:t>
            </w:r>
            <w:r w:rsidR="004A1363">
              <w:rPr>
                <w:rFonts w:ascii="Arial" w:eastAsia="Times New Roman" w:hAnsi="Arial" w:cs="Arial"/>
                <w:color w:val="000000"/>
                <w:sz w:val="20"/>
                <w:szCs w:val="20"/>
                <w:lang w:eastAsia="sl-SI"/>
              </w:rPr>
              <w:t>–</w:t>
            </w:r>
            <w:r w:rsidRPr="00602732">
              <w:rPr>
                <w:rFonts w:ascii="Arial" w:eastAsia="Times New Roman" w:hAnsi="Arial" w:cs="Arial"/>
                <w:color w:val="000000"/>
                <w:sz w:val="20"/>
                <w:szCs w:val="20"/>
                <w:lang w:eastAsia="sl-SI"/>
              </w:rPr>
              <w:t>triletno povprečje</w:t>
            </w:r>
          </w:p>
        </w:tc>
        <w:tc>
          <w:tcPr>
            <w:tcW w:w="1585" w:type="dxa"/>
            <w:shd w:val="clear" w:color="auto" w:fill="auto"/>
            <w:noWrap/>
            <w:vAlign w:val="center"/>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1612"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64</w:t>
            </w:r>
          </w:p>
        </w:tc>
        <w:tc>
          <w:tcPr>
            <w:tcW w:w="1207"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NE</w:t>
            </w:r>
          </w:p>
        </w:tc>
      </w:tr>
      <w:tr w:rsidR="0078275A" w:rsidRPr="00602732" w:rsidTr="001132EB">
        <w:trPr>
          <w:trHeight w:val="254"/>
        </w:trPr>
        <w:tc>
          <w:tcPr>
            <w:tcW w:w="1026" w:type="dxa"/>
            <w:shd w:val="clear" w:color="auto" w:fill="auto"/>
            <w:noWrap/>
            <w:vAlign w:val="center"/>
            <w:hideMark/>
          </w:tcPr>
          <w:p w:rsidR="00472602" w:rsidRDefault="0078275A"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2017</w:t>
            </w:r>
          </w:p>
        </w:tc>
        <w:tc>
          <w:tcPr>
            <w:tcW w:w="673" w:type="dxa"/>
            <w:shd w:val="clear" w:color="auto" w:fill="auto"/>
            <w:noWrap/>
            <w:vAlign w:val="center"/>
            <w:hideMark/>
          </w:tcPr>
          <w:p w:rsidR="00472602" w:rsidRDefault="0078275A"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SIC</w:t>
            </w:r>
          </w:p>
        </w:tc>
        <w:tc>
          <w:tcPr>
            <w:tcW w:w="1117" w:type="dxa"/>
            <w:shd w:val="clear" w:color="auto" w:fill="auto"/>
            <w:noWrap/>
            <w:vAlign w:val="center"/>
            <w:hideMark/>
          </w:tcPr>
          <w:p w:rsidR="00472602" w:rsidRDefault="0078275A"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O</w:t>
            </w:r>
            <w:r w:rsidR="00A22A21" w:rsidRPr="00AF133F">
              <w:rPr>
                <w:rFonts w:ascii="Arial" w:eastAsia="Times New Roman" w:hAnsi="Arial" w:cs="Arial"/>
                <w:color w:val="000000"/>
                <w:sz w:val="20"/>
                <w:szCs w:val="20"/>
                <w:vertAlign w:val="subscript"/>
                <w:lang w:eastAsia="sl-SI"/>
              </w:rPr>
              <w:t>3</w:t>
            </w:r>
            <w:r w:rsidRPr="00602732">
              <w:rPr>
                <w:rFonts w:ascii="Arial" w:eastAsia="Times New Roman" w:hAnsi="Arial" w:cs="Arial"/>
                <w:color w:val="000000"/>
                <w:sz w:val="20"/>
                <w:szCs w:val="20"/>
                <w:lang w:eastAsia="sl-SI"/>
              </w:rPr>
              <w:t>-H_TV</w:t>
            </w:r>
          </w:p>
        </w:tc>
        <w:tc>
          <w:tcPr>
            <w:tcW w:w="2414" w:type="dxa"/>
            <w:shd w:val="clear" w:color="auto" w:fill="auto"/>
            <w:noWrap/>
            <w:vAlign w:val="center"/>
            <w:hideMark/>
          </w:tcPr>
          <w:p w:rsidR="00472602" w:rsidRDefault="0078275A"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število preseganj</w:t>
            </w:r>
            <w:r w:rsidR="00592981">
              <w:rPr>
                <w:rFonts w:ascii="Arial" w:eastAsia="Times New Roman" w:hAnsi="Arial" w:cs="Arial"/>
                <w:color w:val="000000"/>
                <w:sz w:val="20"/>
                <w:szCs w:val="20"/>
                <w:lang w:eastAsia="sl-SI"/>
              </w:rPr>
              <w:t xml:space="preserve"> </w:t>
            </w:r>
            <w:r w:rsidR="004A1363">
              <w:rPr>
                <w:rFonts w:ascii="Arial" w:eastAsia="Times New Roman" w:hAnsi="Arial" w:cs="Arial"/>
                <w:color w:val="000000"/>
                <w:sz w:val="20"/>
                <w:szCs w:val="20"/>
                <w:lang w:eastAsia="sl-SI"/>
              </w:rPr>
              <w:t>–</w:t>
            </w:r>
            <w:r w:rsidRPr="00602732">
              <w:rPr>
                <w:rFonts w:ascii="Arial" w:eastAsia="Times New Roman" w:hAnsi="Arial" w:cs="Arial"/>
                <w:color w:val="000000"/>
                <w:sz w:val="20"/>
                <w:szCs w:val="20"/>
                <w:lang w:eastAsia="sl-SI"/>
              </w:rPr>
              <w:t>triletno povprečje</w:t>
            </w:r>
          </w:p>
        </w:tc>
        <w:tc>
          <w:tcPr>
            <w:tcW w:w="1585" w:type="dxa"/>
            <w:shd w:val="clear" w:color="auto" w:fill="auto"/>
            <w:noWrap/>
            <w:vAlign w:val="center"/>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1612" w:type="dxa"/>
            <w:shd w:val="clear" w:color="auto" w:fill="auto"/>
            <w:noWrap/>
            <w:vAlign w:val="center"/>
            <w:hideMark/>
          </w:tcPr>
          <w:p w:rsidR="00472602" w:rsidRDefault="0078275A"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31</w:t>
            </w:r>
          </w:p>
        </w:tc>
        <w:tc>
          <w:tcPr>
            <w:tcW w:w="1207" w:type="dxa"/>
            <w:shd w:val="clear" w:color="auto" w:fill="auto"/>
            <w:noWrap/>
            <w:hideMark/>
          </w:tcPr>
          <w:p w:rsidR="00472602" w:rsidRDefault="0078275A"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NE</w:t>
            </w:r>
          </w:p>
        </w:tc>
      </w:tr>
      <w:tr w:rsidR="0078275A" w:rsidRPr="00602732" w:rsidTr="001132EB">
        <w:trPr>
          <w:trHeight w:val="254"/>
        </w:trPr>
        <w:tc>
          <w:tcPr>
            <w:tcW w:w="1026" w:type="dxa"/>
            <w:shd w:val="clear" w:color="auto" w:fill="auto"/>
            <w:noWrap/>
            <w:vAlign w:val="center"/>
            <w:hideMark/>
          </w:tcPr>
          <w:p w:rsidR="00472602" w:rsidRDefault="0078275A"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2017</w:t>
            </w:r>
          </w:p>
        </w:tc>
        <w:tc>
          <w:tcPr>
            <w:tcW w:w="673" w:type="dxa"/>
            <w:shd w:val="clear" w:color="auto" w:fill="auto"/>
            <w:noWrap/>
            <w:vAlign w:val="center"/>
            <w:hideMark/>
          </w:tcPr>
          <w:p w:rsidR="00472602" w:rsidRDefault="0078275A"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SIM</w:t>
            </w:r>
          </w:p>
        </w:tc>
        <w:tc>
          <w:tcPr>
            <w:tcW w:w="1117" w:type="dxa"/>
            <w:shd w:val="clear" w:color="auto" w:fill="auto"/>
            <w:noWrap/>
            <w:vAlign w:val="center"/>
            <w:hideMark/>
          </w:tcPr>
          <w:p w:rsidR="00472602" w:rsidRDefault="0078275A"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O</w:t>
            </w:r>
            <w:r w:rsidR="00A22A21" w:rsidRPr="00AF133F">
              <w:rPr>
                <w:rFonts w:ascii="Arial" w:eastAsia="Times New Roman" w:hAnsi="Arial" w:cs="Arial"/>
                <w:color w:val="000000"/>
                <w:sz w:val="20"/>
                <w:szCs w:val="20"/>
                <w:vertAlign w:val="subscript"/>
                <w:lang w:eastAsia="sl-SI"/>
              </w:rPr>
              <w:t>3</w:t>
            </w:r>
            <w:r w:rsidRPr="00602732">
              <w:rPr>
                <w:rFonts w:ascii="Arial" w:eastAsia="Times New Roman" w:hAnsi="Arial" w:cs="Arial"/>
                <w:color w:val="000000"/>
                <w:sz w:val="20"/>
                <w:szCs w:val="20"/>
                <w:lang w:eastAsia="sl-SI"/>
              </w:rPr>
              <w:t>-H_TV</w:t>
            </w:r>
          </w:p>
        </w:tc>
        <w:tc>
          <w:tcPr>
            <w:tcW w:w="2414" w:type="dxa"/>
            <w:shd w:val="clear" w:color="auto" w:fill="auto"/>
            <w:noWrap/>
            <w:vAlign w:val="center"/>
            <w:hideMark/>
          </w:tcPr>
          <w:p w:rsidR="00472602" w:rsidRDefault="0078275A"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število preseganj</w:t>
            </w:r>
            <w:r w:rsidR="00592981">
              <w:rPr>
                <w:rFonts w:ascii="Arial" w:eastAsia="Times New Roman" w:hAnsi="Arial" w:cs="Arial"/>
                <w:color w:val="000000"/>
                <w:sz w:val="20"/>
                <w:szCs w:val="20"/>
                <w:lang w:eastAsia="sl-SI"/>
              </w:rPr>
              <w:t xml:space="preserve"> </w:t>
            </w:r>
            <w:r w:rsidR="004A1363">
              <w:rPr>
                <w:rFonts w:ascii="Arial" w:eastAsia="Times New Roman" w:hAnsi="Arial" w:cs="Arial"/>
                <w:color w:val="000000"/>
                <w:sz w:val="20"/>
                <w:szCs w:val="20"/>
                <w:lang w:eastAsia="sl-SI"/>
              </w:rPr>
              <w:t>–</w:t>
            </w:r>
            <w:r w:rsidRPr="00602732">
              <w:rPr>
                <w:rFonts w:ascii="Arial" w:eastAsia="Times New Roman" w:hAnsi="Arial" w:cs="Arial"/>
                <w:color w:val="000000"/>
                <w:sz w:val="20"/>
                <w:szCs w:val="20"/>
                <w:lang w:eastAsia="sl-SI"/>
              </w:rPr>
              <w:t>triletno povprečje</w:t>
            </w:r>
          </w:p>
        </w:tc>
        <w:tc>
          <w:tcPr>
            <w:tcW w:w="1585" w:type="dxa"/>
            <w:shd w:val="clear" w:color="auto" w:fill="auto"/>
            <w:noWrap/>
            <w:vAlign w:val="center"/>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1612" w:type="dxa"/>
            <w:shd w:val="clear" w:color="auto" w:fill="auto"/>
            <w:noWrap/>
            <w:vAlign w:val="center"/>
            <w:hideMark/>
          </w:tcPr>
          <w:p w:rsidR="00472602" w:rsidRDefault="0078275A"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30</w:t>
            </w:r>
          </w:p>
        </w:tc>
        <w:tc>
          <w:tcPr>
            <w:tcW w:w="1207" w:type="dxa"/>
            <w:shd w:val="clear" w:color="auto" w:fill="auto"/>
            <w:noWrap/>
            <w:hideMark/>
          </w:tcPr>
          <w:p w:rsidR="00472602" w:rsidRDefault="0078275A"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NE</w:t>
            </w:r>
          </w:p>
        </w:tc>
      </w:tr>
      <w:tr w:rsidR="0078275A" w:rsidRPr="00602732" w:rsidTr="001132EB">
        <w:trPr>
          <w:trHeight w:val="254"/>
        </w:trPr>
        <w:tc>
          <w:tcPr>
            <w:tcW w:w="1026" w:type="dxa"/>
            <w:shd w:val="clear" w:color="auto" w:fill="auto"/>
            <w:noWrap/>
            <w:vAlign w:val="center"/>
            <w:hideMark/>
          </w:tcPr>
          <w:p w:rsidR="00472602" w:rsidRDefault="0078275A"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2017</w:t>
            </w:r>
          </w:p>
        </w:tc>
        <w:tc>
          <w:tcPr>
            <w:tcW w:w="673" w:type="dxa"/>
            <w:shd w:val="clear" w:color="auto" w:fill="auto"/>
            <w:noWrap/>
            <w:vAlign w:val="center"/>
            <w:hideMark/>
          </w:tcPr>
          <w:p w:rsidR="00472602" w:rsidRDefault="0078275A"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SIL</w:t>
            </w:r>
          </w:p>
        </w:tc>
        <w:tc>
          <w:tcPr>
            <w:tcW w:w="1117" w:type="dxa"/>
            <w:shd w:val="clear" w:color="auto" w:fill="auto"/>
            <w:noWrap/>
            <w:vAlign w:val="center"/>
            <w:hideMark/>
          </w:tcPr>
          <w:p w:rsidR="00472602" w:rsidRDefault="0078275A"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O</w:t>
            </w:r>
            <w:r w:rsidR="00A22A21" w:rsidRPr="00AF133F">
              <w:rPr>
                <w:rFonts w:ascii="Arial" w:eastAsia="Times New Roman" w:hAnsi="Arial" w:cs="Arial"/>
                <w:color w:val="000000"/>
                <w:sz w:val="20"/>
                <w:szCs w:val="20"/>
                <w:vertAlign w:val="subscript"/>
                <w:lang w:eastAsia="sl-SI"/>
              </w:rPr>
              <w:t>3</w:t>
            </w:r>
            <w:r w:rsidRPr="00602732">
              <w:rPr>
                <w:rFonts w:ascii="Arial" w:eastAsia="Times New Roman" w:hAnsi="Arial" w:cs="Arial"/>
                <w:color w:val="000000"/>
                <w:sz w:val="20"/>
                <w:szCs w:val="20"/>
                <w:lang w:eastAsia="sl-SI"/>
              </w:rPr>
              <w:t>-H_TV</w:t>
            </w:r>
          </w:p>
        </w:tc>
        <w:tc>
          <w:tcPr>
            <w:tcW w:w="2414" w:type="dxa"/>
            <w:shd w:val="clear" w:color="auto" w:fill="auto"/>
            <w:noWrap/>
            <w:vAlign w:val="center"/>
            <w:hideMark/>
          </w:tcPr>
          <w:p w:rsidR="00472602" w:rsidRDefault="0078275A"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število preseganj</w:t>
            </w:r>
            <w:r w:rsidR="00592981">
              <w:rPr>
                <w:rFonts w:ascii="Arial" w:eastAsia="Times New Roman" w:hAnsi="Arial" w:cs="Arial"/>
                <w:color w:val="000000"/>
                <w:sz w:val="20"/>
                <w:szCs w:val="20"/>
                <w:lang w:eastAsia="sl-SI"/>
              </w:rPr>
              <w:t xml:space="preserve"> </w:t>
            </w:r>
            <w:r w:rsidR="004A1363">
              <w:rPr>
                <w:rFonts w:ascii="Arial" w:eastAsia="Times New Roman" w:hAnsi="Arial" w:cs="Arial"/>
                <w:color w:val="000000"/>
                <w:sz w:val="20"/>
                <w:szCs w:val="20"/>
                <w:lang w:eastAsia="sl-SI"/>
              </w:rPr>
              <w:t>–</w:t>
            </w:r>
            <w:r w:rsidRPr="00602732">
              <w:rPr>
                <w:rFonts w:ascii="Arial" w:eastAsia="Times New Roman" w:hAnsi="Arial" w:cs="Arial"/>
                <w:color w:val="000000"/>
                <w:sz w:val="20"/>
                <w:szCs w:val="20"/>
                <w:lang w:eastAsia="sl-SI"/>
              </w:rPr>
              <w:t>triletno povprečje</w:t>
            </w:r>
          </w:p>
        </w:tc>
        <w:tc>
          <w:tcPr>
            <w:tcW w:w="1585" w:type="dxa"/>
            <w:shd w:val="clear" w:color="auto" w:fill="auto"/>
            <w:noWrap/>
            <w:vAlign w:val="center"/>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1612" w:type="dxa"/>
            <w:shd w:val="clear" w:color="auto" w:fill="auto"/>
            <w:noWrap/>
            <w:vAlign w:val="center"/>
            <w:hideMark/>
          </w:tcPr>
          <w:p w:rsidR="00472602" w:rsidRDefault="0078275A"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35</w:t>
            </w:r>
          </w:p>
        </w:tc>
        <w:tc>
          <w:tcPr>
            <w:tcW w:w="1207" w:type="dxa"/>
            <w:shd w:val="clear" w:color="auto" w:fill="auto"/>
            <w:noWrap/>
            <w:hideMark/>
          </w:tcPr>
          <w:p w:rsidR="00472602" w:rsidRDefault="0078275A"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NE</w:t>
            </w:r>
          </w:p>
        </w:tc>
      </w:tr>
      <w:tr w:rsidR="00D22E79" w:rsidRPr="00602732" w:rsidTr="00D22E79">
        <w:trPr>
          <w:trHeight w:val="254"/>
        </w:trPr>
        <w:tc>
          <w:tcPr>
            <w:tcW w:w="1026"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2017</w:t>
            </w:r>
          </w:p>
        </w:tc>
        <w:tc>
          <w:tcPr>
            <w:tcW w:w="673"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SIP</w:t>
            </w:r>
          </w:p>
        </w:tc>
        <w:tc>
          <w:tcPr>
            <w:tcW w:w="1117"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PM</w:t>
            </w:r>
            <w:r w:rsidR="00A22A21" w:rsidRPr="00AF133F">
              <w:rPr>
                <w:rFonts w:ascii="Arial" w:eastAsia="Times New Roman" w:hAnsi="Arial" w:cs="Arial"/>
                <w:color w:val="000000"/>
                <w:sz w:val="20"/>
                <w:szCs w:val="20"/>
                <w:vertAlign w:val="subscript"/>
                <w:lang w:eastAsia="sl-SI"/>
              </w:rPr>
              <w:t>10</w:t>
            </w:r>
            <w:r w:rsidRPr="00602732">
              <w:rPr>
                <w:rFonts w:ascii="Arial" w:eastAsia="Times New Roman" w:hAnsi="Arial" w:cs="Arial"/>
                <w:color w:val="000000"/>
                <w:sz w:val="20"/>
                <w:szCs w:val="20"/>
                <w:lang w:eastAsia="sl-SI"/>
              </w:rPr>
              <w:t>_all</w:t>
            </w:r>
          </w:p>
        </w:tc>
        <w:tc>
          <w:tcPr>
            <w:tcW w:w="2414"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letno povprečje</w:t>
            </w:r>
          </w:p>
        </w:tc>
        <w:tc>
          <w:tcPr>
            <w:tcW w:w="1585"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25</w:t>
            </w:r>
          </w:p>
        </w:tc>
        <w:tc>
          <w:tcPr>
            <w:tcW w:w="1612" w:type="dxa"/>
            <w:shd w:val="clear" w:color="auto" w:fill="auto"/>
            <w:noWrap/>
            <w:vAlign w:val="center"/>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1207" w:type="dxa"/>
            <w:shd w:val="clear" w:color="auto" w:fill="auto"/>
            <w:noWrap/>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DA</w:t>
            </w:r>
          </w:p>
        </w:tc>
      </w:tr>
      <w:tr w:rsidR="00D22E79" w:rsidRPr="00602732" w:rsidTr="00D22E79">
        <w:trPr>
          <w:trHeight w:val="254"/>
        </w:trPr>
        <w:tc>
          <w:tcPr>
            <w:tcW w:w="1026"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2017</w:t>
            </w:r>
          </w:p>
        </w:tc>
        <w:tc>
          <w:tcPr>
            <w:tcW w:w="673"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SIC</w:t>
            </w:r>
          </w:p>
        </w:tc>
        <w:tc>
          <w:tcPr>
            <w:tcW w:w="1117"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PM</w:t>
            </w:r>
            <w:r w:rsidR="00A22A21" w:rsidRPr="00AF133F">
              <w:rPr>
                <w:rFonts w:ascii="Arial" w:eastAsia="Times New Roman" w:hAnsi="Arial" w:cs="Arial"/>
                <w:color w:val="000000"/>
                <w:sz w:val="20"/>
                <w:szCs w:val="20"/>
                <w:vertAlign w:val="subscript"/>
                <w:lang w:eastAsia="sl-SI"/>
              </w:rPr>
              <w:t>10</w:t>
            </w:r>
            <w:r w:rsidRPr="00602732">
              <w:rPr>
                <w:rFonts w:ascii="Arial" w:eastAsia="Times New Roman" w:hAnsi="Arial" w:cs="Arial"/>
                <w:color w:val="000000"/>
                <w:sz w:val="20"/>
                <w:szCs w:val="20"/>
                <w:lang w:eastAsia="sl-SI"/>
              </w:rPr>
              <w:t>_all</w:t>
            </w:r>
          </w:p>
        </w:tc>
        <w:tc>
          <w:tcPr>
            <w:tcW w:w="2414"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letno povprečje</w:t>
            </w:r>
          </w:p>
        </w:tc>
        <w:tc>
          <w:tcPr>
            <w:tcW w:w="1585"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33</w:t>
            </w:r>
          </w:p>
        </w:tc>
        <w:tc>
          <w:tcPr>
            <w:tcW w:w="1612" w:type="dxa"/>
            <w:shd w:val="clear" w:color="auto" w:fill="auto"/>
            <w:noWrap/>
            <w:vAlign w:val="center"/>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1207" w:type="dxa"/>
            <w:shd w:val="clear" w:color="auto" w:fill="auto"/>
            <w:noWrap/>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DA</w:t>
            </w:r>
          </w:p>
        </w:tc>
      </w:tr>
      <w:tr w:rsidR="00D22E79" w:rsidRPr="00602732" w:rsidTr="00D22E79">
        <w:trPr>
          <w:trHeight w:val="254"/>
        </w:trPr>
        <w:tc>
          <w:tcPr>
            <w:tcW w:w="1026"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2017</w:t>
            </w:r>
          </w:p>
        </w:tc>
        <w:tc>
          <w:tcPr>
            <w:tcW w:w="673"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SIM</w:t>
            </w:r>
          </w:p>
        </w:tc>
        <w:tc>
          <w:tcPr>
            <w:tcW w:w="1117"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PM</w:t>
            </w:r>
            <w:r w:rsidR="00A22A21" w:rsidRPr="00AF133F">
              <w:rPr>
                <w:rFonts w:ascii="Arial" w:eastAsia="Times New Roman" w:hAnsi="Arial" w:cs="Arial"/>
                <w:color w:val="000000"/>
                <w:sz w:val="20"/>
                <w:szCs w:val="20"/>
                <w:vertAlign w:val="subscript"/>
                <w:lang w:eastAsia="sl-SI"/>
              </w:rPr>
              <w:t>10</w:t>
            </w:r>
            <w:r w:rsidRPr="00602732">
              <w:rPr>
                <w:rFonts w:ascii="Arial" w:eastAsia="Times New Roman" w:hAnsi="Arial" w:cs="Arial"/>
                <w:color w:val="000000"/>
                <w:sz w:val="20"/>
                <w:szCs w:val="20"/>
                <w:lang w:eastAsia="sl-SI"/>
              </w:rPr>
              <w:t>_all</w:t>
            </w:r>
          </w:p>
        </w:tc>
        <w:tc>
          <w:tcPr>
            <w:tcW w:w="2414"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letno povprečje</w:t>
            </w:r>
          </w:p>
        </w:tc>
        <w:tc>
          <w:tcPr>
            <w:tcW w:w="1585"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28</w:t>
            </w:r>
          </w:p>
        </w:tc>
        <w:tc>
          <w:tcPr>
            <w:tcW w:w="1612" w:type="dxa"/>
            <w:shd w:val="clear" w:color="auto" w:fill="auto"/>
            <w:noWrap/>
            <w:vAlign w:val="center"/>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1207" w:type="dxa"/>
            <w:shd w:val="clear" w:color="auto" w:fill="auto"/>
            <w:noWrap/>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DA</w:t>
            </w:r>
          </w:p>
        </w:tc>
      </w:tr>
      <w:tr w:rsidR="00D22E79" w:rsidRPr="00602732" w:rsidTr="00D22E79">
        <w:trPr>
          <w:trHeight w:val="254"/>
        </w:trPr>
        <w:tc>
          <w:tcPr>
            <w:tcW w:w="1026"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2017</w:t>
            </w:r>
          </w:p>
        </w:tc>
        <w:tc>
          <w:tcPr>
            <w:tcW w:w="673"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SIL</w:t>
            </w:r>
          </w:p>
        </w:tc>
        <w:tc>
          <w:tcPr>
            <w:tcW w:w="1117"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PM</w:t>
            </w:r>
            <w:r w:rsidR="00A22A21" w:rsidRPr="00AF133F">
              <w:rPr>
                <w:rFonts w:ascii="Arial" w:eastAsia="Times New Roman" w:hAnsi="Arial" w:cs="Arial"/>
                <w:color w:val="000000"/>
                <w:sz w:val="20"/>
                <w:szCs w:val="20"/>
                <w:vertAlign w:val="subscript"/>
                <w:lang w:eastAsia="sl-SI"/>
              </w:rPr>
              <w:t>10</w:t>
            </w:r>
            <w:r w:rsidRPr="00602732">
              <w:rPr>
                <w:rFonts w:ascii="Arial" w:eastAsia="Times New Roman" w:hAnsi="Arial" w:cs="Arial"/>
                <w:color w:val="000000"/>
                <w:sz w:val="20"/>
                <w:szCs w:val="20"/>
                <w:lang w:eastAsia="sl-SI"/>
              </w:rPr>
              <w:t>_all</w:t>
            </w:r>
          </w:p>
        </w:tc>
        <w:tc>
          <w:tcPr>
            <w:tcW w:w="2414"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letno povprečje</w:t>
            </w:r>
          </w:p>
        </w:tc>
        <w:tc>
          <w:tcPr>
            <w:tcW w:w="1585"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29</w:t>
            </w:r>
          </w:p>
        </w:tc>
        <w:tc>
          <w:tcPr>
            <w:tcW w:w="1612" w:type="dxa"/>
            <w:shd w:val="clear" w:color="auto" w:fill="auto"/>
            <w:noWrap/>
            <w:vAlign w:val="center"/>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1207" w:type="dxa"/>
            <w:shd w:val="clear" w:color="auto" w:fill="auto"/>
            <w:noWrap/>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DA</w:t>
            </w:r>
          </w:p>
        </w:tc>
      </w:tr>
      <w:tr w:rsidR="00D22E79" w:rsidRPr="00602732" w:rsidTr="00D22E79">
        <w:trPr>
          <w:trHeight w:val="254"/>
        </w:trPr>
        <w:tc>
          <w:tcPr>
            <w:tcW w:w="1026"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2017</w:t>
            </w:r>
          </w:p>
        </w:tc>
        <w:tc>
          <w:tcPr>
            <w:tcW w:w="673"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SIP</w:t>
            </w:r>
          </w:p>
        </w:tc>
        <w:tc>
          <w:tcPr>
            <w:tcW w:w="1117"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PM</w:t>
            </w:r>
            <w:r w:rsidR="00A22A21" w:rsidRPr="00AF133F">
              <w:rPr>
                <w:rFonts w:ascii="Arial" w:eastAsia="Times New Roman" w:hAnsi="Arial" w:cs="Arial"/>
                <w:color w:val="000000"/>
                <w:sz w:val="20"/>
                <w:szCs w:val="20"/>
                <w:vertAlign w:val="subscript"/>
                <w:lang w:eastAsia="sl-SI"/>
              </w:rPr>
              <w:t>10</w:t>
            </w:r>
            <w:r w:rsidRPr="00602732">
              <w:rPr>
                <w:rFonts w:ascii="Arial" w:eastAsia="Times New Roman" w:hAnsi="Arial" w:cs="Arial"/>
                <w:color w:val="000000"/>
                <w:sz w:val="20"/>
                <w:szCs w:val="20"/>
                <w:lang w:eastAsia="sl-SI"/>
              </w:rPr>
              <w:t>_day</w:t>
            </w:r>
          </w:p>
        </w:tc>
        <w:tc>
          <w:tcPr>
            <w:tcW w:w="2414"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število preseganj</w:t>
            </w:r>
          </w:p>
        </w:tc>
        <w:tc>
          <w:tcPr>
            <w:tcW w:w="1585" w:type="dxa"/>
            <w:shd w:val="clear" w:color="auto" w:fill="auto"/>
            <w:noWrap/>
            <w:vAlign w:val="center"/>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1612"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24</w:t>
            </w:r>
          </w:p>
        </w:tc>
        <w:tc>
          <w:tcPr>
            <w:tcW w:w="1207" w:type="dxa"/>
            <w:shd w:val="clear" w:color="auto" w:fill="auto"/>
            <w:noWrap/>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DA</w:t>
            </w:r>
          </w:p>
        </w:tc>
      </w:tr>
      <w:tr w:rsidR="00D22E79" w:rsidRPr="00602732" w:rsidTr="00D22E79">
        <w:trPr>
          <w:trHeight w:val="254"/>
        </w:trPr>
        <w:tc>
          <w:tcPr>
            <w:tcW w:w="1026"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2017</w:t>
            </w:r>
          </w:p>
        </w:tc>
        <w:tc>
          <w:tcPr>
            <w:tcW w:w="673"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SIC</w:t>
            </w:r>
          </w:p>
        </w:tc>
        <w:tc>
          <w:tcPr>
            <w:tcW w:w="1117"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PM</w:t>
            </w:r>
            <w:r w:rsidR="00A22A21" w:rsidRPr="00AF133F">
              <w:rPr>
                <w:rFonts w:ascii="Arial" w:eastAsia="Times New Roman" w:hAnsi="Arial" w:cs="Arial"/>
                <w:color w:val="000000"/>
                <w:sz w:val="20"/>
                <w:szCs w:val="20"/>
                <w:vertAlign w:val="subscript"/>
                <w:lang w:eastAsia="sl-SI"/>
              </w:rPr>
              <w:t>10</w:t>
            </w:r>
            <w:r w:rsidRPr="00602732">
              <w:rPr>
                <w:rFonts w:ascii="Arial" w:eastAsia="Times New Roman" w:hAnsi="Arial" w:cs="Arial"/>
                <w:color w:val="000000"/>
                <w:sz w:val="20"/>
                <w:szCs w:val="20"/>
                <w:lang w:eastAsia="sl-SI"/>
              </w:rPr>
              <w:t>_day</w:t>
            </w:r>
          </w:p>
        </w:tc>
        <w:tc>
          <w:tcPr>
            <w:tcW w:w="2414"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število preseganj</w:t>
            </w:r>
          </w:p>
        </w:tc>
        <w:tc>
          <w:tcPr>
            <w:tcW w:w="1585" w:type="dxa"/>
            <w:shd w:val="clear" w:color="auto" w:fill="auto"/>
            <w:noWrap/>
            <w:vAlign w:val="center"/>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1612"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57</w:t>
            </w:r>
          </w:p>
        </w:tc>
        <w:tc>
          <w:tcPr>
            <w:tcW w:w="1207" w:type="dxa"/>
            <w:shd w:val="clear" w:color="auto" w:fill="auto"/>
            <w:noWrap/>
            <w:vAlign w:val="center"/>
            <w:hideMark/>
          </w:tcPr>
          <w:p w:rsidR="00472602" w:rsidRDefault="0078275A"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NE</w:t>
            </w:r>
          </w:p>
        </w:tc>
      </w:tr>
      <w:tr w:rsidR="00D22E79" w:rsidRPr="00602732" w:rsidTr="00D22E79">
        <w:trPr>
          <w:trHeight w:val="254"/>
        </w:trPr>
        <w:tc>
          <w:tcPr>
            <w:tcW w:w="1026"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2017</w:t>
            </w:r>
          </w:p>
        </w:tc>
        <w:tc>
          <w:tcPr>
            <w:tcW w:w="673"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SIM</w:t>
            </w:r>
          </w:p>
        </w:tc>
        <w:tc>
          <w:tcPr>
            <w:tcW w:w="1117"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PM</w:t>
            </w:r>
            <w:r w:rsidR="00A22A21" w:rsidRPr="00AF133F">
              <w:rPr>
                <w:rFonts w:ascii="Arial" w:eastAsia="Times New Roman" w:hAnsi="Arial" w:cs="Arial"/>
                <w:color w:val="000000"/>
                <w:sz w:val="20"/>
                <w:szCs w:val="20"/>
                <w:vertAlign w:val="subscript"/>
                <w:lang w:eastAsia="sl-SI"/>
              </w:rPr>
              <w:t>10</w:t>
            </w:r>
            <w:r w:rsidRPr="00602732">
              <w:rPr>
                <w:rFonts w:ascii="Arial" w:eastAsia="Times New Roman" w:hAnsi="Arial" w:cs="Arial"/>
                <w:color w:val="000000"/>
                <w:sz w:val="20"/>
                <w:szCs w:val="20"/>
                <w:lang w:eastAsia="sl-SI"/>
              </w:rPr>
              <w:t>_day</w:t>
            </w:r>
          </w:p>
        </w:tc>
        <w:tc>
          <w:tcPr>
            <w:tcW w:w="2414"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število preseganj</w:t>
            </w:r>
          </w:p>
        </w:tc>
        <w:tc>
          <w:tcPr>
            <w:tcW w:w="1585" w:type="dxa"/>
            <w:shd w:val="clear" w:color="auto" w:fill="auto"/>
            <w:noWrap/>
            <w:vAlign w:val="center"/>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1612"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35</w:t>
            </w:r>
          </w:p>
        </w:tc>
        <w:tc>
          <w:tcPr>
            <w:tcW w:w="1207"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DA</w:t>
            </w:r>
          </w:p>
        </w:tc>
      </w:tr>
      <w:tr w:rsidR="00D22E79" w:rsidRPr="00602732" w:rsidTr="00D22E79">
        <w:trPr>
          <w:trHeight w:val="254"/>
        </w:trPr>
        <w:tc>
          <w:tcPr>
            <w:tcW w:w="1026"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2017</w:t>
            </w:r>
          </w:p>
        </w:tc>
        <w:tc>
          <w:tcPr>
            <w:tcW w:w="673"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SIL</w:t>
            </w:r>
          </w:p>
        </w:tc>
        <w:tc>
          <w:tcPr>
            <w:tcW w:w="1117"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PM</w:t>
            </w:r>
            <w:r w:rsidR="00A22A21" w:rsidRPr="00AF133F">
              <w:rPr>
                <w:rFonts w:ascii="Arial" w:eastAsia="Times New Roman" w:hAnsi="Arial" w:cs="Arial"/>
                <w:color w:val="000000"/>
                <w:sz w:val="20"/>
                <w:szCs w:val="20"/>
                <w:vertAlign w:val="subscript"/>
                <w:lang w:eastAsia="sl-SI"/>
              </w:rPr>
              <w:t>10</w:t>
            </w:r>
            <w:r w:rsidRPr="00602732">
              <w:rPr>
                <w:rFonts w:ascii="Arial" w:eastAsia="Times New Roman" w:hAnsi="Arial" w:cs="Arial"/>
                <w:color w:val="000000"/>
                <w:sz w:val="20"/>
                <w:szCs w:val="20"/>
                <w:lang w:eastAsia="sl-SI"/>
              </w:rPr>
              <w:t>_day</w:t>
            </w:r>
          </w:p>
        </w:tc>
        <w:tc>
          <w:tcPr>
            <w:tcW w:w="2414"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število preseganj</w:t>
            </w:r>
          </w:p>
        </w:tc>
        <w:tc>
          <w:tcPr>
            <w:tcW w:w="1585" w:type="dxa"/>
            <w:shd w:val="clear" w:color="auto" w:fill="auto"/>
            <w:noWrap/>
            <w:vAlign w:val="center"/>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1612"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39</w:t>
            </w:r>
          </w:p>
        </w:tc>
        <w:tc>
          <w:tcPr>
            <w:tcW w:w="1207" w:type="dxa"/>
            <w:shd w:val="clear" w:color="auto" w:fill="auto"/>
            <w:noWrap/>
            <w:vAlign w:val="center"/>
            <w:hideMark/>
          </w:tcPr>
          <w:p w:rsidR="00472602" w:rsidRDefault="0078275A"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NE</w:t>
            </w:r>
          </w:p>
        </w:tc>
      </w:tr>
      <w:tr w:rsidR="00D22E79" w:rsidRPr="00602732" w:rsidTr="00D22E79">
        <w:trPr>
          <w:trHeight w:val="254"/>
        </w:trPr>
        <w:tc>
          <w:tcPr>
            <w:tcW w:w="1026"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2017</w:t>
            </w:r>
          </w:p>
        </w:tc>
        <w:tc>
          <w:tcPr>
            <w:tcW w:w="673"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SIP</w:t>
            </w:r>
          </w:p>
        </w:tc>
        <w:tc>
          <w:tcPr>
            <w:tcW w:w="1117"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PM</w:t>
            </w:r>
            <w:r w:rsidR="00A22A21" w:rsidRPr="00AF133F">
              <w:rPr>
                <w:rFonts w:ascii="Arial" w:eastAsia="Times New Roman" w:hAnsi="Arial" w:cs="Arial"/>
                <w:color w:val="000000"/>
                <w:sz w:val="20"/>
                <w:szCs w:val="20"/>
                <w:vertAlign w:val="subscript"/>
                <w:lang w:eastAsia="sl-SI"/>
              </w:rPr>
              <w:t>2,5</w:t>
            </w:r>
            <w:r w:rsidRPr="00602732">
              <w:rPr>
                <w:rFonts w:ascii="Arial" w:eastAsia="Times New Roman" w:hAnsi="Arial" w:cs="Arial"/>
                <w:color w:val="000000"/>
                <w:sz w:val="20"/>
                <w:szCs w:val="20"/>
                <w:lang w:eastAsia="sl-SI"/>
              </w:rPr>
              <w:t>_all</w:t>
            </w:r>
          </w:p>
        </w:tc>
        <w:tc>
          <w:tcPr>
            <w:tcW w:w="2414"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letno povprečje</w:t>
            </w:r>
          </w:p>
        </w:tc>
        <w:tc>
          <w:tcPr>
            <w:tcW w:w="1585"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w:t>
            </w:r>
          </w:p>
        </w:tc>
        <w:tc>
          <w:tcPr>
            <w:tcW w:w="1612" w:type="dxa"/>
            <w:shd w:val="clear" w:color="auto" w:fill="auto"/>
            <w:noWrap/>
            <w:vAlign w:val="center"/>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1207"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w:t>
            </w:r>
          </w:p>
        </w:tc>
      </w:tr>
      <w:tr w:rsidR="00D22E79" w:rsidRPr="00602732" w:rsidTr="00D22E79">
        <w:trPr>
          <w:trHeight w:val="254"/>
        </w:trPr>
        <w:tc>
          <w:tcPr>
            <w:tcW w:w="1026"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2017</w:t>
            </w:r>
          </w:p>
        </w:tc>
        <w:tc>
          <w:tcPr>
            <w:tcW w:w="673"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SIC</w:t>
            </w:r>
          </w:p>
        </w:tc>
        <w:tc>
          <w:tcPr>
            <w:tcW w:w="1117"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PM</w:t>
            </w:r>
            <w:r w:rsidR="00A22A21" w:rsidRPr="00AF133F">
              <w:rPr>
                <w:rFonts w:ascii="Arial" w:eastAsia="Times New Roman" w:hAnsi="Arial" w:cs="Arial"/>
                <w:color w:val="000000"/>
                <w:sz w:val="20"/>
                <w:szCs w:val="20"/>
                <w:vertAlign w:val="subscript"/>
                <w:lang w:eastAsia="sl-SI"/>
              </w:rPr>
              <w:t>2,5</w:t>
            </w:r>
            <w:r w:rsidRPr="00602732">
              <w:rPr>
                <w:rFonts w:ascii="Arial" w:eastAsia="Times New Roman" w:hAnsi="Arial" w:cs="Arial"/>
                <w:color w:val="000000"/>
                <w:sz w:val="20"/>
                <w:szCs w:val="20"/>
                <w:lang w:eastAsia="sl-SI"/>
              </w:rPr>
              <w:t>_all</w:t>
            </w:r>
          </w:p>
        </w:tc>
        <w:tc>
          <w:tcPr>
            <w:tcW w:w="2414"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letno povprečje</w:t>
            </w:r>
          </w:p>
        </w:tc>
        <w:tc>
          <w:tcPr>
            <w:tcW w:w="1585"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10</w:t>
            </w:r>
          </w:p>
        </w:tc>
        <w:tc>
          <w:tcPr>
            <w:tcW w:w="1612" w:type="dxa"/>
            <w:shd w:val="clear" w:color="auto" w:fill="auto"/>
            <w:noWrap/>
            <w:vAlign w:val="center"/>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1207" w:type="dxa"/>
            <w:shd w:val="clear" w:color="auto" w:fill="auto"/>
            <w:noWrap/>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DA</w:t>
            </w:r>
          </w:p>
        </w:tc>
      </w:tr>
      <w:tr w:rsidR="00D22E79" w:rsidRPr="00602732" w:rsidTr="00D22E79">
        <w:trPr>
          <w:trHeight w:val="254"/>
        </w:trPr>
        <w:tc>
          <w:tcPr>
            <w:tcW w:w="1026"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2017</w:t>
            </w:r>
          </w:p>
        </w:tc>
        <w:tc>
          <w:tcPr>
            <w:tcW w:w="673"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SIM</w:t>
            </w:r>
          </w:p>
        </w:tc>
        <w:tc>
          <w:tcPr>
            <w:tcW w:w="1117"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PM</w:t>
            </w:r>
            <w:r w:rsidR="00A22A21" w:rsidRPr="00AF133F">
              <w:rPr>
                <w:rFonts w:ascii="Arial" w:eastAsia="Times New Roman" w:hAnsi="Arial" w:cs="Arial"/>
                <w:color w:val="000000"/>
                <w:sz w:val="20"/>
                <w:szCs w:val="20"/>
                <w:vertAlign w:val="subscript"/>
                <w:lang w:eastAsia="sl-SI"/>
              </w:rPr>
              <w:t>2,5</w:t>
            </w:r>
            <w:r w:rsidRPr="00602732">
              <w:rPr>
                <w:rFonts w:ascii="Arial" w:eastAsia="Times New Roman" w:hAnsi="Arial" w:cs="Arial"/>
                <w:color w:val="000000"/>
                <w:sz w:val="20"/>
                <w:szCs w:val="20"/>
                <w:lang w:eastAsia="sl-SI"/>
              </w:rPr>
              <w:t>_all</w:t>
            </w:r>
          </w:p>
        </w:tc>
        <w:tc>
          <w:tcPr>
            <w:tcW w:w="2414"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letno povprečje</w:t>
            </w:r>
          </w:p>
        </w:tc>
        <w:tc>
          <w:tcPr>
            <w:tcW w:w="1585"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w:t>
            </w:r>
          </w:p>
        </w:tc>
        <w:tc>
          <w:tcPr>
            <w:tcW w:w="1612" w:type="dxa"/>
            <w:shd w:val="clear" w:color="auto" w:fill="auto"/>
            <w:noWrap/>
            <w:vAlign w:val="center"/>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1207" w:type="dxa"/>
            <w:shd w:val="clear" w:color="auto" w:fill="auto"/>
            <w:noWrap/>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DA</w:t>
            </w:r>
          </w:p>
        </w:tc>
      </w:tr>
      <w:tr w:rsidR="00D22E79" w:rsidRPr="00602732" w:rsidTr="00D22E79">
        <w:trPr>
          <w:trHeight w:val="254"/>
        </w:trPr>
        <w:tc>
          <w:tcPr>
            <w:tcW w:w="1026"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2017</w:t>
            </w:r>
          </w:p>
        </w:tc>
        <w:tc>
          <w:tcPr>
            <w:tcW w:w="673"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SIL</w:t>
            </w:r>
          </w:p>
        </w:tc>
        <w:tc>
          <w:tcPr>
            <w:tcW w:w="1117"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PM</w:t>
            </w:r>
            <w:r w:rsidR="00A22A21" w:rsidRPr="00AF133F">
              <w:rPr>
                <w:rFonts w:ascii="Arial" w:eastAsia="Times New Roman" w:hAnsi="Arial" w:cs="Arial"/>
                <w:color w:val="000000"/>
                <w:sz w:val="20"/>
                <w:szCs w:val="20"/>
                <w:vertAlign w:val="subscript"/>
                <w:lang w:eastAsia="sl-SI"/>
              </w:rPr>
              <w:t>2,5</w:t>
            </w:r>
            <w:r w:rsidRPr="00602732">
              <w:rPr>
                <w:rFonts w:ascii="Arial" w:eastAsia="Times New Roman" w:hAnsi="Arial" w:cs="Arial"/>
                <w:color w:val="000000"/>
                <w:sz w:val="20"/>
                <w:szCs w:val="20"/>
                <w:lang w:eastAsia="sl-SI"/>
              </w:rPr>
              <w:t>_all</w:t>
            </w:r>
          </w:p>
        </w:tc>
        <w:tc>
          <w:tcPr>
            <w:tcW w:w="2414"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letno povprečje</w:t>
            </w:r>
          </w:p>
        </w:tc>
        <w:tc>
          <w:tcPr>
            <w:tcW w:w="1585" w:type="dxa"/>
            <w:shd w:val="clear" w:color="auto" w:fill="auto"/>
            <w:noWrap/>
            <w:vAlign w:val="center"/>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w:t>
            </w:r>
          </w:p>
        </w:tc>
        <w:tc>
          <w:tcPr>
            <w:tcW w:w="1612" w:type="dxa"/>
            <w:shd w:val="clear" w:color="auto" w:fill="auto"/>
            <w:noWrap/>
            <w:vAlign w:val="center"/>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1207" w:type="dxa"/>
            <w:shd w:val="clear" w:color="auto" w:fill="auto"/>
            <w:noWrap/>
            <w:hideMark/>
          </w:tcPr>
          <w:p w:rsidR="00472602" w:rsidRDefault="00D22E79"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DA</w:t>
            </w:r>
          </w:p>
        </w:tc>
      </w:tr>
    </w:tbl>
    <w:p w:rsidR="00472602" w:rsidRPr="00AF133F" w:rsidRDefault="00A22A21" w:rsidP="00AF133F">
      <w:pPr>
        <w:pStyle w:val="Telobesedila"/>
        <w:spacing w:after="0" w:line="240" w:lineRule="auto"/>
        <w:jc w:val="both"/>
        <w:rPr>
          <w:rFonts w:ascii="Arial" w:hAnsi="Arial" w:cs="Arial"/>
          <w:sz w:val="16"/>
          <w:szCs w:val="16"/>
        </w:rPr>
      </w:pPr>
      <w:r w:rsidRPr="00AF133F">
        <w:rPr>
          <w:rFonts w:ascii="Arial" w:hAnsi="Arial" w:cs="Arial"/>
          <w:sz w:val="16"/>
          <w:szCs w:val="16"/>
        </w:rPr>
        <w:t>Opomba:</w:t>
      </w:r>
    </w:p>
    <w:p w:rsidR="00472602" w:rsidRPr="00AF133F" w:rsidRDefault="00A22A21" w:rsidP="00AF133F">
      <w:pPr>
        <w:pStyle w:val="Telobesedila"/>
        <w:numPr>
          <w:ilvl w:val="0"/>
          <w:numId w:val="39"/>
        </w:numPr>
        <w:spacing w:after="0" w:line="240" w:lineRule="auto"/>
        <w:ind w:left="1276"/>
        <w:jc w:val="both"/>
        <w:rPr>
          <w:rFonts w:ascii="Arial" w:hAnsi="Arial" w:cs="Arial"/>
          <w:sz w:val="16"/>
          <w:szCs w:val="16"/>
        </w:rPr>
      </w:pPr>
      <w:r w:rsidRPr="00AF133F">
        <w:rPr>
          <w:rFonts w:ascii="Arial" w:hAnsi="Arial" w:cs="Arial"/>
          <w:sz w:val="16"/>
          <w:szCs w:val="16"/>
        </w:rPr>
        <w:t>SIC: celinska cona</w:t>
      </w:r>
    </w:p>
    <w:p w:rsidR="00472602" w:rsidRPr="00AF133F" w:rsidRDefault="00A22A21" w:rsidP="00AF133F">
      <w:pPr>
        <w:pStyle w:val="Telobesedila"/>
        <w:numPr>
          <w:ilvl w:val="0"/>
          <w:numId w:val="39"/>
        </w:numPr>
        <w:spacing w:after="0" w:line="240" w:lineRule="auto"/>
        <w:ind w:left="1276"/>
        <w:jc w:val="both"/>
        <w:rPr>
          <w:rFonts w:ascii="Arial" w:hAnsi="Arial" w:cs="Arial"/>
          <w:sz w:val="16"/>
          <w:szCs w:val="16"/>
        </w:rPr>
      </w:pPr>
      <w:r w:rsidRPr="00AF133F">
        <w:rPr>
          <w:rFonts w:ascii="Arial" w:hAnsi="Arial" w:cs="Arial"/>
          <w:sz w:val="16"/>
          <w:szCs w:val="16"/>
        </w:rPr>
        <w:t>SIP: primorska cona</w:t>
      </w:r>
    </w:p>
    <w:p w:rsidR="00472602" w:rsidRPr="00AF133F" w:rsidRDefault="00A22A21" w:rsidP="00AF133F">
      <w:pPr>
        <w:pStyle w:val="Telobesedila"/>
        <w:numPr>
          <w:ilvl w:val="0"/>
          <w:numId w:val="39"/>
        </w:numPr>
        <w:spacing w:after="0" w:line="240" w:lineRule="auto"/>
        <w:ind w:left="1276"/>
        <w:jc w:val="both"/>
        <w:rPr>
          <w:rFonts w:ascii="Arial" w:hAnsi="Arial" w:cs="Arial"/>
          <w:sz w:val="16"/>
          <w:szCs w:val="16"/>
        </w:rPr>
      </w:pPr>
      <w:r w:rsidRPr="00AF133F">
        <w:rPr>
          <w:rFonts w:ascii="Arial" w:hAnsi="Arial" w:cs="Arial"/>
          <w:sz w:val="16"/>
          <w:szCs w:val="16"/>
        </w:rPr>
        <w:t>SIL: ljubljanska aglomeracija</w:t>
      </w:r>
    </w:p>
    <w:p w:rsidR="00472602" w:rsidRPr="00AF133F" w:rsidRDefault="00A22A21" w:rsidP="00AF133F">
      <w:pPr>
        <w:pStyle w:val="Telobesedila"/>
        <w:numPr>
          <w:ilvl w:val="0"/>
          <w:numId w:val="39"/>
        </w:numPr>
        <w:spacing w:after="0" w:line="240" w:lineRule="auto"/>
        <w:ind w:left="1276"/>
        <w:jc w:val="both"/>
        <w:rPr>
          <w:rFonts w:ascii="Arial" w:hAnsi="Arial" w:cs="Arial"/>
          <w:sz w:val="16"/>
          <w:szCs w:val="16"/>
        </w:rPr>
      </w:pPr>
      <w:r w:rsidRPr="00AF133F">
        <w:rPr>
          <w:rFonts w:ascii="Arial" w:hAnsi="Arial" w:cs="Arial"/>
          <w:sz w:val="16"/>
          <w:szCs w:val="16"/>
        </w:rPr>
        <w:t>SIM: mariborska aglomeracija</w:t>
      </w:r>
    </w:p>
    <w:p w:rsidR="00472602" w:rsidRDefault="00472602" w:rsidP="00AF133F">
      <w:pPr>
        <w:pStyle w:val="Telobesedila"/>
        <w:spacing w:after="0" w:line="240" w:lineRule="auto"/>
        <w:jc w:val="both"/>
        <w:rPr>
          <w:rFonts w:ascii="Arial" w:hAnsi="Arial" w:cs="Arial"/>
          <w:sz w:val="20"/>
          <w:szCs w:val="20"/>
        </w:rPr>
      </w:pPr>
    </w:p>
    <w:p w:rsidR="00472602" w:rsidRDefault="00123B16" w:rsidP="00AF133F">
      <w:pPr>
        <w:pStyle w:val="Telobesedila"/>
        <w:jc w:val="both"/>
        <w:rPr>
          <w:rFonts w:ascii="Arial" w:hAnsi="Arial" w:cs="Arial"/>
          <w:sz w:val="20"/>
          <w:szCs w:val="20"/>
        </w:rPr>
      </w:pPr>
      <w:r w:rsidRPr="00602732">
        <w:rPr>
          <w:rFonts w:ascii="Arial" w:hAnsi="Arial" w:cs="Arial"/>
          <w:sz w:val="20"/>
          <w:szCs w:val="20"/>
        </w:rPr>
        <w:t xml:space="preserve">V nadaljevanju </w:t>
      </w:r>
      <w:r w:rsidR="002623CE" w:rsidRPr="00602732">
        <w:rPr>
          <w:rFonts w:ascii="Arial" w:hAnsi="Arial" w:cs="Arial"/>
          <w:sz w:val="20"/>
          <w:szCs w:val="20"/>
        </w:rPr>
        <w:t>je najprej predstavljena merilna mreža</w:t>
      </w:r>
      <w:r w:rsidR="007F4666">
        <w:rPr>
          <w:rFonts w:ascii="Arial" w:hAnsi="Arial" w:cs="Arial"/>
          <w:sz w:val="20"/>
          <w:szCs w:val="20"/>
        </w:rPr>
        <w:t>,</w:t>
      </w:r>
      <w:r w:rsidR="002623CE" w:rsidRPr="00602732">
        <w:rPr>
          <w:rFonts w:ascii="Arial" w:hAnsi="Arial" w:cs="Arial"/>
          <w:sz w:val="20"/>
          <w:szCs w:val="20"/>
        </w:rPr>
        <w:t xml:space="preserve"> nato </w:t>
      </w:r>
      <w:r w:rsidRPr="00602732">
        <w:rPr>
          <w:rFonts w:ascii="Arial" w:hAnsi="Arial" w:cs="Arial"/>
          <w:sz w:val="20"/>
          <w:szCs w:val="20"/>
        </w:rPr>
        <w:t>so analizirani večletni trendi</w:t>
      </w:r>
      <w:r w:rsidR="0078275A" w:rsidRPr="00602732">
        <w:rPr>
          <w:rFonts w:ascii="Arial" w:hAnsi="Arial" w:cs="Arial"/>
          <w:sz w:val="20"/>
          <w:szCs w:val="20"/>
        </w:rPr>
        <w:t xml:space="preserve"> za PM</w:t>
      </w:r>
      <w:r w:rsidR="0078275A" w:rsidRPr="00602732">
        <w:rPr>
          <w:rFonts w:ascii="Arial" w:hAnsi="Arial" w:cs="Arial"/>
          <w:sz w:val="20"/>
          <w:szCs w:val="20"/>
          <w:vertAlign w:val="subscript"/>
        </w:rPr>
        <w:t>10</w:t>
      </w:r>
      <w:r w:rsidR="0078275A" w:rsidRPr="00602732">
        <w:rPr>
          <w:rFonts w:ascii="Arial" w:hAnsi="Arial" w:cs="Arial"/>
          <w:sz w:val="20"/>
          <w:szCs w:val="20"/>
        </w:rPr>
        <w:t>, PM</w:t>
      </w:r>
      <w:r w:rsidR="0078275A" w:rsidRPr="00602732">
        <w:rPr>
          <w:rFonts w:ascii="Arial" w:hAnsi="Arial" w:cs="Arial"/>
          <w:sz w:val="20"/>
          <w:szCs w:val="20"/>
          <w:vertAlign w:val="subscript"/>
        </w:rPr>
        <w:t>2,5</w:t>
      </w:r>
      <w:r w:rsidR="0078275A" w:rsidRPr="00602732">
        <w:rPr>
          <w:rFonts w:ascii="Arial" w:hAnsi="Arial" w:cs="Arial"/>
          <w:sz w:val="20"/>
          <w:szCs w:val="20"/>
        </w:rPr>
        <w:t>, NO</w:t>
      </w:r>
      <w:r w:rsidR="0078275A" w:rsidRPr="00602732">
        <w:rPr>
          <w:rFonts w:ascii="Arial" w:hAnsi="Arial" w:cs="Arial"/>
          <w:sz w:val="20"/>
          <w:szCs w:val="20"/>
          <w:vertAlign w:val="subscript"/>
        </w:rPr>
        <w:t>x</w:t>
      </w:r>
      <w:r w:rsidR="0078275A" w:rsidRPr="00602732">
        <w:rPr>
          <w:rFonts w:ascii="Arial" w:hAnsi="Arial" w:cs="Arial"/>
          <w:sz w:val="20"/>
          <w:szCs w:val="20"/>
        </w:rPr>
        <w:t xml:space="preserve"> in ozon.</w:t>
      </w:r>
    </w:p>
    <w:p w:rsidR="00472602" w:rsidRDefault="00472602" w:rsidP="00AF133F">
      <w:pPr>
        <w:pStyle w:val="Telobesedila"/>
        <w:jc w:val="both"/>
        <w:rPr>
          <w:rFonts w:ascii="Arial" w:hAnsi="Arial" w:cs="Arial"/>
          <w:sz w:val="20"/>
          <w:szCs w:val="20"/>
        </w:rPr>
      </w:pPr>
    </w:p>
    <w:p w:rsidR="00472602" w:rsidRDefault="0078275A" w:rsidP="00AF133F">
      <w:pPr>
        <w:pStyle w:val="NaslovVTekstu"/>
        <w:jc w:val="both"/>
        <w:rPr>
          <w:rFonts w:ascii="Arial" w:hAnsi="Arial" w:cs="Arial"/>
          <w:sz w:val="20"/>
          <w:szCs w:val="20"/>
        </w:rPr>
      </w:pPr>
      <w:r w:rsidRPr="00602732">
        <w:rPr>
          <w:rFonts w:ascii="Arial" w:hAnsi="Arial" w:cs="Arial"/>
          <w:sz w:val="20"/>
          <w:szCs w:val="20"/>
        </w:rPr>
        <w:t>Merilna mreža</w:t>
      </w:r>
    </w:p>
    <w:p w:rsidR="00472602" w:rsidRDefault="0078275A" w:rsidP="00AF133F">
      <w:pPr>
        <w:jc w:val="both"/>
        <w:rPr>
          <w:rFonts w:ascii="Arial" w:hAnsi="Arial" w:cs="Arial"/>
          <w:sz w:val="20"/>
          <w:szCs w:val="20"/>
        </w:rPr>
      </w:pPr>
      <w:r w:rsidRPr="007F4666">
        <w:rPr>
          <w:rFonts w:ascii="Arial" w:hAnsi="Arial" w:cs="Arial"/>
          <w:sz w:val="20"/>
          <w:szCs w:val="20"/>
        </w:rPr>
        <w:t xml:space="preserve">Za meritve onesnaževal </w:t>
      </w:r>
      <w:r w:rsidR="00002549" w:rsidRPr="007F4666">
        <w:rPr>
          <w:rFonts w:ascii="Arial" w:hAnsi="Arial" w:cs="Arial"/>
          <w:sz w:val="20"/>
          <w:szCs w:val="20"/>
        </w:rPr>
        <w:t xml:space="preserve">na stalnih merilnih mestih </w:t>
      </w:r>
      <w:r w:rsidRPr="007F4666">
        <w:rPr>
          <w:rFonts w:ascii="Arial" w:hAnsi="Arial" w:cs="Arial"/>
          <w:sz w:val="20"/>
          <w:szCs w:val="20"/>
        </w:rPr>
        <w:t xml:space="preserve">je v okviru državne merilne mreže zadolžen ARSO. V sklopu </w:t>
      </w:r>
      <w:r w:rsidR="00002549" w:rsidRPr="007F4666">
        <w:rPr>
          <w:rFonts w:ascii="Arial" w:hAnsi="Arial" w:cs="Arial"/>
          <w:sz w:val="20"/>
          <w:szCs w:val="20"/>
        </w:rPr>
        <w:t xml:space="preserve">teh </w:t>
      </w:r>
      <w:r w:rsidRPr="007F4666">
        <w:rPr>
          <w:rFonts w:ascii="Arial" w:hAnsi="Arial" w:cs="Arial"/>
          <w:sz w:val="20"/>
          <w:szCs w:val="20"/>
        </w:rPr>
        <w:t>meritev ARSO meri</w:t>
      </w:r>
      <w:r w:rsidR="00002549" w:rsidRPr="007F4666">
        <w:rPr>
          <w:rFonts w:ascii="Arial" w:hAnsi="Arial" w:cs="Arial"/>
          <w:sz w:val="20"/>
          <w:szCs w:val="20"/>
        </w:rPr>
        <w:t xml:space="preserve"> </w:t>
      </w:r>
      <w:r w:rsidR="007F4666">
        <w:rPr>
          <w:rFonts w:ascii="Arial" w:hAnsi="Arial" w:cs="Arial"/>
          <w:sz w:val="20"/>
          <w:szCs w:val="20"/>
        </w:rPr>
        <w:t>na</w:t>
      </w:r>
      <w:r w:rsidR="00002549" w:rsidRPr="007F4666">
        <w:rPr>
          <w:rFonts w:ascii="Arial" w:hAnsi="Arial" w:cs="Arial"/>
          <w:sz w:val="20"/>
          <w:szCs w:val="20"/>
        </w:rPr>
        <w:t>sled</w:t>
      </w:r>
      <w:r w:rsidR="007F4666">
        <w:rPr>
          <w:rFonts w:ascii="Arial" w:hAnsi="Arial" w:cs="Arial"/>
          <w:sz w:val="20"/>
          <w:szCs w:val="20"/>
        </w:rPr>
        <w:t>nje</w:t>
      </w:r>
      <w:r w:rsidR="00002549" w:rsidRPr="007F4666">
        <w:rPr>
          <w:rFonts w:ascii="Arial" w:hAnsi="Arial" w:cs="Arial"/>
          <w:sz w:val="20"/>
          <w:szCs w:val="20"/>
        </w:rPr>
        <w:t>: delce PM</w:t>
      </w:r>
      <w:r w:rsidR="00002549" w:rsidRPr="007F4666">
        <w:rPr>
          <w:rFonts w:ascii="Arial" w:hAnsi="Arial" w:cs="Arial"/>
          <w:sz w:val="20"/>
          <w:szCs w:val="20"/>
          <w:vertAlign w:val="subscript"/>
        </w:rPr>
        <w:t>10</w:t>
      </w:r>
      <w:r w:rsidR="00002549" w:rsidRPr="007F4666">
        <w:rPr>
          <w:rFonts w:ascii="Arial" w:hAnsi="Arial" w:cs="Arial"/>
          <w:sz w:val="20"/>
          <w:szCs w:val="20"/>
        </w:rPr>
        <w:t xml:space="preserve"> in PM</w:t>
      </w:r>
      <w:r w:rsidR="00002549" w:rsidRPr="007F4666">
        <w:rPr>
          <w:rFonts w:ascii="Arial" w:hAnsi="Arial" w:cs="Arial"/>
          <w:sz w:val="20"/>
          <w:szCs w:val="20"/>
          <w:vertAlign w:val="subscript"/>
        </w:rPr>
        <w:t>2,5</w:t>
      </w:r>
      <w:r w:rsidR="00002549" w:rsidRPr="007F4666">
        <w:rPr>
          <w:rFonts w:ascii="Arial" w:hAnsi="Arial" w:cs="Arial"/>
          <w:sz w:val="20"/>
          <w:szCs w:val="20"/>
        </w:rPr>
        <w:t>, ozon (O</w:t>
      </w:r>
      <w:r w:rsidR="00002549" w:rsidRPr="007F4666">
        <w:rPr>
          <w:rFonts w:ascii="Arial" w:hAnsi="Arial" w:cs="Arial"/>
          <w:sz w:val="20"/>
          <w:szCs w:val="20"/>
          <w:vertAlign w:val="subscript"/>
        </w:rPr>
        <w:t>3</w:t>
      </w:r>
      <w:r w:rsidR="00002549" w:rsidRPr="007F4666">
        <w:rPr>
          <w:rFonts w:ascii="Arial" w:hAnsi="Arial" w:cs="Arial"/>
          <w:sz w:val="20"/>
          <w:szCs w:val="20"/>
        </w:rPr>
        <w:t>), žveplov dioksid (SO</w:t>
      </w:r>
      <w:r w:rsidR="00002549" w:rsidRPr="007F4666">
        <w:rPr>
          <w:rFonts w:ascii="Arial" w:hAnsi="Arial" w:cs="Arial"/>
          <w:sz w:val="20"/>
          <w:szCs w:val="20"/>
          <w:vertAlign w:val="subscript"/>
        </w:rPr>
        <w:t>2</w:t>
      </w:r>
      <w:r w:rsidR="00002549" w:rsidRPr="007F4666">
        <w:rPr>
          <w:rFonts w:ascii="Arial" w:hAnsi="Arial" w:cs="Arial"/>
          <w:sz w:val="20"/>
          <w:szCs w:val="20"/>
        </w:rPr>
        <w:t>), ogljikov monoksid (CO), dušikov dioksid (NO</w:t>
      </w:r>
      <w:r w:rsidR="00002549" w:rsidRPr="007F4666">
        <w:rPr>
          <w:rFonts w:ascii="Arial" w:hAnsi="Arial" w:cs="Arial"/>
          <w:sz w:val="20"/>
          <w:szCs w:val="20"/>
          <w:vertAlign w:val="subscript"/>
        </w:rPr>
        <w:t>2</w:t>
      </w:r>
      <w:r w:rsidR="00002549" w:rsidRPr="007F4666">
        <w:rPr>
          <w:rFonts w:ascii="Arial" w:hAnsi="Arial" w:cs="Arial"/>
          <w:sz w:val="20"/>
          <w:szCs w:val="20"/>
        </w:rPr>
        <w:t>), dušikove okside (NO</w:t>
      </w:r>
      <w:r w:rsidR="00002549" w:rsidRPr="007F4666">
        <w:rPr>
          <w:rFonts w:ascii="Arial" w:hAnsi="Arial" w:cs="Arial"/>
          <w:sz w:val="20"/>
          <w:szCs w:val="20"/>
          <w:vertAlign w:val="subscript"/>
        </w:rPr>
        <w:t>x</w:t>
      </w:r>
      <w:r w:rsidR="00002549" w:rsidRPr="007F4666">
        <w:rPr>
          <w:rFonts w:ascii="Arial" w:hAnsi="Arial" w:cs="Arial"/>
          <w:sz w:val="20"/>
          <w:szCs w:val="20"/>
        </w:rPr>
        <w:t>), svinec (Pb), benzen (C</w:t>
      </w:r>
      <w:r w:rsidR="00002549" w:rsidRPr="007F4666">
        <w:rPr>
          <w:rFonts w:ascii="Arial" w:hAnsi="Arial" w:cs="Arial"/>
          <w:sz w:val="20"/>
          <w:szCs w:val="20"/>
          <w:vertAlign w:val="subscript"/>
        </w:rPr>
        <w:t>6</w:t>
      </w:r>
      <w:r w:rsidR="00002549" w:rsidRPr="007F4666">
        <w:rPr>
          <w:rFonts w:ascii="Arial" w:hAnsi="Arial" w:cs="Arial"/>
          <w:sz w:val="20"/>
          <w:szCs w:val="20"/>
        </w:rPr>
        <w:t>H</w:t>
      </w:r>
      <w:r w:rsidR="00002549" w:rsidRPr="007F4666">
        <w:rPr>
          <w:rFonts w:ascii="Arial" w:hAnsi="Arial" w:cs="Arial"/>
          <w:sz w:val="20"/>
          <w:szCs w:val="20"/>
          <w:vertAlign w:val="subscript"/>
        </w:rPr>
        <w:t>6</w:t>
      </w:r>
      <w:r w:rsidR="00002549" w:rsidRPr="007F4666">
        <w:rPr>
          <w:rFonts w:ascii="Arial" w:hAnsi="Arial" w:cs="Arial"/>
          <w:sz w:val="20"/>
          <w:szCs w:val="20"/>
        </w:rPr>
        <w:t xml:space="preserve">), arzen (As), kadmij (Cd), nikelj (Ni) in benzo(a)piren. Za ocenjevanje kakovosti zunanjega zraka je Slovenija razdeljena na celinski (SIC) ter primorski (SIP) del in </w:t>
      </w:r>
      <w:r w:rsidR="00D860B4" w:rsidRPr="007F4666">
        <w:rPr>
          <w:rFonts w:ascii="Arial" w:hAnsi="Arial" w:cs="Arial"/>
          <w:sz w:val="20"/>
          <w:szCs w:val="20"/>
        </w:rPr>
        <w:t>na dv</w:t>
      </w:r>
      <w:r w:rsidR="007F4666">
        <w:rPr>
          <w:rFonts w:ascii="Arial" w:hAnsi="Arial" w:cs="Arial"/>
          <w:sz w:val="20"/>
          <w:szCs w:val="20"/>
        </w:rPr>
        <w:t>e</w:t>
      </w:r>
      <w:r w:rsidR="00D860B4" w:rsidRPr="007F4666">
        <w:rPr>
          <w:rFonts w:ascii="Arial" w:hAnsi="Arial" w:cs="Arial"/>
          <w:sz w:val="20"/>
          <w:szCs w:val="20"/>
        </w:rPr>
        <w:t xml:space="preserve"> aglomeracijsk</w:t>
      </w:r>
      <w:r w:rsidR="007F4666">
        <w:rPr>
          <w:rFonts w:ascii="Arial" w:hAnsi="Arial" w:cs="Arial"/>
          <w:sz w:val="20"/>
          <w:szCs w:val="20"/>
        </w:rPr>
        <w:t>i</w:t>
      </w:r>
      <w:r w:rsidR="00D860B4" w:rsidRPr="007F4666">
        <w:rPr>
          <w:rFonts w:ascii="Arial" w:hAnsi="Arial" w:cs="Arial"/>
          <w:sz w:val="20"/>
          <w:szCs w:val="20"/>
        </w:rPr>
        <w:t xml:space="preserve"> območj</w:t>
      </w:r>
      <w:r w:rsidR="007F4666">
        <w:rPr>
          <w:rFonts w:ascii="Arial" w:hAnsi="Arial" w:cs="Arial"/>
          <w:sz w:val="20"/>
          <w:szCs w:val="20"/>
        </w:rPr>
        <w:t>i</w:t>
      </w:r>
      <w:r w:rsidR="00D860B4" w:rsidRPr="007F4666">
        <w:rPr>
          <w:rFonts w:ascii="Arial" w:hAnsi="Arial" w:cs="Arial"/>
          <w:sz w:val="20"/>
          <w:szCs w:val="20"/>
        </w:rPr>
        <w:t xml:space="preserve"> (</w:t>
      </w:r>
      <w:r w:rsidR="00573A7A">
        <w:fldChar w:fldCharType="begin"/>
      </w:r>
      <w:r w:rsidR="00573A7A">
        <w:instrText xml:space="preserve"> REF _Ref9595906 \h  \* MERGEFORMAT </w:instrText>
      </w:r>
      <w:r w:rsidR="00573A7A">
        <w:fldChar w:fldCharType="separate"/>
      </w:r>
      <w:r w:rsidR="00793738" w:rsidRPr="007F4666">
        <w:rPr>
          <w:rFonts w:ascii="Arial" w:hAnsi="Arial" w:cs="Arial"/>
          <w:sz w:val="20"/>
          <w:szCs w:val="20"/>
        </w:rPr>
        <w:t xml:space="preserve">Slika </w:t>
      </w:r>
      <w:r w:rsidR="00793738" w:rsidRPr="007F4666">
        <w:rPr>
          <w:rFonts w:ascii="Arial" w:hAnsi="Arial" w:cs="Arial"/>
          <w:noProof/>
          <w:sz w:val="20"/>
          <w:szCs w:val="20"/>
        </w:rPr>
        <w:t>13</w:t>
      </w:r>
      <w:r w:rsidR="00573A7A">
        <w:fldChar w:fldCharType="end"/>
      </w:r>
      <w:r w:rsidR="00D860B4" w:rsidRPr="007F4666">
        <w:rPr>
          <w:rFonts w:ascii="Arial" w:hAnsi="Arial" w:cs="Arial"/>
          <w:sz w:val="20"/>
          <w:szCs w:val="20"/>
        </w:rPr>
        <w:t>)</w:t>
      </w:r>
      <w:r w:rsidR="00002549" w:rsidRPr="007F4666">
        <w:rPr>
          <w:rFonts w:ascii="Arial" w:hAnsi="Arial" w:cs="Arial"/>
          <w:sz w:val="20"/>
          <w:szCs w:val="20"/>
        </w:rPr>
        <w:t>.</w:t>
      </w:r>
      <w:r w:rsidR="00002549" w:rsidRPr="00602732">
        <w:rPr>
          <w:rFonts w:ascii="Arial" w:hAnsi="Arial" w:cs="Arial"/>
          <w:sz w:val="20"/>
          <w:szCs w:val="20"/>
        </w:rPr>
        <w:t xml:space="preserve"> </w:t>
      </w:r>
      <w:r w:rsidR="00D860B4" w:rsidRPr="00602732">
        <w:rPr>
          <w:rFonts w:ascii="Arial" w:hAnsi="Arial" w:cs="Arial"/>
          <w:sz w:val="20"/>
          <w:szCs w:val="20"/>
        </w:rPr>
        <w:t xml:space="preserve">Državno merilno mrežo je v letu 2017 sestavljalo 21 merilnih mest, poleg tega dodatne meritve kakovosti zraka zagotavljajo tudi nekatere lokalne skupnosti. Lokacije merilnih mest so določene v skladu s </w:t>
      </w:r>
      <w:r w:rsidR="00B90C08" w:rsidRPr="00602732">
        <w:rPr>
          <w:rFonts w:ascii="Arial" w:hAnsi="Arial" w:cs="Arial"/>
          <w:sz w:val="20"/>
          <w:szCs w:val="20"/>
        </w:rPr>
        <w:t>Pravilnikom o ocenjevanju kakovosti zunanjega zraka (Uradni list RS, št. 55/11, 6/15 in 5/17)</w:t>
      </w:r>
      <w:r w:rsidR="00D860B4" w:rsidRPr="00602732">
        <w:rPr>
          <w:rFonts w:ascii="Arial" w:hAnsi="Arial" w:cs="Arial"/>
          <w:sz w:val="20"/>
          <w:szCs w:val="20"/>
        </w:rPr>
        <w:t>. V letu 2017 so bila zaradi skladnosti z evropsko zakonodajo dodana 3 merilna mesta na prometni</w:t>
      </w:r>
      <w:r w:rsidR="008972F5" w:rsidRPr="00602732">
        <w:rPr>
          <w:rFonts w:ascii="Arial" w:hAnsi="Arial" w:cs="Arial"/>
          <w:sz w:val="20"/>
          <w:szCs w:val="20"/>
        </w:rPr>
        <w:t>h</w:t>
      </w:r>
      <w:r w:rsidR="00D860B4" w:rsidRPr="00602732">
        <w:rPr>
          <w:rFonts w:ascii="Arial" w:hAnsi="Arial" w:cs="Arial"/>
          <w:sz w:val="20"/>
          <w:szCs w:val="20"/>
        </w:rPr>
        <w:t xml:space="preserve"> lokacij</w:t>
      </w:r>
      <w:r w:rsidR="008972F5" w:rsidRPr="00602732">
        <w:rPr>
          <w:rFonts w:ascii="Arial" w:hAnsi="Arial" w:cs="Arial"/>
          <w:sz w:val="20"/>
          <w:szCs w:val="20"/>
        </w:rPr>
        <w:t>ah</w:t>
      </w:r>
      <w:r w:rsidR="00D860B4" w:rsidRPr="00602732">
        <w:rPr>
          <w:rFonts w:ascii="Arial" w:hAnsi="Arial" w:cs="Arial"/>
          <w:sz w:val="20"/>
          <w:szCs w:val="20"/>
        </w:rPr>
        <w:t xml:space="preserve">. Merilna mesta mestnega ozadja so tipično postavljena v gosteje naseljenih delih mest (Ljubljana Bežigrad, Celje, Hrastnik, Nova Gorica, Koper, Kranj, Novo mesto in Velenje). Kakovost </w:t>
      </w:r>
      <w:r w:rsidR="00D860B4" w:rsidRPr="00602732">
        <w:rPr>
          <w:rFonts w:ascii="Arial" w:hAnsi="Arial" w:cs="Arial"/>
          <w:sz w:val="20"/>
          <w:szCs w:val="20"/>
        </w:rPr>
        <w:lastRenderedPageBreak/>
        <w:t xml:space="preserve">zraka ob prometnih cestah se meri z merilniki na lokacijah Ljubljana </w:t>
      </w:r>
      <w:r w:rsidR="00A55DE3">
        <w:rPr>
          <w:rFonts w:ascii="Arial" w:hAnsi="Arial" w:cs="Arial"/>
          <w:sz w:val="20"/>
          <w:szCs w:val="20"/>
        </w:rPr>
        <w:t>C</w:t>
      </w:r>
      <w:r w:rsidR="00D860B4" w:rsidRPr="00602732">
        <w:rPr>
          <w:rFonts w:ascii="Arial" w:hAnsi="Arial" w:cs="Arial"/>
          <w:sz w:val="20"/>
          <w:szCs w:val="20"/>
        </w:rPr>
        <w:t xml:space="preserve">enter, Maribor, Zagorje, Ljubljana </w:t>
      </w:r>
      <w:r w:rsidR="00A55DE3" w:rsidRPr="008F5FA8">
        <w:rPr>
          <w:rFonts w:ascii="Arial" w:hAnsi="Arial" w:cs="Arial"/>
          <w:sz w:val="20"/>
          <w:szCs w:val="20"/>
        </w:rPr>
        <w:t>–</w:t>
      </w:r>
      <w:r w:rsidR="00A55DE3">
        <w:rPr>
          <w:rFonts w:ascii="Arial" w:hAnsi="Arial" w:cs="Arial"/>
          <w:sz w:val="20"/>
          <w:szCs w:val="20"/>
        </w:rPr>
        <w:t xml:space="preserve"> </w:t>
      </w:r>
      <w:r w:rsidR="00D860B4" w:rsidRPr="00602732">
        <w:rPr>
          <w:rFonts w:ascii="Arial" w:hAnsi="Arial" w:cs="Arial"/>
          <w:sz w:val="20"/>
          <w:szCs w:val="20"/>
        </w:rPr>
        <w:t xml:space="preserve">Gospodarsko </w:t>
      </w:r>
      <w:r w:rsidR="00A55DE3">
        <w:rPr>
          <w:rFonts w:ascii="Arial" w:hAnsi="Arial" w:cs="Arial"/>
          <w:sz w:val="20"/>
          <w:szCs w:val="20"/>
        </w:rPr>
        <w:t>r</w:t>
      </w:r>
      <w:r w:rsidR="004F7A68" w:rsidRPr="00602732">
        <w:rPr>
          <w:rFonts w:ascii="Arial" w:hAnsi="Arial" w:cs="Arial"/>
          <w:sz w:val="20"/>
          <w:szCs w:val="20"/>
        </w:rPr>
        <w:t>azstavišče</w:t>
      </w:r>
      <w:r w:rsidR="00D860B4" w:rsidRPr="00602732">
        <w:rPr>
          <w:rFonts w:ascii="Arial" w:hAnsi="Arial" w:cs="Arial"/>
          <w:sz w:val="20"/>
          <w:szCs w:val="20"/>
        </w:rPr>
        <w:t xml:space="preserve">, Nova Gorica </w:t>
      </w:r>
      <w:r w:rsidR="00A55DE3" w:rsidRPr="008F5FA8">
        <w:rPr>
          <w:rFonts w:ascii="Arial" w:hAnsi="Arial" w:cs="Arial"/>
          <w:sz w:val="20"/>
          <w:szCs w:val="20"/>
        </w:rPr>
        <w:t>–</w:t>
      </w:r>
      <w:r w:rsidR="00A55DE3">
        <w:rPr>
          <w:rFonts w:ascii="Arial" w:hAnsi="Arial" w:cs="Arial"/>
          <w:sz w:val="20"/>
          <w:szCs w:val="20"/>
        </w:rPr>
        <w:t xml:space="preserve"> </w:t>
      </w:r>
      <w:r w:rsidR="00D860B4" w:rsidRPr="00602732">
        <w:rPr>
          <w:rFonts w:ascii="Arial" w:hAnsi="Arial" w:cs="Arial"/>
          <w:sz w:val="20"/>
          <w:szCs w:val="20"/>
        </w:rPr>
        <w:t>Gr</w:t>
      </w:r>
      <w:r w:rsidR="004F7A68" w:rsidRPr="00602732">
        <w:rPr>
          <w:rFonts w:ascii="Arial" w:hAnsi="Arial" w:cs="Arial"/>
          <w:sz w:val="20"/>
          <w:szCs w:val="20"/>
        </w:rPr>
        <w:t>č</w:t>
      </w:r>
      <w:r w:rsidR="00D860B4" w:rsidRPr="00602732">
        <w:rPr>
          <w:rFonts w:ascii="Arial" w:hAnsi="Arial" w:cs="Arial"/>
          <w:sz w:val="20"/>
          <w:szCs w:val="20"/>
        </w:rPr>
        <w:t xml:space="preserve">na in Celje </w:t>
      </w:r>
      <w:r w:rsidR="00A55DE3" w:rsidRPr="008F5FA8">
        <w:rPr>
          <w:rFonts w:ascii="Arial" w:hAnsi="Arial" w:cs="Arial"/>
          <w:sz w:val="20"/>
          <w:szCs w:val="20"/>
        </w:rPr>
        <w:t>–</w:t>
      </w:r>
      <w:r w:rsidR="00A55DE3">
        <w:rPr>
          <w:rFonts w:ascii="Arial" w:hAnsi="Arial" w:cs="Arial"/>
          <w:sz w:val="20"/>
          <w:szCs w:val="20"/>
        </w:rPr>
        <w:t xml:space="preserve"> </w:t>
      </w:r>
      <w:r w:rsidR="00D860B4" w:rsidRPr="00602732">
        <w:rPr>
          <w:rFonts w:ascii="Arial" w:hAnsi="Arial" w:cs="Arial"/>
          <w:sz w:val="20"/>
          <w:szCs w:val="20"/>
        </w:rPr>
        <w:t>Mariborska</w:t>
      </w:r>
      <w:r w:rsidR="004F7A68" w:rsidRPr="00602732">
        <w:rPr>
          <w:rFonts w:ascii="Arial" w:hAnsi="Arial" w:cs="Arial"/>
          <w:sz w:val="20"/>
          <w:szCs w:val="20"/>
        </w:rPr>
        <w:t>. Merilna mesta za oceno predmestnega ozadja so tipično locirana na obrobju večjih mest ali naselij, kjer je manjša gostota prometa in poselitve (primer merilnega mesta je Trbovlje). Za podeželsko/obmestno ozadje meritve je značilen neposred</w:t>
      </w:r>
      <w:r w:rsidR="00A55DE3">
        <w:rPr>
          <w:rFonts w:ascii="Arial" w:hAnsi="Arial" w:cs="Arial"/>
          <w:sz w:val="20"/>
          <w:szCs w:val="20"/>
        </w:rPr>
        <w:t>en</w:t>
      </w:r>
      <w:r w:rsidR="004F7A68" w:rsidRPr="00602732">
        <w:rPr>
          <w:rFonts w:ascii="Arial" w:hAnsi="Arial" w:cs="Arial"/>
          <w:sz w:val="20"/>
          <w:szCs w:val="20"/>
        </w:rPr>
        <w:t xml:space="preserve"> vpliv izpustov z bližnje ceste in </w:t>
      </w:r>
      <w:r w:rsidR="00A55DE3">
        <w:rPr>
          <w:rFonts w:ascii="Arial" w:hAnsi="Arial" w:cs="Arial"/>
          <w:sz w:val="20"/>
          <w:szCs w:val="20"/>
        </w:rPr>
        <w:t xml:space="preserve">iz </w:t>
      </w:r>
      <w:r w:rsidR="004F7A68" w:rsidRPr="00602732">
        <w:rPr>
          <w:rFonts w:ascii="Arial" w:hAnsi="Arial" w:cs="Arial"/>
          <w:sz w:val="20"/>
          <w:szCs w:val="20"/>
        </w:rPr>
        <w:t xml:space="preserve">naselja, kot tudi </w:t>
      </w:r>
      <w:r w:rsidR="00A55DE3">
        <w:rPr>
          <w:rFonts w:ascii="Arial" w:hAnsi="Arial" w:cs="Arial"/>
          <w:sz w:val="20"/>
          <w:szCs w:val="20"/>
        </w:rPr>
        <w:t xml:space="preserve">vpliv </w:t>
      </w:r>
      <w:r w:rsidR="004F7A68" w:rsidRPr="00602732">
        <w:rPr>
          <w:rFonts w:ascii="Arial" w:hAnsi="Arial" w:cs="Arial"/>
          <w:sz w:val="20"/>
          <w:szCs w:val="20"/>
        </w:rPr>
        <w:t>izpust</w:t>
      </w:r>
      <w:r w:rsidR="00A55DE3">
        <w:rPr>
          <w:rFonts w:ascii="Arial" w:hAnsi="Arial" w:cs="Arial"/>
          <w:sz w:val="20"/>
          <w:szCs w:val="20"/>
        </w:rPr>
        <w:t>ov</w:t>
      </w:r>
      <w:r w:rsidR="004F7A68" w:rsidRPr="00602732">
        <w:rPr>
          <w:rFonts w:ascii="Arial" w:hAnsi="Arial" w:cs="Arial"/>
          <w:sz w:val="20"/>
          <w:szCs w:val="20"/>
        </w:rPr>
        <w:t xml:space="preserve"> zaradi obdelave kmetijskih površin</w:t>
      </w:r>
      <w:r w:rsidR="00A55DE3">
        <w:rPr>
          <w:rFonts w:ascii="Arial" w:hAnsi="Arial" w:cs="Arial"/>
          <w:sz w:val="20"/>
          <w:szCs w:val="20"/>
        </w:rPr>
        <w:t>;</w:t>
      </w:r>
      <w:r w:rsidR="004F7A68" w:rsidRPr="00602732">
        <w:rPr>
          <w:rFonts w:ascii="Arial" w:hAnsi="Arial" w:cs="Arial"/>
          <w:sz w:val="20"/>
          <w:szCs w:val="20"/>
        </w:rPr>
        <w:t xml:space="preserve"> tak tip meritve je Murska Sobota</w:t>
      </w:r>
      <w:r w:rsidR="00A55DE3">
        <w:rPr>
          <w:rFonts w:ascii="Arial" w:hAnsi="Arial" w:cs="Arial"/>
          <w:sz w:val="20"/>
          <w:szCs w:val="20"/>
        </w:rPr>
        <w:t xml:space="preserve"> </w:t>
      </w:r>
      <w:r w:rsidR="00A55DE3" w:rsidRPr="008F5FA8">
        <w:rPr>
          <w:rFonts w:ascii="Arial" w:hAnsi="Arial" w:cs="Arial"/>
          <w:sz w:val="20"/>
          <w:szCs w:val="20"/>
        </w:rPr>
        <w:t>–</w:t>
      </w:r>
      <w:r w:rsidR="00A55DE3">
        <w:rPr>
          <w:rFonts w:ascii="Arial" w:hAnsi="Arial" w:cs="Arial"/>
          <w:sz w:val="20"/>
          <w:szCs w:val="20"/>
        </w:rPr>
        <w:t xml:space="preserve"> </w:t>
      </w:r>
      <w:r w:rsidR="004F7A68" w:rsidRPr="00602732">
        <w:rPr>
          <w:rFonts w:ascii="Arial" w:hAnsi="Arial" w:cs="Arial"/>
          <w:sz w:val="20"/>
          <w:szCs w:val="20"/>
        </w:rPr>
        <w:t>Rakičan</w:t>
      </w:r>
      <w:r w:rsidR="00E43A50" w:rsidRPr="00602732">
        <w:rPr>
          <w:rFonts w:ascii="Arial" w:hAnsi="Arial" w:cs="Arial"/>
          <w:sz w:val="20"/>
          <w:szCs w:val="20"/>
        </w:rPr>
        <w:t>.</w:t>
      </w:r>
      <w:r w:rsidR="002924D3" w:rsidRPr="00602732">
        <w:rPr>
          <w:rFonts w:ascii="Arial" w:hAnsi="Arial" w:cs="Arial"/>
          <w:sz w:val="20"/>
          <w:szCs w:val="20"/>
        </w:rPr>
        <w:t xml:space="preserve"> Merilniki na </w:t>
      </w:r>
      <w:r w:rsidR="00A55DE3">
        <w:rPr>
          <w:rFonts w:ascii="Arial" w:hAnsi="Arial" w:cs="Arial"/>
          <w:sz w:val="20"/>
          <w:szCs w:val="20"/>
        </w:rPr>
        <w:t>podlagi</w:t>
      </w:r>
      <w:r w:rsidR="002924D3" w:rsidRPr="00602732">
        <w:rPr>
          <w:rFonts w:ascii="Arial" w:hAnsi="Arial" w:cs="Arial"/>
          <w:sz w:val="20"/>
          <w:szCs w:val="20"/>
        </w:rPr>
        <w:t xml:space="preserve"> referenčnih metod za ozon, dušikove okside, žveplov dioksid, ogljikov dioksid in benzen zagotavljajo rezultate meritev v realnem času</w:t>
      </w:r>
      <w:r w:rsidR="00A55DE3">
        <w:rPr>
          <w:rFonts w:ascii="Arial" w:hAnsi="Arial" w:cs="Arial"/>
          <w:sz w:val="20"/>
          <w:szCs w:val="20"/>
        </w:rPr>
        <w:t>,</w:t>
      </w:r>
      <w:r w:rsidR="002924D3" w:rsidRPr="00602732">
        <w:rPr>
          <w:rFonts w:ascii="Arial" w:hAnsi="Arial" w:cs="Arial"/>
          <w:sz w:val="20"/>
          <w:szCs w:val="20"/>
        </w:rPr>
        <w:t xml:space="preserve"> s časovno ločljivostjo ene ure ali manj.</w:t>
      </w:r>
    </w:p>
    <w:p w:rsidR="00472602" w:rsidRDefault="00002549" w:rsidP="00AF133F">
      <w:pPr>
        <w:keepNext/>
        <w:jc w:val="both"/>
        <w:rPr>
          <w:rFonts w:ascii="Arial" w:hAnsi="Arial" w:cs="Arial"/>
          <w:sz w:val="20"/>
          <w:szCs w:val="20"/>
        </w:rPr>
      </w:pPr>
      <w:r w:rsidRPr="00602732">
        <w:rPr>
          <w:rFonts w:ascii="Arial" w:hAnsi="Arial" w:cs="Arial"/>
          <w:noProof/>
          <w:sz w:val="20"/>
          <w:szCs w:val="20"/>
          <w:lang w:eastAsia="sl-SI"/>
        </w:rPr>
        <w:drawing>
          <wp:inline distT="0" distB="0" distL="0" distR="0" wp14:anchorId="2470A46F" wp14:editId="1060F7BD">
            <wp:extent cx="5760720" cy="25038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760720" cy="2503805"/>
                    </a:xfrm>
                    <a:prstGeom prst="rect">
                      <a:avLst/>
                    </a:prstGeom>
                  </pic:spPr>
                </pic:pic>
              </a:graphicData>
            </a:graphic>
          </wp:inline>
        </w:drawing>
      </w:r>
    </w:p>
    <w:p w:rsidR="00472602" w:rsidRDefault="00002549" w:rsidP="00AF133F">
      <w:pPr>
        <w:pStyle w:val="Napis"/>
        <w:jc w:val="both"/>
        <w:rPr>
          <w:rFonts w:cs="Arial"/>
          <w:szCs w:val="20"/>
        </w:rPr>
      </w:pPr>
      <w:bookmarkStart w:id="38" w:name="_Ref9595906"/>
      <w:bookmarkStart w:id="39" w:name="_Ref9595901"/>
      <w:bookmarkStart w:id="40" w:name="_Toc21523689"/>
      <w:r w:rsidRPr="00602732">
        <w:rPr>
          <w:rFonts w:cs="Arial"/>
          <w:szCs w:val="20"/>
        </w:rPr>
        <w:t xml:space="preserve">Slika </w:t>
      </w:r>
      <w:r w:rsidR="00A22A21" w:rsidRPr="00F86E9B">
        <w:rPr>
          <w:rFonts w:cs="Arial"/>
          <w:szCs w:val="20"/>
        </w:rPr>
        <w:fldChar w:fldCharType="begin"/>
      </w:r>
      <w:r w:rsidR="00B41F27" w:rsidRPr="00602732">
        <w:rPr>
          <w:rFonts w:cs="Arial"/>
          <w:szCs w:val="20"/>
        </w:rPr>
        <w:instrText xml:space="preserve"> SEQ Slika \* ARABIC </w:instrText>
      </w:r>
      <w:r w:rsidR="00A22A21" w:rsidRPr="00F86E9B">
        <w:rPr>
          <w:rFonts w:cs="Arial"/>
          <w:szCs w:val="20"/>
        </w:rPr>
        <w:fldChar w:fldCharType="separate"/>
      </w:r>
      <w:r w:rsidR="00FE7F5D">
        <w:rPr>
          <w:rFonts w:cs="Arial"/>
          <w:noProof/>
          <w:szCs w:val="20"/>
        </w:rPr>
        <w:t>13</w:t>
      </w:r>
      <w:r w:rsidR="00A22A21" w:rsidRPr="00F86E9B">
        <w:rPr>
          <w:rFonts w:cs="Arial"/>
          <w:noProof/>
          <w:szCs w:val="20"/>
        </w:rPr>
        <w:fldChar w:fldCharType="end"/>
      </w:r>
      <w:bookmarkEnd w:id="38"/>
      <w:r w:rsidRPr="00602732">
        <w:rPr>
          <w:rFonts w:cs="Arial"/>
          <w:szCs w:val="20"/>
        </w:rPr>
        <w:t xml:space="preserve">: Karta </w:t>
      </w:r>
      <w:r w:rsidR="002924D3" w:rsidRPr="00602732">
        <w:rPr>
          <w:rFonts w:cs="Arial"/>
          <w:szCs w:val="20"/>
        </w:rPr>
        <w:t xml:space="preserve">porazdelitve </w:t>
      </w:r>
      <w:r w:rsidRPr="00602732">
        <w:rPr>
          <w:rFonts w:cs="Arial"/>
          <w:szCs w:val="20"/>
        </w:rPr>
        <w:t>Slovenije z označenimi območji za oceno kakovosti zunanjega zraka</w:t>
      </w:r>
      <w:bookmarkEnd w:id="39"/>
      <w:r w:rsidR="002924D3" w:rsidRPr="00602732">
        <w:rPr>
          <w:rFonts w:cs="Arial"/>
          <w:szCs w:val="20"/>
        </w:rPr>
        <w:t xml:space="preserve"> (</w:t>
      </w:r>
      <w:r w:rsidR="00A55DE3">
        <w:rPr>
          <w:rFonts w:cs="Arial"/>
          <w:szCs w:val="20"/>
        </w:rPr>
        <w:t>v</w:t>
      </w:r>
      <w:r w:rsidR="002924D3" w:rsidRPr="00602732">
        <w:rPr>
          <w:rFonts w:cs="Arial"/>
          <w:szCs w:val="20"/>
        </w:rPr>
        <w:t>ir: ARSO)</w:t>
      </w:r>
      <w:bookmarkEnd w:id="40"/>
    </w:p>
    <w:p w:rsidR="00472602" w:rsidRDefault="00472602" w:rsidP="00AF133F">
      <w:pPr>
        <w:jc w:val="both"/>
        <w:rPr>
          <w:rFonts w:ascii="Arial" w:hAnsi="Arial" w:cs="Arial"/>
          <w:sz w:val="20"/>
          <w:szCs w:val="20"/>
        </w:rPr>
      </w:pPr>
    </w:p>
    <w:p w:rsidR="00472602" w:rsidRDefault="00093FEE" w:rsidP="00AF133F">
      <w:pPr>
        <w:pStyle w:val="NaslovVTekstu"/>
        <w:jc w:val="both"/>
        <w:rPr>
          <w:rFonts w:ascii="Arial" w:hAnsi="Arial" w:cs="Arial"/>
          <w:sz w:val="20"/>
          <w:szCs w:val="20"/>
        </w:rPr>
      </w:pPr>
      <w:r w:rsidRPr="00602732">
        <w:rPr>
          <w:rFonts w:ascii="Arial" w:hAnsi="Arial" w:cs="Arial"/>
          <w:sz w:val="20"/>
          <w:szCs w:val="20"/>
        </w:rPr>
        <w:t>Delci PM</w:t>
      </w:r>
      <w:r w:rsidRPr="00602732">
        <w:rPr>
          <w:rFonts w:ascii="Arial" w:hAnsi="Arial" w:cs="Arial"/>
          <w:sz w:val="20"/>
          <w:szCs w:val="20"/>
          <w:vertAlign w:val="subscript"/>
        </w:rPr>
        <w:t>10</w:t>
      </w:r>
    </w:p>
    <w:p w:rsidR="00472602" w:rsidRDefault="00093FEE" w:rsidP="00AF133F">
      <w:pPr>
        <w:pStyle w:val="Telobesedila"/>
        <w:jc w:val="both"/>
        <w:rPr>
          <w:rFonts w:ascii="Arial" w:hAnsi="Arial" w:cs="Arial"/>
          <w:sz w:val="20"/>
          <w:szCs w:val="20"/>
        </w:rPr>
      </w:pPr>
      <w:r w:rsidRPr="00602732">
        <w:rPr>
          <w:rFonts w:ascii="Arial" w:hAnsi="Arial" w:cs="Arial"/>
          <w:sz w:val="20"/>
          <w:szCs w:val="20"/>
        </w:rPr>
        <w:t>Onesnaženost zraka z delci PM</w:t>
      </w:r>
      <w:r w:rsidRPr="00602732">
        <w:rPr>
          <w:rFonts w:ascii="Arial" w:hAnsi="Arial" w:cs="Arial"/>
          <w:sz w:val="20"/>
          <w:szCs w:val="20"/>
          <w:vertAlign w:val="subscript"/>
        </w:rPr>
        <w:t>10</w:t>
      </w:r>
      <w:r w:rsidRPr="00602732">
        <w:rPr>
          <w:rFonts w:ascii="Arial" w:hAnsi="Arial" w:cs="Arial"/>
          <w:sz w:val="20"/>
          <w:szCs w:val="20"/>
        </w:rPr>
        <w:t xml:space="preserve"> že nekaj let (med let</w:t>
      </w:r>
      <w:r w:rsidR="00A55DE3">
        <w:rPr>
          <w:rFonts w:ascii="Arial" w:hAnsi="Arial" w:cs="Arial"/>
          <w:sz w:val="20"/>
          <w:szCs w:val="20"/>
        </w:rPr>
        <w:t>i</w:t>
      </w:r>
      <w:r w:rsidRPr="00602732">
        <w:rPr>
          <w:rFonts w:ascii="Arial" w:hAnsi="Arial" w:cs="Arial"/>
          <w:sz w:val="20"/>
          <w:szCs w:val="20"/>
        </w:rPr>
        <w:t xml:space="preserve"> 2002–2017) v povprečju ostaja na isti ravni in je </w:t>
      </w:r>
      <w:r w:rsidR="00A55DE3">
        <w:rPr>
          <w:rFonts w:ascii="Arial" w:hAnsi="Arial" w:cs="Arial"/>
          <w:sz w:val="20"/>
          <w:szCs w:val="20"/>
        </w:rPr>
        <w:t>zel</w:t>
      </w:r>
      <w:r w:rsidRPr="00602732">
        <w:rPr>
          <w:rFonts w:ascii="Arial" w:hAnsi="Arial" w:cs="Arial"/>
          <w:sz w:val="20"/>
          <w:szCs w:val="20"/>
        </w:rPr>
        <w:t>o odvisna od vremenskih razmer, vendar se vseeno po letu 2005 pozna trend upadanja ravni delcev v urbanih naseljih (</w:t>
      </w:r>
      <w:r w:rsidR="00573A7A">
        <w:fldChar w:fldCharType="begin"/>
      </w:r>
      <w:r w:rsidR="00573A7A">
        <w:instrText xml:space="preserve"> REF _Ref9494417 \h  \* MERGEFORMAT </w:instrText>
      </w:r>
      <w:r w:rsidR="00573A7A">
        <w:fldChar w:fldCharType="separate"/>
      </w:r>
      <w:r w:rsidR="00793738" w:rsidRPr="00602732">
        <w:rPr>
          <w:rFonts w:ascii="Arial" w:hAnsi="Arial" w:cs="Arial"/>
          <w:sz w:val="20"/>
          <w:szCs w:val="20"/>
        </w:rPr>
        <w:t xml:space="preserve">Slika </w:t>
      </w:r>
      <w:r w:rsidR="00793738" w:rsidRPr="00602732">
        <w:rPr>
          <w:rFonts w:ascii="Arial" w:hAnsi="Arial" w:cs="Arial"/>
          <w:noProof/>
          <w:sz w:val="20"/>
          <w:szCs w:val="20"/>
        </w:rPr>
        <w:t>14</w:t>
      </w:r>
      <w:r w:rsidR="00573A7A">
        <w:fldChar w:fldCharType="end"/>
      </w:r>
      <w:r w:rsidRPr="00602732">
        <w:rPr>
          <w:rFonts w:ascii="Arial" w:hAnsi="Arial" w:cs="Arial"/>
          <w:sz w:val="20"/>
          <w:szCs w:val="20"/>
        </w:rPr>
        <w:t>). Preseganja dnevnih mejnih vrednosti za delce PM</w:t>
      </w:r>
      <w:r w:rsidRPr="00602732">
        <w:rPr>
          <w:rFonts w:ascii="Arial" w:hAnsi="Arial" w:cs="Arial"/>
          <w:sz w:val="20"/>
          <w:szCs w:val="20"/>
          <w:vertAlign w:val="subscript"/>
        </w:rPr>
        <w:t>10</w:t>
      </w:r>
      <w:r w:rsidRPr="00602732">
        <w:rPr>
          <w:rFonts w:ascii="Arial" w:hAnsi="Arial" w:cs="Arial"/>
          <w:sz w:val="20"/>
          <w:szCs w:val="20"/>
        </w:rPr>
        <w:t xml:space="preserve"> so skoraj izključno omejena na hladni del leta, ko so meteorološke razmere za razredčevanje izpustov še posebej neugodne, hkrati pa zrak onesnažujejo male kurilne naprave, ki imajo v Sloveniji kar dvotretjinski delež v skupnih izpustih delcev. </w:t>
      </w:r>
      <w:r w:rsidR="00A55DE3">
        <w:rPr>
          <w:rFonts w:ascii="Arial" w:hAnsi="Arial" w:cs="Arial"/>
          <w:sz w:val="20"/>
          <w:szCs w:val="20"/>
        </w:rPr>
        <w:t>Za</w:t>
      </w:r>
      <w:r w:rsidRPr="00602732">
        <w:rPr>
          <w:rFonts w:ascii="Arial" w:hAnsi="Arial" w:cs="Arial"/>
          <w:sz w:val="20"/>
          <w:szCs w:val="20"/>
        </w:rPr>
        <w:t xml:space="preserve"> let</w:t>
      </w:r>
      <w:r w:rsidR="00A55DE3">
        <w:rPr>
          <w:rFonts w:ascii="Arial" w:hAnsi="Arial" w:cs="Arial"/>
          <w:sz w:val="20"/>
          <w:szCs w:val="20"/>
        </w:rPr>
        <w:t>o</w:t>
      </w:r>
      <w:r w:rsidRPr="00602732">
        <w:rPr>
          <w:rFonts w:ascii="Arial" w:hAnsi="Arial" w:cs="Arial"/>
          <w:sz w:val="20"/>
          <w:szCs w:val="20"/>
        </w:rPr>
        <w:t xml:space="preserve"> 2017 so na voljo podatki za PM</w:t>
      </w:r>
      <w:r w:rsidRPr="00602732">
        <w:rPr>
          <w:rFonts w:ascii="Arial" w:hAnsi="Arial" w:cs="Arial"/>
          <w:sz w:val="20"/>
          <w:szCs w:val="20"/>
          <w:vertAlign w:val="subscript"/>
        </w:rPr>
        <w:t>10</w:t>
      </w:r>
      <w:r w:rsidRPr="00602732">
        <w:rPr>
          <w:rFonts w:ascii="Arial" w:hAnsi="Arial" w:cs="Arial"/>
          <w:sz w:val="20"/>
          <w:szCs w:val="20"/>
        </w:rPr>
        <w:t xml:space="preserve"> </w:t>
      </w:r>
      <w:r w:rsidR="00A55DE3">
        <w:rPr>
          <w:rFonts w:ascii="Arial" w:hAnsi="Arial" w:cs="Arial"/>
          <w:sz w:val="20"/>
          <w:szCs w:val="20"/>
        </w:rPr>
        <w:t>s</w:t>
      </w:r>
      <w:r w:rsidRPr="00602732">
        <w:rPr>
          <w:rFonts w:ascii="Arial" w:hAnsi="Arial" w:cs="Arial"/>
          <w:sz w:val="20"/>
          <w:szCs w:val="20"/>
        </w:rPr>
        <w:t xml:space="preserve"> petih novih merilnih mest, tri so tipa promet: Celje (Mariborska), Ljubljana (Gospodarsko razstavišče) in Nova Gorica (Grčna), eno tipa mestno ozadje na Ptuju in v Rušah tipa podeželsko ozadje. Vsota prekoračitev v letu 2017 je na desetih merilnih mestih (Celje </w:t>
      </w:r>
      <w:r w:rsidR="00A55DE3" w:rsidRPr="00602732">
        <w:rPr>
          <w:rFonts w:ascii="Arial" w:hAnsi="Arial" w:cs="Arial"/>
          <w:sz w:val="20"/>
          <w:szCs w:val="20"/>
        </w:rPr>
        <w:t>–</w:t>
      </w:r>
      <w:r w:rsidR="00A55DE3">
        <w:rPr>
          <w:rFonts w:ascii="Arial" w:hAnsi="Arial" w:cs="Arial"/>
          <w:sz w:val="20"/>
          <w:szCs w:val="20"/>
        </w:rPr>
        <w:t xml:space="preserve"> </w:t>
      </w:r>
      <w:r w:rsidRPr="00602732">
        <w:rPr>
          <w:rFonts w:ascii="Arial" w:hAnsi="Arial" w:cs="Arial"/>
          <w:sz w:val="20"/>
          <w:szCs w:val="20"/>
        </w:rPr>
        <w:t xml:space="preserve">Mariborska 57, Ljubljana </w:t>
      </w:r>
      <w:r w:rsidR="003430D4">
        <w:rPr>
          <w:rFonts w:ascii="Arial" w:hAnsi="Arial" w:cs="Arial"/>
          <w:sz w:val="20"/>
          <w:szCs w:val="20"/>
        </w:rPr>
        <w:t>C</w:t>
      </w:r>
      <w:r w:rsidRPr="00602732">
        <w:rPr>
          <w:rFonts w:ascii="Arial" w:hAnsi="Arial" w:cs="Arial"/>
          <w:sz w:val="20"/>
          <w:szCs w:val="20"/>
        </w:rPr>
        <w:t>enter 51,</w:t>
      </w:r>
      <w:r w:rsidR="00A55DE3">
        <w:rPr>
          <w:rFonts w:ascii="Arial" w:hAnsi="Arial" w:cs="Arial"/>
          <w:sz w:val="20"/>
          <w:szCs w:val="20"/>
        </w:rPr>
        <w:t xml:space="preserve"> </w:t>
      </w:r>
      <w:r w:rsidRPr="00602732">
        <w:rPr>
          <w:rFonts w:ascii="Arial" w:hAnsi="Arial" w:cs="Arial"/>
          <w:sz w:val="20"/>
          <w:szCs w:val="20"/>
        </w:rPr>
        <w:t xml:space="preserve">Celje 49, Zagorje 46, Murska Sobota </w:t>
      </w:r>
      <w:r w:rsidR="00A55DE3" w:rsidRPr="00602732">
        <w:rPr>
          <w:rFonts w:ascii="Arial" w:hAnsi="Arial" w:cs="Arial"/>
          <w:sz w:val="20"/>
          <w:szCs w:val="20"/>
        </w:rPr>
        <w:t>–</w:t>
      </w:r>
      <w:r w:rsidR="00A55DE3">
        <w:rPr>
          <w:rFonts w:ascii="Arial" w:hAnsi="Arial" w:cs="Arial"/>
          <w:sz w:val="20"/>
          <w:szCs w:val="20"/>
        </w:rPr>
        <w:t xml:space="preserve"> </w:t>
      </w:r>
      <w:r w:rsidRPr="00602732">
        <w:rPr>
          <w:rFonts w:ascii="Arial" w:hAnsi="Arial" w:cs="Arial"/>
          <w:sz w:val="20"/>
          <w:szCs w:val="20"/>
        </w:rPr>
        <w:t xml:space="preserve">Rakičan 44, Trbovlje 39, Ljubljana </w:t>
      </w:r>
      <w:r w:rsidR="00A55DE3" w:rsidRPr="00602732">
        <w:rPr>
          <w:rFonts w:ascii="Arial" w:hAnsi="Arial" w:cs="Arial"/>
          <w:sz w:val="20"/>
          <w:szCs w:val="20"/>
        </w:rPr>
        <w:t>–</w:t>
      </w:r>
      <w:r w:rsidR="00A55DE3">
        <w:rPr>
          <w:rFonts w:ascii="Arial" w:hAnsi="Arial" w:cs="Arial"/>
          <w:sz w:val="20"/>
          <w:szCs w:val="20"/>
        </w:rPr>
        <w:t xml:space="preserve"> </w:t>
      </w:r>
      <w:r w:rsidRPr="00602732">
        <w:rPr>
          <w:rFonts w:ascii="Arial" w:hAnsi="Arial" w:cs="Arial"/>
          <w:sz w:val="20"/>
          <w:szCs w:val="20"/>
        </w:rPr>
        <w:t xml:space="preserve">Gospodarsko razstavišče 39, Celje </w:t>
      </w:r>
      <w:r w:rsidR="00A55DE3" w:rsidRPr="00602732">
        <w:rPr>
          <w:rFonts w:ascii="Arial" w:hAnsi="Arial" w:cs="Arial"/>
          <w:sz w:val="20"/>
          <w:szCs w:val="20"/>
        </w:rPr>
        <w:t>–</w:t>
      </w:r>
      <w:r w:rsidR="00A55DE3">
        <w:rPr>
          <w:rFonts w:ascii="Arial" w:hAnsi="Arial" w:cs="Arial"/>
          <w:sz w:val="20"/>
          <w:szCs w:val="20"/>
        </w:rPr>
        <w:t xml:space="preserve"> </w:t>
      </w:r>
      <w:r w:rsidRPr="00602732">
        <w:rPr>
          <w:rFonts w:ascii="Arial" w:hAnsi="Arial" w:cs="Arial"/>
          <w:sz w:val="20"/>
          <w:szCs w:val="20"/>
        </w:rPr>
        <w:t xml:space="preserve">Gaji 39, Miklavž na Dravskem polju 39 in Ptuj 38) presegla število 35, ki je dovoljeno za </w:t>
      </w:r>
      <w:r w:rsidR="00A55DE3">
        <w:rPr>
          <w:rFonts w:ascii="Arial" w:hAnsi="Arial" w:cs="Arial"/>
          <w:sz w:val="20"/>
          <w:szCs w:val="20"/>
        </w:rPr>
        <w:t>vse</w:t>
      </w:r>
      <w:r w:rsidRPr="00602732">
        <w:rPr>
          <w:rFonts w:ascii="Arial" w:hAnsi="Arial" w:cs="Arial"/>
          <w:sz w:val="20"/>
          <w:szCs w:val="20"/>
        </w:rPr>
        <w:t xml:space="preserve"> leto. Do večine vseh preseganj je prišlo v zimskih mesecih. V primerjavi z letom 2016 je bilo v letu 2017 dovoljeno število preseganj prekoračeno manjkrat, izmerjene maksimalne dnevne ravni delcev PM</w:t>
      </w:r>
      <w:r w:rsidRPr="00602732">
        <w:rPr>
          <w:rFonts w:ascii="Arial" w:hAnsi="Arial" w:cs="Arial"/>
          <w:sz w:val="20"/>
          <w:szCs w:val="20"/>
          <w:vertAlign w:val="subscript"/>
        </w:rPr>
        <w:t>10</w:t>
      </w:r>
      <w:r w:rsidRPr="00602732">
        <w:rPr>
          <w:rFonts w:ascii="Arial" w:hAnsi="Arial" w:cs="Arial"/>
          <w:sz w:val="20"/>
          <w:szCs w:val="20"/>
        </w:rPr>
        <w:t xml:space="preserve"> pa so bile v letu 2017 na večini merilnih mest bistveno višje. Najvišje dnevne ravni PM</w:t>
      </w:r>
      <w:r w:rsidRPr="00602732">
        <w:rPr>
          <w:rFonts w:ascii="Arial" w:hAnsi="Arial" w:cs="Arial"/>
          <w:sz w:val="20"/>
          <w:szCs w:val="20"/>
          <w:vertAlign w:val="subscript"/>
        </w:rPr>
        <w:t>10</w:t>
      </w:r>
      <w:r w:rsidRPr="00602732">
        <w:rPr>
          <w:rFonts w:ascii="Arial" w:hAnsi="Arial" w:cs="Arial"/>
          <w:sz w:val="20"/>
          <w:szCs w:val="20"/>
        </w:rPr>
        <w:t xml:space="preserve"> smo izmerili januarja in v prvih dneh februarja, ko je prevladovalo stabilno in hladno vreme z izrazitimi temperaturnimi obrati. Tudi na postaji Iskrba, ki predstavlja </w:t>
      </w:r>
      <w:r w:rsidRPr="003430D4">
        <w:rPr>
          <w:rFonts w:ascii="Arial" w:hAnsi="Arial" w:cs="Arial"/>
          <w:sz w:val="20"/>
          <w:szCs w:val="20"/>
        </w:rPr>
        <w:t>regionalno ozadje, je po več letih v januarju prišlo do treh preseganj mejne dnevne vrednosti. Letna mejna vrednost za delce PM</w:t>
      </w:r>
      <w:r w:rsidRPr="003430D4">
        <w:rPr>
          <w:rFonts w:ascii="Arial" w:hAnsi="Arial" w:cs="Arial"/>
          <w:sz w:val="20"/>
          <w:szCs w:val="20"/>
          <w:vertAlign w:val="subscript"/>
        </w:rPr>
        <w:t>10</w:t>
      </w:r>
      <w:r w:rsidRPr="003430D4">
        <w:rPr>
          <w:rFonts w:ascii="Arial" w:hAnsi="Arial" w:cs="Arial"/>
          <w:sz w:val="20"/>
          <w:szCs w:val="20"/>
        </w:rPr>
        <w:t xml:space="preserve"> (40μg/m</w:t>
      </w:r>
      <w:r w:rsidR="00A22A21" w:rsidRPr="00AF133F">
        <w:rPr>
          <w:rFonts w:ascii="Arial" w:hAnsi="Arial" w:cs="Arial"/>
          <w:sz w:val="20"/>
          <w:szCs w:val="20"/>
          <w:vertAlign w:val="superscript"/>
        </w:rPr>
        <w:t>3</w:t>
      </w:r>
      <w:r w:rsidRPr="003430D4">
        <w:rPr>
          <w:rFonts w:ascii="Arial" w:hAnsi="Arial" w:cs="Arial"/>
          <w:sz w:val="20"/>
          <w:szCs w:val="20"/>
        </w:rPr>
        <w:t xml:space="preserve">) ni bila presežena na nobenem merilnem mestu. Priporočilo Svetovne zdravstvene organizacije </w:t>
      </w:r>
      <w:r w:rsidR="003430D4" w:rsidRPr="003430D4">
        <w:rPr>
          <w:rFonts w:ascii="Arial" w:hAnsi="Arial" w:cs="Arial"/>
          <w:sz w:val="20"/>
          <w:szCs w:val="20"/>
        </w:rPr>
        <w:t>(</w:t>
      </w:r>
      <w:r w:rsidR="006D7D59" w:rsidRPr="006D7D59">
        <w:rPr>
          <w:rFonts w:ascii="Arial" w:hAnsi="Arial" w:cs="Arial"/>
          <w:sz w:val="20"/>
          <w:szCs w:val="20"/>
        </w:rPr>
        <w:t>World Health Organization</w:t>
      </w:r>
      <w:r w:rsidR="006D7D59">
        <w:rPr>
          <w:rFonts w:ascii="Arial" w:hAnsi="Arial" w:cs="Arial"/>
          <w:sz w:val="20"/>
          <w:szCs w:val="20"/>
        </w:rPr>
        <w:t xml:space="preserve"> - </w:t>
      </w:r>
      <w:r w:rsidRPr="003430D4">
        <w:rPr>
          <w:rFonts w:ascii="Arial" w:hAnsi="Arial" w:cs="Arial"/>
          <w:sz w:val="20"/>
          <w:szCs w:val="20"/>
        </w:rPr>
        <w:t>WHO</w:t>
      </w:r>
      <w:r w:rsidR="003430D4" w:rsidRPr="003430D4">
        <w:rPr>
          <w:rFonts w:ascii="Arial" w:hAnsi="Arial" w:cs="Arial"/>
          <w:sz w:val="20"/>
          <w:szCs w:val="20"/>
        </w:rPr>
        <w:t>)</w:t>
      </w:r>
      <w:r w:rsidRPr="003430D4">
        <w:rPr>
          <w:rFonts w:ascii="Arial" w:hAnsi="Arial" w:cs="Arial"/>
          <w:sz w:val="20"/>
          <w:szCs w:val="20"/>
        </w:rPr>
        <w:t xml:space="preserve"> za letno povprečje PM</w:t>
      </w:r>
      <w:r w:rsidRPr="003430D4">
        <w:rPr>
          <w:rFonts w:ascii="Arial" w:hAnsi="Arial" w:cs="Arial"/>
          <w:sz w:val="20"/>
          <w:szCs w:val="20"/>
          <w:vertAlign w:val="subscript"/>
        </w:rPr>
        <w:t>10</w:t>
      </w:r>
      <w:r w:rsidRPr="003430D4">
        <w:rPr>
          <w:rFonts w:ascii="Arial" w:hAnsi="Arial" w:cs="Arial"/>
          <w:sz w:val="20"/>
          <w:szCs w:val="20"/>
        </w:rPr>
        <w:t xml:space="preserve"> znaša 20μg/m</w:t>
      </w:r>
      <w:r w:rsidR="00A22A21" w:rsidRPr="00AF133F">
        <w:rPr>
          <w:rFonts w:ascii="Arial" w:hAnsi="Arial" w:cs="Arial"/>
          <w:sz w:val="20"/>
          <w:szCs w:val="20"/>
          <w:vertAlign w:val="superscript"/>
        </w:rPr>
        <w:t>3</w:t>
      </w:r>
      <w:r w:rsidRPr="003430D4">
        <w:rPr>
          <w:rFonts w:ascii="Arial" w:hAnsi="Arial" w:cs="Arial"/>
          <w:sz w:val="20"/>
          <w:szCs w:val="20"/>
        </w:rPr>
        <w:t xml:space="preserve"> in je bilo preseženo na </w:t>
      </w:r>
      <w:r w:rsidR="003430D4" w:rsidRPr="003430D4">
        <w:rPr>
          <w:rFonts w:ascii="Arial" w:hAnsi="Arial" w:cs="Arial"/>
          <w:sz w:val="20"/>
          <w:szCs w:val="20"/>
        </w:rPr>
        <w:t xml:space="preserve">skoraj </w:t>
      </w:r>
      <w:r w:rsidRPr="003430D4">
        <w:rPr>
          <w:rFonts w:ascii="Arial" w:hAnsi="Arial" w:cs="Arial"/>
          <w:sz w:val="20"/>
          <w:szCs w:val="20"/>
        </w:rPr>
        <w:t>vseh merilnih mestih v</w:t>
      </w:r>
      <w:r w:rsidRPr="00602732">
        <w:rPr>
          <w:rFonts w:ascii="Arial" w:hAnsi="Arial" w:cs="Arial"/>
          <w:sz w:val="20"/>
          <w:szCs w:val="20"/>
        </w:rPr>
        <w:t xml:space="preserve"> Sloveniji. </w:t>
      </w:r>
    </w:p>
    <w:p w:rsidR="00472602" w:rsidRDefault="00093FEE" w:rsidP="00AF133F">
      <w:pPr>
        <w:pStyle w:val="Telobesedila"/>
        <w:keepNext/>
        <w:jc w:val="both"/>
        <w:rPr>
          <w:rFonts w:ascii="Arial" w:hAnsi="Arial" w:cs="Arial"/>
          <w:sz w:val="20"/>
          <w:szCs w:val="20"/>
        </w:rPr>
      </w:pPr>
      <w:r w:rsidRPr="00F86E9B">
        <w:rPr>
          <w:rFonts w:ascii="Arial" w:hAnsi="Arial" w:cs="Arial"/>
          <w:noProof/>
          <w:sz w:val="20"/>
          <w:szCs w:val="20"/>
          <w:lang w:eastAsia="sl-SI"/>
        </w:rPr>
        <w:lastRenderedPageBreak/>
        <w:drawing>
          <wp:inline distT="0" distB="0" distL="0" distR="0" wp14:anchorId="176CFFA8" wp14:editId="4B98865B">
            <wp:extent cx="5200650" cy="3952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200650" cy="3952875"/>
                    </a:xfrm>
                    <a:prstGeom prst="rect">
                      <a:avLst/>
                    </a:prstGeom>
                  </pic:spPr>
                </pic:pic>
              </a:graphicData>
            </a:graphic>
          </wp:inline>
        </w:drawing>
      </w:r>
    </w:p>
    <w:p w:rsidR="00472602" w:rsidRDefault="00093FEE" w:rsidP="00AF133F">
      <w:pPr>
        <w:pStyle w:val="Napis"/>
        <w:jc w:val="both"/>
        <w:rPr>
          <w:rFonts w:cs="Arial"/>
          <w:szCs w:val="20"/>
        </w:rPr>
      </w:pPr>
      <w:bookmarkStart w:id="41" w:name="_Ref9494417"/>
      <w:bookmarkStart w:id="42" w:name="_Toc21523690"/>
      <w:r w:rsidRPr="00602732">
        <w:rPr>
          <w:rFonts w:cs="Arial"/>
          <w:szCs w:val="20"/>
        </w:rPr>
        <w:t xml:space="preserve">Slika </w:t>
      </w:r>
      <w:r w:rsidR="00A22A21" w:rsidRPr="00F86E9B">
        <w:rPr>
          <w:rFonts w:cs="Arial"/>
          <w:szCs w:val="20"/>
        </w:rPr>
        <w:fldChar w:fldCharType="begin"/>
      </w:r>
      <w:r w:rsidR="00B41F27" w:rsidRPr="00602732">
        <w:rPr>
          <w:rFonts w:cs="Arial"/>
          <w:szCs w:val="20"/>
        </w:rPr>
        <w:instrText xml:space="preserve"> SEQ Slika \* ARABIC </w:instrText>
      </w:r>
      <w:r w:rsidR="00A22A21" w:rsidRPr="00F86E9B">
        <w:rPr>
          <w:rFonts w:cs="Arial"/>
          <w:szCs w:val="20"/>
        </w:rPr>
        <w:fldChar w:fldCharType="separate"/>
      </w:r>
      <w:r w:rsidR="00FE7F5D">
        <w:rPr>
          <w:rFonts w:cs="Arial"/>
          <w:noProof/>
          <w:szCs w:val="20"/>
        </w:rPr>
        <w:t>14</w:t>
      </w:r>
      <w:r w:rsidR="00A22A21" w:rsidRPr="00F86E9B">
        <w:rPr>
          <w:rFonts w:cs="Arial"/>
          <w:noProof/>
          <w:szCs w:val="20"/>
        </w:rPr>
        <w:fldChar w:fldCharType="end"/>
      </w:r>
      <w:bookmarkEnd w:id="41"/>
      <w:r w:rsidRPr="00602732">
        <w:rPr>
          <w:rFonts w:cs="Arial"/>
          <w:szCs w:val="20"/>
        </w:rPr>
        <w:t>: Porazdelitev povprečnih letnih ravni PM</w:t>
      </w:r>
      <w:r w:rsidRPr="00602732">
        <w:rPr>
          <w:rFonts w:cs="Arial"/>
          <w:szCs w:val="20"/>
          <w:vertAlign w:val="subscript"/>
        </w:rPr>
        <w:t>10</w:t>
      </w:r>
      <w:r w:rsidRPr="00602732">
        <w:rPr>
          <w:rFonts w:cs="Arial"/>
          <w:szCs w:val="20"/>
        </w:rPr>
        <w:t xml:space="preserve"> na merilnih mestih urbanega in ruralnega okolja. Prikazan</w:t>
      </w:r>
      <w:r w:rsidR="00E572EE">
        <w:rPr>
          <w:rFonts w:cs="Arial"/>
          <w:szCs w:val="20"/>
        </w:rPr>
        <w:t>i</w:t>
      </w:r>
      <w:r w:rsidRPr="00602732">
        <w:rPr>
          <w:rFonts w:cs="Arial"/>
          <w:szCs w:val="20"/>
        </w:rPr>
        <w:t xml:space="preserve"> </w:t>
      </w:r>
      <w:r w:rsidR="00E572EE">
        <w:rPr>
          <w:rFonts w:cs="Arial"/>
          <w:szCs w:val="20"/>
        </w:rPr>
        <w:t>so</w:t>
      </w:r>
      <w:r w:rsidRPr="00602732">
        <w:rPr>
          <w:rFonts w:cs="Arial"/>
          <w:szCs w:val="20"/>
        </w:rPr>
        <w:t xml:space="preserve"> najnižje in najvišje letno povprečje na skupini merilnih mest, oba kvartila in mediana. Rdeča črta prikazuje letno mejno vrednost. (Vir: ARSO)</w:t>
      </w:r>
      <w:bookmarkEnd w:id="42"/>
    </w:p>
    <w:p w:rsidR="00472602" w:rsidRDefault="00472602" w:rsidP="00AF133F">
      <w:pPr>
        <w:pStyle w:val="Telobesedila"/>
        <w:jc w:val="both"/>
        <w:rPr>
          <w:rFonts w:ascii="Arial" w:hAnsi="Arial" w:cs="Arial"/>
          <w:sz w:val="20"/>
          <w:szCs w:val="20"/>
        </w:rPr>
      </w:pPr>
    </w:p>
    <w:p w:rsidR="00472602" w:rsidRDefault="00093FEE" w:rsidP="00AF133F">
      <w:pPr>
        <w:pStyle w:val="NaslovVTekstu"/>
        <w:jc w:val="both"/>
        <w:rPr>
          <w:rFonts w:ascii="Arial" w:hAnsi="Arial" w:cs="Arial"/>
          <w:sz w:val="20"/>
          <w:szCs w:val="20"/>
        </w:rPr>
      </w:pPr>
      <w:r w:rsidRPr="00602732">
        <w:rPr>
          <w:rFonts w:ascii="Arial" w:hAnsi="Arial" w:cs="Arial"/>
          <w:sz w:val="20"/>
          <w:szCs w:val="20"/>
        </w:rPr>
        <w:t>Delci PM</w:t>
      </w:r>
      <w:r w:rsidRPr="00602732">
        <w:rPr>
          <w:rFonts w:ascii="Arial" w:hAnsi="Arial" w:cs="Arial"/>
          <w:sz w:val="20"/>
          <w:szCs w:val="20"/>
          <w:vertAlign w:val="subscript"/>
        </w:rPr>
        <w:t>2,5</w:t>
      </w:r>
    </w:p>
    <w:p w:rsidR="00472602" w:rsidRDefault="00093FEE" w:rsidP="00AF133F">
      <w:pPr>
        <w:pStyle w:val="Telobesedila"/>
        <w:jc w:val="both"/>
        <w:rPr>
          <w:rFonts w:ascii="Arial" w:hAnsi="Arial" w:cs="Arial"/>
          <w:sz w:val="20"/>
          <w:szCs w:val="20"/>
        </w:rPr>
      </w:pPr>
      <w:r w:rsidRPr="00602732">
        <w:rPr>
          <w:rFonts w:ascii="Arial" w:hAnsi="Arial" w:cs="Arial"/>
          <w:sz w:val="20"/>
          <w:szCs w:val="20"/>
        </w:rPr>
        <w:t>Povprečne letne ravni delcev PM</w:t>
      </w:r>
      <w:r w:rsidRPr="00602732">
        <w:rPr>
          <w:rFonts w:ascii="Arial" w:hAnsi="Arial" w:cs="Arial"/>
          <w:sz w:val="20"/>
          <w:szCs w:val="20"/>
          <w:vertAlign w:val="subscript"/>
        </w:rPr>
        <w:t>2,5</w:t>
      </w:r>
      <w:r w:rsidRPr="00602732">
        <w:rPr>
          <w:rFonts w:ascii="Arial" w:hAnsi="Arial" w:cs="Arial"/>
          <w:sz w:val="20"/>
          <w:szCs w:val="20"/>
        </w:rPr>
        <w:t xml:space="preserve"> so bile v letu 2017 nižje kot leta 2016 in na nobenem merilnem mestu niso presegle mejne letne vrednosti. Kazalnik povprečne izpostavljenosti</w:t>
      </w:r>
      <w:r w:rsidRPr="00602732">
        <w:rPr>
          <w:rStyle w:val="Sprotnaopomba-sklic"/>
          <w:rFonts w:ascii="Arial" w:hAnsi="Arial" w:cs="Arial"/>
          <w:sz w:val="20"/>
          <w:szCs w:val="20"/>
        </w:rPr>
        <w:footnoteReference w:id="17"/>
      </w:r>
      <w:r w:rsidRPr="00602732">
        <w:rPr>
          <w:rFonts w:ascii="Arial" w:hAnsi="Arial" w:cs="Arial"/>
          <w:sz w:val="20"/>
          <w:szCs w:val="20"/>
        </w:rPr>
        <w:t xml:space="preserve"> za PM</w:t>
      </w:r>
      <w:r w:rsidRPr="00602732">
        <w:rPr>
          <w:rFonts w:ascii="Arial" w:hAnsi="Arial" w:cs="Arial"/>
          <w:sz w:val="20"/>
          <w:szCs w:val="20"/>
          <w:vertAlign w:val="subscript"/>
        </w:rPr>
        <w:t>2,5</w:t>
      </w:r>
      <w:r w:rsidRPr="00602732">
        <w:rPr>
          <w:rFonts w:ascii="Arial" w:hAnsi="Arial" w:cs="Arial"/>
          <w:sz w:val="20"/>
          <w:szCs w:val="20"/>
        </w:rPr>
        <w:t xml:space="preserve"> za merilna mesta v neizpostavljenem mestnem okolju znaša za leto 2017 20 μg/m</w:t>
      </w:r>
      <w:r w:rsidR="00A22A21" w:rsidRPr="00AF133F">
        <w:rPr>
          <w:rFonts w:ascii="Arial" w:hAnsi="Arial" w:cs="Arial"/>
          <w:sz w:val="20"/>
          <w:szCs w:val="20"/>
          <w:vertAlign w:val="superscript"/>
        </w:rPr>
        <w:t>3</w:t>
      </w:r>
      <w:r w:rsidRPr="00602732">
        <w:rPr>
          <w:rFonts w:ascii="Arial" w:hAnsi="Arial" w:cs="Arial"/>
          <w:sz w:val="20"/>
          <w:szCs w:val="20"/>
        </w:rPr>
        <w:t xml:space="preserve"> in je bil v letu 2017 presežen na merilnem mestu Ljubljana </w:t>
      </w:r>
      <w:r w:rsidR="00E572EE" w:rsidRPr="00602732">
        <w:rPr>
          <w:rFonts w:ascii="Arial" w:hAnsi="Arial" w:cs="Arial"/>
          <w:sz w:val="20"/>
          <w:szCs w:val="20"/>
        </w:rPr>
        <w:t>–</w:t>
      </w:r>
      <w:r w:rsidR="00E572EE">
        <w:rPr>
          <w:rFonts w:ascii="Arial" w:hAnsi="Arial" w:cs="Arial"/>
          <w:sz w:val="20"/>
          <w:szCs w:val="20"/>
        </w:rPr>
        <w:t xml:space="preserve"> </w:t>
      </w:r>
      <w:r w:rsidRPr="00602732">
        <w:rPr>
          <w:rFonts w:ascii="Arial" w:hAnsi="Arial" w:cs="Arial"/>
          <w:sz w:val="20"/>
          <w:szCs w:val="20"/>
        </w:rPr>
        <w:t>Biotehniška fakulteta (22 μg/m</w:t>
      </w:r>
      <w:r w:rsidR="00A22A21" w:rsidRPr="00AF133F">
        <w:rPr>
          <w:rFonts w:ascii="Arial" w:hAnsi="Arial" w:cs="Arial"/>
          <w:sz w:val="20"/>
          <w:szCs w:val="20"/>
          <w:vertAlign w:val="superscript"/>
        </w:rPr>
        <w:t>3</w:t>
      </w:r>
      <w:r w:rsidRPr="00602732">
        <w:rPr>
          <w:rFonts w:ascii="Arial" w:hAnsi="Arial" w:cs="Arial"/>
          <w:sz w:val="20"/>
          <w:szCs w:val="20"/>
        </w:rPr>
        <w:t>). Glede na smernice WHO (10μg/m</w:t>
      </w:r>
      <w:r w:rsidR="00A22A21" w:rsidRPr="00AF133F">
        <w:rPr>
          <w:rFonts w:ascii="Arial" w:hAnsi="Arial" w:cs="Arial"/>
          <w:sz w:val="20"/>
          <w:szCs w:val="20"/>
          <w:vertAlign w:val="superscript"/>
        </w:rPr>
        <w:t>3</w:t>
      </w:r>
      <w:r w:rsidRPr="00602732">
        <w:rPr>
          <w:rFonts w:ascii="Arial" w:hAnsi="Arial" w:cs="Arial"/>
          <w:sz w:val="20"/>
          <w:szCs w:val="20"/>
        </w:rPr>
        <w:t>) je bila povprečna letna raven delcev PM</w:t>
      </w:r>
      <w:r w:rsidRPr="00602732">
        <w:rPr>
          <w:rFonts w:ascii="Arial" w:hAnsi="Arial" w:cs="Arial"/>
          <w:sz w:val="20"/>
          <w:szCs w:val="20"/>
          <w:vertAlign w:val="subscript"/>
        </w:rPr>
        <w:t>2,5</w:t>
      </w:r>
      <w:r w:rsidRPr="00602732">
        <w:rPr>
          <w:rFonts w:ascii="Arial" w:hAnsi="Arial" w:cs="Arial"/>
          <w:sz w:val="20"/>
          <w:szCs w:val="20"/>
        </w:rPr>
        <w:t xml:space="preserve"> presežena na vseh merilnih mestih</w:t>
      </w:r>
      <w:r w:rsidR="00E572EE">
        <w:rPr>
          <w:rFonts w:ascii="Arial" w:hAnsi="Arial" w:cs="Arial"/>
          <w:sz w:val="20"/>
          <w:szCs w:val="20"/>
        </w:rPr>
        <w:t>,</w:t>
      </w:r>
      <w:r w:rsidRPr="00602732">
        <w:rPr>
          <w:rFonts w:ascii="Arial" w:hAnsi="Arial" w:cs="Arial"/>
          <w:sz w:val="20"/>
          <w:szCs w:val="20"/>
        </w:rPr>
        <w:t xml:space="preserve"> razen na Iskrbi. WHO hkrati priporoča, da je dnevna raven 25 μg/m</w:t>
      </w:r>
      <w:r w:rsidR="00A22A21" w:rsidRPr="00AF133F">
        <w:rPr>
          <w:rFonts w:ascii="Arial" w:hAnsi="Arial" w:cs="Arial"/>
          <w:sz w:val="20"/>
          <w:szCs w:val="20"/>
          <w:vertAlign w:val="superscript"/>
        </w:rPr>
        <w:t>3</w:t>
      </w:r>
      <w:r w:rsidRPr="00602732">
        <w:rPr>
          <w:rFonts w:ascii="Arial" w:hAnsi="Arial" w:cs="Arial"/>
          <w:sz w:val="20"/>
          <w:szCs w:val="20"/>
        </w:rPr>
        <w:t xml:space="preserve"> lahko presežena največ trikrat v koledarskem letu. Na merilnem mestu Ljubljana </w:t>
      </w:r>
      <w:r w:rsidR="00E572EE" w:rsidRPr="00602732">
        <w:rPr>
          <w:rFonts w:ascii="Arial" w:hAnsi="Arial" w:cs="Arial"/>
          <w:sz w:val="20"/>
          <w:szCs w:val="20"/>
        </w:rPr>
        <w:t>–</w:t>
      </w:r>
      <w:r w:rsidR="00E572EE">
        <w:rPr>
          <w:rFonts w:ascii="Arial" w:hAnsi="Arial" w:cs="Arial"/>
          <w:sz w:val="20"/>
          <w:szCs w:val="20"/>
        </w:rPr>
        <w:t xml:space="preserve"> </w:t>
      </w:r>
      <w:r w:rsidRPr="00602732">
        <w:rPr>
          <w:rFonts w:ascii="Arial" w:hAnsi="Arial" w:cs="Arial"/>
          <w:sz w:val="20"/>
          <w:szCs w:val="20"/>
        </w:rPr>
        <w:t>Biotehniška fakulteta je bilo takih dni v letu 2017 kar 76, v Maribor</w:t>
      </w:r>
      <w:r w:rsidR="00E572EE">
        <w:rPr>
          <w:rFonts w:ascii="Arial" w:hAnsi="Arial" w:cs="Arial"/>
          <w:sz w:val="20"/>
          <w:szCs w:val="20"/>
        </w:rPr>
        <w:t>u</w:t>
      </w:r>
      <w:r w:rsidRPr="00602732">
        <w:rPr>
          <w:rFonts w:ascii="Arial" w:hAnsi="Arial" w:cs="Arial"/>
          <w:sz w:val="20"/>
          <w:szCs w:val="20"/>
        </w:rPr>
        <w:t xml:space="preserve"> Centru 66, na Vrbanskem platoju 54 in na Iskrbi 1. Glede ravni delcev izbrani podatk</w:t>
      </w:r>
      <w:r w:rsidR="00E572EE">
        <w:rPr>
          <w:rFonts w:ascii="Arial" w:hAnsi="Arial" w:cs="Arial"/>
          <w:sz w:val="20"/>
          <w:szCs w:val="20"/>
        </w:rPr>
        <w:t>i</w:t>
      </w:r>
      <w:r w:rsidRPr="00602732">
        <w:rPr>
          <w:rFonts w:ascii="Arial" w:hAnsi="Arial" w:cs="Arial"/>
          <w:sz w:val="20"/>
          <w:szCs w:val="20"/>
        </w:rPr>
        <w:t xml:space="preserve"> </w:t>
      </w:r>
      <w:r w:rsidR="00E572EE">
        <w:rPr>
          <w:rFonts w:ascii="Arial" w:hAnsi="Arial" w:cs="Arial"/>
          <w:sz w:val="20"/>
          <w:szCs w:val="20"/>
        </w:rPr>
        <w:t>kažejo</w:t>
      </w:r>
      <w:r w:rsidRPr="00602732">
        <w:rPr>
          <w:rFonts w:ascii="Arial" w:hAnsi="Arial" w:cs="Arial"/>
          <w:sz w:val="20"/>
          <w:szCs w:val="20"/>
        </w:rPr>
        <w:t xml:space="preserve">, da </w:t>
      </w:r>
      <w:r w:rsidR="00E572EE">
        <w:rPr>
          <w:rFonts w:ascii="Arial" w:hAnsi="Arial" w:cs="Arial"/>
          <w:sz w:val="20"/>
          <w:szCs w:val="20"/>
        </w:rPr>
        <w:t>raven</w:t>
      </w:r>
      <w:r w:rsidRPr="00602732">
        <w:rPr>
          <w:rFonts w:ascii="Arial" w:hAnsi="Arial" w:cs="Arial"/>
          <w:sz w:val="20"/>
          <w:szCs w:val="20"/>
        </w:rPr>
        <w:t xml:space="preserve"> onesnaženja v zadnjih letih ostaja približno enak</w:t>
      </w:r>
      <w:r w:rsidR="00E572EE">
        <w:rPr>
          <w:rFonts w:ascii="Arial" w:hAnsi="Arial" w:cs="Arial"/>
          <w:sz w:val="20"/>
          <w:szCs w:val="20"/>
        </w:rPr>
        <w:t>a</w:t>
      </w:r>
      <w:r w:rsidRPr="00602732">
        <w:rPr>
          <w:rFonts w:ascii="Arial" w:hAnsi="Arial" w:cs="Arial"/>
          <w:sz w:val="20"/>
          <w:szCs w:val="20"/>
        </w:rPr>
        <w:t xml:space="preserve"> (</w:t>
      </w:r>
      <w:r w:rsidR="00573A7A">
        <w:fldChar w:fldCharType="begin"/>
      </w:r>
      <w:r w:rsidR="00573A7A">
        <w:instrText xml:space="preserve"> REF _Ref9586382 \h  \* MERGEFORMAT </w:instrText>
      </w:r>
      <w:r w:rsidR="00573A7A">
        <w:fldChar w:fldCharType="separate"/>
      </w:r>
      <w:r w:rsidR="00793738" w:rsidRPr="00602732">
        <w:rPr>
          <w:rFonts w:ascii="Arial" w:hAnsi="Arial" w:cs="Arial"/>
          <w:sz w:val="20"/>
          <w:szCs w:val="20"/>
        </w:rPr>
        <w:t>Tabela 2</w:t>
      </w:r>
      <w:r w:rsidR="00573A7A">
        <w:fldChar w:fldCharType="end"/>
      </w:r>
      <w:r w:rsidRPr="00602732">
        <w:rPr>
          <w:rFonts w:ascii="Arial" w:hAnsi="Arial" w:cs="Arial"/>
          <w:sz w:val="20"/>
          <w:szCs w:val="20"/>
        </w:rPr>
        <w:t>).</w:t>
      </w:r>
    </w:p>
    <w:p w:rsidR="00472602" w:rsidRDefault="00093FEE" w:rsidP="00AF133F">
      <w:pPr>
        <w:pStyle w:val="Napis"/>
        <w:keepNext/>
        <w:keepLines/>
        <w:jc w:val="both"/>
        <w:rPr>
          <w:rFonts w:cs="Arial"/>
          <w:szCs w:val="20"/>
        </w:rPr>
      </w:pPr>
      <w:bookmarkStart w:id="43" w:name="_Ref9586382"/>
      <w:bookmarkStart w:id="44" w:name="_Ref9586374"/>
      <w:r w:rsidRPr="00602732">
        <w:rPr>
          <w:rFonts w:cs="Arial"/>
          <w:szCs w:val="20"/>
        </w:rPr>
        <w:lastRenderedPageBreak/>
        <w:t xml:space="preserve">Tabela </w:t>
      </w:r>
      <w:r w:rsidR="00A22A21" w:rsidRPr="00F86E9B">
        <w:rPr>
          <w:rFonts w:cs="Arial"/>
          <w:szCs w:val="20"/>
        </w:rPr>
        <w:fldChar w:fldCharType="begin"/>
      </w:r>
      <w:r w:rsidR="00B41F27" w:rsidRPr="00602732">
        <w:rPr>
          <w:rFonts w:cs="Arial"/>
          <w:szCs w:val="20"/>
        </w:rPr>
        <w:instrText xml:space="preserve"> SEQ Tabela \* ARABIC </w:instrText>
      </w:r>
      <w:r w:rsidR="00A22A21" w:rsidRPr="00F86E9B">
        <w:rPr>
          <w:rFonts w:cs="Arial"/>
          <w:szCs w:val="20"/>
        </w:rPr>
        <w:fldChar w:fldCharType="separate"/>
      </w:r>
      <w:r w:rsidR="00B21A2E" w:rsidRPr="00602732">
        <w:rPr>
          <w:rFonts w:cs="Arial"/>
          <w:noProof/>
          <w:szCs w:val="20"/>
        </w:rPr>
        <w:t>3</w:t>
      </w:r>
      <w:r w:rsidR="00A22A21" w:rsidRPr="00F86E9B">
        <w:rPr>
          <w:rFonts w:cs="Arial"/>
          <w:noProof/>
          <w:szCs w:val="20"/>
        </w:rPr>
        <w:fldChar w:fldCharType="end"/>
      </w:r>
      <w:bookmarkEnd w:id="43"/>
      <w:r w:rsidRPr="00602732">
        <w:rPr>
          <w:rFonts w:cs="Arial"/>
          <w:szCs w:val="20"/>
        </w:rPr>
        <w:t>: Povprečna letna raven delcev PM</w:t>
      </w:r>
      <w:r w:rsidRPr="00602732">
        <w:rPr>
          <w:rFonts w:cs="Arial"/>
          <w:szCs w:val="20"/>
          <w:vertAlign w:val="subscript"/>
        </w:rPr>
        <w:t>2,5</w:t>
      </w:r>
      <w:r w:rsidRPr="00602732">
        <w:rPr>
          <w:rFonts w:cs="Arial"/>
          <w:szCs w:val="20"/>
        </w:rPr>
        <w:t xml:space="preserve"> (µg/m</w:t>
      </w:r>
      <w:r w:rsidR="00A22A21" w:rsidRPr="00AF133F">
        <w:rPr>
          <w:rFonts w:cs="Arial"/>
          <w:szCs w:val="20"/>
          <w:vertAlign w:val="superscript"/>
        </w:rPr>
        <w:t>3</w:t>
      </w:r>
      <w:r w:rsidRPr="00602732">
        <w:rPr>
          <w:rFonts w:cs="Arial"/>
          <w:szCs w:val="20"/>
        </w:rPr>
        <w:t xml:space="preserve">) na izbranih merilnih mestih po letih </w:t>
      </w:r>
      <w:r w:rsidR="00E425BF">
        <w:rPr>
          <w:rFonts w:cs="Arial"/>
          <w:szCs w:val="20"/>
        </w:rPr>
        <w:br/>
      </w:r>
      <w:r w:rsidRPr="00602732">
        <w:rPr>
          <w:rFonts w:cs="Arial"/>
          <w:szCs w:val="20"/>
        </w:rPr>
        <w:t>(vir: ARSO)</w:t>
      </w:r>
      <w:bookmarkEnd w:id="44"/>
    </w:p>
    <w:p w:rsidR="00472602" w:rsidRDefault="00093FEE" w:rsidP="00AF133F">
      <w:pPr>
        <w:pStyle w:val="Telobesedila"/>
        <w:keepNext/>
        <w:jc w:val="both"/>
        <w:rPr>
          <w:rFonts w:ascii="Arial" w:hAnsi="Arial" w:cs="Arial"/>
          <w:sz w:val="20"/>
          <w:szCs w:val="20"/>
        </w:rPr>
      </w:pPr>
      <w:r w:rsidRPr="00F86E9B">
        <w:rPr>
          <w:rFonts w:ascii="Arial" w:hAnsi="Arial" w:cs="Arial"/>
          <w:noProof/>
          <w:sz w:val="20"/>
          <w:szCs w:val="20"/>
          <w:lang w:eastAsia="sl-SI"/>
        </w:rPr>
        <w:drawing>
          <wp:inline distT="0" distB="0" distL="0" distR="0" wp14:anchorId="403B1A4C" wp14:editId="366CAD5A">
            <wp:extent cx="5648325" cy="895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648325" cy="895350"/>
                    </a:xfrm>
                    <a:prstGeom prst="rect">
                      <a:avLst/>
                    </a:prstGeom>
                  </pic:spPr>
                </pic:pic>
              </a:graphicData>
            </a:graphic>
          </wp:inline>
        </w:drawing>
      </w:r>
    </w:p>
    <w:p w:rsidR="00472602" w:rsidRDefault="00472602" w:rsidP="00AF133F">
      <w:pPr>
        <w:pStyle w:val="Telobesedila"/>
        <w:jc w:val="both"/>
        <w:rPr>
          <w:rFonts w:ascii="Arial" w:hAnsi="Arial" w:cs="Arial"/>
          <w:sz w:val="20"/>
          <w:szCs w:val="20"/>
        </w:rPr>
      </w:pPr>
    </w:p>
    <w:p w:rsidR="00472602" w:rsidRDefault="00093FEE" w:rsidP="00AF133F">
      <w:pPr>
        <w:pStyle w:val="NaslovVTekstu"/>
        <w:jc w:val="both"/>
        <w:rPr>
          <w:rFonts w:ascii="Arial" w:hAnsi="Arial" w:cs="Arial"/>
          <w:sz w:val="20"/>
          <w:szCs w:val="20"/>
        </w:rPr>
      </w:pPr>
      <w:r w:rsidRPr="00602732">
        <w:rPr>
          <w:rFonts w:ascii="Arial" w:hAnsi="Arial" w:cs="Arial"/>
          <w:sz w:val="20"/>
          <w:szCs w:val="20"/>
        </w:rPr>
        <w:t>Dušikov dioksid</w:t>
      </w:r>
    </w:p>
    <w:p w:rsidR="00472602" w:rsidRDefault="00093FEE" w:rsidP="00AF133F">
      <w:pPr>
        <w:pStyle w:val="Telobesedila"/>
        <w:jc w:val="both"/>
        <w:rPr>
          <w:rFonts w:ascii="Arial" w:hAnsi="Arial" w:cs="Arial"/>
          <w:sz w:val="20"/>
          <w:szCs w:val="20"/>
        </w:rPr>
      </w:pPr>
      <w:r w:rsidRPr="00602732">
        <w:rPr>
          <w:rFonts w:ascii="Arial" w:hAnsi="Arial" w:cs="Arial"/>
          <w:sz w:val="20"/>
          <w:szCs w:val="20"/>
        </w:rPr>
        <w:t>V letu 2</w:t>
      </w:r>
      <w:r w:rsidR="00326B2D" w:rsidRPr="00602732">
        <w:rPr>
          <w:rFonts w:ascii="Arial" w:hAnsi="Arial" w:cs="Arial"/>
          <w:sz w:val="20"/>
          <w:szCs w:val="20"/>
        </w:rPr>
        <w:t>017 je bilo</w:t>
      </w:r>
      <w:r w:rsidRPr="00602732">
        <w:rPr>
          <w:rFonts w:ascii="Arial" w:hAnsi="Arial" w:cs="Arial"/>
          <w:sz w:val="20"/>
          <w:szCs w:val="20"/>
        </w:rPr>
        <w:t xml:space="preserve"> na merilnem mestu Ljubljana Center po nekaj letih </w:t>
      </w:r>
      <w:r w:rsidR="00E572EE">
        <w:rPr>
          <w:rFonts w:ascii="Arial" w:hAnsi="Arial" w:cs="Arial"/>
          <w:sz w:val="20"/>
          <w:szCs w:val="20"/>
        </w:rPr>
        <w:t>s</w:t>
      </w:r>
      <w:r w:rsidRPr="00602732">
        <w:rPr>
          <w:rFonts w:ascii="Arial" w:hAnsi="Arial" w:cs="Arial"/>
          <w:sz w:val="20"/>
          <w:szCs w:val="20"/>
        </w:rPr>
        <w:t>pet zabelež</w:t>
      </w:r>
      <w:r w:rsidR="00326B2D" w:rsidRPr="00602732">
        <w:rPr>
          <w:rFonts w:ascii="Arial" w:hAnsi="Arial" w:cs="Arial"/>
          <w:sz w:val="20"/>
          <w:szCs w:val="20"/>
        </w:rPr>
        <w:t>eno</w:t>
      </w:r>
      <w:r w:rsidRPr="00602732">
        <w:rPr>
          <w:rFonts w:ascii="Arial" w:hAnsi="Arial" w:cs="Arial"/>
          <w:sz w:val="20"/>
          <w:szCs w:val="20"/>
        </w:rPr>
        <w:t xml:space="preserve"> preseganje letne mejne vrednosti za dušikov dioksid. Povprečna letna raven je bila 50</w:t>
      </w:r>
      <w:r w:rsidR="00326B2D" w:rsidRPr="00602732">
        <w:rPr>
          <w:rFonts w:ascii="Arial" w:hAnsi="Arial" w:cs="Arial"/>
          <w:sz w:val="20"/>
          <w:szCs w:val="20"/>
        </w:rPr>
        <w:t> </w:t>
      </w:r>
      <w:r w:rsidRPr="00602732">
        <w:rPr>
          <w:rFonts w:ascii="Arial" w:hAnsi="Arial" w:cs="Arial"/>
          <w:sz w:val="20"/>
          <w:szCs w:val="20"/>
        </w:rPr>
        <w:t>μg/m</w:t>
      </w:r>
      <w:r w:rsidR="00A22A21" w:rsidRPr="00AF133F">
        <w:rPr>
          <w:rFonts w:ascii="Arial" w:hAnsi="Arial" w:cs="Arial"/>
          <w:sz w:val="20"/>
          <w:szCs w:val="20"/>
          <w:vertAlign w:val="superscript"/>
        </w:rPr>
        <w:t>3</w:t>
      </w:r>
      <w:r w:rsidRPr="00602732">
        <w:rPr>
          <w:rFonts w:ascii="Arial" w:hAnsi="Arial" w:cs="Arial"/>
          <w:sz w:val="20"/>
          <w:szCs w:val="20"/>
        </w:rPr>
        <w:t>. Tu je bila enkrat presežena tudi urna mejna vrednost 200 μg/m</w:t>
      </w:r>
      <w:r w:rsidR="00A22A21" w:rsidRPr="00AF133F">
        <w:rPr>
          <w:rFonts w:ascii="Arial" w:hAnsi="Arial" w:cs="Arial"/>
          <w:sz w:val="20"/>
          <w:szCs w:val="20"/>
          <w:vertAlign w:val="superscript"/>
        </w:rPr>
        <w:t>3</w:t>
      </w:r>
      <w:r w:rsidRPr="00602732">
        <w:rPr>
          <w:rFonts w:ascii="Arial" w:hAnsi="Arial" w:cs="Arial"/>
          <w:sz w:val="20"/>
          <w:szCs w:val="20"/>
        </w:rPr>
        <w:t xml:space="preserve"> (dovoljeno število preseganj 18 ur na leto). To merilno mesto je v centru mesta in je pod neposrednim vplivom prometa, ki je glavni vir dušikovih oksidov. Kritična vrednost za zaščito vegetacije ni bila presežena na nobenem ruralnem merilnem mestu. </w:t>
      </w:r>
    </w:p>
    <w:p w:rsidR="00472602" w:rsidRDefault="00093FEE" w:rsidP="00AF133F">
      <w:pPr>
        <w:pStyle w:val="Telobesedila"/>
        <w:jc w:val="both"/>
        <w:rPr>
          <w:rFonts w:ascii="Arial" w:hAnsi="Arial" w:cs="Arial"/>
          <w:sz w:val="20"/>
          <w:szCs w:val="20"/>
        </w:rPr>
      </w:pPr>
      <w:r w:rsidRPr="00602732">
        <w:rPr>
          <w:rFonts w:ascii="Arial" w:hAnsi="Arial" w:cs="Arial"/>
          <w:sz w:val="20"/>
          <w:szCs w:val="20"/>
        </w:rPr>
        <w:t>V obdobju zadnjih 15 let (</w:t>
      </w:r>
      <w:r w:rsidR="00573A7A">
        <w:fldChar w:fldCharType="begin"/>
      </w:r>
      <w:r w:rsidR="00573A7A">
        <w:instrText xml:space="preserve"> REF _Ref9495332 \h  \* MERGEFORMAT </w:instrText>
      </w:r>
      <w:r w:rsidR="00573A7A">
        <w:fldChar w:fldCharType="separate"/>
      </w:r>
      <w:r w:rsidR="00793738" w:rsidRPr="00602732">
        <w:rPr>
          <w:rFonts w:ascii="Arial" w:hAnsi="Arial" w:cs="Arial"/>
          <w:sz w:val="20"/>
          <w:szCs w:val="20"/>
        </w:rPr>
        <w:t xml:space="preserve">Slika </w:t>
      </w:r>
      <w:r w:rsidR="00793738" w:rsidRPr="00602732">
        <w:rPr>
          <w:rFonts w:ascii="Arial" w:hAnsi="Arial" w:cs="Arial"/>
          <w:noProof/>
          <w:sz w:val="20"/>
          <w:szCs w:val="20"/>
        </w:rPr>
        <w:t>15</w:t>
      </w:r>
      <w:r w:rsidR="00573A7A">
        <w:fldChar w:fldCharType="end"/>
      </w:r>
      <w:r w:rsidRPr="00602732">
        <w:rPr>
          <w:rFonts w:ascii="Arial" w:hAnsi="Arial" w:cs="Arial"/>
          <w:sz w:val="20"/>
          <w:szCs w:val="20"/>
        </w:rPr>
        <w:t>) ostajajo povprečne letne ravni dušikovega dioksida podobne.</w:t>
      </w:r>
    </w:p>
    <w:p w:rsidR="00472602" w:rsidRDefault="00093FEE" w:rsidP="00AF133F">
      <w:pPr>
        <w:pStyle w:val="Telobesedila"/>
        <w:jc w:val="both"/>
        <w:rPr>
          <w:rFonts w:ascii="Arial" w:hAnsi="Arial" w:cs="Arial"/>
          <w:sz w:val="20"/>
          <w:szCs w:val="20"/>
        </w:rPr>
      </w:pPr>
      <w:r w:rsidRPr="00F86E9B">
        <w:rPr>
          <w:rFonts w:ascii="Arial" w:hAnsi="Arial" w:cs="Arial"/>
          <w:noProof/>
          <w:sz w:val="20"/>
          <w:szCs w:val="20"/>
          <w:lang w:eastAsia="sl-SI"/>
        </w:rPr>
        <w:drawing>
          <wp:inline distT="0" distB="0" distL="0" distR="0" wp14:anchorId="1ADC06E5" wp14:editId="060151FE">
            <wp:extent cx="4857750" cy="3933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857750" cy="3933825"/>
                    </a:xfrm>
                    <a:prstGeom prst="rect">
                      <a:avLst/>
                    </a:prstGeom>
                  </pic:spPr>
                </pic:pic>
              </a:graphicData>
            </a:graphic>
          </wp:inline>
        </w:drawing>
      </w:r>
    </w:p>
    <w:p w:rsidR="00472602" w:rsidRDefault="00093FEE" w:rsidP="00AF133F">
      <w:pPr>
        <w:pStyle w:val="Napis"/>
        <w:jc w:val="both"/>
        <w:rPr>
          <w:rFonts w:cs="Arial"/>
          <w:szCs w:val="20"/>
        </w:rPr>
      </w:pPr>
      <w:bookmarkStart w:id="45" w:name="_Ref9495332"/>
      <w:bookmarkStart w:id="46" w:name="_Toc21523691"/>
      <w:r w:rsidRPr="00602732">
        <w:rPr>
          <w:rFonts w:cs="Arial"/>
          <w:szCs w:val="20"/>
        </w:rPr>
        <w:t xml:space="preserve">Slika </w:t>
      </w:r>
      <w:r w:rsidR="00A22A21" w:rsidRPr="00F86E9B">
        <w:rPr>
          <w:rFonts w:cs="Arial"/>
          <w:szCs w:val="20"/>
        </w:rPr>
        <w:fldChar w:fldCharType="begin"/>
      </w:r>
      <w:r w:rsidR="00B41F27" w:rsidRPr="00602732">
        <w:rPr>
          <w:rFonts w:cs="Arial"/>
          <w:szCs w:val="20"/>
        </w:rPr>
        <w:instrText xml:space="preserve"> SEQ Slika \* ARABIC </w:instrText>
      </w:r>
      <w:r w:rsidR="00A22A21" w:rsidRPr="00F86E9B">
        <w:rPr>
          <w:rFonts w:cs="Arial"/>
          <w:szCs w:val="20"/>
        </w:rPr>
        <w:fldChar w:fldCharType="separate"/>
      </w:r>
      <w:r w:rsidR="00FE7F5D">
        <w:rPr>
          <w:rFonts w:cs="Arial"/>
          <w:noProof/>
          <w:szCs w:val="20"/>
        </w:rPr>
        <w:t>15</w:t>
      </w:r>
      <w:r w:rsidR="00A22A21" w:rsidRPr="00F86E9B">
        <w:rPr>
          <w:rFonts w:cs="Arial"/>
          <w:noProof/>
          <w:szCs w:val="20"/>
        </w:rPr>
        <w:fldChar w:fldCharType="end"/>
      </w:r>
      <w:bookmarkEnd w:id="45"/>
      <w:r w:rsidRPr="00602732">
        <w:rPr>
          <w:rFonts w:cs="Arial"/>
          <w:szCs w:val="20"/>
        </w:rPr>
        <w:t xml:space="preserve">: </w:t>
      </w:r>
      <w:r w:rsidRPr="00E572EE">
        <w:rPr>
          <w:rFonts w:cs="Arial"/>
          <w:szCs w:val="20"/>
        </w:rPr>
        <w:t>Porazdelitev povprečne letne ravni NO</w:t>
      </w:r>
      <w:r w:rsidRPr="00E572EE">
        <w:rPr>
          <w:rFonts w:cs="Arial"/>
          <w:szCs w:val="20"/>
          <w:vertAlign w:val="subscript"/>
        </w:rPr>
        <w:t>2</w:t>
      </w:r>
      <w:r w:rsidRPr="00E572EE">
        <w:rPr>
          <w:rFonts w:cs="Arial"/>
          <w:szCs w:val="20"/>
        </w:rPr>
        <w:t xml:space="preserve"> na vseh merilnih mestih za posamezna leta. Prikazan</w:t>
      </w:r>
      <w:r w:rsidR="00E572EE" w:rsidRPr="00E572EE">
        <w:rPr>
          <w:rFonts w:cs="Arial"/>
          <w:szCs w:val="20"/>
        </w:rPr>
        <w:t>i</w:t>
      </w:r>
      <w:r w:rsidRPr="00E572EE">
        <w:rPr>
          <w:rFonts w:cs="Arial"/>
          <w:szCs w:val="20"/>
        </w:rPr>
        <w:t xml:space="preserve"> </w:t>
      </w:r>
      <w:r w:rsidR="00E572EE" w:rsidRPr="00E572EE">
        <w:rPr>
          <w:rFonts w:cs="Arial"/>
          <w:szCs w:val="20"/>
        </w:rPr>
        <w:t>so</w:t>
      </w:r>
      <w:r w:rsidRPr="00E572EE">
        <w:rPr>
          <w:rFonts w:cs="Arial"/>
          <w:szCs w:val="20"/>
        </w:rPr>
        <w:t xml:space="preserve"> najnižja in najvišja izmerjena raven, oba kvartila in mediana. (Vir: ARS</w:t>
      </w:r>
      <w:r w:rsidRPr="000A09D1">
        <w:rPr>
          <w:rFonts w:cs="Arial"/>
          <w:szCs w:val="20"/>
        </w:rPr>
        <w:t>O)</w:t>
      </w:r>
      <w:bookmarkEnd w:id="46"/>
    </w:p>
    <w:p w:rsidR="00472602" w:rsidRDefault="00472602" w:rsidP="00AF133F">
      <w:pPr>
        <w:pStyle w:val="Telobesedila"/>
        <w:jc w:val="both"/>
        <w:rPr>
          <w:rFonts w:ascii="Arial" w:hAnsi="Arial" w:cs="Arial"/>
          <w:sz w:val="20"/>
          <w:szCs w:val="20"/>
        </w:rPr>
      </w:pPr>
    </w:p>
    <w:p w:rsidR="00472602" w:rsidRDefault="00093FEE" w:rsidP="00AF133F">
      <w:pPr>
        <w:pStyle w:val="NaslovVTekstu"/>
        <w:jc w:val="both"/>
        <w:rPr>
          <w:rFonts w:ascii="Arial" w:hAnsi="Arial" w:cs="Arial"/>
          <w:sz w:val="20"/>
          <w:szCs w:val="20"/>
        </w:rPr>
      </w:pPr>
      <w:r w:rsidRPr="00602732">
        <w:rPr>
          <w:rFonts w:ascii="Arial" w:hAnsi="Arial" w:cs="Arial"/>
          <w:sz w:val="20"/>
          <w:szCs w:val="20"/>
        </w:rPr>
        <w:t>Ozon</w:t>
      </w:r>
    </w:p>
    <w:p w:rsidR="00472602" w:rsidRDefault="00093FEE" w:rsidP="00AF133F">
      <w:pPr>
        <w:pStyle w:val="Telobesedila"/>
        <w:jc w:val="both"/>
        <w:rPr>
          <w:rFonts w:ascii="Arial" w:hAnsi="Arial" w:cs="Arial"/>
          <w:sz w:val="20"/>
          <w:szCs w:val="20"/>
        </w:rPr>
      </w:pPr>
      <w:r w:rsidRPr="00602732">
        <w:rPr>
          <w:rFonts w:ascii="Arial" w:hAnsi="Arial" w:cs="Arial"/>
          <w:sz w:val="20"/>
          <w:szCs w:val="20"/>
        </w:rPr>
        <w:t>Zahteva za varovanje zdravja predpisuje glede ozona najvišjo dnevno 8-urno povprečno vrednost</w:t>
      </w:r>
      <w:r w:rsidR="000A09D1">
        <w:rPr>
          <w:rFonts w:ascii="Arial" w:hAnsi="Arial" w:cs="Arial"/>
          <w:sz w:val="20"/>
          <w:szCs w:val="20"/>
        </w:rPr>
        <w:t>, ki</w:t>
      </w:r>
      <w:r w:rsidRPr="00602732">
        <w:rPr>
          <w:rFonts w:ascii="Arial" w:hAnsi="Arial" w:cs="Arial"/>
          <w:sz w:val="20"/>
          <w:szCs w:val="20"/>
        </w:rPr>
        <w:t xml:space="preserve"> </w:t>
      </w:r>
      <w:r w:rsidR="00602732" w:rsidRPr="00602732">
        <w:rPr>
          <w:rFonts w:ascii="Arial" w:hAnsi="Arial" w:cs="Arial"/>
          <w:sz w:val="20"/>
          <w:szCs w:val="20"/>
        </w:rPr>
        <w:t xml:space="preserve">glede na </w:t>
      </w:r>
      <w:r w:rsidRPr="00602732">
        <w:rPr>
          <w:rFonts w:ascii="Arial" w:hAnsi="Arial" w:cs="Arial"/>
          <w:sz w:val="20"/>
          <w:szCs w:val="20"/>
        </w:rPr>
        <w:t>Uredbo o kakovosti zunanjega zraka</w:t>
      </w:r>
      <w:r w:rsidR="00602732" w:rsidRPr="00602732">
        <w:rPr>
          <w:rFonts w:ascii="Arial" w:hAnsi="Arial" w:cs="Arial"/>
          <w:sz w:val="20"/>
          <w:szCs w:val="20"/>
        </w:rPr>
        <w:t xml:space="preserve"> (Uradni list RS, št.</w:t>
      </w:r>
      <w:r w:rsidR="00602732" w:rsidRPr="00602732">
        <w:t xml:space="preserve"> </w:t>
      </w:r>
      <w:r w:rsidR="00602732" w:rsidRPr="00602732">
        <w:rPr>
          <w:rFonts w:ascii="Arial" w:hAnsi="Arial" w:cs="Arial"/>
          <w:sz w:val="20"/>
          <w:szCs w:val="20"/>
        </w:rPr>
        <w:t>9/11, 8/15 in 66/18</w:t>
      </w:r>
      <w:r w:rsidR="000A09D1">
        <w:rPr>
          <w:rFonts w:ascii="Arial" w:hAnsi="Arial" w:cs="Arial"/>
          <w:sz w:val="20"/>
          <w:szCs w:val="20"/>
        </w:rPr>
        <w:t>)</w:t>
      </w:r>
      <w:r w:rsidR="000A09D1" w:rsidRPr="000A09D1">
        <w:rPr>
          <w:rFonts w:ascii="Arial" w:hAnsi="Arial" w:cs="Arial"/>
          <w:sz w:val="20"/>
          <w:szCs w:val="20"/>
        </w:rPr>
        <w:t xml:space="preserve"> </w:t>
      </w:r>
      <w:r w:rsidR="000A09D1" w:rsidRPr="00602732">
        <w:rPr>
          <w:rFonts w:ascii="Arial" w:hAnsi="Arial" w:cs="Arial"/>
          <w:sz w:val="20"/>
          <w:szCs w:val="20"/>
        </w:rPr>
        <w:t>znaša 120 μg/m</w:t>
      </w:r>
      <w:r w:rsidR="000A09D1" w:rsidRPr="000A09D1">
        <w:rPr>
          <w:rFonts w:ascii="Arial" w:hAnsi="Arial" w:cs="Arial"/>
          <w:sz w:val="20"/>
          <w:szCs w:val="20"/>
          <w:vertAlign w:val="superscript"/>
        </w:rPr>
        <w:t>3</w:t>
      </w:r>
      <w:r w:rsidRPr="00602732">
        <w:rPr>
          <w:rFonts w:ascii="Arial" w:hAnsi="Arial" w:cs="Arial"/>
          <w:sz w:val="20"/>
          <w:szCs w:val="20"/>
        </w:rPr>
        <w:t>. WHO predlaga strožje smernice glede ravni ozona (100 μg/m</w:t>
      </w:r>
      <w:r w:rsidR="00A22A21" w:rsidRPr="00AF133F">
        <w:rPr>
          <w:rFonts w:ascii="Arial" w:hAnsi="Arial" w:cs="Arial"/>
          <w:sz w:val="20"/>
          <w:szCs w:val="20"/>
          <w:vertAlign w:val="superscript"/>
        </w:rPr>
        <w:t>3</w:t>
      </w:r>
      <w:r w:rsidR="003B513B" w:rsidRPr="00602732">
        <w:rPr>
          <w:rFonts w:ascii="Arial" w:hAnsi="Arial" w:cs="Arial"/>
          <w:sz w:val="20"/>
          <w:szCs w:val="20"/>
        </w:rPr>
        <w:t xml:space="preserve">), ki </w:t>
      </w:r>
      <w:r w:rsidRPr="00602732">
        <w:rPr>
          <w:rFonts w:ascii="Arial" w:hAnsi="Arial" w:cs="Arial"/>
          <w:sz w:val="20"/>
          <w:szCs w:val="20"/>
        </w:rPr>
        <w:t>ne sme biti presežena. Leto 2016 je bilo s stališča ozona dobro leto, saj ni</w:t>
      </w:r>
      <w:r w:rsidR="003B513B" w:rsidRPr="00602732">
        <w:rPr>
          <w:rFonts w:ascii="Arial" w:hAnsi="Arial" w:cs="Arial"/>
          <w:sz w:val="20"/>
          <w:szCs w:val="20"/>
        </w:rPr>
        <w:t xml:space="preserve"> bilo </w:t>
      </w:r>
      <w:r w:rsidRPr="00602732">
        <w:rPr>
          <w:rFonts w:ascii="Arial" w:hAnsi="Arial" w:cs="Arial"/>
          <w:sz w:val="20"/>
          <w:szCs w:val="20"/>
        </w:rPr>
        <w:t>zabelež</w:t>
      </w:r>
      <w:r w:rsidR="003B513B" w:rsidRPr="00602732">
        <w:rPr>
          <w:rFonts w:ascii="Arial" w:hAnsi="Arial" w:cs="Arial"/>
          <w:sz w:val="20"/>
          <w:szCs w:val="20"/>
        </w:rPr>
        <w:t>enih</w:t>
      </w:r>
      <w:r w:rsidRPr="00602732">
        <w:rPr>
          <w:rFonts w:ascii="Arial" w:hAnsi="Arial" w:cs="Arial"/>
          <w:sz w:val="20"/>
          <w:szCs w:val="20"/>
        </w:rPr>
        <w:t xml:space="preserve"> preseganj opozorilnih vrednosti, zato pa so </w:t>
      </w:r>
      <w:r w:rsidR="003B513B" w:rsidRPr="00602732">
        <w:rPr>
          <w:rFonts w:ascii="Arial" w:hAnsi="Arial" w:cs="Arial"/>
          <w:sz w:val="20"/>
          <w:szCs w:val="20"/>
        </w:rPr>
        <w:t xml:space="preserve">bile </w:t>
      </w:r>
      <w:r w:rsidRPr="00602732">
        <w:rPr>
          <w:rFonts w:ascii="Arial" w:hAnsi="Arial" w:cs="Arial"/>
          <w:sz w:val="20"/>
          <w:szCs w:val="20"/>
        </w:rPr>
        <w:t>v letu 2017 ponovno izmer</w:t>
      </w:r>
      <w:r w:rsidR="003B513B" w:rsidRPr="00602732">
        <w:rPr>
          <w:rFonts w:ascii="Arial" w:hAnsi="Arial" w:cs="Arial"/>
          <w:sz w:val="20"/>
          <w:szCs w:val="20"/>
        </w:rPr>
        <w:t>jene</w:t>
      </w:r>
      <w:r w:rsidRPr="00602732">
        <w:rPr>
          <w:rFonts w:ascii="Arial" w:hAnsi="Arial" w:cs="Arial"/>
          <w:sz w:val="20"/>
          <w:szCs w:val="20"/>
        </w:rPr>
        <w:t xml:space="preserve"> opozorilne vrednosti (</w:t>
      </w:r>
      <w:r w:rsidR="000A09D1">
        <w:rPr>
          <w:rFonts w:ascii="Arial" w:hAnsi="Arial" w:cs="Arial"/>
          <w:sz w:val="20"/>
          <w:szCs w:val="20"/>
        </w:rPr>
        <w:t>eno</w:t>
      </w:r>
      <w:r w:rsidRPr="00602732">
        <w:rPr>
          <w:rFonts w:ascii="Arial" w:hAnsi="Arial" w:cs="Arial"/>
          <w:sz w:val="20"/>
          <w:szCs w:val="20"/>
        </w:rPr>
        <w:t>urna opozorilna vrednost – 180 μg/m</w:t>
      </w:r>
      <w:r w:rsidR="00A22A21" w:rsidRPr="00AF133F">
        <w:rPr>
          <w:rFonts w:ascii="Arial" w:hAnsi="Arial" w:cs="Arial"/>
          <w:sz w:val="20"/>
          <w:szCs w:val="20"/>
          <w:vertAlign w:val="superscript"/>
        </w:rPr>
        <w:t>3</w:t>
      </w:r>
      <w:r w:rsidRPr="00602732">
        <w:rPr>
          <w:rFonts w:ascii="Arial" w:hAnsi="Arial" w:cs="Arial"/>
          <w:sz w:val="20"/>
          <w:szCs w:val="20"/>
        </w:rPr>
        <w:t>). K preseganju opozorilne vrednosti je največ prispevalo toplo poletje, alarmna vrednost (</w:t>
      </w:r>
      <w:r w:rsidR="000A09D1">
        <w:rPr>
          <w:rFonts w:ascii="Arial" w:hAnsi="Arial" w:cs="Arial"/>
          <w:sz w:val="20"/>
          <w:szCs w:val="20"/>
        </w:rPr>
        <w:t>eno</w:t>
      </w:r>
      <w:r w:rsidRPr="00602732">
        <w:rPr>
          <w:rFonts w:ascii="Arial" w:hAnsi="Arial" w:cs="Arial"/>
          <w:sz w:val="20"/>
          <w:szCs w:val="20"/>
        </w:rPr>
        <w:t>urna alarmna vrednost – 240 μg/m</w:t>
      </w:r>
      <w:r w:rsidR="00A22A21" w:rsidRPr="00AF133F">
        <w:rPr>
          <w:rFonts w:ascii="Arial" w:hAnsi="Arial" w:cs="Arial"/>
          <w:sz w:val="20"/>
          <w:szCs w:val="20"/>
          <w:vertAlign w:val="superscript"/>
        </w:rPr>
        <w:t>3</w:t>
      </w:r>
      <w:r w:rsidRPr="00602732">
        <w:rPr>
          <w:rFonts w:ascii="Arial" w:hAnsi="Arial" w:cs="Arial"/>
          <w:sz w:val="20"/>
          <w:szCs w:val="20"/>
        </w:rPr>
        <w:t xml:space="preserve">) pa ni bila presežena že zadnjih 10 let. Najvišja dnevna </w:t>
      </w:r>
      <w:r w:rsidR="003369C0">
        <w:rPr>
          <w:rFonts w:ascii="Arial" w:hAnsi="Arial" w:cs="Arial"/>
          <w:sz w:val="20"/>
          <w:szCs w:val="20"/>
        </w:rPr>
        <w:br/>
      </w:r>
      <w:r w:rsidRPr="00602732">
        <w:rPr>
          <w:rFonts w:ascii="Arial" w:hAnsi="Arial" w:cs="Arial"/>
          <w:sz w:val="20"/>
          <w:szCs w:val="20"/>
        </w:rPr>
        <w:t xml:space="preserve">8-urna povprečna vrednost je bila presežena na vseh merilnih mestih in skoraj povsod je bilo preseganj več kot 25, vsa preseganja so bila izključno v toplem delu leta. Opaznih trendov letnega </w:t>
      </w:r>
      <w:r w:rsidRPr="00602732">
        <w:rPr>
          <w:rFonts w:ascii="Arial" w:hAnsi="Arial" w:cs="Arial"/>
          <w:sz w:val="20"/>
          <w:szCs w:val="20"/>
        </w:rPr>
        <w:lastRenderedPageBreak/>
        <w:t>gibanja ozona v zadnjih letih ni zaznati (</w:t>
      </w:r>
      <w:r w:rsidR="00573A7A">
        <w:fldChar w:fldCharType="begin"/>
      </w:r>
      <w:r w:rsidR="00573A7A">
        <w:instrText xml:space="preserve"> REF _Ref9587046 \h  \* MERGEFORMAT </w:instrText>
      </w:r>
      <w:r w:rsidR="00573A7A">
        <w:fldChar w:fldCharType="separate"/>
      </w:r>
      <w:r w:rsidR="00793738" w:rsidRPr="00602732">
        <w:rPr>
          <w:rFonts w:ascii="Arial" w:hAnsi="Arial" w:cs="Arial"/>
          <w:sz w:val="20"/>
          <w:szCs w:val="20"/>
        </w:rPr>
        <w:t xml:space="preserve">Slika </w:t>
      </w:r>
      <w:r w:rsidR="00793738" w:rsidRPr="00602732">
        <w:rPr>
          <w:rFonts w:ascii="Arial" w:hAnsi="Arial" w:cs="Arial"/>
          <w:noProof/>
          <w:sz w:val="20"/>
          <w:szCs w:val="20"/>
        </w:rPr>
        <w:t>16</w:t>
      </w:r>
      <w:r w:rsidR="00573A7A">
        <w:fldChar w:fldCharType="end"/>
      </w:r>
      <w:r w:rsidRPr="00602732">
        <w:rPr>
          <w:rFonts w:ascii="Arial" w:hAnsi="Arial" w:cs="Arial"/>
          <w:sz w:val="20"/>
          <w:szCs w:val="20"/>
        </w:rPr>
        <w:t>), odstopanja med posameznimi leti so posledica vremenski</w:t>
      </w:r>
      <w:r w:rsidR="003B513B" w:rsidRPr="00602732">
        <w:rPr>
          <w:rFonts w:ascii="Arial" w:hAnsi="Arial" w:cs="Arial"/>
          <w:sz w:val="20"/>
          <w:szCs w:val="20"/>
        </w:rPr>
        <w:t>h</w:t>
      </w:r>
      <w:r w:rsidRPr="00602732">
        <w:rPr>
          <w:rFonts w:ascii="Arial" w:hAnsi="Arial" w:cs="Arial"/>
          <w:sz w:val="20"/>
          <w:szCs w:val="20"/>
        </w:rPr>
        <w:t xml:space="preserve"> razmer v toplem delu leta.</w:t>
      </w:r>
    </w:p>
    <w:p w:rsidR="00472602" w:rsidRDefault="00093FEE" w:rsidP="00AF133F">
      <w:pPr>
        <w:pStyle w:val="Telobesedila"/>
        <w:jc w:val="both"/>
        <w:rPr>
          <w:rFonts w:ascii="Arial" w:hAnsi="Arial" w:cs="Arial"/>
          <w:sz w:val="20"/>
          <w:szCs w:val="20"/>
        </w:rPr>
      </w:pPr>
      <w:r w:rsidRPr="00F86E9B">
        <w:rPr>
          <w:rFonts w:ascii="Arial" w:hAnsi="Arial" w:cs="Arial"/>
          <w:noProof/>
          <w:sz w:val="20"/>
          <w:szCs w:val="20"/>
          <w:lang w:eastAsia="sl-SI"/>
        </w:rPr>
        <w:drawing>
          <wp:inline distT="0" distB="0" distL="0" distR="0" wp14:anchorId="1B5B390D" wp14:editId="15A86577">
            <wp:extent cx="4962525" cy="3895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962525" cy="3895725"/>
                    </a:xfrm>
                    <a:prstGeom prst="rect">
                      <a:avLst/>
                    </a:prstGeom>
                  </pic:spPr>
                </pic:pic>
              </a:graphicData>
            </a:graphic>
          </wp:inline>
        </w:drawing>
      </w:r>
    </w:p>
    <w:p w:rsidR="00472602" w:rsidRDefault="00093FEE" w:rsidP="00AF133F">
      <w:pPr>
        <w:pStyle w:val="Napis"/>
        <w:jc w:val="both"/>
        <w:rPr>
          <w:rFonts w:cs="Arial"/>
          <w:szCs w:val="20"/>
        </w:rPr>
      </w:pPr>
      <w:bookmarkStart w:id="47" w:name="_Ref9587046"/>
      <w:bookmarkStart w:id="48" w:name="_Toc21523692"/>
      <w:r w:rsidRPr="00602732">
        <w:rPr>
          <w:rFonts w:cs="Arial"/>
          <w:szCs w:val="20"/>
        </w:rPr>
        <w:t xml:space="preserve">Slika </w:t>
      </w:r>
      <w:r w:rsidR="00A22A21" w:rsidRPr="00F86E9B">
        <w:rPr>
          <w:rFonts w:cs="Arial"/>
          <w:szCs w:val="20"/>
        </w:rPr>
        <w:fldChar w:fldCharType="begin"/>
      </w:r>
      <w:r w:rsidR="00B41F27" w:rsidRPr="00602732">
        <w:rPr>
          <w:rFonts w:cs="Arial"/>
          <w:szCs w:val="20"/>
        </w:rPr>
        <w:instrText xml:space="preserve"> SEQ Slika \* ARABIC </w:instrText>
      </w:r>
      <w:r w:rsidR="00A22A21" w:rsidRPr="00F86E9B">
        <w:rPr>
          <w:rFonts w:cs="Arial"/>
          <w:szCs w:val="20"/>
        </w:rPr>
        <w:fldChar w:fldCharType="separate"/>
      </w:r>
      <w:r w:rsidR="00FE7F5D">
        <w:rPr>
          <w:rFonts w:cs="Arial"/>
          <w:noProof/>
          <w:szCs w:val="20"/>
        </w:rPr>
        <w:t>16</w:t>
      </w:r>
      <w:r w:rsidR="00A22A21" w:rsidRPr="00F86E9B">
        <w:rPr>
          <w:rFonts w:cs="Arial"/>
          <w:noProof/>
          <w:szCs w:val="20"/>
        </w:rPr>
        <w:fldChar w:fldCharType="end"/>
      </w:r>
      <w:bookmarkEnd w:id="47"/>
      <w:r w:rsidRPr="00602732">
        <w:rPr>
          <w:rFonts w:cs="Arial"/>
          <w:szCs w:val="20"/>
        </w:rPr>
        <w:t>: Porazdelitev povprečne letne ravni O</w:t>
      </w:r>
      <w:r w:rsidRPr="00602732">
        <w:rPr>
          <w:rFonts w:cs="Arial"/>
          <w:szCs w:val="20"/>
          <w:vertAlign w:val="subscript"/>
        </w:rPr>
        <w:t>3</w:t>
      </w:r>
      <w:r w:rsidRPr="00602732">
        <w:rPr>
          <w:rFonts w:cs="Arial"/>
          <w:szCs w:val="20"/>
        </w:rPr>
        <w:t xml:space="preserve"> na vseh merilnih mestih za posamezna leta. Prikazani so najnižja in najvišja izmerjena raven, oba kvartila in mediana. (Vir: ARSO)</w:t>
      </w:r>
      <w:bookmarkEnd w:id="48"/>
    </w:p>
    <w:p w:rsidR="00472602" w:rsidRDefault="00472602" w:rsidP="00AF133F">
      <w:pPr>
        <w:pStyle w:val="Telobesedila"/>
        <w:jc w:val="both"/>
        <w:rPr>
          <w:rFonts w:ascii="Arial" w:hAnsi="Arial" w:cs="Arial"/>
          <w:sz w:val="20"/>
          <w:szCs w:val="20"/>
        </w:rPr>
      </w:pPr>
    </w:p>
    <w:p w:rsidR="00472602" w:rsidRDefault="00953767" w:rsidP="00AF133F">
      <w:pPr>
        <w:pStyle w:val="Naslov2"/>
        <w:jc w:val="both"/>
        <w:rPr>
          <w:sz w:val="20"/>
          <w:szCs w:val="20"/>
        </w:rPr>
      </w:pPr>
      <w:bookmarkStart w:id="49" w:name="_Toc18674315"/>
      <w:r w:rsidRPr="00602732">
        <w:rPr>
          <w:sz w:val="20"/>
          <w:szCs w:val="20"/>
        </w:rPr>
        <w:t>Sedanji čezmejni vpliv nacionalnih virov emisij</w:t>
      </w:r>
      <w:bookmarkEnd w:id="49"/>
    </w:p>
    <w:p w:rsidR="00472602" w:rsidRDefault="00093FEE" w:rsidP="00AF133F">
      <w:pPr>
        <w:pStyle w:val="Telobesedila"/>
        <w:jc w:val="both"/>
        <w:rPr>
          <w:rFonts w:ascii="Arial" w:hAnsi="Arial" w:cs="Arial"/>
          <w:sz w:val="20"/>
          <w:szCs w:val="20"/>
        </w:rPr>
      </w:pPr>
      <w:r w:rsidRPr="00046F7E">
        <w:rPr>
          <w:rFonts w:ascii="Arial" w:hAnsi="Arial" w:cs="Arial"/>
          <w:sz w:val="20"/>
          <w:szCs w:val="20"/>
        </w:rPr>
        <w:t>Norveški meteorološki inštitut je za EMEP</w:t>
      </w:r>
      <w:r w:rsidR="000D47C8">
        <w:rPr>
          <w:rFonts w:ascii="Arial" w:hAnsi="Arial" w:cs="Arial"/>
          <w:sz w:val="20"/>
          <w:szCs w:val="20"/>
        </w:rPr>
        <w:t xml:space="preserve"> (</w:t>
      </w:r>
      <w:r w:rsidR="000D47C8" w:rsidRPr="000D47C8">
        <w:rPr>
          <w:rFonts w:ascii="Arial" w:hAnsi="Arial" w:cs="Arial"/>
          <w:sz w:val="20"/>
          <w:szCs w:val="20"/>
        </w:rPr>
        <w:t>European Monitoring and Evaluation Programme</w:t>
      </w:r>
      <w:r w:rsidR="000D47C8">
        <w:rPr>
          <w:rFonts w:ascii="Arial" w:hAnsi="Arial" w:cs="Arial"/>
          <w:sz w:val="20"/>
          <w:szCs w:val="20"/>
        </w:rPr>
        <w:t>)</w:t>
      </w:r>
      <w:r w:rsidRPr="00046F7E">
        <w:rPr>
          <w:rFonts w:ascii="Arial" w:hAnsi="Arial" w:cs="Arial"/>
          <w:sz w:val="20"/>
          <w:szCs w:val="20"/>
        </w:rPr>
        <w:t xml:space="preserve"> za leto 2016</w:t>
      </w:r>
      <w:r w:rsidRPr="00046F7E">
        <w:rPr>
          <w:rStyle w:val="Sprotnaopomba-sklic"/>
          <w:rFonts w:ascii="Arial" w:hAnsi="Arial" w:cs="Arial"/>
          <w:sz w:val="20"/>
          <w:szCs w:val="20"/>
        </w:rPr>
        <w:footnoteReference w:id="18"/>
      </w:r>
      <w:r w:rsidRPr="00046F7E">
        <w:rPr>
          <w:rFonts w:ascii="Arial" w:hAnsi="Arial" w:cs="Arial"/>
          <w:sz w:val="20"/>
          <w:szCs w:val="20"/>
        </w:rPr>
        <w:t xml:space="preserve"> </w:t>
      </w:r>
      <w:r w:rsidR="00046F7E" w:rsidRPr="00046F7E">
        <w:rPr>
          <w:rFonts w:ascii="Arial" w:hAnsi="Arial" w:cs="Arial"/>
          <w:sz w:val="20"/>
          <w:szCs w:val="20"/>
        </w:rPr>
        <w:t xml:space="preserve">izdelal </w:t>
      </w:r>
      <w:r w:rsidRPr="00046F7E">
        <w:rPr>
          <w:rFonts w:ascii="Arial" w:hAnsi="Arial" w:cs="Arial"/>
          <w:sz w:val="20"/>
          <w:szCs w:val="20"/>
        </w:rPr>
        <w:t>analizo čezmejnega vpliva emisij, ki nastanejo v Sloveniji, in sicer: za žveplo (S), dušik (N), ozon (O</w:t>
      </w:r>
      <w:r w:rsidR="00A22A21" w:rsidRPr="00AF133F">
        <w:rPr>
          <w:rFonts w:ascii="Arial" w:hAnsi="Arial" w:cs="Arial"/>
          <w:sz w:val="20"/>
          <w:szCs w:val="20"/>
          <w:vertAlign w:val="subscript"/>
        </w:rPr>
        <w:t>3</w:t>
      </w:r>
      <w:r w:rsidRPr="00046F7E">
        <w:rPr>
          <w:rFonts w:ascii="Arial" w:hAnsi="Arial" w:cs="Arial"/>
          <w:sz w:val="20"/>
          <w:szCs w:val="20"/>
        </w:rPr>
        <w:t>) in prašne delce (PM). Iz poročila je razvidno, da se odlaganje emisij od leta 2000 zmanjšuje (</w:t>
      </w:r>
      <w:r w:rsidR="00573A7A">
        <w:fldChar w:fldCharType="begin"/>
      </w:r>
      <w:r w:rsidR="00573A7A">
        <w:instrText xml:space="preserve"> REF _Ref9510255 \h  \* MERGEFORMAT </w:instrText>
      </w:r>
      <w:r w:rsidR="00573A7A">
        <w:fldChar w:fldCharType="separate"/>
      </w:r>
      <w:r w:rsidR="00793738" w:rsidRPr="00046F7E">
        <w:rPr>
          <w:rFonts w:ascii="Arial" w:hAnsi="Arial" w:cs="Arial"/>
          <w:sz w:val="20"/>
          <w:szCs w:val="20"/>
        </w:rPr>
        <w:t xml:space="preserve">Slika </w:t>
      </w:r>
      <w:r w:rsidR="00793738" w:rsidRPr="00046F7E">
        <w:rPr>
          <w:rFonts w:ascii="Arial" w:hAnsi="Arial" w:cs="Arial"/>
          <w:noProof/>
          <w:sz w:val="20"/>
          <w:szCs w:val="20"/>
        </w:rPr>
        <w:t>17</w:t>
      </w:r>
      <w:r w:rsidR="00573A7A">
        <w:fldChar w:fldCharType="end"/>
      </w:r>
      <w:r w:rsidRPr="00046F7E">
        <w:rPr>
          <w:rFonts w:ascii="Arial" w:hAnsi="Arial" w:cs="Arial"/>
          <w:sz w:val="20"/>
          <w:szCs w:val="20"/>
        </w:rPr>
        <w:t xml:space="preserve">), še najbolj opazno je </w:t>
      </w:r>
      <w:r w:rsidR="007010F8" w:rsidRPr="00046F7E">
        <w:rPr>
          <w:rFonts w:ascii="Arial" w:hAnsi="Arial" w:cs="Arial"/>
          <w:sz w:val="20"/>
          <w:szCs w:val="20"/>
        </w:rPr>
        <w:t>zmanjš</w:t>
      </w:r>
      <w:r w:rsidRPr="00046F7E">
        <w:rPr>
          <w:rFonts w:ascii="Arial" w:hAnsi="Arial" w:cs="Arial"/>
          <w:sz w:val="20"/>
          <w:szCs w:val="20"/>
        </w:rPr>
        <w:t>evanje pri SO</w:t>
      </w:r>
      <w:r w:rsidRPr="00046F7E">
        <w:rPr>
          <w:rFonts w:ascii="Arial" w:hAnsi="Arial" w:cs="Arial"/>
          <w:sz w:val="20"/>
          <w:szCs w:val="20"/>
          <w:vertAlign w:val="subscript"/>
        </w:rPr>
        <w:t>2</w:t>
      </w:r>
      <w:r w:rsidRPr="00046F7E">
        <w:rPr>
          <w:rFonts w:ascii="Arial" w:hAnsi="Arial" w:cs="Arial"/>
          <w:sz w:val="20"/>
          <w:szCs w:val="20"/>
        </w:rPr>
        <w:t>, kar je pričakovano, saj se zmanjšujejo tudi emisije. Zanimivi so rezultati</w:t>
      </w:r>
      <w:r w:rsidR="00046F7E">
        <w:rPr>
          <w:rFonts w:ascii="Arial" w:hAnsi="Arial" w:cs="Arial"/>
          <w:sz w:val="20"/>
          <w:szCs w:val="20"/>
        </w:rPr>
        <w:t>, ki kažejo,</w:t>
      </w:r>
      <w:r w:rsidRPr="00046F7E">
        <w:rPr>
          <w:rFonts w:ascii="Arial" w:hAnsi="Arial" w:cs="Arial"/>
          <w:sz w:val="20"/>
          <w:szCs w:val="20"/>
        </w:rPr>
        <w:t xml:space="preserve"> koliko emisij</w:t>
      </w:r>
      <w:r w:rsidR="007A639C" w:rsidRPr="00046F7E">
        <w:rPr>
          <w:rFonts w:ascii="Arial" w:hAnsi="Arial" w:cs="Arial"/>
          <w:sz w:val="20"/>
          <w:szCs w:val="20"/>
        </w:rPr>
        <w:t>e</w:t>
      </w:r>
      <w:r w:rsidRPr="00046F7E">
        <w:rPr>
          <w:rFonts w:ascii="Arial" w:hAnsi="Arial" w:cs="Arial"/>
          <w:sz w:val="20"/>
          <w:szCs w:val="20"/>
        </w:rPr>
        <w:t xml:space="preserve"> iz Slovenije (za posamezno onesnaževalo) vplivajo</w:t>
      </w:r>
      <w:r w:rsidRPr="00602732">
        <w:rPr>
          <w:rFonts w:ascii="Arial" w:hAnsi="Arial" w:cs="Arial"/>
          <w:sz w:val="20"/>
          <w:szCs w:val="20"/>
        </w:rPr>
        <w:t xml:space="preserve"> na sosednje države.</w:t>
      </w:r>
    </w:p>
    <w:p w:rsidR="00472602" w:rsidRDefault="00093FEE" w:rsidP="00AF133F">
      <w:pPr>
        <w:pStyle w:val="Telobesedila"/>
        <w:keepNext/>
        <w:jc w:val="both"/>
        <w:rPr>
          <w:rFonts w:ascii="Arial" w:hAnsi="Arial" w:cs="Arial"/>
          <w:sz w:val="20"/>
          <w:szCs w:val="20"/>
        </w:rPr>
      </w:pPr>
      <w:r w:rsidRPr="00F86E9B">
        <w:rPr>
          <w:rFonts w:ascii="Arial" w:hAnsi="Arial" w:cs="Arial"/>
          <w:noProof/>
          <w:sz w:val="20"/>
          <w:szCs w:val="20"/>
          <w:lang w:eastAsia="sl-SI"/>
        </w:rPr>
        <w:lastRenderedPageBreak/>
        <w:drawing>
          <wp:inline distT="0" distB="0" distL="0" distR="0" wp14:anchorId="13AAFEF9" wp14:editId="22045FBD">
            <wp:extent cx="5760720" cy="21380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760720" cy="2138045"/>
                    </a:xfrm>
                    <a:prstGeom prst="rect">
                      <a:avLst/>
                    </a:prstGeom>
                  </pic:spPr>
                </pic:pic>
              </a:graphicData>
            </a:graphic>
          </wp:inline>
        </w:drawing>
      </w:r>
    </w:p>
    <w:p w:rsidR="00472602" w:rsidRDefault="00093FEE" w:rsidP="00AF133F">
      <w:pPr>
        <w:pStyle w:val="Napis"/>
        <w:jc w:val="both"/>
        <w:rPr>
          <w:rFonts w:cs="Arial"/>
          <w:szCs w:val="20"/>
        </w:rPr>
      </w:pPr>
      <w:bookmarkStart w:id="50" w:name="_Ref9510255"/>
      <w:bookmarkStart w:id="51" w:name="_Toc21523693"/>
      <w:r w:rsidRPr="00602732">
        <w:rPr>
          <w:rFonts w:cs="Arial"/>
          <w:szCs w:val="20"/>
        </w:rPr>
        <w:t xml:space="preserve">Slika </w:t>
      </w:r>
      <w:r w:rsidR="00A22A21" w:rsidRPr="00F86E9B">
        <w:rPr>
          <w:rFonts w:cs="Arial"/>
          <w:szCs w:val="20"/>
        </w:rPr>
        <w:fldChar w:fldCharType="begin"/>
      </w:r>
      <w:r w:rsidR="00B41F27" w:rsidRPr="00602732">
        <w:rPr>
          <w:rFonts w:cs="Arial"/>
          <w:szCs w:val="20"/>
        </w:rPr>
        <w:instrText xml:space="preserve"> SEQ Slika \* ARABIC </w:instrText>
      </w:r>
      <w:r w:rsidR="00A22A21" w:rsidRPr="00F86E9B">
        <w:rPr>
          <w:rFonts w:cs="Arial"/>
          <w:szCs w:val="20"/>
        </w:rPr>
        <w:fldChar w:fldCharType="separate"/>
      </w:r>
      <w:r w:rsidR="00FE7F5D">
        <w:rPr>
          <w:rFonts w:cs="Arial"/>
          <w:noProof/>
          <w:szCs w:val="20"/>
        </w:rPr>
        <w:t>17</w:t>
      </w:r>
      <w:r w:rsidR="00A22A21" w:rsidRPr="00F86E9B">
        <w:rPr>
          <w:rFonts w:cs="Arial"/>
          <w:noProof/>
          <w:szCs w:val="20"/>
        </w:rPr>
        <w:fldChar w:fldCharType="end"/>
      </w:r>
      <w:bookmarkEnd w:id="50"/>
      <w:r w:rsidRPr="00602732">
        <w:rPr>
          <w:rFonts w:cs="Arial"/>
          <w:szCs w:val="20"/>
        </w:rPr>
        <w:t>: Emisije in depoziti žveplovih oksidov, dušikovih oksidov in reduciranega dušika (</w:t>
      </w:r>
      <w:r w:rsidR="003C7214">
        <w:rPr>
          <w:rFonts w:cs="Arial"/>
          <w:szCs w:val="20"/>
        </w:rPr>
        <w:t>oziroma</w:t>
      </w:r>
      <w:r w:rsidRPr="00602732">
        <w:rPr>
          <w:rFonts w:cs="Arial"/>
          <w:szCs w:val="20"/>
        </w:rPr>
        <w:t xml:space="preserve"> amonijaka – NH</w:t>
      </w:r>
      <w:r w:rsidR="00A22A21" w:rsidRPr="00AF133F">
        <w:rPr>
          <w:rFonts w:cs="Arial"/>
          <w:szCs w:val="20"/>
          <w:vertAlign w:val="subscript"/>
        </w:rPr>
        <w:t>3</w:t>
      </w:r>
      <w:r w:rsidRPr="00602732">
        <w:rPr>
          <w:rFonts w:cs="Arial"/>
          <w:szCs w:val="20"/>
        </w:rPr>
        <w:t>) (</w:t>
      </w:r>
      <w:r w:rsidR="00046F7E">
        <w:rPr>
          <w:rFonts w:cs="Arial"/>
          <w:szCs w:val="20"/>
        </w:rPr>
        <w:t>v</w:t>
      </w:r>
      <w:r w:rsidRPr="00602732">
        <w:rPr>
          <w:rFonts w:cs="Arial"/>
          <w:szCs w:val="20"/>
        </w:rPr>
        <w:t>ir: EMEP)</w:t>
      </w:r>
      <w:bookmarkEnd w:id="51"/>
    </w:p>
    <w:p w:rsidR="00472602" w:rsidRDefault="00472602" w:rsidP="00AF133F">
      <w:pPr>
        <w:pStyle w:val="NaslovVTekstu"/>
        <w:jc w:val="both"/>
        <w:rPr>
          <w:rFonts w:ascii="Arial" w:hAnsi="Arial" w:cs="Arial"/>
          <w:sz w:val="20"/>
          <w:szCs w:val="20"/>
        </w:rPr>
      </w:pPr>
    </w:p>
    <w:p w:rsidR="00472602" w:rsidRDefault="00093FEE" w:rsidP="00AF133F">
      <w:pPr>
        <w:pStyle w:val="NaslovVTekstu"/>
        <w:jc w:val="both"/>
        <w:rPr>
          <w:rFonts w:ascii="Arial" w:hAnsi="Arial" w:cs="Arial"/>
          <w:sz w:val="20"/>
          <w:szCs w:val="20"/>
        </w:rPr>
      </w:pPr>
      <w:r w:rsidRPr="00602732">
        <w:rPr>
          <w:rFonts w:ascii="Arial" w:hAnsi="Arial" w:cs="Arial"/>
          <w:sz w:val="20"/>
          <w:szCs w:val="20"/>
        </w:rPr>
        <w:t>Žveplovi oksidi</w:t>
      </w:r>
    </w:p>
    <w:p w:rsidR="00472602" w:rsidRDefault="00093FEE" w:rsidP="00AF133F">
      <w:pPr>
        <w:pStyle w:val="Telobesedila"/>
        <w:jc w:val="both"/>
        <w:rPr>
          <w:rFonts w:ascii="Arial" w:hAnsi="Arial" w:cs="Arial"/>
          <w:sz w:val="20"/>
          <w:szCs w:val="20"/>
        </w:rPr>
      </w:pPr>
      <w:r w:rsidRPr="00602732">
        <w:rPr>
          <w:rFonts w:ascii="Arial" w:hAnsi="Arial" w:cs="Arial"/>
          <w:sz w:val="20"/>
          <w:szCs w:val="20"/>
        </w:rPr>
        <w:t>Pri odlaganju SO</w:t>
      </w:r>
      <w:r w:rsidRPr="00602732">
        <w:rPr>
          <w:rFonts w:ascii="Arial" w:hAnsi="Arial" w:cs="Arial"/>
          <w:sz w:val="20"/>
          <w:szCs w:val="20"/>
          <w:vertAlign w:val="subscript"/>
        </w:rPr>
        <w:t>2</w:t>
      </w:r>
      <w:r w:rsidRPr="00602732">
        <w:rPr>
          <w:rFonts w:ascii="Arial" w:hAnsi="Arial" w:cs="Arial"/>
          <w:sz w:val="20"/>
          <w:szCs w:val="20"/>
        </w:rPr>
        <w:t xml:space="preserve"> je vpliv Slovenije na sosednje države sorazmerno majhen in sorazmerno enako porazdeljen (med 5 in 9 </w:t>
      </w:r>
      <w:r w:rsidR="00356494">
        <w:rPr>
          <w:rFonts w:ascii="Arial" w:hAnsi="Arial" w:cs="Arial"/>
          <w:sz w:val="20"/>
          <w:szCs w:val="20"/>
        </w:rPr>
        <w:t>odstotk</w:t>
      </w:r>
      <w:r w:rsidR="00DF195B">
        <w:rPr>
          <w:rFonts w:ascii="Arial" w:hAnsi="Arial" w:cs="Arial"/>
          <w:sz w:val="20"/>
          <w:szCs w:val="20"/>
        </w:rPr>
        <w:t>i</w:t>
      </w:r>
      <w:r w:rsidRPr="00602732">
        <w:rPr>
          <w:rFonts w:ascii="Arial" w:hAnsi="Arial" w:cs="Arial"/>
          <w:sz w:val="20"/>
          <w:szCs w:val="20"/>
        </w:rPr>
        <w:t xml:space="preserve">), precejšen delež emisij se prenese na </w:t>
      </w:r>
      <w:r w:rsidR="00046F7E">
        <w:rPr>
          <w:rFonts w:ascii="Arial" w:hAnsi="Arial" w:cs="Arial"/>
          <w:sz w:val="20"/>
          <w:szCs w:val="20"/>
        </w:rPr>
        <w:t>pre</w:t>
      </w:r>
      <w:r w:rsidRPr="00602732">
        <w:rPr>
          <w:rFonts w:ascii="Arial" w:hAnsi="Arial" w:cs="Arial"/>
          <w:sz w:val="20"/>
          <w:szCs w:val="20"/>
        </w:rPr>
        <w:t>ostale države območja EMEP, večina emisij (1/3) ostane v Sloveniji (</w:t>
      </w:r>
      <w:r w:rsidR="00573A7A">
        <w:fldChar w:fldCharType="begin"/>
      </w:r>
      <w:r w:rsidR="00573A7A">
        <w:instrText xml:space="preserve"> REF _Ref9510570 \h  \* MERGEFORMAT </w:instrText>
      </w:r>
      <w:r w:rsidR="00573A7A">
        <w:fldChar w:fldCharType="separate"/>
      </w:r>
      <w:r w:rsidR="00793738" w:rsidRPr="00602732">
        <w:rPr>
          <w:rFonts w:ascii="Arial" w:hAnsi="Arial" w:cs="Arial"/>
          <w:sz w:val="20"/>
          <w:szCs w:val="20"/>
        </w:rPr>
        <w:t xml:space="preserve">Slika </w:t>
      </w:r>
      <w:r w:rsidR="00793738" w:rsidRPr="00602732">
        <w:rPr>
          <w:rFonts w:ascii="Arial" w:hAnsi="Arial" w:cs="Arial"/>
          <w:noProof/>
          <w:sz w:val="20"/>
          <w:szCs w:val="20"/>
        </w:rPr>
        <w:t>18</w:t>
      </w:r>
      <w:r w:rsidR="00573A7A">
        <w:fldChar w:fldCharType="end"/>
      </w:r>
      <w:r w:rsidRPr="00602732">
        <w:rPr>
          <w:rFonts w:ascii="Arial" w:hAnsi="Arial" w:cs="Arial"/>
          <w:sz w:val="20"/>
          <w:szCs w:val="20"/>
        </w:rPr>
        <w:t>).</w:t>
      </w:r>
    </w:p>
    <w:p w:rsidR="00472602" w:rsidRDefault="00093FEE" w:rsidP="00AF133F">
      <w:pPr>
        <w:pStyle w:val="Telobesedila"/>
        <w:jc w:val="both"/>
        <w:rPr>
          <w:rFonts w:ascii="Arial" w:hAnsi="Arial" w:cs="Arial"/>
          <w:sz w:val="20"/>
          <w:szCs w:val="20"/>
        </w:rPr>
      </w:pPr>
      <w:r w:rsidRPr="00F86E9B">
        <w:rPr>
          <w:rFonts w:ascii="Arial" w:hAnsi="Arial" w:cs="Arial"/>
          <w:noProof/>
          <w:sz w:val="20"/>
          <w:szCs w:val="20"/>
          <w:lang w:eastAsia="sl-SI"/>
        </w:rPr>
        <w:drawing>
          <wp:inline distT="0" distB="0" distL="0" distR="0" wp14:anchorId="086C8FA3" wp14:editId="47CF22E7">
            <wp:extent cx="5760720" cy="2275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760720" cy="2275205"/>
                    </a:xfrm>
                    <a:prstGeom prst="rect">
                      <a:avLst/>
                    </a:prstGeom>
                  </pic:spPr>
                </pic:pic>
              </a:graphicData>
            </a:graphic>
          </wp:inline>
        </w:drawing>
      </w:r>
    </w:p>
    <w:p w:rsidR="00472602" w:rsidRDefault="00093FEE" w:rsidP="00AF133F">
      <w:pPr>
        <w:pStyle w:val="Napis"/>
        <w:jc w:val="both"/>
        <w:rPr>
          <w:rFonts w:cs="Arial"/>
          <w:szCs w:val="20"/>
        </w:rPr>
      </w:pPr>
      <w:bookmarkStart w:id="52" w:name="_Ref9510570"/>
      <w:bookmarkStart w:id="53" w:name="_Toc21523694"/>
      <w:r w:rsidRPr="00602732">
        <w:rPr>
          <w:rFonts w:cs="Arial"/>
          <w:szCs w:val="20"/>
        </w:rPr>
        <w:t xml:space="preserve">Slika </w:t>
      </w:r>
      <w:r w:rsidR="00A22A21" w:rsidRPr="00F86E9B">
        <w:rPr>
          <w:rFonts w:cs="Arial"/>
          <w:szCs w:val="20"/>
        </w:rPr>
        <w:fldChar w:fldCharType="begin"/>
      </w:r>
      <w:r w:rsidR="00B41F27" w:rsidRPr="00602732">
        <w:rPr>
          <w:rFonts w:cs="Arial"/>
          <w:szCs w:val="20"/>
        </w:rPr>
        <w:instrText xml:space="preserve"> SEQ Slika \* ARABIC </w:instrText>
      </w:r>
      <w:r w:rsidR="00A22A21" w:rsidRPr="00F86E9B">
        <w:rPr>
          <w:rFonts w:cs="Arial"/>
          <w:szCs w:val="20"/>
        </w:rPr>
        <w:fldChar w:fldCharType="separate"/>
      </w:r>
      <w:r w:rsidR="00FE7F5D">
        <w:rPr>
          <w:rFonts w:cs="Arial"/>
          <w:noProof/>
          <w:szCs w:val="20"/>
        </w:rPr>
        <w:t>18</w:t>
      </w:r>
      <w:r w:rsidR="00A22A21" w:rsidRPr="00F86E9B">
        <w:rPr>
          <w:rFonts w:cs="Arial"/>
          <w:noProof/>
          <w:szCs w:val="20"/>
        </w:rPr>
        <w:fldChar w:fldCharType="end"/>
      </w:r>
      <w:bookmarkEnd w:id="52"/>
      <w:r w:rsidRPr="00602732">
        <w:rPr>
          <w:rFonts w:cs="Arial"/>
          <w:szCs w:val="20"/>
        </w:rPr>
        <w:t xml:space="preserve">: Prispevek emisij iz Slovenije k odlaganju žveplovih oksidov na območju EMEP </w:t>
      </w:r>
      <w:r w:rsidR="000705CD">
        <w:rPr>
          <w:rFonts w:cs="Arial"/>
          <w:szCs w:val="20"/>
        </w:rPr>
        <w:br/>
      </w:r>
      <w:r w:rsidRPr="00602732">
        <w:rPr>
          <w:rFonts w:cs="Arial"/>
          <w:szCs w:val="20"/>
        </w:rPr>
        <w:t>(vir: EMEP)</w:t>
      </w:r>
      <w:bookmarkEnd w:id="53"/>
    </w:p>
    <w:p w:rsidR="00472602" w:rsidRDefault="00472602" w:rsidP="00AF133F">
      <w:pPr>
        <w:jc w:val="both"/>
        <w:rPr>
          <w:rFonts w:ascii="Arial" w:hAnsi="Arial" w:cs="Arial"/>
          <w:sz w:val="20"/>
          <w:szCs w:val="20"/>
        </w:rPr>
      </w:pPr>
    </w:p>
    <w:p w:rsidR="00472602" w:rsidRDefault="00093FEE" w:rsidP="00AF133F">
      <w:pPr>
        <w:pStyle w:val="NaslovVTekstu"/>
        <w:jc w:val="both"/>
        <w:rPr>
          <w:rFonts w:ascii="Arial" w:hAnsi="Arial" w:cs="Arial"/>
          <w:sz w:val="20"/>
          <w:szCs w:val="20"/>
        </w:rPr>
      </w:pPr>
      <w:r w:rsidRPr="00602732">
        <w:rPr>
          <w:rFonts w:ascii="Arial" w:hAnsi="Arial" w:cs="Arial"/>
          <w:sz w:val="20"/>
          <w:szCs w:val="20"/>
        </w:rPr>
        <w:t>Dušikovi oksidi</w:t>
      </w:r>
    </w:p>
    <w:p w:rsidR="00472602" w:rsidRDefault="00573A7A" w:rsidP="00AF133F">
      <w:pPr>
        <w:jc w:val="both"/>
        <w:rPr>
          <w:rFonts w:ascii="Arial" w:hAnsi="Arial" w:cs="Arial"/>
          <w:sz w:val="20"/>
          <w:szCs w:val="20"/>
        </w:rPr>
      </w:pPr>
      <w:r>
        <w:fldChar w:fldCharType="begin"/>
      </w:r>
      <w:r>
        <w:instrText xml:space="preserve"> REF _Ref9510810 \h  \* MERGEFORMAT </w:instrText>
      </w:r>
      <w:r>
        <w:fldChar w:fldCharType="separate"/>
      </w:r>
      <w:r w:rsidR="00793738" w:rsidRPr="00602732">
        <w:rPr>
          <w:rFonts w:ascii="Arial" w:hAnsi="Arial" w:cs="Arial"/>
          <w:sz w:val="20"/>
          <w:szCs w:val="20"/>
        </w:rPr>
        <w:t xml:space="preserve">Slika </w:t>
      </w:r>
      <w:r w:rsidR="00793738" w:rsidRPr="00F20CAF">
        <w:rPr>
          <w:rFonts w:ascii="Arial" w:hAnsi="Arial" w:cs="Arial"/>
          <w:noProof/>
          <w:sz w:val="20"/>
          <w:szCs w:val="20"/>
        </w:rPr>
        <w:t>19</w:t>
      </w:r>
      <w:r>
        <w:fldChar w:fldCharType="end"/>
      </w:r>
      <w:r w:rsidR="00093FEE" w:rsidRPr="00602732">
        <w:rPr>
          <w:rFonts w:ascii="Arial" w:hAnsi="Arial" w:cs="Arial"/>
          <w:sz w:val="20"/>
          <w:szCs w:val="20"/>
        </w:rPr>
        <w:t xml:space="preserve"> prikazuje delež odloženih emisij dušikovih oksidov po območju</w:t>
      </w:r>
      <w:r w:rsidR="00DF195B" w:rsidRPr="00DF195B">
        <w:rPr>
          <w:rFonts w:ascii="Arial" w:hAnsi="Arial" w:cs="Arial"/>
          <w:sz w:val="20"/>
          <w:szCs w:val="20"/>
        </w:rPr>
        <w:t xml:space="preserve"> </w:t>
      </w:r>
      <w:r w:rsidR="00DF195B" w:rsidRPr="00602732">
        <w:rPr>
          <w:rFonts w:ascii="Arial" w:hAnsi="Arial" w:cs="Arial"/>
          <w:sz w:val="20"/>
          <w:szCs w:val="20"/>
        </w:rPr>
        <w:t>EMEP</w:t>
      </w:r>
      <w:r w:rsidR="00093FEE" w:rsidRPr="00602732">
        <w:rPr>
          <w:rFonts w:ascii="Arial" w:hAnsi="Arial" w:cs="Arial"/>
          <w:sz w:val="20"/>
          <w:szCs w:val="20"/>
        </w:rPr>
        <w:t xml:space="preserve">, kjer lahko vidimo podobno sliko kot pri žveplovih oksidih, s to razliko, da je tukaj opazno večji delež emisij, ki se odložijo v Italiji (15 </w:t>
      </w:r>
      <w:r w:rsidR="00356494">
        <w:rPr>
          <w:rFonts w:ascii="Arial" w:hAnsi="Arial" w:cs="Arial"/>
          <w:sz w:val="20"/>
          <w:szCs w:val="20"/>
        </w:rPr>
        <w:t>odstotkov</w:t>
      </w:r>
      <w:r w:rsidR="00093FEE" w:rsidRPr="00602732">
        <w:rPr>
          <w:rFonts w:ascii="Arial" w:hAnsi="Arial" w:cs="Arial"/>
          <w:sz w:val="20"/>
          <w:szCs w:val="20"/>
        </w:rPr>
        <w:t xml:space="preserve">). V </w:t>
      </w:r>
      <w:r w:rsidR="00DF195B">
        <w:rPr>
          <w:rFonts w:ascii="Arial" w:hAnsi="Arial" w:cs="Arial"/>
          <w:sz w:val="20"/>
          <w:szCs w:val="20"/>
        </w:rPr>
        <w:t>pre</w:t>
      </w:r>
      <w:r w:rsidR="00093FEE" w:rsidRPr="00602732">
        <w:rPr>
          <w:rFonts w:ascii="Arial" w:hAnsi="Arial" w:cs="Arial"/>
          <w:sz w:val="20"/>
          <w:szCs w:val="20"/>
        </w:rPr>
        <w:t>ostale sosednje države se odloži približno enak delež emisij (med 5 in 8</w:t>
      </w:r>
      <w:r w:rsidR="00DF195B">
        <w:rPr>
          <w:rFonts w:ascii="Arial" w:hAnsi="Arial" w:cs="Arial"/>
          <w:sz w:val="20"/>
          <w:szCs w:val="20"/>
        </w:rPr>
        <w:t xml:space="preserve"> </w:t>
      </w:r>
      <w:r w:rsidR="00356494">
        <w:rPr>
          <w:rFonts w:ascii="Arial" w:hAnsi="Arial" w:cs="Arial"/>
          <w:sz w:val="20"/>
          <w:szCs w:val="20"/>
        </w:rPr>
        <w:t>odstotk</w:t>
      </w:r>
      <w:r w:rsidR="00DF195B">
        <w:rPr>
          <w:rFonts w:ascii="Arial" w:hAnsi="Arial" w:cs="Arial"/>
          <w:sz w:val="20"/>
          <w:szCs w:val="20"/>
        </w:rPr>
        <w:t>i</w:t>
      </w:r>
      <w:r w:rsidR="00093FEE" w:rsidRPr="00602732">
        <w:rPr>
          <w:rFonts w:ascii="Arial" w:hAnsi="Arial" w:cs="Arial"/>
          <w:sz w:val="20"/>
          <w:szCs w:val="20"/>
        </w:rPr>
        <w:t xml:space="preserve">). Tudi pri dušikovih oksidih se pomemben delež emisij odloži po </w:t>
      </w:r>
      <w:r w:rsidR="00DF195B">
        <w:rPr>
          <w:rFonts w:ascii="Arial" w:hAnsi="Arial" w:cs="Arial"/>
          <w:sz w:val="20"/>
          <w:szCs w:val="20"/>
        </w:rPr>
        <w:t>pre</w:t>
      </w:r>
      <w:r w:rsidR="00093FEE" w:rsidRPr="00602732">
        <w:rPr>
          <w:rFonts w:ascii="Arial" w:hAnsi="Arial" w:cs="Arial"/>
          <w:sz w:val="20"/>
          <w:szCs w:val="20"/>
        </w:rPr>
        <w:t xml:space="preserve">ostalih državah območja </w:t>
      </w:r>
      <w:r w:rsidR="00DF195B" w:rsidRPr="00602732">
        <w:rPr>
          <w:rFonts w:ascii="Arial" w:hAnsi="Arial" w:cs="Arial"/>
          <w:sz w:val="20"/>
          <w:szCs w:val="20"/>
        </w:rPr>
        <w:t xml:space="preserve">EMEP </w:t>
      </w:r>
      <w:r w:rsidR="00093FEE" w:rsidRPr="00602732">
        <w:rPr>
          <w:rFonts w:ascii="Arial" w:hAnsi="Arial" w:cs="Arial"/>
          <w:sz w:val="20"/>
          <w:szCs w:val="20"/>
        </w:rPr>
        <w:t>(32</w:t>
      </w:r>
      <w:r w:rsidR="00DF195B">
        <w:rPr>
          <w:rFonts w:ascii="Arial" w:hAnsi="Arial" w:cs="Arial"/>
          <w:sz w:val="20"/>
          <w:szCs w:val="20"/>
        </w:rPr>
        <w:t xml:space="preserve"> </w:t>
      </w:r>
      <w:r w:rsidR="00356494">
        <w:rPr>
          <w:rFonts w:ascii="Arial" w:hAnsi="Arial" w:cs="Arial"/>
          <w:sz w:val="20"/>
          <w:szCs w:val="20"/>
        </w:rPr>
        <w:t>odstotkov</w:t>
      </w:r>
      <w:r w:rsidR="00093FEE" w:rsidRPr="00602732">
        <w:rPr>
          <w:rFonts w:ascii="Arial" w:hAnsi="Arial" w:cs="Arial"/>
          <w:sz w:val="20"/>
          <w:szCs w:val="20"/>
        </w:rPr>
        <w:t>)</w:t>
      </w:r>
      <w:r w:rsidR="007A639C" w:rsidRPr="00602732">
        <w:rPr>
          <w:rFonts w:ascii="Arial" w:hAnsi="Arial" w:cs="Arial"/>
          <w:sz w:val="20"/>
          <w:szCs w:val="20"/>
        </w:rPr>
        <w:t xml:space="preserve">, v Sloveniji ostane 20 </w:t>
      </w:r>
      <w:r w:rsidR="00356494">
        <w:rPr>
          <w:rFonts w:ascii="Arial" w:hAnsi="Arial" w:cs="Arial"/>
          <w:sz w:val="20"/>
          <w:szCs w:val="20"/>
        </w:rPr>
        <w:t>odstotkov</w:t>
      </w:r>
      <w:r w:rsidR="00093FEE" w:rsidRPr="00602732">
        <w:rPr>
          <w:rFonts w:ascii="Arial" w:hAnsi="Arial" w:cs="Arial"/>
          <w:sz w:val="20"/>
          <w:szCs w:val="20"/>
        </w:rPr>
        <w:t>.</w:t>
      </w:r>
    </w:p>
    <w:p w:rsidR="00472602" w:rsidRDefault="00093FEE" w:rsidP="00AF133F">
      <w:pPr>
        <w:jc w:val="both"/>
        <w:rPr>
          <w:rFonts w:ascii="Arial" w:hAnsi="Arial" w:cs="Arial"/>
          <w:sz w:val="20"/>
          <w:szCs w:val="20"/>
        </w:rPr>
      </w:pPr>
      <w:r w:rsidRPr="00602732">
        <w:rPr>
          <w:rFonts w:ascii="Arial" w:hAnsi="Arial" w:cs="Arial"/>
          <w:noProof/>
          <w:sz w:val="20"/>
          <w:szCs w:val="20"/>
          <w:lang w:eastAsia="sl-SI"/>
        </w:rPr>
        <w:lastRenderedPageBreak/>
        <w:drawing>
          <wp:inline distT="0" distB="0" distL="0" distR="0" wp14:anchorId="6916B7B3" wp14:editId="27922E9D">
            <wp:extent cx="5760720" cy="21482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760720" cy="2148205"/>
                    </a:xfrm>
                    <a:prstGeom prst="rect">
                      <a:avLst/>
                    </a:prstGeom>
                  </pic:spPr>
                </pic:pic>
              </a:graphicData>
            </a:graphic>
          </wp:inline>
        </w:drawing>
      </w:r>
    </w:p>
    <w:p w:rsidR="00472602" w:rsidRDefault="00093FEE" w:rsidP="00AF133F">
      <w:pPr>
        <w:pStyle w:val="Napis"/>
        <w:jc w:val="both"/>
        <w:rPr>
          <w:rFonts w:cs="Arial"/>
          <w:szCs w:val="20"/>
        </w:rPr>
      </w:pPr>
      <w:bookmarkStart w:id="54" w:name="_Ref9510810"/>
      <w:bookmarkStart w:id="55" w:name="_Toc21523695"/>
      <w:r w:rsidRPr="00602732">
        <w:rPr>
          <w:rFonts w:cs="Arial"/>
          <w:szCs w:val="20"/>
        </w:rPr>
        <w:t xml:space="preserve">Slika </w:t>
      </w:r>
      <w:r w:rsidR="00A22A21" w:rsidRPr="00F86E9B">
        <w:rPr>
          <w:rFonts w:cs="Arial"/>
          <w:szCs w:val="20"/>
        </w:rPr>
        <w:fldChar w:fldCharType="begin"/>
      </w:r>
      <w:r w:rsidR="00B41F27" w:rsidRPr="00602732">
        <w:rPr>
          <w:rFonts w:cs="Arial"/>
          <w:szCs w:val="20"/>
        </w:rPr>
        <w:instrText xml:space="preserve"> SEQ Slika \* ARABIC </w:instrText>
      </w:r>
      <w:r w:rsidR="00A22A21" w:rsidRPr="00F86E9B">
        <w:rPr>
          <w:rFonts w:cs="Arial"/>
          <w:szCs w:val="20"/>
        </w:rPr>
        <w:fldChar w:fldCharType="separate"/>
      </w:r>
      <w:r w:rsidR="00FE7F5D">
        <w:rPr>
          <w:rFonts w:cs="Arial"/>
          <w:noProof/>
          <w:szCs w:val="20"/>
        </w:rPr>
        <w:t>19</w:t>
      </w:r>
      <w:r w:rsidR="00A22A21" w:rsidRPr="00F86E9B">
        <w:rPr>
          <w:rFonts w:cs="Arial"/>
          <w:noProof/>
          <w:szCs w:val="20"/>
        </w:rPr>
        <w:fldChar w:fldCharType="end"/>
      </w:r>
      <w:bookmarkEnd w:id="54"/>
      <w:r w:rsidRPr="00602732">
        <w:rPr>
          <w:rFonts w:cs="Arial"/>
          <w:szCs w:val="20"/>
        </w:rPr>
        <w:t xml:space="preserve">: Prispevek emisij iz Slovenije k odlaganju dušikovega oksida na območju EMEP </w:t>
      </w:r>
      <w:r w:rsidR="000705CD">
        <w:rPr>
          <w:rFonts w:cs="Arial"/>
          <w:szCs w:val="20"/>
        </w:rPr>
        <w:br/>
      </w:r>
      <w:r w:rsidRPr="00602732">
        <w:rPr>
          <w:rFonts w:cs="Arial"/>
          <w:szCs w:val="20"/>
        </w:rPr>
        <w:t>(vir: EMEP)</w:t>
      </w:r>
      <w:bookmarkEnd w:id="55"/>
    </w:p>
    <w:p w:rsidR="00472602" w:rsidRDefault="00472602" w:rsidP="00AF133F">
      <w:pPr>
        <w:pStyle w:val="NaslovVTekstu"/>
        <w:jc w:val="both"/>
        <w:rPr>
          <w:rFonts w:ascii="Arial" w:hAnsi="Arial" w:cs="Arial"/>
          <w:sz w:val="20"/>
          <w:szCs w:val="20"/>
        </w:rPr>
      </w:pPr>
    </w:p>
    <w:p w:rsidR="00472602" w:rsidRDefault="00093FEE" w:rsidP="00AF133F">
      <w:pPr>
        <w:pStyle w:val="NaslovVTekstu"/>
        <w:jc w:val="both"/>
        <w:rPr>
          <w:rFonts w:ascii="Arial" w:hAnsi="Arial" w:cs="Arial"/>
          <w:sz w:val="20"/>
          <w:szCs w:val="20"/>
        </w:rPr>
      </w:pPr>
      <w:r w:rsidRPr="00602732">
        <w:rPr>
          <w:rFonts w:ascii="Arial" w:hAnsi="Arial" w:cs="Arial"/>
          <w:sz w:val="20"/>
          <w:szCs w:val="20"/>
        </w:rPr>
        <w:t>Amonijak</w:t>
      </w:r>
    </w:p>
    <w:p w:rsidR="00472602" w:rsidRDefault="00093FEE" w:rsidP="00AF133F">
      <w:pPr>
        <w:jc w:val="both"/>
        <w:rPr>
          <w:rFonts w:ascii="Arial" w:hAnsi="Arial" w:cs="Arial"/>
          <w:sz w:val="20"/>
          <w:szCs w:val="20"/>
        </w:rPr>
      </w:pPr>
      <w:r w:rsidRPr="00602732">
        <w:rPr>
          <w:rFonts w:ascii="Arial" w:hAnsi="Arial" w:cs="Arial"/>
          <w:sz w:val="20"/>
          <w:szCs w:val="20"/>
        </w:rPr>
        <w:t>Odložene emisije amonijaka (</w:t>
      </w:r>
      <w:r w:rsidR="00573A7A">
        <w:fldChar w:fldCharType="begin"/>
      </w:r>
      <w:r w:rsidR="00573A7A">
        <w:instrText xml:space="preserve"> REF _Ref9511801 \h  \* MERGEFORMAT </w:instrText>
      </w:r>
      <w:r w:rsidR="00573A7A">
        <w:fldChar w:fldCharType="separate"/>
      </w:r>
      <w:r w:rsidR="00793738" w:rsidRPr="00602732">
        <w:rPr>
          <w:rFonts w:ascii="Arial" w:hAnsi="Arial" w:cs="Arial"/>
          <w:sz w:val="20"/>
          <w:szCs w:val="20"/>
        </w:rPr>
        <w:t xml:space="preserve">Slika </w:t>
      </w:r>
      <w:r w:rsidR="00793738" w:rsidRPr="00F20CAF">
        <w:rPr>
          <w:rFonts w:ascii="Arial" w:hAnsi="Arial" w:cs="Arial"/>
          <w:noProof/>
          <w:sz w:val="20"/>
          <w:szCs w:val="20"/>
        </w:rPr>
        <w:t>20</w:t>
      </w:r>
      <w:r w:rsidR="00573A7A">
        <w:fldChar w:fldCharType="end"/>
      </w:r>
      <w:r w:rsidRPr="00602732">
        <w:rPr>
          <w:rFonts w:ascii="Arial" w:hAnsi="Arial" w:cs="Arial"/>
          <w:sz w:val="20"/>
          <w:szCs w:val="20"/>
        </w:rPr>
        <w:t xml:space="preserve">) ponovno kažejo podobno sliko kot </w:t>
      </w:r>
      <w:r w:rsidR="00DF195B">
        <w:rPr>
          <w:rFonts w:ascii="Arial" w:hAnsi="Arial" w:cs="Arial"/>
          <w:sz w:val="20"/>
          <w:szCs w:val="20"/>
        </w:rPr>
        <w:t>pri</w:t>
      </w:r>
      <w:r w:rsidRPr="00602732">
        <w:rPr>
          <w:rFonts w:ascii="Arial" w:hAnsi="Arial" w:cs="Arial"/>
          <w:sz w:val="20"/>
          <w:szCs w:val="20"/>
        </w:rPr>
        <w:t xml:space="preserve"> SO</w:t>
      </w:r>
      <w:r w:rsidRPr="00F20CAF">
        <w:rPr>
          <w:rFonts w:ascii="Arial" w:hAnsi="Arial" w:cs="Arial"/>
          <w:sz w:val="20"/>
          <w:szCs w:val="20"/>
          <w:vertAlign w:val="subscript"/>
        </w:rPr>
        <w:t>2</w:t>
      </w:r>
      <w:r w:rsidRPr="00F20CAF">
        <w:rPr>
          <w:rFonts w:ascii="Arial" w:hAnsi="Arial" w:cs="Arial"/>
          <w:sz w:val="20"/>
          <w:szCs w:val="20"/>
        </w:rPr>
        <w:t xml:space="preserve"> in NO</w:t>
      </w:r>
      <w:r w:rsidRPr="00F20CAF">
        <w:rPr>
          <w:rFonts w:ascii="Arial" w:hAnsi="Arial" w:cs="Arial"/>
          <w:sz w:val="20"/>
          <w:szCs w:val="20"/>
          <w:vertAlign w:val="subscript"/>
        </w:rPr>
        <w:t>2</w:t>
      </w:r>
      <w:r w:rsidRPr="00F20CAF">
        <w:rPr>
          <w:rFonts w:ascii="Arial" w:hAnsi="Arial" w:cs="Arial"/>
          <w:sz w:val="20"/>
          <w:szCs w:val="20"/>
        </w:rPr>
        <w:t xml:space="preserve">, </w:t>
      </w:r>
      <w:r w:rsidR="00DF195B">
        <w:rPr>
          <w:rFonts w:ascii="Arial" w:hAnsi="Arial" w:cs="Arial"/>
          <w:sz w:val="20"/>
          <w:szCs w:val="20"/>
        </w:rPr>
        <w:t>pri katerih</w:t>
      </w:r>
      <w:r w:rsidRPr="00F20CAF">
        <w:rPr>
          <w:rFonts w:ascii="Arial" w:hAnsi="Arial" w:cs="Arial"/>
          <w:sz w:val="20"/>
          <w:szCs w:val="20"/>
        </w:rPr>
        <w:t xml:space="preserve"> lahko ugotovimo, da se precejšen delež odloži v Sloveniji (</w:t>
      </w:r>
      <w:r w:rsidR="007A639C" w:rsidRPr="00602732">
        <w:rPr>
          <w:rFonts w:ascii="Arial" w:hAnsi="Arial" w:cs="Arial"/>
          <w:sz w:val="20"/>
          <w:szCs w:val="20"/>
        </w:rPr>
        <w:t>39</w:t>
      </w:r>
      <w:r w:rsidRPr="00602732">
        <w:rPr>
          <w:rFonts w:ascii="Arial" w:hAnsi="Arial" w:cs="Arial"/>
          <w:sz w:val="20"/>
          <w:szCs w:val="20"/>
        </w:rPr>
        <w:t xml:space="preserve"> </w:t>
      </w:r>
      <w:r w:rsidR="00356494">
        <w:rPr>
          <w:rFonts w:ascii="Arial" w:hAnsi="Arial" w:cs="Arial"/>
          <w:sz w:val="20"/>
          <w:szCs w:val="20"/>
        </w:rPr>
        <w:t>odstotkov</w:t>
      </w:r>
      <w:r w:rsidRPr="00602732">
        <w:rPr>
          <w:rFonts w:ascii="Arial" w:hAnsi="Arial" w:cs="Arial"/>
          <w:sz w:val="20"/>
          <w:szCs w:val="20"/>
        </w:rPr>
        <w:t xml:space="preserve">), znaten delež po drugih državah EMEP (22 </w:t>
      </w:r>
      <w:r w:rsidR="00356494">
        <w:rPr>
          <w:rFonts w:ascii="Arial" w:hAnsi="Arial" w:cs="Arial"/>
          <w:sz w:val="20"/>
          <w:szCs w:val="20"/>
        </w:rPr>
        <w:t>odstotkov</w:t>
      </w:r>
      <w:r w:rsidRPr="00602732">
        <w:rPr>
          <w:rFonts w:ascii="Arial" w:hAnsi="Arial" w:cs="Arial"/>
          <w:sz w:val="20"/>
          <w:szCs w:val="20"/>
        </w:rPr>
        <w:t>) in dokaj enakomer</w:t>
      </w:r>
      <w:r w:rsidR="00DF195B">
        <w:rPr>
          <w:rFonts w:ascii="Arial" w:hAnsi="Arial" w:cs="Arial"/>
          <w:sz w:val="20"/>
          <w:szCs w:val="20"/>
        </w:rPr>
        <w:t>en delež</w:t>
      </w:r>
      <w:r w:rsidRPr="00602732">
        <w:rPr>
          <w:rFonts w:ascii="Arial" w:hAnsi="Arial" w:cs="Arial"/>
          <w:sz w:val="20"/>
          <w:szCs w:val="20"/>
        </w:rPr>
        <w:t xml:space="preserve"> po sosednji</w:t>
      </w:r>
      <w:r w:rsidR="008972F5" w:rsidRPr="00602732">
        <w:rPr>
          <w:rFonts w:ascii="Arial" w:hAnsi="Arial" w:cs="Arial"/>
          <w:sz w:val="20"/>
          <w:szCs w:val="20"/>
        </w:rPr>
        <w:t>h</w:t>
      </w:r>
      <w:r w:rsidRPr="00602732">
        <w:rPr>
          <w:rFonts w:ascii="Arial" w:hAnsi="Arial" w:cs="Arial"/>
          <w:sz w:val="20"/>
          <w:szCs w:val="20"/>
        </w:rPr>
        <w:t xml:space="preserve"> državah (med 5 in 8</w:t>
      </w:r>
      <w:r w:rsidR="007A639C" w:rsidRPr="00602732">
        <w:rPr>
          <w:rFonts w:ascii="Arial" w:hAnsi="Arial" w:cs="Arial"/>
          <w:sz w:val="20"/>
          <w:szCs w:val="20"/>
        </w:rPr>
        <w:t> </w:t>
      </w:r>
      <w:r w:rsidR="00356494">
        <w:rPr>
          <w:rFonts w:ascii="Arial" w:hAnsi="Arial" w:cs="Arial"/>
          <w:sz w:val="20"/>
          <w:szCs w:val="20"/>
        </w:rPr>
        <w:t>odstotk</w:t>
      </w:r>
      <w:r w:rsidR="00DF195B">
        <w:rPr>
          <w:rFonts w:ascii="Arial" w:hAnsi="Arial" w:cs="Arial"/>
          <w:sz w:val="20"/>
          <w:szCs w:val="20"/>
        </w:rPr>
        <w:t>i</w:t>
      </w:r>
      <w:r w:rsidRPr="00602732">
        <w:rPr>
          <w:rFonts w:ascii="Arial" w:hAnsi="Arial" w:cs="Arial"/>
          <w:sz w:val="20"/>
          <w:szCs w:val="20"/>
        </w:rPr>
        <w:t>).</w:t>
      </w:r>
    </w:p>
    <w:p w:rsidR="00472602" w:rsidRDefault="00093FEE" w:rsidP="00AF133F">
      <w:pPr>
        <w:keepNext/>
        <w:jc w:val="both"/>
        <w:rPr>
          <w:rFonts w:ascii="Arial" w:hAnsi="Arial" w:cs="Arial"/>
          <w:sz w:val="20"/>
          <w:szCs w:val="20"/>
        </w:rPr>
      </w:pPr>
      <w:r w:rsidRPr="00602732">
        <w:rPr>
          <w:rFonts w:ascii="Arial" w:hAnsi="Arial" w:cs="Arial"/>
          <w:noProof/>
          <w:sz w:val="20"/>
          <w:szCs w:val="20"/>
          <w:lang w:eastAsia="sl-SI"/>
        </w:rPr>
        <w:drawing>
          <wp:inline distT="0" distB="0" distL="0" distR="0" wp14:anchorId="6E777EDC" wp14:editId="794AA971">
            <wp:extent cx="5760720" cy="22472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760720" cy="2247265"/>
                    </a:xfrm>
                    <a:prstGeom prst="rect">
                      <a:avLst/>
                    </a:prstGeom>
                  </pic:spPr>
                </pic:pic>
              </a:graphicData>
            </a:graphic>
          </wp:inline>
        </w:drawing>
      </w:r>
    </w:p>
    <w:p w:rsidR="00472602" w:rsidRDefault="00093FEE" w:rsidP="00AF133F">
      <w:pPr>
        <w:pStyle w:val="Napis"/>
        <w:jc w:val="both"/>
        <w:rPr>
          <w:rFonts w:cs="Arial"/>
          <w:szCs w:val="20"/>
        </w:rPr>
      </w:pPr>
      <w:bookmarkStart w:id="56" w:name="_Ref9511801"/>
      <w:bookmarkStart w:id="57" w:name="_Toc21523696"/>
      <w:r w:rsidRPr="00602732">
        <w:rPr>
          <w:rFonts w:cs="Arial"/>
          <w:szCs w:val="20"/>
        </w:rPr>
        <w:t xml:space="preserve">Slika </w:t>
      </w:r>
      <w:r w:rsidR="00A22A21" w:rsidRPr="00F86E9B">
        <w:rPr>
          <w:rFonts w:cs="Arial"/>
          <w:szCs w:val="20"/>
        </w:rPr>
        <w:fldChar w:fldCharType="begin"/>
      </w:r>
      <w:r w:rsidR="00B41F27" w:rsidRPr="00602732">
        <w:rPr>
          <w:rFonts w:cs="Arial"/>
          <w:szCs w:val="20"/>
        </w:rPr>
        <w:instrText xml:space="preserve"> SEQ Slika \* ARABIC </w:instrText>
      </w:r>
      <w:r w:rsidR="00A22A21" w:rsidRPr="00F86E9B">
        <w:rPr>
          <w:rFonts w:cs="Arial"/>
          <w:szCs w:val="20"/>
        </w:rPr>
        <w:fldChar w:fldCharType="separate"/>
      </w:r>
      <w:r w:rsidR="00FE7F5D">
        <w:rPr>
          <w:rFonts w:cs="Arial"/>
          <w:noProof/>
          <w:szCs w:val="20"/>
        </w:rPr>
        <w:t>20</w:t>
      </w:r>
      <w:r w:rsidR="00A22A21" w:rsidRPr="00F86E9B">
        <w:rPr>
          <w:rFonts w:cs="Arial"/>
          <w:noProof/>
          <w:szCs w:val="20"/>
        </w:rPr>
        <w:fldChar w:fldCharType="end"/>
      </w:r>
      <w:bookmarkEnd w:id="56"/>
      <w:r w:rsidRPr="00602732">
        <w:rPr>
          <w:rFonts w:cs="Arial"/>
          <w:szCs w:val="20"/>
        </w:rPr>
        <w:t>: Prispevek emisij iz Slovenije k odlaganju reduciranega dušika (amonijaka) na območju EMEP (vir: EMEP)</w:t>
      </w:r>
      <w:bookmarkEnd w:id="57"/>
    </w:p>
    <w:p w:rsidR="00472602" w:rsidRDefault="00472602" w:rsidP="00AF133F">
      <w:pPr>
        <w:pStyle w:val="Napis"/>
        <w:jc w:val="both"/>
        <w:rPr>
          <w:rFonts w:cs="Arial"/>
          <w:szCs w:val="20"/>
        </w:rPr>
      </w:pPr>
    </w:p>
    <w:p w:rsidR="00953767" w:rsidRPr="00602732" w:rsidRDefault="00953767" w:rsidP="00477B16">
      <w:pPr>
        <w:pStyle w:val="Telobesedila"/>
        <w:jc w:val="both"/>
        <w:rPr>
          <w:rFonts w:ascii="Arial" w:hAnsi="Arial" w:cs="Arial"/>
          <w:sz w:val="20"/>
          <w:szCs w:val="20"/>
        </w:rPr>
        <w:sectPr w:rsidR="00953767" w:rsidRPr="00602732">
          <w:pgSz w:w="11906" w:h="16838"/>
          <w:pgMar w:top="1417" w:right="1417" w:bottom="1417" w:left="1417" w:header="708" w:footer="708" w:gutter="0"/>
          <w:cols w:space="708"/>
          <w:docGrid w:linePitch="360"/>
        </w:sectPr>
      </w:pPr>
    </w:p>
    <w:p w:rsidR="00472602" w:rsidRDefault="00953767" w:rsidP="00AF133F">
      <w:pPr>
        <w:pStyle w:val="Naslov1"/>
        <w:jc w:val="both"/>
        <w:rPr>
          <w:sz w:val="20"/>
          <w:szCs w:val="20"/>
          <w:lang w:val="sl-SI"/>
        </w:rPr>
      </w:pPr>
      <w:bookmarkStart w:id="58" w:name="_Toc18674316"/>
      <w:r w:rsidRPr="00602732">
        <w:rPr>
          <w:sz w:val="20"/>
          <w:szCs w:val="20"/>
          <w:lang w:val="sl-SI"/>
        </w:rPr>
        <w:lastRenderedPageBreak/>
        <w:t xml:space="preserve">Predviden nadaljnji razvoj ob predpostavki, da ne </w:t>
      </w:r>
      <w:r w:rsidR="00782014" w:rsidRPr="00602732">
        <w:rPr>
          <w:sz w:val="20"/>
          <w:szCs w:val="20"/>
          <w:lang w:val="sl-SI"/>
        </w:rPr>
        <w:t>bo sprememb že sprejetih politik in ukrepov</w:t>
      </w:r>
      <w:bookmarkEnd w:id="58"/>
    </w:p>
    <w:p w:rsidR="00472602" w:rsidRDefault="00782014" w:rsidP="00AF133F">
      <w:pPr>
        <w:pStyle w:val="Naslov2"/>
        <w:jc w:val="both"/>
        <w:rPr>
          <w:sz w:val="20"/>
          <w:szCs w:val="20"/>
        </w:rPr>
      </w:pPr>
      <w:bookmarkStart w:id="59" w:name="_Toc18674317"/>
      <w:r w:rsidRPr="00602732">
        <w:rPr>
          <w:sz w:val="20"/>
          <w:szCs w:val="20"/>
        </w:rPr>
        <w:t>Projekcija emisij in zmanjšanja emisij (scenarij z ukrepi)</w:t>
      </w:r>
      <w:bookmarkEnd w:id="59"/>
    </w:p>
    <w:p w:rsidR="00472602" w:rsidRDefault="00947B6F" w:rsidP="00AF133F">
      <w:pPr>
        <w:jc w:val="both"/>
        <w:rPr>
          <w:rFonts w:ascii="Arial" w:hAnsi="Arial" w:cs="Arial"/>
          <w:sz w:val="20"/>
          <w:szCs w:val="20"/>
        </w:rPr>
      </w:pPr>
      <w:r w:rsidRPr="00602732">
        <w:rPr>
          <w:rFonts w:ascii="Arial" w:hAnsi="Arial" w:cs="Arial"/>
          <w:sz w:val="20"/>
          <w:szCs w:val="20"/>
        </w:rPr>
        <w:t xml:space="preserve">Dve nacionalni projekciji, in sicer referenčna in intenzivna, sta bili pripravljeni leta 2014. Referenčna projekcija ustreza projekciji z ukrepi, intenzivna pa projekciji z dodatnimi ukrepi v </w:t>
      </w:r>
      <w:r w:rsidR="00196D77" w:rsidRPr="00602732">
        <w:rPr>
          <w:rFonts w:ascii="Arial" w:hAnsi="Arial" w:cs="Arial"/>
          <w:sz w:val="20"/>
          <w:szCs w:val="20"/>
        </w:rPr>
        <w:t>O</w:t>
      </w:r>
      <w:r w:rsidRPr="00602732">
        <w:rPr>
          <w:rFonts w:ascii="Arial" w:hAnsi="Arial" w:cs="Arial"/>
          <w:sz w:val="20"/>
          <w:szCs w:val="20"/>
        </w:rPr>
        <w:t xml:space="preserve">perativnem programu </w:t>
      </w:r>
      <w:r w:rsidR="00196D77" w:rsidRPr="00602732">
        <w:rPr>
          <w:rFonts w:ascii="Arial" w:hAnsi="Arial" w:cs="Arial"/>
          <w:sz w:val="20"/>
          <w:szCs w:val="20"/>
        </w:rPr>
        <w:t xml:space="preserve">ukrepov </w:t>
      </w:r>
      <w:r w:rsidRPr="00602732">
        <w:rPr>
          <w:rFonts w:ascii="Arial" w:hAnsi="Arial" w:cs="Arial"/>
          <w:sz w:val="20"/>
          <w:szCs w:val="20"/>
        </w:rPr>
        <w:t>zmanjš</w:t>
      </w:r>
      <w:r w:rsidR="00196D77" w:rsidRPr="00602732">
        <w:rPr>
          <w:rFonts w:ascii="Arial" w:hAnsi="Arial" w:cs="Arial"/>
          <w:sz w:val="20"/>
          <w:szCs w:val="20"/>
        </w:rPr>
        <w:t>a</w:t>
      </w:r>
      <w:r w:rsidRPr="00602732">
        <w:rPr>
          <w:rFonts w:ascii="Arial" w:hAnsi="Arial" w:cs="Arial"/>
          <w:sz w:val="20"/>
          <w:szCs w:val="20"/>
        </w:rPr>
        <w:t xml:space="preserve">nja emisij toplogrednih plinov do leta 2020. </w:t>
      </w:r>
      <w:r w:rsidR="00DF195B">
        <w:rPr>
          <w:rFonts w:ascii="Arial" w:hAnsi="Arial" w:cs="Arial"/>
          <w:sz w:val="20"/>
          <w:szCs w:val="20"/>
        </w:rPr>
        <w:t>Med</w:t>
      </w:r>
      <w:r w:rsidRPr="00602732">
        <w:rPr>
          <w:rFonts w:ascii="Arial" w:hAnsi="Arial" w:cs="Arial"/>
          <w:sz w:val="20"/>
          <w:szCs w:val="20"/>
        </w:rPr>
        <w:t xml:space="preserve"> pogajanj</w:t>
      </w:r>
      <w:r w:rsidR="00DF195B">
        <w:rPr>
          <w:rFonts w:ascii="Arial" w:hAnsi="Arial" w:cs="Arial"/>
          <w:sz w:val="20"/>
          <w:szCs w:val="20"/>
        </w:rPr>
        <w:t>i</w:t>
      </w:r>
      <w:r w:rsidRPr="00602732">
        <w:rPr>
          <w:rFonts w:ascii="Arial" w:hAnsi="Arial" w:cs="Arial"/>
          <w:sz w:val="20"/>
          <w:szCs w:val="20"/>
        </w:rPr>
        <w:t xml:space="preserve"> </w:t>
      </w:r>
      <w:r w:rsidR="00DF195B">
        <w:rPr>
          <w:rFonts w:ascii="Arial" w:hAnsi="Arial" w:cs="Arial"/>
          <w:sz w:val="20"/>
          <w:szCs w:val="20"/>
        </w:rPr>
        <w:t>o</w:t>
      </w:r>
      <w:r w:rsidRPr="00602732">
        <w:rPr>
          <w:rFonts w:ascii="Arial" w:hAnsi="Arial" w:cs="Arial"/>
          <w:sz w:val="20"/>
          <w:szCs w:val="20"/>
        </w:rPr>
        <w:t xml:space="preserve"> cilj</w:t>
      </w:r>
      <w:r w:rsidR="00DF195B">
        <w:rPr>
          <w:rFonts w:ascii="Arial" w:hAnsi="Arial" w:cs="Arial"/>
          <w:sz w:val="20"/>
          <w:szCs w:val="20"/>
        </w:rPr>
        <w:t>ih</w:t>
      </w:r>
      <w:r w:rsidRPr="00602732">
        <w:rPr>
          <w:rFonts w:ascii="Arial" w:hAnsi="Arial" w:cs="Arial"/>
          <w:sz w:val="20"/>
          <w:szCs w:val="20"/>
        </w:rPr>
        <w:t xml:space="preserve"> v novi </w:t>
      </w:r>
      <w:r w:rsidR="00B90C08" w:rsidRPr="00602732">
        <w:rPr>
          <w:rFonts w:ascii="Arial" w:hAnsi="Arial" w:cs="Arial"/>
          <w:sz w:val="20"/>
          <w:szCs w:val="20"/>
        </w:rPr>
        <w:t>D</w:t>
      </w:r>
      <w:r w:rsidRPr="00602732">
        <w:rPr>
          <w:rFonts w:ascii="Arial" w:hAnsi="Arial" w:cs="Arial"/>
          <w:sz w:val="20"/>
          <w:szCs w:val="20"/>
        </w:rPr>
        <w:t>irektivi</w:t>
      </w:r>
      <w:r w:rsidR="00B90C08" w:rsidRPr="00602732">
        <w:rPr>
          <w:rFonts w:ascii="Arial" w:hAnsi="Arial" w:cs="Arial"/>
          <w:sz w:val="20"/>
          <w:szCs w:val="20"/>
        </w:rPr>
        <w:t xml:space="preserve"> NEC</w:t>
      </w:r>
      <w:r w:rsidRPr="00602732">
        <w:rPr>
          <w:rFonts w:ascii="Arial" w:hAnsi="Arial" w:cs="Arial"/>
          <w:sz w:val="20"/>
          <w:szCs w:val="20"/>
        </w:rPr>
        <w:t xml:space="preserve"> leta 2015 in 2016 </w:t>
      </w:r>
      <w:r w:rsidR="0020471B" w:rsidRPr="00F20CAF">
        <w:rPr>
          <w:rFonts w:ascii="Arial" w:hAnsi="Arial" w:cs="Arial"/>
          <w:sz w:val="20"/>
          <w:szCs w:val="20"/>
        </w:rPr>
        <w:t xml:space="preserve">in za potrebe poročanja projekcij emisij </w:t>
      </w:r>
      <w:r w:rsidR="000505EB">
        <w:rPr>
          <w:rFonts w:ascii="Arial" w:hAnsi="Arial" w:cs="Arial"/>
          <w:sz w:val="20"/>
          <w:szCs w:val="20"/>
        </w:rPr>
        <w:t>TPG</w:t>
      </w:r>
      <w:r w:rsidR="0020471B" w:rsidRPr="00F20CAF">
        <w:rPr>
          <w:rFonts w:ascii="Arial" w:hAnsi="Arial" w:cs="Arial"/>
          <w:sz w:val="20"/>
          <w:szCs w:val="20"/>
        </w:rPr>
        <w:t xml:space="preserve"> Evropski komisiji v letih 2015 in 2017 so bile</w:t>
      </w:r>
      <w:r w:rsidRPr="00602732">
        <w:rPr>
          <w:rFonts w:ascii="Arial" w:hAnsi="Arial" w:cs="Arial"/>
          <w:sz w:val="20"/>
          <w:szCs w:val="20"/>
        </w:rPr>
        <w:t xml:space="preserve"> </w:t>
      </w:r>
      <w:r w:rsidR="0020471B" w:rsidRPr="00602732">
        <w:rPr>
          <w:rFonts w:ascii="Arial" w:hAnsi="Arial" w:cs="Arial"/>
          <w:sz w:val="20"/>
          <w:szCs w:val="20"/>
        </w:rPr>
        <w:t xml:space="preserve">projekcije osvežene, </w:t>
      </w:r>
      <w:r w:rsidRPr="00602732">
        <w:rPr>
          <w:rFonts w:ascii="Arial" w:hAnsi="Arial" w:cs="Arial"/>
          <w:sz w:val="20"/>
          <w:szCs w:val="20"/>
        </w:rPr>
        <w:t xml:space="preserve">narejeni </w:t>
      </w:r>
      <w:r w:rsidR="0020471B" w:rsidRPr="00602732">
        <w:rPr>
          <w:rFonts w:ascii="Arial" w:hAnsi="Arial" w:cs="Arial"/>
          <w:sz w:val="20"/>
          <w:szCs w:val="20"/>
        </w:rPr>
        <w:t xml:space="preserve">so bili tudi </w:t>
      </w:r>
      <w:r w:rsidR="00DF195B">
        <w:rPr>
          <w:rFonts w:ascii="Arial" w:hAnsi="Arial" w:cs="Arial"/>
          <w:sz w:val="20"/>
          <w:szCs w:val="20"/>
        </w:rPr>
        <w:t>nekateri</w:t>
      </w:r>
      <w:r w:rsidRPr="00602732">
        <w:rPr>
          <w:rFonts w:ascii="Arial" w:hAnsi="Arial" w:cs="Arial"/>
          <w:sz w:val="20"/>
          <w:szCs w:val="20"/>
        </w:rPr>
        <w:t xml:space="preserve"> popravki emisijskih faktorjev v projekcijah za nekatera onesnaževala. Osvežene projekcije </w:t>
      </w:r>
      <w:r w:rsidR="00BC7505" w:rsidRPr="00602732">
        <w:rPr>
          <w:rFonts w:ascii="Arial" w:hAnsi="Arial" w:cs="Arial"/>
          <w:sz w:val="20"/>
          <w:szCs w:val="20"/>
        </w:rPr>
        <w:t xml:space="preserve">iz leta 2017 </w:t>
      </w:r>
      <w:r w:rsidRPr="00602732">
        <w:rPr>
          <w:rFonts w:ascii="Arial" w:hAnsi="Arial" w:cs="Arial"/>
          <w:sz w:val="20"/>
          <w:szCs w:val="20"/>
        </w:rPr>
        <w:t>s</w:t>
      </w:r>
      <w:r w:rsidR="00BC7505" w:rsidRPr="00602732">
        <w:rPr>
          <w:rFonts w:ascii="Arial" w:hAnsi="Arial" w:cs="Arial"/>
          <w:sz w:val="20"/>
          <w:szCs w:val="20"/>
        </w:rPr>
        <w:t>o predstavljene v nadaljevanju, ukrepi</w:t>
      </w:r>
      <w:r w:rsidR="007D7076" w:rsidRPr="00602732">
        <w:rPr>
          <w:rFonts w:ascii="Arial" w:hAnsi="Arial" w:cs="Arial"/>
          <w:sz w:val="20"/>
          <w:szCs w:val="20"/>
        </w:rPr>
        <w:t xml:space="preserve"> blaženja podnebnih sprememb</w:t>
      </w:r>
      <w:r w:rsidR="00BC7505" w:rsidRPr="00602732">
        <w:rPr>
          <w:rFonts w:ascii="Arial" w:hAnsi="Arial" w:cs="Arial"/>
          <w:sz w:val="20"/>
          <w:szCs w:val="20"/>
        </w:rPr>
        <w:t>, ki so upoštevani v projekcijah</w:t>
      </w:r>
      <w:r w:rsidR="007D7076" w:rsidRPr="00602732">
        <w:rPr>
          <w:rFonts w:ascii="Arial" w:hAnsi="Arial" w:cs="Arial"/>
          <w:sz w:val="20"/>
          <w:szCs w:val="20"/>
        </w:rPr>
        <w:t xml:space="preserve"> in imajo pomemben vpliv </w:t>
      </w:r>
      <w:r w:rsidR="001C7E82">
        <w:rPr>
          <w:rFonts w:ascii="Arial" w:hAnsi="Arial" w:cs="Arial"/>
          <w:sz w:val="20"/>
          <w:szCs w:val="20"/>
        </w:rPr>
        <w:t xml:space="preserve">tudi </w:t>
      </w:r>
      <w:r w:rsidR="007D7076" w:rsidRPr="00602732">
        <w:rPr>
          <w:rFonts w:ascii="Arial" w:hAnsi="Arial" w:cs="Arial"/>
          <w:sz w:val="20"/>
          <w:szCs w:val="20"/>
        </w:rPr>
        <w:t>na emisije onesnaževal zraka</w:t>
      </w:r>
      <w:r w:rsidR="00BC7505" w:rsidRPr="00602732">
        <w:rPr>
          <w:rFonts w:ascii="Arial" w:hAnsi="Arial" w:cs="Arial"/>
          <w:sz w:val="20"/>
          <w:szCs w:val="20"/>
        </w:rPr>
        <w:t>, pa v prilogi</w:t>
      </w:r>
      <w:r w:rsidR="008928EB">
        <w:rPr>
          <w:rFonts w:ascii="Arial" w:hAnsi="Arial" w:cs="Arial"/>
          <w:sz w:val="20"/>
          <w:szCs w:val="20"/>
        </w:rPr>
        <w:t xml:space="preserve"> (Priloga 1)</w:t>
      </w:r>
      <w:r w:rsidR="00BC7505" w:rsidRPr="00602732">
        <w:rPr>
          <w:rFonts w:ascii="Arial" w:hAnsi="Arial" w:cs="Arial"/>
          <w:sz w:val="20"/>
          <w:szCs w:val="20"/>
        </w:rPr>
        <w:t>.</w:t>
      </w:r>
    </w:p>
    <w:p w:rsidR="00472602" w:rsidRDefault="00BC7505" w:rsidP="00AF133F">
      <w:pPr>
        <w:pStyle w:val="Napis"/>
        <w:jc w:val="both"/>
        <w:rPr>
          <w:rFonts w:cs="Arial"/>
          <w:szCs w:val="20"/>
        </w:rPr>
      </w:pPr>
      <w:r w:rsidRPr="00602732">
        <w:rPr>
          <w:rFonts w:cs="Arial"/>
          <w:szCs w:val="20"/>
        </w:rPr>
        <w:t xml:space="preserve">Tabela </w:t>
      </w:r>
      <w:r w:rsidR="00A22A21" w:rsidRPr="00F86E9B">
        <w:rPr>
          <w:rFonts w:cs="Arial"/>
          <w:szCs w:val="20"/>
        </w:rPr>
        <w:fldChar w:fldCharType="begin"/>
      </w:r>
      <w:r w:rsidR="00B41F27" w:rsidRPr="00602732">
        <w:rPr>
          <w:rFonts w:cs="Arial"/>
          <w:szCs w:val="20"/>
        </w:rPr>
        <w:instrText xml:space="preserve"> SEQ Tabela \* ARABIC </w:instrText>
      </w:r>
      <w:r w:rsidR="00A22A21" w:rsidRPr="00F86E9B">
        <w:rPr>
          <w:rFonts w:cs="Arial"/>
          <w:szCs w:val="20"/>
        </w:rPr>
        <w:fldChar w:fldCharType="separate"/>
      </w:r>
      <w:r w:rsidR="00B21A2E" w:rsidRPr="00602732">
        <w:rPr>
          <w:rFonts w:cs="Arial"/>
          <w:noProof/>
          <w:szCs w:val="20"/>
        </w:rPr>
        <w:t>4</w:t>
      </w:r>
      <w:r w:rsidR="00A22A21" w:rsidRPr="00F86E9B">
        <w:rPr>
          <w:rFonts w:cs="Arial"/>
          <w:noProof/>
          <w:szCs w:val="20"/>
        </w:rPr>
        <w:fldChar w:fldCharType="end"/>
      </w:r>
      <w:r w:rsidRPr="00602732">
        <w:rPr>
          <w:rFonts w:cs="Arial"/>
          <w:szCs w:val="20"/>
        </w:rPr>
        <w:t xml:space="preserve">: Projekcije z ukrepi do leta 2030 </w:t>
      </w:r>
      <w:r w:rsidR="00DF195B">
        <w:rPr>
          <w:rFonts w:cs="Arial"/>
          <w:szCs w:val="20"/>
        </w:rPr>
        <w:t>in</w:t>
      </w:r>
      <w:r w:rsidRPr="00602732">
        <w:rPr>
          <w:rFonts w:cs="Arial"/>
          <w:szCs w:val="20"/>
        </w:rPr>
        <w:t xml:space="preserve"> primerjava zmanjšanja emisij s cilji do leta 2030</w:t>
      </w:r>
    </w:p>
    <w:tbl>
      <w:tblPr>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9"/>
        <w:gridCol w:w="1097"/>
        <w:gridCol w:w="678"/>
        <w:gridCol w:w="638"/>
        <w:gridCol w:w="638"/>
        <w:gridCol w:w="638"/>
        <w:gridCol w:w="12"/>
        <w:gridCol w:w="816"/>
        <w:gridCol w:w="850"/>
        <w:gridCol w:w="851"/>
        <w:gridCol w:w="1152"/>
        <w:gridCol w:w="1152"/>
      </w:tblGrid>
      <w:tr w:rsidR="001132EB" w:rsidRPr="00602732" w:rsidTr="001132EB">
        <w:trPr>
          <w:trHeight w:val="255"/>
        </w:trPr>
        <w:tc>
          <w:tcPr>
            <w:tcW w:w="1354" w:type="dxa"/>
            <w:shd w:val="clear" w:color="auto" w:fill="auto"/>
            <w:noWrap/>
            <w:vAlign w:val="bottom"/>
            <w:hideMark/>
          </w:tcPr>
          <w:p w:rsidR="00472602" w:rsidRDefault="00472602" w:rsidP="00AF133F">
            <w:pPr>
              <w:spacing w:after="0" w:line="240" w:lineRule="auto"/>
              <w:jc w:val="both"/>
              <w:rPr>
                <w:rFonts w:ascii="Arial" w:eastAsia="Times New Roman" w:hAnsi="Arial" w:cs="Arial"/>
                <w:b/>
                <w:bCs/>
                <w:kern w:val="32"/>
                <w:sz w:val="20"/>
                <w:szCs w:val="20"/>
                <w:lang w:val="en-US" w:eastAsia="sl-SI"/>
              </w:rPr>
            </w:pPr>
          </w:p>
        </w:tc>
        <w:tc>
          <w:tcPr>
            <w:tcW w:w="3686" w:type="dxa"/>
            <w:gridSpan w:val="6"/>
            <w:vAlign w:val="bottom"/>
          </w:tcPr>
          <w:p w:rsidR="00472602" w:rsidRDefault="00472602" w:rsidP="00AF133F">
            <w:pPr>
              <w:spacing w:after="0" w:line="240" w:lineRule="auto"/>
              <w:jc w:val="both"/>
              <w:rPr>
                <w:rFonts w:ascii="Arial" w:eastAsia="Times New Roman" w:hAnsi="Arial" w:cs="Arial"/>
                <w:b/>
                <w:bCs/>
                <w:color w:val="000000"/>
                <w:kern w:val="32"/>
                <w:sz w:val="20"/>
                <w:szCs w:val="20"/>
                <w:lang w:val="en-US" w:eastAsia="sl-SI"/>
              </w:rPr>
            </w:pPr>
          </w:p>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Skupne emisije (v kt)</w:t>
            </w:r>
            <w:r w:rsidR="00DF195B">
              <w:rPr>
                <w:rFonts w:ascii="Arial" w:eastAsia="Times New Roman" w:hAnsi="Arial" w:cs="Arial"/>
                <w:color w:val="000000"/>
                <w:sz w:val="20"/>
                <w:szCs w:val="20"/>
                <w:lang w:eastAsia="sl-SI"/>
              </w:rPr>
              <w:t>,</w:t>
            </w:r>
            <w:r w:rsidRPr="00602732">
              <w:rPr>
                <w:rFonts w:ascii="Arial" w:eastAsia="Times New Roman" w:hAnsi="Arial" w:cs="Arial"/>
                <w:color w:val="000000"/>
                <w:sz w:val="20"/>
                <w:szCs w:val="20"/>
                <w:lang w:eastAsia="sl-SI"/>
              </w:rPr>
              <w:t xml:space="preserve"> skladne z evidencami za leto 2017</w:t>
            </w:r>
          </w:p>
        </w:tc>
        <w:tc>
          <w:tcPr>
            <w:tcW w:w="2517" w:type="dxa"/>
            <w:gridSpan w:val="3"/>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Projekcija zmanjšanja emisij (v %)</w:t>
            </w:r>
            <w:r w:rsidR="00DF195B">
              <w:rPr>
                <w:rFonts w:ascii="Arial" w:eastAsia="Times New Roman" w:hAnsi="Arial" w:cs="Arial"/>
                <w:color w:val="000000"/>
                <w:sz w:val="20"/>
                <w:szCs w:val="20"/>
                <w:lang w:eastAsia="sl-SI"/>
              </w:rPr>
              <w:t>,</w:t>
            </w:r>
            <w:r w:rsidRPr="00602732">
              <w:rPr>
                <w:rFonts w:ascii="Arial" w:eastAsia="Times New Roman" w:hAnsi="Arial" w:cs="Arial"/>
                <w:color w:val="000000"/>
                <w:sz w:val="20"/>
                <w:szCs w:val="20"/>
                <w:lang w:eastAsia="sl-SI"/>
              </w:rPr>
              <w:t xml:space="preserve"> doseženega v primerjavi z letom 2005</w:t>
            </w:r>
          </w:p>
        </w:tc>
        <w:tc>
          <w:tcPr>
            <w:tcW w:w="1137"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Nacionalna obveznost zmanjšanja emisij za obdobje 2020</w:t>
            </w:r>
            <w:r w:rsidR="004A1363">
              <w:rPr>
                <w:rFonts w:ascii="Arial" w:eastAsia="Times New Roman" w:hAnsi="Arial" w:cs="Arial"/>
                <w:color w:val="000000"/>
                <w:sz w:val="20"/>
                <w:szCs w:val="20"/>
                <w:lang w:eastAsia="sl-SI"/>
              </w:rPr>
              <w:t>–</w:t>
            </w:r>
            <w:r w:rsidRPr="00602732">
              <w:rPr>
                <w:rFonts w:ascii="Arial" w:eastAsia="Times New Roman" w:hAnsi="Arial" w:cs="Arial"/>
                <w:color w:val="000000"/>
                <w:sz w:val="20"/>
                <w:szCs w:val="20"/>
                <w:lang w:eastAsia="sl-SI"/>
              </w:rPr>
              <w:t>2029 (v %)</w:t>
            </w:r>
          </w:p>
        </w:tc>
        <w:tc>
          <w:tcPr>
            <w:tcW w:w="1137"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Nacionalna obveznost zmanjšanja emisij od leta 2030 (v %)</w:t>
            </w:r>
          </w:p>
        </w:tc>
      </w:tr>
      <w:tr w:rsidR="001132EB" w:rsidRPr="00602732" w:rsidTr="001132EB">
        <w:trPr>
          <w:trHeight w:val="255"/>
        </w:trPr>
        <w:tc>
          <w:tcPr>
            <w:tcW w:w="1354"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Onesnaževala</w:t>
            </w:r>
          </w:p>
        </w:tc>
        <w:tc>
          <w:tcPr>
            <w:tcW w:w="1082" w:type="dxa"/>
            <w:vAlign w:val="bottom"/>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Izhodiščno leto 2005</w:t>
            </w:r>
          </w:p>
        </w:tc>
        <w:tc>
          <w:tcPr>
            <w:tcW w:w="67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2017</w:t>
            </w:r>
          </w:p>
        </w:tc>
        <w:tc>
          <w:tcPr>
            <w:tcW w:w="63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2020</w:t>
            </w:r>
          </w:p>
        </w:tc>
        <w:tc>
          <w:tcPr>
            <w:tcW w:w="63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2025</w:t>
            </w:r>
          </w:p>
        </w:tc>
        <w:tc>
          <w:tcPr>
            <w:tcW w:w="63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2030</w:t>
            </w:r>
          </w:p>
        </w:tc>
        <w:tc>
          <w:tcPr>
            <w:tcW w:w="828" w:type="dxa"/>
            <w:gridSpan w:val="2"/>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2020</w:t>
            </w:r>
          </w:p>
        </w:tc>
        <w:tc>
          <w:tcPr>
            <w:tcW w:w="850"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2025</w:t>
            </w:r>
          </w:p>
        </w:tc>
        <w:tc>
          <w:tcPr>
            <w:tcW w:w="851"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2030</w:t>
            </w:r>
          </w:p>
        </w:tc>
        <w:tc>
          <w:tcPr>
            <w:tcW w:w="1137" w:type="dxa"/>
            <w:shd w:val="clear" w:color="auto" w:fill="auto"/>
            <w:noWrap/>
            <w:vAlign w:val="bottom"/>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1137" w:type="dxa"/>
            <w:shd w:val="clear" w:color="auto" w:fill="auto"/>
            <w:noWrap/>
            <w:vAlign w:val="bottom"/>
            <w:hideMark/>
          </w:tcPr>
          <w:p w:rsidR="00472602" w:rsidRDefault="00472602" w:rsidP="00AF133F">
            <w:pPr>
              <w:spacing w:after="0" w:line="240" w:lineRule="auto"/>
              <w:jc w:val="both"/>
              <w:rPr>
                <w:rFonts w:ascii="Arial" w:eastAsia="Times New Roman" w:hAnsi="Arial" w:cs="Arial"/>
                <w:sz w:val="20"/>
                <w:szCs w:val="20"/>
                <w:lang w:eastAsia="sl-SI"/>
              </w:rPr>
            </w:pPr>
          </w:p>
        </w:tc>
      </w:tr>
      <w:tr w:rsidR="001132EB" w:rsidRPr="00602732" w:rsidTr="001132EB">
        <w:trPr>
          <w:trHeight w:val="255"/>
        </w:trPr>
        <w:tc>
          <w:tcPr>
            <w:tcW w:w="1354"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SO</w:t>
            </w:r>
            <w:r w:rsidRPr="00602732">
              <w:rPr>
                <w:rFonts w:ascii="Arial" w:eastAsia="Times New Roman" w:hAnsi="Arial" w:cs="Arial"/>
                <w:color w:val="000000"/>
                <w:sz w:val="20"/>
                <w:szCs w:val="20"/>
                <w:vertAlign w:val="subscript"/>
                <w:lang w:eastAsia="sl-SI"/>
              </w:rPr>
              <w:t>2</w:t>
            </w:r>
          </w:p>
        </w:tc>
        <w:tc>
          <w:tcPr>
            <w:tcW w:w="1082" w:type="dxa"/>
            <w:vAlign w:val="bottom"/>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40,4</w:t>
            </w:r>
          </w:p>
        </w:tc>
        <w:tc>
          <w:tcPr>
            <w:tcW w:w="67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4,9</w:t>
            </w:r>
          </w:p>
        </w:tc>
        <w:tc>
          <w:tcPr>
            <w:tcW w:w="63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5</w:t>
            </w:r>
          </w:p>
        </w:tc>
        <w:tc>
          <w:tcPr>
            <w:tcW w:w="63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4,2</w:t>
            </w:r>
          </w:p>
        </w:tc>
        <w:tc>
          <w:tcPr>
            <w:tcW w:w="63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3,4</w:t>
            </w:r>
          </w:p>
        </w:tc>
        <w:tc>
          <w:tcPr>
            <w:tcW w:w="828" w:type="dxa"/>
            <w:gridSpan w:val="2"/>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1132EB" w:rsidRPr="00602732">
              <w:rPr>
                <w:rFonts w:ascii="Arial" w:eastAsia="Times New Roman" w:hAnsi="Arial" w:cs="Arial"/>
                <w:color w:val="000000"/>
                <w:sz w:val="20"/>
                <w:szCs w:val="20"/>
                <w:lang w:eastAsia="sl-SI"/>
              </w:rPr>
              <w:t>88</w:t>
            </w:r>
            <w:r w:rsidR="00DF195B">
              <w:rPr>
                <w:rFonts w:ascii="Arial" w:eastAsia="Times New Roman" w:hAnsi="Arial" w:cs="Arial"/>
                <w:color w:val="000000"/>
                <w:sz w:val="20"/>
                <w:szCs w:val="20"/>
                <w:lang w:eastAsia="sl-SI"/>
              </w:rPr>
              <w:t xml:space="preserve"> </w:t>
            </w:r>
            <w:r w:rsidR="001132EB" w:rsidRPr="00602732">
              <w:rPr>
                <w:rFonts w:ascii="Arial" w:eastAsia="Times New Roman" w:hAnsi="Arial" w:cs="Arial"/>
                <w:color w:val="000000"/>
                <w:sz w:val="20"/>
                <w:szCs w:val="20"/>
                <w:lang w:eastAsia="sl-SI"/>
              </w:rPr>
              <w:t>%</w:t>
            </w:r>
          </w:p>
        </w:tc>
        <w:tc>
          <w:tcPr>
            <w:tcW w:w="850"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1132EB" w:rsidRPr="00602732">
              <w:rPr>
                <w:rFonts w:ascii="Arial" w:eastAsia="Times New Roman" w:hAnsi="Arial" w:cs="Arial"/>
                <w:color w:val="000000"/>
                <w:sz w:val="20"/>
                <w:szCs w:val="20"/>
                <w:lang w:eastAsia="sl-SI"/>
              </w:rPr>
              <w:t>90</w:t>
            </w:r>
            <w:r w:rsidR="00DF195B">
              <w:rPr>
                <w:rFonts w:ascii="Arial" w:eastAsia="Times New Roman" w:hAnsi="Arial" w:cs="Arial"/>
                <w:color w:val="000000"/>
                <w:sz w:val="20"/>
                <w:szCs w:val="20"/>
                <w:lang w:eastAsia="sl-SI"/>
              </w:rPr>
              <w:t xml:space="preserve"> </w:t>
            </w:r>
            <w:r w:rsidR="001132EB" w:rsidRPr="00602732">
              <w:rPr>
                <w:rFonts w:ascii="Arial" w:eastAsia="Times New Roman" w:hAnsi="Arial" w:cs="Arial"/>
                <w:color w:val="000000"/>
                <w:sz w:val="20"/>
                <w:szCs w:val="20"/>
                <w:lang w:eastAsia="sl-SI"/>
              </w:rPr>
              <w:t>%</w:t>
            </w:r>
          </w:p>
        </w:tc>
        <w:tc>
          <w:tcPr>
            <w:tcW w:w="851"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1132EB" w:rsidRPr="00602732">
              <w:rPr>
                <w:rFonts w:ascii="Arial" w:eastAsia="Times New Roman" w:hAnsi="Arial" w:cs="Arial"/>
                <w:color w:val="000000"/>
                <w:sz w:val="20"/>
                <w:szCs w:val="20"/>
                <w:lang w:eastAsia="sl-SI"/>
              </w:rPr>
              <w:t>92</w:t>
            </w:r>
            <w:r w:rsidR="00DF195B">
              <w:rPr>
                <w:rFonts w:ascii="Arial" w:eastAsia="Times New Roman" w:hAnsi="Arial" w:cs="Arial"/>
                <w:color w:val="000000"/>
                <w:sz w:val="20"/>
                <w:szCs w:val="20"/>
                <w:lang w:eastAsia="sl-SI"/>
              </w:rPr>
              <w:t xml:space="preserve"> </w:t>
            </w:r>
            <w:r w:rsidR="001132EB" w:rsidRPr="00602732">
              <w:rPr>
                <w:rFonts w:ascii="Arial" w:eastAsia="Times New Roman" w:hAnsi="Arial" w:cs="Arial"/>
                <w:color w:val="000000"/>
                <w:sz w:val="20"/>
                <w:szCs w:val="20"/>
                <w:lang w:eastAsia="sl-SI"/>
              </w:rPr>
              <w:t>%</w:t>
            </w:r>
          </w:p>
        </w:tc>
        <w:tc>
          <w:tcPr>
            <w:tcW w:w="1137"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63</w:t>
            </w:r>
            <w:r w:rsidR="00DF195B">
              <w:rPr>
                <w:rFonts w:ascii="Arial" w:eastAsia="Times New Roman" w:hAnsi="Arial" w:cs="Arial"/>
                <w:color w:val="000000"/>
                <w:sz w:val="20"/>
                <w:szCs w:val="20"/>
                <w:lang w:eastAsia="sl-SI"/>
              </w:rPr>
              <w:t xml:space="preserve"> </w:t>
            </w:r>
            <w:r w:rsidRPr="00602732">
              <w:rPr>
                <w:rFonts w:ascii="Arial" w:eastAsia="Times New Roman" w:hAnsi="Arial" w:cs="Arial"/>
                <w:color w:val="000000"/>
                <w:sz w:val="20"/>
                <w:szCs w:val="20"/>
                <w:lang w:eastAsia="sl-SI"/>
              </w:rPr>
              <w:t>%</w:t>
            </w:r>
          </w:p>
        </w:tc>
        <w:tc>
          <w:tcPr>
            <w:tcW w:w="1137"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92</w:t>
            </w:r>
            <w:r w:rsidR="00DF195B">
              <w:rPr>
                <w:rFonts w:ascii="Arial" w:eastAsia="Times New Roman" w:hAnsi="Arial" w:cs="Arial"/>
                <w:color w:val="000000"/>
                <w:sz w:val="20"/>
                <w:szCs w:val="20"/>
                <w:lang w:eastAsia="sl-SI"/>
              </w:rPr>
              <w:t xml:space="preserve"> </w:t>
            </w:r>
            <w:r w:rsidRPr="00602732">
              <w:rPr>
                <w:rFonts w:ascii="Arial" w:eastAsia="Times New Roman" w:hAnsi="Arial" w:cs="Arial"/>
                <w:color w:val="000000"/>
                <w:sz w:val="20"/>
                <w:szCs w:val="20"/>
                <w:lang w:eastAsia="sl-SI"/>
              </w:rPr>
              <w:t>%</w:t>
            </w:r>
          </w:p>
        </w:tc>
      </w:tr>
      <w:tr w:rsidR="001132EB" w:rsidRPr="00602732" w:rsidTr="001132EB">
        <w:trPr>
          <w:trHeight w:val="255"/>
        </w:trPr>
        <w:tc>
          <w:tcPr>
            <w:tcW w:w="1354"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NO</w:t>
            </w:r>
            <w:r w:rsidRPr="00602732">
              <w:rPr>
                <w:rFonts w:ascii="Arial" w:eastAsia="Times New Roman" w:hAnsi="Arial" w:cs="Arial"/>
                <w:color w:val="000000"/>
                <w:sz w:val="20"/>
                <w:szCs w:val="20"/>
                <w:vertAlign w:val="subscript"/>
                <w:lang w:eastAsia="sl-SI"/>
              </w:rPr>
              <w:t>x</w:t>
            </w:r>
          </w:p>
        </w:tc>
        <w:tc>
          <w:tcPr>
            <w:tcW w:w="1082" w:type="dxa"/>
            <w:vAlign w:val="bottom"/>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52,7</w:t>
            </w:r>
          </w:p>
        </w:tc>
        <w:tc>
          <w:tcPr>
            <w:tcW w:w="67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32,3</w:t>
            </w:r>
          </w:p>
        </w:tc>
        <w:tc>
          <w:tcPr>
            <w:tcW w:w="63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32,4</w:t>
            </w:r>
          </w:p>
        </w:tc>
        <w:tc>
          <w:tcPr>
            <w:tcW w:w="63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24,2</w:t>
            </w:r>
          </w:p>
        </w:tc>
        <w:tc>
          <w:tcPr>
            <w:tcW w:w="63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18,1</w:t>
            </w:r>
          </w:p>
        </w:tc>
        <w:tc>
          <w:tcPr>
            <w:tcW w:w="828" w:type="dxa"/>
            <w:gridSpan w:val="2"/>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1132EB" w:rsidRPr="00602732">
              <w:rPr>
                <w:rFonts w:ascii="Arial" w:eastAsia="Times New Roman" w:hAnsi="Arial" w:cs="Arial"/>
                <w:color w:val="000000"/>
                <w:sz w:val="20"/>
                <w:szCs w:val="20"/>
                <w:lang w:eastAsia="sl-SI"/>
              </w:rPr>
              <w:t>39</w:t>
            </w:r>
            <w:r w:rsidR="00DF195B">
              <w:rPr>
                <w:rFonts w:ascii="Arial" w:eastAsia="Times New Roman" w:hAnsi="Arial" w:cs="Arial"/>
                <w:color w:val="000000"/>
                <w:sz w:val="20"/>
                <w:szCs w:val="20"/>
                <w:lang w:eastAsia="sl-SI"/>
              </w:rPr>
              <w:t xml:space="preserve"> </w:t>
            </w:r>
            <w:r w:rsidR="001132EB" w:rsidRPr="00602732">
              <w:rPr>
                <w:rFonts w:ascii="Arial" w:eastAsia="Times New Roman" w:hAnsi="Arial" w:cs="Arial"/>
                <w:color w:val="000000"/>
                <w:sz w:val="20"/>
                <w:szCs w:val="20"/>
                <w:lang w:eastAsia="sl-SI"/>
              </w:rPr>
              <w:t>%</w:t>
            </w:r>
          </w:p>
        </w:tc>
        <w:tc>
          <w:tcPr>
            <w:tcW w:w="850"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1132EB" w:rsidRPr="00602732">
              <w:rPr>
                <w:rFonts w:ascii="Arial" w:eastAsia="Times New Roman" w:hAnsi="Arial" w:cs="Arial"/>
                <w:color w:val="000000"/>
                <w:sz w:val="20"/>
                <w:szCs w:val="20"/>
                <w:lang w:eastAsia="sl-SI"/>
              </w:rPr>
              <w:t>54</w:t>
            </w:r>
            <w:r w:rsidR="00DF195B">
              <w:rPr>
                <w:rFonts w:ascii="Arial" w:eastAsia="Times New Roman" w:hAnsi="Arial" w:cs="Arial"/>
                <w:color w:val="000000"/>
                <w:sz w:val="20"/>
                <w:szCs w:val="20"/>
                <w:lang w:eastAsia="sl-SI"/>
              </w:rPr>
              <w:t xml:space="preserve"> </w:t>
            </w:r>
            <w:r w:rsidR="001132EB" w:rsidRPr="00602732">
              <w:rPr>
                <w:rFonts w:ascii="Arial" w:eastAsia="Times New Roman" w:hAnsi="Arial" w:cs="Arial"/>
                <w:color w:val="000000"/>
                <w:sz w:val="20"/>
                <w:szCs w:val="20"/>
                <w:lang w:eastAsia="sl-SI"/>
              </w:rPr>
              <w:t>%</w:t>
            </w:r>
          </w:p>
        </w:tc>
        <w:tc>
          <w:tcPr>
            <w:tcW w:w="851"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1132EB" w:rsidRPr="00602732">
              <w:rPr>
                <w:rFonts w:ascii="Arial" w:eastAsia="Times New Roman" w:hAnsi="Arial" w:cs="Arial"/>
                <w:color w:val="000000"/>
                <w:sz w:val="20"/>
                <w:szCs w:val="20"/>
                <w:lang w:eastAsia="sl-SI"/>
              </w:rPr>
              <w:t>66</w:t>
            </w:r>
            <w:r w:rsidR="00DF195B">
              <w:rPr>
                <w:rFonts w:ascii="Arial" w:eastAsia="Times New Roman" w:hAnsi="Arial" w:cs="Arial"/>
                <w:color w:val="000000"/>
                <w:sz w:val="20"/>
                <w:szCs w:val="20"/>
                <w:lang w:eastAsia="sl-SI"/>
              </w:rPr>
              <w:t xml:space="preserve"> </w:t>
            </w:r>
            <w:r w:rsidR="001132EB" w:rsidRPr="00602732">
              <w:rPr>
                <w:rFonts w:ascii="Arial" w:eastAsia="Times New Roman" w:hAnsi="Arial" w:cs="Arial"/>
                <w:color w:val="000000"/>
                <w:sz w:val="20"/>
                <w:szCs w:val="20"/>
                <w:lang w:eastAsia="sl-SI"/>
              </w:rPr>
              <w:t>%</w:t>
            </w:r>
          </w:p>
        </w:tc>
        <w:tc>
          <w:tcPr>
            <w:tcW w:w="1137"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39</w:t>
            </w:r>
            <w:r w:rsidR="00DF195B">
              <w:rPr>
                <w:rFonts w:ascii="Arial" w:eastAsia="Times New Roman" w:hAnsi="Arial" w:cs="Arial"/>
                <w:color w:val="000000"/>
                <w:sz w:val="20"/>
                <w:szCs w:val="20"/>
                <w:lang w:eastAsia="sl-SI"/>
              </w:rPr>
              <w:t xml:space="preserve"> </w:t>
            </w:r>
            <w:r w:rsidRPr="00602732">
              <w:rPr>
                <w:rFonts w:ascii="Arial" w:eastAsia="Times New Roman" w:hAnsi="Arial" w:cs="Arial"/>
                <w:color w:val="000000"/>
                <w:sz w:val="20"/>
                <w:szCs w:val="20"/>
                <w:lang w:eastAsia="sl-SI"/>
              </w:rPr>
              <w:t>%</w:t>
            </w:r>
          </w:p>
        </w:tc>
        <w:tc>
          <w:tcPr>
            <w:tcW w:w="1137"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65</w:t>
            </w:r>
            <w:r w:rsidR="00DF195B">
              <w:rPr>
                <w:rFonts w:ascii="Arial" w:eastAsia="Times New Roman" w:hAnsi="Arial" w:cs="Arial"/>
                <w:color w:val="000000"/>
                <w:sz w:val="20"/>
                <w:szCs w:val="20"/>
                <w:lang w:eastAsia="sl-SI"/>
              </w:rPr>
              <w:t xml:space="preserve"> </w:t>
            </w:r>
            <w:r w:rsidRPr="00602732">
              <w:rPr>
                <w:rFonts w:ascii="Arial" w:eastAsia="Times New Roman" w:hAnsi="Arial" w:cs="Arial"/>
                <w:color w:val="000000"/>
                <w:sz w:val="20"/>
                <w:szCs w:val="20"/>
                <w:lang w:eastAsia="sl-SI"/>
              </w:rPr>
              <w:t>%</w:t>
            </w:r>
          </w:p>
        </w:tc>
      </w:tr>
      <w:tr w:rsidR="001132EB" w:rsidRPr="00602732" w:rsidTr="001132EB">
        <w:trPr>
          <w:trHeight w:val="255"/>
        </w:trPr>
        <w:tc>
          <w:tcPr>
            <w:tcW w:w="1354" w:type="dxa"/>
            <w:shd w:val="clear" w:color="auto" w:fill="auto"/>
            <w:noWrap/>
            <w:vAlign w:val="bottom"/>
            <w:hideMark/>
          </w:tcPr>
          <w:p w:rsidR="00472602" w:rsidRDefault="00734EDC"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NM</w:t>
            </w:r>
            <w:r w:rsidR="001132EB" w:rsidRPr="00602732">
              <w:rPr>
                <w:rFonts w:ascii="Arial" w:eastAsia="Times New Roman" w:hAnsi="Arial" w:cs="Arial"/>
                <w:color w:val="000000"/>
                <w:sz w:val="20"/>
                <w:szCs w:val="20"/>
                <w:lang w:eastAsia="sl-SI"/>
              </w:rPr>
              <w:t>VOC</w:t>
            </w:r>
          </w:p>
        </w:tc>
        <w:tc>
          <w:tcPr>
            <w:tcW w:w="1082" w:type="dxa"/>
            <w:vAlign w:val="bottom"/>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38,9</w:t>
            </w:r>
          </w:p>
        </w:tc>
        <w:tc>
          <w:tcPr>
            <w:tcW w:w="67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24</w:t>
            </w:r>
          </w:p>
        </w:tc>
        <w:tc>
          <w:tcPr>
            <w:tcW w:w="63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22,5</w:t>
            </w:r>
          </w:p>
        </w:tc>
        <w:tc>
          <w:tcPr>
            <w:tcW w:w="63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21,9</w:t>
            </w:r>
          </w:p>
        </w:tc>
        <w:tc>
          <w:tcPr>
            <w:tcW w:w="63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21,4</w:t>
            </w:r>
          </w:p>
        </w:tc>
        <w:tc>
          <w:tcPr>
            <w:tcW w:w="828" w:type="dxa"/>
            <w:gridSpan w:val="2"/>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1132EB" w:rsidRPr="00602732">
              <w:rPr>
                <w:rFonts w:ascii="Arial" w:eastAsia="Times New Roman" w:hAnsi="Arial" w:cs="Arial"/>
                <w:color w:val="000000"/>
                <w:sz w:val="20"/>
                <w:szCs w:val="20"/>
                <w:lang w:eastAsia="sl-SI"/>
              </w:rPr>
              <w:t>42</w:t>
            </w:r>
            <w:r w:rsidR="00DF195B">
              <w:rPr>
                <w:rFonts w:ascii="Arial" w:eastAsia="Times New Roman" w:hAnsi="Arial" w:cs="Arial"/>
                <w:color w:val="000000"/>
                <w:sz w:val="20"/>
                <w:szCs w:val="20"/>
                <w:lang w:eastAsia="sl-SI"/>
              </w:rPr>
              <w:t xml:space="preserve"> </w:t>
            </w:r>
            <w:r w:rsidR="001132EB" w:rsidRPr="00602732">
              <w:rPr>
                <w:rFonts w:ascii="Arial" w:eastAsia="Times New Roman" w:hAnsi="Arial" w:cs="Arial"/>
                <w:color w:val="000000"/>
                <w:sz w:val="20"/>
                <w:szCs w:val="20"/>
                <w:lang w:eastAsia="sl-SI"/>
              </w:rPr>
              <w:t>%</w:t>
            </w:r>
          </w:p>
        </w:tc>
        <w:tc>
          <w:tcPr>
            <w:tcW w:w="850"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1132EB" w:rsidRPr="00602732">
              <w:rPr>
                <w:rFonts w:ascii="Arial" w:eastAsia="Times New Roman" w:hAnsi="Arial" w:cs="Arial"/>
                <w:color w:val="000000"/>
                <w:sz w:val="20"/>
                <w:szCs w:val="20"/>
                <w:lang w:eastAsia="sl-SI"/>
              </w:rPr>
              <w:t>44</w:t>
            </w:r>
            <w:r w:rsidR="00DF195B">
              <w:rPr>
                <w:rFonts w:ascii="Arial" w:eastAsia="Times New Roman" w:hAnsi="Arial" w:cs="Arial"/>
                <w:color w:val="000000"/>
                <w:sz w:val="20"/>
                <w:szCs w:val="20"/>
                <w:lang w:eastAsia="sl-SI"/>
              </w:rPr>
              <w:t xml:space="preserve"> </w:t>
            </w:r>
            <w:r w:rsidR="001132EB" w:rsidRPr="00602732">
              <w:rPr>
                <w:rFonts w:ascii="Arial" w:eastAsia="Times New Roman" w:hAnsi="Arial" w:cs="Arial"/>
                <w:color w:val="000000"/>
                <w:sz w:val="20"/>
                <w:szCs w:val="20"/>
                <w:lang w:eastAsia="sl-SI"/>
              </w:rPr>
              <w:t>%</w:t>
            </w:r>
          </w:p>
        </w:tc>
        <w:tc>
          <w:tcPr>
            <w:tcW w:w="851"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1132EB" w:rsidRPr="00602732">
              <w:rPr>
                <w:rFonts w:ascii="Arial" w:eastAsia="Times New Roman" w:hAnsi="Arial" w:cs="Arial"/>
                <w:color w:val="000000"/>
                <w:sz w:val="20"/>
                <w:szCs w:val="20"/>
                <w:lang w:eastAsia="sl-SI"/>
              </w:rPr>
              <w:t>45</w:t>
            </w:r>
            <w:r w:rsidR="00DF195B">
              <w:rPr>
                <w:rFonts w:ascii="Arial" w:eastAsia="Times New Roman" w:hAnsi="Arial" w:cs="Arial"/>
                <w:color w:val="000000"/>
                <w:sz w:val="20"/>
                <w:szCs w:val="20"/>
                <w:lang w:eastAsia="sl-SI"/>
              </w:rPr>
              <w:t xml:space="preserve"> </w:t>
            </w:r>
            <w:r w:rsidR="001132EB" w:rsidRPr="00602732">
              <w:rPr>
                <w:rFonts w:ascii="Arial" w:eastAsia="Times New Roman" w:hAnsi="Arial" w:cs="Arial"/>
                <w:color w:val="000000"/>
                <w:sz w:val="20"/>
                <w:szCs w:val="20"/>
                <w:lang w:eastAsia="sl-SI"/>
              </w:rPr>
              <w:t>%</w:t>
            </w:r>
          </w:p>
        </w:tc>
        <w:tc>
          <w:tcPr>
            <w:tcW w:w="1137"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23</w:t>
            </w:r>
            <w:r w:rsidR="00DF195B">
              <w:rPr>
                <w:rFonts w:ascii="Arial" w:eastAsia="Times New Roman" w:hAnsi="Arial" w:cs="Arial"/>
                <w:color w:val="000000"/>
                <w:sz w:val="20"/>
                <w:szCs w:val="20"/>
                <w:lang w:eastAsia="sl-SI"/>
              </w:rPr>
              <w:t xml:space="preserve"> </w:t>
            </w:r>
            <w:r w:rsidRPr="00602732">
              <w:rPr>
                <w:rFonts w:ascii="Arial" w:eastAsia="Times New Roman" w:hAnsi="Arial" w:cs="Arial"/>
                <w:color w:val="000000"/>
                <w:sz w:val="20"/>
                <w:szCs w:val="20"/>
                <w:lang w:eastAsia="sl-SI"/>
              </w:rPr>
              <w:t>%</w:t>
            </w:r>
          </w:p>
        </w:tc>
        <w:tc>
          <w:tcPr>
            <w:tcW w:w="1137"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53</w:t>
            </w:r>
            <w:r w:rsidR="00DF195B">
              <w:rPr>
                <w:rFonts w:ascii="Arial" w:eastAsia="Times New Roman" w:hAnsi="Arial" w:cs="Arial"/>
                <w:color w:val="000000"/>
                <w:sz w:val="20"/>
                <w:szCs w:val="20"/>
                <w:lang w:eastAsia="sl-SI"/>
              </w:rPr>
              <w:t xml:space="preserve"> </w:t>
            </w:r>
            <w:r w:rsidRPr="00602732">
              <w:rPr>
                <w:rFonts w:ascii="Arial" w:eastAsia="Times New Roman" w:hAnsi="Arial" w:cs="Arial"/>
                <w:color w:val="000000"/>
                <w:sz w:val="20"/>
                <w:szCs w:val="20"/>
                <w:lang w:eastAsia="sl-SI"/>
              </w:rPr>
              <w:t>%</w:t>
            </w:r>
          </w:p>
        </w:tc>
      </w:tr>
      <w:tr w:rsidR="001132EB" w:rsidRPr="00602732" w:rsidTr="001132EB">
        <w:trPr>
          <w:trHeight w:val="255"/>
        </w:trPr>
        <w:tc>
          <w:tcPr>
            <w:tcW w:w="1354"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NH</w:t>
            </w:r>
            <w:r w:rsidRPr="00602732">
              <w:rPr>
                <w:rFonts w:ascii="Arial" w:eastAsia="Times New Roman" w:hAnsi="Arial" w:cs="Arial"/>
                <w:color w:val="000000"/>
                <w:sz w:val="20"/>
                <w:szCs w:val="20"/>
                <w:vertAlign w:val="subscript"/>
                <w:lang w:eastAsia="sl-SI"/>
              </w:rPr>
              <w:t>3</w:t>
            </w:r>
          </w:p>
        </w:tc>
        <w:tc>
          <w:tcPr>
            <w:tcW w:w="1082" w:type="dxa"/>
            <w:vAlign w:val="bottom"/>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20,4</w:t>
            </w:r>
          </w:p>
        </w:tc>
        <w:tc>
          <w:tcPr>
            <w:tcW w:w="67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18,6</w:t>
            </w:r>
          </w:p>
        </w:tc>
        <w:tc>
          <w:tcPr>
            <w:tcW w:w="63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18,6</w:t>
            </w:r>
          </w:p>
        </w:tc>
        <w:tc>
          <w:tcPr>
            <w:tcW w:w="63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17,8</w:t>
            </w:r>
          </w:p>
        </w:tc>
        <w:tc>
          <w:tcPr>
            <w:tcW w:w="63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17,1</w:t>
            </w:r>
          </w:p>
        </w:tc>
        <w:tc>
          <w:tcPr>
            <w:tcW w:w="828" w:type="dxa"/>
            <w:gridSpan w:val="2"/>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F41A6A" w:rsidRPr="00602732">
              <w:rPr>
                <w:rFonts w:ascii="Arial" w:eastAsia="Times New Roman" w:hAnsi="Arial" w:cs="Arial"/>
                <w:color w:val="000000"/>
                <w:sz w:val="20"/>
                <w:szCs w:val="20"/>
                <w:lang w:eastAsia="sl-SI"/>
              </w:rPr>
              <w:t>8</w:t>
            </w:r>
            <w:r w:rsidR="00DF195B">
              <w:rPr>
                <w:rFonts w:ascii="Arial" w:eastAsia="Times New Roman" w:hAnsi="Arial" w:cs="Arial"/>
                <w:color w:val="000000"/>
                <w:sz w:val="20"/>
                <w:szCs w:val="20"/>
                <w:lang w:eastAsia="sl-SI"/>
              </w:rPr>
              <w:t xml:space="preserve"> </w:t>
            </w:r>
            <w:r w:rsidR="001132EB" w:rsidRPr="00602732">
              <w:rPr>
                <w:rFonts w:ascii="Arial" w:eastAsia="Times New Roman" w:hAnsi="Arial" w:cs="Arial"/>
                <w:color w:val="000000"/>
                <w:sz w:val="20"/>
                <w:szCs w:val="20"/>
                <w:lang w:eastAsia="sl-SI"/>
              </w:rPr>
              <w:t>%</w:t>
            </w:r>
          </w:p>
        </w:tc>
        <w:tc>
          <w:tcPr>
            <w:tcW w:w="850"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1132EB" w:rsidRPr="00602732">
              <w:rPr>
                <w:rFonts w:ascii="Arial" w:eastAsia="Times New Roman" w:hAnsi="Arial" w:cs="Arial"/>
                <w:color w:val="000000"/>
                <w:sz w:val="20"/>
                <w:szCs w:val="20"/>
                <w:lang w:eastAsia="sl-SI"/>
              </w:rPr>
              <w:t>1</w:t>
            </w:r>
            <w:r w:rsidR="00F41A6A" w:rsidRPr="00602732">
              <w:rPr>
                <w:rFonts w:ascii="Arial" w:eastAsia="Times New Roman" w:hAnsi="Arial" w:cs="Arial"/>
                <w:color w:val="000000"/>
                <w:sz w:val="20"/>
                <w:szCs w:val="20"/>
                <w:lang w:eastAsia="sl-SI"/>
              </w:rPr>
              <w:t>2</w:t>
            </w:r>
            <w:r w:rsidR="00DF195B">
              <w:rPr>
                <w:rFonts w:ascii="Arial" w:eastAsia="Times New Roman" w:hAnsi="Arial" w:cs="Arial"/>
                <w:color w:val="000000"/>
                <w:sz w:val="20"/>
                <w:szCs w:val="20"/>
                <w:lang w:eastAsia="sl-SI"/>
              </w:rPr>
              <w:t xml:space="preserve"> </w:t>
            </w:r>
            <w:r w:rsidR="001132EB" w:rsidRPr="00602732">
              <w:rPr>
                <w:rFonts w:ascii="Arial" w:eastAsia="Times New Roman" w:hAnsi="Arial" w:cs="Arial"/>
                <w:color w:val="000000"/>
                <w:sz w:val="20"/>
                <w:szCs w:val="20"/>
                <w:lang w:eastAsia="sl-SI"/>
              </w:rPr>
              <w:t>%</w:t>
            </w:r>
          </w:p>
        </w:tc>
        <w:tc>
          <w:tcPr>
            <w:tcW w:w="851"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1132EB" w:rsidRPr="00602732">
              <w:rPr>
                <w:rFonts w:ascii="Arial" w:eastAsia="Times New Roman" w:hAnsi="Arial" w:cs="Arial"/>
                <w:color w:val="000000"/>
                <w:sz w:val="20"/>
                <w:szCs w:val="20"/>
                <w:lang w:eastAsia="sl-SI"/>
              </w:rPr>
              <w:t>1</w:t>
            </w:r>
            <w:r w:rsidR="00F41A6A" w:rsidRPr="00602732">
              <w:rPr>
                <w:rFonts w:ascii="Arial" w:eastAsia="Times New Roman" w:hAnsi="Arial" w:cs="Arial"/>
                <w:color w:val="000000"/>
                <w:sz w:val="20"/>
                <w:szCs w:val="20"/>
                <w:lang w:eastAsia="sl-SI"/>
              </w:rPr>
              <w:t>6</w:t>
            </w:r>
            <w:r w:rsidR="00DF195B">
              <w:rPr>
                <w:rFonts w:ascii="Arial" w:eastAsia="Times New Roman" w:hAnsi="Arial" w:cs="Arial"/>
                <w:color w:val="000000"/>
                <w:sz w:val="20"/>
                <w:szCs w:val="20"/>
                <w:lang w:eastAsia="sl-SI"/>
              </w:rPr>
              <w:t xml:space="preserve"> </w:t>
            </w:r>
            <w:r w:rsidR="001132EB" w:rsidRPr="00602732">
              <w:rPr>
                <w:rFonts w:ascii="Arial" w:eastAsia="Times New Roman" w:hAnsi="Arial" w:cs="Arial"/>
                <w:color w:val="000000"/>
                <w:sz w:val="20"/>
                <w:szCs w:val="20"/>
                <w:lang w:eastAsia="sl-SI"/>
              </w:rPr>
              <w:t>%</w:t>
            </w:r>
          </w:p>
        </w:tc>
        <w:tc>
          <w:tcPr>
            <w:tcW w:w="1137"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1</w:t>
            </w:r>
            <w:r w:rsidR="00DF195B">
              <w:rPr>
                <w:rFonts w:ascii="Arial" w:eastAsia="Times New Roman" w:hAnsi="Arial" w:cs="Arial"/>
                <w:color w:val="000000"/>
                <w:sz w:val="20"/>
                <w:szCs w:val="20"/>
                <w:lang w:eastAsia="sl-SI"/>
              </w:rPr>
              <w:t xml:space="preserve"> </w:t>
            </w:r>
            <w:r w:rsidRPr="00602732">
              <w:rPr>
                <w:rFonts w:ascii="Arial" w:eastAsia="Times New Roman" w:hAnsi="Arial" w:cs="Arial"/>
                <w:color w:val="000000"/>
                <w:sz w:val="20"/>
                <w:szCs w:val="20"/>
                <w:lang w:eastAsia="sl-SI"/>
              </w:rPr>
              <w:t>%</w:t>
            </w:r>
          </w:p>
        </w:tc>
        <w:tc>
          <w:tcPr>
            <w:tcW w:w="1137"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15</w:t>
            </w:r>
            <w:r w:rsidR="00DF195B">
              <w:rPr>
                <w:rFonts w:ascii="Arial" w:eastAsia="Times New Roman" w:hAnsi="Arial" w:cs="Arial"/>
                <w:color w:val="000000"/>
                <w:sz w:val="20"/>
                <w:szCs w:val="20"/>
                <w:lang w:eastAsia="sl-SI"/>
              </w:rPr>
              <w:t xml:space="preserve"> </w:t>
            </w:r>
            <w:r w:rsidRPr="00602732">
              <w:rPr>
                <w:rFonts w:ascii="Arial" w:eastAsia="Times New Roman" w:hAnsi="Arial" w:cs="Arial"/>
                <w:color w:val="000000"/>
                <w:sz w:val="20"/>
                <w:szCs w:val="20"/>
                <w:lang w:eastAsia="sl-SI"/>
              </w:rPr>
              <w:t>%</w:t>
            </w:r>
          </w:p>
        </w:tc>
      </w:tr>
      <w:tr w:rsidR="001132EB" w:rsidRPr="00602732" w:rsidTr="001132EB">
        <w:trPr>
          <w:trHeight w:val="255"/>
        </w:trPr>
        <w:tc>
          <w:tcPr>
            <w:tcW w:w="1354"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PM</w:t>
            </w:r>
            <w:r w:rsidRPr="00602732">
              <w:rPr>
                <w:rFonts w:ascii="Arial" w:eastAsia="Times New Roman" w:hAnsi="Arial" w:cs="Arial"/>
                <w:color w:val="000000"/>
                <w:sz w:val="20"/>
                <w:szCs w:val="20"/>
                <w:vertAlign w:val="subscript"/>
                <w:lang w:eastAsia="sl-SI"/>
              </w:rPr>
              <w:t>2</w:t>
            </w:r>
            <w:r w:rsidR="00DF195B">
              <w:rPr>
                <w:rFonts w:ascii="Arial" w:eastAsia="Times New Roman" w:hAnsi="Arial" w:cs="Arial"/>
                <w:color w:val="000000"/>
                <w:sz w:val="20"/>
                <w:szCs w:val="20"/>
                <w:vertAlign w:val="subscript"/>
                <w:lang w:eastAsia="sl-SI"/>
              </w:rPr>
              <w:t>,</w:t>
            </w:r>
            <w:r w:rsidRPr="00602732">
              <w:rPr>
                <w:rFonts w:ascii="Arial" w:eastAsia="Times New Roman" w:hAnsi="Arial" w:cs="Arial"/>
                <w:color w:val="000000"/>
                <w:sz w:val="20"/>
                <w:szCs w:val="20"/>
                <w:vertAlign w:val="subscript"/>
                <w:lang w:eastAsia="sl-SI"/>
              </w:rPr>
              <w:t>5</w:t>
            </w:r>
          </w:p>
        </w:tc>
        <w:tc>
          <w:tcPr>
            <w:tcW w:w="1082" w:type="dxa"/>
            <w:vAlign w:val="bottom"/>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13,3</w:t>
            </w:r>
          </w:p>
        </w:tc>
        <w:tc>
          <w:tcPr>
            <w:tcW w:w="67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11,5</w:t>
            </w:r>
          </w:p>
        </w:tc>
        <w:tc>
          <w:tcPr>
            <w:tcW w:w="63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9,6</w:t>
            </w:r>
          </w:p>
        </w:tc>
        <w:tc>
          <w:tcPr>
            <w:tcW w:w="63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8</w:t>
            </w:r>
          </w:p>
        </w:tc>
        <w:tc>
          <w:tcPr>
            <w:tcW w:w="638"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6,7</w:t>
            </w:r>
          </w:p>
        </w:tc>
        <w:tc>
          <w:tcPr>
            <w:tcW w:w="828" w:type="dxa"/>
            <w:gridSpan w:val="2"/>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1132EB" w:rsidRPr="00602732">
              <w:rPr>
                <w:rFonts w:ascii="Arial" w:eastAsia="Times New Roman" w:hAnsi="Arial" w:cs="Arial"/>
                <w:color w:val="000000"/>
                <w:sz w:val="20"/>
                <w:szCs w:val="20"/>
                <w:lang w:eastAsia="sl-SI"/>
              </w:rPr>
              <w:t>31</w:t>
            </w:r>
            <w:r w:rsidR="00DF195B">
              <w:rPr>
                <w:rFonts w:ascii="Arial" w:eastAsia="Times New Roman" w:hAnsi="Arial" w:cs="Arial"/>
                <w:color w:val="000000"/>
                <w:sz w:val="20"/>
                <w:szCs w:val="20"/>
                <w:lang w:eastAsia="sl-SI"/>
              </w:rPr>
              <w:t xml:space="preserve"> </w:t>
            </w:r>
            <w:r w:rsidR="001132EB" w:rsidRPr="00602732">
              <w:rPr>
                <w:rFonts w:ascii="Arial" w:eastAsia="Times New Roman" w:hAnsi="Arial" w:cs="Arial"/>
                <w:color w:val="000000"/>
                <w:sz w:val="20"/>
                <w:szCs w:val="20"/>
                <w:lang w:eastAsia="sl-SI"/>
              </w:rPr>
              <w:t>%</w:t>
            </w:r>
          </w:p>
        </w:tc>
        <w:tc>
          <w:tcPr>
            <w:tcW w:w="850"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1132EB" w:rsidRPr="00602732">
              <w:rPr>
                <w:rFonts w:ascii="Arial" w:eastAsia="Times New Roman" w:hAnsi="Arial" w:cs="Arial"/>
                <w:color w:val="000000"/>
                <w:sz w:val="20"/>
                <w:szCs w:val="20"/>
                <w:lang w:eastAsia="sl-SI"/>
              </w:rPr>
              <w:t>43</w:t>
            </w:r>
            <w:r w:rsidR="00DF195B">
              <w:rPr>
                <w:rFonts w:ascii="Arial" w:eastAsia="Times New Roman" w:hAnsi="Arial" w:cs="Arial"/>
                <w:color w:val="000000"/>
                <w:sz w:val="20"/>
                <w:szCs w:val="20"/>
                <w:lang w:eastAsia="sl-SI"/>
              </w:rPr>
              <w:t xml:space="preserve"> </w:t>
            </w:r>
            <w:r w:rsidR="001132EB" w:rsidRPr="00602732">
              <w:rPr>
                <w:rFonts w:ascii="Arial" w:eastAsia="Times New Roman" w:hAnsi="Arial" w:cs="Arial"/>
                <w:color w:val="000000"/>
                <w:sz w:val="20"/>
                <w:szCs w:val="20"/>
                <w:lang w:eastAsia="sl-SI"/>
              </w:rPr>
              <w:t>%</w:t>
            </w:r>
          </w:p>
        </w:tc>
        <w:tc>
          <w:tcPr>
            <w:tcW w:w="851"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1132EB" w:rsidRPr="00602732">
              <w:rPr>
                <w:rFonts w:ascii="Arial" w:eastAsia="Times New Roman" w:hAnsi="Arial" w:cs="Arial"/>
                <w:color w:val="000000"/>
                <w:sz w:val="20"/>
                <w:szCs w:val="20"/>
                <w:lang w:eastAsia="sl-SI"/>
              </w:rPr>
              <w:t>52</w:t>
            </w:r>
            <w:r w:rsidR="00DF195B">
              <w:rPr>
                <w:rFonts w:ascii="Arial" w:eastAsia="Times New Roman" w:hAnsi="Arial" w:cs="Arial"/>
                <w:color w:val="000000"/>
                <w:sz w:val="20"/>
                <w:szCs w:val="20"/>
                <w:lang w:eastAsia="sl-SI"/>
              </w:rPr>
              <w:t xml:space="preserve"> </w:t>
            </w:r>
            <w:r w:rsidR="001132EB" w:rsidRPr="00602732">
              <w:rPr>
                <w:rFonts w:ascii="Arial" w:eastAsia="Times New Roman" w:hAnsi="Arial" w:cs="Arial"/>
                <w:color w:val="000000"/>
                <w:sz w:val="20"/>
                <w:szCs w:val="20"/>
                <w:lang w:eastAsia="sl-SI"/>
              </w:rPr>
              <w:t>%</w:t>
            </w:r>
          </w:p>
        </w:tc>
        <w:tc>
          <w:tcPr>
            <w:tcW w:w="1137"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25</w:t>
            </w:r>
            <w:r w:rsidR="00DF195B">
              <w:rPr>
                <w:rFonts w:ascii="Arial" w:eastAsia="Times New Roman" w:hAnsi="Arial" w:cs="Arial"/>
                <w:color w:val="000000"/>
                <w:sz w:val="20"/>
                <w:szCs w:val="20"/>
                <w:lang w:eastAsia="sl-SI"/>
              </w:rPr>
              <w:t xml:space="preserve"> </w:t>
            </w:r>
            <w:r w:rsidRPr="00602732">
              <w:rPr>
                <w:rFonts w:ascii="Arial" w:eastAsia="Times New Roman" w:hAnsi="Arial" w:cs="Arial"/>
                <w:color w:val="000000"/>
                <w:sz w:val="20"/>
                <w:szCs w:val="20"/>
                <w:lang w:eastAsia="sl-SI"/>
              </w:rPr>
              <w:t>%</w:t>
            </w:r>
          </w:p>
        </w:tc>
        <w:tc>
          <w:tcPr>
            <w:tcW w:w="1137" w:type="dxa"/>
            <w:shd w:val="clear" w:color="auto" w:fill="auto"/>
            <w:noWrap/>
            <w:vAlign w:val="bottom"/>
            <w:hideMark/>
          </w:tcPr>
          <w:p w:rsidR="00472602" w:rsidRDefault="001132EB"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60</w:t>
            </w:r>
            <w:r w:rsidR="00DF195B">
              <w:rPr>
                <w:rFonts w:ascii="Arial" w:eastAsia="Times New Roman" w:hAnsi="Arial" w:cs="Arial"/>
                <w:color w:val="000000"/>
                <w:sz w:val="20"/>
                <w:szCs w:val="20"/>
                <w:lang w:eastAsia="sl-SI"/>
              </w:rPr>
              <w:t xml:space="preserve"> </w:t>
            </w:r>
            <w:r w:rsidRPr="00602732">
              <w:rPr>
                <w:rFonts w:ascii="Arial" w:eastAsia="Times New Roman" w:hAnsi="Arial" w:cs="Arial"/>
                <w:color w:val="000000"/>
                <w:sz w:val="20"/>
                <w:szCs w:val="20"/>
                <w:lang w:eastAsia="sl-SI"/>
              </w:rPr>
              <w:t>%</w:t>
            </w:r>
          </w:p>
        </w:tc>
      </w:tr>
    </w:tbl>
    <w:p w:rsidR="00472602" w:rsidRDefault="00472602" w:rsidP="00AF133F">
      <w:pPr>
        <w:jc w:val="both"/>
        <w:rPr>
          <w:rFonts w:ascii="Arial" w:hAnsi="Arial" w:cs="Arial"/>
          <w:sz w:val="20"/>
          <w:szCs w:val="20"/>
        </w:rPr>
      </w:pPr>
    </w:p>
    <w:p w:rsidR="00472602" w:rsidRDefault="00CB2354" w:rsidP="00AF133F">
      <w:pPr>
        <w:pStyle w:val="Naslov3"/>
        <w:jc w:val="both"/>
        <w:rPr>
          <w:sz w:val="20"/>
          <w:szCs w:val="20"/>
        </w:rPr>
      </w:pPr>
      <w:bookmarkStart w:id="60" w:name="_Toc412636512"/>
      <w:bookmarkStart w:id="61" w:name="_Toc467335475"/>
      <w:bookmarkStart w:id="62" w:name="_Toc18674318"/>
      <w:r w:rsidRPr="00602732">
        <w:rPr>
          <w:sz w:val="20"/>
          <w:szCs w:val="20"/>
        </w:rPr>
        <w:t>Žveplov dioksid</w:t>
      </w:r>
      <w:bookmarkEnd w:id="60"/>
      <w:bookmarkEnd w:id="61"/>
      <w:bookmarkEnd w:id="62"/>
    </w:p>
    <w:p w:rsidR="00472602" w:rsidRDefault="00CB2354" w:rsidP="00AF133F">
      <w:pPr>
        <w:jc w:val="both"/>
        <w:rPr>
          <w:rFonts w:ascii="Arial" w:hAnsi="Arial" w:cs="Arial"/>
          <w:sz w:val="20"/>
          <w:szCs w:val="20"/>
        </w:rPr>
      </w:pPr>
      <w:r w:rsidRPr="00602732">
        <w:rPr>
          <w:rFonts w:ascii="Arial" w:hAnsi="Arial" w:cs="Arial"/>
          <w:sz w:val="20"/>
          <w:szCs w:val="20"/>
        </w:rPr>
        <w:t xml:space="preserve">Nacionalne projekcije </w:t>
      </w:r>
      <w:r w:rsidR="00374BEF" w:rsidRPr="00602732">
        <w:rPr>
          <w:rFonts w:ascii="Arial" w:hAnsi="Arial" w:cs="Arial"/>
          <w:sz w:val="20"/>
          <w:szCs w:val="20"/>
        </w:rPr>
        <w:t>do leta</w:t>
      </w:r>
      <w:r w:rsidRPr="00602732">
        <w:rPr>
          <w:rFonts w:ascii="Arial" w:hAnsi="Arial" w:cs="Arial"/>
          <w:sz w:val="20"/>
          <w:szCs w:val="20"/>
        </w:rPr>
        <w:t xml:space="preserve"> 2030 kažejo, da se bodo emisije </w:t>
      </w:r>
      <w:r w:rsidR="007010F8">
        <w:rPr>
          <w:rFonts w:ascii="Arial" w:hAnsi="Arial" w:cs="Arial"/>
          <w:sz w:val="20"/>
          <w:szCs w:val="20"/>
        </w:rPr>
        <w:t>zmanjš</w:t>
      </w:r>
      <w:r w:rsidRPr="00602732">
        <w:rPr>
          <w:rFonts w:ascii="Arial" w:hAnsi="Arial" w:cs="Arial"/>
          <w:sz w:val="20"/>
          <w:szCs w:val="20"/>
        </w:rPr>
        <w:t>ale, tako da bodo leta 2030 dosegle 3,4 kt, kar je 91,</w:t>
      </w:r>
      <w:r w:rsidR="00F056F7" w:rsidRPr="00602732">
        <w:rPr>
          <w:rFonts w:ascii="Arial" w:hAnsi="Arial" w:cs="Arial"/>
          <w:sz w:val="20"/>
          <w:szCs w:val="20"/>
        </w:rPr>
        <w:t>5</w:t>
      </w:r>
      <w:r w:rsidRPr="00602732">
        <w:rPr>
          <w:rFonts w:ascii="Arial" w:hAnsi="Arial" w:cs="Arial"/>
          <w:sz w:val="20"/>
          <w:szCs w:val="20"/>
        </w:rPr>
        <w:t> </w:t>
      </w:r>
      <w:r w:rsidR="00356494">
        <w:rPr>
          <w:rFonts w:ascii="Arial" w:hAnsi="Arial" w:cs="Arial"/>
          <w:sz w:val="20"/>
          <w:szCs w:val="20"/>
        </w:rPr>
        <w:t>odstotk</w:t>
      </w:r>
      <w:r w:rsidR="00FD3313">
        <w:rPr>
          <w:rFonts w:ascii="Arial" w:hAnsi="Arial" w:cs="Arial"/>
          <w:sz w:val="20"/>
          <w:szCs w:val="20"/>
        </w:rPr>
        <w:t>a</w:t>
      </w:r>
      <w:r w:rsidRPr="00602732">
        <w:rPr>
          <w:rFonts w:ascii="Arial" w:hAnsi="Arial" w:cs="Arial"/>
          <w:sz w:val="20"/>
          <w:szCs w:val="20"/>
        </w:rPr>
        <w:t xml:space="preserve"> manj kot leta 2005. Leta 2020 emisije po </w:t>
      </w:r>
      <w:r w:rsidR="00F056F7" w:rsidRPr="00602732">
        <w:rPr>
          <w:rFonts w:ascii="Arial" w:hAnsi="Arial" w:cs="Arial"/>
          <w:sz w:val="20"/>
          <w:szCs w:val="20"/>
        </w:rPr>
        <w:t>projekcijah znašajo 5,0 kt</w:t>
      </w:r>
      <w:r w:rsidRPr="00602732">
        <w:rPr>
          <w:rFonts w:ascii="Arial" w:hAnsi="Arial" w:cs="Arial"/>
          <w:sz w:val="20"/>
          <w:szCs w:val="20"/>
        </w:rPr>
        <w:t>, kar je 8</w:t>
      </w:r>
      <w:r w:rsidR="00F056F7" w:rsidRPr="00602732">
        <w:rPr>
          <w:rFonts w:ascii="Arial" w:hAnsi="Arial" w:cs="Arial"/>
          <w:sz w:val="20"/>
          <w:szCs w:val="20"/>
        </w:rPr>
        <w:t>7,7</w:t>
      </w:r>
      <w:r w:rsidRPr="00602732">
        <w:rPr>
          <w:rFonts w:ascii="Arial" w:hAnsi="Arial" w:cs="Arial"/>
          <w:sz w:val="20"/>
          <w:szCs w:val="20"/>
        </w:rPr>
        <w:t> </w:t>
      </w:r>
      <w:r w:rsidR="00356494">
        <w:rPr>
          <w:rFonts w:ascii="Arial" w:hAnsi="Arial" w:cs="Arial"/>
          <w:sz w:val="20"/>
          <w:szCs w:val="20"/>
        </w:rPr>
        <w:t>odstotk</w:t>
      </w:r>
      <w:r w:rsidR="00FD3313">
        <w:rPr>
          <w:rFonts w:ascii="Arial" w:hAnsi="Arial" w:cs="Arial"/>
          <w:sz w:val="20"/>
          <w:szCs w:val="20"/>
        </w:rPr>
        <w:t>a</w:t>
      </w:r>
      <w:r w:rsidRPr="00602732">
        <w:rPr>
          <w:rFonts w:ascii="Arial" w:hAnsi="Arial" w:cs="Arial"/>
          <w:sz w:val="20"/>
          <w:szCs w:val="20"/>
        </w:rPr>
        <w:t xml:space="preserve"> manj kot leta 2005. Iz tega sledi, da bo Slovenija ob izvedbi ukrepov, ki so predvideni v projekcijah in ki izhajajo iz sprejetih strateških dokumentov s področja </w:t>
      </w:r>
      <w:r w:rsidRPr="00FF3460">
        <w:rPr>
          <w:rFonts w:ascii="Arial" w:hAnsi="Arial" w:cs="Arial"/>
          <w:sz w:val="20"/>
          <w:szCs w:val="20"/>
        </w:rPr>
        <w:t>URE</w:t>
      </w:r>
      <w:r w:rsidRPr="00602732">
        <w:rPr>
          <w:rFonts w:ascii="Arial" w:hAnsi="Arial" w:cs="Arial"/>
          <w:sz w:val="20"/>
          <w:szCs w:val="20"/>
        </w:rPr>
        <w:t xml:space="preserve"> </w:t>
      </w:r>
      <w:r w:rsidR="000700DC">
        <w:rPr>
          <w:rFonts w:ascii="Arial" w:hAnsi="Arial" w:cs="Arial"/>
          <w:sz w:val="20"/>
          <w:szCs w:val="20"/>
        </w:rPr>
        <w:t>(učinkovite rabe</w:t>
      </w:r>
      <w:r w:rsidR="000700DC" w:rsidRPr="000700DC">
        <w:rPr>
          <w:rFonts w:ascii="Arial" w:hAnsi="Arial" w:cs="Arial"/>
          <w:sz w:val="20"/>
          <w:szCs w:val="20"/>
        </w:rPr>
        <w:t xml:space="preserve"> energije</w:t>
      </w:r>
      <w:r w:rsidR="000700DC">
        <w:rPr>
          <w:rFonts w:ascii="Arial" w:hAnsi="Arial" w:cs="Arial"/>
          <w:sz w:val="20"/>
          <w:szCs w:val="20"/>
        </w:rPr>
        <w:t xml:space="preserve">) </w:t>
      </w:r>
      <w:r w:rsidRPr="00602732">
        <w:rPr>
          <w:rFonts w:ascii="Arial" w:hAnsi="Arial" w:cs="Arial"/>
          <w:sz w:val="20"/>
          <w:szCs w:val="20"/>
        </w:rPr>
        <w:t>in OVE</w:t>
      </w:r>
      <w:r w:rsidR="000700DC">
        <w:rPr>
          <w:rFonts w:ascii="Arial" w:hAnsi="Arial" w:cs="Arial"/>
          <w:sz w:val="20"/>
          <w:szCs w:val="20"/>
        </w:rPr>
        <w:t xml:space="preserve"> (</w:t>
      </w:r>
      <w:r w:rsidR="000700DC" w:rsidRPr="000700DC">
        <w:rPr>
          <w:rFonts w:ascii="Arial" w:hAnsi="Arial" w:cs="Arial"/>
          <w:sz w:val="20"/>
          <w:szCs w:val="20"/>
        </w:rPr>
        <w:t>obnovljivi</w:t>
      </w:r>
      <w:r w:rsidR="000700DC">
        <w:rPr>
          <w:rFonts w:ascii="Arial" w:hAnsi="Arial" w:cs="Arial"/>
          <w:sz w:val="20"/>
          <w:szCs w:val="20"/>
        </w:rPr>
        <w:t>h</w:t>
      </w:r>
      <w:r w:rsidR="000700DC" w:rsidRPr="000700DC">
        <w:rPr>
          <w:rFonts w:ascii="Arial" w:hAnsi="Arial" w:cs="Arial"/>
          <w:sz w:val="20"/>
          <w:szCs w:val="20"/>
        </w:rPr>
        <w:t xml:space="preserve"> vir</w:t>
      </w:r>
      <w:r w:rsidR="000700DC">
        <w:rPr>
          <w:rFonts w:ascii="Arial" w:hAnsi="Arial" w:cs="Arial"/>
          <w:sz w:val="20"/>
          <w:szCs w:val="20"/>
        </w:rPr>
        <w:t>ov</w:t>
      </w:r>
      <w:r w:rsidR="000700DC" w:rsidRPr="000700DC">
        <w:rPr>
          <w:rFonts w:ascii="Arial" w:hAnsi="Arial" w:cs="Arial"/>
          <w:sz w:val="20"/>
          <w:szCs w:val="20"/>
        </w:rPr>
        <w:t xml:space="preserve"> energije</w:t>
      </w:r>
      <w:r w:rsidR="000700DC">
        <w:rPr>
          <w:rFonts w:ascii="Arial" w:hAnsi="Arial" w:cs="Arial"/>
          <w:sz w:val="20"/>
          <w:szCs w:val="20"/>
        </w:rPr>
        <w:t>)</w:t>
      </w:r>
      <w:r w:rsidRPr="00602732">
        <w:rPr>
          <w:rFonts w:ascii="Arial" w:hAnsi="Arial" w:cs="Arial"/>
          <w:sz w:val="20"/>
          <w:szCs w:val="20"/>
        </w:rPr>
        <w:t xml:space="preserve"> ter zmanjšanja emisij TGP</w:t>
      </w:r>
      <w:r w:rsidR="00FD3313">
        <w:rPr>
          <w:rFonts w:ascii="Arial" w:hAnsi="Arial" w:cs="Arial"/>
          <w:sz w:val="20"/>
          <w:szCs w:val="20"/>
        </w:rPr>
        <w:t>,</w:t>
      </w:r>
      <w:r w:rsidRPr="00602732">
        <w:rPr>
          <w:rFonts w:ascii="Arial" w:hAnsi="Arial" w:cs="Arial"/>
          <w:sz w:val="20"/>
          <w:szCs w:val="20"/>
        </w:rPr>
        <w:t xml:space="preserve"> presegla leta 2020 zahtevano zmanjšanje emisij, kot je zapisano v prenovljenem G</w:t>
      </w:r>
      <w:r w:rsidR="00FF3460">
        <w:rPr>
          <w:rFonts w:ascii="Arial" w:hAnsi="Arial" w:cs="Arial"/>
          <w:sz w:val="20"/>
          <w:szCs w:val="20"/>
        </w:rPr>
        <w:t>ö</w:t>
      </w:r>
      <w:r w:rsidRPr="00602732">
        <w:rPr>
          <w:rFonts w:ascii="Arial" w:hAnsi="Arial" w:cs="Arial"/>
          <w:sz w:val="20"/>
          <w:szCs w:val="20"/>
        </w:rPr>
        <w:t>teborškem protokolu</w:t>
      </w:r>
      <w:r w:rsidR="004B41E2">
        <w:rPr>
          <w:rFonts w:ascii="Arial" w:hAnsi="Arial" w:cs="Arial"/>
          <w:sz w:val="20"/>
          <w:szCs w:val="20"/>
        </w:rPr>
        <w:t xml:space="preserve"> (</w:t>
      </w:r>
      <w:r w:rsidRPr="00602732">
        <w:rPr>
          <w:rFonts w:ascii="Arial" w:hAnsi="Arial" w:cs="Arial"/>
          <w:sz w:val="20"/>
          <w:szCs w:val="20"/>
        </w:rPr>
        <w:t>63 </w:t>
      </w:r>
      <w:r w:rsidR="00356494">
        <w:rPr>
          <w:rFonts w:ascii="Arial" w:hAnsi="Arial" w:cs="Arial"/>
          <w:sz w:val="20"/>
          <w:szCs w:val="20"/>
        </w:rPr>
        <w:t>odstotkov</w:t>
      </w:r>
      <w:r w:rsidR="004B41E2">
        <w:rPr>
          <w:rFonts w:ascii="Arial" w:hAnsi="Arial" w:cs="Arial"/>
          <w:sz w:val="20"/>
          <w:szCs w:val="20"/>
        </w:rPr>
        <w:t>)</w:t>
      </w:r>
      <w:r w:rsidRPr="00602732">
        <w:rPr>
          <w:rFonts w:ascii="Arial" w:hAnsi="Arial" w:cs="Arial"/>
          <w:sz w:val="20"/>
          <w:szCs w:val="20"/>
        </w:rPr>
        <w:t xml:space="preserve">. V novi </w:t>
      </w:r>
      <w:r w:rsidR="00B90C08" w:rsidRPr="00602732">
        <w:rPr>
          <w:rFonts w:ascii="Arial" w:hAnsi="Arial" w:cs="Arial"/>
          <w:sz w:val="20"/>
          <w:szCs w:val="20"/>
        </w:rPr>
        <w:t>D</w:t>
      </w:r>
      <w:r w:rsidRPr="00602732">
        <w:rPr>
          <w:rFonts w:ascii="Arial" w:hAnsi="Arial" w:cs="Arial"/>
          <w:sz w:val="20"/>
          <w:szCs w:val="20"/>
        </w:rPr>
        <w:t xml:space="preserve">irektivi NEC je za leto 2030 </w:t>
      </w:r>
      <w:r w:rsidR="00FD3313">
        <w:rPr>
          <w:rFonts w:ascii="Arial" w:hAnsi="Arial" w:cs="Arial"/>
          <w:sz w:val="20"/>
          <w:szCs w:val="20"/>
        </w:rPr>
        <w:t>pri</w:t>
      </w:r>
      <w:r w:rsidRPr="00602732">
        <w:rPr>
          <w:rFonts w:ascii="Arial" w:hAnsi="Arial" w:cs="Arial"/>
          <w:sz w:val="20"/>
          <w:szCs w:val="20"/>
        </w:rPr>
        <w:t xml:space="preserve"> emisij</w:t>
      </w:r>
      <w:r w:rsidR="00FD3313">
        <w:rPr>
          <w:rFonts w:ascii="Arial" w:hAnsi="Arial" w:cs="Arial"/>
          <w:sz w:val="20"/>
          <w:szCs w:val="20"/>
        </w:rPr>
        <w:t>ah</w:t>
      </w:r>
      <w:r w:rsidRPr="00602732">
        <w:rPr>
          <w:rFonts w:ascii="Arial" w:hAnsi="Arial" w:cs="Arial"/>
          <w:sz w:val="20"/>
          <w:szCs w:val="20"/>
        </w:rPr>
        <w:t xml:space="preserve"> SO</w:t>
      </w:r>
      <w:r w:rsidRPr="00602732">
        <w:rPr>
          <w:rFonts w:ascii="Arial" w:hAnsi="Arial" w:cs="Arial"/>
          <w:sz w:val="20"/>
          <w:szCs w:val="20"/>
          <w:vertAlign w:val="subscript"/>
        </w:rPr>
        <w:t>2</w:t>
      </w:r>
      <w:r w:rsidRPr="00F20CAF">
        <w:rPr>
          <w:rFonts w:ascii="Arial" w:hAnsi="Arial" w:cs="Arial"/>
          <w:sz w:val="20"/>
          <w:szCs w:val="20"/>
        </w:rPr>
        <w:t xml:space="preserve"> za Slovenijo </w:t>
      </w:r>
      <w:r w:rsidR="00FD3313">
        <w:rPr>
          <w:rFonts w:ascii="Arial" w:hAnsi="Arial" w:cs="Arial"/>
          <w:sz w:val="20"/>
          <w:szCs w:val="20"/>
        </w:rPr>
        <w:t xml:space="preserve">postavljen </w:t>
      </w:r>
      <w:r w:rsidRPr="00F20CAF">
        <w:rPr>
          <w:rFonts w:ascii="Arial" w:hAnsi="Arial" w:cs="Arial"/>
          <w:sz w:val="20"/>
          <w:szCs w:val="20"/>
        </w:rPr>
        <w:t>cilj zmanjšanj</w:t>
      </w:r>
      <w:r w:rsidR="00FD3313">
        <w:rPr>
          <w:rFonts w:ascii="Arial" w:hAnsi="Arial" w:cs="Arial"/>
          <w:sz w:val="20"/>
          <w:szCs w:val="20"/>
        </w:rPr>
        <w:t>a</w:t>
      </w:r>
      <w:r w:rsidRPr="00F20CAF">
        <w:rPr>
          <w:rFonts w:ascii="Arial" w:hAnsi="Arial" w:cs="Arial"/>
          <w:sz w:val="20"/>
          <w:szCs w:val="20"/>
        </w:rPr>
        <w:t xml:space="preserve"> emisij za 92 </w:t>
      </w:r>
      <w:r w:rsidR="00356494">
        <w:rPr>
          <w:rFonts w:ascii="Arial" w:hAnsi="Arial" w:cs="Arial"/>
          <w:sz w:val="20"/>
          <w:szCs w:val="20"/>
        </w:rPr>
        <w:t>odstotkov</w:t>
      </w:r>
      <w:r w:rsidRPr="00F20CAF">
        <w:rPr>
          <w:rFonts w:ascii="Arial" w:hAnsi="Arial" w:cs="Arial"/>
          <w:sz w:val="20"/>
          <w:szCs w:val="20"/>
        </w:rPr>
        <w:t xml:space="preserve"> glede na leto 2005. Tudi ta cilj je na podlagi projekcij dosegljiv. </w:t>
      </w:r>
    </w:p>
    <w:p w:rsidR="00472602" w:rsidRDefault="0012698D" w:rsidP="00AF133F">
      <w:pPr>
        <w:pStyle w:val="Telobesedila-zamik3"/>
        <w:jc w:val="both"/>
        <w:rPr>
          <w:rFonts w:ascii="Arial" w:hAnsi="Arial" w:cs="Arial"/>
          <w:sz w:val="20"/>
          <w:szCs w:val="20"/>
        </w:rPr>
      </w:pPr>
      <w:r w:rsidRPr="00F20CAF">
        <w:rPr>
          <w:rFonts w:ascii="Arial" w:hAnsi="Arial" w:cs="Arial"/>
          <w:noProof/>
          <w:sz w:val="20"/>
          <w:szCs w:val="20"/>
          <w:lang w:eastAsia="sl-SI"/>
        </w:rPr>
        <w:lastRenderedPageBreak/>
        <w:drawing>
          <wp:inline distT="0" distB="0" distL="0" distR="0" wp14:anchorId="5DF459B3" wp14:editId="02221A72">
            <wp:extent cx="5449570" cy="26555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49570" cy="2655570"/>
                    </a:xfrm>
                    <a:prstGeom prst="rect">
                      <a:avLst/>
                    </a:prstGeom>
                    <a:noFill/>
                    <a:ln>
                      <a:noFill/>
                    </a:ln>
                  </pic:spPr>
                </pic:pic>
              </a:graphicData>
            </a:graphic>
          </wp:inline>
        </w:drawing>
      </w:r>
    </w:p>
    <w:p w:rsidR="00472602" w:rsidRDefault="00CB2354" w:rsidP="00AF133F">
      <w:pPr>
        <w:pStyle w:val="Napis"/>
        <w:jc w:val="both"/>
        <w:rPr>
          <w:rFonts w:cs="Arial"/>
          <w:szCs w:val="20"/>
        </w:rPr>
      </w:pPr>
      <w:bookmarkStart w:id="63" w:name="_Toc21523697"/>
      <w:r w:rsidRPr="00602732">
        <w:rPr>
          <w:rFonts w:cs="Arial"/>
          <w:szCs w:val="20"/>
        </w:rPr>
        <w:t xml:space="preserve">Slika </w:t>
      </w:r>
      <w:r w:rsidR="00A22A21" w:rsidRPr="00F86E9B">
        <w:rPr>
          <w:rFonts w:cs="Arial"/>
          <w:noProof/>
          <w:szCs w:val="20"/>
        </w:rPr>
        <w:fldChar w:fldCharType="begin"/>
      </w:r>
      <w:r w:rsidR="00CD43BE" w:rsidRPr="00602732">
        <w:rPr>
          <w:rFonts w:cs="Arial"/>
          <w:noProof/>
          <w:szCs w:val="20"/>
        </w:rPr>
        <w:instrText xml:space="preserve"> SEQ Slika \* ARABIC </w:instrText>
      </w:r>
      <w:r w:rsidR="00A22A21" w:rsidRPr="00F86E9B">
        <w:rPr>
          <w:rFonts w:cs="Arial"/>
          <w:noProof/>
          <w:szCs w:val="20"/>
        </w:rPr>
        <w:fldChar w:fldCharType="separate"/>
      </w:r>
      <w:r w:rsidR="00FE7F5D">
        <w:rPr>
          <w:rFonts w:cs="Arial"/>
          <w:noProof/>
          <w:szCs w:val="20"/>
        </w:rPr>
        <w:t>21</w:t>
      </w:r>
      <w:r w:rsidR="00A22A21" w:rsidRPr="00F86E9B">
        <w:rPr>
          <w:rFonts w:cs="Arial"/>
          <w:noProof/>
          <w:szCs w:val="20"/>
        </w:rPr>
        <w:fldChar w:fldCharType="end"/>
      </w:r>
      <w:r w:rsidRPr="00602732">
        <w:rPr>
          <w:rFonts w:cs="Arial"/>
          <w:szCs w:val="20"/>
        </w:rPr>
        <w:t>: Evidence emisij SO</w:t>
      </w:r>
      <w:r w:rsidRPr="00602732">
        <w:rPr>
          <w:rFonts w:cs="Arial"/>
          <w:szCs w:val="20"/>
          <w:vertAlign w:val="subscript"/>
        </w:rPr>
        <w:t>2</w:t>
      </w:r>
      <w:r w:rsidRPr="00602732">
        <w:rPr>
          <w:rFonts w:cs="Arial"/>
          <w:szCs w:val="20"/>
        </w:rPr>
        <w:t xml:space="preserve"> za leta 2005, 20</w:t>
      </w:r>
      <w:r w:rsidR="008253B7" w:rsidRPr="00602732">
        <w:rPr>
          <w:rFonts w:cs="Arial"/>
          <w:szCs w:val="20"/>
        </w:rPr>
        <w:t>1</w:t>
      </w:r>
      <w:r w:rsidRPr="00602732">
        <w:rPr>
          <w:rFonts w:cs="Arial"/>
          <w:szCs w:val="20"/>
        </w:rPr>
        <w:t>0</w:t>
      </w:r>
      <w:r w:rsidR="008253B7" w:rsidRPr="00602732">
        <w:rPr>
          <w:rFonts w:cs="Arial"/>
          <w:szCs w:val="20"/>
        </w:rPr>
        <w:t xml:space="preserve">, 2015 in 2017 </w:t>
      </w:r>
      <w:r w:rsidR="001B2CFA">
        <w:rPr>
          <w:rFonts w:cs="Arial"/>
          <w:szCs w:val="20"/>
        </w:rPr>
        <w:t>ter</w:t>
      </w:r>
      <w:r w:rsidRPr="00602732">
        <w:rPr>
          <w:rFonts w:cs="Arial"/>
          <w:szCs w:val="20"/>
        </w:rPr>
        <w:t xml:space="preserve"> </w:t>
      </w:r>
      <w:r w:rsidR="008253B7" w:rsidRPr="00602732">
        <w:rPr>
          <w:rFonts w:cs="Arial"/>
          <w:szCs w:val="20"/>
        </w:rPr>
        <w:t xml:space="preserve">emisije let 2020 in 2030 po projekciji </w:t>
      </w:r>
      <w:r w:rsidR="00FD3313">
        <w:rPr>
          <w:rFonts w:cs="Arial"/>
          <w:szCs w:val="20"/>
        </w:rPr>
        <w:t>s sedanj</w:t>
      </w:r>
      <w:r w:rsidR="008253B7" w:rsidRPr="00602732">
        <w:rPr>
          <w:rFonts w:cs="Arial"/>
          <w:szCs w:val="20"/>
        </w:rPr>
        <w:t>imi ukrepi</w:t>
      </w:r>
      <w:r w:rsidR="0012698D" w:rsidRPr="00602732">
        <w:rPr>
          <w:rFonts w:cs="Arial"/>
          <w:szCs w:val="20"/>
        </w:rPr>
        <w:t xml:space="preserve"> v primerjavi s ciljno trajektorijo 2020</w:t>
      </w:r>
      <w:r w:rsidR="004A1363">
        <w:rPr>
          <w:rFonts w:cs="Arial"/>
          <w:szCs w:val="20"/>
        </w:rPr>
        <w:t>–</w:t>
      </w:r>
      <w:r w:rsidR="0012698D" w:rsidRPr="00602732">
        <w:rPr>
          <w:rFonts w:cs="Arial"/>
          <w:szCs w:val="20"/>
        </w:rPr>
        <w:t>2030</w:t>
      </w:r>
      <w:bookmarkEnd w:id="63"/>
    </w:p>
    <w:p w:rsidR="00472602" w:rsidRDefault="00472602" w:rsidP="00AF133F">
      <w:pPr>
        <w:pStyle w:val="Telobesedila-zamik3"/>
        <w:jc w:val="both"/>
        <w:rPr>
          <w:rFonts w:ascii="Arial" w:hAnsi="Arial" w:cs="Arial"/>
          <w:sz w:val="20"/>
          <w:szCs w:val="20"/>
        </w:rPr>
      </w:pPr>
    </w:p>
    <w:p w:rsidR="00472602" w:rsidRDefault="00CB2354" w:rsidP="00AF133F">
      <w:pPr>
        <w:pStyle w:val="Napis"/>
        <w:keepNext/>
        <w:keepLines/>
        <w:jc w:val="both"/>
        <w:rPr>
          <w:rFonts w:cs="Arial"/>
          <w:szCs w:val="20"/>
        </w:rPr>
      </w:pPr>
      <w:r w:rsidRPr="00602732">
        <w:rPr>
          <w:rFonts w:cs="Arial"/>
          <w:szCs w:val="20"/>
        </w:rPr>
        <w:t xml:space="preserve">Tabela </w:t>
      </w:r>
      <w:r w:rsidR="00A22A21" w:rsidRPr="00F86E9B">
        <w:rPr>
          <w:rFonts w:cs="Arial"/>
          <w:noProof/>
          <w:szCs w:val="20"/>
        </w:rPr>
        <w:fldChar w:fldCharType="begin"/>
      </w:r>
      <w:r w:rsidR="00CD43BE" w:rsidRPr="00602732">
        <w:rPr>
          <w:rFonts w:cs="Arial"/>
          <w:noProof/>
          <w:szCs w:val="20"/>
        </w:rPr>
        <w:instrText xml:space="preserve"> SEQ Tabela \* ARABIC </w:instrText>
      </w:r>
      <w:r w:rsidR="00A22A21" w:rsidRPr="00F86E9B">
        <w:rPr>
          <w:rFonts w:cs="Arial"/>
          <w:noProof/>
          <w:szCs w:val="20"/>
        </w:rPr>
        <w:fldChar w:fldCharType="separate"/>
      </w:r>
      <w:r w:rsidR="00B21A2E" w:rsidRPr="00602732">
        <w:rPr>
          <w:rFonts w:cs="Arial"/>
          <w:noProof/>
          <w:szCs w:val="20"/>
        </w:rPr>
        <w:t>5</w:t>
      </w:r>
      <w:r w:rsidR="00A22A21" w:rsidRPr="00F86E9B">
        <w:rPr>
          <w:rFonts w:cs="Arial"/>
          <w:noProof/>
          <w:szCs w:val="20"/>
        </w:rPr>
        <w:fldChar w:fldCharType="end"/>
      </w:r>
      <w:r w:rsidRPr="00602732">
        <w:rPr>
          <w:rFonts w:cs="Arial"/>
          <w:szCs w:val="20"/>
        </w:rPr>
        <w:t xml:space="preserve">: </w:t>
      </w:r>
      <w:r w:rsidR="008253B7" w:rsidRPr="00602732">
        <w:rPr>
          <w:rFonts w:cs="Arial"/>
          <w:szCs w:val="20"/>
        </w:rPr>
        <w:t>Sektorske e</w:t>
      </w:r>
      <w:r w:rsidRPr="00602732">
        <w:rPr>
          <w:rFonts w:cs="Arial"/>
          <w:szCs w:val="20"/>
        </w:rPr>
        <w:t>misije SO</w:t>
      </w:r>
      <w:r w:rsidRPr="00602732">
        <w:rPr>
          <w:rFonts w:cs="Arial"/>
          <w:szCs w:val="20"/>
          <w:vertAlign w:val="subscript"/>
        </w:rPr>
        <w:t>2</w:t>
      </w:r>
      <w:r w:rsidRPr="00602732">
        <w:rPr>
          <w:rFonts w:cs="Arial"/>
          <w:szCs w:val="20"/>
        </w:rPr>
        <w:t xml:space="preserve"> po </w:t>
      </w:r>
      <w:r w:rsidR="008253B7" w:rsidRPr="00602732">
        <w:rPr>
          <w:rFonts w:cs="Arial"/>
          <w:szCs w:val="20"/>
        </w:rPr>
        <w:t>projek</w:t>
      </w:r>
      <w:r w:rsidR="00D86A71" w:rsidRPr="00602732">
        <w:rPr>
          <w:rFonts w:cs="Arial"/>
          <w:szCs w:val="20"/>
        </w:rPr>
        <w:t>ciji z ukrepi</w:t>
      </w:r>
    </w:p>
    <w:tbl>
      <w:tblPr>
        <w:tblW w:w="8920" w:type="dxa"/>
        <w:tblInd w:w="70" w:type="dxa"/>
        <w:tblCellMar>
          <w:left w:w="70" w:type="dxa"/>
          <w:right w:w="70" w:type="dxa"/>
        </w:tblCellMar>
        <w:tblLook w:val="04A0" w:firstRow="1" w:lastRow="0" w:firstColumn="1" w:lastColumn="0" w:noHBand="0" w:noVBand="1"/>
      </w:tblPr>
      <w:tblGrid>
        <w:gridCol w:w="3186"/>
        <w:gridCol w:w="567"/>
        <w:gridCol w:w="851"/>
        <w:gridCol w:w="883"/>
        <w:gridCol w:w="774"/>
        <w:gridCol w:w="819"/>
        <w:gridCol w:w="970"/>
        <w:gridCol w:w="870"/>
      </w:tblGrid>
      <w:tr w:rsidR="008253B7" w:rsidRPr="00602732" w:rsidTr="008253B7">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Pr="00F2065E" w:rsidRDefault="00472602" w:rsidP="00AF133F">
            <w:pPr>
              <w:pStyle w:val="TEKSTTabela"/>
              <w:jc w:val="both"/>
              <w:rPr>
                <w:rFonts w:ascii="Arial" w:hAnsi="Arial" w:cs="Arial"/>
                <w:b/>
                <w:bCs/>
                <w:kern w:val="32"/>
                <w:szCs w:val="20"/>
                <w:lang w:val="de-DE" w:eastAsia="sl-SI"/>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72602" w:rsidRPr="00F2065E" w:rsidRDefault="00472602" w:rsidP="00AF133F">
            <w:pPr>
              <w:pStyle w:val="TEKSTTabela"/>
              <w:jc w:val="both"/>
              <w:rPr>
                <w:rFonts w:ascii="Arial" w:hAnsi="Arial" w:cs="Arial"/>
                <w:b/>
                <w:bCs/>
                <w:kern w:val="32"/>
                <w:szCs w:val="20"/>
                <w:lang w:val="de-DE" w:eastAsia="sl-SI"/>
              </w:rPr>
            </w:pPr>
          </w:p>
        </w:tc>
        <w:tc>
          <w:tcPr>
            <w:tcW w:w="332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8253B7" w:rsidP="00AF133F">
            <w:pPr>
              <w:pStyle w:val="TEKSTTabela"/>
              <w:jc w:val="both"/>
              <w:rPr>
                <w:rFonts w:ascii="Arial" w:hAnsi="Arial" w:cs="Arial"/>
                <w:szCs w:val="20"/>
                <w:lang w:eastAsia="sl-SI"/>
              </w:rPr>
            </w:pPr>
            <w:r w:rsidRPr="00602732">
              <w:rPr>
                <w:rFonts w:ascii="Arial" w:hAnsi="Arial" w:cs="Arial"/>
                <w:szCs w:val="20"/>
                <w:lang w:eastAsia="sl-SI"/>
              </w:rPr>
              <w:t>Dejanske emisije</w:t>
            </w:r>
          </w:p>
        </w:tc>
        <w:tc>
          <w:tcPr>
            <w:tcW w:w="18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8253B7" w:rsidP="00AF133F">
            <w:pPr>
              <w:pStyle w:val="TEKSTTabela"/>
              <w:jc w:val="both"/>
              <w:rPr>
                <w:rFonts w:ascii="Arial" w:hAnsi="Arial" w:cs="Arial"/>
                <w:szCs w:val="20"/>
                <w:lang w:eastAsia="sl-SI"/>
              </w:rPr>
            </w:pPr>
            <w:r w:rsidRPr="00602732">
              <w:rPr>
                <w:rFonts w:ascii="Arial" w:hAnsi="Arial" w:cs="Arial"/>
                <w:szCs w:val="20"/>
                <w:lang w:eastAsia="sl-SI"/>
              </w:rPr>
              <w:t>Projekcija</w:t>
            </w:r>
          </w:p>
        </w:tc>
      </w:tr>
      <w:tr w:rsidR="008253B7" w:rsidRPr="00602732" w:rsidTr="008253B7">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472602" w:rsidP="00AF133F">
            <w:pPr>
              <w:pStyle w:val="TEKSTTabela"/>
              <w:jc w:val="both"/>
              <w:rPr>
                <w:rFonts w:ascii="Arial" w:hAnsi="Arial" w:cs="Arial"/>
                <w:szCs w:val="20"/>
                <w:lang w:eastAsia="sl-SI"/>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72602" w:rsidRDefault="00472602" w:rsidP="00AF133F">
            <w:pPr>
              <w:pStyle w:val="TEKSTTabela"/>
              <w:jc w:val="both"/>
              <w:rPr>
                <w:rFonts w:ascii="Arial" w:hAnsi="Arial" w:cs="Arial"/>
                <w:szCs w:val="20"/>
                <w:lang w:eastAsia="sl-SI"/>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8253B7" w:rsidP="00AF133F">
            <w:pPr>
              <w:pStyle w:val="TEKSTTabela"/>
              <w:jc w:val="both"/>
              <w:rPr>
                <w:rFonts w:ascii="Arial" w:hAnsi="Arial" w:cs="Arial"/>
                <w:szCs w:val="20"/>
                <w:lang w:eastAsia="sl-SI"/>
              </w:rPr>
            </w:pPr>
            <w:r w:rsidRPr="00602732">
              <w:rPr>
                <w:rFonts w:ascii="Arial" w:hAnsi="Arial" w:cs="Arial"/>
                <w:szCs w:val="20"/>
                <w:lang w:eastAsia="sl-SI"/>
              </w:rPr>
              <w:t>2005</w:t>
            </w:r>
          </w:p>
        </w:tc>
        <w:tc>
          <w:tcPr>
            <w:tcW w:w="8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8253B7" w:rsidP="00AF133F">
            <w:pPr>
              <w:pStyle w:val="TEKSTTabela"/>
              <w:jc w:val="both"/>
              <w:rPr>
                <w:rFonts w:ascii="Arial" w:hAnsi="Arial" w:cs="Arial"/>
                <w:szCs w:val="20"/>
                <w:lang w:eastAsia="sl-SI"/>
              </w:rPr>
            </w:pPr>
            <w:r w:rsidRPr="00602732">
              <w:rPr>
                <w:rFonts w:ascii="Arial" w:hAnsi="Arial" w:cs="Arial"/>
                <w:szCs w:val="20"/>
                <w:lang w:eastAsia="sl-SI"/>
              </w:rPr>
              <w:t>2010</w:t>
            </w:r>
          </w:p>
        </w:tc>
        <w:tc>
          <w:tcPr>
            <w:tcW w:w="7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8253B7" w:rsidP="00AF133F">
            <w:pPr>
              <w:pStyle w:val="TEKSTTabela"/>
              <w:jc w:val="both"/>
              <w:rPr>
                <w:rFonts w:ascii="Arial" w:hAnsi="Arial" w:cs="Arial"/>
                <w:szCs w:val="20"/>
                <w:lang w:eastAsia="sl-SI"/>
              </w:rPr>
            </w:pPr>
            <w:r w:rsidRPr="00602732">
              <w:rPr>
                <w:rFonts w:ascii="Arial" w:hAnsi="Arial" w:cs="Arial"/>
                <w:szCs w:val="20"/>
                <w:lang w:eastAsia="sl-SI"/>
              </w:rPr>
              <w:t>2015</w:t>
            </w:r>
          </w:p>
        </w:tc>
        <w:tc>
          <w:tcPr>
            <w:tcW w:w="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72602" w:rsidRDefault="008253B7" w:rsidP="00AF133F">
            <w:pPr>
              <w:pStyle w:val="TEKSTTabela"/>
              <w:jc w:val="both"/>
              <w:rPr>
                <w:rFonts w:ascii="Arial" w:hAnsi="Arial" w:cs="Arial"/>
                <w:szCs w:val="20"/>
                <w:lang w:eastAsia="sl-SI"/>
              </w:rPr>
            </w:pPr>
            <w:r w:rsidRPr="00602732">
              <w:rPr>
                <w:rFonts w:ascii="Arial" w:hAnsi="Arial" w:cs="Arial"/>
                <w:szCs w:val="20"/>
                <w:lang w:eastAsia="sl-SI"/>
              </w:rPr>
              <w:t>2017</w:t>
            </w:r>
          </w:p>
        </w:tc>
        <w:tc>
          <w:tcPr>
            <w:tcW w:w="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8253B7" w:rsidP="00AF133F">
            <w:pPr>
              <w:pStyle w:val="TEKSTTabela"/>
              <w:jc w:val="both"/>
              <w:rPr>
                <w:rFonts w:ascii="Arial" w:hAnsi="Arial" w:cs="Arial"/>
                <w:szCs w:val="20"/>
                <w:lang w:eastAsia="sl-SI"/>
              </w:rPr>
            </w:pPr>
            <w:r w:rsidRPr="00602732">
              <w:rPr>
                <w:rFonts w:ascii="Arial" w:hAnsi="Arial" w:cs="Arial"/>
                <w:szCs w:val="20"/>
                <w:lang w:eastAsia="sl-SI"/>
              </w:rPr>
              <w:t>2020</w:t>
            </w:r>
          </w:p>
        </w:tc>
        <w:tc>
          <w:tcPr>
            <w:tcW w:w="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8253B7" w:rsidP="00AF133F">
            <w:pPr>
              <w:pStyle w:val="TEKSTTabela"/>
              <w:jc w:val="both"/>
              <w:rPr>
                <w:rFonts w:ascii="Arial" w:hAnsi="Arial" w:cs="Arial"/>
                <w:szCs w:val="20"/>
                <w:lang w:eastAsia="sl-SI"/>
              </w:rPr>
            </w:pPr>
            <w:r w:rsidRPr="00602732">
              <w:rPr>
                <w:rFonts w:ascii="Arial" w:hAnsi="Arial" w:cs="Arial"/>
                <w:szCs w:val="20"/>
                <w:lang w:eastAsia="sl-SI"/>
              </w:rPr>
              <w:t>2030</w:t>
            </w:r>
          </w:p>
        </w:tc>
      </w:tr>
      <w:tr w:rsidR="00D86A71" w:rsidRPr="00602732" w:rsidTr="008253B7">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szCs w:val="20"/>
                <w:lang w:eastAsia="sl-SI"/>
              </w:rPr>
              <w:t>Oskrba z energijo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D86A71" w:rsidP="00AF133F">
            <w:pPr>
              <w:pStyle w:val="TEKSTTabela"/>
              <w:jc w:val="both"/>
              <w:rPr>
                <w:rFonts w:ascii="Arial" w:hAnsi="Arial" w:cs="Arial"/>
                <w:szCs w:val="20"/>
                <w:lang w:eastAsia="sl-SI"/>
              </w:rPr>
            </w:pPr>
            <w:r w:rsidRPr="00602732">
              <w:rPr>
                <w:rFonts w:ascii="Arial" w:hAnsi="Arial" w:cs="Arial"/>
                <w:szCs w:val="20"/>
                <w:lang w:eastAsia="sl-SI"/>
              </w:rPr>
              <w:t>[kt]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color w:val="000000"/>
                <w:szCs w:val="20"/>
              </w:rPr>
              <w:t>31,9</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rPr>
            </w:pPr>
            <w:r w:rsidRPr="00602732">
              <w:rPr>
                <w:rFonts w:ascii="Arial" w:hAnsi="Arial" w:cs="Arial"/>
                <w:color w:val="000000"/>
                <w:szCs w:val="20"/>
              </w:rPr>
              <w:t>6,3</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rPr>
            </w:pPr>
            <w:r w:rsidRPr="00602732">
              <w:rPr>
                <w:rFonts w:ascii="Arial" w:hAnsi="Arial" w:cs="Arial"/>
                <w:color w:val="000000"/>
                <w:szCs w:val="20"/>
              </w:rPr>
              <w:t>1,9</w:t>
            </w:r>
          </w:p>
        </w:tc>
        <w:tc>
          <w:tcPr>
            <w:tcW w:w="819" w:type="dxa"/>
            <w:tcBorders>
              <w:top w:val="single" w:sz="4" w:space="0" w:color="auto"/>
              <w:left w:val="single" w:sz="4" w:space="0" w:color="auto"/>
              <w:bottom w:val="single" w:sz="4" w:space="0" w:color="auto"/>
              <w:right w:val="single" w:sz="4" w:space="0" w:color="auto"/>
            </w:tcBorders>
            <w:vAlign w:val="bottom"/>
          </w:tcPr>
          <w:p w:rsidR="00472602" w:rsidRDefault="00D86A71" w:rsidP="00AF133F">
            <w:pPr>
              <w:pStyle w:val="TEKSTTabela"/>
              <w:jc w:val="both"/>
              <w:rPr>
                <w:rFonts w:ascii="Arial" w:hAnsi="Arial" w:cs="Arial"/>
                <w:szCs w:val="20"/>
              </w:rPr>
            </w:pPr>
            <w:r w:rsidRPr="00602732">
              <w:rPr>
                <w:rFonts w:ascii="Arial" w:hAnsi="Arial" w:cs="Arial"/>
                <w:color w:val="000000"/>
                <w:szCs w:val="20"/>
              </w:rPr>
              <w:t>2</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color w:val="000000"/>
                <w:szCs w:val="20"/>
              </w:rPr>
              <w:t>2,7</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color w:val="000000"/>
                <w:szCs w:val="20"/>
              </w:rPr>
              <w:t>1,7</w:t>
            </w:r>
          </w:p>
        </w:tc>
      </w:tr>
      <w:tr w:rsidR="00D86A71" w:rsidRPr="00602732" w:rsidTr="008253B7">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szCs w:val="20"/>
                <w:lang w:eastAsia="sl-SI"/>
              </w:rPr>
              <w:t>Industrija (</w:t>
            </w:r>
            <w:r w:rsidR="00E9053B">
              <w:rPr>
                <w:rFonts w:ascii="Arial" w:hAnsi="Arial" w:cs="Arial"/>
                <w:szCs w:val="20"/>
                <w:lang w:eastAsia="sl-SI"/>
              </w:rPr>
              <w:t>e</w:t>
            </w:r>
            <w:r w:rsidRPr="00602732">
              <w:rPr>
                <w:rFonts w:ascii="Arial" w:hAnsi="Arial" w:cs="Arial"/>
                <w:szCs w:val="20"/>
                <w:lang w:eastAsia="sl-SI"/>
              </w:rPr>
              <w:t>nergetska raba goriv)</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D86A71" w:rsidP="00AF133F">
            <w:pPr>
              <w:pStyle w:val="TEKSTTabela"/>
              <w:jc w:val="both"/>
              <w:rPr>
                <w:rFonts w:ascii="Arial" w:hAnsi="Arial" w:cs="Arial"/>
                <w:szCs w:val="20"/>
                <w:lang w:eastAsia="sl-SI"/>
              </w:rPr>
            </w:pPr>
            <w:r w:rsidRPr="00602732">
              <w:rPr>
                <w:rFonts w:ascii="Arial" w:hAnsi="Arial" w:cs="Arial"/>
                <w:szCs w:val="20"/>
                <w:lang w:eastAsia="sl-SI"/>
              </w:rPr>
              <w:t>[kt]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rPr>
            </w:pPr>
            <w:r w:rsidRPr="00602732">
              <w:rPr>
                <w:rFonts w:ascii="Arial" w:hAnsi="Arial" w:cs="Arial"/>
                <w:color w:val="000000"/>
                <w:szCs w:val="20"/>
              </w:rPr>
              <w:t>3,3</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rPr>
            </w:pPr>
            <w:r w:rsidRPr="00602732">
              <w:rPr>
                <w:rFonts w:ascii="Arial" w:hAnsi="Arial" w:cs="Arial"/>
                <w:color w:val="000000"/>
                <w:szCs w:val="20"/>
              </w:rPr>
              <w:t>2</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rPr>
            </w:pPr>
            <w:r w:rsidRPr="00602732">
              <w:rPr>
                <w:rFonts w:ascii="Arial" w:hAnsi="Arial" w:cs="Arial"/>
                <w:color w:val="000000"/>
                <w:szCs w:val="20"/>
              </w:rPr>
              <w:t>1,7</w:t>
            </w:r>
          </w:p>
        </w:tc>
        <w:tc>
          <w:tcPr>
            <w:tcW w:w="819" w:type="dxa"/>
            <w:tcBorders>
              <w:top w:val="single" w:sz="4" w:space="0" w:color="auto"/>
              <w:left w:val="single" w:sz="4" w:space="0" w:color="auto"/>
              <w:bottom w:val="single" w:sz="4" w:space="0" w:color="auto"/>
              <w:right w:val="single" w:sz="4" w:space="0" w:color="auto"/>
            </w:tcBorders>
            <w:vAlign w:val="bottom"/>
          </w:tcPr>
          <w:p w:rsidR="00472602" w:rsidRDefault="00D86A71" w:rsidP="00AF133F">
            <w:pPr>
              <w:pStyle w:val="TEKSTTabela"/>
              <w:jc w:val="both"/>
              <w:rPr>
                <w:rFonts w:ascii="Arial" w:hAnsi="Arial" w:cs="Arial"/>
                <w:szCs w:val="20"/>
              </w:rPr>
            </w:pPr>
            <w:r w:rsidRPr="00602732">
              <w:rPr>
                <w:rFonts w:ascii="Arial" w:hAnsi="Arial" w:cs="Arial"/>
                <w:color w:val="000000"/>
                <w:szCs w:val="20"/>
              </w:rPr>
              <w:t>0,8</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color w:val="000000"/>
                <w:szCs w:val="20"/>
              </w:rPr>
              <w:t>0,8</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color w:val="000000"/>
                <w:szCs w:val="20"/>
              </w:rPr>
              <w:t>0,6</w:t>
            </w:r>
          </w:p>
        </w:tc>
      </w:tr>
      <w:tr w:rsidR="00D86A71" w:rsidRPr="00602732" w:rsidTr="008253B7">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szCs w:val="20"/>
                <w:lang w:eastAsia="sl-SI"/>
              </w:rPr>
              <w:t>Promet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D86A71" w:rsidP="00AF133F">
            <w:pPr>
              <w:pStyle w:val="TEKSTTabela"/>
              <w:jc w:val="both"/>
              <w:rPr>
                <w:rFonts w:ascii="Arial" w:hAnsi="Arial" w:cs="Arial"/>
                <w:szCs w:val="20"/>
                <w:lang w:eastAsia="sl-SI"/>
              </w:rPr>
            </w:pPr>
            <w:r w:rsidRPr="00602732">
              <w:rPr>
                <w:rFonts w:ascii="Arial" w:hAnsi="Arial" w:cs="Arial"/>
                <w:szCs w:val="20"/>
                <w:lang w:eastAsia="sl-SI"/>
              </w:rPr>
              <w:t>[kt]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rPr>
            </w:pPr>
            <w:r w:rsidRPr="00602732">
              <w:rPr>
                <w:rFonts w:ascii="Arial" w:hAnsi="Arial" w:cs="Arial"/>
                <w:color w:val="000000"/>
                <w:szCs w:val="20"/>
              </w:rPr>
              <w:t>0,2</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rPr>
            </w:pPr>
            <w:r w:rsidRPr="00602732">
              <w:rPr>
                <w:rFonts w:ascii="Arial" w:hAnsi="Arial" w:cs="Arial"/>
                <w:color w:val="000000"/>
                <w:szCs w:val="20"/>
              </w:rPr>
              <w:t>0,1</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rPr>
            </w:pPr>
            <w:r w:rsidRPr="00602732">
              <w:rPr>
                <w:rFonts w:ascii="Arial" w:hAnsi="Arial" w:cs="Arial"/>
                <w:color w:val="000000"/>
                <w:szCs w:val="20"/>
              </w:rPr>
              <w:t>0,1</w:t>
            </w:r>
          </w:p>
        </w:tc>
        <w:tc>
          <w:tcPr>
            <w:tcW w:w="819" w:type="dxa"/>
            <w:tcBorders>
              <w:top w:val="single" w:sz="4" w:space="0" w:color="auto"/>
              <w:left w:val="single" w:sz="4" w:space="0" w:color="auto"/>
              <w:bottom w:val="single" w:sz="4" w:space="0" w:color="auto"/>
              <w:right w:val="single" w:sz="4" w:space="0" w:color="auto"/>
            </w:tcBorders>
            <w:vAlign w:val="bottom"/>
          </w:tcPr>
          <w:p w:rsidR="00472602" w:rsidRDefault="00D86A71" w:rsidP="00AF133F">
            <w:pPr>
              <w:pStyle w:val="TEKSTTabela"/>
              <w:jc w:val="both"/>
              <w:rPr>
                <w:rFonts w:ascii="Arial" w:hAnsi="Arial" w:cs="Arial"/>
                <w:szCs w:val="20"/>
              </w:rPr>
            </w:pPr>
            <w:r w:rsidRPr="00602732">
              <w:rPr>
                <w:rFonts w:ascii="Arial" w:hAnsi="Arial" w:cs="Arial"/>
                <w:color w:val="000000"/>
                <w:szCs w:val="20"/>
              </w:rPr>
              <w:t>0,1</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color w:val="000000"/>
                <w:szCs w:val="20"/>
              </w:rPr>
              <w:t>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color w:val="000000"/>
                <w:szCs w:val="20"/>
              </w:rPr>
              <w:t>0</w:t>
            </w:r>
          </w:p>
        </w:tc>
      </w:tr>
      <w:tr w:rsidR="00D86A71" w:rsidRPr="00602732" w:rsidTr="008253B7">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E9053B" w:rsidP="00AF133F">
            <w:pPr>
              <w:pStyle w:val="TEKSTTabela"/>
              <w:jc w:val="both"/>
              <w:rPr>
                <w:rFonts w:ascii="Arial" w:hAnsi="Arial" w:cs="Arial"/>
                <w:szCs w:val="20"/>
                <w:lang w:eastAsia="sl-SI"/>
              </w:rPr>
            </w:pPr>
            <w:r>
              <w:rPr>
                <w:rFonts w:ascii="Arial" w:hAnsi="Arial" w:cs="Arial"/>
                <w:szCs w:val="20"/>
                <w:lang w:eastAsia="sl-SI"/>
              </w:rPr>
              <w:t>Preo</w:t>
            </w:r>
            <w:r w:rsidR="00D86A71" w:rsidRPr="00602732">
              <w:rPr>
                <w:rFonts w:ascii="Arial" w:hAnsi="Arial" w:cs="Arial"/>
                <w:szCs w:val="20"/>
                <w:lang w:eastAsia="sl-SI"/>
              </w:rPr>
              <w:t>stalo (</w:t>
            </w:r>
            <w:r>
              <w:rPr>
                <w:rFonts w:ascii="Arial" w:hAnsi="Arial" w:cs="Arial"/>
                <w:szCs w:val="20"/>
                <w:lang w:eastAsia="sl-SI"/>
              </w:rPr>
              <w:t>e</w:t>
            </w:r>
            <w:r w:rsidR="00D86A71" w:rsidRPr="00602732">
              <w:rPr>
                <w:rFonts w:ascii="Arial" w:hAnsi="Arial" w:cs="Arial"/>
                <w:szCs w:val="20"/>
                <w:lang w:eastAsia="sl-SI"/>
              </w:rPr>
              <w:t>nergetska raba goriv)</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D86A71" w:rsidP="00AF133F">
            <w:pPr>
              <w:pStyle w:val="TEKSTTabela"/>
              <w:jc w:val="both"/>
              <w:rPr>
                <w:rFonts w:ascii="Arial" w:hAnsi="Arial" w:cs="Arial"/>
                <w:szCs w:val="20"/>
                <w:lang w:eastAsia="sl-SI"/>
              </w:rPr>
            </w:pPr>
            <w:r w:rsidRPr="00602732">
              <w:rPr>
                <w:rFonts w:ascii="Arial" w:hAnsi="Arial" w:cs="Arial"/>
                <w:szCs w:val="20"/>
                <w:lang w:eastAsia="sl-SI"/>
              </w:rPr>
              <w:t>[kt]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rPr>
            </w:pPr>
            <w:r w:rsidRPr="00602732">
              <w:rPr>
                <w:rFonts w:ascii="Arial" w:hAnsi="Arial" w:cs="Arial"/>
                <w:color w:val="000000"/>
                <w:szCs w:val="20"/>
              </w:rPr>
              <w:t>2,4</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rPr>
            </w:pPr>
            <w:r w:rsidRPr="00602732">
              <w:rPr>
                <w:rFonts w:ascii="Arial" w:hAnsi="Arial" w:cs="Arial"/>
                <w:color w:val="000000"/>
                <w:szCs w:val="20"/>
              </w:rPr>
              <w:t>1,1</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rPr>
            </w:pPr>
            <w:r w:rsidRPr="00602732">
              <w:rPr>
                <w:rFonts w:ascii="Arial" w:hAnsi="Arial" w:cs="Arial"/>
                <w:color w:val="000000"/>
                <w:szCs w:val="20"/>
              </w:rPr>
              <w:t>0,6</w:t>
            </w:r>
          </w:p>
        </w:tc>
        <w:tc>
          <w:tcPr>
            <w:tcW w:w="819" w:type="dxa"/>
            <w:tcBorders>
              <w:top w:val="single" w:sz="4" w:space="0" w:color="auto"/>
              <w:left w:val="single" w:sz="4" w:space="0" w:color="auto"/>
              <w:bottom w:val="single" w:sz="4" w:space="0" w:color="auto"/>
              <w:right w:val="single" w:sz="4" w:space="0" w:color="auto"/>
            </w:tcBorders>
            <w:vAlign w:val="bottom"/>
          </w:tcPr>
          <w:p w:rsidR="00472602" w:rsidRDefault="00D86A71" w:rsidP="00AF133F">
            <w:pPr>
              <w:pStyle w:val="TEKSTTabela"/>
              <w:jc w:val="both"/>
              <w:rPr>
                <w:rFonts w:ascii="Arial" w:hAnsi="Arial" w:cs="Arial"/>
                <w:szCs w:val="20"/>
              </w:rPr>
            </w:pPr>
            <w:r w:rsidRPr="00602732">
              <w:rPr>
                <w:rFonts w:ascii="Arial" w:hAnsi="Arial" w:cs="Arial"/>
                <w:color w:val="000000"/>
                <w:szCs w:val="20"/>
              </w:rPr>
              <w:t>0,5</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color w:val="000000"/>
                <w:szCs w:val="20"/>
              </w:rPr>
              <w:t>0,7</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color w:val="000000"/>
                <w:szCs w:val="20"/>
              </w:rPr>
              <w:t>0,4</w:t>
            </w:r>
          </w:p>
        </w:tc>
      </w:tr>
      <w:tr w:rsidR="00D86A71" w:rsidRPr="00602732" w:rsidTr="008253B7">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szCs w:val="20"/>
                <w:lang w:eastAsia="sl-SI"/>
              </w:rPr>
              <w:t>Industrijski procesi</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D86A71" w:rsidP="00AF133F">
            <w:pPr>
              <w:pStyle w:val="TEKSTTabela"/>
              <w:jc w:val="both"/>
              <w:rPr>
                <w:rFonts w:ascii="Arial" w:hAnsi="Arial" w:cs="Arial"/>
                <w:szCs w:val="20"/>
                <w:lang w:eastAsia="sl-SI"/>
              </w:rPr>
            </w:pPr>
            <w:r w:rsidRPr="00602732">
              <w:rPr>
                <w:rFonts w:ascii="Arial" w:hAnsi="Arial" w:cs="Arial"/>
                <w:szCs w:val="20"/>
                <w:lang w:eastAsia="sl-SI"/>
              </w:rPr>
              <w:t>[kt]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rPr>
            </w:pPr>
            <w:r w:rsidRPr="00602732">
              <w:rPr>
                <w:rFonts w:ascii="Arial" w:hAnsi="Arial" w:cs="Arial"/>
                <w:color w:val="000000"/>
                <w:szCs w:val="20"/>
              </w:rPr>
              <w:t>2,6</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rPr>
            </w:pPr>
            <w:r w:rsidRPr="00602732">
              <w:rPr>
                <w:rFonts w:ascii="Arial" w:hAnsi="Arial" w:cs="Arial"/>
                <w:color w:val="000000"/>
                <w:szCs w:val="20"/>
              </w:rPr>
              <w:t>1,2</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rPr>
            </w:pPr>
            <w:r w:rsidRPr="00602732">
              <w:rPr>
                <w:rFonts w:ascii="Arial" w:hAnsi="Arial" w:cs="Arial"/>
                <w:color w:val="000000"/>
                <w:szCs w:val="20"/>
              </w:rPr>
              <w:t>1,2</w:t>
            </w:r>
          </w:p>
        </w:tc>
        <w:tc>
          <w:tcPr>
            <w:tcW w:w="819" w:type="dxa"/>
            <w:tcBorders>
              <w:top w:val="single" w:sz="4" w:space="0" w:color="auto"/>
              <w:left w:val="single" w:sz="4" w:space="0" w:color="auto"/>
              <w:bottom w:val="single" w:sz="4" w:space="0" w:color="auto"/>
              <w:right w:val="single" w:sz="4" w:space="0" w:color="auto"/>
            </w:tcBorders>
            <w:vAlign w:val="bottom"/>
          </w:tcPr>
          <w:p w:rsidR="00472602" w:rsidRDefault="00D86A71" w:rsidP="00AF133F">
            <w:pPr>
              <w:pStyle w:val="TEKSTTabela"/>
              <w:jc w:val="both"/>
              <w:rPr>
                <w:rFonts w:ascii="Arial" w:hAnsi="Arial" w:cs="Arial"/>
                <w:szCs w:val="20"/>
              </w:rPr>
            </w:pPr>
            <w:r w:rsidRPr="00602732">
              <w:rPr>
                <w:rFonts w:ascii="Arial" w:hAnsi="Arial" w:cs="Arial"/>
                <w:color w:val="000000"/>
                <w:szCs w:val="20"/>
              </w:rPr>
              <w:t>1,5</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color w:val="000000"/>
                <w:szCs w:val="20"/>
              </w:rPr>
              <w:t>0,7</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color w:val="000000"/>
                <w:szCs w:val="20"/>
              </w:rPr>
              <w:t>0,7</w:t>
            </w:r>
          </w:p>
        </w:tc>
      </w:tr>
      <w:tr w:rsidR="00D86A71" w:rsidRPr="00602732" w:rsidTr="008253B7">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szCs w:val="20"/>
                <w:lang w:eastAsia="sl-SI"/>
              </w:rPr>
              <w:t>Odpadki</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D86A71" w:rsidP="00AF133F">
            <w:pPr>
              <w:pStyle w:val="TEKSTTabela"/>
              <w:jc w:val="both"/>
              <w:rPr>
                <w:rFonts w:ascii="Arial" w:hAnsi="Arial" w:cs="Arial"/>
                <w:szCs w:val="20"/>
                <w:lang w:eastAsia="sl-SI"/>
              </w:rPr>
            </w:pPr>
            <w:r w:rsidRPr="00602732">
              <w:rPr>
                <w:rFonts w:ascii="Arial" w:hAnsi="Arial" w:cs="Arial"/>
                <w:szCs w:val="20"/>
                <w:lang w:eastAsia="sl-SI"/>
              </w:rPr>
              <w:t>[kt]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color w:val="000000"/>
                <w:szCs w:val="20"/>
              </w:rPr>
              <w:t>0</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color w:val="000000"/>
                <w:szCs w:val="20"/>
              </w:rPr>
              <w:t>0</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color w:val="000000"/>
                <w:szCs w:val="20"/>
              </w:rPr>
              <w:t>0</w:t>
            </w:r>
          </w:p>
        </w:tc>
        <w:tc>
          <w:tcPr>
            <w:tcW w:w="819" w:type="dxa"/>
            <w:tcBorders>
              <w:top w:val="single" w:sz="4" w:space="0" w:color="auto"/>
              <w:left w:val="single" w:sz="4" w:space="0" w:color="auto"/>
              <w:bottom w:val="single" w:sz="4" w:space="0" w:color="auto"/>
              <w:right w:val="single" w:sz="4" w:space="0" w:color="auto"/>
            </w:tcBorders>
            <w:vAlign w:val="bottom"/>
          </w:tcPr>
          <w:p w:rsidR="00472602" w:rsidRDefault="00D86A71" w:rsidP="00AF133F">
            <w:pPr>
              <w:pStyle w:val="TEKSTTabela"/>
              <w:jc w:val="both"/>
              <w:rPr>
                <w:rFonts w:ascii="Arial" w:hAnsi="Arial" w:cs="Arial"/>
                <w:szCs w:val="20"/>
                <w:lang w:eastAsia="sl-SI"/>
              </w:rPr>
            </w:pPr>
            <w:r w:rsidRPr="00602732">
              <w:rPr>
                <w:rFonts w:ascii="Arial" w:hAnsi="Arial" w:cs="Arial"/>
                <w:color w:val="000000"/>
                <w:szCs w:val="20"/>
              </w:rPr>
              <w:t>0</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color w:val="000000"/>
                <w:szCs w:val="20"/>
              </w:rPr>
              <w:t>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color w:val="000000"/>
                <w:szCs w:val="20"/>
              </w:rPr>
              <w:t>0</w:t>
            </w:r>
          </w:p>
        </w:tc>
      </w:tr>
      <w:tr w:rsidR="00D86A71" w:rsidRPr="00602732" w:rsidTr="008253B7">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Pr="006F4143" w:rsidRDefault="00D86A71" w:rsidP="00AF133F">
            <w:pPr>
              <w:pStyle w:val="TEKSTTabela"/>
              <w:jc w:val="both"/>
              <w:rPr>
                <w:rFonts w:ascii="Arial" w:hAnsi="Arial" w:cs="Arial"/>
                <w:b/>
                <w:szCs w:val="20"/>
                <w:lang w:eastAsia="sl-SI"/>
              </w:rPr>
            </w:pPr>
            <w:r w:rsidRPr="006F4143">
              <w:rPr>
                <w:rFonts w:ascii="Arial" w:hAnsi="Arial" w:cs="Arial"/>
                <w:b/>
                <w:szCs w:val="20"/>
                <w:lang w:eastAsia="sl-SI"/>
              </w:rPr>
              <w:t>SKUPAJ</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D86A71" w:rsidP="00AF133F">
            <w:pPr>
              <w:pStyle w:val="TEKSTTabela"/>
              <w:jc w:val="both"/>
              <w:rPr>
                <w:rFonts w:ascii="Arial" w:hAnsi="Arial" w:cs="Arial"/>
                <w:szCs w:val="20"/>
                <w:lang w:eastAsia="sl-SI"/>
              </w:rPr>
            </w:pPr>
            <w:r w:rsidRPr="00602732">
              <w:rPr>
                <w:rFonts w:ascii="Arial" w:hAnsi="Arial" w:cs="Arial"/>
                <w:szCs w:val="20"/>
                <w:lang w:eastAsia="sl-SI"/>
              </w:rPr>
              <w:t>[kt]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b/>
                <w:bCs/>
                <w:color w:val="000000"/>
                <w:szCs w:val="20"/>
              </w:rPr>
              <w:t>40,4</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b/>
                <w:bCs/>
                <w:color w:val="000000"/>
                <w:szCs w:val="20"/>
              </w:rPr>
              <w:t>10,7</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b/>
                <w:bCs/>
                <w:color w:val="000000"/>
                <w:szCs w:val="20"/>
              </w:rPr>
              <w:t>5,4</w:t>
            </w:r>
          </w:p>
        </w:tc>
        <w:tc>
          <w:tcPr>
            <w:tcW w:w="819" w:type="dxa"/>
            <w:tcBorders>
              <w:top w:val="single" w:sz="4" w:space="0" w:color="auto"/>
              <w:left w:val="single" w:sz="4" w:space="0" w:color="auto"/>
              <w:bottom w:val="single" w:sz="4" w:space="0" w:color="auto"/>
              <w:right w:val="single" w:sz="4" w:space="0" w:color="auto"/>
            </w:tcBorders>
            <w:vAlign w:val="bottom"/>
          </w:tcPr>
          <w:p w:rsidR="00472602" w:rsidRDefault="00D86A71" w:rsidP="00AF133F">
            <w:pPr>
              <w:pStyle w:val="TEKSTTabela"/>
              <w:jc w:val="both"/>
              <w:rPr>
                <w:rFonts w:ascii="Arial" w:hAnsi="Arial" w:cs="Arial"/>
                <w:szCs w:val="20"/>
                <w:lang w:eastAsia="sl-SI"/>
              </w:rPr>
            </w:pPr>
            <w:r w:rsidRPr="00602732">
              <w:rPr>
                <w:rFonts w:ascii="Arial" w:hAnsi="Arial" w:cs="Arial"/>
                <w:b/>
                <w:bCs/>
                <w:color w:val="000000"/>
                <w:szCs w:val="20"/>
              </w:rPr>
              <w:t>4,9</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b/>
                <w:bCs/>
                <w:color w:val="000000"/>
                <w:szCs w:val="20"/>
              </w:rPr>
              <w:t>5,0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D86A71" w:rsidP="00AF133F">
            <w:pPr>
              <w:pStyle w:val="TEKSTTabela"/>
              <w:jc w:val="both"/>
              <w:rPr>
                <w:rFonts w:ascii="Arial" w:hAnsi="Arial" w:cs="Arial"/>
                <w:szCs w:val="20"/>
                <w:lang w:eastAsia="sl-SI"/>
              </w:rPr>
            </w:pPr>
            <w:r w:rsidRPr="00602732">
              <w:rPr>
                <w:rFonts w:ascii="Arial" w:hAnsi="Arial" w:cs="Arial"/>
                <w:b/>
                <w:bCs/>
                <w:color w:val="000000"/>
                <w:szCs w:val="20"/>
              </w:rPr>
              <w:t>3,4</w:t>
            </w:r>
          </w:p>
        </w:tc>
      </w:tr>
    </w:tbl>
    <w:p w:rsidR="00472602" w:rsidRDefault="00472602" w:rsidP="00AF133F">
      <w:pPr>
        <w:pStyle w:val="Telobesedila-zamik3"/>
        <w:jc w:val="both"/>
        <w:rPr>
          <w:rFonts w:ascii="Arial" w:hAnsi="Arial" w:cs="Arial"/>
          <w:sz w:val="20"/>
          <w:szCs w:val="20"/>
        </w:rPr>
      </w:pPr>
    </w:p>
    <w:p w:rsidR="00472602" w:rsidRDefault="00CB2354" w:rsidP="00AF133F">
      <w:pPr>
        <w:jc w:val="both"/>
        <w:rPr>
          <w:rFonts w:ascii="Arial" w:hAnsi="Arial" w:cs="Arial"/>
          <w:sz w:val="20"/>
          <w:szCs w:val="20"/>
        </w:rPr>
      </w:pPr>
      <w:r w:rsidRPr="00602732">
        <w:rPr>
          <w:rFonts w:ascii="Arial" w:hAnsi="Arial" w:cs="Arial"/>
          <w:sz w:val="20"/>
          <w:szCs w:val="20"/>
        </w:rPr>
        <w:t xml:space="preserve">Sektorska razdelitev emisij pokaže, da je največji vir emisij </w:t>
      </w:r>
      <w:r w:rsidR="00D86A71" w:rsidRPr="00602732">
        <w:rPr>
          <w:rFonts w:ascii="Arial" w:hAnsi="Arial" w:cs="Arial"/>
          <w:sz w:val="20"/>
          <w:szCs w:val="20"/>
        </w:rPr>
        <w:t xml:space="preserve">tudi v letih 2020 in 2030 </w:t>
      </w:r>
      <w:r w:rsidR="007D7076" w:rsidRPr="00602732">
        <w:rPr>
          <w:rFonts w:ascii="Arial" w:hAnsi="Arial" w:cs="Arial"/>
          <w:sz w:val="20"/>
          <w:szCs w:val="20"/>
        </w:rPr>
        <w:t>o</w:t>
      </w:r>
      <w:r w:rsidR="009E305A" w:rsidRPr="00602732">
        <w:rPr>
          <w:rFonts w:ascii="Arial" w:hAnsi="Arial" w:cs="Arial"/>
          <w:sz w:val="20"/>
          <w:szCs w:val="20"/>
        </w:rPr>
        <w:t>skrba z energijo ozirom</w:t>
      </w:r>
      <w:r w:rsidR="00196D77" w:rsidRPr="00602732">
        <w:rPr>
          <w:rFonts w:ascii="Arial" w:hAnsi="Arial" w:cs="Arial"/>
          <w:sz w:val="20"/>
          <w:szCs w:val="20"/>
        </w:rPr>
        <w:t>a</w:t>
      </w:r>
      <w:r w:rsidR="009E305A" w:rsidRPr="00602732">
        <w:rPr>
          <w:rFonts w:ascii="Arial" w:hAnsi="Arial" w:cs="Arial"/>
          <w:sz w:val="20"/>
          <w:szCs w:val="20"/>
        </w:rPr>
        <w:t xml:space="preserve"> bolj natančno </w:t>
      </w:r>
      <w:r w:rsidRPr="00602732">
        <w:rPr>
          <w:rFonts w:ascii="Arial" w:hAnsi="Arial" w:cs="Arial"/>
          <w:sz w:val="20"/>
          <w:szCs w:val="20"/>
        </w:rPr>
        <w:t>proizvodnja električne energije in toplote</w:t>
      </w:r>
      <w:r w:rsidR="009E305A" w:rsidRPr="00602732">
        <w:rPr>
          <w:rFonts w:ascii="Arial" w:hAnsi="Arial" w:cs="Arial"/>
          <w:sz w:val="20"/>
          <w:szCs w:val="20"/>
        </w:rPr>
        <w:t xml:space="preserve">, ki </w:t>
      </w:r>
      <w:r w:rsidR="00E9053B">
        <w:rPr>
          <w:rFonts w:ascii="Arial" w:hAnsi="Arial" w:cs="Arial"/>
          <w:sz w:val="20"/>
          <w:szCs w:val="20"/>
        </w:rPr>
        <w:t>zajema</w:t>
      </w:r>
      <w:r w:rsidR="009E305A" w:rsidRPr="00602732">
        <w:rPr>
          <w:rFonts w:ascii="Arial" w:hAnsi="Arial" w:cs="Arial"/>
          <w:sz w:val="20"/>
          <w:szCs w:val="20"/>
        </w:rPr>
        <w:t xml:space="preserve"> 55 </w:t>
      </w:r>
      <w:r w:rsidR="003C7214">
        <w:rPr>
          <w:rFonts w:ascii="Arial" w:hAnsi="Arial" w:cs="Arial"/>
          <w:sz w:val="20"/>
          <w:szCs w:val="20"/>
        </w:rPr>
        <w:t>oziroma</w:t>
      </w:r>
      <w:r w:rsidR="009E305A" w:rsidRPr="00602732">
        <w:rPr>
          <w:rFonts w:ascii="Arial" w:hAnsi="Arial" w:cs="Arial"/>
          <w:sz w:val="20"/>
          <w:szCs w:val="20"/>
        </w:rPr>
        <w:t xml:space="preserve"> 49 </w:t>
      </w:r>
      <w:r w:rsidR="00356494">
        <w:rPr>
          <w:rFonts w:ascii="Arial" w:hAnsi="Arial" w:cs="Arial"/>
          <w:sz w:val="20"/>
          <w:szCs w:val="20"/>
        </w:rPr>
        <w:t>odstotkov</w:t>
      </w:r>
      <w:r w:rsidR="00D86A71" w:rsidRPr="00602732">
        <w:rPr>
          <w:rFonts w:ascii="Arial" w:hAnsi="Arial" w:cs="Arial"/>
          <w:sz w:val="20"/>
          <w:szCs w:val="20"/>
        </w:rPr>
        <w:t xml:space="preserve">. Po projekcijah naj bi se emisije do leta 2020 povečale, do leta 2030 pa ponovno zmanjšale. </w:t>
      </w:r>
      <w:r w:rsidR="007F4537" w:rsidRPr="00602732">
        <w:rPr>
          <w:rFonts w:ascii="Arial" w:hAnsi="Arial" w:cs="Arial"/>
          <w:sz w:val="20"/>
          <w:szCs w:val="20"/>
        </w:rPr>
        <w:t xml:space="preserve">Višje emisije leta 2020 so posledica višjega emisijskega faktorja v projekcijah, </w:t>
      </w:r>
      <w:r w:rsidR="00E9053B">
        <w:rPr>
          <w:rFonts w:ascii="Arial" w:hAnsi="Arial" w:cs="Arial"/>
          <w:sz w:val="20"/>
          <w:szCs w:val="20"/>
        </w:rPr>
        <w:t>v katerih</w:t>
      </w:r>
      <w:r w:rsidR="007F4537" w:rsidRPr="00602732">
        <w:rPr>
          <w:rFonts w:ascii="Arial" w:hAnsi="Arial" w:cs="Arial"/>
          <w:sz w:val="20"/>
          <w:szCs w:val="20"/>
        </w:rPr>
        <w:t xml:space="preserve"> so uporabljene mejne vrednosti iz veljavne zakonodaje, medtem ko v TEŠ dejansko dosegajo nižje emisijske koncentracije. Zmanjšanje emisij do leta 2030 v tem sektorju je v največji meri posledica </w:t>
      </w:r>
      <w:r w:rsidR="009E305A" w:rsidRPr="00602732">
        <w:rPr>
          <w:rFonts w:ascii="Arial" w:hAnsi="Arial" w:cs="Arial"/>
          <w:sz w:val="20"/>
          <w:szCs w:val="20"/>
        </w:rPr>
        <w:t>zmanjševanja proiz</w:t>
      </w:r>
      <w:r w:rsidR="0099065F" w:rsidRPr="00602732">
        <w:rPr>
          <w:rFonts w:ascii="Arial" w:hAnsi="Arial" w:cs="Arial"/>
          <w:sz w:val="20"/>
          <w:szCs w:val="20"/>
        </w:rPr>
        <w:t xml:space="preserve">vodnje v bloku 5 TEŠ, skladno s Pogodbo o ureditvi razmerij v zvezi s projektom postavitve nadomestnega bloka 6 moči 600 MW </w:t>
      </w:r>
      <w:r w:rsidR="00E9053B" w:rsidRPr="00602732">
        <w:rPr>
          <w:rFonts w:ascii="Arial" w:hAnsi="Arial" w:cs="Arial"/>
          <w:sz w:val="20"/>
          <w:szCs w:val="20"/>
        </w:rPr>
        <w:t>v TE Šoštanj</w:t>
      </w:r>
      <w:r w:rsidR="00E9053B">
        <w:rPr>
          <w:rFonts w:ascii="Arial" w:hAnsi="Arial" w:cs="Arial"/>
          <w:sz w:val="20"/>
          <w:szCs w:val="20"/>
        </w:rPr>
        <w:t>, sklenjeno</w:t>
      </w:r>
      <w:r w:rsidR="00E9053B" w:rsidRPr="00602732">
        <w:rPr>
          <w:rFonts w:ascii="Arial" w:hAnsi="Arial" w:cs="Arial"/>
          <w:sz w:val="20"/>
          <w:szCs w:val="20"/>
        </w:rPr>
        <w:t xml:space="preserve"> </w:t>
      </w:r>
      <w:r w:rsidR="0099065F" w:rsidRPr="00602732">
        <w:rPr>
          <w:rFonts w:ascii="Arial" w:hAnsi="Arial" w:cs="Arial"/>
          <w:sz w:val="20"/>
          <w:szCs w:val="20"/>
        </w:rPr>
        <w:t xml:space="preserve">med </w:t>
      </w:r>
      <w:r w:rsidR="00E9053B">
        <w:rPr>
          <w:rFonts w:ascii="Arial" w:hAnsi="Arial" w:cs="Arial"/>
          <w:sz w:val="20"/>
          <w:szCs w:val="20"/>
        </w:rPr>
        <w:t>V</w:t>
      </w:r>
      <w:r w:rsidR="0099065F" w:rsidRPr="00602732">
        <w:rPr>
          <w:rFonts w:ascii="Arial" w:hAnsi="Arial" w:cs="Arial"/>
          <w:sz w:val="20"/>
          <w:szCs w:val="20"/>
        </w:rPr>
        <w:t>lado in TEŠ, ki določa največje izpuste letne emisije CO</w:t>
      </w:r>
      <w:r w:rsidR="0099065F" w:rsidRPr="00602732">
        <w:rPr>
          <w:rFonts w:ascii="Arial" w:hAnsi="Arial" w:cs="Arial"/>
          <w:sz w:val="20"/>
          <w:szCs w:val="20"/>
          <w:vertAlign w:val="subscript"/>
        </w:rPr>
        <w:t>2</w:t>
      </w:r>
      <w:r w:rsidR="0099065F" w:rsidRPr="00602732">
        <w:rPr>
          <w:rStyle w:val="Sprotnaopomba-sklic"/>
          <w:rFonts w:ascii="Arial" w:hAnsi="Arial" w:cs="Arial"/>
          <w:sz w:val="20"/>
          <w:szCs w:val="20"/>
        </w:rPr>
        <w:footnoteReference w:id="19"/>
      </w:r>
      <w:r w:rsidR="0099065F" w:rsidRPr="00602732">
        <w:rPr>
          <w:rFonts w:ascii="Arial" w:hAnsi="Arial" w:cs="Arial"/>
          <w:sz w:val="20"/>
          <w:szCs w:val="20"/>
        </w:rPr>
        <w:t xml:space="preserve"> iz obstoječih blokov in bloka 6 </w:t>
      </w:r>
      <w:r w:rsidR="00E9053B" w:rsidRPr="00602732">
        <w:rPr>
          <w:rFonts w:ascii="Arial" w:hAnsi="Arial" w:cs="Arial"/>
          <w:sz w:val="20"/>
          <w:szCs w:val="20"/>
        </w:rPr>
        <w:t xml:space="preserve">TEŠ </w:t>
      </w:r>
      <w:r w:rsidR="0099065F" w:rsidRPr="00602732">
        <w:rPr>
          <w:rFonts w:ascii="Arial" w:hAnsi="Arial" w:cs="Arial"/>
          <w:sz w:val="20"/>
          <w:szCs w:val="20"/>
        </w:rPr>
        <w:t xml:space="preserve">za posamezna leta, ter tudi </w:t>
      </w:r>
      <w:r w:rsidR="007F4537" w:rsidRPr="00602732">
        <w:rPr>
          <w:rFonts w:ascii="Arial" w:hAnsi="Arial" w:cs="Arial"/>
          <w:sz w:val="20"/>
          <w:szCs w:val="20"/>
        </w:rPr>
        <w:t>zmanjšanja uporabe premoga v TE-TOL zaradi inštalacije plinsko</w:t>
      </w:r>
      <w:r w:rsidR="00E9053B">
        <w:rPr>
          <w:rFonts w:ascii="Arial" w:hAnsi="Arial" w:cs="Arial"/>
          <w:sz w:val="20"/>
          <w:szCs w:val="20"/>
        </w:rPr>
        <w:t>-</w:t>
      </w:r>
      <w:r w:rsidR="007F4537" w:rsidRPr="00602732">
        <w:rPr>
          <w:rFonts w:ascii="Arial" w:hAnsi="Arial" w:cs="Arial"/>
          <w:sz w:val="20"/>
          <w:szCs w:val="20"/>
        </w:rPr>
        <w:t>parne enote. V drugih sektorjih se emisije bistveno</w:t>
      </w:r>
      <w:r w:rsidR="00E9053B" w:rsidRPr="00E9053B">
        <w:rPr>
          <w:rFonts w:ascii="Arial" w:hAnsi="Arial" w:cs="Arial"/>
          <w:sz w:val="20"/>
          <w:szCs w:val="20"/>
        </w:rPr>
        <w:t xml:space="preserve"> </w:t>
      </w:r>
      <w:r w:rsidR="00E9053B" w:rsidRPr="00602732">
        <w:rPr>
          <w:rFonts w:ascii="Arial" w:hAnsi="Arial" w:cs="Arial"/>
          <w:sz w:val="20"/>
          <w:szCs w:val="20"/>
        </w:rPr>
        <w:t>ne spremenijo</w:t>
      </w:r>
      <w:r w:rsidR="007F4537" w:rsidRPr="00602732">
        <w:rPr>
          <w:rFonts w:ascii="Arial" w:hAnsi="Arial" w:cs="Arial"/>
          <w:sz w:val="20"/>
          <w:szCs w:val="20"/>
        </w:rPr>
        <w:t xml:space="preserve">, </w:t>
      </w:r>
      <w:r w:rsidR="00E9053B">
        <w:rPr>
          <w:rFonts w:ascii="Arial" w:hAnsi="Arial" w:cs="Arial"/>
          <w:sz w:val="20"/>
          <w:szCs w:val="20"/>
        </w:rPr>
        <w:t>raven</w:t>
      </w:r>
      <w:r w:rsidR="007F4537" w:rsidRPr="00602732">
        <w:rPr>
          <w:rFonts w:ascii="Arial" w:hAnsi="Arial" w:cs="Arial"/>
          <w:sz w:val="20"/>
          <w:szCs w:val="20"/>
        </w:rPr>
        <w:t xml:space="preserve"> se ohranja, zlasti zaradi povečevanja učinkovit</w:t>
      </w:r>
      <w:r w:rsidR="00FF3460">
        <w:rPr>
          <w:rFonts w:ascii="Arial" w:hAnsi="Arial" w:cs="Arial"/>
          <w:sz w:val="20"/>
          <w:szCs w:val="20"/>
        </w:rPr>
        <w:t>osti</w:t>
      </w:r>
      <w:r w:rsidR="007F4537" w:rsidRPr="00602732">
        <w:rPr>
          <w:rFonts w:ascii="Arial" w:hAnsi="Arial" w:cs="Arial"/>
          <w:sz w:val="20"/>
          <w:szCs w:val="20"/>
        </w:rPr>
        <w:t xml:space="preserve"> rabe energije </w:t>
      </w:r>
      <w:r w:rsidR="00FF3460">
        <w:rPr>
          <w:rFonts w:ascii="Arial" w:hAnsi="Arial" w:cs="Arial"/>
          <w:sz w:val="20"/>
          <w:szCs w:val="20"/>
        </w:rPr>
        <w:t>in</w:t>
      </w:r>
      <w:r w:rsidR="007F4537" w:rsidRPr="00602732">
        <w:rPr>
          <w:rFonts w:ascii="Arial" w:hAnsi="Arial" w:cs="Arial"/>
          <w:sz w:val="20"/>
          <w:szCs w:val="20"/>
        </w:rPr>
        <w:t xml:space="preserve"> povečevanja deleža OVE</w:t>
      </w:r>
      <w:r w:rsidR="0099065F" w:rsidRPr="00602732">
        <w:rPr>
          <w:rFonts w:ascii="Arial" w:hAnsi="Arial" w:cs="Arial"/>
          <w:sz w:val="20"/>
          <w:szCs w:val="20"/>
        </w:rPr>
        <w:t>, kljub gospodarski rasti</w:t>
      </w:r>
      <w:r w:rsidR="007F4537" w:rsidRPr="00602732">
        <w:rPr>
          <w:rFonts w:ascii="Arial" w:hAnsi="Arial" w:cs="Arial"/>
          <w:sz w:val="20"/>
          <w:szCs w:val="20"/>
        </w:rPr>
        <w:t xml:space="preserve">. </w:t>
      </w:r>
      <w:r w:rsidR="00814A80" w:rsidRPr="00602732">
        <w:rPr>
          <w:rFonts w:ascii="Arial" w:hAnsi="Arial" w:cs="Arial"/>
          <w:sz w:val="20"/>
          <w:szCs w:val="20"/>
        </w:rPr>
        <w:t xml:space="preserve">Izjema so industrijski procesi, </w:t>
      </w:r>
      <w:r w:rsidR="00FF3460" w:rsidRPr="00FF3460">
        <w:rPr>
          <w:rFonts w:ascii="Arial" w:hAnsi="Arial" w:cs="Arial"/>
          <w:sz w:val="20"/>
          <w:szCs w:val="20"/>
        </w:rPr>
        <w:t>v katerih</w:t>
      </w:r>
      <w:r w:rsidR="00814A80" w:rsidRPr="00FF3460">
        <w:rPr>
          <w:rFonts w:ascii="Arial" w:hAnsi="Arial" w:cs="Arial"/>
          <w:sz w:val="20"/>
          <w:szCs w:val="20"/>
        </w:rPr>
        <w:t xml:space="preserve"> se emisije prepolovijo do leta 2020. To je posledica drugačne metodologije izračunavanja emisij, saj je za oceno prihodnjega zmanjšanja </w:t>
      </w:r>
      <w:r w:rsidR="00ED328E" w:rsidRPr="00FF3460">
        <w:rPr>
          <w:rFonts w:ascii="Arial" w:hAnsi="Arial" w:cs="Arial"/>
          <w:sz w:val="20"/>
          <w:szCs w:val="20"/>
        </w:rPr>
        <w:t>treba</w:t>
      </w:r>
      <w:r w:rsidR="00814A80" w:rsidRPr="00FF3460">
        <w:rPr>
          <w:rFonts w:ascii="Arial" w:hAnsi="Arial" w:cs="Arial"/>
          <w:sz w:val="20"/>
          <w:szCs w:val="20"/>
        </w:rPr>
        <w:t xml:space="preserve"> uporabljati bolj natančno metodologijo, kot je uporabljena v evidencah, </w:t>
      </w:r>
      <w:r w:rsidR="00FF3460">
        <w:rPr>
          <w:rFonts w:ascii="Arial" w:hAnsi="Arial" w:cs="Arial"/>
          <w:sz w:val="20"/>
          <w:szCs w:val="20"/>
        </w:rPr>
        <w:t>v katerih</w:t>
      </w:r>
      <w:r w:rsidR="00814A80" w:rsidRPr="00FF3460">
        <w:rPr>
          <w:rFonts w:ascii="Arial" w:hAnsi="Arial" w:cs="Arial"/>
          <w:sz w:val="20"/>
          <w:szCs w:val="20"/>
        </w:rPr>
        <w:t xml:space="preserve"> se uporabljajo emisijski faktorji</w:t>
      </w:r>
      <w:r w:rsidR="00FF3460">
        <w:rPr>
          <w:rFonts w:ascii="Arial" w:hAnsi="Arial" w:cs="Arial"/>
          <w:sz w:val="20"/>
          <w:szCs w:val="20"/>
        </w:rPr>
        <w:t>,</w:t>
      </w:r>
      <w:r w:rsidR="0099065F" w:rsidRPr="00FF3460">
        <w:rPr>
          <w:rFonts w:ascii="Arial" w:hAnsi="Arial" w:cs="Arial"/>
          <w:sz w:val="20"/>
          <w:szCs w:val="20"/>
        </w:rPr>
        <w:t xml:space="preserve"> </w:t>
      </w:r>
      <w:r w:rsidR="00FF3460" w:rsidRPr="00FF3460">
        <w:rPr>
          <w:rFonts w:ascii="Arial" w:hAnsi="Arial" w:cs="Arial"/>
          <w:sz w:val="20"/>
          <w:szCs w:val="20"/>
        </w:rPr>
        <w:t xml:space="preserve">privzeti </w:t>
      </w:r>
      <w:r w:rsidR="0099065F" w:rsidRPr="00FF3460">
        <w:rPr>
          <w:rFonts w:ascii="Arial" w:hAnsi="Arial" w:cs="Arial"/>
          <w:sz w:val="20"/>
          <w:szCs w:val="20"/>
        </w:rPr>
        <w:t>iz navodil za izdelavo evidenc</w:t>
      </w:r>
      <w:r w:rsidR="00814A80" w:rsidRPr="00FF3460">
        <w:rPr>
          <w:rFonts w:ascii="Arial" w:hAnsi="Arial" w:cs="Arial"/>
          <w:sz w:val="20"/>
          <w:szCs w:val="20"/>
        </w:rPr>
        <w:t>.</w:t>
      </w:r>
      <w:r w:rsidR="00814A80" w:rsidRPr="00602732">
        <w:rPr>
          <w:rFonts w:ascii="Arial" w:hAnsi="Arial" w:cs="Arial"/>
          <w:sz w:val="20"/>
          <w:szCs w:val="20"/>
        </w:rPr>
        <w:t xml:space="preserve">  </w:t>
      </w:r>
    </w:p>
    <w:p w:rsidR="00472602" w:rsidRDefault="00CB2354" w:rsidP="00AF133F">
      <w:pPr>
        <w:pStyle w:val="Naslov3"/>
        <w:jc w:val="both"/>
        <w:rPr>
          <w:sz w:val="20"/>
          <w:szCs w:val="20"/>
        </w:rPr>
      </w:pPr>
      <w:bookmarkStart w:id="64" w:name="_Toc412636513"/>
      <w:bookmarkStart w:id="65" w:name="_Toc467335476"/>
      <w:bookmarkStart w:id="66" w:name="_Toc18674319"/>
      <w:r w:rsidRPr="00602732">
        <w:rPr>
          <w:sz w:val="20"/>
          <w:szCs w:val="20"/>
        </w:rPr>
        <w:lastRenderedPageBreak/>
        <w:t>Dušikovi oksidi</w:t>
      </w:r>
      <w:bookmarkEnd w:id="64"/>
      <w:bookmarkEnd w:id="65"/>
      <w:bookmarkEnd w:id="66"/>
    </w:p>
    <w:p w:rsidR="00472602" w:rsidRDefault="00CB2354" w:rsidP="00AF133F">
      <w:pPr>
        <w:jc w:val="both"/>
        <w:rPr>
          <w:rFonts w:ascii="Arial" w:hAnsi="Arial" w:cs="Arial"/>
          <w:sz w:val="20"/>
          <w:szCs w:val="20"/>
        </w:rPr>
      </w:pPr>
      <w:r w:rsidRPr="00602732">
        <w:rPr>
          <w:rFonts w:ascii="Arial" w:hAnsi="Arial" w:cs="Arial"/>
          <w:sz w:val="20"/>
          <w:szCs w:val="20"/>
        </w:rPr>
        <w:t>V evidence emisij dušikovih oksidov so od leta 2014 vključene tudi emisije iz kmetijstva, ki so bile izračunane po novi metodologiji. Te emisije v priprav</w:t>
      </w:r>
      <w:r w:rsidR="00FF3460">
        <w:rPr>
          <w:rFonts w:ascii="Arial" w:hAnsi="Arial" w:cs="Arial"/>
          <w:sz w:val="20"/>
          <w:szCs w:val="20"/>
        </w:rPr>
        <w:t>o</w:t>
      </w:r>
      <w:r w:rsidRPr="00602732">
        <w:rPr>
          <w:rFonts w:ascii="Arial" w:hAnsi="Arial" w:cs="Arial"/>
          <w:sz w:val="20"/>
          <w:szCs w:val="20"/>
        </w:rPr>
        <w:t xml:space="preserve"> predlogov za cilje za leto 2030 niso bile vključene, prav tako niso bile vključene v cilje za leto 2020. </w:t>
      </w:r>
      <w:r w:rsidR="002F77DD" w:rsidRPr="00602732">
        <w:rPr>
          <w:rFonts w:ascii="Arial" w:hAnsi="Arial" w:cs="Arial"/>
          <w:sz w:val="20"/>
          <w:szCs w:val="20"/>
        </w:rPr>
        <w:t xml:space="preserve">Skladno s </w:t>
      </w:r>
      <w:r w:rsidR="00FF3460">
        <w:rPr>
          <w:rFonts w:ascii="Arial" w:hAnsi="Arial" w:cs="Arial"/>
          <w:sz w:val="20"/>
          <w:szCs w:val="20"/>
        </w:rPr>
        <w:t>1.</w:t>
      </w:r>
      <w:r w:rsidR="002F77DD" w:rsidRPr="00602732">
        <w:rPr>
          <w:rFonts w:ascii="Arial" w:hAnsi="Arial" w:cs="Arial"/>
          <w:sz w:val="20"/>
          <w:szCs w:val="20"/>
        </w:rPr>
        <w:t xml:space="preserve"> točko 5. člena in del</w:t>
      </w:r>
      <w:r w:rsidR="00FF3460">
        <w:rPr>
          <w:rFonts w:ascii="Arial" w:hAnsi="Arial" w:cs="Arial"/>
          <w:sz w:val="20"/>
          <w:szCs w:val="20"/>
        </w:rPr>
        <w:t>om</w:t>
      </w:r>
      <w:r w:rsidR="002F77DD" w:rsidRPr="00602732">
        <w:rPr>
          <w:rFonts w:ascii="Arial" w:hAnsi="Arial" w:cs="Arial"/>
          <w:sz w:val="20"/>
          <w:szCs w:val="20"/>
        </w:rPr>
        <w:t xml:space="preserve"> 4 </w:t>
      </w:r>
      <w:r w:rsidR="006D0462">
        <w:rPr>
          <w:rFonts w:ascii="Arial" w:hAnsi="Arial" w:cs="Arial"/>
          <w:sz w:val="20"/>
          <w:szCs w:val="20"/>
        </w:rPr>
        <w:t>P</w:t>
      </w:r>
      <w:r w:rsidR="002F77DD" w:rsidRPr="00602732">
        <w:rPr>
          <w:rFonts w:ascii="Arial" w:hAnsi="Arial" w:cs="Arial"/>
          <w:sz w:val="20"/>
          <w:szCs w:val="20"/>
        </w:rPr>
        <w:t xml:space="preserve">riloge </w:t>
      </w:r>
      <w:r w:rsidR="006D0462">
        <w:rPr>
          <w:rFonts w:ascii="Arial" w:hAnsi="Arial" w:cs="Arial"/>
          <w:sz w:val="20"/>
          <w:szCs w:val="20"/>
        </w:rPr>
        <w:t>IV</w:t>
      </w:r>
      <w:r w:rsidR="002F77DD" w:rsidRPr="00602732">
        <w:rPr>
          <w:rFonts w:ascii="Arial" w:hAnsi="Arial" w:cs="Arial"/>
          <w:sz w:val="20"/>
          <w:szCs w:val="20"/>
        </w:rPr>
        <w:t xml:space="preserve"> </w:t>
      </w:r>
      <w:r w:rsidR="00B90C08" w:rsidRPr="00602732">
        <w:rPr>
          <w:rFonts w:ascii="Arial" w:hAnsi="Arial" w:cs="Arial"/>
          <w:sz w:val="20"/>
          <w:szCs w:val="20"/>
        </w:rPr>
        <w:t>nove D</w:t>
      </w:r>
      <w:r w:rsidR="002F77DD" w:rsidRPr="00602732">
        <w:rPr>
          <w:rFonts w:ascii="Arial" w:hAnsi="Arial" w:cs="Arial"/>
          <w:sz w:val="20"/>
          <w:szCs w:val="20"/>
        </w:rPr>
        <w:t xml:space="preserve">irektive </w:t>
      </w:r>
      <w:r w:rsidR="00B90C08" w:rsidRPr="00602732">
        <w:rPr>
          <w:rFonts w:ascii="Arial" w:hAnsi="Arial" w:cs="Arial"/>
          <w:sz w:val="20"/>
          <w:szCs w:val="20"/>
        </w:rPr>
        <w:t>NEC</w:t>
      </w:r>
      <w:r w:rsidR="002F77DD" w:rsidRPr="00602732">
        <w:rPr>
          <w:rFonts w:ascii="Arial" w:hAnsi="Arial" w:cs="Arial"/>
          <w:sz w:val="20"/>
          <w:szCs w:val="20"/>
        </w:rPr>
        <w:t>, ki omogoča</w:t>
      </w:r>
      <w:r w:rsidR="00FF3460">
        <w:rPr>
          <w:rFonts w:ascii="Arial" w:hAnsi="Arial" w:cs="Arial"/>
          <w:sz w:val="20"/>
          <w:szCs w:val="20"/>
        </w:rPr>
        <w:t>ta</w:t>
      </w:r>
      <w:r w:rsidR="002F77DD" w:rsidRPr="00602732">
        <w:rPr>
          <w:rFonts w:ascii="Arial" w:hAnsi="Arial" w:cs="Arial"/>
          <w:sz w:val="20"/>
          <w:szCs w:val="20"/>
        </w:rPr>
        <w:t xml:space="preserve"> prilagoditev letnih nacionalnih evidenc v primeru, da so bili v evidence vključeni novi viri emisij, ki jih v času določanja ciljev še ni bilo, projekcije emisij NO</w:t>
      </w:r>
      <w:r w:rsidR="002F77DD" w:rsidRPr="00602732">
        <w:rPr>
          <w:rFonts w:ascii="Arial" w:hAnsi="Arial" w:cs="Arial"/>
          <w:sz w:val="20"/>
          <w:szCs w:val="20"/>
          <w:vertAlign w:val="subscript"/>
        </w:rPr>
        <w:t>x</w:t>
      </w:r>
      <w:r w:rsidR="002F77DD" w:rsidRPr="00602732">
        <w:rPr>
          <w:rFonts w:ascii="Arial" w:hAnsi="Arial" w:cs="Arial"/>
          <w:sz w:val="20"/>
          <w:szCs w:val="20"/>
        </w:rPr>
        <w:t xml:space="preserve"> in tudi NMVOC iz kmetijstva niso vključene v </w:t>
      </w:r>
      <w:r w:rsidR="00CB7989" w:rsidRPr="00DA1038">
        <w:rPr>
          <w:rFonts w:ascii="Arial" w:hAnsi="Arial" w:cs="Arial"/>
          <w:sz w:val="20"/>
          <w:szCs w:val="20"/>
        </w:rPr>
        <w:t xml:space="preserve">nacionalne </w:t>
      </w:r>
      <w:r w:rsidR="002F77DD" w:rsidRPr="00DA1038">
        <w:rPr>
          <w:rFonts w:ascii="Arial" w:hAnsi="Arial" w:cs="Arial"/>
          <w:sz w:val="20"/>
          <w:szCs w:val="20"/>
        </w:rPr>
        <w:t xml:space="preserve">projekcije. </w:t>
      </w:r>
      <w:r w:rsidR="00DA1038">
        <w:rPr>
          <w:rFonts w:ascii="Arial" w:hAnsi="Arial" w:cs="Arial"/>
          <w:sz w:val="20"/>
          <w:szCs w:val="20"/>
        </w:rPr>
        <w:t>Š</w:t>
      </w:r>
      <w:r w:rsidRPr="00DA1038">
        <w:rPr>
          <w:rFonts w:ascii="Arial" w:hAnsi="Arial" w:cs="Arial"/>
          <w:sz w:val="20"/>
          <w:szCs w:val="20"/>
        </w:rPr>
        <w:t xml:space="preserve">tevilke, ki predstavljajo skupne emisije dušikovih oksidov </w:t>
      </w:r>
      <w:r w:rsidR="002F77DD" w:rsidRPr="00DA1038">
        <w:rPr>
          <w:rFonts w:ascii="Arial" w:hAnsi="Arial" w:cs="Arial"/>
          <w:sz w:val="20"/>
          <w:szCs w:val="20"/>
        </w:rPr>
        <w:t>v tem poglavju</w:t>
      </w:r>
      <w:r w:rsidR="00DA1038" w:rsidRPr="00DA1038">
        <w:rPr>
          <w:rFonts w:ascii="Arial" w:hAnsi="Arial" w:cs="Arial"/>
          <w:sz w:val="20"/>
          <w:szCs w:val="20"/>
        </w:rPr>
        <w:t>,</w:t>
      </w:r>
      <w:r w:rsidR="002F77DD" w:rsidRPr="00DA1038">
        <w:rPr>
          <w:rFonts w:ascii="Arial" w:hAnsi="Arial" w:cs="Arial"/>
          <w:sz w:val="20"/>
          <w:szCs w:val="20"/>
        </w:rPr>
        <w:t xml:space="preserve"> torej </w:t>
      </w:r>
      <w:r w:rsidRPr="00DA1038">
        <w:rPr>
          <w:rFonts w:ascii="Arial" w:hAnsi="Arial" w:cs="Arial"/>
          <w:sz w:val="20"/>
          <w:szCs w:val="20"/>
        </w:rPr>
        <w:t>ne vključujejo emisij NO</w:t>
      </w:r>
      <w:r w:rsidRPr="00DA1038">
        <w:rPr>
          <w:rFonts w:ascii="Arial" w:hAnsi="Arial" w:cs="Arial"/>
          <w:sz w:val="20"/>
          <w:szCs w:val="20"/>
          <w:vertAlign w:val="subscript"/>
        </w:rPr>
        <w:t>x</w:t>
      </w:r>
      <w:r w:rsidRPr="00DA1038">
        <w:rPr>
          <w:rFonts w:ascii="Arial" w:hAnsi="Arial" w:cs="Arial"/>
          <w:sz w:val="20"/>
          <w:szCs w:val="20"/>
        </w:rPr>
        <w:t xml:space="preserve"> iz kmetijstva.</w:t>
      </w:r>
      <w:r w:rsidRPr="00602732">
        <w:rPr>
          <w:rFonts w:ascii="Arial" w:hAnsi="Arial" w:cs="Arial"/>
          <w:sz w:val="20"/>
          <w:szCs w:val="20"/>
        </w:rPr>
        <w:t xml:space="preserve"> </w:t>
      </w:r>
    </w:p>
    <w:p w:rsidR="00472602" w:rsidRDefault="0012698D" w:rsidP="00AF133F">
      <w:pPr>
        <w:jc w:val="both"/>
        <w:rPr>
          <w:rFonts w:ascii="Arial" w:hAnsi="Arial" w:cs="Arial"/>
          <w:sz w:val="20"/>
          <w:szCs w:val="20"/>
        </w:rPr>
      </w:pPr>
      <w:r w:rsidRPr="00602732">
        <w:rPr>
          <w:rFonts w:ascii="Arial" w:hAnsi="Arial" w:cs="Arial"/>
          <w:sz w:val="20"/>
          <w:szCs w:val="20"/>
        </w:rPr>
        <w:t>Emisije NO</w:t>
      </w:r>
      <w:r w:rsidRPr="00602732">
        <w:rPr>
          <w:rFonts w:ascii="Arial" w:hAnsi="Arial" w:cs="Arial"/>
          <w:sz w:val="20"/>
          <w:szCs w:val="20"/>
          <w:vertAlign w:val="subscript"/>
        </w:rPr>
        <w:t>x</w:t>
      </w:r>
      <w:r w:rsidRPr="00602732">
        <w:rPr>
          <w:rFonts w:ascii="Arial" w:hAnsi="Arial" w:cs="Arial"/>
          <w:sz w:val="20"/>
          <w:szCs w:val="20"/>
        </w:rPr>
        <w:t xml:space="preserve"> se po letu 2015 ne zmanjšujejo več in ta trend naj bi se </w:t>
      </w:r>
      <w:r w:rsidR="00CB7989" w:rsidRPr="00602732">
        <w:rPr>
          <w:rFonts w:ascii="Arial" w:hAnsi="Arial" w:cs="Arial"/>
          <w:sz w:val="20"/>
          <w:szCs w:val="20"/>
        </w:rPr>
        <w:t xml:space="preserve">po </w:t>
      </w:r>
      <w:r w:rsidRPr="00602732">
        <w:rPr>
          <w:rFonts w:ascii="Arial" w:hAnsi="Arial" w:cs="Arial"/>
          <w:sz w:val="20"/>
          <w:szCs w:val="20"/>
        </w:rPr>
        <w:t xml:space="preserve">projekcijah nadaljeval tudi do leta 2020. </w:t>
      </w:r>
      <w:r w:rsidR="00D25D25" w:rsidRPr="00602732">
        <w:rPr>
          <w:rFonts w:ascii="Arial" w:hAnsi="Arial" w:cs="Arial"/>
          <w:sz w:val="20"/>
          <w:szCs w:val="20"/>
        </w:rPr>
        <w:t xml:space="preserve">Ob tem je </w:t>
      </w:r>
      <w:r w:rsidR="00ED328E">
        <w:rPr>
          <w:rFonts w:ascii="Arial" w:hAnsi="Arial" w:cs="Arial"/>
          <w:sz w:val="20"/>
          <w:szCs w:val="20"/>
        </w:rPr>
        <w:t>treba</w:t>
      </w:r>
      <w:r w:rsidR="00D25D25" w:rsidRPr="00602732">
        <w:rPr>
          <w:rFonts w:ascii="Arial" w:hAnsi="Arial" w:cs="Arial"/>
          <w:sz w:val="20"/>
          <w:szCs w:val="20"/>
        </w:rPr>
        <w:t xml:space="preserve"> opozoriti, da so projekcije predvidevale povečevanje rabe energije v prometu do leta 2020, medtem ko zadnji podatki te rasti ne izkazujejo</w:t>
      </w:r>
      <w:r w:rsidR="007D7076" w:rsidRPr="00602732">
        <w:rPr>
          <w:rFonts w:ascii="Arial" w:hAnsi="Arial" w:cs="Arial"/>
          <w:sz w:val="20"/>
          <w:szCs w:val="20"/>
        </w:rPr>
        <w:t>, je pa res, da se raba energije v prometu lahko hitro poveča zaradi vpliva nakupa goriv tujih vozil</w:t>
      </w:r>
      <w:r w:rsidR="00D25D25" w:rsidRPr="00602732">
        <w:rPr>
          <w:rFonts w:ascii="Arial" w:hAnsi="Arial" w:cs="Arial"/>
          <w:sz w:val="20"/>
          <w:szCs w:val="20"/>
        </w:rPr>
        <w:t>. Promet je glavni vir emisij NO</w:t>
      </w:r>
      <w:r w:rsidR="00D25D25" w:rsidRPr="00602732">
        <w:rPr>
          <w:rFonts w:ascii="Arial" w:hAnsi="Arial" w:cs="Arial"/>
          <w:sz w:val="20"/>
          <w:szCs w:val="20"/>
          <w:vertAlign w:val="subscript"/>
        </w:rPr>
        <w:t>x</w:t>
      </w:r>
      <w:r w:rsidR="00D25D25" w:rsidRPr="00602732">
        <w:rPr>
          <w:rFonts w:ascii="Arial" w:hAnsi="Arial" w:cs="Arial"/>
          <w:sz w:val="20"/>
          <w:szCs w:val="20"/>
        </w:rPr>
        <w:t>, saj leta 2017 njegov delež v skupnih emisijah znaša 55 </w:t>
      </w:r>
      <w:r w:rsidR="00356494">
        <w:rPr>
          <w:rFonts w:ascii="Arial" w:hAnsi="Arial" w:cs="Arial"/>
          <w:sz w:val="20"/>
          <w:szCs w:val="20"/>
        </w:rPr>
        <w:t>odstotkov</w:t>
      </w:r>
      <w:r w:rsidR="00D25D25" w:rsidRPr="00602732">
        <w:rPr>
          <w:rFonts w:ascii="Arial" w:hAnsi="Arial" w:cs="Arial"/>
          <w:sz w:val="20"/>
          <w:szCs w:val="20"/>
        </w:rPr>
        <w:t>, leta 2020 je delež 58 </w:t>
      </w:r>
      <w:r w:rsidR="00356494">
        <w:rPr>
          <w:rFonts w:ascii="Arial" w:hAnsi="Arial" w:cs="Arial"/>
          <w:sz w:val="20"/>
          <w:szCs w:val="20"/>
        </w:rPr>
        <w:t>odstotkov</w:t>
      </w:r>
      <w:r w:rsidR="00D25D25" w:rsidRPr="00602732">
        <w:rPr>
          <w:rFonts w:ascii="Arial" w:hAnsi="Arial" w:cs="Arial"/>
          <w:sz w:val="20"/>
          <w:szCs w:val="20"/>
        </w:rPr>
        <w:t xml:space="preserve">, leta 2030 pa se </w:t>
      </w:r>
      <w:r w:rsidR="007010F8">
        <w:rPr>
          <w:rFonts w:ascii="Arial" w:hAnsi="Arial" w:cs="Arial"/>
          <w:sz w:val="20"/>
          <w:szCs w:val="20"/>
        </w:rPr>
        <w:t>zmanjš</w:t>
      </w:r>
      <w:r w:rsidR="00D25D25" w:rsidRPr="00602732">
        <w:rPr>
          <w:rFonts w:ascii="Arial" w:hAnsi="Arial" w:cs="Arial"/>
          <w:sz w:val="20"/>
          <w:szCs w:val="20"/>
        </w:rPr>
        <w:t>a na 45 </w:t>
      </w:r>
      <w:r w:rsidR="00356494">
        <w:rPr>
          <w:rFonts w:ascii="Arial" w:hAnsi="Arial" w:cs="Arial"/>
          <w:sz w:val="20"/>
          <w:szCs w:val="20"/>
        </w:rPr>
        <w:t>odstotkov</w:t>
      </w:r>
      <w:r w:rsidR="00D25D25" w:rsidRPr="00602732">
        <w:rPr>
          <w:rFonts w:ascii="Arial" w:hAnsi="Arial" w:cs="Arial"/>
          <w:sz w:val="20"/>
          <w:szCs w:val="20"/>
        </w:rPr>
        <w:t xml:space="preserve">. Emisije iz prometa se </w:t>
      </w:r>
      <w:r w:rsidR="00DA1038">
        <w:rPr>
          <w:rFonts w:ascii="Arial" w:hAnsi="Arial" w:cs="Arial"/>
          <w:sz w:val="20"/>
          <w:szCs w:val="20"/>
        </w:rPr>
        <w:t xml:space="preserve">v obdobju </w:t>
      </w:r>
      <w:r w:rsidR="00D25D25" w:rsidRPr="00602732">
        <w:rPr>
          <w:rFonts w:ascii="Arial" w:hAnsi="Arial" w:cs="Arial"/>
          <w:sz w:val="20"/>
          <w:szCs w:val="20"/>
        </w:rPr>
        <w:t>2020</w:t>
      </w:r>
      <w:r w:rsidR="00DA1038" w:rsidRPr="00602732">
        <w:rPr>
          <w:rFonts w:ascii="Arial" w:hAnsi="Arial" w:cs="Arial"/>
          <w:sz w:val="20"/>
          <w:szCs w:val="20"/>
        </w:rPr>
        <w:t>–</w:t>
      </w:r>
      <w:r w:rsidR="00D25D25" w:rsidRPr="00602732">
        <w:rPr>
          <w:rFonts w:ascii="Arial" w:hAnsi="Arial" w:cs="Arial"/>
          <w:sz w:val="20"/>
          <w:szCs w:val="20"/>
        </w:rPr>
        <w:t xml:space="preserve">2030 zmanjšajo za 10,7 kt </w:t>
      </w:r>
      <w:r w:rsidR="003C7214">
        <w:rPr>
          <w:rFonts w:ascii="Arial" w:hAnsi="Arial" w:cs="Arial"/>
          <w:sz w:val="20"/>
          <w:szCs w:val="20"/>
        </w:rPr>
        <w:t>oziroma</w:t>
      </w:r>
      <w:r w:rsidR="00D25D25" w:rsidRPr="00602732">
        <w:rPr>
          <w:rFonts w:ascii="Arial" w:hAnsi="Arial" w:cs="Arial"/>
          <w:sz w:val="20"/>
          <w:szCs w:val="20"/>
        </w:rPr>
        <w:t xml:space="preserve"> 57 </w:t>
      </w:r>
      <w:r w:rsidR="00356494">
        <w:rPr>
          <w:rFonts w:ascii="Arial" w:hAnsi="Arial" w:cs="Arial"/>
          <w:sz w:val="20"/>
          <w:szCs w:val="20"/>
        </w:rPr>
        <w:t>odstotkov</w:t>
      </w:r>
      <w:r w:rsidR="00D25D25" w:rsidRPr="00602732">
        <w:rPr>
          <w:rFonts w:ascii="Arial" w:hAnsi="Arial" w:cs="Arial"/>
          <w:sz w:val="20"/>
          <w:szCs w:val="20"/>
        </w:rPr>
        <w:t xml:space="preserve">. K temu </w:t>
      </w:r>
      <w:r w:rsidR="00DA1038">
        <w:rPr>
          <w:rFonts w:ascii="Arial" w:hAnsi="Arial" w:cs="Arial"/>
          <w:sz w:val="20"/>
          <w:szCs w:val="20"/>
        </w:rPr>
        <w:t>delno</w:t>
      </w:r>
      <w:r w:rsidR="00D25D25" w:rsidRPr="00602732">
        <w:rPr>
          <w:rFonts w:ascii="Arial" w:hAnsi="Arial" w:cs="Arial"/>
          <w:sz w:val="20"/>
          <w:szCs w:val="20"/>
        </w:rPr>
        <w:t xml:space="preserve"> prispevajo ukrepi iz naslova zmanjševanja emisij </w:t>
      </w:r>
      <w:r w:rsidR="00794135">
        <w:rPr>
          <w:rFonts w:ascii="Arial" w:hAnsi="Arial" w:cs="Arial"/>
          <w:sz w:val="20"/>
          <w:szCs w:val="20"/>
        </w:rPr>
        <w:br/>
      </w:r>
      <w:r w:rsidR="00D25D25" w:rsidRPr="00602732">
        <w:rPr>
          <w:rFonts w:ascii="Arial" w:hAnsi="Arial" w:cs="Arial"/>
          <w:sz w:val="20"/>
          <w:szCs w:val="20"/>
        </w:rPr>
        <w:t xml:space="preserve">TGP – zmanjšanje rabe tekočih goriv v prometu, največji pa je prispevek povečevanja deleža vozil, ki ustrezajo emisijskemu standardu </w:t>
      </w:r>
      <w:r w:rsidR="009122F3">
        <w:rPr>
          <w:rFonts w:ascii="Arial" w:hAnsi="Arial" w:cs="Arial"/>
          <w:sz w:val="20"/>
          <w:szCs w:val="20"/>
        </w:rPr>
        <w:t>Euro</w:t>
      </w:r>
      <w:r w:rsidR="00D25D25" w:rsidRPr="00602732">
        <w:rPr>
          <w:rFonts w:ascii="Arial" w:hAnsi="Arial" w:cs="Arial"/>
          <w:sz w:val="20"/>
          <w:szCs w:val="20"/>
        </w:rPr>
        <w:t xml:space="preserve"> 6d</w:t>
      </w:r>
      <w:r w:rsidR="00DA1038">
        <w:rPr>
          <w:rFonts w:ascii="Arial" w:hAnsi="Arial" w:cs="Arial"/>
          <w:sz w:val="20"/>
          <w:szCs w:val="20"/>
        </w:rPr>
        <w:t>,</w:t>
      </w:r>
      <w:r w:rsidR="007D7076" w:rsidRPr="00602732">
        <w:rPr>
          <w:rFonts w:ascii="Arial" w:hAnsi="Arial" w:cs="Arial"/>
          <w:sz w:val="20"/>
          <w:szCs w:val="20"/>
        </w:rPr>
        <w:t xml:space="preserve"> in s tem z</w:t>
      </w:r>
      <w:r w:rsidR="00674556">
        <w:rPr>
          <w:rFonts w:ascii="Arial" w:hAnsi="Arial" w:cs="Arial"/>
          <w:sz w:val="20"/>
          <w:szCs w:val="20"/>
        </w:rPr>
        <w:t>niž</w:t>
      </w:r>
      <w:r w:rsidR="007D7076" w:rsidRPr="00602732">
        <w:rPr>
          <w:rFonts w:ascii="Arial" w:hAnsi="Arial" w:cs="Arial"/>
          <w:sz w:val="20"/>
          <w:szCs w:val="20"/>
        </w:rPr>
        <w:t>anja emisijskega faktorja</w:t>
      </w:r>
      <w:r w:rsidR="00D25D25" w:rsidRPr="00602732">
        <w:rPr>
          <w:rFonts w:ascii="Arial" w:hAnsi="Arial" w:cs="Arial"/>
          <w:sz w:val="20"/>
          <w:szCs w:val="20"/>
        </w:rPr>
        <w:t xml:space="preserve">. Skladno z zaostrovanjem standardov so se zaostrile tudi zahteve za preverjanje ustreznosti vozil, kar je bilo nujno, saj se je v preteklosti že zgodilo, da vozila niso ustrezala mejnim vrednostim. </w:t>
      </w:r>
    </w:p>
    <w:p w:rsidR="00472602" w:rsidRDefault="006376ED" w:rsidP="00AF133F">
      <w:pPr>
        <w:pStyle w:val="Telobesedila-zamik3"/>
        <w:jc w:val="both"/>
        <w:rPr>
          <w:rFonts w:ascii="Arial" w:hAnsi="Arial" w:cs="Arial"/>
          <w:sz w:val="20"/>
          <w:szCs w:val="20"/>
        </w:rPr>
      </w:pPr>
      <w:r w:rsidRPr="00F86E9B">
        <w:rPr>
          <w:rFonts w:ascii="Arial" w:hAnsi="Arial" w:cs="Arial"/>
          <w:noProof/>
          <w:sz w:val="20"/>
          <w:szCs w:val="20"/>
          <w:lang w:eastAsia="sl-SI"/>
        </w:rPr>
        <w:drawing>
          <wp:inline distT="0" distB="0" distL="0" distR="0" wp14:anchorId="74FB882C" wp14:editId="70A3F9BD">
            <wp:extent cx="5760720" cy="280725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2807251"/>
                    </a:xfrm>
                    <a:prstGeom prst="rect">
                      <a:avLst/>
                    </a:prstGeom>
                    <a:noFill/>
                    <a:ln>
                      <a:noFill/>
                    </a:ln>
                  </pic:spPr>
                </pic:pic>
              </a:graphicData>
            </a:graphic>
          </wp:inline>
        </w:drawing>
      </w:r>
    </w:p>
    <w:p w:rsidR="00472602" w:rsidRDefault="006376ED" w:rsidP="00AF133F">
      <w:pPr>
        <w:pStyle w:val="Napis"/>
        <w:jc w:val="both"/>
        <w:rPr>
          <w:rFonts w:cs="Arial"/>
          <w:szCs w:val="20"/>
        </w:rPr>
      </w:pPr>
      <w:bookmarkStart w:id="67" w:name="_Toc21523698"/>
      <w:r w:rsidRPr="00602732">
        <w:rPr>
          <w:rFonts w:cs="Arial"/>
          <w:szCs w:val="20"/>
        </w:rPr>
        <w:t xml:space="preserve">Slika </w:t>
      </w:r>
      <w:r w:rsidR="00A22A21" w:rsidRPr="00F86E9B">
        <w:rPr>
          <w:rFonts w:cs="Arial"/>
          <w:noProof/>
          <w:szCs w:val="20"/>
        </w:rPr>
        <w:fldChar w:fldCharType="begin"/>
      </w:r>
      <w:r w:rsidRPr="00602732">
        <w:rPr>
          <w:rFonts w:cs="Arial"/>
          <w:noProof/>
          <w:szCs w:val="20"/>
        </w:rPr>
        <w:instrText xml:space="preserve"> SEQ Slika \* ARABIC </w:instrText>
      </w:r>
      <w:r w:rsidR="00A22A21" w:rsidRPr="00F86E9B">
        <w:rPr>
          <w:rFonts w:cs="Arial"/>
          <w:noProof/>
          <w:szCs w:val="20"/>
        </w:rPr>
        <w:fldChar w:fldCharType="separate"/>
      </w:r>
      <w:r w:rsidR="00FE7F5D">
        <w:rPr>
          <w:rFonts w:cs="Arial"/>
          <w:noProof/>
          <w:szCs w:val="20"/>
        </w:rPr>
        <w:t>22</w:t>
      </w:r>
      <w:r w:rsidR="00A22A21" w:rsidRPr="00F86E9B">
        <w:rPr>
          <w:rFonts w:cs="Arial"/>
          <w:noProof/>
          <w:szCs w:val="20"/>
        </w:rPr>
        <w:fldChar w:fldCharType="end"/>
      </w:r>
      <w:r w:rsidRPr="00602732">
        <w:rPr>
          <w:rFonts w:cs="Arial"/>
          <w:szCs w:val="20"/>
        </w:rPr>
        <w:t>: Dejanske emisije NO</w:t>
      </w:r>
      <w:r w:rsidRPr="00602732">
        <w:rPr>
          <w:rFonts w:cs="Arial"/>
          <w:szCs w:val="20"/>
          <w:vertAlign w:val="subscript"/>
        </w:rPr>
        <w:t>x</w:t>
      </w:r>
      <w:r w:rsidRPr="00602732">
        <w:rPr>
          <w:rFonts w:cs="Arial"/>
          <w:szCs w:val="20"/>
        </w:rPr>
        <w:t xml:space="preserve"> za leta 2005, 2010, 2015 in 2017 po sektorjih ter projekcija emisij za leta 2020, 2025 in 2030 v primerjavi s ciljno trajektorijo</w:t>
      </w:r>
      <w:bookmarkEnd w:id="67"/>
    </w:p>
    <w:p w:rsidR="00472602" w:rsidRDefault="00DA1038" w:rsidP="00AF133F">
      <w:pPr>
        <w:jc w:val="both"/>
        <w:rPr>
          <w:rFonts w:ascii="Arial" w:hAnsi="Arial" w:cs="Arial"/>
          <w:sz w:val="20"/>
          <w:szCs w:val="20"/>
        </w:rPr>
      </w:pPr>
      <w:r>
        <w:rPr>
          <w:rFonts w:ascii="Arial" w:hAnsi="Arial" w:cs="Arial"/>
          <w:sz w:val="20"/>
          <w:szCs w:val="20"/>
        </w:rPr>
        <w:t>Naslednji</w:t>
      </w:r>
      <w:r w:rsidR="00D25D25" w:rsidRPr="00602732">
        <w:rPr>
          <w:rFonts w:ascii="Arial" w:hAnsi="Arial" w:cs="Arial"/>
          <w:sz w:val="20"/>
          <w:szCs w:val="20"/>
        </w:rPr>
        <w:t xml:space="preserve"> sektor</w:t>
      </w:r>
      <w:r w:rsidR="00903D5F" w:rsidRPr="00602732">
        <w:rPr>
          <w:rFonts w:ascii="Arial" w:hAnsi="Arial" w:cs="Arial"/>
          <w:sz w:val="20"/>
          <w:szCs w:val="20"/>
        </w:rPr>
        <w:t>,</w:t>
      </w:r>
      <w:r w:rsidR="00D25D25" w:rsidRPr="00602732">
        <w:rPr>
          <w:rFonts w:ascii="Arial" w:hAnsi="Arial" w:cs="Arial"/>
          <w:sz w:val="20"/>
          <w:szCs w:val="20"/>
        </w:rPr>
        <w:t xml:space="preserve"> </w:t>
      </w:r>
      <w:r>
        <w:rPr>
          <w:rFonts w:ascii="Arial" w:hAnsi="Arial" w:cs="Arial"/>
          <w:sz w:val="20"/>
          <w:szCs w:val="20"/>
        </w:rPr>
        <w:t>v katerem</w:t>
      </w:r>
      <w:r w:rsidR="00D25D25" w:rsidRPr="00602732">
        <w:rPr>
          <w:rFonts w:ascii="Arial" w:hAnsi="Arial" w:cs="Arial"/>
          <w:sz w:val="20"/>
          <w:szCs w:val="20"/>
        </w:rPr>
        <w:t xml:space="preserve"> </w:t>
      </w:r>
      <w:r>
        <w:rPr>
          <w:rFonts w:ascii="Arial" w:hAnsi="Arial" w:cs="Arial"/>
          <w:sz w:val="20"/>
          <w:szCs w:val="20"/>
        </w:rPr>
        <w:t>naj bi bilo</w:t>
      </w:r>
      <w:r w:rsidR="00D25D25" w:rsidRPr="00602732">
        <w:rPr>
          <w:rFonts w:ascii="Arial" w:hAnsi="Arial" w:cs="Arial"/>
          <w:sz w:val="20"/>
          <w:szCs w:val="20"/>
        </w:rPr>
        <w:t xml:space="preserve"> </w:t>
      </w:r>
      <w:r w:rsidRPr="00602732">
        <w:rPr>
          <w:rFonts w:ascii="Arial" w:hAnsi="Arial" w:cs="Arial"/>
          <w:sz w:val="20"/>
          <w:szCs w:val="20"/>
        </w:rPr>
        <w:t>v obdobju 2020</w:t>
      </w:r>
      <w:r>
        <w:rPr>
          <w:rFonts w:ascii="Arial" w:hAnsi="Arial" w:cs="Arial"/>
          <w:sz w:val="20"/>
          <w:szCs w:val="20"/>
        </w:rPr>
        <w:t>–</w:t>
      </w:r>
      <w:r w:rsidRPr="00602732">
        <w:rPr>
          <w:rFonts w:ascii="Arial" w:hAnsi="Arial" w:cs="Arial"/>
          <w:sz w:val="20"/>
          <w:szCs w:val="20"/>
        </w:rPr>
        <w:t xml:space="preserve">2030 </w:t>
      </w:r>
      <w:r w:rsidR="00D25D25" w:rsidRPr="00602732">
        <w:rPr>
          <w:rFonts w:ascii="Arial" w:hAnsi="Arial" w:cs="Arial"/>
          <w:sz w:val="20"/>
          <w:szCs w:val="20"/>
        </w:rPr>
        <w:t xml:space="preserve">doseženo pomembno zmanjšanje emisije </w:t>
      </w:r>
      <w:r w:rsidR="004B12C5" w:rsidRPr="00602732">
        <w:rPr>
          <w:rFonts w:ascii="Arial" w:hAnsi="Arial" w:cs="Arial"/>
          <w:sz w:val="20"/>
          <w:szCs w:val="20"/>
        </w:rPr>
        <w:t>(za 1,9 kt)</w:t>
      </w:r>
      <w:r w:rsidR="00903D5F" w:rsidRPr="00602732">
        <w:rPr>
          <w:rFonts w:ascii="Arial" w:hAnsi="Arial" w:cs="Arial"/>
          <w:sz w:val="20"/>
          <w:szCs w:val="20"/>
        </w:rPr>
        <w:t>,</w:t>
      </w:r>
      <w:r w:rsidR="004B12C5" w:rsidRPr="00602732">
        <w:rPr>
          <w:rFonts w:ascii="Arial" w:hAnsi="Arial" w:cs="Arial"/>
          <w:sz w:val="20"/>
          <w:szCs w:val="20"/>
        </w:rPr>
        <w:t xml:space="preserve"> </w:t>
      </w:r>
      <w:r w:rsidR="00D25D25" w:rsidRPr="00602732">
        <w:rPr>
          <w:rFonts w:ascii="Arial" w:hAnsi="Arial" w:cs="Arial"/>
          <w:sz w:val="20"/>
          <w:szCs w:val="20"/>
        </w:rPr>
        <w:t xml:space="preserve">je </w:t>
      </w:r>
      <w:r w:rsidR="0059458A">
        <w:rPr>
          <w:rFonts w:ascii="Arial" w:hAnsi="Arial" w:cs="Arial"/>
          <w:sz w:val="20"/>
          <w:szCs w:val="20"/>
        </w:rPr>
        <w:t>O</w:t>
      </w:r>
      <w:r w:rsidR="00D25D25" w:rsidRPr="00602732">
        <w:rPr>
          <w:rFonts w:ascii="Arial" w:hAnsi="Arial" w:cs="Arial"/>
          <w:sz w:val="20"/>
          <w:szCs w:val="20"/>
        </w:rPr>
        <w:t xml:space="preserve">skrba z energijo, </w:t>
      </w:r>
      <w:r w:rsidR="0059458A">
        <w:rPr>
          <w:rFonts w:ascii="Arial" w:hAnsi="Arial" w:cs="Arial"/>
          <w:sz w:val="20"/>
          <w:szCs w:val="20"/>
        </w:rPr>
        <w:t>pri kateri</w:t>
      </w:r>
      <w:r w:rsidR="00D25D25" w:rsidRPr="00602732">
        <w:rPr>
          <w:rFonts w:ascii="Arial" w:hAnsi="Arial" w:cs="Arial"/>
          <w:sz w:val="20"/>
          <w:szCs w:val="20"/>
        </w:rPr>
        <w:t xml:space="preserve"> </w:t>
      </w:r>
      <w:r w:rsidR="0059458A">
        <w:rPr>
          <w:rFonts w:ascii="Arial" w:hAnsi="Arial" w:cs="Arial"/>
          <w:sz w:val="20"/>
          <w:szCs w:val="20"/>
        </w:rPr>
        <w:t xml:space="preserve">naj bi </w:t>
      </w:r>
      <w:r w:rsidR="004B12C5" w:rsidRPr="00602732">
        <w:rPr>
          <w:rFonts w:ascii="Arial" w:hAnsi="Arial" w:cs="Arial"/>
          <w:sz w:val="20"/>
          <w:szCs w:val="20"/>
        </w:rPr>
        <w:t xml:space="preserve">se </w:t>
      </w:r>
      <w:r w:rsidR="00D25D25" w:rsidRPr="00602732">
        <w:rPr>
          <w:rFonts w:ascii="Arial" w:hAnsi="Arial" w:cs="Arial"/>
          <w:sz w:val="20"/>
          <w:szCs w:val="20"/>
        </w:rPr>
        <w:t xml:space="preserve">zaradi zmanjševanja proizvodnje električne energije in toplote iz premoga, </w:t>
      </w:r>
      <w:r w:rsidR="004B12C5" w:rsidRPr="00602732">
        <w:rPr>
          <w:rFonts w:ascii="Arial" w:hAnsi="Arial" w:cs="Arial"/>
          <w:sz w:val="20"/>
          <w:szCs w:val="20"/>
        </w:rPr>
        <w:t xml:space="preserve">na račun omejitev uporabe tega vira, menjave za zemeljski plin ter povečevanja proizvodnje električne energije iz OVE, </w:t>
      </w:r>
      <w:r w:rsidR="00D25D25" w:rsidRPr="00602732">
        <w:rPr>
          <w:rFonts w:ascii="Arial" w:hAnsi="Arial" w:cs="Arial"/>
          <w:sz w:val="20"/>
          <w:szCs w:val="20"/>
        </w:rPr>
        <w:t>emisije NO</w:t>
      </w:r>
      <w:r w:rsidR="00D25D25" w:rsidRPr="00602732">
        <w:rPr>
          <w:rFonts w:ascii="Arial" w:hAnsi="Arial" w:cs="Arial"/>
          <w:sz w:val="20"/>
          <w:szCs w:val="20"/>
          <w:vertAlign w:val="subscript"/>
        </w:rPr>
        <w:t>x</w:t>
      </w:r>
      <w:r w:rsidR="004B12C5" w:rsidRPr="00602732">
        <w:rPr>
          <w:rFonts w:ascii="Arial" w:hAnsi="Arial" w:cs="Arial"/>
          <w:sz w:val="20"/>
          <w:szCs w:val="20"/>
        </w:rPr>
        <w:t xml:space="preserve"> </w:t>
      </w:r>
      <w:r w:rsidR="007010F8">
        <w:rPr>
          <w:rFonts w:ascii="Arial" w:hAnsi="Arial" w:cs="Arial"/>
          <w:sz w:val="20"/>
          <w:szCs w:val="20"/>
        </w:rPr>
        <w:t>zmanjš</w:t>
      </w:r>
      <w:r w:rsidR="004B12C5" w:rsidRPr="00602732">
        <w:rPr>
          <w:rFonts w:ascii="Arial" w:hAnsi="Arial" w:cs="Arial"/>
          <w:sz w:val="20"/>
          <w:szCs w:val="20"/>
        </w:rPr>
        <w:t>a</w:t>
      </w:r>
      <w:r w:rsidR="0059458A">
        <w:rPr>
          <w:rFonts w:ascii="Arial" w:hAnsi="Arial" w:cs="Arial"/>
          <w:sz w:val="20"/>
          <w:szCs w:val="20"/>
        </w:rPr>
        <w:t>le</w:t>
      </w:r>
      <w:r w:rsidR="004B12C5" w:rsidRPr="00602732">
        <w:rPr>
          <w:rFonts w:ascii="Arial" w:hAnsi="Arial" w:cs="Arial"/>
          <w:sz w:val="20"/>
          <w:szCs w:val="20"/>
        </w:rPr>
        <w:t>.</w:t>
      </w:r>
    </w:p>
    <w:p w:rsidR="00472602" w:rsidRDefault="004B12C5" w:rsidP="00AF133F">
      <w:pPr>
        <w:jc w:val="both"/>
        <w:rPr>
          <w:rFonts w:ascii="Arial" w:hAnsi="Arial" w:cs="Arial"/>
          <w:sz w:val="20"/>
          <w:szCs w:val="20"/>
        </w:rPr>
      </w:pPr>
      <w:r w:rsidRPr="00602732">
        <w:rPr>
          <w:rFonts w:ascii="Arial" w:hAnsi="Arial" w:cs="Arial"/>
          <w:sz w:val="20"/>
          <w:szCs w:val="20"/>
        </w:rPr>
        <w:t xml:space="preserve">Veliko zmanjšanje emisij bo doseženo tudi v sektorja </w:t>
      </w:r>
      <w:r w:rsidR="0059458A">
        <w:rPr>
          <w:rFonts w:ascii="Arial" w:hAnsi="Arial" w:cs="Arial"/>
          <w:sz w:val="20"/>
          <w:szCs w:val="20"/>
        </w:rPr>
        <w:t>Preo</w:t>
      </w:r>
      <w:r w:rsidRPr="00602732">
        <w:rPr>
          <w:rFonts w:ascii="Arial" w:hAnsi="Arial" w:cs="Arial"/>
          <w:sz w:val="20"/>
          <w:szCs w:val="20"/>
        </w:rPr>
        <w:t xml:space="preserve">stalo (za 1,5 kt), ki zajema rabo energije v stavbah (gospodinjstva in storitve) ter v kmetijstvu. Zmanjšanje je v daleč največji meri posledica </w:t>
      </w:r>
      <w:r w:rsidR="007010F8">
        <w:rPr>
          <w:rFonts w:ascii="Arial" w:hAnsi="Arial" w:cs="Arial"/>
          <w:sz w:val="20"/>
          <w:szCs w:val="20"/>
        </w:rPr>
        <w:t>z</w:t>
      </w:r>
      <w:r w:rsidR="00674556">
        <w:rPr>
          <w:rFonts w:ascii="Arial" w:hAnsi="Arial" w:cs="Arial"/>
          <w:sz w:val="20"/>
          <w:szCs w:val="20"/>
        </w:rPr>
        <w:t>niže</w:t>
      </w:r>
      <w:r w:rsidRPr="00602732">
        <w:rPr>
          <w:rFonts w:ascii="Arial" w:hAnsi="Arial" w:cs="Arial"/>
          <w:sz w:val="20"/>
          <w:szCs w:val="20"/>
        </w:rPr>
        <w:t xml:space="preserve">vanja emisijskega faktorja za traktorje, </w:t>
      </w:r>
      <w:r w:rsidR="0059458A">
        <w:rPr>
          <w:rFonts w:ascii="Arial" w:hAnsi="Arial" w:cs="Arial"/>
          <w:sz w:val="20"/>
          <w:szCs w:val="20"/>
        </w:rPr>
        <w:t>pri katerem</w:t>
      </w:r>
      <w:r w:rsidRPr="00602732">
        <w:rPr>
          <w:rFonts w:ascii="Arial" w:hAnsi="Arial" w:cs="Arial"/>
          <w:sz w:val="20"/>
          <w:szCs w:val="20"/>
        </w:rPr>
        <w:t xml:space="preserve"> podobno kot za cestna vozila veljajo standardi</w:t>
      </w:r>
      <w:r w:rsidR="0059458A" w:rsidRPr="0059458A">
        <w:rPr>
          <w:rFonts w:ascii="Arial" w:hAnsi="Arial" w:cs="Arial"/>
          <w:sz w:val="20"/>
          <w:szCs w:val="20"/>
        </w:rPr>
        <w:t xml:space="preserve"> </w:t>
      </w:r>
      <w:r w:rsidR="0059458A">
        <w:rPr>
          <w:rFonts w:ascii="Arial" w:hAnsi="Arial" w:cs="Arial"/>
          <w:sz w:val="20"/>
          <w:szCs w:val="20"/>
        </w:rPr>
        <w:t>Euro</w:t>
      </w:r>
      <w:r w:rsidRPr="00602732">
        <w:rPr>
          <w:rFonts w:ascii="Arial" w:hAnsi="Arial" w:cs="Arial"/>
          <w:sz w:val="20"/>
          <w:szCs w:val="20"/>
        </w:rPr>
        <w:t>. S povečevanje</w:t>
      </w:r>
      <w:r w:rsidR="0059458A">
        <w:rPr>
          <w:rFonts w:ascii="Arial" w:hAnsi="Arial" w:cs="Arial"/>
          <w:sz w:val="20"/>
          <w:szCs w:val="20"/>
        </w:rPr>
        <w:t>m</w:t>
      </w:r>
      <w:r w:rsidRPr="00602732">
        <w:rPr>
          <w:rFonts w:ascii="Arial" w:hAnsi="Arial" w:cs="Arial"/>
          <w:sz w:val="20"/>
          <w:szCs w:val="20"/>
        </w:rPr>
        <w:t xml:space="preserve"> deleža novejših vozil z nižjimi emisijami se emisije iz traktorjev postopno </w:t>
      </w:r>
      <w:r w:rsidR="007010F8">
        <w:rPr>
          <w:rFonts w:ascii="Arial" w:hAnsi="Arial" w:cs="Arial"/>
          <w:sz w:val="20"/>
          <w:szCs w:val="20"/>
        </w:rPr>
        <w:t>zmanjš</w:t>
      </w:r>
      <w:r w:rsidRPr="00602732">
        <w:rPr>
          <w:rFonts w:ascii="Arial" w:hAnsi="Arial" w:cs="Arial"/>
          <w:sz w:val="20"/>
          <w:szCs w:val="20"/>
        </w:rPr>
        <w:t>ujejo.</w:t>
      </w:r>
    </w:p>
    <w:p w:rsidR="00472602" w:rsidRDefault="004B12C5" w:rsidP="00AF133F">
      <w:pPr>
        <w:jc w:val="both"/>
        <w:rPr>
          <w:rFonts w:ascii="Arial" w:hAnsi="Arial" w:cs="Arial"/>
          <w:sz w:val="20"/>
          <w:szCs w:val="20"/>
        </w:rPr>
      </w:pPr>
      <w:r w:rsidRPr="00602732">
        <w:rPr>
          <w:rFonts w:ascii="Arial" w:hAnsi="Arial" w:cs="Arial"/>
          <w:sz w:val="20"/>
          <w:szCs w:val="20"/>
        </w:rPr>
        <w:t>Skupne emisije NO</w:t>
      </w:r>
      <w:r w:rsidRPr="00602732">
        <w:rPr>
          <w:rFonts w:ascii="Arial" w:hAnsi="Arial" w:cs="Arial"/>
          <w:sz w:val="20"/>
          <w:szCs w:val="20"/>
          <w:vertAlign w:val="subscript"/>
        </w:rPr>
        <w:t>x</w:t>
      </w:r>
      <w:r w:rsidRPr="00602732">
        <w:rPr>
          <w:rFonts w:ascii="Arial" w:hAnsi="Arial" w:cs="Arial"/>
          <w:sz w:val="20"/>
          <w:szCs w:val="20"/>
        </w:rPr>
        <w:t xml:space="preserve"> leta 2020 po projekciji znašajo 32,4 kt, leta 2030 pa 18,1 kt. Glede na leto 2005 to pomeni zmanjšanje za 39 </w:t>
      </w:r>
      <w:r w:rsidR="00356494">
        <w:rPr>
          <w:rFonts w:ascii="Arial" w:hAnsi="Arial" w:cs="Arial"/>
          <w:sz w:val="20"/>
          <w:szCs w:val="20"/>
        </w:rPr>
        <w:t>odstotkov</w:t>
      </w:r>
      <w:r w:rsidRPr="00602732">
        <w:rPr>
          <w:rFonts w:ascii="Arial" w:hAnsi="Arial" w:cs="Arial"/>
          <w:sz w:val="20"/>
          <w:szCs w:val="20"/>
        </w:rPr>
        <w:t xml:space="preserve"> </w:t>
      </w:r>
      <w:r w:rsidR="003C7214">
        <w:rPr>
          <w:rFonts w:ascii="Arial" w:hAnsi="Arial" w:cs="Arial"/>
          <w:sz w:val="20"/>
          <w:szCs w:val="20"/>
        </w:rPr>
        <w:t>oziroma</w:t>
      </w:r>
      <w:r w:rsidRPr="00602732">
        <w:rPr>
          <w:rFonts w:ascii="Arial" w:hAnsi="Arial" w:cs="Arial"/>
          <w:sz w:val="20"/>
          <w:szCs w:val="20"/>
        </w:rPr>
        <w:t xml:space="preserve"> za 66 </w:t>
      </w:r>
      <w:r w:rsidR="00356494">
        <w:rPr>
          <w:rFonts w:ascii="Arial" w:hAnsi="Arial" w:cs="Arial"/>
          <w:sz w:val="20"/>
          <w:szCs w:val="20"/>
        </w:rPr>
        <w:t>odstotkov</w:t>
      </w:r>
      <w:r w:rsidR="0059458A">
        <w:rPr>
          <w:rFonts w:ascii="Arial" w:hAnsi="Arial" w:cs="Arial"/>
          <w:sz w:val="20"/>
          <w:szCs w:val="20"/>
        </w:rPr>
        <w:t xml:space="preserve"> in</w:t>
      </w:r>
      <w:r w:rsidRPr="00602732">
        <w:rPr>
          <w:rFonts w:ascii="Arial" w:hAnsi="Arial" w:cs="Arial"/>
          <w:sz w:val="20"/>
          <w:szCs w:val="20"/>
        </w:rPr>
        <w:t xml:space="preserve"> </w:t>
      </w:r>
      <w:r w:rsidR="0059458A">
        <w:rPr>
          <w:rFonts w:ascii="Arial" w:hAnsi="Arial" w:cs="Arial"/>
          <w:sz w:val="20"/>
          <w:szCs w:val="20"/>
        </w:rPr>
        <w:t>t</w:t>
      </w:r>
      <w:r w:rsidRPr="00602732">
        <w:rPr>
          <w:rFonts w:ascii="Arial" w:hAnsi="Arial" w:cs="Arial"/>
          <w:sz w:val="20"/>
          <w:szCs w:val="20"/>
        </w:rPr>
        <w:t xml:space="preserve">o so zmanjšanja, ki so potrebna za doseganje ciljev. Iz tega sledi, da je cilj dosegljiv že z izvajanjem </w:t>
      </w:r>
      <w:r w:rsidR="0059458A">
        <w:rPr>
          <w:rFonts w:ascii="Arial" w:hAnsi="Arial" w:cs="Arial"/>
          <w:sz w:val="20"/>
          <w:szCs w:val="20"/>
        </w:rPr>
        <w:t>sedanj</w:t>
      </w:r>
      <w:r w:rsidRPr="00602732">
        <w:rPr>
          <w:rFonts w:ascii="Arial" w:hAnsi="Arial" w:cs="Arial"/>
          <w:sz w:val="20"/>
          <w:szCs w:val="20"/>
        </w:rPr>
        <w:t xml:space="preserve">ih ukrepov, vendar je glede na to, da je promet največji vir emisij, </w:t>
      </w:r>
      <w:r w:rsidR="0059458A">
        <w:rPr>
          <w:rFonts w:ascii="Arial" w:hAnsi="Arial" w:cs="Arial"/>
          <w:sz w:val="20"/>
          <w:szCs w:val="20"/>
        </w:rPr>
        <w:t>po</w:t>
      </w:r>
      <w:r w:rsidR="00ED328E">
        <w:rPr>
          <w:rFonts w:ascii="Arial" w:hAnsi="Arial" w:cs="Arial"/>
          <w:sz w:val="20"/>
          <w:szCs w:val="20"/>
        </w:rPr>
        <w:t>treb</w:t>
      </w:r>
      <w:r w:rsidR="0059458A">
        <w:rPr>
          <w:rFonts w:ascii="Arial" w:hAnsi="Arial" w:cs="Arial"/>
          <w:sz w:val="20"/>
          <w:szCs w:val="20"/>
        </w:rPr>
        <w:t>n</w:t>
      </w:r>
      <w:r w:rsidR="00ED328E">
        <w:rPr>
          <w:rFonts w:ascii="Arial" w:hAnsi="Arial" w:cs="Arial"/>
          <w:sz w:val="20"/>
          <w:szCs w:val="20"/>
        </w:rPr>
        <w:t>a</w:t>
      </w:r>
      <w:r w:rsidRPr="00602732">
        <w:rPr>
          <w:rFonts w:ascii="Arial" w:hAnsi="Arial" w:cs="Arial"/>
          <w:sz w:val="20"/>
          <w:szCs w:val="20"/>
        </w:rPr>
        <w:t xml:space="preserve"> </w:t>
      </w:r>
      <w:r w:rsidR="0059458A">
        <w:rPr>
          <w:rFonts w:ascii="Arial" w:hAnsi="Arial" w:cs="Arial"/>
          <w:sz w:val="20"/>
          <w:szCs w:val="20"/>
        </w:rPr>
        <w:t>velika</w:t>
      </w:r>
      <w:r w:rsidRPr="00602732">
        <w:rPr>
          <w:rFonts w:ascii="Arial" w:hAnsi="Arial" w:cs="Arial"/>
          <w:sz w:val="20"/>
          <w:szCs w:val="20"/>
        </w:rPr>
        <w:t xml:space="preserve"> previd</w:t>
      </w:r>
      <w:r w:rsidR="0059458A">
        <w:rPr>
          <w:rFonts w:ascii="Arial" w:hAnsi="Arial" w:cs="Arial"/>
          <w:sz w:val="20"/>
          <w:szCs w:val="20"/>
        </w:rPr>
        <w:t>nost</w:t>
      </w:r>
      <w:r w:rsidRPr="00602732">
        <w:rPr>
          <w:rFonts w:ascii="Arial" w:hAnsi="Arial" w:cs="Arial"/>
          <w:sz w:val="20"/>
          <w:szCs w:val="20"/>
        </w:rPr>
        <w:t xml:space="preserve">. Promet se je namreč v preteklosti že </w:t>
      </w:r>
      <w:r w:rsidRPr="00602732">
        <w:rPr>
          <w:rFonts w:ascii="Arial" w:hAnsi="Arial" w:cs="Arial"/>
          <w:sz w:val="20"/>
          <w:szCs w:val="20"/>
        </w:rPr>
        <w:lastRenderedPageBreak/>
        <w:t xml:space="preserve">izkazal za zelo nepredvidljiv sektor, zato je potrebno redno spremljanje, kaj se dogaja v tem </w:t>
      </w:r>
      <w:r w:rsidR="0059458A">
        <w:rPr>
          <w:rFonts w:ascii="Arial" w:hAnsi="Arial" w:cs="Arial"/>
          <w:sz w:val="20"/>
          <w:szCs w:val="20"/>
        </w:rPr>
        <w:t xml:space="preserve">sektorju </w:t>
      </w:r>
      <w:r w:rsidRPr="00602732">
        <w:rPr>
          <w:rFonts w:ascii="Arial" w:hAnsi="Arial" w:cs="Arial"/>
          <w:sz w:val="20"/>
          <w:szCs w:val="20"/>
        </w:rPr>
        <w:t>in</w:t>
      </w:r>
      <w:r w:rsidR="00DC6142" w:rsidRPr="00602732">
        <w:rPr>
          <w:rFonts w:ascii="Arial" w:hAnsi="Arial" w:cs="Arial"/>
          <w:sz w:val="20"/>
          <w:szCs w:val="20"/>
        </w:rPr>
        <w:t xml:space="preserve"> tudi v </w:t>
      </w:r>
      <w:r w:rsidR="0059458A">
        <w:rPr>
          <w:rFonts w:ascii="Arial" w:hAnsi="Arial" w:cs="Arial"/>
          <w:sz w:val="20"/>
          <w:szCs w:val="20"/>
        </w:rPr>
        <w:t>pre</w:t>
      </w:r>
      <w:r w:rsidR="00DC6142" w:rsidRPr="00602732">
        <w:rPr>
          <w:rFonts w:ascii="Arial" w:hAnsi="Arial" w:cs="Arial"/>
          <w:sz w:val="20"/>
          <w:szCs w:val="20"/>
        </w:rPr>
        <w:t>ostalih sektorjih.</w:t>
      </w:r>
    </w:p>
    <w:p w:rsidR="00472602" w:rsidRDefault="00CB2354" w:rsidP="00AF133F">
      <w:pPr>
        <w:pStyle w:val="Napis"/>
        <w:keepNext/>
        <w:keepLines/>
        <w:jc w:val="both"/>
        <w:rPr>
          <w:rFonts w:cs="Arial"/>
          <w:szCs w:val="20"/>
        </w:rPr>
      </w:pPr>
      <w:bookmarkStart w:id="68" w:name="_Ref406060869"/>
      <w:r w:rsidRPr="00602732">
        <w:rPr>
          <w:rFonts w:cs="Arial"/>
          <w:szCs w:val="20"/>
        </w:rPr>
        <w:t xml:space="preserve">Tabela </w:t>
      </w:r>
      <w:r w:rsidR="00A22A21" w:rsidRPr="00F86E9B">
        <w:rPr>
          <w:rFonts w:cs="Arial"/>
          <w:noProof/>
          <w:szCs w:val="20"/>
        </w:rPr>
        <w:fldChar w:fldCharType="begin"/>
      </w:r>
      <w:r w:rsidR="00CD43BE" w:rsidRPr="00602732">
        <w:rPr>
          <w:rFonts w:cs="Arial"/>
          <w:noProof/>
          <w:szCs w:val="20"/>
        </w:rPr>
        <w:instrText xml:space="preserve"> SEQ Tabela \* ARABIC </w:instrText>
      </w:r>
      <w:r w:rsidR="00A22A21" w:rsidRPr="00F86E9B">
        <w:rPr>
          <w:rFonts w:cs="Arial"/>
          <w:noProof/>
          <w:szCs w:val="20"/>
        </w:rPr>
        <w:fldChar w:fldCharType="separate"/>
      </w:r>
      <w:r w:rsidR="00B21A2E" w:rsidRPr="00602732">
        <w:rPr>
          <w:rFonts w:cs="Arial"/>
          <w:noProof/>
          <w:szCs w:val="20"/>
        </w:rPr>
        <w:t>6</w:t>
      </w:r>
      <w:r w:rsidR="00A22A21" w:rsidRPr="00F86E9B">
        <w:rPr>
          <w:rFonts w:cs="Arial"/>
          <w:noProof/>
          <w:szCs w:val="20"/>
        </w:rPr>
        <w:fldChar w:fldCharType="end"/>
      </w:r>
      <w:bookmarkEnd w:id="68"/>
      <w:r w:rsidRPr="00602732">
        <w:rPr>
          <w:rFonts w:cs="Arial"/>
          <w:szCs w:val="20"/>
        </w:rPr>
        <w:t xml:space="preserve">: </w:t>
      </w:r>
      <w:r w:rsidR="006376ED" w:rsidRPr="00602732">
        <w:rPr>
          <w:rFonts w:cs="Arial"/>
          <w:szCs w:val="20"/>
        </w:rPr>
        <w:t>Sektorske emisije NO</w:t>
      </w:r>
      <w:r w:rsidR="006376ED" w:rsidRPr="00602732">
        <w:rPr>
          <w:rFonts w:cs="Arial"/>
          <w:szCs w:val="20"/>
          <w:vertAlign w:val="subscript"/>
        </w:rPr>
        <w:t>x</w:t>
      </w:r>
      <w:r w:rsidR="006376ED" w:rsidRPr="00602732">
        <w:rPr>
          <w:rFonts w:cs="Arial"/>
          <w:szCs w:val="20"/>
        </w:rPr>
        <w:t xml:space="preserve"> po projekciji z ukrepi</w:t>
      </w:r>
    </w:p>
    <w:tbl>
      <w:tblPr>
        <w:tblW w:w="8974" w:type="dxa"/>
        <w:tblInd w:w="70" w:type="dxa"/>
        <w:tblCellMar>
          <w:left w:w="70" w:type="dxa"/>
          <w:right w:w="70" w:type="dxa"/>
        </w:tblCellMar>
        <w:tblLook w:val="04A0" w:firstRow="1" w:lastRow="0" w:firstColumn="1" w:lastColumn="0" w:noHBand="0" w:noVBand="1"/>
      </w:tblPr>
      <w:tblGrid>
        <w:gridCol w:w="3327"/>
        <w:gridCol w:w="564"/>
        <w:gridCol w:w="846"/>
        <w:gridCol w:w="878"/>
        <w:gridCol w:w="770"/>
        <w:gridCol w:w="847"/>
        <w:gridCol w:w="954"/>
        <w:gridCol w:w="788"/>
      </w:tblGrid>
      <w:tr w:rsidR="006376ED" w:rsidRPr="00602732" w:rsidTr="006376ED">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Pr="00F2065E" w:rsidRDefault="00472602" w:rsidP="00AF133F">
            <w:pPr>
              <w:pStyle w:val="TEKSTTabela"/>
              <w:jc w:val="both"/>
              <w:rPr>
                <w:rFonts w:ascii="Arial" w:hAnsi="Arial" w:cs="Arial"/>
                <w:b/>
                <w:bCs/>
                <w:kern w:val="32"/>
                <w:szCs w:val="20"/>
                <w:lang w:val="de-DE"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Pr="00F2065E" w:rsidRDefault="00472602" w:rsidP="00AF133F">
            <w:pPr>
              <w:pStyle w:val="TEKSTTabela"/>
              <w:jc w:val="both"/>
              <w:rPr>
                <w:rFonts w:ascii="Arial" w:hAnsi="Arial" w:cs="Arial"/>
                <w:b/>
                <w:bCs/>
                <w:kern w:val="32"/>
                <w:szCs w:val="20"/>
                <w:lang w:val="de-DE" w:eastAsia="sl-SI"/>
              </w:rPr>
            </w:pPr>
          </w:p>
        </w:tc>
        <w:tc>
          <w:tcPr>
            <w:tcW w:w="334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6376ED" w:rsidP="00AF133F">
            <w:pPr>
              <w:pStyle w:val="TEKSTTabela"/>
              <w:jc w:val="both"/>
              <w:rPr>
                <w:rFonts w:ascii="Arial" w:hAnsi="Arial" w:cs="Arial"/>
                <w:szCs w:val="20"/>
                <w:lang w:eastAsia="sl-SI"/>
              </w:rPr>
            </w:pPr>
            <w:r w:rsidRPr="00602732">
              <w:rPr>
                <w:rFonts w:ascii="Arial" w:hAnsi="Arial" w:cs="Arial"/>
                <w:szCs w:val="20"/>
                <w:lang w:eastAsia="sl-SI"/>
              </w:rPr>
              <w:t>Dejanske emisije</w:t>
            </w:r>
          </w:p>
        </w:tc>
        <w:tc>
          <w:tcPr>
            <w:tcW w:w="174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6376ED" w:rsidP="00AF133F">
            <w:pPr>
              <w:pStyle w:val="TEKSTTabela"/>
              <w:jc w:val="both"/>
              <w:rPr>
                <w:rFonts w:ascii="Arial" w:hAnsi="Arial" w:cs="Arial"/>
                <w:szCs w:val="20"/>
                <w:lang w:eastAsia="sl-SI"/>
              </w:rPr>
            </w:pPr>
            <w:r w:rsidRPr="00602732">
              <w:rPr>
                <w:rFonts w:ascii="Arial" w:hAnsi="Arial" w:cs="Arial"/>
                <w:szCs w:val="20"/>
                <w:lang w:eastAsia="sl-SI"/>
              </w:rPr>
              <w:t>Projekcija</w:t>
            </w:r>
          </w:p>
        </w:tc>
      </w:tr>
      <w:tr w:rsidR="006376ED" w:rsidRPr="00602732" w:rsidTr="006376ED">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472602" w:rsidP="00AF133F">
            <w:pPr>
              <w:pStyle w:val="TEKSTTabela"/>
              <w:jc w:val="both"/>
              <w:rPr>
                <w:rFonts w:ascii="Arial" w:hAnsi="Arial" w:cs="Arial"/>
                <w:szCs w:val="20"/>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472602" w:rsidP="00AF133F">
            <w:pPr>
              <w:pStyle w:val="TEKSTTabela"/>
              <w:jc w:val="both"/>
              <w:rPr>
                <w:rFonts w:ascii="Arial" w:hAnsi="Arial" w:cs="Arial"/>
                <w:szCs w:val="20"/>
                <w:lang w:eastAsia="sl-SI"/>
              </w:rPr>
            </w:pPr>
          </w:p>
        </w:tc>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72602" w:rsidRDefault="006376ED" w:rsidP="00AF133F">
            <w:pPr>
              <w:pStyle w:val="TEKSTTabela"/>
              <w:jc w:val="both"/>
              <w:rPr>
                <w:rFonts w:ascii="Arial" w:hAnsi="Arial" w:cs="Arial"/>
                <w:szCs w:val="20"/>
                <w:lang w:eastAsia="sl-SI"/>
              </w:rPr>
            </w:pPr>
            <w:r w:rsidRPr="00602732">
              <w:rPr>
                <w:rFonts w:ascii="Arial" w:hAnsi="Arial" w:cs="Arial"/>
                <w:szCs w:val="20"/>
                <w:lang w:eastAsia="sl-SI"/>
              </w:rPr>
              <w:t>2005</w:t>
            </w:r>
          </w:p>
        </w:tc>
        <w:tc>
          <w:tcPr>
            <w:tcW w:w="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72602" w:rsidRDefault="006376ED" w:rsidP="00AF133F">
            <w:pPr>
              <w:pStyle w:val="TEKSTTabela"/>
              <w:jc w:val="both"/>
              <w:rPr>
                <w:rFonts w:ascii="Arial" w:hAnsi="Arial" w:cs="Arial"/>
                <w:szCs w:val="20"/>
                <w:lang w:eastAsia="sl-SI"/>
              </w:rPr>
            </w:pPr>
            <w:r w:rsidRPr="00602732">
              <w:rPr>
                <w:rFonts w:ascii="Arial" w:hAnsi="Arial" w:cs="Arial"/>
                <w:szCs w:val="20"/>
                <w:lang w:eastAsia="sl-SI"/>
              </w:rPr>
              <w:t>2010</w:t>
            </w:r>
          </w:p>
        </w:tc>
        <w:tc>
          <w:tcPr>
            <w:tcW w:w="7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72602" w:rsidRDefault="006376ED" w:rsidP="00AF133F">
            <w:pPr>
              <w:pStyle w:val="TEKSTTabela"/>
              <w:jc w:val="both"/>
              <w:rPr>
                <w:rFonts w:ascii="Arial" w:hAnsi="Arial" w:cs="Arial"/>
                <w:szCs w:val="20"/>
                <w:lang w:eastAsia="sl-SI"/>
              </w:rPr>
            </w:pPr>
            <w:r w:rsidRPr="00602732">
              <w:rPr>
                <w:rFonts w:ascii="Arial" w:hAnsi="Arial" w:cs="Arial"/>
                <w:szCs w:val="20"/>
                <w:lang w:eastAsia="sl-SI"/>
              </w:rPr>
              <w:t>2015</w:t>
            </w:r>
          </w:p>
        </w:tc>
        <w:tc>
          <w:tcPr>
            <w:tcW w:w="8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2602" w:rsidRDefault="006376ED" w:rsidP="00AF133F">
            <w:pPr>
              <w:pStyle w:val="TEKSTTabela"/>
              <w:jc w:val="both"/>
              <w:rPr>
                <w:rFonts w:ascii="Arial" w:hAnsi="Arial" w:cs="Arial"/>
                <w:szCs w:val="20"/>
                <w:lang w:eastAsia="sl-SI"/>
              </w:rPr>
            </w:pPr>
            <w:r w:rsidRPr="00602732">
              <w:rPr>
                <w:rFonts w:ascii="Arial" w:hAnsi="Arial" w:cs="Arial"/>
                <w:szCs w:val="20"/>
                <w:lang w:eastAsia="sl-SI"/>
              </w:rPr>
              <w:t>2017</w:t>
            </w:r>
          </w:p>
        </w:tc>
        <w:tc>
          <w:tcPr>
            <w:tcW w:w="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72602" w:rsidRDefault="006376ED" w:rsidP="00AF133F">
            <w:pPr>
              <w:pStyle w:val="TEKSTTabela"/>
              <w:jc w:val="both"/>
              <w:rPr>
                <w:rFonts w:ascii="Arial" w:hAnsi="Arial" w:cs="Arial"/>
                <w:szCs w:val="20"/>
                <w:lang w:eastAsia="sl-SI"/>
              </w:rPr>
            </w:pPr>
            <w:r w:rsidRPr="00602732">
              <w:rPr>
                <w:rFonts w:ascii="Arial" w:hAnsi="Arial" w:cs="Arial"/>
                <w:szCs w:val="20"/>
                <w:lang w:eastAsia="sl-SI"/>
              </w:rPr>
              <w:t>2020</w:t>
            </w:r>
          </w:p>
        </w:tc>
        <w:tc>
          <w:tcPr>
            <w:tcW w:w="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72602" w:rsidRDefault="006376ED" w:rsidP="00AF133F">
            <w:pPr>
              <w:pStyle w:val="TEKSTTabela"/>
              <w:jc w:val="both"/>
              <w:rPr>
                <w:rFonts w:ascii="Arial" w:hAnsi="Arial" w:cs="Arial"/>
                <w:szCs w:val="20"/>
                <w:lang w:eastAsia="sl-SI"/>
              </w:rPr>
            </w:pPr>
            <w:r w:rsidRPr="00602732">
              <w:rPr>
                <w:rFonts w:ascii="Arial" w:hAnsi="Arial" w:cs="Arial"/>
                <w:szCs w:val="20"/>
                <w:lang w:eastAsia="sl-SI"/>
              </w:rPr>
              <w:t>2030</w:t>
            </w:r>
          </w:p>
        </w:tc>
      </w:tr>
      <w:tr w:rsidR="006376ED" w:rsidRPr="00602732" w:rsidTr="006376ED">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szCs w:val="20"/>
                <w:lang w:eastAsia="sl-SI"/>
              </w:rPr>
            </w:pPr>
            <w:r w:rsidRPr="00602732">
              <w:rPr>
                <w:rFonts w:ascii="Arial" w:hAnsi="Arial" w:cs="Arial"/>
                <w:szCs w:val="20"/>
                <w:lang w:eastAsia="sl-SI"/>
              </w:rPr>
              <w:t>Oskrba z energijo</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6376ED" w:rsidP="00AF133F">
            <w:pPr>
              <w:pStyle w:val="TEKSTTabela"/>
              <w:jc w:val="both"/>
              <w:rPr>
                <w:rFonts w:ascii="Arial" w:hAnsi="Arial" w:cs="Arial"/>
                <w:szCs w:val="20"/>
                <w:lang w:eastAsia="sl-SI"/>
              </w:rPr>
            </w:pPr>
            <w:r w:rsidRPr="00602732">
              <w:rPr>
                <w:rFonts w:ascii="Arial" w:hAnsi="Arial" w:cs="Arial"/>
                <w:szCs w:val="20"/>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12,6</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10,9</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4,5</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4,8</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szCs w:val="20"/>
              </w:rPr>
            </w:pPr>
            <w:r w:rsidRPr="00602732">
              <w:rPr>
                <w:rFonts w:ascii="Arial" w:hAnsi="Arial" w:cs="Arial"/>
                <w:color w:val="000000"/>
                <w:szCs w:val="20"/>
              </w:rPr>
              <w:t>4,6</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szCs w:val="20"/>
              </w:rPr>
            </w:pPr>
            <w:r w:rsidRPr="00602732">
              <w:rPr>
                <w:rFonts w:ascii="Arial" w:hAnsi="Arial" w:cs="Arial"/>
                <w:color w:val="000000"/>
                <w:szCs w:val="20"/>
              </w:rPr>
              <w:t>2,7</w:t>
            </w:r>
          </w:p>
        </w:tc>
      </w:tr>
      <w:tr w:rsidR="006376ED" w:rsidRPr="00602732" w:rsidTr="006376ED">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szCs w:val="20"/>
                <w:lang w:eastAsia="sl-SI"/>
              </w:rPr>
            </w:pPr>
            <w:r w:rsidRPr="00602732">
              <w:rPr>
                <w:rFonts w:ascii="Arial" w:hAnsi="Arial" w:cs="Arial"/>
                <w:szCs w:val="20"/>
                <w:lang w:eastAsia="sl-SI"/>
              </w:rPr>
              <w:t>Industrija (</w:t>
            </w:r>
            <w:r w:rsidR="0059458A">
              <w:rPr>
                <w:rFonts w:ascii="Arial" w:hAnsi="Arial" w:cs="Arial"/>
                <w:szCs w:val="20"/>
                <w:lang w:eastAsia="sl-SI"/>
              </w:rPr>
              <w:t>e</w:t>
            </w:r>
            <w:r w:rsidRPr="00602732">
              <w:rPr>
                <w:rFonts w:ascii="Arial" w:hAnsi="Arial" w:cs="Arial"/>
                <w:szCs w:val="20"/>
                <w:lang w:eastAsia="sl-SI"/>
              </w:rPr>
              <w:t>nergetska raba goriv)</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6376ED" w:rsidP="00AF133F">
            <w:pPr>
              <w:pStyle w:val="TEKSTTabela"/>
              <w:jc w:val="both"/>
              <w:rPr>
                <w:rFonts w:ascii="Arial" w:hAnsi="Arial" w:cs="Arial"/>
                <w:szCs w:val="20"/>
                <w:lang w:eastAsia="sl-SI"/>
              </w:rPr>
            </w:pPr>
            <w:r w:rsidRPr="00602732">
              <w:rPr>
                <w:rFonts w:ascii="Arial" w:hAnsi="Arial" w:cs="Arial"/>
                <w:szCs w:val="20"/>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8</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5,1</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4</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4,2</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szCs w:val="20"/>
              </w:rPr>
            </w:pPr>
            <w:r w:rsidRPr="00602732">
              <w:rPr>
                <w:rFonts w:ascii="Arial" w:hAnsi="Arial" w:cs="Arial"/>
                <w:color w:val="000000"/>
                <w:szCs w:val="20"/>
              </w:rPr>
              <w:t>4</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szCs w:val="20"/>
              </w:rPr>
            </w:pPr>
            <w:r w:rsidRPr="00602732">
              <w:rPr>
                <w:rFonts w:ascii="Arial" w:hAnsi="Arial" w:cs="Arial"/>
                <w:color w:val="000000"/>
                <w:szCs w:val="20"/>
              </w:rPr>
              <w:t>3,8</w:t>
            </w:r>
          </w:p>
        </w:tc>
      </w:tr>
      <w:tr w:rsidR="006376ED" w:rsidRPr="00602732" w:rsidTr="006376ED">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szCs w:val="20"/>
                <w:lang w:eastAsia="sl-SI"/>
              </w:rPr>
            </w:pPr>
            <w:r w:rsidRPr="00602732">
              <w:rPr>
                <w:rFonts w:ascii="Arial" w:hAnsi="Arial" w:cs="Arial"/>
                <w:szCs w:val="20"/>
                <w:lang w:eastAsia="sl-SI"/>
              </w:rPr>
              <w:t>Promet</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6376ED" w:rsidP="00AF133F">
            <w:pPr>
              <w:pStyle w:val="TEKSTTabela"/>
              <w:jc w:val="both"/>
              <w:rPr>
                <w:rFonts w:ascii="Arial" w:hAnsi="Arial" w:cs="Arial"/>
                <w:szCs w:val="20"/>
                <w:lang w:eastAsia="sl-SI"/>
              </w:rPr>
            </w:pPr>
            <w:r w:rsidRPr="00602732">
              <w:rPr>
                <w:rFonts w:ascii="Arial" w:hAnsi="Arial" w:cs="Arial"/>
                <w:szCs w:val="20"/>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22,9</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22</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18,2</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17,7</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szCs w:val="20"/>
              </w:rPr>
            </w:pPr>
            <w:r w:rsidRPr="00602732">
              <w:rPr>
                <w:rFonts w:ascii="Arial" w:hAnsi="Arial" w:cs="Arial"/>
                <w:color w:val="000000"/>
                <w:szCs w:val="20"/>
              </w:rPr>
              <w:t>18,9</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szCs w:val="20"/>
              </w:rPr>
            </w:pPr>
            <w:r w:rsidRPr="00602732">
              <w:rPr>
                <w:rFonts w:ascii="Arial" w:hAnsi="Arial" w:cs="Arial"/>
                <w:color w:val="000000"/>
                <w:szCs w:val="20"/>
              </w:rPr>
              <w:t>8,2</w:t>
            </w:r>
          </w:p>
        </w:tc>
      </w:tr>
      <w:tr w:rsidR="006376ED" w:rsidRPr="00602732" w:rsidTr="006376ED">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565E91" w:rsidP="00AF133F">
            <w:pPr>
              <w:pStyle w:val="TEKSTTabela"/>
              <w:jc w:val="both"/>
              <w:rPr>
                <w:rFonts w:ascii="Arial" w:hAnsi="Arial" w:cs="Arial"/>
                <w:szCs w:val="20"/>
                <w:lang w:eastAsia="sl-SI"/>
              </w:rPr>
            </w:pPr>
            <w:r>
              <w:rPr>
                <w:rFonts w:ascii="Arial" w:hAnsi="Arial" w:cs="Arial"/>
                <w:szCs w:val="20"/>
                <w:lang w:eastAsia="sl-SI"/>
              </w:rPr>
              <w:t>Drugo</w:t>
            </w:r>
            <w:r w:rsidR="006376ED" w:rsidRPr="00602732">
              <w:rPr>
                <w:rFonts w:ascii="Arial" w:hAnsi="Arial" w:cs="Arial"/>
                <w:szCs w:val="20"/>
                <w:lang w:eastAsia="sl-SI"/>
              </w:rPr>
              <w:t xml:space="preserve"> (</w:t>
            </w:r>
            <w:r w:rsidR="0059458A">
              <w:rPr>
                <w:rFonts w:ascii="Arial" w:hAnsi="Arial" w:cs="Arial"/>
                <w:szCs w:val="20"/>
                <w:lang w:eastAsia="sl-SI"/>
              </w:rPr>
              <w:t>e</w:t>
            </w:r>
            <w:r w:rsidR="006376ED" w:rsidRPr="00602732">
              <w:rPr>
                <w:rFonts w:ascii="Arial" w:hAnsi="Arial" w:cs="Arial"/>
                <w:szCs w:val="20"/>
                <w:lang w:eastAsia="sl-SI"/>
              </w:rPr>
              <w:t>nergetska raba goriv)</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6376ED" w:rsidP="00AF133F">
            <w:pPr>
              <w:pStyle w:val="TEKSTTabela"/>
              <w:jc w:val="both"/>
              <w:rPr>
                <w:rFonts w:ascii="Arial" w:hAnsi="Arial" w:cs="Arial"/>
                <w:szCs w:val="20"/>
                <w:lang w:eastAsia="sl-SI"/>
              </w:rPr>
            </w:pPr>
            <w:r w:rsidRPr="00602732">
              <w:rPr>
                <w:rFonts w:ascii="Arial" w:hAnsi="Arial" w:cs="Arial"/>
                <w:szCs w:val="20"/>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9</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7,7</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5,8</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5,5</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szCs w:val="20"/>
              </w:rPr>
            </w:pPr>
            <w:r w:rsidRPr="00602732">
              <w:rPr>
                <w:rFonts w:ascii="Arial" w:hAnsi="Arial" w:cs="Arial"/>
                <w:color w:val="000000"/>
                <w:szCs w:val="20"/>
              </w:rPr>
              <w:t>4,9</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szCs w:val="20"/>
              </w:rPr>
            </w:pPr>
            <w:r w:rsidRPr="00602732">
              <w:rPr>
                <w:rFonts w:ascii="Arial" w:hAnsi="Arial" w:cs="Arial"/>
                <w:color w:val="000000"/>
                <w:szCs w:val="20"/>
              </w:rPr>
              <w:t>3,4</w:t>
            </w:r>
          </w:p>
        </w:tc>
      </w:tr>
      <w:tr w:rsidR="006376ED" w:rsidRPr="00602732" w:rsidTr="006376ED">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6376ED" w:rsidP="00AF133F">
            <w:pPr>
              <w:pStyle w:val="TEKSTTabela"/>
              <w:jc w:val="both"/>
              <w:rPr>
                <w:rFonts w:ascii="Arial" w:hAnsi="Arial" w:cs="Arial"/>
                <w:szCs w:val="20"/>
                <w:lang w:eastAsia="sl-SI"/>
              </w:rPr>
            </w:pPr>
            <w:r w:rsidRPr="00602732">
              <w:rPr>
                <w:rFonts w:ascii="Arial" w:hAnsi="Arial" w:cs="Arial"/>
                <w:szCs w:val="20"/>
                <w:lang w:eastAsia="sl-SI"/>
              </w:rPr>
              <w:t>Industrijski procesi in raba topil</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2602" w:rsidRDefault="006376ED" w:rsidP="00AF133F">
            <w:pPr>
              <w:pStyle w:val="TEKSTTabela"/>
              <w:jc w:val="both"/>
              <w:rPr>
                <w:rFonts w:ascii="Arial" w:hAnsi="Arial" w:cs="Arial"/>
                <w:szCs w:val="20"/>
                <w:lang w:eastAsia="sl-SI"/>
              </w:rPr>
            </w:pPr>
            <w:r w:rsidRPr="00602732">
              <w:rPr>
                <w:rFonts w:ascii="Arial" w:hAnsi="Arial" w:cs="Arial"/>
                <w:szCs w:val="20"/>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0,2</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0,1</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0,1</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0,1</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7A7EAC" w:rsidP="00AF133F">
            <w:pPr>
              <w:pStyle w:val="TEKSTTabela"/>
              <w:jc w:val="both"/>
              <w:rPr>
                <w:rFonts w:ascii="Arial" w:hAnsi="Arial" w:cs="Arial"/>
                <w:szCs w:val="20"/>
              </w:rPr>
            </w:pPr>
            <w:r w:rsidRPr="00602732">
              <w:rPr>
                <w:rFonts w:ascii="Arial" w:hAnsi="Arial" w:cs="Arial"/>
                <w:szCs w:val="20"/>
              </w:rPr>
              <w:t>NA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7A7EAC" w:rsidP="00AF133F">
            <w:pPr>
              <w:pStyle w:val="TEKSTTabela"/>
              <w:jc w:val="both"/>
              <w:rPr>
                <w:rFonts w:ascii="Arial" w:hAnsi="Arial" w:cs="Arial"/>
                <w:szCs w:val="20"/>
              </w:rPr>
            </w:pPr>
            <w:r w:rsidRPr="00602732">
              <w:rPr>
                <w:rFonts w:ascii="Arial" w:hAnsi="Arial" w:cs="Arial"/>
                <w:szCs w:val="20"/>
              </w:rPr>
              <w:t>NA</w:t>
            </w:r>
          </w:p>
        </w:tc>
      </w:tr>
      <w:tr w:rsidR="006376ED" w:rsidRPr="00602732" w:rsidTr="006376ED">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szCs w:val="20"/>
                <w:lang w:eastAsia="sl-SI"/>
              </w:rPr>
            </w:pPr>
            <w:r w:rsidRPr="00602732">
              <w:rPr>
                <w:rFonts w:ascii="Arial" w:hAnsi="Arial" w:cs="Arial"/>
                <w:szCs w:val="20"/>
                <w:lang w:eastAsia="sl-SI"/>
              </w:rPr>
              <w:t>Kmetijstvo</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6376ED" w:rsidP="00AF133F">
            <w:pPr>
              <w:pStyle w:val="TEKSTTabela"/>
              <w:jc w:val="both"/>
              <w:rPr>
                <w:rFonts w:ascii="Arial" w:hAnsi="Arial" w:cs="Arial"/>
                <w:szCs w:val="20"/>
                <w:lang w:eastAsia="sl-SI"/>
              </w:rPr>
            </w:pPr>
            <w:r w:rsidRPr="00602732">
              <w:rPr>
                <w:rFonts w:ascii="Arial" w:hAnsi="Arial" w:cs="Arial"/>
                <w:szCs w:val="20"/>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4,9</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4,8</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4,8</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4,7</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7A7EAC" w:rsidP="00AF133F">
            <w:pPr>
              <w:pStyle w:val="TEKSTTabela"/>
              <w:jc w:val="both"/>
              <w:rPr>
                <w:rFonts w:ascii="Arial" w:hAnsi="Arial" w:cs="Arial"/>
                <w:szCs w:val="20"/>
              </w:rPr>
            </w:pPr>
            <w:r w:rsidRPr="00602732">
              <w:rPr>
                <w:rFonts w:ascii="Arial" w:hAnsi="Arial" w:cs="Arial"/>
                <w:szCs w:val="20"/>
              </w:rPr>
              <w:t>NA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7A7EAC" w:rsidP="00AF133F">
            <w:pPr>
              <w:pStyle w:val="TEKSTTabela"/>
              <w:jc w:val="both"/>
              <w:rPr>
                <w:rFonts w:ascii="Arial" w:hAnsi="Arial" w:cs="Arial"/>
                <w:szCs w:val="20"/>
              </w:rPr>
            </w:pPr>
            <w:r w:rsidRPr="00602732">
              <w:rPr>
                <w:rFonts w:ascii="Arial" w:hAnsi="Arial" w:cs="Arial"/>
                <w:szCs w:val="20"/>
              </w:rPr>
              <w:t>NA</w:t>
            </w:r>
          </w:p>
        </w:tc>
      </w:tr>
      <w:tr w:rsidR="006376ED" w:rsidRPr="00602732" w:rsidTr="006376ED">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6376ED" w:rsidP="00AF133F">
            <w:pPr>
              <w:pStyle w:val="TEKSTTabela"/>
              <w:jc w:val="both"/>
              <w:rPr>
                <w:rFonts w:ascii="Arial" w:hAnsi="Arial" w:cs="Arial"/>
                <w:szCs w:val="20"/>
                <w:lang w:eastAsia="sl-SI"/>
              </w:rPr>
            </w:pPr>
            <w:r w:rsidRPr="00602732">
              <w:rPr>
                <w:rFonts w:ascii="Arial" w:hAnsi="Arial" w:cs="Arial"/>
                <w:szCs w:val="20"/>
                <w:lang w:eastAsia="sl-SI"/>
              </w:rPr>
              <w:t>Odpadki</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2602" w:rsidRDefault="006376ED" w:rsidP="00AF133F">
            <w:pPr>
              <w:pStyle w:val="TEKSTTabela"/>
              <w:jc w:val="both"/>
              <w:rPr>
                <w:rFonts w:ascii="Arial" w:hAnsi="Arial" w:cs="Arial"/>
                <w:szCs w:val="20"/>
                <w:lang w:eastAsia="sl-SI"/>
              </w:rPr>
            </w:pPr>
            <w:r w:rsidRPr="00602732">
              <w:rPr>
                <w:rFonts w:ascii="Arial" w:hAnsi="Arial" w:cs="Arial"/>
                <w:szCs w:val="20"/>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0</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6376ED" w:rsidP="00AF133F">
            <w:pPr>
              <w:pStyle w:val="TEKSTTabela"/>
              <w:jc w:val="both"/>
              <w:rPr>
                <w:rFonts w:ascii="Arial" w:hAnsi="Arial" w:cs="Arial"/>
                <w:color w:val="000000"/>
                <w:szCs w:val="20"/>
              </w:rPr>
            </w:pPr>
            <w:r w:rsidRPr="00602732">
              <w:rPr>
                <w:rFonts w:ascii="Arial" w:hAnsi="Arial" w:cs="Arial"/>
                <w:color w:val="000000"/>
                <w:szCs w:val="20"/>
              </w:rPr>
              <w:t>0</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7A7EAC" w:rsidP="00AF133F">
            <w:pPr>
              <w:pStyle w:val="TEKSTTabela"/>
              <w:jc w:val="both"/>
              <w:rPr>
                <w:rFonts w:ascii="Arial" w:hAnsi="Arial" w:cs="Arial"/>
                <w:szCs w:val="20"/>
              </w:rPr>
            </w:pPr>
            <w:r w:rsidRPr="00602732">
              <w:rPr>
                <w:rFonts w:ascii="Arial" w:hAnsi="Arial" w:cs="Arial"/>
                <w:szCs w:val="20"/>
              </w:rPr>
              <w:t>NA</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7A7EAC" w:rsidP="00AF133F">
            <w:pPr>
              <w:pStyle w:val="TEKSTTabela"/>
              <w:jc w:val="both"/>
              <w:rPr>
                <w:rFonts w:ascii="Arial" w:hAnsi="Arial" w:cs="Arial"/>
                <w:szCs w:val="20"/>
              </w:rPr>
            </w:pPr>
            <w:r w:rsidRPr="00602732">
              <w:rPr>
                <w:rFonts w:ascii="Arial" w:hAnsi="Arial" w:cs="Arial"/>
                <w:szCs w:val="20"/>
              </w:rPr>
              <w:t>NA</w:t>
            </w:r>
          </w:p>
        </w:tc>
      </w:tr>
      <w:tr w:rsidR="006376ED" w:rsidRPr="00602732" w:rsidTr="006376ED">
        <w:trPr>
          <w:trHeight w:val="255"/>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b/>
                <w:szCs w:val="20"/>
              </w:rPr>
            </w:pPr>
            <w:r w:rsidRPr="00602732">
              <w:rPr>
                <w:rFonts w:ascii="Arial" w:hAnsi="Arial" w:cs="Arial"/>
                <w:b/>
                <w:szCs w:val="20"/>
              </w:rPr>
              <w:t>SKUPAJ (brez kmetijstva)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6376ED" w:rsidP="00AF133F">
            <w:pPr>
              <w:pStyle w:val="TEKSTTabela"/>
              <w:jc w:val="both"/>
              <w:rPr>
                <w:rFonts w:ascii="Arial" w:hAnsi="Arial" w:cs="Arial"/>
                <w:b/>
                <w:szCs w:val="20"/>
              </w:rPr>
            </w:pPr>
            <w:r w:rsidRPr="00602732">
              <w:rPr>
                <w:rFonts w:ascii="Arial" w:hAnsi="Arial" w:cs="Arial"/>
                <w:b/>
                <w:szCs w:val="20"/>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b/>
                <w:bCs/>
                <w:color w:val="000000"/>
                <w:szCs w:val="20"/>
              </w:rPr>
            </w:pPr>
            <w:r w:rsidRPr="00602732">
              <w:rPr>
                <w:rFonts w:ascii="Arial" w:hAnsi="Arial" w:cs="Arial"/>
                <w:b/>
                <w:bCs/>
                <w:color w:val="000000"/>
                <w:szCs w:val="20"/>
              </w:rPr>
              <w:t>52,7</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b/>
                <w:bCs/>
                <w:color w:val="000000"/>
                <w:szCs w:val="20"/>
              </w:rPr>
            </w:pPr>
            <w:r w:rsidRPr="00602732">
              <w:rPr>
                <w:rFonts w:ascii="Arial" w:hAnsi="Arial" w:cs="Arial"/>
                <w:b/>
                <w:bCs/>
                <w:color w:val="000000"/>
                <w:szCs w:val="20"/>
              </w:rPr>
              <w:t>45,9</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b/>
                <w:bCs/>
                <w:color w:val="000000"/>
                <w:szCs w:val="20"/>
              </w:rPr>
            </w:pPr>
            <w:r w:rsidRPr="00602732">
              <w:rPr>
                <w:rFonts w:ascii="Arial" w:hAnsi="Arial" w:cs="Arial"/>
                <w:b/>
                <w:bCs/>
                <w:color w:val="000000"/>
                <w:szCs w:val="20"/>
              </w:rPr>
              <w:t>32,7</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6376ED" w:rsidP="00AF133F">
            <w:pPr>
              <w:pStyle w:val="TEKSTTabela"/>
              <w:jc w:val="both"/>
              <w:rPr>
                <w:rFonts w:ascii="Arial" w:hAnsi="Arial" w:cs="Arial"/>
                <w:b/>
                <w:szCs w:val="20"/>
              </w:rPr>
            </w:pPr>
            <w:r w:rsidRPr="00602732">
              <w:rPr>
                <w:rFonts w:ascii="Arial" w:hAnsi="Arial" w:cs="Arial"/>
                <w:b/>
                <w:bCs/>
                <w:color w:val="000000"/>
                <w:szCs w:val="20"/>
              </w:rPr>
              <w:t>32,3</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b/>
                <w:szCs w:val="20"/>
              </w:rPr>
            </w:pPr>
            <w:r w:rsidRPr="00602732">
              <w:rPr>
                <w:rFonts w:ascii="Arial" w:hAnsi="Arial" w:cs="Arial"/>
                <w:b/>
                <w:bCs/>
                <w:color w:val="000000"/>
                <w:szCs w:val="20"/>
              </w:rPr>
              <w:t>32,4</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376ED" w:rsidP="00AF133F">
            <w:pPr>
              <w:pStyle w:val="TEKSTTabela"/>
              <w:jc w:val="both"/>
              <w:rPr>
                <w:rFonts w:ascii="Arial" w:hAnsi="Arial" w:cs="Arial"/>
                <w:b/>
                <w:szCs w:val="20"/>
              </w:rPr>
            </w:pPr>
            <w:r w:rsidRPr="00602732">
              <w:rPr>
                <w:rFonts w:ascii="Arial" w:hAnsi="Arial" w:cs="Arial"/>
                <w:b/>
                <w:bCs/>
                <w:color w:val="000000"/>
                <w:szCs w:val="20"/>
              </w:rPr>
              <w:t>18,1</w:t>
            </w:r>
          </w:p>
        </w:tc>
      </w:tr>
    </w:tbl>
    <w:p w:rsidR="00472602" w:rsidRDefault="00472602" w:rsidP="00AF133F">
      <w:pPr>
        <w:pStyle w:val="Telobesedila-zamik3"/>
        <w:jc w:val="both"/>
        <w:rPr>
          <w:rFonts w:ascii="Arial" w:hAnsi="Arial" w:cs="Arial"/>
          <w:sz w:val="20"/>
          <w:szCs w:val="20"/>
        </w:rPr>
      </w:pPr>
    </w:p>
    <w:p w:rsidR="00472602" w:rsidRDefault="00CB2354" w:rsidP="00AF133F">
      <w:pPr>
        <w:pStyle w:val="Naslov3"/>
        <w:jc w:val="both"/>
        <w:rPr>
          <w:sz w:val="20"/>
          <w:szCs w:val="20"/>
        </w:rPr>
      </w:pPr>
      <w:bookmarkStart w:id="69" w:name="_Ref407184131"/>
      <w:bookmarkStart w:id="70" w:name="_Ref407184147"/>
      <w:bookmarkStart w:id="71" w:name="_Toc412636514"/>
      <w:bookmarkStart w:id="72" w:name="_Toc467335477"/>
      <w:bookmarkStart w:id="73" w:name="_Toc18674320"/>
      <w:r w:rsidRPr="00602732">
        <w:rPr>
          <w:sz w:val="20"/>
          <w:szCs w:val="20"/>
        </w:rPr>
        <w:t>Nemetanske hlapne organske spojine</w:t>
      </w:r>
      <w:bookmarkEnd w:id="69"/>
      <w:bookmarkEnd w:id="70"/>
      <w:bookmarkEnd w:id="71"/>
      <w:bookmarkEnd w:id="72"/>
      <w:bookmarkEnd w:id="73"/>
    </w:p>
    <w:p w:rsidR="00472602" w:rsidRDefault="00260D55" w:rsidP="00AF133F">
      <w:pPr>
        <w:jc w:val="both"/>
        <w:rPr>
          <w:rFonts w:ascii="Arial" w:hAnsi="Arial" w:cs="Arial"/>
          <w:sz w:val="20"/>
          <w:szCs w:val="20"/>
        </w:rPr>
      </w:pPr>
      <w:r w:rsidRPr="00602732">
        <w:rPr>
          <w:rFonts w:ascii="Arial" w:hAnsi="Arial" w:cs="Arial"/>
          <w:sz w:val="20"/>
          <w:szCs w:val="20"/>
        </w:rPr>
        <w:t>Pri emisijah NMVOC so</w:t>
      </w:r>
      <w:r w:rsidR="0059458A">
        <w:rPr>
          <w:rFonts w:ascii="Arial" w:hAnsi="Arial" w:cs="Arial"/>
          <w:sz w:val="20"/>
          <w:szCs w:val="20"/>
        </w:rPr>
        <w:t xml:space="preserve"> bile</w:t>
      </w:r>
      <w:r w:rsidR="00CE2526" w:rsidRPr="00602732">
        <w:rPr>
          <w:rFonts w:ascii="Arial" w:hAnsi="Arial" w:cs="Arial"/>
          <w:sz w:val="20"/>
          <w:szCs w:val="20"/>
        </w:rPr>
        <w:t>,</w:t>
      </w:r>
      <w:r w:rsidRPr="00602732">
        <w:rPr>
          <w:rFonts w:ascii="Arial" w:hAnsi="Arial" w:cs="Arial"/>
          <w:sz w:val="20"/>
          <w:szCs w:val="20"/>
        </w:rPr>
        <w:t xml:space="preserve"> </w:t>
      </w:r>
      <w:r w:rsidR="0059458A">
        <w:rPr>
          <w:rFonts w:ascii="Arial" w:hAnsi="Arial" w:cs="Arial"/>
          <w:sz w:val="20"/>
          <w:szCs w:val="20"/>
        </w:rPr>
        <w:t>tako</w:t>
      </w:r>
      <w:r w:rsidRPr="00602732">
        <w:rPr>
          <w:rFonts w:ascii="Arial" w:hAnsi="Arial" w:cs="Arial"/>
          <w:sz w:val="20"/>
          <w:szCs w:val="20"/>
        </w:rPr>
        <w:t xml:space="preserve"> kot pri emisijah NO</w:t>
      </w:r>
      <w:r w:rsidRPr="00602732">
        <w:rPr>
          <w:rFonts w:ascii="Arial" w:hAnsi="Arial" w:cs="Arial"/>
          <w:sz w:val="20"/>
          <w:szCs w:val="20"/>
          <w:vertAlign w:val="subscript"/>
        </w:rPr>
        <w:t>x</w:t>
      </w:r>
      <w:r w:rsidR="00CE2526" w:rsidRPr="00602732">
        <w:rPr>
          <w:rFonts w:ascii="Arial" w:hAnsi="Arial" w:cs="Arial"/>
          <w:sz w:val="20"/>
          <w:szCs w:val="20"/>
        </w:rPr>
        <w:t>,</w:t>
      </w:r>
      <w:r w:rsidRPr="00602732">
        <w:rPr>
          <w:rFonts w:ascii="Arial" w:hAnsi="Arial" w:cs="Arial"/>
          <w:sz w:val="20"/>
          <w:szCs w:val="20"/>
        </w:rPr>
        <w:t xml:space="preserve"> emisije iz kmetijstva dodane po določitvi ciljev, zato Slovenija uporablja fleksibilnost po </w:t>
      </w:r>
      <w:r w:rsidR="00B90C08" w:rsidRPr="00602732">
        <w:rPr>
          <w:rFonts w:ascii="Arial" w:hAnsi="Arial" w:cs="Arial"/>
          <w:sz w:val="20"/>
          <w:szCs w:val="20"/>
        </w:rPr>
        <w:t>novi D</w:t>
      </w:r>
      <w:r w:rsidRPr="00602732">
        <w:rPr>
          <w:rFonts w:ascii="Arial" w:hAnsi="Arial" w:cs="Arial"/>
          <w:sz w:val="20"/>
          <w:szCs w:val="20"/>
        </w:rPr>
        <w:t xml:space="preserve">irektivi NEC. </w:t>
      </w:r>
      <w:r w:rsidR="0059458A">
        <w:rPr>
          <w:rFonts w:ascii="Arial" w:hAnsi="Arial" w:cs="Arial"/>
          <w:sz w:val="20"/>
          <w:szCs w:val="20"/>
        </w:rPr>
        <w:t>S</w:t>
      </w:r>
      <w:r w:rsidRPr="00602732">
        <w:rPr>
          <w:rFonts w:ascii="Arial" w:hAnsi="Arial" w:cs="Arial"/>
          <w:sz w:val="20"/>
          <w:szCs w:val="20"/>
        </w:rPr>
        <w:t xml:space="preserve">kupne emisije v nadaljevanju torej </w:t>
      </w:r>
      <w:r w:rsidR="0059458A">
        <w:rPr>
          <w:rFonts w:ascii="Arial" w:hAnsi="Arial" w:cs="Arial"/>
          <w:sz w:val="20"/>
          <w:szCs w:val="20"/>
        </w:rPr>
        <w:t>ne vključujejo</w:t>
      </w:r>
      <w:r w:rsidRPr="00602732">
        <w:rPr>
          <w:rFonts w:ascii="Arial" w:hAnsi="Arial" w:cs="Arial"/>
          <w:sz w:val="20"/>
          <w:szCs w:val="20"/>
        </w:rPr>
        <w:t xml:space="preserve"> emisij iz kmetijstva. </w:t>
      </w:r>
    </w:p>
    <w:p w:rsidR="00472602" w:rsidRDefault="00CB2354" w:rsidP="00AF133F">
      <w:pPr>
        <w:jc w:val="both"/>
        <w:rPr>
          <w:rFonts w:ascii="Arial" w:hAnsi="Arial" w:cs="Arial"/>
          <w:sz w:val="20"/>
          <w:szCs w:val="20"/>
        </w:rPr>
      </w:pPr>
      <w:r w:rsidRPr="00602732">
        <w:rPr>
          <w:rFonts w:ascii="Arial" w:hAnsi="Arial" w:cs="Arial"/>
          <w:sz w:val="20"/>
          <w:szCs w:val="20"/>
        </w:rPr>
        <w:t xml:space="preserve">Emisije NMVOC </w:t>
      </w:r>
      <w:r w:rsidR="0059458A">
        <w:rPr>
          <w:rFonts w:ascii="Arial" w:hAnsi="Arial" w:cs="Arial"/>
          <w:sz w:val="20"/>
          <w:szCs w:val="20"/>
        </w:rPr>
        <w:t xml:space="preserve">naj bi bile </w:t>
      </w:r>
      <w:r w:rsidR="00260D55" w:rsidRPr="00602732">
        <w:rPr>
          <w:rFonts w:ascii="Arial" w:hAnsi="Arial" w:cs="Arial"/>
          <w:sz w:val="20"/>
          <w:szCs w:val="20"/>
        </w:rPr>
        <w:t xml:space="preserve">leta 2020 </w:t>
      </w:r>
      <w:r w:rsidR="0059458A" w:rsidRPr="0059458A">
        <w:rPr>
          <w:rFonts w:ascii="Arial" w:hAnsi="Arial" w:cs="Arial"/>
          <w:sz w:val="20"/>
          <w:szCs w:val="20"/>
        </w:rPr>
        <w:t>za</w:t>
      </w:r>
      <w:r w:rsidR="00260D55" w:rsidRPr="0059458A">
        <w:rPr>
          <w:rFonts w:ascii="Arial" w:hAnsi="Arial" w:cs="Arial"/>
          <w:sz w:val="20"/>
          <w:szCs w:val="20"/>
        </w:rPr>
        <w:t xml:space="preserve"> 1,5 kt </w:t>
      </w:r>
      <w:r w:rsidR="0059458A" w:rsidRPr="0059458A">
        <w:rPr>
          <w:rFonts w:ascii="Arial" w:hAnsi="Arial" w:cs="Arial"/>
          <w:sz w:val="20"/>
          <w:szCs w:val="20"/>
        </w:rPr>
        <w:t>manjše</w:t>
      </w:r>
      <w:r w:rsidR="00260D55" w:rsidRPr="0059458A">
        <w:rPr>
          <w:rFonts w:ascii="Arial" w:hAnsi="Arial" w:cs="Arial"/>
          <w:sz w:val="20"/>
          <w:szCs w:val="20"/>
        </w:rPr>
        <w:t xml:space="preserve"> kot emisije leta 2017. Do leta 2030 se emisije dodatno zmanjšajo, vendar samo za 1,1 kt. Do leta 2020 je največje zmanjšanje doseženo v sektorju </w:t>
      </w:r>
      <w:r w:rsidR="00A22A21" w:rsidRPr="00AF133F">
        <w:rPr>
          <w:rFonts w:ascii="Arial" w:hAnsi="Arial" w:cs="Arial"/>
          <w:sz w:val="20"/>
          <w:szCs w:val="20"/>
        </w:rPr>
        <w:t>Preo</w:t>
      </w:r>
      <w:r w:rsidR="00260D55" w:rsidRPr="0059458A">
        <w:rPr>
          <w:rFonts w:ascii="Arial" w:hAnsi="Arial" w:cs="Arial"/>
          <w:sz w:val="20"/>
          <w:szCs w:val="20"/>
        </w:rPr>
        <w:t>stalo</w:t>
      </w:r>
      <w:r w:rsidR="0079510E" w:rsidRPr="0059458A">
        <w:rPr>
          <w:rFonts w:ascii="Arial" w:hAnsi="Arial" w:cs="Arial"/>
          <w:sz w:val="20"/>
          <w:szCs w:val="20"/>
        </w:rPr>
        <w:t xml:space="preserve"> (za 0,7 kt)</w:t>
      </w:r>
      <w:r w:rsidR="00260D55" w:rsidRPr="0059458A">
        <w:rPr>
          <w:rFonts w:ascii="Arial" w:hAnsi="Arial" w:cs="Arial"/>
          <w:sz w:val="20"/>
          <w:szCs w:val="20"/>
        </w:rPr>
        <w:t xml:space="preserve">, zlasti zaradi </w:t>
      </w:r>
      <w:r w:rsidR="00A22A21" w:rsidRPr="00AF133F">
        <w:rPr>
          <w:rFonts w:ascii="Arial" w:hAnsi="Arial" w:cs="Arial"/>
          <w:sz w:val="20"/>
          <w:szCs w:val="20"/>
        </w:rPr>
        <w:t>manjš</w:t>
      </w:r>
      <w:r w:rsidR="00260D55" w:rsidRPr="0059458A">
        <w:rPr>
          <w:rFonts w:ascii="Arial" w:hAnsi="Arial" w:cs="Arial"/>
          <w:sz w:val="20"/>
          <w:szCs w:val="20"/>
        </w:rPr>
        <w:t>ih emisij iz zgorevanj</w:t>
      </w:r>
      <w:r w:rsidR="0079510E" w:rsidRPr="0059458A">
        <w:rPr>
          <w:rFonts w:ascii="Arial" w:hAnsi="Arial" w:cs="Arial"/>
          <w:sz w:val="20"/>
          <w:szCs w:val="20"/>
        </w:rPr>
        <w:t>a</w:t>
      </w:r>
      <w:r w:rsidR="00260D55" w:rsidRPr="0059458A">
        <w:rPr>
          <w:rFonts w:ascii="Arial" w:hAnsi="Arial" w:cs="Arial"/>
          <w:sz w:val="20"/>
          <w:szCs w:val="20"/>
        </w:rPr>
        <w:t xml:space="preserve"> lesne biomase v gospodinjstvih. </w:t>
      </w:r>
      <w:r w:rsidR="0059458A" w:rsidRPr="0059458A">
        <w:rPr>
          <w:rFonts w:ascii="Arial" w:hAnsi="Arial" w:cs="Arial"/>
          <w:sz w:val="20"/>
          <w:szCs w:val="20"/>
        </w:rPr>
        <w:t>Manjše</w:t>
      </w:r>
      <w:r w:rsidR="00260D55" w:rsidRPr="0059458A">
        <w:rPr>
          <w:rFonts w:ascii="Arial" w:hAnsi="Arial" w:cs="Arial"/>
          <w:sz w:val="20"/>
          <w:szCs w:val="20"/>
        </w:rPr>
        <w:t xml:space="preserve"> emisije so posledica zmanjšanja rabe lesne</w:t>
      </w:r>
      <w:r w:rsidR="00260D55" w:rsidRPr="00602732">
        <w:rPr>
          <w:rFonts w:ascii="Arial" w:hAnsi="Arial" w:cs="Arial"/>
          <w:sz w:val="20"/>
          <w:szCs w:val="20"/>
        </w:rPr>
        <w:t xml:space="preserve"> biomase zaradi ukrepov učinkovite rabe energije ter še bolj zaradi zamenjevanja starih kotlov na lesno biomaso s sodobnejšimi, ki omogočajo bolj popolno zgorevanje in s tem znatno </w:t>
      </w:r>
      <w:r w:rsidR="0059458A">
        <w:rPr>
          <w:rFonts w:ascii="Arial" w:hAnsi="Arial" w:cs="Arial"/>
          <w:sz w:val="20"/>
          <w:szCs w:val="20"/>
        </w:rPr>
        <w:t>manjše</w:t>
      </w:r>
      <w:r w:rsidR="00260D55" w:rsidRPr="00602732">
        <w:rPr>
          <w:rFonts w:ascii="Arial" w:hAnsi="Arial" w:cs="Arial"/>
          <w:sz w:val="20"/>
          <w:szCs w:val="20"/>
        </w:rPr>
        <w:t xml:space="preserve"> emisije. Ob tem je </w:t>
      </w:r>
      <w:r w:rsidR="00ED328E">
        <w:rPr>
          <w:rFonts w:ascii="Arial" w:hAnsi="Arial" w:cs="Arial"/>
          <w:sz w:val="20"/>
          <w:szCs w:val="20"/>
        </w:rPr>
        <w:t>treba</w:t>
      </w:r>
      <w:r w:rsidR="00260D55" w:rsidRPr="00602732">
        <w:rPr>
          <w:rFonts w:ascii="Arial" w:hAnsi="Arial" w:cs="Arial"/>
          <w:sz w:val="20"/>
          <w:szCs w:val="20"/>
        </w:rPr>
        <w:t xml:space="preserve"> opozoriti, da je </w:t>
      </w:r>
      <w:r w:rsidR="00647FC8" w:rsidRPr="00602732">
        <w:rPr>
          <w:rFonts w:ascii="Arial" w:hAnsi="Arial" w:cs="Arial"/>
          <w:sz w:val="20"/>
          <w:szCs w:val="20"/>
        </w:rPr>
        <w:t xml:space="preserve">dejanska </w:t>
      </w:r>
      <w:r w:rsidR="00260D55" w:rsidRPr="00602732">
        <w:rPr>
          <w:rFonts w:ascii="Arial" w:hAnsi="Arial" w:cs="Arial"/>
          <w:sz w:val="20"/>
          <w:szCs w:val="20"/>
        </w:rPr>
        <w:t xml:space="preserve">stopnja zamenjevanja starih kurilnih naprav na les prepočasna in da bo </w:t>
      </w:r>
      <w:r w:rsidR="00ED328E">
        <w:rPr>
          <w:rFonts w:ascii="Arial" w:hAnsi="Arial" w:cs="Arial"/>
          <w:sz w:val="20"/>
          <w:szCs w:val="20"/>
        </w:rPr>
        <w:t>treba</w:t>
      </w:r>
      <w:r w:rsidR="00260D55" w:rsidRPr="00602732">
        <w:rPr>
          <w:rFonts w:ascii="Arial" w:hAnsi="Arial" w:cs="Arial"/>
          <w:sz w:val="20"/>
          <w:szCs w:val="20"/>
        </w:rPr>
        <w:t xml:space="preserve"> na tem področju aktivnosti intenzivirati. </w:t>
      </w:r>
      <w:r w:rsidR="005836B9" w:rsidRPr="00602732">
        <w:rPr>
          <w:rFonts w:ascii="Arial" w:hAnsi="Arial" w:cs="Arial"/>
          <w:sz w:val="20"/>
          <w:szCs w:val="20"/>
        </w:rPr>
        <w:t>Dodat</w:t>
      </w:r>
      <w:r w:rsidR="007302AA">
        <w:rPr>
          <w:rFonts w:ascii="Arial" w:hAnsi="Arial" w:cs="Arial"/>
          <w:sz w:val="20"/>
          <w:szCs w:val="20"/>
        </w:rPr>
        <w:t>en</w:t>
      </w:r>
      <w:r w:rsidR="005836B9" w:rsidRPr="00602732">
        <w:rPr>
          <w:rFonts w:ascii="Arial" w:hAnsi="Arial" w:cs="Arial"/>
          <w:sz w:val="20"/>
          <w:szCs w:val="20"/>
        </w:rPr>
        <w:t xml:space="preserve"> problem </w:t>
      </w:r>
      <w:r w:rsidR="007302AA">
        <w:rPr>
          <w:rFonts w:ascii="Arial" w:hAnsi="Arial" w:cs="Arial"/>
          <w:sz w:val="20"/>
          <w:szCs w:val="20"/>
        </w:rPr>
        <w:t xml:space="preserve">je </w:t>
      </w:r>
      <w:r w:rsidR="005836B9" w:rsidRPr="00602732">
        <w:rPr>
          <w:rFonts w:ascii="Arial" w:hAnsi="Arial" w:cs="Arial"/>
          <w:sz w:val="20"/>
          <w:szCs w:val="20"/>
        </w:rPr>
        <w:t>tudi to, da je neučinkovite kotle še vedno mo</w:t>
      </w:r>
      <w:r w:rsidR="007302AA">
        <w:rPr>
          <w:rFonts w:ascii="Arial" w:hAnsi="Arial" w:cs="Arial"/>
          <w:sz w:val="20"/>
          <w:szCs w:val="20"/>
        </w:rPr>
        <w:t>goče</w:t>
      </w:r>
      <w:r w:rsidR="005836B9" w:rsidRPr="00602732">
        <w:rPr>
          <w:rFonts w:ascii="Arial" w:hAnsi="Arial" w:cs="Arial"/>
          <w:sz w:val="20"/>
          <w:szCs w:val="20"/>
        </w:rPr>
        <w:t xml:space="preserve"> kupiti, omejitev prodaje bo </w:t>
      </w:r>
      <w:r w:rsidR="007302AA">
        <w:rPr>
          <w:rFonts w:ascii="Arial" w:hAnsi="Arial" w:cs="Arial"/>
          <w:sz w:val="20"/>
          <w:szCs w:val="20"/>
        </w:rPr>
        <w:t>začela</w:t>
      </w:r>
      <w:r w:rsidR="005836B9" w:rsidRPr="00602732">
        <w:rPr>
          <w:rFonts w:ascii="Arial" w:hAnsi="Arial" w:cs="Arial"/>
          <w:sz w:val="20"/>
          <w:szCs w:val="20"/>
        </w:rPr>
        <w:t xml:space="preserve"> velja</w:t>
      </w:r>
      <w:r w:rsidR="007302AA">
        <w:rPr>
          <w:rFonts w:ascii="Arial" w:hAnsi="Arial" w:cs="Arial"/>
          <w:sz w:val="20"/>
          <w:szCs w:val="20"/>
        </w:rPr>
        <w:t>ti</w:t>
      </w:r>
      <w:r w:rsidR="005836B9" w:rsidRPr="00602732">
        <w:rPr>
          <w:rFonts w:ascii="Arial" w:hAnsi="Arial" w:cs="Arial"/>
          <w:sz w:val="20"/>
          <w:szCs w:val="20"/>
        </w:rPr>
        <w:t xml:space="preserve"> šele leta 2020</w:t>
      </w:r>
      <w:r w:rsidR="007302AA">
        <w:rPr>
          <w:rFonts w:ascii="Arial" w:hAnsi="Arial" w:cs="Arial"/>
          <w:sz w:val="20"/>
          <w:szCs w:val="20"/>
        </w:rPr>
        <w:t>,</w:t>
      </w:r>
      <w:r w:rsidR="005836B9" w:rsidRPr="00602732">
        <w:rPr>
          <w:rFonts w:ascii="Arial" w:hAnsi="Arial" w:cs="Arial"/>
          <w:sz w:val="20"/>
          <w:szCs w:val="20"/>
        </w:rPr>
        <w:t xml:space="preserve"> z uveljavitvijo </w:t>
      </w:r>
      <w:r w:rsidR="00602732" w:rsidRPr="00602732">
        <w:rPr>
          <w:rFonts w:ascii="Arial" w:hAnsi="Arial" w:cs="Arial"/>
          <w:sz w:val="20"/>
          <w:szCs w:val="20"/>
        </w:rPr>
        <w:t xml:space="preserve">Uredbe Komisije (EU) 2015/1189 z dne </w:t>
      </w:r>
      <w:r w:rsidR="00AA0B4F">
        <w:rPr>
          <w:rFonts w:ascii="Arial" w:hAnsi="Arial" w:cs="Arial"/>
          <w:sz w:val="20"/>
          <w:szCs w:val="20"/>
        </w:rPr>
        <w:br/>
      </w:r>
      <w:r w:rsidR="00602732" w:rsidRPr="00602732">
        <w:rPr>
          <w:rFonts w:ascii="Arial" w:hAnsi="Arial" w:cs="Arial"/>
          <w:sz w:val="20"/>
          <w:szCs w:val="20"/>
        </w:rPr>
        <w:t xml:space="preserve">28. aprila 2015 o izvajanju Direktive 2019/125/ES Evropskega parlamenta in Sveta glede zahtev za okoljsko primerno zasnovo kotlov na trdno gorivo (UL L št. 193 z dne </w:t>
      </w:r>
      <w:r w:rsidR="009B7602" w:rsidRPr="00602732">
        <w:rPr>
          <w:rFonts w:ascii="Arial" w:hAnsi="Arial" w:cs="Arial"/>
          <w:sz w:val="20"/>
          <w:szCs w:val="20"/>
        </w:rPr>
        <w:t>21. 7. 2015</w:t>
      </w:r>
      <w:r w:rsidR="00602732" w:rsidRPr="00602732">
        <w:rPr>
          <w:rFonts w:ascii="Arial" w:hAnsi="Arial" w:cs="Arial"/>
          <w:sz w:val="20"/>
          <w:szCs w:val="20"/>
        </w:rPr>
        <w:t>, str. 100)</w:t>
      </w:r>
      <w:r w:rsidR="007302AA">
        <w:rPr>
          <w:rFonts w:ascii="Arial" w:hAnsi="Arial" w:cs="Arial"/>
          <w:sz w:val="20"/>
          <w:szCs w:val="20"/>
        </w:rPr>
        <w:t>,</w:t>
      </w:r>
      <w:r w:rsidR="005836B9" w:rsidRPr="00602732">
        <w:rPr>
          <w:rFonts w:ascii="Arial" w:hAnsi="Arial" w:cs="Arial"/>
          <w:color w:val="FF0000"/>
          <w:sz w:val="20"/>
          <w:szCs w:val="20"/>
        </w:rPr>
        <w:t xml:space="preserve"> </w:t>
      </w:r>
      <w:r w:rsidR="005836B9" w:rsidRPr="00602732">
        <w:rPr>
          <w:rFonts w:ascii="Arial" w:hAnsi="Arial" w:cs="Arial"/>
          <w:sz w:val="20"/>
          <w:szCs w:val="20"/>
        </w:rPr>
        <w:t xml:space="preserve">za kotle </w:t>
      </w:r>
      <w:r w:rsidR="003C7214">
        <w:rPr>
          <w:rFonts w:ascii="Arial" w:hAnsi="Arial" w:cs="Arial"/>
          <w:sz w:val="20"/>
          <w:szCs w:val="20"/>
        </w:rPr>
        <w:t>oziroma</w:t>
      </w:r>
      <w:r w:rsidR="005836B9" w:rsidRPr="00602732">
        <w:rPr>
          <w:rFonts w:ascii="Arial" w:hAnsi="Arial" w:cs="Arial"/>
          <w:sz w:val="20"/>
          <w:szCs w:val="20"/>
        </w:rPr>
        <w:t xml:space="preserve"> leta 2022 za lokalne naprave</w:t>
      </w:r>
      <w:r w:rsidR="00602732" w:rsidRPr="00602732">
        <w:rPr>
          <w:rFonts w:ascii="Arial" w:hAnsi="Arial" w:cs="Arial"/>
          <w:sz w:val="20"/>
          <w:szCs w:val="20"/>
        </w:rPr>
        <w:t xml:space="preserve"> na podlagi</w:t>
      </w:r>
      <w:r w:rsidR="001B2CFA">
        <w:rPr>
          <w:rFonts w:ascii="Arial" w:hAnsi="Arial" w:cs="Arial"/>
          <w:sz w:val="20"/>
          <w:szCs w:val="20"/>
        </w:rPr>
        <w:t xml:space="preserve"> </w:t>
      </w:r>
      <w:r w:rsidR="00602732" w:rsidRPr="00602732">
        <w:rPr>
          <w:rFonts w:ascii="Arial" w:hAnsi="Arial" w:cs="Arial"/>
          <w:sz w:val="20"/>
          <w:szCs w:val="20"/>
        </w:rPr>
        <w:t xml:space="preserve">Uredbe Komisije (EU) 2015/1185 z dne 24. aprila 2015 o izvajanju Direktive 2019/125/ES Evropskega parlamenta in Sveta glede zahtev za okoljsko primerno zasnovo lokalnih grelnikov na trdno gorivo (UL L št. 193 z dne </w:t>
      </w:r>
      <w:r w:rsidR="00D8458A" w:rsidRPr="00602732">
        <w:rPr>
          <w:rFonts w:ascii="Arial" w:hAnsi="Arial" w:cs="Arial"/>
          <w:sz w:val="20"/>
          <w:szCs w:val="20"/>
        </w:rPr>
        <w:t>21. 7. 2015</w:t>
      </w:r>
      <w:r w:rsidR="00602732" w:rsidRPr="00602732">
        <w:rPr>
          <w:rFonts w:ascii="Arial" w:hAnsi="Arial" w:cs="Arial"/>
          <w:sz w:val="20"/>
          <w:szCs w:val="20"/>
        </w:rPr>
        <w:t xml:space="preserve">, str. 1). </w:t>
      </w:r>
      <w:r w:rsidR="007302AA">
        <w:rPr>
          <w:rFonts w:ascii="Arial" w:hAnsi="Arial" w:cs="Arial"/>
          <w:sz w:val="20"/>
          <w:szCs w:val="20"/>
        </w:rPr>
        <w:t>V</w:t>
      </w:r>
      <w:r w:rsidR="00CE2526" w:rsidRPr="00602732">
        <w:rPr>
          <w:rFonts w:ascii="Arial" w:hAnsi="Arial" w:cs="Arial"/>
          <w:sz w:val="20"/>
          <w:szCs w:val="20"/>
        </w:rPr>
        <w:t xml:space="preserve"> projekcijah </w:t>
      </w:r>
      <w:r w:rsidR="007302AA" w:rsidRPr="00602732">
        <w:rPr>
          <w:rFonts w:ascii="Arial" w:hAnsi="Arial" w:cs="Arial"/>
          <w:sz w:val="20"/>
          <w:szCs w:val="20"/>
        </w:rPr>
        <w:t xml:space="preserve">je bilo </w:t>
      </w:r>
      <w:r w:rsidR="00CE2526" w:rsidRPr="00602732">
        <w:rPr>
          <w:rFonts w:ascii="Arial" w:hAnsi="Arial" w:cs="Arial"/>
          <w:sz w:val="20"/>
          <w:szCs w:val="20"/>
        </w:rPr>
        <w:t xml:space="preserve">predvideno, da bodo neučinkoviti kotli </w:t>
      </w:r>
      <w:r w:rsidR="007302AA">
        <w:rPr>
          <w:rFonts w:ascii="Arial" w:hAnsi="Arial" w:cs="Arial"/>
          <w:sz w:val="20"/>
          <w:szCs w:val="20"/>
        </w:rPr>
        <w:t>s</w:t>
      </w:r>
      <w:r w:rsidR="00CE2526" w:rsidRPr="00602732">
        <w:rPr>
          <w:rFonts w:ascii="Arial" w:hAnsi="Arial" w:cs="Arial"/>
          <w:sz w:val="20"/>
          <w:szCs w:val="20"/>
        </w:rPr>
        <w:t xml:space="preserve"> trga umaknjeni že leta 2014, zaradi omejitve emisijskih koncentracij </w:t>
      </w:r>
      <w:r w:rsidR="00647FC8" w:rsidRPr="00602732">
        <w:rPr>
          <w:rFonts w:ascii="Arial" w:hAnsi="Arial" w:cs="Arial"/>
          <w:sz w:val="20"/>
          <w:szCs w:val="20"/>
        </w:rPr>
        <w:t xml:space="preserve">za vgrajene nove </w:t>
      </w:r>
      <w:r w:rsidR="00CE2526" w:rsidRPr="00602732">
        <w:rPr>
          <w:rFonts w:ascii="Arial" w:hAnsi="Arial" w:cs="Arial"/>
          <w:sz w:val="20"/>
          <w:szCs w:val="20"/>
        </w:rPr>
        <w:t>kotl</w:t>
      </w:r>
      <w:r w:rsidR="00647FC8" w:rsidRPr="00602732">
        <w:rPr>
          <w:rFonts w:ascii="Arial" w:hAnsi="Arial" w:cs="Arial"/>
          <w:sz w:val="20"/>
          <w:szCs w:val="20"/>
        </w:rPr>
        <w:t>e</w:t>
      </w:r>
      <w:r w:rsidR="00CE2526" w:rsidRPr="00602732">
        <w:rPr>
          <w:rFonts w:ascii="Arial" w:hAnsi="Arial" w:cs="Arial"/>
          <w:sz w:val="20"/>
          <w:szCs w:val="20"/>
        </w:rPr>
        <w:t xml:space="preserve"> na trdna goriva</w:t>
      </w:r>
      <w:r w:rsidR="005836B9" w:rsidRPr="00602732">
        <w:rPr>
          <w:rFonts w:ascii="Arial" w:hAnsi="Arial" w:cs="Arial"/>
          <w:sz w:val="20"/>
          <w:szCs w:val="20"/>
        </w:rPr>
        <w:t xml:space="preserve">. </w:t>
      </w:r>
      <w:r w:rsidR="00260D55" w:rsidRPr="00602732">
        <w:rPr>
          <w:rFonts w:ascii="Arial" w:hAnsi="Arial" w:cs="Arial"/>
          <w:sz w:val="20"/>
          <w:szCs w:val="20"/>
        </w:rPr>
        <w:t xml:space="preserve">Poleg zamenjevanja naprav je zelo pomembna tudi usposobljenost uporabnikov za ravnanje z napravami, saj se lahko s pravilnim ravnanjem (kakovostno gorivo, pravilen način kurjenja) emisije zmanjšajo za več kot polovico pri enaki napravi. </w:t>
      </w:r>
      <w:r w:rsidR="0079510E" w:rsidRPr="00602732">
        <w:rPr>
          <w:rFonts w:ascii="Arial" w:hAnsi="Arial" w:cs="Arial"/>
          <w:sz w:val="20"/>
          <w:szCs w:val="20"/>
        </w:rPr>
        <w:t xml:space="preserve">Tudi tu bo </w:t>
      </w:r>
      <w:r w:rsidR="00ED328E">
        <w:rPr>
          <w:rFonts w:ascii="Arial" w:hAnsi="Arial" w:cs="Arial"/>
          <w:sz w:val="20"/>
          <w:szCs w:val="20"/>
        </w:rPr>
        <w:t>treba</w:t>
      </w:r>
      <w:r w:rsidR="0079510E" w:rsidRPr="00602732">
        <w:rPr>
          <w:rFonts w:ascii="Arial" w:hAnsi="Arial" w:cs="Arial"/>
          <w:sz w:val="20"/>
          <w:szCs w:val="20"/>
        </w:rPr>
        <w:t xml:space="preserve"> aktivnosti intenzivirati. Do leta 2030 </w:t>
      </w:r>
      <w:r w:rsidR="007302AA">
        <w:rPr>
          <w:rFonts w:ascii="Arial" w:hAnsi="Arial" w:cs="Arial"/>
          <w:sz w:val="20"/>
          <w:szCs w:val="20"/>
        </w:rPr>
        <w:t xml:space="preserve">naj bi </w:t>
      </w:r>
      <w:r w:rsidR="0079510E" w:rsidRPr="00602732">
        <w:rPr>
          <w:rFonts w:ascii="Arial" w:hAnsi="Arial" w:cs="Arial"/>
          <w:sz w:val="20"/>
          <w:szCs w:val="20"/>
        </w:rPr>
        <w:t>se emisije v tem sektorju zmanjša</w:t>
      </w:r>
      <w:r w:rsidR="007302AA">
        <w:rPr>
          <w:rFonts w:ascii="Arial" w:hAnsi="Arial" w:cs="Arial"/>
          <w:sz w:val="20"/>
          <w:szCs w:val="20"/>
        </w:rPr>
        <w:t>le</w:t>
      </w:r>
      <w:r w:rsidR="0079510E" w:rsidRPr="00602732">
        <w:rPr>
          <w:rFonts w:ascii="Arial" w:hAnsi="Arial" w:cs="Arial"/>
          <w:sz w:val="20"/>
          <w:szCs w:val="20"/>
        </w:rPr>
        <w:t xml:space="preserve"> za dodatnih 1,8 kt. Kljub zmanjšanju ta sektor </w:t>
      </w:r>
      <w:r w:rsidR="007302AA" w:rsidRPr="00602732">
        <w:rPr>
          <w:rFonts w:ascii="Arial" w:hAnsi="Arial" w:cs="Arial"/>
          <w:sz w:val="20"/>
          <w:szCs w:val="20"/>
        </w:rPr>
        <w:t xml:space="preserve">z 28 </w:t>
      </w:r>
      <w:r w:rsidR="007302AA">
        <w:rPr>
          <w:rFonts w:ascii="Arial" w:hAnsi="Arial" w:cs="Arial"/>
          <w:sz w:val="20"/>
          <w:szCs w:val="20"/>
        </w:rPr>
        <w:t>odstotki</w:t>
      </w:r>
      <w:r w:rsidR="007302AA" w:rsidRPr="00602732">
        <w:rPr>
          <w:rFonts w:ascii="Arial" w:hAnsi="Arial" w:cs="Arial"/>
          <w:sz w:val="20"/>
          <w:szCs w:val="20"/>
        </w:rPr>
        <w:t xml:space="preserve"> leta 2030</w:t>
      </w:r>
      <w:r w:rsidR="007302AA">
        <w:rPr>
          <w:rFonts w:ascii="Arial" w:hAnsi="Arial" w:cs="Arial"/>
          <w:sz w:val="20"/>
          <w:szCs w:val="20"/>
        </w:rPr>
        <w:t xml:space="preserve"> </w:t>
      </w:r>
      <w:r w:rsidR="0079510E" w:rsidRPr="00602732">
        <w:rPr>
          <w:rFonts w:ascii="Arial" w:hAnsi="Arial" w:cs="Arial"/>
          <w:sz w:val="20"/>
          <w:szCs w:val="20"/>
        </w:rPr>
        <w:t xml:space="preserve">ostane drugi najpomembnejši vir emisij NMVOC. </w:t>
      </w:r>
    </w:p>
    <w:p w:rsidR="00472602" w:rsidRDefault="0079510E" w:rsidP="00AF133F">
      <w:pPr>
        <w:jc w:val="both"/>
        <w:rPr>
          <w:rFonts w:ascii="Arial" w:hAnsi="Arial" w:cs="Arial"/>
          <w:sz w:val="20"/>
          <w:szCs w:val="20"/>
        </w:rPr>
      </w:pPr>
      <w:r w:rsidRPr="00602732">
        <w:rPr>
          <w:rFonts w:ascii="Arial" w:hAnsi="Arial" w:cs="Arial"/>
          <w:sz w:val="20"/>
          <w:szCs w:val="20"/>
        </w:rPr>
        <w:t xml:space="preserve">Največji vir emisij NMVOC je raba topil, ki zajema širok nabor aktivnosti, </w:t>
      </w:r>
      <w:r w:rsidR="007302AA">
        <w:rPr>
          <w:rFonts w:ascii="Arial" w:hAnsi="Arial" w:cs="Arial"/>
          <w:sz w:val="20"/>
          <w:szCs w:val="20"/>
        </w:rPr>
        <w:t>pri katerih</w:t>
      </w:r>
      <w:r w:rsidRPr="00602732">
        <w:rPr>
          <w:rFonts w:ascii="Arial" w:hAnsi="Arial" w:cs="Arial"/>
          <w:sz w:val="20"/>
          <w:szCs w:val="20"/>
        </w:rPr>
        <w:t xml:space="preserve"> se uporabljajo topila. </w:t>
      </w:r>
      <w:r w:rsidRPr="00DE6AF7">
        <w:rPr>
          <w:rFonts w:ascii="Arial" w:hAnsi="Arial" w:cs="Arial"/>
          <w:sz w:val="20"/>
          <w:szCs w:val="20"/>
        </w:rPr>
        <w:t xml:space="preserve">V grobem jih lahko delimo na industrijsko rabo topil, </w:t>
      </w:r>
      <w:r w:rsidR="00DE6AF7">
        <w:rPr>
          <w:rFonts w:ascii="Arial" w:hAnsi="Arial" w:cs="Arial"/>
          <w:sz w:val="20"/>
          <w:szCs w:val="20"/>
        </w:rPr>
        <w:t>v katero</w:t>
      </w:r>
      <w:r w:rsidRPr="00DE6AF7">
        <w:rPr>
          <w:rFonts w:ascii="Arial" w:hAnsi="Arial" w:cs="Arial"/>
          <w:sz w:val="20"/>
          <w:szCs w:val="20"/>
        </w:rPr>
        <w:t xml:space="preserve"> sodijo vsi proizvodni procesi, </w:t>
      </w:r>
      <w:r w:rsidR="00DE6AF7">
        <w:rPr>
          <w:rFonts w:ascii="Arial" w:hAnsi="Arial" w:cs="Arial"/>
          <w:sz w:val="20"/>
          <w:szCs w:val="20"/>
        </w:rPr>
        <w:t>pri katerih</w:t>
      </w:r>
      <w:r w:rsidRPr="00DE6AF7">
        <w:rPr>
          <w:rFonts w:ascii="Arial" w:hAnsi="Arial" w:cs="Arial"/>
          <w:sz w:val="20"/>
          <w:szCs w:val="20"/>
        </w:rPr>
        <w:t xml:space="preserve"> se topila uporabljajo in so večinoma zakonsko pokriti z </w:t>
      </w:r>
      <w:r w:rsidR="00B90C08" w:rsidRPr="00DE6AF7">
        <w:rPr>
          <w:rFonts w:ascii="Arial" w:hAnsi="Arial" w:cs="Arial"/>
          <w:sz w:val="20"/>
          <w:szCs w:val="20"/>
        </w:rPr>
        <w:t>U</w:t>
      </w:r>
      <w:r w:rsidRPr="00DE6AF7">
        <w:rPr>
          <w:rFonts w:ascii="Arial" w:hAnsi="Arial" w:cs="Arial"/>
          <w:sz w:val="20"/>
          <w:szCs w:val="20"/>
        </w:rPr>
        <w:t xml:space="preserve">redbo HOS, ter na široko rabo topil, </w:t>
      </w:r>
      <w:r w:rsidR="00DE6AF7">
        <w:rPr>
          <w:rFonts w:ascii="Arial" w:hAnsi="Arial" w:cs="Arial"/>
          <w:sz w:val="20"/>
          <w:szCs w:val="20"/>
        </w:rPr>
        <w:t>v katero</w:t>
      </w:r>
      <w:r w:rsidRPr="00DE6AF7">
        <w:rPr>
          <w:rFonts w:ascii="Arial" w:hAnsi="Arial" w:cs="Arial"/>
          <w:sz w:val="20"/>
          <w:szCs w:val="20"/>
        </w:rPr>
        <w:t xml:space="preserve"> so zajeta topila, ki jih najdemo v izdelkih za široko rabo, </w:t>
      </w:r>
      <w:r w:rsidR="00DE6AF7">
        <w:rPr>
          <w:rFonts w:ascii="Arial" w:hAnsi="Arial" w:cs="Arial"/>
          <w:sz w:val="20"/>
          <w:szCs w:val="20"/>
        </w:rPr>
        <w:t>med katere</w:t>
      </w:r>
      <w:r w:rsidRPr="00DE6AF7">
        <w:rPr>
          <w:rFonts w:ascii="Arial" w:hAnsi="Arial" w:cs="Arial"/>
          <w:sz w:val="20"/>
          <w:szCs w:val="20"/>
        </w:rPr>
        <w:t xml:space="preserve"> sodijo tudi barve. </w:t>
      </w:r>
      <w:r w:rsidR="006B1C21" w:rsidRPr="00DE6AF7">
        <w:rPr>
          <w:rFonts w:ascii="Arial" w:hAnsi="Arial" w:cs="Arial"/>
          <w:sz w:val="20"/>
          <w:szCs w:val="20"/>
        </w:rPr>
        <w:t xml:space="preserve">Skupne emisije iz rabe topil </w:t>
      </w:r>
      <w:r w:rsidR="00DE6AF7">
        <w:rPr>
          <w:rFonts w:ascii="Arial" w:hAnsi="Arial" w:cs="Arial"/>
          <w:sz w:val="20"/>
          <w:szCs w:val="20"/>
        </w:rPr>
        <w:t xml:space="preserve">naj bi </w:t>
      </w:r>
      <w:r w:rsidR="006B1C21" w:rsidRPr="00DE6AF7">
        <w:rPr>
          <w:rFonts w:ascii="Arial" w:hAnsi="Arial" w:cs="Arial"/>
          <w:sz w:val="20"/>
          <w:szCs w:val="20"/>
        </w:rPr>
        <w:t>se v obdobju 2020</w:t>
      </w:r>
      <w:r w:rsidR="004A1363" w:rsidRPr="00DE6AF7">
        <w:rPr>
          <w:rFonts w:ascii="Arial" w:hAnsi="Arial" w:cs="Arial"/>
          <w:sz w:val="20"/>
          <w:szCs w:val="20"/>
        </w:rPr>
        <w:t>–</w:t>
      </w:r>
      <w:r w:rsidR="006B1C21" w:rsidRPr="00DE6AF7">
        <w:rPr>
          <w:rFonts w:ascii="Arial" w:hAnsi="Arial" w:cs="Arial"/>
          <w:sz w:val="20"/>
          <w:szCs w:val="20"/>
        </w:rPr>
        <w:t>2030 poveča</w:t>
      </w:r>
      <w:r w:rsidR="00DE6AF7">
        <w:rPr>
          <w:rFonts w:ascii="Arial" w:hAnsi="Arial" w:cs="Arial"/>
          <w:sz w:val="20"/>
          <w:szCs w:val="20"/>
        </w:rPr>
        <w:t>le</w:t>
      </w:r>
      <w:r w:rsidR="006B1C21" w:rsidRPr="00DE6AF7">
        <w:rPr>
          <w:rFonts w:ascii="Arial" w:hAnsi="Arial" w:cs="Arial"/>
          <w:sz w:val="20"/>
          <w:szCs w:val="20"/>
        </w:rPr>
        <w:t xml:space="preserve"> za 1,1 kt in </w:t>
      </w:r>
      <w:r w:rsidR="00DE6AF7">
        <w:rPr>
          <w:rFonts w:ascii="Arial" w:hAnsi="Arial" w:cs="Arial"/>
          <w:sz w:val="20"/>
          <w:szCs w:val="20"/>
        </w:rPr>
        <w:t>naj bi bile</w:t>
      </w:r>
      <w:r w:rsidR="006B1C21" w:rsidRPr="00DE6AF7">
        <w:rPr>
          <w:rFonts w:ascii="Arial" w:hAnsi="Arial" w:cs="Arial"/>
          <w:sz w:val="20"/>
          <w:szCs w:val="20"/>
        </w:rPr>
        <w:t xml:space="preserve"> glavni krivec za to, da se emisije do leta 2030 bistveno</w:t>
      </w:r>
      <w:r w:rsidR="00DE6AF7" w:rsidRPr="00DE6AF7">
        <w:rPr>
          <w:rFonts w:ascii="Arial" w:hAnsi="Arial" w:cs="Arial"/>
          <w:sz w:val="20"/>
          <w:szCs w:val="20"/>
        </w:rPr>
        <w:t xml:space="preserve"> ne </w:t>
      </w:r>
      <w:r w:rsidR="00DE6AF7">
        <w:rPr>
          <w:rFonts w:ascii="Arial" w:hAnsi="Arial" w:cs="Arial"/>
          <w:sz w:val="20"/>
          <w:szCs w:val="20"/>
        </w:rPr>
        <w:t xml:space="preserve">bodo </w:t>
      </w:r>
      <w:r w:rsidR="00DE6AF7" w:rsidRPr="00DE6AF7">
        <w:rPr>
          <w:rFonts w:ascii="Arial" w:hAnsi="Arial" w:cs="Arial"/>
          <w:sz w:val="20"/>
          <w:szCs w:val="20"/>
        </w:rPr>
        <w:t>zmanjša</w:t>
      </w:r>
      <w:r w:rsidR="00DE6AF7">
        <w:rPr>
          <w:rFonts w:ascii="Arial" w:hAnsi="Arial" w:cs="Arial"/>
          <w:sz w:val="20"/>
          <w:szCs w:val="20"/>
        </w:rPr>
        <w:t>le</w:t>
      </w:r>
      <w:r w:rsidR="006B1C21" w:rsidRPr="00DE6AF7">
        <w:rPr>
          <w:rFonts w:ascii="Arial" w:hAnsi="Arial" w:cs="Arial"/>
          <w:sz w:val="20"/>
          <w:szCs w:val="20"/>
        </w:rPr>
        <w:t xml:space="preserve">. Povečanje emisij </w:t>
      </w:r>
      <w:r w:rsidR="00DE6AF7">
        <w:rPr>
          <w:rFonts w:ascii="Arial" w:hAnsi="Arial" w:cs="Arial"/>
          <w:sz w:val="20"/>
          <w:szCs w:val="20"/>
        </w:rPr>
        <w:t>naj bi bilo</w:t>
      </w:r>
      <w:r w:rsidR="006B1C21" w:rsidRPr="00DE6AF7">
        <w:rPr>
          <w:rFonts w:ascii="Arial" w:hAnsi="Arial" w:cs="Arial"/>
          <w:sz w:val="20"/>
          <w:szCs w:val="20"/>
        </w:rPr>
        <w:t xml:space="preserve"> posledica povečanj</w:t>
      </w:r>
      <w:r w:rsidR="0017281D" w:rsidRPr="00DE6AF7">
        <w:rPr>
          <w:rFonts w:ascii="Arial" w:hAnsi="Arial" w:cs="Arial"/>
          <w:sz w:val="20"/>
          <w:szCs w:val="20"/>
        </w:rPr>
        <w:t>a</w:t>
      </w:r>
      <w:r w:rsidR="006B1C21" w:rsidRPr="00DE6AF7">
        <w:rPr>
          <w:rFonts w:ascii="Arial" w:hAnsi="Arial" w:cs="Arial"/>
          <w:sz w:val="20"/>
          <w:szCs w:val="20"/>
        </w:rPr>
        <w:t xml:space="preserve"> gospodarske aktivnosti, pri čemer na podlagi trenutno veljavne zakonodaje ne moremo pričakovati, da bi prišlo do dodatnih z</w:t>
      </w:r>
      <w:r w:rsidR="00674556">
        <w:rPr>
          <w:rFonts w:ascii="Arial" w:hAnsi="Arial" w:cs="Arial"/>
          <w:sz w:val="20"/>
          <w:szCs w:val="20"/>
        </w:rPr>
        <w:t>niž</w:t>
      </w:r>
      <w:r w:rsidR="007010F8" w:rsidRPr="00DE6AF7">
        <w:rPr>
          <w:rFonts w:ascii="Arial" w:hAnsi="Arial" w:cs="Arial"/>
          <w:sz w:val="20"/>
          <w:szCs w:val="20"/>
        </w:rPr>
        <w:t>a</w:t>
      </w:r>
      <w:r w:rsidR="006B1C21" w:rsidRPr="00DE6AF7">
        <w:rPr>
          <w:rFonts w:ascii="Arial" w:hAnsi="Arial" w:cs="Arial"/>
          <w:sz w:val="20"/>
          <w:szCs w:val="20"/>
        </w:rPr>
        <w:t>nj emisijskih faktorjev. Poleg tega trenutno uporablj</w:t>
      </w:r>
      <w:r w:rsidR="00DE6AF7">
        <w:rPr>
          <w:rFonts w:ascii="Arial" w:hAnsi="Arial" w:cs="Arial"/>
          <w:sz w:val="20"/>
          <w:szCs w:val="20"/>
        </w:rPr>
        <w:t>a</w:t>
      </w:r>
      <w:r w:rsidR="006B1C21" w:rsidRPr="00DE6AF7">
        <w:rPr>
          <w:rFonts w:ascii="Arial" w:hAnsi="Arial" w:cs="Arial"/>
          <w:sz w:val="20"/>
          <w:szCs w:val="20"/>
        </w:rPr>
        <w:t>na metodologija za izračun emisij iz rabe topil v široki rabi (2.D</w:t>
      </w:r>
      <w:r w:rsidR="006B1C21" w:rsidRPr="00602732">
        <w:rPr>
          <w:rFonts w:ascii="Arial" w:hAnsi="Arial" w:cs="Arial"/>
          <w:sz w:val="20"/>
          <w:szCs w:val="20"/>
        </w:rPr>
        <w:t>.3.a) ne omogoča ovrednotenja različnih ukrepov, saj so emisije izračunane kot zmnožek privzetega emisijskega faktorja in števila prebivalcev. Primerjava privzetega emisijskega faktorja (1,2 kg/preb</w:t>
      </w:r>
      <w:r w:rsidR="00DE6AF7">
        <w:rPr>
          <w:rFonts w:ascii="Arial" w:hAnsi="Arial" w:cs="Arial"/>
          <w:sz w:val="20"/>
          <w:szCs w:val="20"/>
        </w:rPr>
        <w:t>.</w:t>
      </w:r>
      <w:r w:rsidR="006B1C21" w:rsidRPr="00602732">
        <w:rPr>
          <w:rFonts w:ascii="Arial" w:hAnsi="Arial" w:cs="Arial"/>
          <w:sz w:val="20"/>
          <w:szCs w:val="20"/>
        </w:rPr>
        <w:t>) z nemškim (0,77 kg/preb</w:t>
      </w:r>
      <w:r w:rsidR="00DE6AF7">
        <w:rPr>
          <w:rFonts w:ascii="Arial" w:hAnsi="Arial" w:cs="Arial"/>
          <w:sz w:val="20"/>
          <w:szCs w:val="20"/>
        </w:rPr>
        <w:t>.</w:t>
      </w:r>
      <w:r w:rsidR="006B1C21" w:rsidRPr="00602732">
        <w:rPr>
          <w:rFonts w:ascii="Arial" w:hAnsi="Arial" w:cs="Arial"/>
          <w:sz w:val="20"/>
          <w:szCs w:val="20"/>
        </w:rPr>
        <w:t xml:space="preserve">) pokaže, da je privzeti emisijski faktor za Slovenijo </w:t>
      </w:r>
      <w:r w:rsidR="00DE6AF7" w:rsidRPr="00602732">
        <w:rPr>
          <w:rFonts w:ascii="Arial" w:hAnsi="Arial" w:cs="Arial"/>
          <w:sz w:val="20"/>
          <w:szCs w:val="20"/>
        </w:rPr>
        <w:t xml:space="preserve">verjetno </w:t>
      </w:r>
      <w:r w:rsidR="006B1C21" w:rsidRPr="00602732">
        <w:rPr>
          <w:rFonts w:ascii="Arial" w:hAnsi="Arial" w:cs="Arial"/>
          <w:sz w:val="20"/>
          <w:szCs w:val="20"/>
        </w:rPr>
        <w:t>precenjen. Glede na pomembno</w:t>
      </w:r>
      <w:r w:rsidR="0017281D" w:rsidRPr="00602732">
        <w:rPr>
          <w:rFonts w:ascii="Arial" w:hAnsi="Arial" w:cs="Arial"/>
          <w:sz w:val="20"/>
          <w:szCs w:val="20"/>
        </w:rPr>
        <w:t>st</w:t>
      </w:r>
      <w:r w:rsidR="006B1C21" w:rsidRPr="00602732">
        <w:rPr>
          <w:rFonts w:ascii="Arial" w:hAnsi="Arial" w:cs="Arial"/>
          <w:sz w:val="20"/>
          <w:szCs w:val="20"/>
        </w:rPr>
        <w:t xml:space="preserve"> vira bi bil</w:t>
      </w:r>
      <w:r w:rsidR="0017281D" w:rsidRPr="00602732">
        <w:rPr>
          <w:rFonts w:ascii="Arial" w:hAnsi="Arial" w:cs="Arial"/>
          <w:sz w:val="20"/>
          <w:szCs w:val="20"/>
        </w:rPr>
        <w:t>o</w:t>
      </w:r>
      <w:r w:rsidR="006B1C21" w:rsidRPr="00602732">
        <w:rPr>
          <w:rFonts w:ascii="Arial" w:hAnsi="Arial" w:cs="Arial"/>
          <w:sz w:val="20"/>
          <w:szCs w:val="20"/>
        </w:rPr>
        <w:t xml:space="preserve"> smiselno izboljšati metodologijo izračuna emisij iz tega vira.</w:t>
      </w:r>
    </w:p>
    <w:p w:rsidR="00472602" w:rsidRDefault="005836B9" w:rsidP="00AF133F">
      <w:pPr>
        <w:pStyle w:val="Telobesedila-zamik3"/>
        <w:jc w:val="both"/>
        <w:rPr>
          <w:rFonts w:ascii="Arial" w:hAnsi="Arial" w:cs="Arial"/>
          <w:sz w:val="20"/>
          <w:szCs w:val="20"/>
        </w:rPr>
      </w:pPr>
      <w:r w:rsidRPr="00F86E9B">
        <w:rPr>
          <w:rFonts w:ascii="Arial" w:hAnsi="Arial" w:cs="Arial"/>
          <w:noProof/>
          <w:sz w:val="20"/>
          <w:szCs w:val="20"/>
          <w:lang w:eastAsia="sl-SI"/>
        </w:rPr>
        <w:lastRenderedPageBreak/>
        <w:drawing>
          <wp:inline distT="0" distB="0" distL="0" distR="0" wp14:anchorId="7428F2E9" wp14:editId="61FBCEA0">
            <wp:extent cx="5369560" cy="320421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69560" cy="3204210"/>
                    </a:xfrm>
                    <a:prstGeom prst="rect">
                      <a:avLst/>
                    </a:prstGeom>
                    <a:noFill/>
                    <a:ln>
                      <a:noFill/>
                    </a:ln>
                  </pic:spPr>
                </pic:pic>
              </a:graphicData>
            </a:graphic>
          </wp:inline>
        </w:drawing>
      </w:r>
    </w:p>
    <w:p w:rsidR="00472602" w:rsidRDefault="005836B9" w:rsidP="00AF133F">
      <w:pPr>
        <w:pStyle w:val="Napis"/>
        <w:jc w:val="both"/>
        <w:rPr>
          <w:rFonts w:cs="Arial"/>
          <w:szCs w:val="20"/>
        </w:rPr>
      </w:pPr>
      <w:bookmarkStart w:id="74" w:name="_Toc21523699"/>
      <w:r w:rsidRPr="00602732">
        <w:rPr>
          <w:rFonts w:cs="Arial"/>
          <w:szCs w:val="20"/>
        </w:rPr>
        <w:t xml:space="preserve">Slika </w:t>
      </w:r>
      <w:r w:rsidR="00A22A21" w:rsidRPr="00F86E9B">
        <w:rPr>
          <w:rFonts w:cs="Arial"/>
          <w:noProof/>
          <w:szCs w:val="20"/>
        </w:rPr>
        <w:fldChar w:fldCharType="begin"/>
      </w:r>
      <w:r w:rsidRPr="00602732">
        <w:rPr>
          <w:rFonts w:cs="Arial"/>
          <w:noProof/>
          <w:szCs w:val="20"/>
        </w:rPr>
        <w:instrText xml:space="preserve"> SEQ Slika \* ARABIC </w:instrText>
      </w:r>
      <w:r w:rsidR="00A22A21" w:rsidRPr="00F86E9B">
        <w:rPr>
          <w:rFonts w:cs="Arial"/>
          <w:noProof/>
          <w:szCs w:val="20"/>
        </w:rPr>
        <w:fldChar w:fldCharType="separate"/>
      </w:r>
      <w:r w:rsidR="00FE7F5D">
        <w:rPr>
          <w:rFonts w:cs="Arial"/>
          <w:noProof/>
          <w:szCs w:val="20"/>
        </w:rPr>
        <w:t>23</w:t>
      </w:r>
      <w:r w:rsidR="00A22A21" w:rsidRPr="00F86E9B">
        <w:rPr>
          <w:rFonts w:cs="Arial"/>
          <w:noProof/>
          <w:szCs w:val="20"/>
        </w:rPr>
        <w:fldChar w:fldCharType="end"/>
      </w:r>
      <w:r w:rsidRPr="00602732">
        <w:rPr>
          <w:rFonts w:cs="Arial"/>
          <w:szCs w:val="20"/>
        </w:rPr>
        <w:t>: Dejanske emisije NMVOC za leta 2005, 2010, 2015 in 2017 po sektorjih ter projekcija emisij za leta 2020, 2025 in 2030 v primerjavi s ciljno trajektorijo</w:t>
      </w:r>
      <w:bookmarkEnd w:id="74"/>
    </w:p>
    <w:p w:rsidR="00472602" w:rsidRDefault="002C0A1E" w:rsidP="00AF133F">
      <w:pPr>
        <w:jc w:val="both"/>
        <w:rPr>
          <w:rFonts w:ascii="Arial" w:hAnsi="Arial" w:cs="Arial"/>
          <w:sz w:val="20"/>
          <w:szCs w:val="20"/>
        </w:rPr>
      </w:pPr>
      <w:r w:rsidRPr="00602732">
        <w:rPr>
          <w:rFonts w:ascii="Arial" w:hAnsi="Arial" w:cs="Arial"/>
          <w:sz w:val="20"/>
          <w:szCs w:val="20"/>
        </w:rPr>
        <w:t>Poleg rabe topil se emisije v obdobju 2020</w:t>
      </w:r>
      <w:r w:rsidR="004A1363">
        <w:rPr>
          <w:rFonts w:ascii="Arial" w:hAnsi="Arial" w:cs="Arial"/>
          <w:sz w:val="20"/>
          <w:szCs w:val="20"/>
        </w:rPr>
        <w:t>–</w:t>
      </w:r>
      <w:r w:rsidRPr="00602732">
        <w:rPr>
          <w:rFonts w:ascii="Arial" w:hAnsi="Arial" w:cs="Arial"/>
          <w:sz w:val="20"/>
          <w:szCs w:val="20"/>
        </w:rPr>
        <w:t>2030 povečajo tudi v preostalih dveh sektorjih</w:t>
      </w:r>
      <w:r w:rsidR="00DE6AF7">
        <w:rPr>
          <w:rFonts w:ascii="Arial" w:hAnsi="Arial" w:cs="Arial"/>
          <w:sz w:val="20"/>
          <w:szCs w:val="20"/>
        </w:rPr>
        <w:t>,</w:t>
      </w:r>
      <w:r w:rsidRPr="00602732">
        <w:rPr>
          <w:rFonts w:ascii="Arial" w:hAnsi="Arial" w:cs="Arial"/>
          <w:sz w:val="20"/>
          <w:szCs w:val="20"/>
        </w:rPr>
        <w:t xml:space="preserve"> povezanih z industrijo, in sicer v rabi energije v industriji ter v industrijskih procesih. V rabi energije v industriji se emisije povečajo zaradi večje rabe lesne biomase, </w:t>
      </w:r>
      <w:r w:rsidRPr="00674556">
        <w:rPr>
          <w:rFonts w:ascii="Arial" w:hAnsi="Arial" w:cs="Arial"/>
          <w:sz w:val="20"/>
          <w:szCs w:val="20"/>
        </w:rPr>
        <w:t xml:space="preserve">ki ima za faktor 10 višji emisijski faktor kot </w:t>
      </w:r>
      <w:r w:rsidR="00DE6AF7" w:rsidRPr="00674556">
        <w:rPr>
          <w:rFonts w:ascii="Arial" w:hAnsi="Arial" w:cs="Arial"/>
          <w:sz w:val="20"/>
          <w:szCs w:val="20"/>
        </w:rPr>
        <w:t>pre</w:t>
      </w:r>
      <w:r w:rsidRPr="00674556">
        <w:rPr>
          <w:rFonts w:ascii="Arial" w:hAnsi="Arial" w:cs="Arial"/>
          <w:sz w:val="20"/>
          <w:szCs w:val="20"/>
        </w:rPr>
        <w:t>ostala goriva, v industrijskih procesih pa zaradi večje proizvodnje.</w:t>
      </w:r>
    </w:p>
    <w:p w:rsidR="00472602" w:rsidRDefault="002C0A1E" w:rsidP="00AF133F">
      <w:pPr>
        <w:jc w:val="both"/>
        <w:rPr>
          <w:rFonts w:ascii="Arial" w:hAnsi="Arial" w:cs="Arial"/>
          <w:sz w:val="20"/>
          <w:szCs w:val="20"/>
        </w:rPr>
      </w:pPr>
      <w:r w:rsidRPr="00602732">
        <w:rPr>
          <w:rFonts w:ascii="Arial" w:hAnsi="Arial" w:cs="Arial"/>
          <w:sz w:val="20"/>
          <w:szCs w:val="20"/>
        </w:rPr>
        <w:t>Promet je bil v preteklosti pomemben vir emisij NMVOC</w:t>
      </w:r>
      <w:r w:rsidR="005836B9" w:rsidRPr="00602732">
        <w:rPr>
          <w:rFonts w:ascii="Arial" w:hAnsi="Arial" w:cs="Arial"/>
          <w:sz w:val="20"/>
          <w:szCs w:val="20"/>
        </w:rPr>
        <w:t>. Z</w:t>
      </w:r>
      <w:r w:rsidRPr="00602732">
        <w:rPr>
          <w:rFonts w:ascii="Arial" w:hAnsi="Arial" w:cs="Arial"/>
          <w:sz w:val="20"/>
          <w:szCs w:val="20"/>
        </w:rPr>
        <w:t xml:space="preserve"> zmanjševanjem porabe bencina </w:t>
      </w:r>
      <w:r w:rsidR="00DE6AF7">
        <w:rPr>
          <w:rFonts w:ascii="Arial" w:hAnsi="Arial" w:cs="Arial"/>
          <w:sz w:val="20"/>
          <w:szCs w:val="20"/>
        </w:rPr>
        <w:t>in</w:t>
      </w:r>
      <w:r w:rsidR="00EE12B0">
        <w:rPr>
          <w:rFonts w:ascii="Arial" w:hAnsi="Arial" w:cs="Arial"/>
          <w:sz w:val="20"/>
          <w:szCs w:val="20"/>
        </w:rPr>
        <w:t xml:space="preserve"> uvajanjem </w:t>
      </w:r>
      <w:r w:rsidRPr="00602732">
        <w:rPr>
          <w:rFonts w:ascii="Arial" w:hAnsi="Arial" w:cs="Arial"/>
          <w:sz w:val="20"/>
          <w:szCs w:val="20"/>
        </w:rPr>
        <w:t xml:space="preserve">standardov </w:t>
      </w:r>
      <w:r w:rsidR="00DE6AF7">
        <w:rPr>
          <w:rFonts w:ascii="Arial" w:hAnsi="Arial" w:cs="Arial"/>
          <w:sz w:val="20"/>
          <w:szCs w:val="20"/>
        </w:rPr>
        <w:t xml:space="preserve">Euro </w:t>
      </w:r>
      <w:r w:rsidRPr="00602732">
        <w:rPr>
          <w:rFonts w:ascii="Arial" w:hAnsi="Arial" w:cs="Arial"/>
          <w:sz w:val="20"/>
          <w:szCs w:val="20"/>
        </w:rPr>
        <w:t xml:space="preserve">za vozila pa so se emisije </w:t>
      </w:r>
      <w:r w:rsidR="00DE6AF7">
        <w:rPr>
          <w:rFonts w:ascii="Arial" w:hAnsi="Arial" w:cs="Arial"/>
          <w:sz w:val="20"/>
          <w:szCs w:val="20"/>
        </w:rPr>
        <w:t>precej</w:t>
      </w:r>
      <w:r w:rsidRPr="00602732">
        <w:rPr>
          <w:rFonts w:ascii="Arial" w:hAnsi="Arial" w:cs="Arial"/>
          <w:sz w:val="20"/>
          <w:szCs w:val="20"/>
        </w:rPr>
        <w:t xml:space="preserve"> </w:t>
      </w:r>
      <w:r w:rsidR="007010F8">
        <w:rPr>
          <w:rFonts w:ascii="Arial" w:hAnsi="Arial" w:cs="Arial"/>
          <w:sz w:val="20"/>
          <w:szCs w:val="20"/>
        </w:rPr>
        <w:t>zmanjš</w:t>
      </w:r>
      <w:r w:rsidRPr="00602732">
        <w:rPr>
          <w:rFonts w:ascii="Arial" w:hAnsi="Arial" w:cs="Arial"/>
          <w:sz w:val="20"/>
          <w:szCs w:val="20"/>
        </w:rPr>
        <w:t>ale. Dodatno zmanjšanje se pričakuje tudi do leta 2030</w:t>
      </w:r>
      <w:r w:rsidR="00DE6AF7">
        <w:rPr>
          <w:rFonts w:ascii="Arial" w:hAnsi="Arial" w:cs="Arial"/>
          <w:sz w:val="20"/>
          <w:szCs w:val="20"/>
        </w:rPr>
        <w:t>,</w:t>
      </w:r>
      <w:r w:rsidR="005836B9" w:rsidRPr="00602732">
        <w:rPr>
          <w:rFonts w:ascii="Arial" w:hAnsi="Arial" w:cs="Arial"/>
          <w:sz w:val="20"/>
          <w:szCs w:val="20"/>
        </w:rPr>
        <w:t xml:space="preserve"> kot posledica izboljšanja učinkovitosti vozil, uvajanja alternativnih goriv v promet, spodbujanja javnega prometa ter povečevanja uporabe nemotoriziranih oblik prevoza. </w:t>
      </w:r>
      <w:r w:rsidR="00260D55" w:rsidRPr="00602732">
        <w:rPr>
          <w:rFonts w:ascii="Arial" w:hAnsi="Arial" w:cs="Arial"/>
          <w:sz w:val="20"/>
          <w:szCs w:val="20"/>
        </w:rPr>
        <w:t xml:space="preserve"> </w:t>
      </w:r>
    </w:p>
    <w:p w:rsidR="00472602" w:rsidRDefault="00EB35FE" w:rsidP="00AF133F">
      <w:pPr>
        <w:jc w:val="both"/>
        <w:rPr>
          <w:rFonts w:ascii="Arial" w:hAnsi="Arial" w:cs="Arial"/>
          <w:sz w:val="20"/>
          <w:szCs w:val="20"/>
        </w:rPr>
      </w:pPr>
      <w:r w:rsidRPr="00602732">
        <w:rPr>
          <w:rFonts w:ascii="Arial" w:hAnsi="Arial" w:cs="Arial"/>
          <w:sz w:val="20"/>
          <w:szCs w:val="20"/>
        </w:rPr>
        <w:t xml:space="preserve">Med </w:t>
      </w:r>
      <w:r w:rsidR="00DE6AF7">
        <w:rPr>
          <w:rFonts w:ascii="Arial" w:hAnsi="Arial" w:cs="Arial"/>
          <w:sz w:val="20"/>
          <w:szCs w:val="20"/>
        </w:rPr>
        <w:t>pre</w:t>
      </w:r>
      <w:r w:rsidRPr="00602732">
        <w:rPr>
          <w:rFonts w:ascii="Arial" w:hAnsi="Arial" w:cs="Arial"/>
          <w:sz w:val="20"/>
          <w:szCs w:val="20"/>
        </w:rPr>
        <w:t xml:space="preserve">ostalimi viri je smiselno izpostaviti še oskrbo z energijo. Glavni vir emisij v tem sektorju so ubežne emisije, ki nastanejo pri izkopavanju premoga </w:t>
      </w:r>
      <w:r w:rsidR="00DE6AF7">
        <w:rPr>
          <w:rFonts w:ascii="Arial" w:hAnsi="Arial" w:cs="Arial"/>
          <w:sz w:val="20"/>
          <w:szCs w:val="20"/>
        </w:rPr>
        <w:t>in</w:t>
      </w:r>
      <w:r w:rsidRPr="00602732">
        <w:rPr>
          <w:rFonts w:ascii="Arial" w:hAnsi="Arial" w:cs="Arial"/>
          <w:sz w:val="20"/>
          <w:szCs w:val="20"/>
        </w:rPr>
        <w:t xml:space="preserve"> pri distribuciji tekočih goriv. Zmanjšanje emisij je posledica zmanjšanja aktivnosti, saj so emisijski faktorji skozi celotno obdobje konstantni.</w:t>
      </w:r>
    </w:p>
    <w:p w:rsidR="00472602" w:rsidRDefault="00CB2354" w:rsidP="00AF133F">
      <w:pPr>
        <w:jc w:val="both"/>
        <w:rPr>
          <w:rFonts w:ascii="Arial" w:hAnsi="Arial" w:cs="Arial"/>
          <w:sz w:val="20"/>
          <w:szCs w:val="20"/>
        </w:rPr>
      </w:pPr>
      <w:r w:rsidRPr="00602732">
        <w:rPr>
          <w:rFonts w:ascii="Arial" w:hAnsi="Arial" w:cs="Arial"/>
          <w:sz w:val="20"/>
          <w:szCs w:val="20"/>
        </w:rPr>
        <w:t>Doseganje cilja 20</w:t>
      </w:r>
      <w:r w:rsidR="005836B9" w:rsidRPr="00602732">
        <w:rPr>
          <w:rFonts w:ascii="Arial" w:hAnsi="Arial" w:cs="Arial"/>
          <w:sz w:val="20"/>
          <w:szCs w:val="20"/>
        </w:rPr>
        <w:t>2</w:t>
      </w:r>
      <w:r w:rsidR="0017281D" w:rsidRPr="00602732">
        <w:rPr>
          <w:rFonts w:ascii="Arial" w:hAnsi="Arial" w:cs="Arial"/>
          <w:sz w:val="20"/>
          <w:szCs w:val="20"/>
        </w:rPr>
        <w:t xml:space="preserve">0 za NMVOC </w:t>
      </w:r>
      <w:r w:rsidRPr="00602732">
        <w:rPr>
          <w:rFonts w:ascii="Arial" w:hAnsi="Arial" w:cs="Arial"/>
          <w:sz w:val="20"/>
          <w:szCs w:val="20"/>
        </w:rPr>
        <w:t xml:space="preserve">na podlagi </w:t>
      </w:r>
      <w:r w:rsidR="005836B9" w:rsidRPr="00602732">
        <w:rPr>
          <w:rFonts w:ascii="Arial" w:hAnsi="Arial" w:cs="Arial"/>
          <w:sz w:val="20"/>
          <w:szCs w:val="20"/>
        </w:rPr>
        <w:t xml:space="preserve">projekcij ne bo problematično. </w:t>
      </w:r>
      <w:r w:rsidR="00DE6AF7">
        <w:rPr>
          <w:rFonts w:ascii="Arial" w:hAnsi="Arial" w:cs="Arial"/>
          <w:sz w:val="20"/>
          <w:szCs w:val="20"/>
        </w:rPr>
        <w:t>V</w:t>
      </w:r>
      <w:r w:rsidR="005836B9" w:rsidRPr="00602732">
        <w:rPr>
          <w:rFonts w:ascii="Arial" w:hAnsi="Arial" w:cs="Arial"/>
          <w:sz w:val="20"/>
          <w:szCs w:val="20"/>
        </w:rPr>
        <w:t xml:space="preserve">eliko večji izziv </w:t>
      </w:r>
      <w:r w:rsidR="00DE6AF7">
        <w:rPr>
          <w:rFonts w:ascii="Arial" w:hAnsi="Arial" w:cs="Arial"/>
          <w:sz w:val="20"/>
          <w:szCs w:val="20"/>
        </w:rPr>
        <w:t>b</w:t>
      </w:r>
      <w:r w:rsidR="00DE6AF7" w:rsidRPr="00602732">
        <w:rPr>
          <w:rFonts w:ascii="Arial" w:hAnsi="Arial" w:cs="Arial"/>
          <w:sz w:val="20"/>
          <w:szCs w:val="20"/>
        </w:rPr>
        <w:t xml:space="preserve">o </w:t>
      </w:r>
      <w:r w:rsidR="005836B9" w:rsidRPr="00602732">
        <w:rPr>
          <w:rFonts w:ascii="Arial" w:hAnsi="Arial" w:cs="Arial"/>
          <w:sz w:val="20"/>
          <w:szCs w:val="20"/>
        </w:rPr>
        <w:t>doseganje ciljnih emisij leta 2030. Cilj je namreč za 30 </w:t>
      </w:r>
      <w:r w:rsidR="00356494">
        <w:rPr>
          <w:rFonts w:ascii="Arial" w:hAnsi="Arial" w:cs="Arial"/>
          <w:sz w:val="20"/>
          <w:szCs w:val="20"/>
        </w:rPr>
        <w:t>odstot</w:t>
      </w:r>
      <w:r w:rsidR="00DE6AF7">
        <w:rPr>
          <w:rFonts w:ascii="Arial" w:hAnsi="Arial" w:cs="Arial"/>
          <w:sz w:val="20"/>
          <w:szCs w:val="20"/>
        </w:rPr>
        <w:t>nih</w:t>
      </w:r>
      <w:r w:rsidR="005836B9" w:rsidRPr="00602732">
        <w:rPr>
          <w:rFonts w:ascii="Arial" w:hAnsi="Arial" w:cs="Arial"/>
          <w:sz w:val="20"/>
          <w:szCs w:val="20"/>
        </w:rPr>
        <w:t xml:space="preserve"> točk nižji kot leta 2020, projekcij</w:t>
      </w:r>
      <w:r w:rsidR="0017281D" w:rsidRPr="00602732">
        <w:rPr>
          <w:rFonts w:ascii="Arial" w:hAnsi="Arial" w:cs="Arial"/>
          <w:sz w:val="20"/>
          <w:szCs w:val="20"/>
        </w:rPr>
        <w:t>e</w:t>
      </w:r>
      <w:r w:rsidR="005836B9" w:rsidRPr="00602732">
        <w:rPr>
          <w:rFonts w:ascii="Arial" w:hAnsi="Arial" w:cs="Arial"/>
          <w:sz w:val="20"/>
          <w:szCs w:val="20"/>
        </w:rPr>
        <w:t xml:space="preserve"> pa tako velikega dodatnega zmanjšanja ne </w:t>
      </w:r>
      <w:r w:rsidR="007A7EAC" w:rsidRPr="00602732">
        <w:rPr>
          <w:rFonts w:ascii="Arial" w:hAnsi="Arial" w:cs="Arial"/>
          <w:sz w:val="20"/>
          <w:szCs w:val="20"/>
        </w:rPr>
        <w:t xml:space="preserve">predvidevajo. </w:t>
      </w:r>
      <w:r w:rsidR="00DE6AF7">
        <w:rPr>
          <w:rFonts w:ascii="Arial" w:hAnsi="Arial" w:cs="Arial"/>
          <w:sz w:val="20"/>
          <w:szCs w:val="20"/>
        </w:rPr>
        <w:t>V</w:t>
      </w:r>
      <w:r w:rsidR="007A7EAC" w:rsidRPr="00602732">
        <w:rPr>
          <w:rFonts w:ascii="Arial" w:hAnsi="Arial" w:cs="Arial"/>
          <w:sz w:val="20"/>
          <w:szCs w:val="20"/>
        </w:rPr>
        <w:t xml:space="preserve">elik izziv </w:t>
      </w:r>
      <w:r w:rsidR="00DE6AF7" w:rsidRPr="00602732">
        <w:rPr>
          <w:rFonts w:ascii="Arial" w:hAnsi="Arial" w:cs="Arial"/>
          <w:sz w:val="20"/>
          <w:szCs w:val="20"/>
        </w:rPr>
        <w:t xml:space="preserve">bo </w:t>
      </w:r>
      <w:r w:rsidR="00DE6AF7">
        <w:rPr>
          <w:rFonts w:ascii="Arial" w:hAnsi="Arial" w:cs="Arial"/>
          <w:sz w:val="20"/>
          <w:szCs w:val="20"/>
        </w:rPr>
        <w:t>z</w:t>
      </w:r>
      <w:r w:rsidR="00DE6AF7" w:rsidRPr="00602732">
        <w:rPr>
          <w:rFonts w:ascii="Arial" w:hAnsi="Arial" w:cs="Arial"/>
          <w:sz w:val="20"/>
          <w:szCs w:val="20"/>
        </w:rPr>
        <w:t xml:space="preserve">lasti </w:t>
      </w:r>
      <w:r w:rsidR="007A7EAC" w:rsidRPr="00602732">
        <w:rPr>
          <w:rFonts w:ascii="Arial" w:hAnsi="Arial" w:cs="Arial"/>
          <w:sz w:val="20"/>
          <w:szCs w:val="20"/>
        </w:rPr>
        <w:t xml:space="preserve">zmanjšanje emisije v dveh največjih sektorjih, tj. </w:t>
      </w:r>
      <w:r w:rsidR="00DE6AF7">
        <w:rPr>
          <w:rFonts w:ascii="Arial" w:hAnsi="Arial" w:cs="Arial"/>
          <w:sz w:val="20"/>
          <w:szCs w:val="20"/>
        </w:rPr>
        <w:t xml:space="preserve">pri </w:t>
      </w:r>
      <w:r w:rsidR="007A7EAC" w:rsidRPr="00602732">
        <w:rPr>
          <w:rFonts w:ascii="Arial" w:hAnsi="Arial" w:cs="Arial"/>
          <w:sz w:val="20"/>
          <w:szCs w:val="20"/>
        </w:rPr>
        <w:t xml:space="preserve">rabi topil </w:t>
      </w:r>
      <w:r w:rsidR="000C59B8">
        <w:rPr>
          <w:rFonts w:ascii="Arial" w:hAnsi="Arial" w:cs="Arial"/>
          <w:sz w:val="20"/>
          <w:szCs w:val="20"/>
        </w:rPr>
        <w:t>in</w:t>
      </w:r>
      <w:r w:rsidR="007A7EAC" w:rsidRPr="00602732">
        <w:rPr>
          <w:rFonts w:ascii="Arial" w:hAnsi="Arial" w:cs="Arial"/>
          <w:sz w:val="20"/>
          <w:szCs w:val="20"/>
        </w:rPr>
        <w:t xml:space="preserve"> zgorevanj</w:t>
      </w:r>
      <w:r w:rsidR="000C59B8">
        <w:rPr>
          <w:rFonts w:ascii="Arial" w:hAnsi="Arial" w:cs="Arial"/>
          <w:sz w:val="20"/>
          <w:szCs w:val="20"/>
        </w:rPr>
        <w:t>u</w:t>
      </w:r>
      <w:r w:rsidR="007A7EAC" w:rsidRPr="00602732">
        <w:rPr>
          <w:rFonts w:ascii="Arial" w:hAnsi="Arial" w:cs="Arial"/>
          <w:sz w:val="20"/>
          <w:szCs w:val="20"/>
        </w:rPr>
        <w:t xml:space="preserve"> lesa v gospodinjstvih. </w:t>
      </w:r>
    </w:p>
    <w:p w:rsidR="00472602" w:rsidRDefault="00CB2354" w:rsidP="00AF133F">
      <w:pPr>
        <w:pStyle w:val="Napis"/>
        <w:keepNext/>
        <w:keepLines/>
        <w:jc w:val="both"/>
        <w:rPr>
          <w:rFonts w:cs="Arial"/>
          <w:szCs w:val="20"/>
        </w:rPr>
      </w:pPr>
      <w:r w:rsidRPr="00602732">
        <w:rPr>
          <w:rFonts w:cs="Arial"/>
          <w:szCs w:val="20"/>
        </w:rPr>
        <w:t xml:space="preserve">Tabela </w:t>
      </w:r>
      <w:r w:rsidR="00A22A21" w:rsidRPr="00F86E9B">
        <w:rPr>
          <w:rFonts w:cs="Arial"/>
          <w:noProof/>
          <w:szCs w:val="20"/>
        </w:rPr>
        <w:fldChar w:fldCharType="begin"/>
      </w:r>
      <w:r w:rsidR="00CD43BE" w:rsidRPr="00602732">
        <w:rPr>
          <w:rFonts w:cs="Arial"/>
          <w:noProof/>
          <w:szCs w:val="20"/>
        </w:rPr>
        <w:instrText xml:space="preserve"> SEQ Tabela \* ARABIC </w:instrText>
      </w:r>
      <w:r w:rsidR="00A22A21" w:rsidRPr="00F86E9B">
        <w:rPr>
          <w:rFonts w:cs="Arial"/>
          <w:noProof/>
          <w:szCs w:val="20"/>
        </w:rPr>
        <w:fldChar w:fldCharType="separate"/>
      </w:r>
      <w:r w:rsidR="00B21A2E" w:rsidRPr="00602732">
        <w:rPr>
          <w:rFonts w:cs="Arial"/>
          <w:noProof/>
          <w:szCs w:val="20"/>
        </w:rPr>
        <w:t>7</w:t>
      </w:r>
      <w:r w:rsidR="00A22A21" w:rsidRPr="00F86E9B">
        <w:rPr>
          <w:rFonts w:cs="Arial"/>
          <w:noProof/>
          <w:szCs w:val="20"/>
        </w:rPr>
        <w:fldChar w:fldCharType="end"/>
      </w:r>
      <w:r w:rsidRPr="00602732">
        <w:rPr>
          <w:rFonts w:cs="Arial"/>
          <w:szCs w:val="20"/>
        </w:rPr>
        <w:t xml:space="preserve">: </w:t>
      </w:r>
      <w:r w:rsidR="007A7EAC" w:rsidRPr="00602732">
        <w:rPr>
          <w:rFonts w:cs="Arial"/>
          <w:szCs w:val="20"/>
        </w:rPr>
        <w:t>Sektorske emisije NMVOC po projekciji z ukrepi</w:t>
      </w:r>
    </w:p>
    <w:tbl>
      <w:tblPr>
        <w:tblW w:w="8833" w:type="dxa"/>
        <w:tblInd w:w="70" w:type="dxa"/>
        <w:tblCellMar>
          <w:left w:w="70" w:type="dxa"/>
          <w:right w:w="70" w:type="dxa"/>
        </w:tblCellMar>
        <w:tblLook w:val="04A0" w:firstRow="1" w:lastRow="0" w:firstColumn="1" w:lastColumn="0" w:noHBand="0" w:noVBand="1"/>
      </w:tblPr>
      <w:tblGrid>
        <w:gridCol w:w="3186"/>
        <w:gridCol w:w="564"/>
        <w:gridCol w:w="846"/>
        <w:gridCol w:w="878"/>
        <w:gridCol w:w="770"/>
        <w:gridCol w:w="847"/>
        <w:gridCol w:w="954"/>
        <w:gridCol w:w="788"/>
      </w:tblGrid>
      <w:tr w:rsidR="007A7EAC" w:rsidRPr="00602732" w:rsidTr="007A7EA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Pr="00F2065E" w:rsidRDefault="00472602" w:rsidP="00AF133F">
            <w:pPr>
              <w:pStyle w:val="TEKSTTabela"/>
              <w:jc w:val="both"/>
              <w:rPr>
                <w:rFonts w:ascii="Arial" w:hAnsi="Arial" w:cs="Arial"/>
                <w:b/>
                <w:bCs/>
                <w:kern w:val="32"/>
                <w:szCs w:val="20"/>
                <w:lang w:val="de-DE"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Pr="00F2065E" w:rsidRDefault="00472602" w:rsidP="00AF133F">
            <w:pPr>
              <w:pStyle w:val="TEKSTTabela"/>
              <w:jc w:val="both"/>
              <w:rPr>
                <w:rFonts w:ascii="Arial" w:hAnsi="Arial" w:cs="Arial"/>
                <w:b/>
                <w:bCs/>
                <w:kern w:val="32"/>
                <w:szCs w:val="20"/>
                <w:lang w:val="de-DE" w:eastAsia="sl-SI"/>
              </w:rPr>
            </w:pPr>
          </w:p>
        </w:tc>
        <w:tc>
          <w:tcPr>
            <w:tcW w:w="334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7A7EAC" w:rsidP="00AF133F">
            <w:pPr>
              <w:pStyle w:val="TEKSTTabela"/>
              <w:jc w:val="both"/>
              <w:rPr>
                <w:rFonts w:ascii="Arial" w:hAnsi="Arial" w:cs="Arial"/>
                <w:szCs w:val="20"/>
                <w:lang w:eastAsia="sl-SI"/>
              </w:rPr>
            </w:pPr>
            <w:r w:rsidRPr="00602732">
              <w:rPr>
                <w:rFonts w:ascii="Arial" w:hAnsi="Arial" w:cs="Arial"/>
                <w:szCs w:val="20"/>
                <w:lang w:eastAsia="sl-SI"/>
              </w:rPr>
              <w:t>Dejanske emisije</w:t>
            </w:r>
          </w:p>
        </w:tc>
        <w:tc>
          <w:tcPr>
            <w:tcW w:w="174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7A7EAC" w:rsidP="00AF133F">
            <w:pPr>
              <w:pStyle w:val="TEKSTTabela"/>
              <w:jc w:val="both"/>
              <w:rPr>
                <w:rFonts w:ascii="Arial" w:hAnsi="Arial" w:cs="Arial"/>
                <w:szCs w:val="20"/>
                <w:lang w:eastAsia="sl-SI"/>
              </w:rPr>
            </w:pPr>
            <w:r w:rsidRPr="00602732">
              <w:rPr>
                <w:rFonts w:ascii="Arial" w:hAnsi="Arial" w:cs="Arial"/>
                <w:szCs w:val="20"/>
                <w:lang w:eastAsia="sl-SI"/>
              </w:rPr>
              <w:t>Projekcija</w:t>
            </w:r>
          </w:p>
        </w:tc>
      </w:tr>
      <w:tr w:rsidR="007A7EAC" w:rsidRPr="00602732" w:rsidTr="007A7EAC">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472602" w:rsidP="00AF133F">
            <w:pPr>
              <w:pStyle w:val="TEKSTTabela"/>
              <w:jc w:val="both"/>
              <w:rPr>
                <w:rFonts w:ascii="Arial" w:hAnsi="Arial" w:cs="Arial"/>
                <w:szCs w:val="20"/>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472602" w:rsidP="00AF133F">
            <w:pPr>
              <w:pStyle w:val="TEKSTTabela"/>
              <w:jc w:val="both"/>
              <w:rPr>
                <w:rFonts w:ascii="Arial" w:hAnsi="Arial" w:cs="Arial"/>
                <w:szCs w:val="20"/>
                <w:lang w:eastAsia="sl-SI"/>
              </w:rPr>
            </w:pPr>
          </w:p>
        </w:tc>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7A7EAC" w:rsidP="00AF133F">
            <w:pPr>
              <w:pStyle w:val="TEKSTTabela"/>
              <w:jc w:val="both"/>
              <w:rPr>
                <w:rFonts w:ascii="Arial" w:hAnsi="Arial" w:cs="Arial"/>
                <w:szCs w:val="20"/>
                <w:lang w:eastAsia="sl-SI"/>
              </w:rPr>
            </w:pPr>
            <w:r w:rsidRPr="00602732">
              <w:rPr>
                <w:rFonts w:ascii="Arial" w:hAnsi="Arial" w:cs="Arial"/>
                <w:szCs w:val="20"/>
                <w:lang w:eastAsia="sl-SI"/>
              </w:rPr>
              <w:t>2005</w:t>
            </w:r>
          </w:p>
        </w:tc>
        <w:tc>
          <w:tcPr>
            <w:tcW w:w="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7A7EAC" w:rsidP="00AF133F">
            <w:pPr>
              <w:pStyle w:val="TEKSTTabela"/>
              <w:jc w:val="both"/>
              <w:rPr>
                <w:rFonts w:ascii="Arial" w:hAnsi="Arial" w:cs="Arial"/>
                <w:szCs w:val="20"/>
                <w:lang w:eastAsia="sl-SI"/>
              </w:rPr>
            </w:pPr>
            <w:r w:rsidRPr="00602732">
              <w:rPr>
                <w:rFonts w:ascii="Arial" w:hAnsi="Arial" w:cs="Arial"/>
                <w:szCs w:val="20"/>
                <w:lang w:eastAsia="sl-SI"/>
              </w:rPr>
              <w:t>2010</w:t>
            </w:r>
          </w:p>
        </w:tc>
        <w:tc>
          <w:tcPr>
            <w:tcW w:w="7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7A7EAC" w:rsidP="00AF133F">
            <w:pPr>
              <w:pStyle w:val="TEKSTTabela"/>
              <w:jc w:val="both"/>
              <w:rPr>
                <w:rFonts w:ascii="Arial" w:hAnsi="Arial" w:cs="Arial"/>
                <w:szCs w:val="20"/>
                <w:lang w:eastAsia="sl-SI"/>
              </w:rPr>
            </w:pPr>
            <w:r w:rsidRPr="00602732">
              <w:rPr>
                <w:rFonts w:ascii="Arial" w:hAnsi="Arial" w:cs="Arial"/>
                <w:szCs w:val="20"/>
                <w:lang w:eastAsia="sl-SI"/>
              </w:rPr>
              <w:t>2015</w:t>
            </w:r>
          </w:p>
        </w:tc>
        <w:tc>
          <w:tcPr>
            <w:tcW w:w="8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72602" w:rsidRDefault="007A7EAC" w:rsidP="00AF133F">
            <w:pPr>
              <w:pStyle w:val="TEKSTTabela"/>
              <w:jc w:val="both"/>
              <w:rPr>
                <w:rFonts w:ascii="Arial" w:hAnsi="Arial" w:cs="Arial"/>
                <w:szCs w:val="20"/>
                <w:lang w:eastAsia="sl-SI"/>
              </w:rPr>
            </w:pPr>
            <w:r w:rsidRPr="00602732">
              <w:rPr>
                <w:rFonts w:ascii="Arial" w:hAnsi="Arial" w:cs="Arial"/>
                <w:szCs w:val="20"/>
                <w:lang w:eastAsia="sl-SI"/>
              </w:rPr>
              <w:t>2017</w:t>
            </w:r>
          </w:p>
        </w:tc>
        <w:tc>
          <w:tcPr>
            <w:tcW w:w="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7A7EAC" w:rsidP="00AF133F">
            <w:pPr>
              <w:pStyle w:val="TEKSTTabela"/>
              <w:jc w:val="both"/>
              <w:rPr>
                <w:rFonts w:ascii="Arial" w:hAnsi="Arial" w:cs="Arial"/>
                <w:szCs w:val="20"/>
                <w:lang w:eastAsia="sl-SI"/>
              </w:rPr>
            </w:pPr>
            <w:r w:rsidRPr="00602732">
              <w:rPr>
                <w:rFonts w:ascii="Arial" w:hAnsi="Arial" w:cs="Arial"/>
                <w:szCs w:val="20"/>
                <w:lang w:eastAsia="sl-SI"/>
              </w:rPr>
              <w:t>2020</w:t>
            </w:r>
          </w:p>
        </w:tc>
        <w:tc>
          <w:tcPr>
            <w:tcW w:w="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7A7EAC" w:rsidP="00AF133F">
            <w:pPr>
              <w:pStyle w:val="TEKSTTabela"/>
              <w:jc w:val="both"/>
              <w:rPr>
                <w:rFonts w:ascii="Arial" w:hAnsi="Arial" w:cs="Arial"/>
                <w:szCs w:val="20"/>
                <w:lang w:eastAsia="sl-SI"/>
              </w:rPr>
            </w:pPr>
            <w:r w:rsidRPr="00602732">
              <w:rPr>
                <w:rFonts w:ascii="Arial" w:hAnsi="Arial" w:cs="Arial"/>
                <w:szCs w:val="20"/>
                <w:lang w:eastAsia="sl-SI"/>
              </w:rPr>
              <w:t>2030</w:t>
            </w:r>
          </w:p>
        </w:tc>
      </w:tr>
      <w:tr w:rsidR="007A7EAC" w:rsidRPr="00602732" w:rsidTr="00CE2526">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szCs w:val="20"/>
              </w:rPr>
              <w:t>Oskrba z energijo</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0C59B8" w:rsidP="00AF133F">
            <w:pPr>
              <w:pStyle w:val="TEKSTTabela"/>
              <w:jc w:val="both"/>
              <w:rPr>
                <w:rFonts w:ascii="Arial" w:hAnsi="Arial" w:cs="Arial"/>
                <w:szCs w:val="20"/>
                <w:lang w:eastAsia="sl-SI"/>
              </w:rPr>
            </w:pPr>
            <w:r>
              <w:rPr>
                <w:rFonts w:ascii="Arial" w:hAnsi="Arial" w:cs="Arial"/>
                <w:szCs w:val="20"/>
                <w:lang w:eastAsia="sl-SI"/>
              </w:rPr>
              <w:t>(</w:t>
            </w:r>
            <w:r w:rsidR="007A7EAC" w:rsidRPr="00602732">
              <w:rPr>
                <w:rFonts w:ascii="Arial" w:hAnsi="Arial" w:cs="Arial"/>
                <w:szCs w:val="20"/>
                <w:lang w:eastAsia="sl-SI"/>
              </w:rPr>
              <w:t>kt</w:t>
            </w:r>
            <w:r>
              <w:rPr>
                <w:rFonts w:ascii="Arial" w:hAnsi="Arial" w:cs="Arial"/>
                <w:szCs w:val="20"/>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2,6</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2,2</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1,5</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7A7EAC" w:rsidP="00AF133F">
            <w:pPr>
              <w:pStyle w:val="TEKSTTabela"/>
              <w:jc w:val="both"/>
              <w:rPr>
                <w:rFonts w:ascii="Arial" w:hAnsi="Arial" w:cs="Arial"/>
                <w:szCs w:val="20"/>
              </w:rPr>
            </w:pPr>
            <w:r w:rsidRPr="00602732">
              <w:rPr>
                <w:rFonts w:ascii="Arial" w:hAnsi="Arial" w:cs="Arial"/>
                <w:color w:val="000000"/>
                <w:szCs w:val="20"/>
              </w:rPr>
              <w:t>1,5</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1,7</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1,2</w:t>
            </w:r>
          </w:p>
        </w:tc>
      </w:tr>
      <w:tr w:rsidR="007A7EAC" w:rsidRPr="00602732" w:rsidTr="00CE2526">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szCs w:val="20"/>
              </w:rPr>
              <w:t>Industrija (</w:t>
            </w:r>
            <w:r w:rsidR="000C59B8">
              <w:rPr>
                <w:rFonts w:ascii="Arial" w:hAnsi="Arial" w:cs="Arial"/>
                <w:szCs w:val="20"/>
              </w:rPr>
              <w:t>e</w:t>
            </w:r>
            <w:r w:rsidRPr="00602732">
              <w:rPr>
                <w:rFonts w:ascii="Arial" w:hAnsi="Arial" w:cs="Arial"/>
                <w:szCs w:val="20"/>
              </w:rPr>
              <w:t>nergetska raba goriv)</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0C59B8" w:rsidP="00AF133F">
            <w:pPr>
              <w:pStyle w:val="TEKSTTabela"/>
              <w:jc w:val="both"/>
              <w:rPr>
                <w:rFonts w:ascii="Arial" w:hAnsi="Arial" w:cs="Arial"/>
                <w:szCs w:val="20"/>
                <w:lang w:eastAsia="sl-SI"/>
              </w:rPr>
            </w:pPr>
            <w:r>
              <w:rPr>
                <w:rFonts w:ascii="Arial" w:hAnsi="Arial" w:cs="Arial"/>
                <w:szCs w:val="20"/>
                <w:lang w:eastAsia="sl-SI"/>
              </w:rPr>
              <w:t>(</w:t>
            </w:r>
            <w:r w:rsidR="007A7EAC" w:rsidRPr="00602732">
              <w:rPr>
                <w:rFonts w:ascii="Arial" w:hAnsi="Arial" w:cs="Arial"/>
                <w:szCs w:val="20"/>
                <w:lang w:eastAsia="sl-SI"/>
              </w:rPr>
              <w:t>kt</w:t>
            </w:r>
            <w:r>
              <w:rPr>
                <w:rFonts w:ascii="Arial" w:hAnsi="Arial" w:cs="Arial"/>
                <w:szCs w:val="20"/>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3</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2,2</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2,2</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7A7EAC" w:rsidP="00AF133F">
            <w:pPr>
              <w:pStyle w:val="TEKSTTabela"/>
              <w:jc w:val="both"/>
              <w:rPr>
                <w:rFonts w:ascii="Arial" w:hAnsi="Arial" w:cs="Arial"/>
                <w:szCs w:val="20"/>
              </w:rPr>
            </w:pPr>
            <w:r w:rsidRPr="00602732">
              <w:rPr>
                <w:rFonts w:ascii="Arial" w:hAnsi="Arial" w:cs="Arial"/>
                <w:color w:val="000000"/>
                <w:szCs w:val="20"/>
              </w:rPr>
              <w:t>2,3</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1,9</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2,3</w:t>
            </w:r>
          </w:p>
        </w:tc>
      </w:tr>
      <w:tr w:rsidR="007A7EAC" w:rsidRPr="00602732" w:rsidTr="00CE2526">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szCs w:val="20"/>
              </w:rPr>
              <w:t>Promet</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0C59B8" w:rsidP="00AF133F">
            <w:pPr>
              <w:pStyle w:val="TEKSTTabela"/>
              <w:jc w:val="both"/>
              <w:rPr>
                <w:rFonts w:ascii="Arial" w:hAnsi="Arial" w:cs="Arial"/>
                <w:szCs w:val="20"/>
                <w:lang w:eastAsia="sl-SI"/>
              </w:rPr>
            </w:pPr>
            <w:r>
              <w:rPr>
                <w:rFonts w:ascii="Arial" w:hAnsi="Arial" w:cs="Arial"/>
                <w:szCs w:val="20"/>
                <w:lang w:eastAsia="sl-SI"/>
              </w:rPr>
              <w:t>(</w:t>
            </w:r>
            <w:r w:rsidR="007A7EAC" w:rsidRPr="00602732">
              <w:rPr>
                <w:rFonts w:ascii="Arial" w:hAnsi="Arial" w:cs="Arial"/>
                <w:szCs w:val="20"/>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7,9</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4,3</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2,6</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7A7EAC" w:rsidP="00AF133F">
            <w:pPr>
              <w:pStyle w:val="TEKSTTabela"/>
              <w:jc w:val="both"/>
              <w:rPr>
                <w:rFonts w:ascii="Arial" w:hAnsi="Arial" w:cs="Arial"/>
                <w:szCs w:val="20"/>
              </w:rPr>
            </w:pPr>
            <w:r w:rsidRPr="00602732">
              <w:rPr>
                <w:rFonts w:ascii="Arial" w:hAnsi="Arial" w:cs="Arial"/>
                <w:color w:val="000000"/>
                <w:szCs w:val="20"/>
              </w:rPr>
              <w:t>2,3</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2</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1,5</w:t>
            </w:r>
          </w:p>
        </w:tc>
      </w:tr>
      <w:tr w:rsidR="007A7EAC" w:rsidRPr="00602732" w:rsidTr="00CE2526">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0C59B8" w:rsidP="00AF133F">
            <w:pPr>
              <w:pStyle w:val="TEKSTTabela"/>
              <w:jc w:val="both"/>
              <w:rPr>
                <w:rFonts w:ascii="Arial" w:hAnsi="Arial" w:cs="Arial"/>
                <w:szCs w:val="20"/>
              </w:rPr>
            </w:pPr>
            <w:r>
              <w:rPr>
                <w:rFonts w:ascii="Arial" w:hAnsi="Arial" w:cs="Arial"/>
                <w:szCs w:val="20"/>
              </w:rPr>
              <w:t>Preo</w:t>
            </w:r>
            <w:r w:rsidR="007A7EAC" w:rsidRPr="00602732">
              <w:rPr>
                <w:rFonts w:ascii="Arial" w:hAnsi="Arial" w:cs="Arial"/>
                <w:szCs w:val="20"/>
              </w:rPr>
              <w:t>stalo (</w:t>
            </w:r>
            <w:r>
              <w:rPr>
                <w:rFonts w:ascii="Arial" w:hAnsi="Arial" w:cs="Arial"/>
                <w:szCs w:val="20"/>
              </w:rPr>
              <w:t>e</w:t>
            </w:r>
            <w:r w:rsidR="007A7EAC" w:rsidRPr="00602732">
              <w:rPr>
                <w:rFonts w:ascii="Arial" w:hAnsi="Arial" w:cs="Arial"/>
                <w:szCs w:val="20"/>
              </w:rPr>
              <w:t>nergetska raba goriv)</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0C59B8" w:rsidP="00AF133F">
            <w:pPr>
              <w:pStyle w:val="TEKSTTabela"/>
              <w:jc w:val="both"/>
              <w:rPr>
                <w:rFonts w:ascii="Arial" w:hAnsi="Arial" w:cs="Arial"/>
                <w:szCs w:val="20"/>
                <w:lang w:eastAsia="sl-SI"/>
              </w:rPr>
            </w:pPr>
            <w:r>
              <w:rPr>
                <w:rFonts w:ascii="Arial" w:hAnsi="Arial" w:cs="Arial"/>
                <w:szCs w:val="20"/>
                <w:lang w:eastAsia="sl-SI"/>
              </w:rPr>
              <w:t>(</w:t>
            </w:r>
            <w:r w:rsidR="007A7EAC" w:rsidRPr="00602732">
              <w:rPr>
                <w:rFonts w:ascii="Arial" w:hAnsi="Arial" w:cs="Arial"/>
                <w:szCs w:val="20"/>
                <w:lang w:eastAsia="sl-SI"/>
              </w:rPr>
              <w:t>kt</w:t>
            </w:r>
            <w:r>
              <w:rPr>
                <w:rFonts w:ascii="Arial" w:hAnsi="Arial" w:cs="Arial"/>
                <w:szCs w:val="20"/>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9</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9,7</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8,7</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7A7EAC" w:rsidP="00AF133F">
            <w:pPr>
              <w:pStyle w:val="TEKSTTabela"/>
              <w:jc w:val="both"/>
              <w:rPr>
                <w:rFonts w:ascii="Arial" w:hAnsi="Arial" w:cs="Arial"/>
                <w:szCs w:val="20"/>
              </w:rPr>
            </w:pPr>
            <w:r w:rsidRPr="00602732">
              <w:rPr>
                <w:rFonts w:ascii="Arial" w:hAnsi="Arial" w:cs="Arial"/>
                <w:color w:val="000000"/>
                <w:szCs w:val="20"/>
              </w:rPr>
              <w:t>8,4</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7,7</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6</w:t>
            </w:r>
          </w:p>
        </w:tc>
      </w:tr>
      <w:tr w:rsidR="007A7EAC" w:rsidRPr="00602732" w:rsidTr="00CE2526">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szCs w:val="20"/>
              </w:rPr>
              <w:t>Industrijski procesi</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0C59B8" w:rsidP="00AF133F">
            <w:pPr>
              <w:pStyle w:val="TEKSTTabela"/>
              <w:jc w:val="both"/>
              <w:rPr>
                <w:rFonts w:ascii="Arial" w:hAnsi="Arial" w:cs="Arial"/>
                <w:szCs w:val="20"/>
                <w:lang w:eastAsia="sl-SI"/>
              </w:rPr>
            </w:pPr>
            <w:r>
              <w:rPr>
                <w:rFonts w:ascii="Arial" w:hAnsi="Arial" w:cs="Arial"/>
                <w:szCs w:val="20"/>
                <w:lang w:eastAsia="sl-SI"/>
              </w:rPr>
              <w:t>(</w:t>
            </w:r>
            <w:r w:rsidR="007A7EAC" w:rsidRPr="00602732">
              <w:rPr>
                <w:rFonts w:ascii="Arial" w:hAnsi="Arial" w:cs="Arial"/>
                <w:szCs w:val="20"/>
                <w:lang w:eastAsia="sl-SI"/>
              </w:rPr>
              <w:t>kt</w:t>
            </w:r>
            <w:r>
              <w:rPr>
                <w:rFonts w:ascii="Arial" w:hAnsi="Arial" w:cs="Arial"/>
                <w:szCs w:val="20"/>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1,4</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1,2</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0,9</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7A7EAC" w:rsidP="00AF133F">
            <w:pPr>
              <w:pStyle w:val="TEKSTTabela"/>
              <w:jc w:val="both"/>
              <w:rPr>
                <w:rFonts w:ascii="Arial" w:hAnsi="Arial" w:cs="Arial"/>
                <w:szCs w:val="20"/>
              </w:rPr>
            </w:pPr>
            <w:r w:rsidRPr="00602732">
              <w:rPr>
                <w:rFonts w:ascii="Arial" w:hAnsi="Arial" w:cs="Arial"/>
                <w:color w:val="000000"/>
                <w:szCs w:val="20"/>
              </w:rPr>
              <w:t>1</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1</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1,3</w:t>
            </w:r>
          </w:p>
        </w:tc>
      </w:tr>
      <w:tr w:rsidR="007A7EAC" w:rsidRPr="00602732" w:rsidTr="00CE2526">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7A7EAC" w:rsidP="00AF133F">
            <w:pPr>
              <w:pStyle w:val="TEKSTTabela"/>
              <w:jc w:val="both"/>
              <w:rPr>
                <w:rFonts w:ascii="Arial" w:hAnsi="Arial" w:cs="Arial"/>
                <w:szCs w:val="20"/>
              </w:rPr>
            </w:pPr>
            <w:r w:rsidRPr="00602732">
              <w:rPr>
                <w:rFonts w:ascii="Arial" w:hAnsi="Arial" w:cs="Arial"/>
                <w:szCs w:val="20"/>
              </w:rPr>
              <w:t>Raba topil</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2602" w:rsidRDefault="000C59B8" w:rsidP="00AF133F">
            <w:pPr>
              <w:pStyle w:val="TEKSTTabela"/>
              <w:jc w:val="both"/>
              <w:rPr>
                <w:rFonts w:ascii="Arial" w:hAnsi="Arial" w:cs="Arial"/>
                <w:szCs w:val="20"/>
                <w:lang w:eastAsia="sl-SI"/>
              </w:rPr>
            </w:pPr>
            <w:r>
              <w:rPr>
                <w:rFonts w:ascii="Arial" w:hAnsi="Arial" w:cs="Arial"/>
                <w:szCs w:val="20"/>
                <w:lang w:eastAsia="sl-SI"/>
              </w:rPr>
              <w:t>(</w:t>
            </w:r>
            <w:r w:rsidR="007A7EAC" w:rsidRPr="00602732">
              <w:rPr>
                <w:rFonts w:ascii="Arial" w:hAnsi="Arial" w:cs="Arial"/>
                <w:szCs w:val="20"/>
                <w:lang w:eastAsia="sl-SI"/>
              </w:rPr>
              <w:t>kt</w:t>
            </w:r>
            <w:r>
              <w:rPr>
                <w:rFonts w:ascii="Arial" w:hAnsi="Arial" w:cs="Arial"/>
                <w:szCs w:val="20"/>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7A7EAC" w:rsidP="00AF133F">
            <w:pPr>
              <w:pStyle w:val="TEKSTTabela"/>
              <w:jc w:val="both"/>
              <w:rPr>
                <w:rFonts w:ascii="Arial" w:hAnsi="Arial" w:cs="Arial"/>
                <w:szCs w:val="20"/>
              </w:rPr>
            </w:pPr>
            <w:r w:rsidRPr="00602732">
              <w:rPr>
                <w:rFonts w:ascii="Arial" w:hAnsi="Arial" w:cs="Arial"/>
                <w:color w:val="000000"/>
                <w:szCs w:val="20"/>
              </w:rPr>
              <w:t>13,8</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7A7EAC" w:rsidP="00AF133F">
            <w:pPr>
              <w:pStyle w:val="TEKSTTabela"/>
              <w:jc w:val="both"/>
              <w:rPr>
                <w:rFonts w:ascii="Arial" w:hAnsi="Arial" w:cs="Arial"/>
                <w:szCs w:val="20"/>
              </w:rPr>
            </w:pPr>
            <w:r w:rsidRPr="00602732">
              <w:rPr>
                <w:rFonts w:ascii="Arial" w:hAnsi="Arial" w:cs="Arial"/>
                <w:color w:val="000000"/>
                <w:szCs w:val="20"/>
              </w:rPr>
              <w:t>11,1</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7A7EAC" w:rsidP="00AF133F">
            <w:pPr>
              <w:pStyle w:val="TEKSTTabela"/>
              <w:jc w:val="both"/>
              <w:rPr>
                <w:rFonts w:ascii="Arial" w:hAnsi="Arial" w:cs="Arial"/>
                <w:szCs w:val="20"/>
              </w:rPr>
            </w:pPr>
            <w:r w:rsidRPr="00602732">
              <w:rPr>
                <w:rFonts w:ascii="Arial" w:hAnsi="Arial" w:cs="Arial"/>
                <w:color w:val="000000"/>
                <w:szCs w:val="20"/>
              </w:rPr>
              <w:t>7,6</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7A7EAC" w:rsidP="00AF133F">
            <w:pPr>
              <w:pStyle w:val="TEKSTTabela"/>
              <w:jc w:val="both"/>
              <w:rPr>
                <w:rFonts w:ascii="Arial" w:hAnsi="Arial" w:cs="Arial"/>
                <w:szCs w:val="20"/>
              </w:rPr>
            </w:pPr>
            <w:r w:rsidRPr="00602732">
              <w:rPr>
                <w:rFonts w:ascii="Arial" w:hAnsi="Arial" w:cs="Arial"/>
                <w:color w:val="000000"/>
                <w:szCs w:val="20"/>
              </w:rPr>
              <w:t>8,1</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7A7EAC" w:rsidP="00AF133F">
            <w:pPr>
              <w:pStyle w:val="TEKSTTabela"/>
              <w:jc w:val="both"/>
              <w:rPr>
                <w:rFonts w:ascii="Arial" w:hAnsi="Arial" w:cs="Arial"/>
                <w:szCs w:val="20"/>
              </w:rPr>
            </w:pPr>
            <w:r w:rsidRPr="00602732">
              <w:rPr>
                <w:rFonts w:ascii="Arial" w:hAnsi="Arial" w:cs="Arial"/>
                <w:color w:val="000000"/>
                <w:szCs w:val="20"/>
              </w:rPr>
              <w:t>7,6</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7A7EAC" w:rsidP="00AF133F">
            <w:pPr>
              <w:pStyle w:val="TEKSTTabela"/>
              <w:jc w:val="both"/>
              <w:rPr>
                <w:rFonts w:ascii="Arial" w:hAnsi="Arial" w:cs="Arial"/>
                <w:szCs w:val="20"/>
              </w:rPr>
            </w:pPr>
            <w:r w:rsidRPr="00602732">
              <w:rPr>
                <w:rFonts w:ascii="Arial" w:hAnsi="Arial" w:cs="Arial"/>
                <w:color w:val="000000"/>
                <w:szCs w:val="20"/>
              </w:rPr>
              <w:t>8,7</w:t>
            </w:r>
          </w:p>
        </w:tc>
      </w:tr>
      <w:tr w:rsidR="007A7EAC" w:rsidRPr="00602732" w:rsidTr="00CE2526">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szCs w:val="20"/>
              </w:rPr>
              <w:t>Kmetijstvo</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0C59B8" w:rsidP="00AF133F">
            <w:pPr>
              <w:pStyle w:val="TEKSTTabela"/>
              <w:jc w:val="both"/>
              <w:rPr>
                <w:rFonts w:ascii="Arial" w:hAnsi="Arial" w:cs="Arial"/>
                <w:szCs w:val="20"/>
                <w:lang w:eastAsia="sl-SI"/>
              </w:rPr>
            </w:pPr>
            <w:r>
              <w:rPr>
                <w:rFonts w:ascii="Arial" w:hAnsi="Arial" w:cs="Arial"/>
                <w:szCs w:val="20"/>
                <w:lang w:eastAsia="sl-SI"/>
              </w:rPr>
              <w:t>(</w:t>
            </w:r>
            <w:r w:rsidR="007A7EAC" w:rsidRPr="00602732">
              <w:rPr>
                <w:rFonts w:ascii="Arial" w:hAnsi="Arial" w:cs="Arial"/>
                <w:szCs w:val="20"/>
                <w:lang w:eastAsia="sl-SI"/>
              </w:rPr>
              <w:t>kt</w:t>
            </w:r>
            <w:r>
              <w:rPr>
                <w:rFonts w:ascii="Arial" w:hAnsi="Arial" w:cs="Arial"/>
                <w:szCs w:val="20"/>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5,7</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5,6</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szCs w:val="20"/>
              </w:rPr>
            </w:pPr>
            <w:r w:rsidRPr="00602732">
              <w:rPr>
                <w:rFonts w:ascii="Arial" w:hAnsi="Arial" w:cs="Arial"/>
                <w:color w:val="000000"/>
                <w:szCs w:val="20"/>
              </w:rPr>
              <w:t>5,8</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7A7EAC" w:rsidP="00AF133F">
            <w:pPr>
              <w:pStyle w:val="TEKSTTabela"/>
              <w:jc w:val="both"/>
              <w:rPr>
                <w:rFonts w:ascii="Arial" w:hAnsi="Arial" w:cs="Arial"/>
                <w:szCs w:val="20"/>
              </w:rPr>
            </w:pPr>
            <w:r w:rsidRPr="00602732">
              <w:rPr>
                <w:rFonts w:ascii="Arial" w:hAnsi="Arial" w:cs="Arial"/>
                <w:color w:val="000000"/>
                <w:szCs w:val="20"/>
              </w:rPr>
              <w:t>5,8</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7A7EAC" w:rsidP="00AF133F">
            <w:pPr>
              <w:pStyle w:val="TEKSTTabela"/>
              <w:jc w:val="both"/>
              <w:rPr>
                <w:rFonts w:ascii="Arial" w:hAnsi="Arial" w:cs="Arial"/>
                <w:szCs w:val="20"/>
              </w:rPr>
            </w:pPr>
            <w:r w:rsidRPr="00602732">
              <w:rPr>
                <w:rFonts w:ascii="Arial" w:hAnsi="Arial" w:cs="Arial"/>
                <w:color w:val="000000"/>
                <w:szCs w:val="20"/>
              </w:rPr>
              <w:t>0</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7A7EAC" w:rsidP="00AF133F">
            <w:pPr>
              <w:pStyle w:val="TEKSTTabela"/>
              <w:jc w:val="both"/>
              <w:rPr>
                <w:rFonts w:ascii="Arial" w:hAnsi="Arial" w:cs="Arial"/>
                <w:szCs w:val="20"/>
              </w:rPr>
            </w:pPr>
            <w:r w:rsidRPr="00602732">
              <w:rPr>
                <w:rFonts w:ascii="Arial" w:hAnsi="Arial" w:cs="Arial"/>
                <w:color w:val="000000"/>
                <w:szCs w:val="20"/>
              </w:rPr>
              <w:t>0</w:t>
            </w:r>
          </w:p>
        </w:tc>
      </w:tr>
      <w:tr w:rsidR="007A7EAC" w:rsidRPr="00602732" w:rsidTr="00CE2526">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7A7EAC" w:rsidP="00AF133F">
            <w:pPr>
              <w:pStyle w:val="TEKSTTabela"/>
              <w:jc w:val="both"/>
              <w:rPr>
                <w:rFonts w:ascii="Arial" w:hAnsi="Arial" w:cs="Arial"/>
                <w:szCs w:val="20"/>
              </w:rPr>
            </w:pPr>
            <w:r w:rsidRPr="00602732">
              <w:rPr>
                <w:rFonts w:ascii="Arial" w:hAnsi="Arial" w:cs="Arial"/>
                <w:szCs w:val="20"/>
              </w:rPr>
              <w:t>Odpadki</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2602" w:rsidRDefault="000C59B8" w:rsidP="00AF133F">
            <w:pPr>
              <w:pStyle w:val="TEKSTTabela"/>
              <w:jc w:val="both"/>
              <w:rPr>
                <w:rFonts w:ascii="Arial" w:hAnsi="Arial" w:cs="Arial"/>
                <w:szCs w:val="20"/>
                <w:lang w:eastAsia="sl-SI"/>
              </w:rPr>
            </w:pPr>
            <w:r>
              <w:rPr>
                <w:rFonts w:ascii="Arial" w:hAnsi="Arial" w:cs="Arial"/>
                <w:szCs w:val="20"/>
                <w:lang w:eastAsia="sl-SI"/>
              </w:rPr>
              <w:t>(</w:t>
            </w:r>
            <w:r w:rsidR="007A7EAC" w:rsidRPr="00602732">
              <w:rPr>
                <w:rFonts w:ascii="Arial" w:hAnsi="Arial" w:cs="Arial"/>
                <w:szCs w:val="20"/>
                <w:lang w:eastAsia="sl-SI"/>
              </w:rPr>
              <w:t>kt</w:t>
            </w:r>
            <w:r>
              <w:rPr>
                <w:rFonts w:ascii="Arial" w:hAnsi="Arial" w:cs="Arial"/>
                <w:szCs w:val="20"/>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7A7EAC" w:rsidP="00AF133F">
            <w:pPr>
              <w:pStyle w:val="TEKSTTabela"/>
              <w:jc w:val="both"/>
              <w:rPr>
                <w:rFonts w:ascii="Arial" w:hAnsi="Arial" w:cs="Arial"/>
                <w:szCs w:val="20"/>
              </w:rPr>
            </w:pPr>
            <w:r w:rsidRPr="00602732">
              <w:rPr>
                <w:rFonts w:ascii="Arial" w:hAnsi="Arial" w:cs="Arial"/>
                <w:color w:val="000000"/>
                <w:szCs w:val="20"/>
              </w:rPr>
              <w:t>1,2</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7A7EAC" w:rsidP="00AF133F">
            <w:pPr>
              <w:pStyle w:val="TEKSTTabela"/>
              <w:jc w:val="both"/>
              <w:rPr>
                <w:rFonts w:ascii="Arial" w:hAnsi="Arial" w:cs="Arial"/>
                <w:szCs w:val="20"/>
              </w:rPr>
            </w:pPr>
            <w:r w:rsidRPr="00602732">
              <w:rPr>
                <w:rFonts w:ascii="Arial" w:hAnsi="Arial" w:cs="Arial"/>
                <w:color w:val="00000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7A7EAC" w:rsidP="00AF133F">
            <w:pPr>
              <w:pStyle w:val="TEKSTTabela"/>
              <w:jc w:val="both"/>
              <w:rPr>
                <w:rFonts w:ascii="Arial" w:hAnsi="Arial" w:cs="Arial"/>
                <w:szCs w:val="20"/>
              </w:rPr>
            </w:pPr>
            <w:r w:rsidRPr="00602732">
              <w:rPr>
                <w:rFonts w:ascii="Arial" w:hAnsi="Arial" w:cs="Arial"/>
                <w:color w:val="000000"/>
                <w:szCs w:val="20"/>
              </w:rPr>
              <w:t>0,5</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7A7EAC" w:rsidP="00AF133F">
            <w:pPr>
              <w:pStyle w:val="TEKSTTabela"/>
              <w:jc w:val="both"/>
              <w:rPr>
                <w:rFonts w:ascii="Arial" w:hAnsi="Arial" w:cs="Arial"/>
                <w:szCs w:val="20"/>
              </w:rPr>
            </w:pPr>
            <w:r w:rsidRPr="00602732">
              <w:rPr>
                <w:rFonts w:ascii="Arial" w:hAnsi="Arial" w:cs="Arial"/>
                <w:color w:val="000000"/>
                <w:szCs w:val="20"/>
              </w:rPr>
              <w:t>0,3</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7A7EAC" w:rsidP="00AF133F">
            <w:pPr>
              <w:pStyle w:val="TEKSTTabela"/>
              <w:jc w:val="both"/>
              <w:rPr>
                <w:rFonts w:ascii="Arial" w:hAnsi="Arial" w:cs="Arial"/>
                <w:szCs w:val="20"/>
              </w:rPr>
            </w:pPr>
            <w:r w:rsidRPr="00602732">
              <w:rPr>
                <w:rFonts w:ascii="Arial" w:hAnsi="Arial" w:cs="Arial"/>
                <w:color w:val="000000"/>
                <w:szCs w:val="20"/>
              </w:rPr>
              <w:t>0,5</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7A7EAC" w:rsidP="00AF133F">
            <w:pPr>
              <w:pStyle w:val="TEKSTTabela"/>
              <w:jc w:val="both"/>
              <w:rPr>
                <w:rFonts w:ascii="Arial" w:hAnsi="Arial" w:cs="Arial"/>
                <w:szCs w:val="20"/>
              </w:rPr>
            </w:pPr>
            <w:r w:rsidRPr="00602732">
              <w:rPr>
                <w:rFonts w:ascii="Arial" w:hAnsi="Arial" w:cs="Arial"/>
                <w:color w:val="000000"/>
                <w:szCs w:val="20"/>
              </w:rPr>
              <w:t>0,5</w:t>
            </w:r>
          </w:p>
        </w:tc>
      </w:tr>
      <w:tr w:rsidR="007A7EAC" w:rsidRPr="00602732" w:rsidTr="00CE2526">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Pr="006F4143" w:rsidRDefault="007A7EAC" w:rsidP="00AF133F">
            <w:pPr>
              <w:pStyle w:val="TEKSTTabela"/>
              <w:jc w:val="both"/>
              <w:rPr>
                <w:rFonts w:ascii="Arial" w:hAnsi="Arial" w:cs="Arial"/>
                <w:b/>
                <w:szCs w:val="20"/>
              </w:rPr>
            </w:pPr>
            <w:r w:rsidRPr="006F4143">
              <w:rPr>
                <w:rFonts w:ascii="Arial" w:hAnsi="Arial" w:cs="Arial"/>
                <w:b/>
                <w:szCs w:val="20"/>
              </w:rPr>
              <w:t>SKUPAJ (brez kmetijstva)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0C59B8" w:rsidP="00AF133F">
            <w:pPr>
              <w:pStyle w:val="TEKSTTabela"/>
              <w:jc w:val="both"/>
              <w:rPr>
                <w:rFonts w:ascii="Arial" w:hAnsi="Arial" w:cs="Arial"/>
                <w:szCs w:val="20"/>
              </w:rPr>
            </w:pPr>
            <w:r>
              <w:rPr>
                <w:rFonts w:ascii="Arial" w:hAnsi="Arial" w:cs="Arial"/>
                <w:szCs w:val="20"/>
                <w:lang w:eastAsia="sl-SI"/>
              </w:rPr>
              <w:t>(</w:t>
            </w:r>
            <w:r w:rsidR="007A7EAC" w:rsidRPr="00602732">
              <w:rPr>
                <w:rFonts w:ascii="Arial" w:hAnsi="Arial" w:cs="Arial"/>
                <w:szCs w:val="20"/>
                <w:lang w:eastAsia="sl-SI"/>
              </w:rPr>
              <w:t>kt</w:t>
            </w:r>
            <w:r>
              <w:rPr>
                <w:rFonts w:ascii="Arial" w:hAnsi="Arial" w:cs="Arial"/>
                <w:szCs w:val="20"/>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b/>
                <w:bCs/>
                <w:szCs w:val="20"/>
              </w:rPr>
            </w:pPr>
            <w:r w:rsidRPr="00602732">
              <w:rPr>
                <w:rFonts w:ascii="Arial" w:hAnsi="Arial" w:cs="Arial"/>
                <w:b/>
                <w:bCs/>
                <w:color w:val="000000"/>
                <w:szCs w:val="20"/>
              </w:rPr>
              <w:t>38,9</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b/>
                <w:bCs/>
                <w:szCs w:val="20"/>
              </w:rPr>
            </w:pPr>
            <w:r w:rsidRPr="00602732">
              <w:rPr>
                <w:rFonts w:ascii="Arial" w:hAnsi="Arial" w:cs="Arial"/>
                <w:b/>
                <w:bCs/>
                <w:color w:val="000000"/>
                <w:szCs w:val="20"/>
              </w:rPr>
              <w:t>31,7</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b/>
                <w:bCs/>
                <w:szCs w:val="20"/>
              </w:rPr>
            </w:pPr>
            <w:r w:rsidRPr="00602732">
              <w:rPr>
                <w:rFonts w:ascii="Arial" w:hAnsi="Arial" w:cs="Arial"/>
                <w:b/>
                <w:bCs/>
                <w:color w:val="000000"/>
                <w:szCs w:val="20"/>
              </w:rPr>
              <w:t>24</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7A7EAC" w:rsidP="00AF133F">
            <w:pPr>
              <w:pStyle w:val="TEKSTTabela"/>
              <w:jc w:val="both"/>
              <w:rPr>
                <w:rFonts w:ascii="Arial" w:hAnsi="Arial" w:cs="Arial"/>
                <w:b/>
                <w:bCs/>
                <w:szCs w:val="20"/>
              </w:rPr>
            </w:pPr>
            <w:r w:rsidRPr="00602732">
              <w:rPr>
                <w:rFonts w:ascii="Arial" w:hAnsi="Arial" w:cs="Arial"/>
                <w:b/>
                <w:bCs/>
                <w:color w:val="000000"/>
                <w:szCs w:val="20"/>
              </w:rPr>
              <w:t>24</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b/>
                <w:bCs/>
                <w:szCs w:val="20"/>
              </w:rPr>
            </w:pPr>
            <w:r w:rsidRPr="00602732">
              <w:rPr>
                <w:rFonts w:ascii="Arial" w:hAnsi="Arial" w:cs="Arial"/>
                <w:b/>
                <w:bCs/>
                <w:color w:val="000000"/>
                <w:szCs w:val="20"/>
              </w:rPr>
              <w:t>22,5</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7A7EAC" w:rsidP="00AF133F">
            <w:pPr>
              <w:pStyle w:val="TEKSTTabela"/>
              <w:jc w:val="both"/>
              <w:rPr>
                <w:rFonts w:ascii="Arial" w:hAnsi="Arial" w:cs="Arial"/>
                <w:b/>
                <w:bCs/>
                <w:szCs w:val="20"/>
              </w:rPr>
            </w:pPr>
            <w:r w:rsidRPr="00602732">
              <w:rPr>
                <w:rFonts w:ascii="Arial" w:hAnsi="Arial" w:cs="Arial"/>
                <w:b/>
                <w:bCs/>
                <w:color w:val="000000"/>
                <w:szCs w:val="20"/>
              </w:rPr>
              <w:t>21,4</w:t>
            </w:r>
          </w:p>
        </w:tc>
      </w:tr>
    </w:tbl>
    <w:p w:rsidR="00472602" w:rsidRDefault="00472602" w:rsidP="00AF133F">
      <w:pPr>
        <w:pStyle w:val="Telobesedila-zamik3"/>
        <w:jc w:val="both"/>
        <w:rPr>
          <w:rFonts w:ascii="Arial" w:hAnsi="Arial" w:cs="Arial"/>
          <w:sz w:val="20"/>
          <w:szCs w:val="20"/>
        </w:rPr>
      </w:pPr>
    </w:p>
    <w:p w:rsidR="00472602" w:rsidRDefault="00CB2354" w:rsidP="00AF133F">
      <w:pPr>
        <w:pStyle w:val="Naslov3"/>
        <w:jc w:val="both"/>
        <w:rPr>
          <w:sz w:val="20"/>
          <w:szCs w:val="20"/>
        </w:rPr>
      </w:pPr>
      <w:bookmarkStart w:id="75" w:name="_Toc412636515"/>
      <w:bookmarkStart w:id="76" w:name="_Toc467335478"/>
      <w:bookmarkStart w:id="77" w:name="_Toc18674321"/>
      <w:r w:rsidRPr="00602732">
        <w:rPr>
          <w:sz w:val="20"/>
          <w:szCs w:val="20"/>
        </w:rPr>
        <w:lastRenderedPageBreak/>
        <w:t>Emisije prašnih delcev velikosti manj od 2,5 mikrometra</w:t>
      </w:r>
      <w:bookmarkEnd w:id="75"/>
      <w:bookmarkEnd w:id="76"/>
      <w:bookmarkEnd w:id="77"/>
    </w:p>
    <w:p w:rsidR="00472602" w:rsidRDefault="0066368F" w:rsidP="00AF133F">
      <w:pPr>
        <w:jc w:val="both"/>
        <w:rPr>
          <w:rFonts w:ascii="Arial" w:hAnsi="Arial" w:cs="Arial"/>
          <w:sz w:val="20"/>
          <w:szCs w:val="20"/>
        </w:rPr>
      </w:pPr>
      <w:r w:rsidRPr="00602732">
        <w:rPr>
          <w:rFonts w:ascii="Arial" w:hAnsi="Arial" w:cs="Arial"/>
          <w:sz w:val="20"/>
          <w:szCs w:val="20"/>
        </w:rPr>
        <w:t>E</w:t>
      </w:r>
      <w:r w:rsidR="00CB2354" w:rsidRPr="00602732">
        <w:rPr>
          <w:rFonts w:ascii="Arial" w:hAnsi="Arial" w:cs="Arial"/>
          <w:sz w:val="20"/>
          <w:szCs w:val="20"/>
        </w:rPr>
        <w:t>misij</w:t>
      </w:r>
      <w:r w:rsidRPr="00602732">
        <w:rPr>
          <w:rFonts w:ascii="Arial" w:hAnsi="Arial" w:cs="Arial"/>
          <w:sz w:val="20"/>
          <w:szCs w:val="20"/>
        </w:rPr>
        <w:t>e</w:t>
      </w:r>
      <w:r w:rsidR="00CB2354" w:rsidRPr="00602732">
        <w:rPr>
          <w:rFonts w:ascii="Arial" w:hAnsi="Arial" w:cs="Arial"/>
          <w:sz w:val="20"/>
          <w:szCs w:val="20"/>
        </w:rPr>
        <w:t xml:space="preserve"> prašnih delcev velikosti manj od</w:t>
      </w:r>
      <w:r w:rsidR="008D0DFB" w:rsidRPr="00602732">
        <w:rPr>
          <w:rFonts w:ascii="Arial" w:hAnsi="Arial" w:cs="Arial"/>
          <w:sz w:val="20"/>
          <w:szCs w:val="20"/>
        </w:rPr>
        <w:t xml:space="preserve"> 2,5 mikrometra (PM</w:t>
      </w:r>
      <w:r w:rsidR="00CB2354" w:rsidRPr="00602732">
        <w:rPr>
          <w:rFonts w:ascii="Arial" w:hAnsi="Arial" w:cs="Arial"/>
          <w:sz w:val="20"/>
          <w:szCs w:val="20"/>
          <w:vertAlign w:val="subscript"/>
        </w:rPr>
        <w:t>2</w:t>
      </w:r>
      <w:r w:rsidR="000C59B8">
        <w:rPr>
          <w:rFonts w:ascii="Arial" w:hAnsi="Arial" w:cs="Arial"/>
          <w:sz w:val="20"/>
          <w:szCs w:val="20"/>
          <w:vertAlign w:val="subscript"/>
        </w:rPr>
        <w:t>,</w:t>
      </w:r>
      <w:r w:rsidR="00CB2354" w:rsidRPr="00602732">
        <w:rPr>
          <w:rFonts w:ascii="Arial" w:hAnsi="Arial" w:cs="Arial"/>
          <w:sz w:val="20"/>
          <w:szCs w:val="20"/>
          <w:vertAlign w:val="subscript"/>
        </w:rPr>
        <w:t>5</w:t>
      </w:r>
      <w:r w:rsidR="00CB2354" w:rsidRPr="00602732">
        <w:rPr>
          <w:rFonts w:ascii="Arial" w:hAnsi="Arial" w:cs="Arial"/>
          <w:sz w:val="20"/>
          <w:szCs w:val="20"/>
        </w:rPr>
        <w:t xml:space="preserve">) </w:t>
      </w:r>
      <w:r w:rsidRPr="00602732">
        <w:rPr>
          <w:rFonts w:ascii="Arial" w:hAnsi="Arial" w:cs="Arial"/>
          <w:sz w:val="20"/>
          <w:szCs w:val="20"/>
        </w:rPr>
        <w:t xml:space="preserve">se </w:t>
      </w:r>
      <w:r w:rsidR="000C59B8" w:rsidRPr="00602732">
        <w:rPr>
          <w:rFonts w:ascii="Arial" w:hAnsi="Arial" w:cs="Arial"/>
          <w:sz w:val="20"/>
          <w:szCs w:val="20"/>
        </w:rPr>
        <w:t xml:space="preserve">z vidika zmanjšanja </w:t>
      </w:r>
      <w:r w:rsidRPr="00602732">
        <w:rPr>
          <w:rFonts w:ascii="Arial" w:hAnsi="Arial" w:cs="Arial"/>
          <w:sz w:val="20"/>
          <w:szCs w:val="20"/>
        </w:rPr>
        <w:t xml:space="preserve">kažejo kot najbolj problematično onesnaževalo. Daleč največji vir emisij je zgorevanje lesne biomase v gospodinjstvih, ki je leta 2017 </w:t>
      </w:r>
      <w:r w:rsidR="000C59B8">
        <w:rPr>
          <w:rFonts w:ascii="Arial" w:hAnsi="Arial" w:cs="Arial"/>
          <w:sz w:val="20"/>
          <w:szCs w:val="20"/>
        </w:rPr>
        <w:t>zajemal</w:t>
      </w:r>
      <w:r w:rsidRPr="00602732">
        <w:rPr>
          <w:rFonts w:ascii="Arial" w:hAnsi="Arial" w:cs="Arial"/>
          <w:sz w:val="20"/>
          <w:szCs w:val="20"/>
        </w:rPr>
        <w:t xml:space="preserve"> 75 </w:t>
      </w:r>
      <w:r w:rsidR="00356494">
        <w:rPr>
          <w:rFonts w:ascii="Arial" w:hAnsi="Arial" w:cs="Arial"/>
          <w:sz w:val="20"/>
          <w:szCs w:val="20"/>
        </w:rPr>
        <w:t>odstotkov</w:t>
      </w:r>
      <w:r w:rsidRPr="00602732">
        <w:rPr>
          <w:rFonts w:ascii="Arial" w:hAnsi="Arial" w:cs="Arial"/>
          <w:sz w:val="20"/>
          <w:szCs w:val="20"/>
        </w:rPr>
        <w:t xml:space="preserve">. Raba lesne biomase se </w:t>
      </w:r>
      <w:r w:rsidR="000C59B8">
        <w:rPr>
          <w:rFonts w:ascii="Arial" w:hAnsi="Arial" w:cs="Arial"/>
          <w:sz w:val="20"/>
          <w:szCs w:val="20"/>
        </w:rPr>
        <w:t xml:space="preserve">je </w:t>
      </w:r>
      <w:r w:rsidRPr="00602732">
        <w:rPr>
          <w:rFonts w:ascii="Arial" w:hAnsi="Arial" w:cs="Arial"/>
          <w:sz w:val="20"/>
          <w:szCs w:val="20"/>
        </w:rPr>
        <w:t>od leta 2009, ko je bila določena z novo metodologijo</w:t>
      </w:r>
      <w:r w:rsidR="000C59B8">
        <w:rPr>
          <w:rFonts w:ascii="Arial" w:hAnsi="Arial" w:cs="Arial"/>
          <w:sz w:val="20"/>
          <w:szCs w:val="20"/>
        </w:rPr>
        <w:t>,</w:t>
      </w:r>
      <w:r w:rsidRPr="00602732">
        <w:rPr>
          <w:rFonts w:ascii="Arial" w:hAnsi="Arial" w:cs="Arial"/>
          <w:sz w:val="20"/>
          <w:szCs w:val="20"/>
        </w:rPr>
        <w:t xml:space="preserve"> do leta 2013 rahlo poveč</w:t>
      </w:r>
      <w:r w:rsidR="000C59B8">
        <w:rPr>
          <w:rFonts w:ascii="Arial" w:hAnsi="Arial" w:cs="Arial"/>
          <w:sz w:val="20"/>
          <w:szCs w:val="20"/>
        </w:rPr>
        <w:t>evala</w:t>
      </w:r>
      <w:r w:rsidRPr="00602732">
        <w:rPr>
          <w:rFonts w:ascii="Arial" w:hAnsi="Arial" w:cs="Arial"/>
          <w:sz w:val="20"/>
          <w:szCs w:val="20"/>
        </w:rPr>
        <w:t xml:space="preserve">. Leta 2014 je bila zaradi izrazito tople zime znatno nižja, po tem letu pa se je </w:t>
      </w:r>
      <w:r w:rsidR="000C59B8">
        <w:rPr>
          <w:rFonts w:ascii="Arial" w:hAnsi="Arial" w:cs="Arial"/>
          <w:sz w:val="20"/>
          <w:szCs w:val="20"/>
        </w:rPr>
        <w:t>s</w:t>
      </w:r>
      <w:r w:rsidRPr="00602732">
        <w:rPr>
          <w:rFonts w:ascii="Arial" w:hAnsi="Arial" w:cs="Arial"/>
          <w:sz w:val="20"/>
          <w:szCs w:val="20"/>
        </w:rPr>
        <w:t xml:space="preserve">pet dvignila na 5 </w:t>
      </w:r>
      <w:r w:rsidR="00356494">
        <w:rPr>
          <w:rFonts w:ascii="Arial" w:hAnsi="Arial" w:cs="Arial"/>
          <w:sz w:val="20"/>
          <w:szCs w:val="20"/>
        </w:rPr>
        <w:t>odstotkov</w:t>
      </w:r>
      <w:r w:rsidRPr="00602732">
        <w:rPr>
          <w:rFonts w:ascii="Arial" w:hAnsi="Arial" w:cs="Arial"/>
          <w:sz w:val="20"/>
          <w:szCs w:val="20"/>
        </w:rPr>
        <w:t xml:space="preserve"> nižj</w:t>
      </w:r>
      <w:r w:rsidR="000C59B8">
        <w:rPr>
          <w:rFonts w:ascii="Arial" w:hAnsi="Arial" w:cs="Arial"/>
          <w:sz w:val="20"/>
          <w:szCs w:val="20"/>
        </w:rPr>
        <w:t>o</w:t>
      </w:r>
      <w:r w:rsidRPr="00602732">
        <w:rPr>
          <w:rFonts w:ascii="Arial" w:hAnsi="Arial" w:cs="Arial"/>
          <w:sz w:val="20"/>
          <w:szCs w:val="20"/>
        </w:rPr>
        <w:t xml:space="preserve"> </w:t>
      </w:r>
      <w:r w:rsidR="000C59B8">
        <w:rPr>
          <w:rFonts w:ascii="Arial" w:hAnsi="Arial" w:cs="Arial"/>
          <w:sz w:val="20"/>
          <w:szCs w:val="20"/>
        </w:rPr>
        <w:t>raven</w:t>
      </w:r>
      <w:r w:rsidRPr="00602732">
        <w:rPr>
          <w:rFonts w:ascii="Arial" w:hAnsi="Arial" w:cs="Arial"/>
          <w:sz w:val="20"/>
          <w:szCs w:val="20"/>
        </w:rPr>
        <w:t xml:space="preserve"> kot pred letom 2014. Raba lesne biomase je izrazito odvisna od cene fosilnih goriv. Poleg tega na rabo vpliva</w:t>
      </w:r>
      <w:r w:rsidR="000C59B8">
        <w:rPr>
          <w:rFonts w:ascii="Arial" w:hAnsi="Arial" w:cs="Arial"/>
          <w:sz w:val="20"/>
          <w:szCs w:val="20"/>
        </w:rPr>
        <w:t>ta</w:t>
      </w:r>
      <w:r w:rsidRPr="00602732">
        <w:rPr>
          <w:rFonts w:ascii="Arial" w:hAnsi="Arial" w:cs="Arial"/>
          <w:sz w:val="20"/>
          <w:szCs w:val="20"/>
        </w:rPr>
        <w:t xml:space="preserve"> razpoložljivost lesne biomase zaradi škode v gozdovih</w:t>
      </w:r>
      <w:r w:rsidR="000C59B8">
        <w:rPr>
          <w:rFonts w:ascii="Arial" w:hAnsi="Arial" w:cs="Arial"/>
          <w:sz w:val="20"/>
          <w:szCs w:val="20"/>
        </w:rPr>
        <w:t xml:space="preserve"> in</w:t>
      </w:r>
      <w:r w:rsidRPr="00602732">
        <w:rPr>
          <w:rFonts w:ascii="Arial" w:hAnsi="Arial" w:cs="Arial"/>
          <w:sz w:val="20"/>
          <w:szCs w:val="20"/>
        </w:rPr>
        <w:t xml:space="preserve"> privlačnost drugih alternativ. V zadnjih letih se toplotne črpalke kažejo kot primerne alternative rabi lesne biomase, vendar bo lesna biomas</w:t>
      </w:r>
      <w:r w:rsidR="00421AF2" w:rsidRPr="00602732">
        <w:rPr>
          <w:rFonts w:ascii="Arial" w:hAnsi="Arial" w:cs="Arial"/>
          <w:sz w:val="20"/>
          <w:szCs w:val="20"/>
        </w:rPr>
        <w:t>a</w:t>
      </w:r>
      <w:r w:rsidRPr="00602732">
        <w:rPr>
          <w:rFonts w:ascii="Arial" w:hAnsi="Arial" w:cs="Arial"/>
          <w:sz w:val="20"/>
          <w:szCs w:val="20"/>
        </w:rPr>
        <w:t xml:space="preserve">, zaradi velike poraščenosti z gozdom </w:t>
      </w:r>
      <w:r w:rsidR="000C59B8">
        <w:rPr>
          <w:rFonts w:ascii="Arial" w:hAnsi="Arial" w:cs="Arial"/>
          <w:sz w:val="20"/>
          <w:szCs w:val="20"/>
        </w:rPr>
        <w:t>in</w:t>
      </w:r>
      <w:r w:rsidRPr="00602732">
        <w:rPr>
          <w:rFonts w:ascii="Arial" w:hAnsi="Arial" w:cs="Arial"/>
          <w:sz w:val="20"/>
          <w:szCs w:val="20"/>
        </w:rPr>
        <w:t xml:space="preserve"> velikega deleža prebivalcev</w:t>
      </w:r>
      <w:r w:rsidR="009A53EB" w:rsidRPr="00602732">
        <w:rPr>
          <w:rFonts w:ascii="Arial" w:hAnsi="Arial" w:cs="Arial"/>
          <w:sz w:val="20"/>
          <w:szCs w:val="20"/>
        </w:rPr>
        <w:t xml:space="preserve">, ki imajo </w:t>
      </w:r>
      <w:r w:rsidRPr="00602732">
        <w:rPr>
          <w:rFonts w:ascii="Arial" w:hAnsi="Arial" w:cs="Arial"/>
          <w:sz w:val="20"/>
          <w:szCs w:val="20"/>
        </w:rPr>
        <w:t>last</w:t>
      </w:r>
      <w:r w:rsidR="000C59B8">
        <w:rPr>
          <w:rFonts w:ascii="Arial" w:hAnsi="Arial" w:cs="Arial"/>
          <w:sz w:val="20"/>
          <w:szCs w:val="20"/>
        </w:rPr>
        <w:t>en</w:t>
      </w:r>
      <w:r w:rsidRPr="00602732">
        <w:rPr>
          <w:rFonts w:ascii="Arial" w:hAnsi="Arial" w:cs="Arial"/>
          <w:sz w:val="20"/>
          <w:szCs w:val="20"/>
        </w:rPr>
        <w:t xml:space="preserve"> gozd</w:t>
      </w:r>
      <w:r w:rsidR="009A53EB" w:rsidRPr="00602732">
        <w:rPr>
          <w:rFonts w:ascii="Arial" w:hAnsi="Arial" w:cs="Arial"/>
          <w:sz w:val="20"/>
          <w:szCs w:val="20"/>
        </w:rPr>
        <w:t xml:space="preserve">, ostala pomemben energent zlasti </w:t>
      </w:r>
      <w:r w:rsidR="000C59B8">
        <w:rPr>
          <w:rFonts w:ascii="Arial" w:hAnsi="Arial" w:cs="Arial"/>
          <w:sz w:val="20"/>
          <w:szCs w:val="20"/>
        </w:rPr>
        <w:t>zunaj</w:t>
      </w:r>
      <w:r w:rsidR="009A53EB" w:rsidRPr="00602732">
        <w:rPr>
          <w:rFonts w:ascii="Arial" w:hAnsi="Arial" w:cs="Arial"/>
          <w:sz w:val="20"/>
          <w:szCs w:val="20"/>
        </w:rPr>
        <w:t xml:space="preserve"> gostejših poselitev.</w:t>
      </w:r>
      <w:r w:rsidR="00BE1C19" w:rsidRPr="00602732">
        <w:rPr>
          <w:rFonts w:ascii="Arial" w:hAnsi="Arial" w:cs="Arial"/>
          <w:sz w:val="20"/>
          <w:szCs w:val="20"/>
        </w:rPr>
        <w:t xml:space="preserve"> Projekcije emisij </w:t>
      </w:r>
      <w:r w:rsidR="009A53EB" w:rsidRPr="00602732">
        <w:rPr>
          <w:rFonts w:ascii="Arial" w:hAnsi="Arial" w:cs="Arial"/>
          <w:sz w:val="20"/>
          <w:szCs w:val="20"/>
        </w:rPr>
        <w:t>predvideva</w:t>
      </w:r>
      <w:r w:rsidR="00BE1C19" w:rsidRPr="00602732">
        <w:rPr>
          <w:rFonts w:ascii="Arial" w:hAnsi="Arial" w:cs="Arial"/>
          <w:sz w:val="20"/>
          <w:szCs w:val="20"/>
        </w:rPr>
        <w:t>jo</w:t>
      </w:r>
      <w:r w:rsidR="009A53EB" w:rsidRPr="00602732">
        <w:rPr>
          <w:rFonts w:ascii="Arial" w:hAnsi="Arial" w:cs="Arial"/>
          <w:sz w:val="20"/>
          <w:szCs w:val="20"/>
        </w:rPr>
        <w:t xml:space="preserve"> hitrejšo zamenjavo starih kurilnih naprav na biomaso, kot se dejansko dogaja, zato v emisijah PM</w:t>
      </w:r>
      <w:r w:rsidR="009A53EB" w:rsidRPr="00602732">
        <w:rPr>
          <w:rFonts w:ascii="Arial" w:hAnsi="Arial" w:cs="Arial"/>
          <w:sz w:val="20"/>
          <w:szCs w:val="20"/>
          <w:vertAlign w:val="subscript"/>
        </w:rPr>
        <w:t>2</w:t>
      </w:r>
      <w:r w:rsidR="000C59B8">
        <w:rPr>
          <w:rFonts w:ascii="Arial" w:hAnsi="Arial" w:cs="Arial"/>
          <w:sz w:val="20"/>
          <w:szCs w:val="20"/>
          <w:vertAlign w:val="subscript"/>
        </w:rPr>
        <w:t>,</w:t>
      </w:r>
      <w:r w:rsidR="009A53EB" w:rsidRPr="00602732">
        <w:rPr>
          <w:rFonts w:ascii="Arial" w:hAnsi="Arial" w:cs="Arial"/>
          <w:sz w:val="20"/>
          <w:szCs w:val="20"/>
          <w:vertAlign w:val="subscript"/>
        </w:rPr>
        <w:t>5</w:t>
      </w:r>
      <w:r w:rsidR="009A53EB" w:rsidRPr="00602732">
        <w:rPr>
          <w:rFonts w:ascii="Arial" w:hAnsi="Arial" w:cs="Arial"/>
          <w:sz w:val="20"/>
          <w:szCs w:val="20"/>
        </w:rPr>
        <w:t xml:space="preserve"> leta 2020 po projekcijah in leta 2017 po zadnjih razpoložljivih evidencah prihaja do pomembne </w:t>
      </w:r>
      <w:r w:rsidR="000C59B8">
        <w:rPr>
          <w:rFonts w:ascii="Arial" w:hAnsi="Arial" w:cs="Arial"/>
          <w:sz w:val="20"/>
          <w:szCs w:val="20"/>
        </w:rPr>
        <w:t>razlike, in sicer</w:t>
      </w:r>
      <w:r w:rsidR="009A53EB" w:rsidRPr="00602732">
        <w:rPr>
          <w:rFonts w:ascii="Arial" w:hAnsi="Arial" w:cs="Arial"/>
          <w:sz w:val="20"/>
          <w:szCs w:val="20"/>
        </w:rPr>
        <w:t xml:space="preserve"> v višini 1,4 kt. To zmanjšanje je </w:t>
      </w:r>
      <w:r w:rsidR="00421AF2" w:rsidRPr="00602732">
        <w:rPr>
          <w:rFonts w:ascii="Arial" w:hAnsi="Arial" w:cs="Arial"/>
          <w:sz w:val="20"/>
          <w:szCs w:val="20"/>
        </w:rPr>
        <w:t xml:space="preserve">zelo verjetno </w:t>
      </w:r>
      <w:r w:rsidR="009A53EB" w:rsidRPr="00602732">
        <w:rPr>
          <w:rFonts w:ascii="Arial" w:hAnsi="Arial" w:cs="Arial"/>
          <w:sz w:val="20"/>
          <w:szCs w:val="20"/>
        </w:rPr>
        <w:t>nedosegljivo, saj se ukrepi ne izvajajo v predvidenem obsegu, kakor je bilo že opisano v prejšnjem poglavju</w:t>
      </w:r>
      <w:r w:rsidR="00BE1C19" w:rsidRPr="00602732">
        <w:rPr>
          <w:rFonts w:ascii="Arial" w:hAnsi="Arial" w:cs="Arial"/>
          <w:sz w:val="20"/>
          <w:szCs w:val="20"/>
        </w:rPr>
        <w:t xml:space="preserve"> (</w:t>
      </w:r>
      <w:r w:rsidR="00573A7A">
        <w:fldChar w:fldCharType="begin"/>
      </w:r>
      <w:r w:rsidR="00573A7A">
        <w:instrText xml:space="preserve"> REF _Ref407184131 \r \h  \* MERGEFORMAT </w:instrText>
      </w:r>
      <w:r w:rsidR="00573A7A">
        <w:fldChar w:fldCharType="separate"/>
      </w:r>
      <w:r w:rsidR="00793738" w:rsidRPr="00602732">
        <w:rPr>
          <w:rFonts w:ascii="Arial" w:hAnsi="Arial" w:cs="Arial"/>
          <w:sz w:val="20"/>
          <w:szCs w:val="20"/>
        </w:rPr>
        <w:t>4.1.3</w:t>
      </w:r>
      <w:r w:rsidR="00573A7A">
        <w:fldChar w:fldCharType="end"/>
      </w:r>
      <w:r w:rsidR="00BE1C19" w:rsidRPr="00602732">
        <w:rPr>
          <w:rFonts w:ascii="Arial" w:hAnsi="Arial" w:cs="Arial"/>
          <w:sz w:val="20"/>
          <w:szCs w:val="20"/>
        </w:rPr>
        <w:t>)</w:t>
      </w:r>
      <w:r w:rsidR="009A53EB" w:rsidRPr="00602732">
        <w:rPr>
          <w:rFonts w:ascii="Arial" w:hAnsi="Arial" w:cs="Arial"/>
          <w:sz w:val="20"/>
          <w:szCs w:val="20"/>
        </w:rPr>
        <w:t>. Do leta 2030 se po p</w:t>
      </w:r>
      <w:r w:rsidR="009A53EB" w:rsidRPr="00F20CAF">
        <w:rPr>
          <w:rFonts w:ascii="Arial" w:hAnsi="Arial" w:cs="Arial"/>
          <w:sz w:val="20"/>
          <w:szCs w:val="20"/>
        </w:rPr>
        <w:t xml:space="preserve">rojekcijah emisije dodatno zmanjšajo za 2,6 kt. Za dosego tega zmanjšanja bo </w:t>
      </w:r>
      <w:r w:rsidR="00ED328E">
        <w:rPr>
          <w:rFonts w:ascii="Arial" w:hAnsi="Arial" w:cs="Arial"/>
          <w:sz w:val="20"/>
          <w:szCs w:val="20"/>
        </w:rPr>
        <w:t>treba</w:t>
      </w:r>
      <w:r w:rsidR="009A53EB" w:rsidRPr="00F20CAF">
        <w:rPr>
          <w:rFonts w:ascii="Arial" w:hAnsi="Arial" w:cs="Arial"/>
          <w:sz w:val="20"/>
          <w:szCs w:val="20"/>
        </w:rPr>
        <w:t xml:space="preserve"> intenzivirati zamenjavo starih kotlov na lesno biomaso, prepovedati prodajo neučinkovitih kotlov na lesno </w:t>
      </w:r>
      <w:r w:rsidR="000C59B8" w:rsidRPr="00F20CAF">
        <w:rPr>
          <w:rFonts w:ascii="Arial" w:hAnsi="Arial" w:cs="Arial"/>
          <w:sz w:val="20"/>
          <w:szCs w:val="20"/>
        </w:rPr>
        <w:t xml:space="preserve">biomaso </w:t>
      </w:r>
      <w:r w:rsidR="009A53EB" w:rsidRPr="00F20CAF">
        <w:rPr>
          <w:rFonts w:ascii="Arial" w:hAnsi="Arial" w:cs="Arial"/>
          <w:sz w:val="20"/>
          <w:szCs w:val="20"/>
        </w:rPr>
        <w:t>ter intenzivno ozaveščati in učiti uporabnike pravilne uporabe n</w:t>
      </w:r>
      <w:r w:rsidR="009A53EB" w:rsidRPr="00602732">
        <w:rPr>
          <w:rFonts w:ascii="Arial" w:hAnsi="Arial" w:cs="Arial"/>
          <w:sz w:val="20"/>
          <w:szCs w:val="20"/>
        </w:rPr>
        <w:t xml:space="preserve">aprav. Zmanjšanje emisij iz tega vira je ključno za doseganje ciljnih emisij leta 2030. Kljub </w:t>
      </w:r>
      <w:r w:rsidR="00421AF2" w:rsidRPr="00602732">
        <w:rPr>
          <w:rFonts w:ascii="Arial" w:hAnsi="Arial" w:cs="Arial"/>
          <w:sz w:val="20"/>
          <w:szCs w:val="20"/>
        </w:rPr>
        <w:t>znatnemu</w:t>
      </w:r>
      <w:r w:rsidR="009A53EB" w:rsidRPr="00602732">
        <w:rPr>
          <w:rFonts w:ascii="Arial" w:hAnsi="Arial" w:cs="Arial"/>
          <w:sz w:val="20"/>
          <w:szCs w:val="20"/>
        </w:rPr>
        <w:t xml:space="preserve"> zmanjšanju emisij v projekcijah sektor </w:t>
      </w:r>
      <w:r w:rsidR="000C59B8">
        <w:rPr>
          <w:rFonts w:ascii="Arial" w:hAnsi="Arial" w:cs="Arial"/>
          <w:sz w:val="20"/>
          <w:szCs w:val="20"/>
        </w:rPr>
        <w:t>Preo</w:t>
      </w:r>
      <w:r w:rsidR="009A53EB" w:rsidRPr="00602732">
        <w:rPr>
          <w:rFonts w:ascii="Arial" w:hAnsi="Arial" w:cs="Arial"/>
          <w:sz w:val="20"/>
          <w:szCs w:val="20"/>
        </w:rPr>
        <w:t xml:space="preserve">stalo leta 2030 še vedno </w:t>
      </w:r>
      <w:r w:rsidR="000C59B8">
        <w:rPr>
          <w:rFonts w:ascii="Arial" w:hAnsi="Arial" w:cs="Arial"/>
          <w:sz w:val="20"/>
          <w:szCs w:val="20"/>
        </w:rPr>
        <w:t>obsega</w:t>
      </w:r>
      <w:r w:rsidR="009A53EB" w:rsidRPr="00602732">
        <w:rPr>
          <w:rFonts w:ascii="Arial" w:hAnsi="Arial" w:cs="Arial"/>
          <w:sz w:val="20"/>
          <w:szCs w:val="20"/>
        </w:rPr>
        <w:t xml:space="preserve"> 68 </w:t>
      </w:r>
      <w:r w:rsidR="00356494">
        <w:rPr>
          <w:rFonts w:ascii="Arial" w:hAnsi="Arial" w:cs="Arial"/>
          <w:sz w:val="20"/>
          <w:szCs w:val="20"/>
        </w:rPr>
        <w:t>odstotkov</w:t>
      </w:r>
      <w:r w:rsidR="009A53EB" w:rsidRPr="00602732">
        <w:rPr>
          <w:rFonts w:ascii="Arial" w:hAnsi="Arial" w:cs="Arial"/>
          <w:sz w:val="20"/>
          <w:szCs w:val="20"/>
        </w:rPr>
        <w:t xml:space="preserve"> skupnih emisij. </w:t>
      </w:r>
    </w:p>
    <w:p w:rsidR="00472602" w:rsidRDefault="009A53EB" w:rsidP="00AF133F">
      <w:pPr>
        <w:jc w:val="both"/>
        <w:rPr>
          <w:rFonts w:ascii="Arial" w:hAnsi="Arial" w:cs="Arial"/>
          <w:sz w:val="20"/>
          <w:szCs w:val="20"/>
        </w:rPr>
      </w:pPr>
      <w:r w:rsidRPr="00602732">
        <w:rPr>
          <w:rFonts w:ascii="Arial" w:hAnsi="Arial" w:cs="Arial"/>
          <w:sz w:val="20"/>
          <w:szCs w:val="20"/>
        </w:rPr>
        <w:t>Po deležu v skupnih emisijah izstopata še sektorja zgorevanj</w:t>
      </w:r>
      <w:r w:rsidR="000C59B8">
        <w:rPr>
          <w:rFonts w:ascii="Arial" w:hAnsi="Arial" w:cs="Arial"/>
          <w:sz w:val="20"/>
          <w:szCs w:val="20"/>
        </w:rPr>
        <w:t>a</w:t>
      </w:r>
      <w:r w:rsidRPr="00602732">
        <w:rPr>
          <w:rFonts w:ascii="Arial" w:hAnsi="Arial" w:cs="Arial"/>
          <w:sz w:val="20"/>
          <w:szCs w:val="20"/>
        </w:rPr>
        <w:t xml:space="preserve"> goriv v industriji </w:t>
      </w:r>
      <w:r w:rsidR="000C59B8">
        <w:rPr>
          <w:rFonts w:ascii="Arial" w:hAnsi="Arial" w:cs="Arial"/>
          <w:sz w:val="20"/>
          <w:szCs w:val="20"/>
        </w:rPr>
        <w:t>in</w:t>
      </w:r>
      <w:r w:rsidRPr="00602732">
        <w:rPr>
          <w:rFonts w:ascii="Arial" w:hAnsi="Arial" w:cs="Arial"/>
          <w:sz w:val="20"/>
          <w:szCs w:val="20"/>
        </w:rPr>
        <w:t xml:space="preserve"> promet</w:t>
      </w:r>
      <w:r w:rsidR="000C59B8">
        <w:rPr>
          <w:rFonts w:ascii="Arial" w:hAnsi="Arial" w:cs="Arial"/>
          <w:sz w:val="20"/>
          <w:szCs w:val="20"/>
        </w:rPr>
        <w:t>a</w:t>
      </w:r>
      <w:r w:rsidRPr="00602732">
        <w:rPr>
          <w:rFonts w:ascii="Arial" w:hAnsi="Arial" w:cs="Arial"/>
          <w:sz w:val="20"/>
          <w:szCs w:val="20"/>
        </w:rPr>
        <w:t xml:space="preserve">. </w:t>
      </w:r>
      <w:r w:rsidR="00BE1C19" w:rsidRPr="00602732">
        <w:rPr>
          <w:rFonts w:ascii="Arial" w:hAnsi="Arial" w:cs="Arial"/>
          <w:sz w:val="20"/>
          <w:szCs w:val="20"/>
        </w:rPr>
        <w:t xml:space="preserve">V industriji so emisije v daleč največji meri posledica zgorevanja lesne biomase. Ker se njena raba povečuje, se, ob konstantnem emisijskem faktorju, povečujejo tudi emisije. V prometu so glavni vir emisij vozila z dizelskim </w:t>
      </w:r>
      <w:r w:rsidR="00EE12B0">
        <w:rPr>
          <w:rFonts w:ascii="Arial" w:hAnsi="Arial" w:cs="Arial"/>
          <w:sz w:val="20"/>
          <w:szCs w:val="20"/>
        </w:rPr>
        <w:t xml:space="preserve">motorjem. Z uvajanjem strožjih </w:t>
      </w:r>
      <w:r w:rsidR="00BE1C19" w:rsidRPr="00602732">
        <w:rPr>
          <w:rFonts w:ascii="Arial" w:hAnsi="Arial" w:cs="Arial"/>
          <w:sz w:val="20"/>
          <w:szCs w:val="20"/>
        </w:rPr>
        <w:t xml:space="preserve">standardov </w:t>
      </w:r>
      <w:r w:rsidR="000C59B8">
        <w:rPr>
          <w:rFonts w:ascii="Arial" w:hAnsi="Arial" w:cs="Arial"/>
          <w:sz w:val="20"/>
          <w:szCs w:val="20"/>
        </w:rPr>
        <w:t xml:space="preserve">Euro </w:t>
      </w:r>
      <w:r w:rsidR="00BE1C19" w:rsidRPr="00674556">
        <w:rPr>
          <w:rFonts w:ascii="Arial" w:hAnsi="Arial" w:cs="Arial"/>
          <w:sz w:val="20"/>
          <w:szCs w:val="20"/>
        </w:rPr>
        <w:t>se emisij</w:t>
      </w:r>
      <w:r w:rsidR="00647FC8" w:rsidRPr="00674556">
        <w:rPr>
          <w:rFonts w:ascii="Arial" w:hAnsi="Arial" w:cs="Arial"/>
          <w:sz w:val="20"/>
          <w:szCs w:val="20"/>
        </w:rPr>
        <w:t>ski faktorji</w:t>
      </w:r>
      <w:r w:rsidR="00BE1C19" w:rsidRPr="00674556">
        <w:rPr>
          <w:rFonts w:ascii="Arial" w:hAnsi="Arial" w:cs="Arial"/>
          <w:sz w:val="20"/>
          <w:szCs w:val="20"/>
        </w:rPr>
        <w:t xml:space="preserve"> drastično znižujejo,</w:t>
      </w:r>
      <w:r w:rsidR="00BE1C19" w:rsidRPr="00602732">
        <w:rPr>
          <w:rFonts w:ascii="Arial" w:hAnsi="Arial" w:cs="Arial"/>
          <w:sz w:val="20"/>
          <w:szCs w:val="20"/>
        </w:rPr>
        <w:t xml:space="preserve"> zato </w:t>
      </w:r>
      <w:r w:rsidR="000C59B8">
        <w:rPr>
          <w:rFonts w:ascii="Arial" w:hAnsi="Arial" w:cs="Arial"/>
          <w:sz w:val="20"/>
          <w:szCs w:val="20"/>
        </w:rPr>
        <w:t xml:space="preserve">naj bi </w:t>
      </w:r>
      <w:r w:rsidR="00BE1C19" w:rsidRPr="00602732">
        <w:rPr>
          <w:rFonts w:ascii="Arial" w:hAnsi="Arial" w:cs="Arial"/>
          <w:sz w:val="20"/>
          <w:szCs w:val="20"/>
        </w:rPr>
        <w:t>se emisije iz prometa v obdobju 2020</w:t>
      </w:r>
      <w:r w:rsidR="004A1363">
        <w:rPr>
          <w:rFonts w:ascii="Arial" w:hAnsi="Arial" w:cs="Arial"/>
          <w:sz w:val="20"/>
          <w:szCs w:val="20"/>
        </w:rPr>
        <w:t>–</w:t>
      </w:r>
      <w:r w:rsidR="00BE1C19" w:rsidRPr="00602732">
        <w:rPr>
          <w:rFonts w:ascii="Arial" w:hAnsi="Arial" w:cs="Arial"/>
          <w:sz w:val="20"/>
          <w:szCs w:val="20"/>
        </w:rPr>
        <w:t xml:space="preserve">2030 </w:t>
      </w:r>
      <w:r w:rsidR="007010F8">
        <w:rPr>
          <w:rFonts w:ascii="Arial" w:hAnsi="Arial" w:cs="Arial"/>
          <w:sz w:val="20"/>
          <w:szCs w:val="20"/>
        </w:rPr>
        <w:t>zmanjš</w:t>
      </w:r>
      <w:r w:rsidR="00BE1C19" w:rsidRPr="00602732">
        <w:rPr>
          <w:rFonts w:ascii="Arial" w:hAnsi="Arial" w:cs="Arial"/>
          <w:sz w:val="20"/>
          <w:szCs w:val="20"/>
        </w:rPr>
        <w:t>a</w:t>
      </w:r>
      <w:r w:rsidR="000C59B8">
        <w:rPr>
          <w:rFonts w:ascii="Arial" w:hAnsi="Arial" w:cs="Arial"/>
          <w:sz w:val="20"/>
          <w:szCs w:val="20"/>
        </w:rPr>
        <w:t>le</w:t>
      </w:r>
      <w:r w:rsidR="00BE1C19" w:rsidRPr="00602732">
        <w:rPr>
          <w:rFonts w:ascii="Arial" w:hAnsi="Arial" w:cs="Arial"/>
          <w:sz w:val="20"/>
          <w:szCs w:val="20"/>
        </w:rPr>
        <w:t xml:space="preserve">. V </w:t>
      </w:r>
      <w:r w:rsidR="000C59B8">
        <w:rPr>
          <w:rFonts w:ascii="Arial" w:hAnsi="Arial" w:cs="Arial"/>
          <w:sz w:val="20"/>
          <w:szCs w:val="20"/>
        </w:rPr>
        <w:t>pre</w:t>
      </w:r>
      <w:r w:rsidR="00BE1C19" w:rsidRPr="00602732">
        <w:rPr>
          <w:rFonts w:ascii="Arial" w:hAnsi="Arial" w:cs="Arial"/>
          <w:sz w:val="20"/>
          <w:szCs w:val="20"/>
        </w:rPr>
        <w:t xml:space="preserve">ostalih sektorjih ni bistvenih sprememb v emisijah </w:t>
      </w:r>
      <w:r w:rsidR="003C7214">
        <w:rPr>
          <w:rFonts w:ascii="Arial" w:hAnsi="Arial" w:cs="Arial"/>
          <w:sz w:val="20"/>
          <w:szCs w:val="20"/>
        </w:rPr>
        <w:t>oziroma</w:t>
      </w:r>
      <w:r w:rsidR="00BE1C19" w:rsidRPr="00602732">
        <w:rPr>
          <w:rFonts w:ascii="Arial" w:hAnsi="Arial" w:cs="Arial"/>
          <w:sz w:val="20"/>
          <w:szCs w:val="20"/>
        </w:rPr>
        <w:t xml:space="preserve"> je njihov prispevek k skupnim emisijam majhen. </w:t>
      </w:r>
    </w:p>
    <w:p w:rsidR="00472602" w:rsidRDefault="008D0DFB" w:rsidP="00AF133F">
      <w:pPr>
        <w:pStyle w:val="Telobesedila-zamik3"/>
        <w:jc w:val="both"/>
        <w:rPr>
          <w:rFonts w:ascii="Arial" w:hAnsi="Arial" w:cs="Arial"/>
          <w:sz w:val="20"/>
          <w:szCs w:val="20"/>
        </w:rPr>
      </w:pPr>
      <w:r w:rsidRPr="00F86E9B">
        <w:rPr>
          <w:rFonts w:ascii="Arial" w:hAnsi="Arial" w:cs="Arial"/>
          <w:noProof/>
          <w:sz w:val="20"/>
          <w:szCs w:val="20"/>
          <w:lang w:eastAsia="sl-SI"/>
        </w:rPr>
        <w:drawing>
          <wp:inline distT="0" distB="0" distL="0" distR="0" wp14:anchorId="69213473" wp14:editId="39E61A83">
            <wp:extent cx="5698490" cy="32842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98490" cy="3284220"/>
                    </a:xfrm>
                    <a:prstGeom prst="rect">
                      <a:avLst/>
                    </a:prstGeom>
                    <a:noFill/>
                    <a:ln>
                      <a:noFill/>
                    </a:ln>
                  </pic:spPr>
                </pic:pic>
              </a:graphicData>
            </a:graphic>
          </wp:inline>
        </w:drawing>
      </w:r>
    </w:p>
    <w:p w:rsidR="00472602" w:rsidRDefault="00BE1C19" w:rsidP="00AF133F">
      <w:pPr>
        <w:pStyle w:val="Napis"/>
        <w:jc w:val="both"/>
        <w:rPr>
          <w:rFonts w:cs="Arial"/>
          <w:szCs w:val="20"/>
        </w:rPr>
      </w:pPr>
      <w:bookmarkStart w:id="78" w:name="_Toc21523700"/>
      <w:r w:rsidRPr="00602732">
        <w:rPr>
          <w:rFonts w:cs="Arial"/>
          <w:szCs w:val="20"/>
        </w:rPr>
        <w:t xml:space="preserve">Slika </w:t>
      </w:r>
      <w:r w:rsidR="00A22A21" w:rsidRPr="00F86E9B">
        <w:rPr>
          <w:rFonts w:cs="Arial"/>
          <w:noProof/>
          <w:szCs w:val="20"/>
        </w:rPr>
        <w:fldChar w:fldCharType="begin"/>
      </w:r>
      <w:r w:rsidRPr="00602732">
        <w:rPr>
          <w:rFonts w:cs="Arial"/>
          <w:noProof/>
          <w:szCs w:val="20"/>
        </w:rPr>
        <w:instrText xml:space="preserve"> SEQ Slika \* ARABIC </w:instrText>
      </w:r>
      <w:r w:rsidR="00A22A21" w:rsidRPr="00F86E9B">
        <w:rPr>
          <w:rFonts w:cs="Arial"/>
          <w:noProof/>
          <w:szCs w:val="20"/>
        </w:rPr>
        <w:fldChar w:fldCharType="separate"/>
      </w:r>
      <w:r w:rsidR="00FE7F5D">
        <w:rPr>
          <w:rFonts w:cs="Arial"/>
          <w:noProof/>
          <w:szCs w:val="20"/>
        </w:rPr>
        <w:t>24</w:t>
      </w:r>
      <w:r w:rsidR="00A22A21" w:rsidRPr="00F86E9B">
        <w:rPr>
          <w:rFonts w:cs="Arial"/>
          <w:noProof/>
          <w:szCs w:val="20"/>
        </w:rPr>
        <w:fldChar w:fldCharType="end"/>
      </w:r>
      <w:r w:rsidRPr="00602732">
        <w:rPr>
          <w:rFonts w:cs="Arial"/>
          <w:szCs w:val="20"/>
        </w:rPr>
        <w:t>: Dejanske emisije PM</w:t>
      </w:r>
      <w:r w:rsidRPr="00602732">
        <w:rPr>
          <w:rFonts w:cs="Arial"/>
          <w:szCs w:val="20"/>
          <w:vertAlign w:val="subscript"/>
        </w:rPr>
        <w:t>2</w:t>
      </w:r>
      <w:r w:rsidR="000C59B8">
        <w:rPr>
          <w:rFonts w:cs="Arial"/>
          <w:szCs w:val="20"/>
          <w:vertAlign w:val="subscript"/>
        </w:rPr>
        <w:t>,</w:t>
      </w:r>
      <w:r w:rsidRPr="00602732">
        <w:rPr>
          <w:rFonts w:cs="Arial"/>
          <w:szCs w:val="20"/>
          <w:vertAlign w:val="subscript"/>
        </w:rPr>
        <w:t>5</w:t>
      </w:r>
      <w:r w:rsidRPr="00602732">
        <w:rPr>
          <w:rFonts w:cs="Arial"/>
          <w:szCs w:val="20"/>
        </w:rPr>
        <w:t xml:space="preserve"> za leta 2005, 2010, 2015 in 2017 po sektorjih ter projekcija emisij za leta 2020, 2025 in 2030 v primerjavi s ciljno trajektorijo</w:t>
      </w:r>
      <w:bookmarkEnd w:id="78"/>
    </w:p>
    <w:p w:rsidR="00472602" w:rsidRDefault="00CB2354">
      <w:pPr>
        <w:pStyle w:val="Napis"/>
        <w:keepNext/>
        <w:keepLines/>
        <w:jc w:val="both"/>
        <w:rPr>
          <w:rFonts w:cs="Arial"/>
          <w:szCs w:val="20"/>
        </w:rPr>
      </w:pPr>
      <w:r w:rsidRPr="00602732">
        <w:rPr>
          <w:rFonts w:cs="Arial"/>
          <w:szCs w:val="20"/>
        </w:rPr>
        <w:lastRenderedPageBreak/>
        <w:t xml:space="preserve">Tabela </w:t>
      </w:r>
      <w:r w:rsidR="00A22A21" w:rsidRPr="00F86E9B">
        <w:rPr>
          <w:rFonts w:cs="Arial"/>
          <w:noProof/>
          <w:szCs w:val="20"/>
        </w:rPr>
        <w:fldChar w:fldCharType="begin"/>
      </w:r>
      <w:r w:rsidR="00CD43BE" w:rsidRPr="00602732">
        <w:rPr>
          <w:rFonts w:cs="Arial"/>
          <w:noProof/>
          <w:szCs w:val="20"/>
        </w:rPr>
        <w:instrText xml:space="preserve"> SEQ Tabela \* ARABIC </w:instrText>
      </w:r>
      <w:r w:rsidR="00A22A21" w:rsidRPr="00F86E9B">
        <w:rPr>
          <w:rFonts w:cs="Arial"/>
          <w:noProof/>
          <w:szCs w:val="20"/>
        </w:rPr>
        <w:fldChar w:fldCharType="separate"/>
      </w:r>
      <w:r w:rsidR="00B21A2E" w:rsidRPr="00602732">
        <w:rPr>
          <w:rFonts w:cs="Arial"/>
          <w:noProof/>
          <w:szCs w:val="20"/>
        </w:rPr>
        <w:t>8</w:t>
      </w:r>
      <w:r w:rsidR="00A22A21" w:rsidRPr="00F86E9B">
        <w:rPr>
          <w:rFonts w:cs="Arial"/>
          <w:noProof/>
          <w:szCs w:val="20"/>
        </w:rPr>
        <w:fldChar w:fldCharType="end"/>
      </w:r>
      <w:r w:rsidRPr="00602732">
        <w:rPr>
          <w:rFonts w:cs="Arial"/>
          <w:szCs w:val="20"/>
        </w:rPr>
        <w:t xml:space="preserve">: </w:t>
      </w:r>
      <w:r w:rsidR="008D0DFB" w:rsidRPr="00602732">
        <w:rPr>
          <w:rFonts w:cs="Arial"/>
          <w:szCs w:val="20"/>
        </w:rPr>
        <w:t>Sektorske emisije PM</w:t>
      </w:r>
      <w:r w:rsidR="008D0DFB" w:rsidRPr="00602732">
        <w:rPr>
          <w:rFonts w:cs="Arial"/>
          <w:szCs w:val="20"/>
          <w:vertAlign w:val="subscript"/>
        </w:rPr>
        <w:t>2</w:t>
      </w:r>
      <w:r w:rsidR="00565E91">
        <w:rPr>
          <w:rFonts w:cs="Arial"/>
          <w:szCs w:val="20"/>
          <w:vertAlign w:val="subscript"/>
        </w:rPr>
        <w:t>,</w:t>
      </w:r>
      <w:r w:rsidR="008D0DFB" w:rsidRPr="00602732">
        <w:rPr>
          <w:rFonts w:cs="Arial"/>
          <w:szCs w:val="20"/>
          <w:vertAlign w:val="subscript"/>
        </w:rPr>
        <w:t>5</w:t>
      </w:r>
      <w:r w:rsidR="008D0DFB" w:rsidRPr="00602732">
        <w:rPr>
          <w:rFonts w:cs="Arial"/>
          <w:szCs w:val="20"/>
        </w:rPr>
        <w:t xml:space="preserve"> po projekciji z ukrepi</w:t>
      </w:r>
    </w:p>
    <w:tbl>
      <w:tblPr>
        <w:tblW w:w="8655" w:type="dxa"/>
        <w:tblInd w:w="70" w:type="dxa"/>
        <w:tblCellMar>
          <w:left w:w="70" w:type="dxa"/>
          <w:right w:w="70" w:type="dxa"/>
        </w:tblCellMar>
        <w:tblLook w:val="04A0" w:firstRow="1" w:lastRow="0" w:firstColumn="1" w:lastColumn="0" w:noHBand="0" w:noVBand="1"/>
      </w:tblPr>
      <w:tblGrid>
        <w:gridCol w:w="3186"/>
        <w:gridCol w:w="564"/>
        <w:gridCol w:w="846"/>
        <w:gridCol w:w="878"/>
        <w:gridCol w:w="770"/>
        <w:gridCol w:w="847"/>
        <w:gridCol w:w="772"/>
        <w:gridCol w:w="792"/>
      </w:tblGrid>
      <w:tr w:rsidR="008D0DFB" w:rsidRPr="00602732" w:rsidTr="008D0DF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Pr="00F2065E" w:rsidRDefault="00472602" w:rsidP="006F4143">
            <w:pPr>
              <w:pStyle w:val="TEKSTTabela"/>
              <w:keepNext/>
              <w:keepLines/>
              <w:jc w:val="both"/>
              <w:rPr>
                <w:rFonts w:ascii="Arial" w:hAnsi="Arial" w:cs="Arial"/>
                <w:b/>
                <w:bCs/>
                <w:kern w:val="32"/>
                <w:szCs w:val="20"/>
                <w:lang w:val="de-DE"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Pr="00F2065E" w:rsidRDefault="00472602" w:rsidP="006F4143">
            <w:pPr>
              <w:pStyle w:val="TEKSTTabela"/>
              <w:keepNext/>
              <w:keepLines/>
              <w:jc w:val="both"/>
              <w:rPr>
                <w:rFonts w:ascii="Arial" w:hAnsi="Arial" w:cs="Arial"/>
                <w:b/>
                <w:bCs/>
                <w:kern w:val="32"/>
                <w:szCs w:val="20"/>
                <w:lang w:val="de-DE" w:eastAsia="sl-SI"/>
              </w:rPr>
            </w:pPr>
          </w:p>
        </w:tc>
        <w:tc>
          <w:tcPr>
            <w:tcW w:w="334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8D0DFB" w:rsidP="006F4143">
            <w:pPr>
              <w:pStyle w:val="TEKSTTabela"/>
              <w:keepNext/>
              <w:keepLines/>
              <w:jc w:val="both"/>
              <w:rPr>
                <w:rFonts w:ascii="Arial" w:hAnsi="Arial" w:cs="Arial"/>
                <w:szCs w:val="20"/>
                <w:lang w:eastAsia="sl-SI"/>
              </w:rPr>
            </w:pPr>
            <w:r w:rsidRPr="00602732">
              <w:rPr>
                <w:rFonts w:ascii="Arial" w:hAnsi="Arial" w:cs="Arial"/>
                <w:szCs w:val="20"/>
                <w:lang w:eastAsia="sl-SI"/>
              </w:rPr>
              <w:t>Dejanske emisije</w:t>
            </w:r>
          </w:p>
        </w:tc>
        <w:tc>
          <w:tcPr>
            <w:tcW w:w="15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8D0DFB" w:rsidP="006F4143">
            <w:pPr>
              <w:pStyle w:val="TEKSTTabela"/>
              <w:keepNext/>
              <w:keepLines/>
              <w:jc w:val="both"/>
              <w:rPr>
                <w:rFonts w:ascii="Arial" w:hAnsi="Arial" w:cs="Arial"/>
                <w:szCs w:val="20"/>
                <w:lang w:eastAsia="sl-SI"/>
              </w:rPr>
            </w:pPr>
            <w:r w:rsidRPr="00602732">
              <w:rPr>
                <w:rFonts w:ascii="Arial" w:hAnsi="Arial" w:cs="Arial"/>
                <w:szCs w:val="20"/>
                <w:lang w:eastAsia="sl-SI"/>
              </w:rPr>
              <w:t>Projekcija</w:t>
            </w:r>
          </w:p>
        </w:tc>
      </w:tr>
      <w:tr w:rsidR="008D0DFB" w:rsidRPr="00602732" w:rsidTr="008D0DF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472602" w:rsidP="006F4143">
            <w:pPr>
              <w:pStyle w:val="TEKSTTabela"/>
              <w:keepNext/>
              <w:keepLines/>
              <w:jc w:val="both"/>
              <w:rPr>
                <w:rFonts w:ascii="Arial" w:hAnsi="Arial" w:cs="Arial"/>
                <w:szCs w:val="20"/>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472602" w:rsidP="006F4143">
            <w:pPr>
              <w:pStyle w:val="TEKSTTabela"/>
              <w:keepNext/>
              <w:keepLines/>
              <w:jc w:val="both"/>
              <w:rPr>
                <w:rFonts w:ascii="Arial" w:hAnsi="Arial" w:cs="Arial"/>
                <w:szCs w:val="20"/>
                <w:lang w:eastAsia="sl-SI"/>
              </w:rPr>
            </w:pPr>
          </w:p>
        </w:tc>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8D0DFB" w:rsidP="006F4143">
            <w:pPr>
              <w:pStyle w:val="TEKSTTabela"/>
              <w:keepNext/>
              <w:keepLines/>
              <w:jc w:val="both"/>
              <w:rPr>
                <w:rFonts w:ascii="Arial" w:hAnsi="Arial" w:cs="Arial"/>
                <w:szCs w:val="20"/>
                <w:lang w:eastAsia="sl-SI"/>
              </w:rPr>
            </w:pPr>
            <w:r w:rsidRPr="00602732">
              <w:rPr>
                <w:rFonts w:ascii="Arial" w:hAnsi="Arial" w:cs="Arial"/>
                <w:szCs w:val="20"/>
                <w:lang w:eastAsia="sl-SI"/>
              </w:rPr>
              <w:t>2005</w:t>
            </w:r>
          </w:p>
        </w:tc>
        <w:tc>
          <w:tcPr>
            <w:tcW w:w="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8D0DFB" w:rsidP="006F4143">
            <w:pPr>
              <w:pStyle w:val="TEKSTTabela"/>
              <w:keepNext/>
              <w:keepLines/>
              <w:jc w:val="both"/>
              <w:rPr>
                <w:rFonts w:ascii="Arial" w:hAnsi="Arial" w:cs="Arial"/>
                <w:szCs w:val="20"/>
                <w:lang w:eastAsia="sl-SI"/>
              </w:rPr>
            </w:pPr>
            <w:r w:rsidRPr="00602732">
              <w:rPr>
                <w:rFonts w:ascii="Arial" w:hAnsi="Arial" w:cs="Arial"/>
                <w:szCs w:val="20"/>
                <w:lang w:eastAsia="sl-SI"/>
              </w:rPr>
              <w:t>2010</w:t>
            </w:r>
          </w:p>
        </w:tc>
        <w:tc>
          <w:tcPr>
            <w:tcW w:w="7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8D0DFB" w:rsidP="006F4143">
            <w:pPr>
              <w:pStyle w:val="TEKSTTabela"/>
              <w:keepNext/>
              <w:keepLines/>
              <w:jc w:val="both"/>
              <w:rPr>
                <w:rFonts w:ascii="Arial" w:hAnsi="Arial" w:cs="Arial"/>
                <w:szCs w:val="20"/>
                <w:lang w:eastAsia="sl-SI"/>
              </w:rPr>
            </w:pPr>
            <w:r w:rsidRPr="00602732">
              <w:rPr>
                <w:rFonts w:ascii="Arial" w:hAnsi="Arial" w:cs="Arial"/>
                <w:szCs w:val="20"/>
                <w:lang w:eastAsia="sl-SI"/>
              </w:rPr>
              <w:t>2015</w:t>
            </w:r>
          </w:p>
        </w:tc>
        <w:tc>
          <w:tcPr>
            <w:tcW w:w="8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72602" w:rsidRDefault="008D0DFB" w:rsidP="006F4143">
            <w:pPr>
              <w:pStyle w:val="TEKSTTabela"/>
              <w:keepNext/>
              <w:keepLines/>
              <w:jc w:val="both"/>
              <w:rPr>
                <w:rFonts w:ascii="Arial" w:hAnsi="Arial" w:cs="Arial"/>
                <w:szCs w:val="20"/>
                <w:lang w:eastAsia="sl-SI"/>
              </w:rPr>
            </w:pPr>
            <w:r w:rsidRPr="00602732">
              <w:rPr>
                <w:rFonts w:ascii="Arial" w:hAnsi="Arial" w:cs="Arial"/>
                <w:szCs w:val="20"/>
                <w:lang w:eastAsia="sl-SI"/>
              </w:rPr>
              <w:t>2017</w:t>
            </w:r>
          </w:p>
        </w:tc>
        <w:tc>
          <w:tcPr>
            <w:tcW w:w="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8D0DFB" w:rsidP="006F4143">
            <w:pPr>
              <w:pStyle w:val="TEKSTTabela"/>
              <w:keepNext/>
              <w:keepLines/>
              <w:jc w:val="both"/>
              <w:rPr>
                <w:rFonts w:ascii="Arial" w:hAnsi="Arial" w:cs="Arial"/>
                <w:szCs w:val="20"/>
                <w:lang w:eastAsia="sl-SI"/>
              </w:rPr>
            </w:pPr>
            <w:r w:rsidRPr="00602732">
              <w:rPr>
                <w:rFonts w:ascii="Arial" w:hAnsi="Arial" w:cs="Arial"/>
                <w:szCs w:val="20"/>
                <w:lang w:eastAsia="sl-SI"/>
              </w:rPr>
              <w:t>2020</w:t>
            </w:r>
          </w:p>
        </w:tc>
        <w:tc>
          <w:tcPr>
            <w:tcW w:w="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8D0DFB" w:rsidP="006F4143">
            <w:pPr>
              <w:pStyle w:val="TEKSTTabela"/>
              <w:keepNext/>
              <w:keepLines/>
              <w:jc w:val="both"/>
              <w:rPr>
                <w:rFonts w:ascii="Arial" w:hAnsi="Arial" w:cs="Arial"/>
                <w:szCs w:val="20"/>
                <w:lang w:eastAsia="sl-SI"/>
              </w:rPr>
            </w:pPr>
            <w:r w:rsidRPr="00602732">
              <w:rPr>
                <w:rFonts w:ascii="Arial" w:hAnsi="Arial" w:cs="Arial"/>
                <w:szCs w:val="20"/>
                <w:lang w:eastAsia="sl-SI"/>
              </w:rPr>
              <w:t>2030</w:t>
            </w:r>
          </w:p>
        </w:tc>
      </w:tr>
      <w:tr w:rsidR="008D0DFB" w:rsidRPr="00602732" w:rsidTr="008D0DF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szCs w:val="20"/>
              </w:rPr>
              <w:t>Oskrba z energijo</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674556" w:rsidP="006F4143">
            <w:pPr>
              <w:pStyle w:val="TEKSTTabela"/>
              <w:keepNext/>
              <w:keepLines/>
              <w:jc w:val="both"/>
              <w:rPr>
                <w:rFonts w:ascii="Arial" w:hAnsi="Arial" w:cs="Arial"/>
                <w:szCs w:val="20"/>
                <w:lang w:eastAsia="sl-SI"/>
              </w:rPr>
            </w:pPr>
            <w:r>
              <w:rPr>
                <w:rFonts w:ascii="Arial" w:hAnsi="Arial" w:cs="Arial"/>
                <w:szCs w:val="20"/>
                <w:lang w:eastAsia="sl-SI"/>
              </w:rPr>
              <w:t>(</w:t>
            </w:r>
            <w:r w:rsidR="008D0DFB" w:rsidRPr="00602732">
              <w:rPr>
                <w:rFonts w:ascii="Arial" w:hAnsi="Arial" w:cs="Arial"/>
                <w:szCs w:val="20"/>
                <w:lang w:eastAsia="sl-SI"/>
              </w:rPr>
              <w:t>kt</w:t>
            </w:r>
            <w:r>
              <w:rPr>
                <w:rFonts w:ascii="Arial" w:hAnsi="Arial" w:cs="Arial"/>
                <w:szCs w:val="20"/>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0,3</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0,3</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0,3</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0,4</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0,2</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0,2</w:t>
            </w:r>
          </w:p>
        </w:tc>
      </w:tr>
      <w:tr w:rsidR="008D0DFB" w:rsidRPr="00602732" w:rsidTr="008D0DF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szCs w:val="20"/>
              </w:rPr>
              <w:t>Industrija (</w:t>
            </w:r>
            <w:r w:rsidR="00674556">
              <w:rPr>
                <w:rFonts w:ascii="Arial" w:hAnsi="Arial" w:cs="Arial"/>
                <w:szCs w:val="20"/>
              </w:rPr>
              <w:t>e</w:t>
            </w:r>
            <w:r w:rsidRPr="00602732">
              <w:rPr>
                <w:rFonts w:ascii="Arial" w:hAnsi="Arial" w:cs="Arial"/>
                <w:szCs w:val="20"/>
              </w:rPr>
              <w:t>nergetska raba goriv)</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674556" w:rsidP="006F4143">
            <w:pPr>
              <w:pStyle w:val="TEKSTTabela"/>
              <w:keepNext/>
              <w:keepLines/>
              <w:jc w:val="both"/>
              <w:rPr>
                <w:rFonts w:ascii="Arial" w:hAnsi="Arial" w:cs="Arial"/>
                <w:szCs w:val="20"/>
                <w:lang w:eastAsia="sl-SI"/>
              </w:rPr>
            </w:pPr>
            <w:r>
              <w:rPr>
                <w:rFonts w:ascii="Arial" w:hAnsi="Arial" w:cs="Arial"/>
                <w:szCs w:val="20"/>
                <w:lang w:eastAsia="sl-SI"/>
              </w:rPr>
              <w:t>(</w:t>
            </w:r>
            <w:r w:rsidR="008D0DFB" w:rsidRPr="00602732">
              <w:rPr>
                <w:rFonts w:ascii="Arial" w:hAnsi="Arial" w:cs="Arial"/>
                <w:szCs w:val="20"/>
                <w:lang w:eastAsia="sl-SI"/>
              </w:rPr>
              <w:t>kt</w:t>
            </w:r>
            <w:r>
              <w:rPr>
                <w:rFonts w:ascii="Arial" w:hAnsi="Arial" w:cs="Arial"/>
                <w:szCs w:val="20"/>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1,5</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0,9</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0,7</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0,7</w:t>
            </w:r>
          </w:p>
        </w:tc>
      </w:tr>
      <w:tr w:rsidR="008D0DFB" w:rsidRPr="00602732" w:rsidTr="008D0DF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szCs w:val="20"/>
              </w:rPr>
              <w:t>Promet</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674556" w:rsidP="006F4143">
            <w:pPr>
              <w:pStyle w:val="TEKSTTabela"/>
              <w:keepNext/>
              <w:keepLines/>
              <w:jc w:val="both"/>
              <w:rPr>
                <w:rFonts w:ascii="Arial" w:hAnsi="Arial" w:cs="Arial"/>
                <w:szCs w:val="20"/>
                <w:lang w:eastAsia="sl-SI"/>
              </w:rPr>
            </w:pPr>
            <w:r>
              <w:rPr>
                <w:rFonts w:ascii="Arial" w:hAnsi="Arial" w:cs="Arial"/>
                <w:szCs w:val="20"/>
                <w:lang w:eastAsia="sl-SI"/>
              </w:rPr>
              <w:t>(</w:t>
            </w:r>
            <w:r w:rsidR="008D0DFB" w:rsidRPr="00602732">
              <w:rPr>
                <w:rFonts w:ascii="Arial" w:hAnsi="Arial" w:cs="Arial"/>
                <w:szCs w:val="20"/>
                <w:lang w:eastAsia="sl-SI"/>
              </w:rPr>
              <w:t>kt</w:t>
            </w:r>
            <w:r>
              <w:rPr>
                <w:rFonts w:ascii="Arial" w:hAnsi="Arial" w:cs="Arial"/>
                <w:szCs w:val="20"/>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1,1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1,2</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0,9</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0,9</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0,8</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0,5</w:t>
            </w:r>
          </w:p>
        </w:tc>
      </w:tr>
      <w:tr w:rsidR="008D0DFB" w:rsidRPr="00602732" w:rsidTr="008D0DF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674556" w:rsidP="006F4143">
            <w:pPr>
              <w:pStyle w:val="TEKSTTabela"/>
              <w:keepNext/>
              <w:keepLines/>
              <w:jc w:val="both"/>
              <w:rPr>
                <w:rFonts w:ascii="Arial" w:hAnsi="Arial" w:cs="Arial"/>
                <w:szCs w:val="20"/>
              </w:rPr>
            </w:pPr>
            <w:r>
              <w:rPr>
                <w:rFonts w:ascii="Arial" w:hAnsi="Arial" w:cs="Arial"/>
                <w:szCs w:val="20"/>
              </w:rPr>
              <w:t>Preo</w:t>
            </w:r>
            <w:r w:rsidR="008D0DFB" w:rsidRPr="00602732">
              <w:rPr>
                <w:rFonts w:ascii="Arial" w:hAnsi="Arial" w:cs="Arial"/>
                <w:szCs w:val="20"/>
              </w:rPr>
              <w:t>stalo (</w:t>
            </w:r>
            <w:r>
              <w:rPr>
                <w:rFonts w:ascii="Arial" w:hAnsi="Arial" w:cs="Arial"/>
                <w:szCs w:val="20"/>
              </w:rPr>
              <w:t>e</w:t>
            </w:r>
            <w:r w:rsidR="008D0DFB" w:rsidRPr="00602732">
              <w:rPr>
                <w:rFonts w:ascii="Arial" w:hAnsi="Arial" w:cs="Arial"/>
                <w:szCs w:val="20"/>
              </w:rPr>
              <w:t>nergetska raba goriv)</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674556" w:rsidP="006F4143">
            <w:pPr>
              <w:pStyle w:val="TEKSTTabela"/>
              <w:keepNext/>
              <w:keepLines/>
              <w:jc w:val="both"/>
              <w:rPr>
                <w:rFonts w:ascii="Arial" w:hAnsi="Arial" w:cs="Arial"/>
                <w:szCs w:val="20"/>
                <w:lang w:eastAsia="sl-SI"/>
              </w:rPr>
            </w:pPr>
            <w:r>
              <w:rPr>
                <w:rFonts w:ascii="Arial" w:hAnsi="Arial" w:cs="Arial"/>
                <w:szCs w:val="20"/>
                <w:lang w:eastAsia="sl-SI"/>
              </w:rPr>
              <w:t>(</w:t>
            </w:r>
            <w:r w:rsidR="008D0DFB" w:rsidRPr="00602732">
              <w:rPr>
                <w:rFonts w:ascii="Arial" w:hAnsi="Arial" w:cs="Arial"/>
                <w:szCs w:val="20"/>
                <w:lang w:eastAsia="sl-SI"/>
              </w:rPr>
              <w:t>kt</w:t>
            </w:r>
            <w:r>
              <w:rPr>
                <w:rFonts w:ascii="Arial" w:hAnsi="Arial" w:cs="Arial"/>
                <w:szCs w:val="20"/>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9,6</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10,4</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8,9</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8,6</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7,2</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4,6</w:t>
            </w:r>
          </w:p>
        </w:tc>
      </w:tr>
      <w:tr w:rsidR="008D0DFB" w:rsidRPr="00602732" w:rsidTr="008D0DF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szCs w:val="20"/>
              </w:rPr>
              <w:t>Industrijski procesi</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674556" w:rsidP="006F4143">
            <w:pPr>
              <w:pStyle w:val="TEKSTTabela"/>
              <w:keepNext/>
              <w:keepLines/>
              <w:jc w:val="both"/>
              <w:rPr>
                <w:rFonts w:ascii="Arial" w:hAnsi="Arial" w:cs="Arial"/>
                <w:szCs w:val="20"/>
                <w:lang w:eastAsia="sl-SI"/>
              </w:rPr>
            </w:pPr>
            <w:r>
              <w:rPr>
                <w:rFonts w:ascii="Arial" w:hAnsi="Arial" w:cs="Arial"/>
                <w:szCs w:val="20"/>
                <w:lang w:eastAsia="sl-SI"/>
              </w:rPr>
              <w:t>(</w:t>
            </w:r>
            <w:r w:rsidR="008D0DFB" w:rsidRPr="00602732">
              <w:rPr>
                <w:rFonts w:ascii="Arial" w:hAnsi="Arial" w:cs="Arial"/>
                <w:szCs w:val="20"/>
                <w:lang w:eastAsia="sl-SI"/>
              </w:rPr>
              <w:t>kt</w:t>
            </w:r>
            <w:r>
              <w:rPr>
                <w:rFonts w:ascii="Arial" w:hAnsi="Arial" w:cs="Arial"/>
                <w:szCs w:val="20"/>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0,4</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0,2</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0,2</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0,2</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0,2</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0,3</w:t>
            </w:r>
          </w:p>
        </w:tc>
      </w:tr>
      <w:tr w:rsidR="008D0DFB" w:rsidRPr="00602732" w:rsidTr="008D0DF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8D0DFB" w:rsidP="006F4143">
            <w:pPr>
              <w:pStyle w:val="TEKSTTabela"/>
              <w:keepNext/>
              <w:keepLines/>
              <w:jc w:val="both"/>
              <w:rPr>
                <w:rFonts w:ascii="Arial" w:hAnsi="Arial" w:cs="Arial"/>
                <w:szCs w:val="20"/>
              </w:rPr>
            </w:pPr>
            <w:r w:rsidRPr="00602732">
              <w:rPr>
                <w:rFonts w:ascii="Arial" w:hAnsi="Arial" w:cs="Arial"/>
                <w:szCs w:val="20"/>
              </w:rPr>
              <w:t>Raba topil</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2602" w:rsidRDefault="00674556" w:rsidP="006F4143">
            <w:pPr>
              <w:pStyle w:val="TEKSTTabela"/>
              <w:keepNext/>
              <w:keepLines/>
              <w:jc w:val="both"/>
              <w:rPr>
                <w:rFonts w:ascii="Arial" w:hAnsi="Arial" w:cs="Arial"/>
                <w:szCs w:val="20"/>
                <w:lang w:eastAsia="sl-SI"/>
              </w:rPr>
            </w:pPr>
            <w:r>
              <w:rPr>
                <w:rFonts w:ascii="Arial" w:hAnsi="Arial" w:cs="Arial"/>
                <w:szCs w:val="20"/>
                <w:lang w:eastAsia="sl-SI"/>
              </w:rPr>
              <w:t>(</w:t>
            </w:r>
            <w:r w:rsidR="008D0DFB" w:rsidRPr="00602732">
              <w:rPr>
                <w:rFonts w:ascii="Arial" w:hAnsi="Arial" w:cs="Arial"/>
                <w:szCs w:val="20"/>
                <w:lang w:eastAsia="sl-SI"/>
              </w:rPr>
              <w:t>kt</w:t>
            </w:r>
            <w:r>
              <w:rPr>
                <w:rFonts w:ascii="Arial" w:hAnsi="Arial" w:cs="Arial"/>
                <w:szCs w:val="20"/>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0,1</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0,1</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w:t>
            </w:r>
          </w:p>
        </w:tc>
      </w:tr>
      <w:tr w:rsidR="008D0DFB" w:rsidRPr="00602732" w:rsidTr="008D0DF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szCs w:val="20"/>
              </w:rPr>
              <w:t>Kmetijstvo</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674556" w:rsidP="006F4143">
            <w:pPr>
              <w:pStyle w:val="TEKSTTabela"/>
              <w:keepNext/>
              <w:keepLines/>
              <w:jc w:val="both"/>
              <w:rPr>
                <w:rFonts w:ascii="Arial" w:hAnsi="Arial" w:cs="Arial"/>
                <w:szCs w:val="20"/>
                <w:lang w:eastAsia="sl-SI"/>
              </w:rPr>
            </w:pPr>
            <w:r>
              <w:rPr>
                <w:rFonts w:ascii="Arial" w:hAnsi="Arial" w:cs="Arial"/>
                <w:szCs w:val="20"/>
                <w:lang w:eastAsia="sl-SI"/>
              </w:rPr>
              <w:t>(</w:t>
            </w:r>
            <w:r w:rsidR="008D0DFB" w:rsidRPr="00602732">
              <w:rPr>
                <w:rFonts w:ascii="Arial" w:hAnsi="Arial" w:cs="Arial"/>
                <w:szCs w:val="20"/>
                <w:lang w:eastAsia="sl-SI"/>
              </w:rPr>
              <w:t>kt</w:t>
            </w:r>
            <w:r>
              <w:rPr>
                <w:rFonts w:ascii="Arial" w:hAnsi="Arial" w:cs="Arial"/>
                <w:szCs w:val="20"/>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0,1</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0,1</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0,5</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0,5</w:t>
            </w:r>
          </w:p>
        </w:tc>
      </w:tr>
      <w:tr w:rsidR="008D0DFB" w:rsidRPr="00602732" w:rsidTr="008D0DF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8D0DFB" w:rsidP="006F4143">
            <w:pPr>
              <w:pStyle w:val="TEKSTTabela"/>
              <w:keepNext/>
              <w:keepLines/>
              <w:jc w:val="both"/>
              <w:rPr>
                <w:rFonts w:ascii="Arial" w:hAnsi="Arial" w:cs="Arial"/>
                <w:szCs w:val="20"/>
              </w:rPr>
            </w:pPr>
            <w:r w:rsidRPr="00602732">
              <w:rPr>
                <w:rFonts w:ascii="Arial" w:hAnsi="Arial" w:cs="Arial"/>
                <w:szCs w:val="20"/>
              </w:rPr>
              <w:t>Odpadki</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2602" w:rsidRDefault="00674556" w:rsidP="006F4143">
            <w:pPr>
              <w:pStyle w:val="TEKSTTabela"/>
              <w:keepNext/>
              <w:keepLines/>
              <w:jc w:val="both"/>
              <w:rPr>
                <w:rFonts w:ascii="Arial" w:hAnsi="Arial" w:cs="Arial"/>
                <w:szCs w:val="20"/>
                <w:lang w:eastAsia="sl-SI"/>
              </w:rPr>
            </w:pPr>
            <w:r>
              <w:rPr>
                <w:rFonts w:ascii="Arial" w:hAnsi="Arial" w:cs="Arial"/>
                <w:szCs w:val="20"/>
                <w:lang w:eastAsia="sl-SI"/>
              </w:rPr>
              <w:t>(</w:t>
            </w:r>
            <w:r w:rsidR="008D0DFB" w:rsidRPr="00602732">
              <w:rPr>
                <w:rFonts w:ascii="Arial" w:hAnsi="Arial" w:cs="Arial"/>
                <w:szCs w:val="20"/>
                <w:lang w:eastAsia="sl-SI"/>
              </w:rPr>
              <w:t>kt</w:t>
            </w:r>
            <w:r>
              <w:rPr>
                <w:rFonts w:ascii="Arial" w:hAnsi="Arial" w:cs="Arial"/>
                <w:szCs w:val="20"/>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0,1</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0,1</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8D0DFB" w:rsidP="006F4143">
            <w:pPr>
              <w:pStyle w:val="TEKSTTabela"/>
              <w:keepNext/>
              <w:keepLines/>
              <w:jc w:val="both"/>
              <w:rPr>
                <w:rFonts w:ascii="Arial" w:hAnsi="Arial" w:cs="Arial"/>
                <w:szCs w:val="20"/>
              </w:rPr>
            </w:pPr>
            <w:r w:rsidRPr="00602732">
              <w:rPr>
                <w:rFonts w:ascii="Arial" w:hAnsi="Arial" w:cs="Arial"/>
                <w:color w:val="000000"/>
                <w:szCs w:val="20"/>
              </w:rPr>
              <w:t>0</w:t>
            </w:r>
          </w:p>
        </w:tc>
      </w:tr>
      <w:tr w:rsidR="008D0DFB" w:rsidRPr="00602732" w:rsidTr="008D0DFB">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Pr="006F4143" w:rsidRDefault="008D0DFB">
            <w:pPr>
              <w:pStyle w:val="TEKSTTabela"/>
              <w:jc w:val="both"/>
              <w:rPr>
                <w:rFonts w:ascii="Arial" w:hAnsi="Arial" w:cs="Arial"/>
                <w:b/>
                <w:szCs w:val="20"/>
              </w:rPr>
            </w:pPr>
            <w:r w:rsidRPr="006F4143">
              <w:rPr>
                <w:rFonts w:ascii="Arial" w:hAnsi="Arial" w:cs="Arial"/>
                <w:b/>
                <w:szCs w:val="20"/>
              </w:rPr>
              <w:t xml:space="preserve">SKUPAJ </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674556" w:rsidP="00AF133F">
            <w:pPr>
              <w:pStyle w:val="TEKSTTabela"/>
              <w:jc w:val="both"/>
              <w:rPr>
                <w:rFonts w:ascii="Arial" w:hAnsi="Arial" w:cs="Arial"/>
                <w:szCs w:val="20"/>
              </w:rPr>
            </w:pPr>
            <w:r>
              <w:rPr>
                <w:rFonts w:ascii="Arial" w:hAnsi="Arial" w:cs="Arial"/>
                <w:szCs w:val="20"/>
                <w:lang w:eastAsia="sl-SI"/>
              </w:rPr>
              <w:t>(</w:t>
            </w:r>
            <w:r w:rsidR="008D0DFB" w:rsidRPr="00602732">
              <w:rPr>
                <w:rFonts w:ascii="Arial" w:hAnsi="Arial" w:cs="Arial"/>
                <w:szCs w:val="20"/>
                <w:lang w:eastAsia="sl-SI"/>
              </w:rPr>
              <w:t>kt</w:t>
            </w:r>
            <w:r>
              <w:rPr>
                <w:rFonts w:ascii="Arial" w:hAnsi="Arial" w:cs="Arial"/>
                <w:szCs w:val="20"/>
                <w:lang w:eastAsia="sl-SI"/>
              </w:rPr>
              <w: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AF133F">
            <w:pPr>
              <w:pStyle w:val="TEKSTTabela"/>
              <w:jc w:val="both"/>
              <w:rPr>
                <w:rFonts w:ascii="Arial" w:hAnsi="Arial" w:cs="Arial"/>
                <w:b/>
                <w:bCs/>
                <w:szCs w:val="20"/>
              </w:rPr>
            </w:pPr>
            <w:r w:rsidRPr="00602732">
              <w:rPr>
                <w:rFonts w:ascii="Arial" w:hAnsi="Arial" w:cs="Arial"/>
                <w:b/>
                <w:bCs/>
                <w:color w:val="000000"/>
                <w:szCs w:val="20"/>
              </w:rPr>
              <w:t>13,3</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AF133F">
            <w:pPr>
              <w:pStyle w:val="TEKSTTabela"/>
              <w:jc w:val="both"/>
              <w:rPr>
                <w:rFonts w:ascii="Arial" w:hAnsi="Arial" w:cs="Arial"/>
                <w:b/>
                <w:bCs/>
                <w:szCs w:val="20"/>
              </w:rPr>
            </w:pPr>
            <w:r w:rsidRPr="00602732">
              <w:rPr>
                <w:rFonts w:ascii="Arial" w:hAnsi="Arial" w:cs="Arial"/>
                <w:b/>
                <w:bCs/>
                <w:color w:val="000000"/>
                <w:szCs w:val="20"/>
              </w:rPr>
              <w:t>13,4</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AF133F">
            <w:pPr>
              <w:pStyle w:val="TEKSTTabela"/>
              <w:jc w:val="both"/>
              <w:rPr>
                <w:rFonts w:ascii="Arial" w:hAnsi="Arial" w:cs="Arial"/>
                <w:b/>
                <w:bCs/>
                <w:szCs w:val="20"/>
              </w:rPr>
            </w:pPr>
            <w:r w:rsidRPr="00602732">
              <w:rPr>
                <w:rFonts w:ascii="Arial" w:hAnsi="Arial" w:cs="Arial"/>
                <w:b/>
                <w:bCs/>
                <w:color w:val="000000"/>
                <w:szCs w:val="20"/>
              </w:rPr>
              <w:t>11,6</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8D0DFB" w:rsidP="00AF133F">
            <w:pPr>
              <w:pStyle w:val="TEKSTTabela"/>
              <w:jc w:val="both"/>
              <w:rPr>
                <w:rFonts w:ascii="Arial" w:hAnsi="Arial" w:cs="Arial"/>
                <w:b/>
                <w:bCs/>
                <w:szCs w:val="20"/>
              </w:rPr>
            </w:pPr>
            <w:r w:rsidRPr="00602732">
              <w:rPr>
                <w:rFonts w:ascii="Arial" w:hAnsi="Arial" w:cs="Arial"/>
                <w:b/>
                <w:bCs/>
                <w:color w:val="000000"/>
                <w:szCs w:val="20"/>
              </w:rPr>
              <w:t>11,5</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AF133F">
            <w:pPr>
              <w:pStyle w:val="TEKSTTabela"/>
              <w:jc w:val="both"/>
              <w:rPr>
                <w:rFonts w:ascii="Arial" w:hAnsi="Arial" w:cs="Arial"/>
                <w:b/>
                <w:bCs/>
                <w:szCs w:val="20"/>
              </w:rPr>
            </w:pPr>
            <w:r w:rsidRPr="00602732">
              <w:rPr>
                <w:rFonts w:ascii="Arial" w:hAnsi="Arial" w:cs="Arial"/>
                <w:b/>
                <w:bCs/>
                <w:color w:val="000000"/>
                <w:szCs w:val="20"/>
              </w:rPr>
              <w:t>9,6</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8D0DFB" w:rsidP="00AF133F">
            <w:pPr>
              <w:pStyle w:val="TEKSTTabela"/>
              <w:jc w:val="both"/>
              <w:rPr>
                <w:rFonts w:ascii="Arial" w:hAnsi="Arial" w:cs="Arial"/>
                <w:b/>
                <w:bCs/>
                <w:szCs w:val="20"/>
              </w:rPr>
            </w:pPr>
            <w:r w:rsidRPr="00602732">
              <w:rPr>
                <w:rFonts w:ascii="Arial" w:hAnsi="Arial" w:cs="Arial"/>
                <w:b/>
                <w:bCs/>
                <w:color w:val="000000"/>
                <w:szCs w:val="20"/>
              </w:rPr>
              <w:t>6,7</w:t>
            </w:r>
          </w:p>
        </w:tc>
      </w:tr>
    </w:tbl>
    <w:p w:rsidR="00472602" w:rsidRDefault="00472602" w:rsidP="00AF133F">
      <w:pPr>
        <w:pStyle w:val="Telobesedila-zamik3"/>
        <w:jc w:val="both"/>
        <w:rPr>
          <w:rFonts w:ascii="Arial" w:hAnsi="Arial" w:cs="Arial"/>
          <w:sz w:val="20"/>
          <w:szCs w:val="20"/>
        </w:rPr>
      </w:pPr>
    </w:p>
    <w:p w:rsidR="00472602" w:rsidRDefault="00CB2354" w:rsidP="00AF133F">
      <w:pPr>
        <w:jc w:val="both"/>
        <w:rPr>
          <w:rFonts w:ascii="Arial" w:hAnsi="Arial" w:cs="Arial"/>
          <w:sz w:val="20"/>
          <w:szCs w:val="20"/>
        </w:rPr>
      </w:pPr>
      <w:r w:rsidRPr="00602732">
        <w:rPr>
          <w:rFonts w:ascii="Arial" w:hAnsi="Arial" w:cs="Arial"/>
          <w:sz w:val="20"/>
          <w:szCs w:val="20"/>
        </w:rPr>
        <w:t>Glede na let</w:t>
      </w:r>
      <w:r w:rsidR="00421AF2" w:rsidRPr="00602732">
        <w:rPr>
          <w:rFonts w:ascii="Arial" w:hAnsi="Arial" w:cs="Arial"/>
          <w:sz w:val="20"/>
          <w:szCs w:val="20"/>
        </w:rPr>
        <w:t>o</w:t>
      </w:r>
      <w:r w:rsidRPr="00602732">
        <w:rPr>
          <w:rFonts w:ascii="Arial" w:hAnsi="Arial" w:cs="Arial"/>
          <w:sz w:val="20"/>
          <w:szCs w:val="20"/>
        </w:rPr>
        <w:t xml:space="preserve"> 2005 so emisije leta 2020 </w:t>
      </w:r>
      <w:r w:rsidR="008D0DFB" w:rsidRPr="00602732">
        <w:rPr>
          <w:rFonts w:ascii="Arial" w:hAnsi="Arial" w:cs="Arial"/>
          <w:sz w:val="20"/>
          <w:szCs w:val="20"/>
        </w:rPr>
        <w:t xml:space="preserve">po projekciji </w:t>
      </w:r>
      <w:r w:rsidR="00674556">
        <w:rPr>
          <w:rFonts w:ascii="Arial" w:hAnsi="Arial" w:cs="Arial"/>
          <w:sz w:val="20"/>
          <w:szCs w:val="20"/>
        </w:rPr>
        <w:t>manjše</w:t>
      </w:r>
      <w:r w:rsidRPr="00602732">
        <w:rPr>
          <w:rFonts w:ascii="Arial" w:hAnsi="Arial" w:cs="Arial"/>
          <w:sz w:val="20"/>
          <w:szCs w:val="20"/>
        </w:rPr>
        <w:t xml:space="preserve"> za </w:t>
      </w:r>
      <w:r w:rsidR="008D0DFB" w:rsidRPr="00602732">
        <w:rPr>
          <w:rFonts w:ascii="Arial" w:hAnsi="Arial" w:cs="Arial"/>
          <w:sz w:val="20"/>
          <w:szCs w:val="20"/>
        </w:rPr>
        <w:t>28 </w:t>
      </w:r>
      <w:r w:rsidR="00356494">
        <w:rPr>
          <w:rFonts w:ascii="Arial" w:hAnsi="Arial" w:cs="Arial"/>
          <w:sz w:val="20"/>
          <w:szCs w:val="20"/>
        </w:rPr>
        <w:t>odstotkov</w:t>
      </w:r>
      <w:r w:rsidR="008D0DFB" w:rsidRPr="00602732">
        <w:rPr>
          <w:rFonts w:ascii="Arial" w:hAnsi="Arial" w:cs="Arial"/>
          <w:sz w:val="20"/>
          <w:szCs w:val="20"/>
        </w:rPr>
        <w:t>, vendar, kot je bilo omenjeno zgoraj, trenutno zaostajamo z izvajanjem ukrepov, ki so bili predvideni v projekciji</w:t>
      </w:r>
      <w:r w:rsidRPr="00602732">
        <w:rPr>
          <w:rFonts w:ascii="Arial" w:hAnsi="Arial" w:cs="Arial"/>
          <w:sz w:val="20"/>
          <w:szCs w:val="20"/>
        </w:rPr>
        <w:t xml:space="preserve">. </w:t>
      </w:r>
      <w:r w:rsidR="008D0DFB" w:rsidRPr="00602732">
        <w:rPr>
          <w:rFonts w:ascii="Arial" w:hAnsi="Arial" w:cs="Arial"/>
          <w:sz w:val="20"/>
          <w:szCs w:val="20"/>
        </w:rPr>
        <w:t xml:space="preserve">Po drugi strani je za leto 2005 trenutno uporabljena </w:t>
      </w:r>
      <w:r w:rsidR="00421AF2" w:rsidRPr="00602732">
        <w:rPr>
          <w:rFonts w:ascii="Arial" w:hAnsi="Arial" w:cs="Arial"/>
          <w:sz w:val="20"/>
          <w:szCs w:val="20"/>
        </w:rPr>
        <w:t xml:space="preserve">groba </w:t>
      </w:r>
      <w:r w:rsidR="008D0DFB" w:rsidRPr="00602732">
        <w:rPr>
          <w:rFonts w:ascii="Arial" w:hAnsi="Arial" w:cs="Arial"/>
          <w:sz w:val="20"/>
          <w:szCs w:val="20"/>
        </w:rPr>
        <w:t xml:space="preserve">ocena glede rabe lesne biomase. V prihodnjem letu bo </w:t>
      </w:r>
      <w:r w:rsidR="00674556">
        <w:rPr>
          <w:rFonts w:ascii="Arial" w:hAnsi="Arial" w:cs="Arial"/>
          <w:sz w:val="20"/>
          <w:szCs w:val="20"/>
        </w:rPr>
        <w:t>Statistični urad Republike Slovenije (</w:t>
      </w:r>
      <w:r w:rsidR="008D0DFB" w:rsidRPr="00546241">
        <w:rPr>
          <w:rFonts w:ascii="Arial" w:hAnsi="Arial" w:cs="Arial"/>
          <w:sz w:val="20"/>
          <w:szCs w:val="20"/>
        </w:rPr>
        <w:t>SURS</w:t>
      </w:r>
      <w:r w:rsidR="00A22A21" w:rsidRPr="00AF133F">
        <w:rPr>
          <w:rFonts w:ascii="Arial" w:hAnsi="Arial" w:cs="Arial"/>
          <w:sz w:val="20"/>
          <w:szCs w:val="20"/>
        </w:rPr>
        <w:t>)</w:t>
      </w:r>
      <w:r w:rsidR="008D0DFB" w:rsidRPr="00546241">
        <w:rPr>
          <w:rFonts w:ascii="Arial" w:hAnsi="Arial" w:cs="Arial"/>
          <w:sz w:val="20"/>
          <w:szCs w:val="20"/>
        </w:rPr>
        <w:t xml:space="preserve"> priprav</w:t>
      </w:r>
      <w:r w:rsidR="00674556" w:rsidRPr="00546241">
        <w:rPr>
          <w:rFonts w:ascii="Arial" w:hAnsi="Arial" w:cs="Arial"/>
          <w:sz w:val="20"/>
          <w:szCs w:val="20"/>
        </w:rPr>
        <w:t>il</w:t>
      </w:r>
      <w:r w:rsidR="008D0DFB" w:rsidRPr="00546241">
        <w:rPr>
          <w:rFonts w:ascii="Arial" w:hAnsi="Arial" w:cs="Arial"/>
          <w:sz w:val="20"/>
          <w:szCs w:val="20"/>
        </w:rPr>
        <w:t xml:space="preserve"> nov</w:t>
      </w:r>
      <w:r w:rsidR="00674556" w:rsidRPr="00546241">
        <w:rPr>
          <w:rFonts w:ascii="Arial" w:hAnsi="Arial" w:cs="Arial"/>
          <w:sz w:val="20"/>
          <w:szCs w:val="20"/>
        </w:rPr>
        <w:t>o</w:t>
      </w:r>
      <w:r w:rsidR="008D0DFB" w:rsidRPr="00546241">
        <w:rPr>
          <w:rFonts w:ascii="Arial" w:hAnsi="Arial" w:cs="Arial"/>
          <w:sz w:val="20"/>
          <w:szCs w:val="20"/>
        </w:rPr>
        <w:t xml:space="preserve"> ocen</w:t>
      </w:r>
      <w:r w:rsidR="00674556" w:rsidRPr="00546241">
        <w:rPr>
          <w:rFonts w:ascii="Arial" w:hAnsi="Arial" w:cs="Arial"/>
          <w:sz w:val="20"/>
          <w:szCs w:val="20"/>
        </w:rPr>
        <w:t>o</w:t>
      </w:r>
      <w:r w:rsidR="008D0DFB" w:rsidRPr="00546241">
        <w:rPr>
          <w:rFonts w:ascii="Arial" w:hAnsi="Arial" w:cs="Arial"/>
          <w:sz w:val="20"/>
          <w:szCs w:val="20"/>
        </w:rPr>
        <w:t xml:space="preserve"> rabe lesne biomase v tem letu po enaki metodologiji</w:t>
      </w:r>
      <w:r w:rsidR="00674556" w:rsidRPr="00546241">
        <w:rPr>
          <w:rFonts w:ascii="Arial" w:hAnsi="Arial" w:cs="Arial"/>
          <w:sz w:val="20"/>
          <w:szCs w:val="20"/>
        </w:rPr>
        <w:t>,</w:t>
      </w:r>
      <w:r w:rsidR="008D0DFB" w:rsidRPr="00546241">
        <w:rPr>
          <w:rFonts w:ascii="Arial" w:hAnsi="Arial" w:cs="Arial"/>
          <w:sz w:val="20"/>
          <w:szCs w:val="20"/>
        </w:rPr>
        <w:t xml:space="preserve"> kot se uporablja za oceno rabe lesne biomase od vključno leta 2009 naprej. </w:t>
      </w:r>
      <w:r w:rsidRPr="00546241">
        <w:rPr>
          <w:rFonts w:ascii="Arial" w:hAnsi="Arial" w:cs="Arial"/>
          <w:sz w:val="20"/>
          <w:szCs w:val="20"/>
        </w:rPr>
        <w:t>Slovenija ima za leto 2020 postavljen cilj, da mora emisije zmanjšati za 25 </w:t>
      </w:r>
      <w:r w:rsidR="00356494" w:rsidRPr="00546241">
        <w:rPr>
          <w:rFonts w:ascii="Arial" w:hAnsi="Arial" w:cs="Arial"/>
          <w:sz w:val="20"/>
          <w:szCs w:val="20"/>
        </w:rPr>
        <w:t>odstotkov</w:t>
      </w:r>
      <w:r w:rsidRPr="00546241">
        <w:rPr>
          <w:rFonts w:ascii="Arial" w:hAnsi="Arial" w:cs="Arial"/>
          <w:sz w:val="20"/>
          <w:szCs w:val="20"/>
        </w:rPr>
        <w:t xml:space="preserve">. Cilj za leto 2020 je na podlagi </w:t>
      </w:r>
      <w:r w:rsidR="008D0DFB" w:rsidRPr="00546241">
        <w:rPr>
          <w:rFonts w:ascii="Arial" w:hAnsi="Arial" w:cs="Arial"/>
          <w:sz w:val="20"/>
          <w:szCs w:val="20"/>
        </w:rPr>
        <w:t xml:space="preserve">podanih informacij in preteklih trendov težko dosegljiv. Za leto 2030 pa cilj ni dosežen niti po projekcijah, </w:t>
      </w:r>
      <w:r w:rsidR="00842B23">
        <w:rPr>
          <w:rFonts w:ascii="Arial" w:hAnsi="Arial" w:cs="Arial"/>
          <w:sz w:val="20"/>
          <w:szCs w:val="20"/>
        </w:rPr>
        <w:t>ko</w:t>
      </w:r>
      <w:r w:rsidR="00842B23" w:rsidRPr="00546241">
        <w:rPr>
          <w:rFonts w:ascii="Arial" w:hAnsi="Arial" w:cs="Arial"/>
          <w:sz w:val="20"/>
          <w:szCs w:val="20"/>
        </w:rPr>
        <w:t xml:space="preserve"> </w:t>
      </w:r>
      <w:r w:rsidR="000C330E" w:rsidRPr="00546241">
        <w:rPr>
          <w:rFonts w:ascii="Arial" w:hAnsi="Arial" w:cs="Arial"/>
          <w:sz w:val="20"/>
          <w:szCs w:val="20"/>
        </w:rPr>
        <w:t xml:space="preserve">so emisije glede na leto 2005 </w:t>
      </w:r>
      <w:r w:rsidR="00546241">
        <w:rPr>
          <w:rFonts w:ascii="Arial" w:hAnsi="Arial" w:cs="Arial"/>
          <w:sz w:val="20"/>
          <w:szCs w:val="20"/>
        </w:rPr>
        <w:t>manjše</w:t>
      </w:r>
      <w:r w:rsidR="000C330E" w:rsidRPr="00546241">
        <w:rPr>
          <w:rFonts w:ascii="Arial" w:hAnsi="Arial" w:cs="Arial"/>
          <w:sz w:val="20"/>
          <w:szCs w:val="20"/>
        </w:rPr>
        <w:t xml:space="preserve"> za 49 </w:t>
      </w:r>
      <w:r w:rsidR="00356494" w:rsidRPr="00546241">
        <w:rPr>
          <w:rFonts w:ascii="Arial" w:hAnsi="Arial" w:cs="Arial"/>
          <w:sz w:val="20"/>
          <w:szCs w:val="20"/>
        </w:rPr>
        <w:t>odstotkov</w:t>
      </w:r>
      <w:r w:rsidR="00421AF2" w:rsidRPr="00546241">
        <w:rPr>
          <w:rFonts w:ascii="Arial" w:hAnsi="Arial" w:cs="Arial"/>
          <w:sz w:val="20"/>
          <w:szCs w:val="20"/>
        </w:rPr>
        <w:t>, cilj pa je 60</w:t>
      </w:r>
      <w:r w:rsidR="00546241">
        <w:rPr>
          <w:rFonts w:ascii="Arial" w:hAnsi="Arial" w:cs="Arial"/>
          <w:sz w:val="20"/>
          <w:szCs w:val="20"/>
        </w:rPr>
        <w:t>-</w:t>
      </w:r>
      <w:r w:rsidR="00356494" w:rsidRPr="00546241">
        <w:rPr>
          <w:rFonts w:ascii="Arial" w:hAnsi="Arial" w:cs="Arial"/>
          <w:sz w:val="20"/>
          <w:szCs w:val="20"/>
        </w:rPr>
        <w:t>odstot</w:t>
      </w:r>
      <w:r w:rsidR="00546241">
        <w:rPr>
          <w:rFonts w:ascii="Arial" w:hAnsi="Arial" w:cs="Arial"/>
          <w:sz w:val="20"/>
          <w:szCs w:val="20"/>
        </w:rPr>
        <w:t>no</w:t>
      </w:r>
      <w:r w:rsidR="00421AF2" w:rsidRPr="00546241">
        <w:rPr>
          <w:rFonts w:ascii="Arial" w:hAnsi="Arial" w:cs="Arial"/>
          <w:sz w:val="20"/>
          <w:szCs w:val="20"/>
        </w:rPr>
        <w:t xml:space="preserve"> zmanjšanje</w:t>
      </w:r>
      <w:r w:rsidR="000C330E" w:rsidRPr="00546241">
        <w:rPr>
          <w:rFonts w:ascii="Arial" w:hAnsi="Arial" w:cs="Arial"/>
          <w:sz w:val="20"/>
          <w:szCs w:val="20"/>
        </w:rPr>
        <w:t xml:space="preserve">. Da bi bil cilj dosežen, bi morale biti emisije leta 2030 </w:t>
      </w:r>
      <w:r w:rsidR="00546241">
        <w:rPr>
          <w:rFonts w:ascii="Arial" w:hAnsi="Arial" w:cs="Arial"/>
          <w:sz w:val="20"/>
          <w:szCs w:val="20"/>
        </w:rPr>
        <w:t>manjše</w:t>
      </w:r>
      <w:r w:rsidR="000C330E" w:rsidRPr="00546241">
        <w:rPr>
          <w:rFonts w:ascii="Arial" w:hAnsi="Arial" w:cs="Arial"/>
          <w:sz w:val="20"/>
          <w:szCs w:val="20"/>
        </w:rPr>
        <w:t xml:space="preserve"> za 1,4 kt. Iz tega izhaja, da bo treba čim</w:t>
      </w:r>
      <w:r w:rsidR="00546241">
        <w:rPr>
          <w:rFonts w:ascii="Arial" w:hAnsi="Arial" w:cs="Arial"/>
          <w:sz w:val="20"/>
          <w:szCs w:val="20"/>
        </w:rPr>
        <w:t xml:space="preserve"> </w:t>
      </w:r>
      <w:r w:rsidR="000C330E" w:rsidRPr="00546241">
        <w:rPr>
          <w:rFonts w:ascii="Arial" w:hAnsi="Arial" w:cs="Arial"/>
          <w:sz w:val="20"/>
          <w:szCs w:val="20"/>
        </w:rPr>
        <w:t>prej zelo resno pristopiti k celovitemu in usklajenemu reševanju te problematike.</w:t>
      </w:r>
      <w:r w:rsidR="000C330E" w:rsidRPr="00602732">
        <w:rPr>
          <w:rFonts w:ascii="Arial" w:hAnsi="Arial" w:cs="Arial"/>
          <w:sz w:val="20"/>
          <w:szCs w:val="20"/>
        </w:rPr>
        <w:t xml:space="preserve"> </w:t>
      </w:r>
    </w:p>
    <w:p w:rsidR="00472602" w:rsidRDefault="00CB2354" w:rsidP="00AF133F">
      <w:pPr>
        <w:pStyle w:val="Naslov3"/>
        <w:jc w:val="both"/>
        <w:rPr>
          <w:sz w:val="20"/>
          <w:szCs w:val="20"/>
        </w:rPr>
      </w:pPr>
      <w:bookmarkStart w:id="79" w:name="_Toc412636516"/>
      <w:bookmarkStart w:id="80" w:name="_Toc467335479"/>
      <w:bookmarkStart w:id="81" w:name="_Toc18674322"/>
      <w:r w:rsidRPr="00602732">
        <w:rPr>
          <w:sz w:val="20"/>
          <w:szCs w:val="20"/>
        </w:rPr>
        <w:t>Emisije NH</w:t>
      </w:r>
      <w:r w:rsidRPr="00602732">
        <w:rPr>
          <w:sz w:val="20"/>
          <w:szCs w:val="20"/>
          <w:vertAlign w:val="subscript"/>
        </w:rPr>
        <w:t>3</w:t>
      </w:r>
      <w:bookmarkEnd w:id="79"/>
      <w:bookmarkEnd w:id="80"/>
      <w:bookmarkEnd w:id="81"/>
    </w:p>
    <w:p w:rsidR="00472602" w:rsidRDefault="00CB2354" w:rsidP="00AF133F">
      <w:pPr>
        <w:jc w:val="both"/>
        <w:rPr>
          <w:rFonts w:ascii="Arial" w:hAnsi="Arial" w:cs="Arial"/>
          <w:sz w:val="20"/>
          <w:szCs w:val="20"/>
        </w:rPr>
      </w:pPr>
      <w:r w:rsidRPr="00602732">
        <w:rPr>
          <w:rFonts w:ascii="Arial" w:hAnsi="Arial" w:cs="Arial"/>
          <w:sz w:val="20"/>
          <w:szCs w:val="20"/>
        </w:rPr>
        <w:t>Daleč največji vir emisij NH</w:t>
      </w:r>
      <w:r w:rsidRPr="00602732">
        <w:rPr>
          <w:rFonts w:ascii="Arial" w:hAnsi="Arial" w:cs="Arial"/>
          <w:sz w:val="20"/>
          <w:szCs w:val="20"/>
          <w:vertAlign w:val="subscript"/>
        </w:rPr>
        <w:t>3</w:t>
      </w:r>
      <w:r w:rsidRPr="00602732">
        <w:rPr>
          <w:rFonts w:ascii="Arial" w:hAnsi="Arial" w:cs="Arial"/>
          <w:sz w:val="20"/>
          <w:szCs w:val="20"/>
        </w:rPr>
        <w:t xml:space="preserve"> je kmetijstvo, ki je leta 201</w:t>
      </w:r>
      <w:r w:rsidR="00412766" w:rsidRPr="00602732">
        <w:rPr>
          <w:rFonts w:ascii="Arial" w:hAnsi="Arial" w:cs="Arial"/>
          <w:sz w:val="20"/>
          <w:szCs w:val="20"/>
        </w:rPr>
        <w:t>7 p</w:t>
      </w:r>
      <w:r w:rsidR="00546241">
        <w:rPr>
          <w:rFonts w:ascii="Arial" w:hAnsi="Arial" w:cs="Arial"/>
          <w:sz w:val="20"/>
          <w:szCs w:val="20"/>
        </w:rPr>
        <w:t>ovzroča</w:t>
      </w:r>
      <w:r w:rsidR="00412766" w:rsidRPr="00602732">
        <w:rPr>
          <w:rFonts w:ascii="Arial" w:hAnsi="Arial" w:cs="Arial"/>
          <w:sz w:val="20"/>
          <w:szCs w:val="20"/>
        </w:rPr>
        <w:t>lo 90</w:t>
      </w:r>
      <w:r w:rsidRPr="00602732">
        <w:rPr>
          <w:rFonts w:ascii="Arial" w:hAnsi="Arial" w:cs="Arial"/>
          <w:sz w:val="20"/>
          <w:szCs w:val="20"/>
        </w:rPr>
        <w:t> </w:t>
      </w:r>
      <w:r w:rsidR="00356494">
        <w:rPr>
          <w:rFonts w:ascii="Arial" w:hAnsi="Arial" w:cs="Arial"/>
          <w:sz w:val="20"/>
          <w:szCs w:val="20"/>
        </w:rPr>
        <w:t>odstotkov</w:t>
      </w:r>
      <w:r w:rsidRPr="00602732">
        <w:rPr>
          <w:rFonts w:ascii="Arial" w:hAnsi="Arial" w:cs="Arial"/>
          <w:sz w:val="20"/>
          <w:szCs w:val="20"/>
        </w:rPr>
        <w:t xml:space="preserve"> emisij. </w:t>
      </w:r>
      <w:r w:rsidR="00412766" w:rsidRPr="00602732">
        <w:rPr>
          <w:rFonts w:ascii="Arial" w:hAnsi="Arial" w:cs="Arial"/>
          <w:sz w:val="20"/>
          <w:szCs w:val="20"/>
        </w:rPr>
        <w:t xml:space="preserve">Emisije iz kmetijstva so se v preteklosti </w:t>
      </w:r>
      <w:r w:rsidR="00546241" w:rsidRPr="00602732">
        <w:rPr>
          <w:rFonts w:ascii="Arial" w:hAnsi="Arial" w:cs="Arial"/>
          <w:sz w:val="20"/>
          <w:szCs w:val="20"/>
        </w:rPr>
        <w:t xml:space="preserve">zmanjševale </w:t>
      </w:r>
      <w:r w:rsidR="00412766" w:rsidRPr="00602732">
        <w:rPr>
          <w:rFonts w:ascii="Arial" w:hAnsi="Arial" w:cs="Arial"/>
          <w:sz w:val="20"/>
          <w:szCs w:val="20"/>
        </w:rPr>
        <w:t xml:space="preserve">in nadaljnje zmanjšanje je predvideno tudi do leta 2030. </w:t>
      </w:r>
      <w:r w:rsidRPr="00602732">
        <w:rPr>
          <w:rFonts w:ascii="Arial" w:hAnsi="Arial" w:cs="Arial"/>
          <w:sz w:val="20"/>
          <w:szCs w:val="20"/>
        </w:rPr>
        <w:t xml:space="preserve">V projekcijah je </w:t>
      </w:r>
      <w:r w:rsidR="00412766" w:rsidRPr="00602732">
        <w:rPr>
          <w:rFonts w:ascii="Arial" w:hAnsi="Arial" w:cs="Arial"/>
          <w:sz w:val="20"/>
          <w:szCs w:val="20"/>
        </w:rPr>
        <w:t xml:space="preserve">sicer </w:t>
      </w:r>
      <w:r w:rsidRPr="00602732">
        <w:rPr>
          <w:rFonts w:ascii="Arial" w:hAnsi="Arial" w:cs="Arial"/>
          <w:sz w:val="20"/>
          <w:szCs w:val="20"/>
        </w:rPr>
        <w:t>predvideno, da se bo število živali povečalo</w:t>
      </w:r>
      <w:r w:rsidR="00647FC8" w:rsidRPr="00602732">
        <w:rPr>
          <w:rFonts w:ascii="Arial" w:hAnsi="Arial" w:cs="Arial"/>
          <w:sz w:val="20"/>
          <w:szCs w:val="20"/>
        </w:rPr>
        <w:t>, na ravni, ki so v preteklosti</w:t>
      </w:r>
      <w:r w:rsidR="00546241" w:rsidRPr="00546241">
        <w:rPr>
          <w:rFonts w:ascii="Arial" w:hAnsi="Arial" w:cs="Arial"/>
          <w:sz w:val="20"/>
          <w:szCs w:val="20"/>
        </w:rPr>
        <w:t xml:space="preserve"> </w:t>
      </w:r>
      <w:r w:rsidR="00546241" w:rsidRPr="00602732">
        <w:rPr>
          <w:rFonts w:ascii="Arial" w:hAnsi="Arial" w:cs="Arial"/>
          <w:sz w:val="20"/>
          <w:szCs w:val="20"/>
        </w:rPr>
        <w:t>že bile dosežene</w:t>
      </w:r>
      <w:r w:rsidRPr="00602732">
        <w:rPr>
          <w:rFonts w:ascii="Arial" w:hAnsi="Arial" w:cs="Arial"/>
          <w:sz w:val="20"/>
          <w:szCs w:val="20"/>
        </w:rPr>
        <w:t xml:space="preserve">, </w:t>
      </w:r>
      <w:r w:rsidR="002B7B6A" w:rsidRPr="00602732">
        <w:rPr>
          <w:rFonts w:ascii="Arial" w:hAnsi="Arial" w:cs="Arial"/>
          <w:sz w:val="20"/>
          <w:szCs w:val="20"/>
        </w:rPr>
        <w:t xml:space="preserve">vendar </w:t>
      </w:r>
      <w:r w:rsidRPr="00602732">
        <w:rPr>
          <w:rFonts w:ascii="Arial" w:hAnsi="Arial" w:cs="Arial"/>
          <w:sz w:val="20"/>
          <w:szCs w:val="20"/>
        </w:rPr>
        <w:t>izvajanj</w:t>
      </w:r>
      <w:r w:rsidR="002B7B6A" w:rsidRPr="00602732">
        <w:rPr>
          <w:rFonts w:ascii="Arial" w:hAnsi="Arial" w:cs="Arial"/>
          <w:sz w:val="20"/>
          <w:szCs w:val="20"/>
        </w:rPr>
        <w:t>e</w:t>
      </w:r>
      <w:r w:rsidRPr="00602732">
        <w:rPr>
          <w:rFonts w:ascii="Arial" w:hAnsi="Arial" w:cs="Arial"/>
          <w:sz w:val="20"/>
          <w:szCs w:val="20"/>
        </w:rPr>
        <w:t xml:space="preserve"> ukrepov</w:t>
      </w:r>
      <w:r w:rsidR="002B7B6A" w:rsidRPr="00602732">
        <w:rPr>
          <w:rFonts w:ascii="Arial" w:hAnsi="Arial" w:cs="Arial"/>
          <w:sz w:val="20"/>
          <w:szCs w:val="20"/>
        </w:rPr>
        <w:t xml:space="preserve"> za zmanjšanje izločanja dušika pri rejnih živalih, zmanjšanje emisij iz hlevov in gojišč, zmanjšanje emisij pri gnojenju z živinskimi gnojili ter mineralnimi gnojili </w:t>
      </w:r>
      <w:r w:rsidR="00546241">
        <w:rPr>
          <w:rFonts w:ascii="Arial" w:hAnsi="Arial" w:cs="Arial"/>
          <w:sz w:val="20"/>
          <w:szCs w:val="20"/>
        </w:rPr>
        <w:t>pripomorejo</w:t>
      </w:r>
      <w:r w:rsidR="002B7B6A" w:rsidRPr="00602732">
        <w:rPr>
          <w:rFonts w:ascii="Arial" w:hAnsi="Arial" w:cs="Arial"/>
          <w:sz w:val="20"/>
          <w:szCs w:val="20"/>
        </w:rPr>
        <w:t xml:space="preserve"> k </w:t>
      </w:r>
      <w:r w:rsidR="00546241">
        <w:rPr>
          <w:rFonts w:ascii="Arial" w:hAnsi="Arial" w:cs="Arial"/>
          <w:sz w:val="20"/>
          <w:szCs w:val="20"/>
        </w:rPr>
        <w:t>manjš</w:t>
      </w:r>
      <w:r w:rsidR="002B7B6A" w:rsidRPr="00602732">
        <w:rPr>
          <w:rFonts w:ascii="Arial" w:hAnsi="Arial" w:cs="Arial"/>
          <w:sz w:val="20"/>
          <w:szCs w:val="20"/>
        </w:rPr>
        <w:t>im emisijam</w:t>
      </w:r>
      <w:r w:rsidRPr="00602732">
        <w:rPr>
          <w:rFonts w:ascii="Arial" w:hAnsi="Arial" w:cs="Arial"/>
          <w:sz w:val="20"/>
          <w:szCs w:val="20"/>
        </w:rPr>
        <w:t xml:space="preserve">. </w:t>
      </w:r>
      <w:r w:rsidR="002B7B6A" w:rsidRPr="00602732">
        <w:rPr>
          <w:rFonts w:ascii="Arial" w:hAnsi="Arial" w:cs="Arial"/>
          <w:sz w:val="20"/>
          <w:szCs w:val="20"/>
        </w:rPr>
        <w:t xml:space="preserve">V kmetijstvu </w:t>
      </w:r>
      <w:r w:rsidR="00546241">
        <w:rPr>
          <w:rFonts w:ascii="Arial" w:hAnsi="Arial" w:cs="Arial"/>
          <w:sz w:val="20"/>
          <w:szCs w:val="20"/>
        </w:rPr>
        <w:t xml:space="preserve">naj bi </w:t>
      </w:r>
      <w:r w:rsidR="002B7B6A" w:rsidRPr="00602732">
        <w:rPr>
          <w:rFonts w:ascii="Arial" w:hAnsi="Arial" w:cs="Arial"/>
          <w:sz w:val="20"/>
          <w:szCs w:val="20"/>
        </w:rPr>
        <w:t>se emisije do leta 2030 glede na 2005 zmanjša</w:t>
      </w:r>
      <w:r w:rsidR="00546241">
        <w:rPr>
          <w:rFonts w:ascii="Arial" w:hAnsi="Arial" w:cs="Arial"/>
          <w:sz w:val="20"/>
          <w:szCs w:val="20"/>
        </w:rPr>
        <w:t>le</w:t>
      </w:r>
      <w:r w:rsidR="002B7B6A" w:rsidRPr="00602732">
        <w:rPr>
          <w:rFonts w:ascii="Arial" w:hAnsi="Arial" w:cs="Arial"/>
          <w:sz w:val="20"/>
          <w:szCs w:val="20"/>
        </w:rPr>
        <w:t xml:space="preserve"> za 15 </w:t>
      </w:r>
      <w:r w:rsidR="00356494">
        <w:rPr>
          <w:rFonts w:ascii="Arial" w:hAnsi="Arial" w:cs="Arial"/>
          <w:sz w:val="20"/>
          <w:szCs w:val="20"/>
        </w:rPr>
        <w:t>odstotkov</w:t>
      </w:r>
      <w:r w:rsidR="002B7B6A" w:rsidRPr="00602732">
        <w:rPr>
          <w:rFonts w:ascii="Arial" w:hAnsi="Arial" w:cs="Arial"/>
          <w:sz w:val="20"/>
          <w:szCs w:val="20"/>
        </w:rPr>
        <w:t xml:space="preserve">, in sicer z 18 kt na 15,8 kt. </w:t>
      </w:r>
      <w:r w:rsidRPr="00602732">
        <w:rPr>
          <w:rFonts w:ascii="Arial" w:hAnsi="Arial" w:cs="Arial"/>
          <w:sz w:val="20"/>
          <w:szCs w:val="20"/>
        </w:rPr>
        <w:t xml:space="preserve">Drugi največji vir je zgorevanje lesa v široki rabi, ki prispeva </w:t>
      </w:r>
      <w:r w:rsidR="002B7B6A" w:rsidRPr="00602732">
        <w:rPr>
          <w:rFonts w:ascii="Arial" w:hAnsi="Arial" w:cs="Arial"/>
          <w:sz w:val="20"/>
          <w:szCs w:val="20"/>
        </w:rPr>
        <w:t>7</w:t>
      </w:r>
      <w:r w:rsidRPr="00602732">
        <w:rPr>
          <w:rFonts w:ascii="Arial" w:hAnsi="Arial" w:cs="Arial"/>
          <w:sz w:val="20"/>
          <w:szCs w:val="20"/>
        </w:rPr>
        <w:t> </w:t>
      </w:r>
      <w:r w:rsidR="00356494">
        <w:rPr>
          <w:rFonts w:ascii="Arial" w:hAnsi="Arial" w:cs="Arial"/>
          <w:sz w:val="20"/>
          <w:szCs w:val="20"/>
        </w:rPr>
        <w:t>odstotkov</w:t>
      </w:r>
      <w:r w:rsidR="002B7B6A" w:rsidRPr="00602732">
        <w:rPr>
          <w:rFonts w:ascii="Arial" w:hAnsi="Arial" w:cs="Arial"/>
          <w:sz w:val="20"/>
          <w:szCs w:val="20"/>
        </w:rPr>
        <w:t xml:space="preserve">. Zmanjšanje rabe lesne biomase zaradi ukrepov učinkovite rabe energije </w:t>
      </w:r>
      <w:r w:rsidR="00546241">
        <w:rPr>
          <w:rFonts w:ascii="Arial" w:hAnsi="Arial" w:cs="Arial"/>
          <w:sz w:val="20"/>
          <w:szCs w:val="20"/>
        </w:rPr>
        <w:t>in</w:t>
      </w:r>
      <w:r w:rsidR="002B7B6A" w:rsidRPr="00602732">
        <w:rPr>
          <w:rFonts w:ascii="Arial" w:hAnsi="Arial" w:cs="Arial"/>
          <w:sz w:val="20"/>
          <w:szCs w:val="20"/>
        </w:rPr>
        <w:t xml:space="preserve"> zamenjava starih kotlov z novimi pri</w:t>
      </w:r>
      <w:r w:rsidR="00546241">
        <w:rPr>
          <w:rFonts w:ascii="Arial" w:hAnsi="Arial" w:cs="Arial"/>
          <w:sz w:val="20"/>
          <w:szCs w:val="20"/>
        </w:rPr>
        <w:t>pomoreta</w:t>
      </w:r>
      <w:r w:rsidR="002B7B6A" w:rsidRPr="00602732">
        <w:rPr>
          <w:rFonts w:ascii="Arial" w:hAnsi="Arial" w:cs="Arial"/>
          <w:sz w:val="20"/>
          <w:szCs w:val="20"/>
        </w:rPr>
        <w:t xml:space="preserve"> k zmanjšanju emisij iz tega vira</w:t>
      </w:r>
      <w:r w:rsidRPr="00602732">
        <w:rPr>
          <w:rFonts w:ascii="Arial" w:hAnsi="Arial" w:cs="Arial"/>
          <w:sz w:val="20"/>
          <w:szCs w:val="20"/>
        </w:rPr>
        <w:t xml:space="preserve">. </w:t>
      </w:r>
      <w:r w:rsidR="002B7B6A" w:rsidRPr="00602732">
        <w:rPr>
          <w:rFonts w:ascii="Arial" w:hAnsi="Arial" w:cs="Arial"/>
          <w:sz w:val="20"/>
          <w:szCs w:val="20"/>
        </w:rPr>
        <w:t>Po nacionalnih projekcijah bi ob predvidenem gibanju aktivnosti in ob izvedbi ukrepov za zmanjšanje emisij v letu 2030 skupne emisije NH</w:t>
      </w:r>
      <w:r w:rsidR="002B7B6A" w:rsidRPr="00602732">
        <w:rPr>
          <w:rFonts w:ascii="Arial" w:hAnsi="Arial" w:cs="Arial"/>
          <w:sz w:val="20"/>
          <w:szCs w:val="20"/>
          <w:vertAlign w:val="subscript"/>
        </w:rPr>
        <w:t>3</w:t>
      </w:r>
      <w:r w:rsidR="002B7B6A" w:rsidRPr="00602732">
        <w:rPr>
          <w:rFonts w:ascii="Arial" w:hAnsi="Arial" w:cs="Arial"/>
          <w:sz w:val="20"/>
          <w:szCs w:val="20"/>
        </w:rPr>
        <w:t xml:space="preserve"> znašale 17,1 kt, kar glede na leto 2005 p</w:t>
      </w:r>
      <w:r w:rsidR="00546241">
        <w:rPr>
          <w:rFonts w:ascii="Arial" w:hAnsi="Arial" w:cs="Arial"/>
          <w:sz w:val="20"/>
          <w:szCs w:val="20"/>
        </w:rPr>
        <w:t>omeni</w:t>
      </w:r>
      <w:r w:rsidR="002B7B6A" w:rsidRPr="00602732">
        <w:rPr>
          <w:rFonts w:ascii="Arial" w:hAnsi="Arial" w:cs="Arial"/>
          <w:sz w:val="20"/>
          <w:szCs w:val="20"/>
        </w:rPr>
        <w:t xml:space="preserve"> 16 </w:t>
      </w:r>
      <w:r w:rsidR="00356494">
        <w:rPr>
          <w:rFonts w:ascii="Arial" w:hAnsi="Arial" w:cs="Arial"/>
          <w:sz w:val="20"/>
          <w:szCs w:val="20"/>
        </w:rPr>
        <w:t>odstotkov</w:t>
      </w:r>
      <w:r w:rsidR="002B7B6A" w:rsidRPr="00602732">
        <w:rPr>
          <w:rFonts w:ascii="Arial" w:hAnsi="Arial" w:cs="Arial"/>
          <w:sz w:val="20"/>
          <w:szCs w:val="20"/>
        </w:rPr>
        <w:t xml:space="preserve"> manj.</w:t>
      </w:r>
    </w:p>
    <w:p w:rsidR="00472602" w:rsidRDefault="00CB2354" w:rsidP="00AF133F">
      <w:pPr>
        <w:jc w:val="both"/>
        <w:rPr>
          <w:rFonts w:ascii="Arial" w:hAnsi="Arial" w:cs="Arial"/>
          <w:sz w:val="20"/>
          <w:szCs w:val="20"/>
        </w:rPr>
      </w:pPr>
      <w:r w:rsidRPr="00602732">
        <w:rPr>
          <w:rFonts w:ascii="Arial" w:hAnsi="Arial" w:cs="Arial"/>
          <w:sz w:val="20"/>
          <w:szCs w:val="20"/>
        </w:rPr>
        <w:t>Cilj za leto 2020 za emisije NH</w:t>
      </w:r>
      <w:r w:rsidRPr="00602732">
        <w:rPr>
          <w:rFonts w:ascii="Arial" w:hAnsi="Arial" w:cs="Arial"/>
          <w:sz w:val="20"/>
          <w:szCs w:val="20"/>
          <w:vertAlign w:val="subscript"/>
        </w:rPr>
        <w:t>3</w:t>
      </w:r>
      <w:r w:rsidRPr="00602732">
        <w:rPr>
          <w:rFonts w:ascii="Arial" w:hAnsi="Arial" w:cs="Arial"/>
          <w:sz w:val="20"/>
          <w:szCs w:val="20"/>
        </w:rPr>
        <w:t xml:space="preserve"> je zmanjšanje za </w:t>
      </w:r>
      <w:r w:rsidR="00356494">
        <w:rPr>
          <w:rFonts w:ascii="Arial" w:hAnsi="Arial" w:cs="Arial"/>
          <w:sz w:val="20"/>
          <w:szCs w:val="20"/>
        </w:rPr>
        <w:t>odstot</w:t>
      </w:r>
      <w:r w:rsidR="00546241">
        <w:rPr>
          <w:rFonts w:ascii="Arial" w:hAnsi="Arial" w:cs="Arial"/>
          <w:sz w:val="20"/>
          <w:szCs w:val="20"/>
        </w:rPr>
        <w:t>ek</w:t>
      </w:r>
      <w:r w:rsidRPr="00602732">
        <w:rPr>
          <w:rFonts w:ascii="Arial" w:hAnsi="Arial" w:cs="Arial"/>
          <w:sz w:val="20"/>
          <w:szCs w:val="20"/>
        </w:rPr>
        <w:t>, za leto 2030 pa zmanjšanje za 15 </w:t>
      </w:r>
      <w:r w:rsidR="00356494">
        <w:rPr>
          <w:rFonts w:ascii="Arial" w:hAnsi="Arial" w:cs="Arial"/>
          <w:sz w:val="20"/>
          <w:szCs w:val="20"/>
        </w:rPr>
        <w:t>odstotkov</w:t>
      </w:r>
      <w:r w:rsidRPr="00602732">
        <w:rPr>
          <w:rFonts w:ascii="Arial" w:hAnsi="Arial" w:cs="Arial"/>
          <w:sz w:val="20"/>
          <w:szCs w:val="20"/>
        </w:rPr>
        <w:t xml:space="preserve">. Po projekcijah bodo emisije leta 2020 </w:t>
      </w:r>
      <w:r w:rsidR="00546241">
        <w:rPr>
          <w:rFonts w:ascii="Arial" w:hAnsi="Arial" w:cs="Arial"/>
          <w:sz w:val="20"/>
          <w:szCs w:val="20"/>
        </w:rPr>
        <w:t>manjš</w:t>
      </w:r>
      <w:r w:rsidRPr="00602732">
        <w:rPr>
          <w:rFonts w:ascii="Arial" w:hAnsi="Arial" w:cs="Arial"/>
          <w:sz w:val="20"/>
          <w:szCs w:val="20"/>
        </w:rPr>
        <w:t>je za 11 </w:t>
      </w:r>
      <w:r w:rsidR="00356494">
        <w:rPr>
          <w:rFonts w:ascii="Arial" w:hAnsi="Arial" w:cs="Arial"/>
          <w:sz w:val="20"/>
          <w:szCs w:val="20"/>
        </w:rPr>
        <w:t>odstotkov</w:t>
      </w:r>
      <w:r w:rsidRPr="00602732">
        <w:rPr>
          <w:rFonts w:ascii="Arial" w:hAnsi="Arial" w:cs="Arial"/>
          <w:sz w:val="20"/>
          <w:szCs w:val="20"/>
        </w:rPr>
        <w:t xml:space="preserve">, leta 2030 pa za </w:t>
      </w:r>
      <w:r w:rsidR="002B7B6A" w:rsidRPr="00602732">
        <w:rPr>
          <w:rFonts w:ascii="Arial" w:hAnsi="Arial" w:cs="Arial"/>
          <w:sz w:val="20"/>
          <w:szCs w:val="20"/>
        </w:rPr>
        <w:t>16</w:t>
      </w:r>
      <w:r w:rsidRPr="00602732">
        <w:rPr>
          <w:rFonts w:ascii="Arial" w:hAnsi="Arial" w:cs="Arial"/>
          <w:sz w:val="20"/>
          <w:szCs w:val="20"/>
        </w:rPr>
        <w:t> </w:t>
      </w:r>
      <w:r w:rsidR="00356494">
        <w:rPr>
          <w:rFonts w:ascii="Arial" w:hAnsi="Arial" w:cs="Arial"/>
          <w:sz w:val="20"/>
          <w:szCs w:val="20"/>
        </w:rPr>
        <w:t>odstotkov</w:t>
      </w:r>
      <w:r w:rsidRPr="00602732">
        <w:rPr>
          <w:rFonts w:ascii="Arial" w:hAnsi="Arial" w:cs="Arial"/>
          <w:sz w:val="20"/>
          <w:szCs w:val="20"/>
        </w:rPr>
        <w:t>. To pomeni, da sta cilja ob stopnji izvajanja ukrepov</w:t>
      </w:r>
      <w:r w:rsidR="00546241">
        <w:rPr>
          <w:rFonts w:ascii="Arial" w:hAnsi="Arial" w:cs="Arial"/>
          <w:sz w:val="20"/>
          <w:szCs w:val="20"/>
        </w:rPr>
        <w:t>,</w:t>
      </w:r>
      <w:r w:rsidRPr="00602732">
        <w:rPr>
          <w:rFonts w:ascii="Arial" w:hAnsi="Arial" w:cs="Arial"/>
          <w:sz w:val="20"/>
          <w:szCs w:val="20"/>
        </w:rPr>
        <w:t xml:space="preserve"> kot je predvidena v projekcijah</w:t>
      </w:r>
      <w:r w:rsidR="00546241">
        <w:rPr>
          <w:rFonts w:ascii="Arial" w:hAnsi="Arial" w:cs="Arial"/>
          <w:sz w:val="20"/>
          <w:szCs w:val="20"/>
        </w:rPr>
        <w:t>,</w:t>
      </w:r>
      <w:r w:rsidRPr="00602732">
        <w:rPr>
          <w:rFonts w:ascii="Arial" w:hAnsi="Arial" w:cs="Arial"/>
          <w:sz w:val="20"/>
          <w:szCs w:val="20"/>
        </w:rPr>
        <w:t xml:space="preserve"> dosegljiva.</w:t>
      </w:r>
    </w:p>
    <w:p w:rsidR="00472602" w:rsidRDefault="00412766" w:rsidP="00AF133F">
      <w:pPr>
        <w:pStyle w:val="Telobesedila-zamik3"/>
        <w:jc w:val="both"/>
        <w:rPr>
          <w:rFonts w:ascii="Arial" w:hAnsi="Arial" w:cs="Arial"/>
          <w:sz w:val="20"/>
          <w:szCs w:val="20"/>
        </w:rPr>
      </w:pPr>
      <w:r w:rsidRPr="00F86E9B">
        <w:rPr>
          <w:rFonts w:ascii="Arial" w:hAnsi="Arial" w:cs="Arial"/>
          <w:noProof/>
          <w:sz w:val="20"/>
          <w:szCs w:val="20"/>
          <w:lang w:eastAsia="sl-SI"/>
        </w:rPr>
        <w:lastRenderedPageBreak/>
        <w:drawing>
          <wp:inline distT="0" distB="0" distL="0" distR="0" wp14:anchorId="47AC6C40" wp14:editId="3CC1AC7D">
            <wp:extent cx="5588635" cy="34309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88635" cy="3430905"/>
                    </a:xfrm>
                    <a:prstGeom prst="rect">
                      <a:avLst/>
                    </a:prstGeom>
                    <a:noFill/>
                    <a:ln>
                      <a:noFill/>
                    </a:ln>
                  </pic:spPr>
                </pic:pic>
              </a:graphicData>
            </a:graphic>
          </wp:inline>
        </w:drawing>
      </w:r>
      <w:r w:rsidR="00CB2354" w:rsidRPr="00602732">
        <w:rPr>
          <w:rFonts w:ascii="Arial" w:hAnsi="Arial" w:cs="Arial"/>
          <w:sz w:val="20"/>
          <w:szCs w:val="20"/>
        </w:rPr>
        <w:t xml:space="preserve"> </w:t>
      </w:r>
    </w:p>
    <w:p w:rsidR="00472602" w:rsidRDefault="00412766" w:rsidP="00AF133F">
      <w:pPr>
        <w:pStyle w:val="Napis"/>
        <w:jc w:val="both"/>
        <w:rPr>
          <w:rFonts w:cs="Arial"/>
          <w:szCs w:val="20"/>
        </w:rPr>
      </w:pPr>
      <w:bookmarkStart w:id="82" w:name="_Toc21523701"/>
      <w:r w:rsidRPr="00602732">
        <w:rPr>
          <w:rFonts w:cs="Arial"/>
          <w:szCs w:val="20"/>
        </w:rPr>
        <w:t xml:space="preserve">Slika </w:t>
      </w:r>
      <w:r w:rsidR="00A22A21" w:rsidRPr="00F86E9B">
        <w:rPr>
          <w:rFonts w:cs="Arial"/>
          <w:noProof/>
          <w:szCs w:val="20"/>
        </w:rPr>
        <w:fldChar w:fldCharType="begin"/>
      </w:r>
      <w:r w:rsidRPr="00602732">
        <w:rPr>
          <w:rFonts w:cs="Arial"/>
          <w:noProof/>
          <w:szCs w:val="20"/>
        </w:rPr>
        <w:instrText xml:space="preserve"> SEQ Slika \* ARABIC </w:instrText>
      </w:r>
      <w:r w:rsidR="00A22A21" w:rsidRPr="00F86E9B">
        <w:rPr>
          <w:rFonts w:cs="Arial"/>
          <w:noProof/>
          <w:szCs w:val="20"/>
        </w:rPr>
        <w:fldChar w:fldCharType="separate"/>
      </w:r>
      <w:r w:rsidR="00FE7F5D">
        <w:rPr>
          <w:rFonts w:cs="Arial"/>
          <w:noProof/>
          <w:szCs w:val="20"/>
        </w:rPr>
        <w:t>25</w:t>
      </w:r>
      <w:r w:rsidR="00A22A21" w:rsidRPr="00F86E9B">
        <w:rPr>
          <w:rFonts w:cs="Arial"/>
          <w:noProof/>
          <w:szCs w:val="20"/>
        </w:rPr>
        <w:fldChar w:fldCharType="end"/>
      </w:r>
      <w:r w:rsidRPr="00602732">
        <w:rPr>
          <w:rFonts w:cs="Arial"/>
          <w:szCs w:val="20"/>
        </w:rPr>
        <w:t>: Dejanske emisije NH</w:t>
      </w:r>
      <w:r w:rsidRPr="00602732">
        <w:rPr>
          <w:rFonts w:cs="Arial"/>
          <w:szCs w:val="20"/>
          <w:vertAlign w:val="subscript"/>
        </w:rPr>
        <w:t>3</w:t>
      </w:r>
      <w:r w:rsidRPr="00602732">
        <w:rPr>
          <w:rFonts w:cs="Arial"/>
          <w:szCs w:val="20"/>
        </w:rPr>
        <w:t xml:space="preserve"> za leta 2005, 2010, 2015 in 2017 po sektorjih ter projekcija emisij za leta 2020, 2025 in 2030 v primerjavi s ciljno trajektorijo</w:t>
      </w:r>
      <w:bookmarkEnd w:id="82"/>
    </w:p>
    <w:p w:rsidR="00472602" w:rsidRDefault="00412766" w:rsidP="00AF133F">
      <w:pPr>
        <w:pStyle w:val="Napis"/>
        <w:keepNext/>
        <w:keepLines/>
        <w:jc w:val="both"/>
        <w:rPr>
          <w:rFonts w:cs="Arial"/>
          <w:szCs w:val="20"/>
        </w:rPr>
      </w:pPr>
      <w:r w:rsidRPr="00602732">
        <w:rPr>
          <w:rFonts w:cs="Arial"/>
          <w:szCs w:val="20"/>
        </w:rPr>
        <w:t xml:space="preserve">Tabela </w:t>
      </w:r>
      <w:r w:rsidR="00A22A21" w:rsidRPr="00F86E9B">
        <w:rPr>
          <w:rFonts w:cs="Arial"/>
          <w:noProof/>
          <w:szCs w:val="20"/>
        </w:rPr>
        <w:fldChar w:fldCharType="begin"/>
      </w:r>
      <w:r w:rsidRPr="00602732">
        <w:rPr>
          <w:rFonts w:cs="Arial"/>
          <w:noProof/>
          <w:szCs w:val="20"/>
        </w:rPr>
        <w:instrText xml:space="preserve"> SEQ Tabela \* ARABIC </w:instrText>
      </w:r>
      <w:r w:rsidR="00A22A21" w:rsidRPr="00F86E9B">
        <w:rPr>
          <w:rFonts w:cs="Arial"/>
          <w:noProof/>
          <w:szCs w:val="20"/>
        </w:rPr>
        <w:fldChar w:fldCharType="separate"/>
      </w:r>
      <w:r w:rsidR="00B21A2E" w:rsidRPr="00602732">
        <w:rPr>
          <w:rFonts w:cs="Arial"/>
          <w:noProof/>
          <w:szCs w:val="20"/>
        </w:rPr>
        <w:t>9</w:t>
      </w:r>
      <w:r w:rsidR="00A22A21" w:rsidRPr="00F86E9B">
        <w:rPr>
          <w:rFonts w:cs="Arial"/>
          <w:noProof/>
          <w:szCs w:val="20"/>
        </w:rPr>
        <w:fldChar w:fldCharType="end"/>
      </w:r>
      <w:r w:rsidRPr="00602732">
        <w:rPr>
          <w:rFonts w:cs="Arial"/>
          <w:szCs w:val="20"/>
        </w:rPr>
        <w:t>: Sektorske emisije NH</w:t>
      </w:r>
      <w:r w:rsidRPr="00602732">
        <w:rPr>
          <w:rFonts w:cs="Arial"/>
          <w:szCs w:val="20"/>
          <w:vertAlign w:val="subscript"/>
        </w:rPr>
        <w:t>3</w:t>
      </w:r>
      <w:r w:rsidRPr="00602732">
        <w:rPr>
          <w:rFonts w:cs="Arial"/>
          <w:szCs w:val="20"/>
        </w:rPr>
        <w:t xml:space="preserve"> po projekciji z ukrepi</w:t>
      </w:r>
    </w:p>
    <w:tbl>
      <w:tblPr>
        <w:tblW w:w="8655" w:type="dxa"/>
        <w:tblInd w:w="70" w:type="dxa"/>
        <w:tblCellMar>
          <w:left w:w="70" w:type="dxa"/>
          <w:right w:w="70" w:type="dxa"/>
        </w:tblCellMar>
        <w:tblLook w:val="04A0" w:firstRow="1" w:lastRow="0" w:firstColumn="1" w:lastColumn="0" w:noHBand="0" w:noVBand="1"/>
      </w:tblPr>
      <w:tblGrid>
        <w:gridCol w:w="3186"/>
        <w:gridCol w:w="564"/>
        <w:gridCol w:w="846"/>
        <w:gridCol w:w="878"/>
        <w:gridCol w:w="770"/>
        <w:gridCol w:w="847"/>
        <w:gridCol w:w="772"/>
        <w:gridCol w:w="792"/>
      </w:tblGrid>
      <w:tr w:rsidR="00412766" w:rsidRPr="00602732" w:rsidTr="00AF268F">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Pr="00F2065E" w:rsidRDefault="00472602" w:rsidP="00AF133F">
            <w:pPr>
              <w:pStyle w:val="TEKSTTabela"/>
              <w:keepNext/>
              <w:keepLines/>
              <w:jc w:val="both"/>
              <w:rPr>
                <w:rFonts w:ascii="Arial" w:hAnsi="Arial" w:cs="Arial"/>
                <w:b/>
                <w:bCs/>
                <w:kern w:val="32"/>
                <w:szCs w:val="20"/>
                <w:lang w:val="de-DE"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Pr="00F2065E" w:rsidRDefault="00472602" w:rsidP="00AF133F">
            <w:pPr>
              <w:pStyle w:val="TEKSTTabela"/>
              <w:keepNext/>
              <w:keepLines/>
              <w:jc w:val="both"/>
              <w:rPr>
                <w:rFonts w:ascii="Arial" w:hAnsi="Arial" w:cs="Arial"/>
                <w:b/>
                <w:bCs/>
                <w:kern w:val="32"/>
                <w:szCs w:val="20"/>
                <w:lang w:val="de-DE" w:eastAsia="sl-SI"/>
              </w:rPr>
            </w:pPr>
          </w:p>
        </w:tc>
        <w:tc>
          <w:tcPr>
            <w:tcW w:w="334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412766" w:rsidP="00AF133F">
            <w:pPr>
              <w:pStyle w:val="TEKSTTabela"/>
              <w:keepNext/>
              <w:keepLines/>
              <w:jc w:val="both"/>
              <w:rPr>
                <w:rFonts w:ascii="Arial" w:hAnsi="Arial" w:cs="Arial"/>
                <w:szCs w:val="20"/>
                <w:lang w:eastAsia="sl-SI"/>
              </w:rPr>
            </w:pPr>
            <w:r w:rsidRPr="00602732">
              <w:rPr>
                <w:rFonts w:ascii="Arial" w:hAnsi="Arial" w:cs="Arial"/>
                <w:szCs w:val="20"/>
                <w:lang w:eastAsia="sl-SI"/>
              </w:rPr>
              <w:t>Dejanske emisije</w:t>
            </w:r>
          </w:p>
        </w:tc>
        <w:tc>
          <w:tcPr>
            <w:tcW w:w="15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412766" w:rsidP="00AF133F">
            <w:pPr>
              <w:pStyle w:val="TEKSTTabela"/>
              <w:keepNext/>
              <w:keepLines/>
              <w:jc w:val="both"/>
              <w:rPr>
                <w:rFonts w:ascii="Arial" w:hAnsi="Arial" w:cs="Arial"/>
                <w:szCs w:val="20"/>
                <w:lang w:eastAsia="sl-SI"/>
              </w:rPr>
            </w:pPr>
            <w:r w:rsidRPr="00602732">
              <w:rPr>
                <w:rFonts w:ascii="Arial" w:hAnsi="Arial" w:cs="Arial"/>
                <w:szCs w:val="20"/>
                <w:lang w:eastAsia="sl-SI"/>
              </w:rPr>
              <w:t>Projekcija</w:t>
            </w:r>
          </w:p>
        </w:tc>
      </w:tr>
      <w:tr w:rsidR="00412766" w:rsidRPr="00602732" w:rsidTr="00412766">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472602" w:rsidP="00AF133F">
            <w:pPr>
              <w:pStyle w:val="TEKSTTabela"/>
              <w:keepNext/>
              <w:keepLines/>
              <w:jc w:val="both"/>
              <w:rPr>
                <w:rFonts w:ascii="Arial" w:hAnsi="Arial" w:cs="Arial"/>
                <w:szCs w:val="20"/>
                <w:lang w:eastAsia="sl-SI"/>
              </w:rPr>
            </w:pPr>
          </w:p>
        </w:tc>
        <w:tc>
          <w:tcPr>
            <w:tcW w:w="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472602" w:rsidP="00AF133F">
            <w:pPr>
              <w:pStyle w:val="TEKSTTabela"/>
              <w:keepNext/>
              <w:keepLines/>
              <w:jc w:val="both"/>
              <w:rPr>
                <w:rFonts w:ascii="Arial" w:hAnsi="Arial" w:cs="Arial"/>
                <w:szCs w:val="20"/>
                <w:lang w:eastAsia="sl-SI"/>
              </w:rPr>
            </w:pPr>
          </w:p>
        </w:tc>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412766" w:rsidP="00AF133F">
            <w:pPr>
              <w:pStyle w:val="TEKSTTabela"/>
              <w:keepNext/>
              <w:keepLines/>
              <w:jc w:val="both"/>
              <w:rPr>
                <w:rFonts w:ascii="Arial" w:hAnsi="Arial" w:cs="Arial"/>
                <w:szCs w:val="20"/>
                <w:lang w:eastAsia="sl-SI"/>
              </w:rPr>
            </w:pPr>
            <w:r w:rsidRPr="00602732">
              <w:rPr>
                <w:rFonts w:ascii="Arial" w:hAnsi="Arial" w:cs="Arial"/>
                <w:szCs w:val="20"/>
                <w:lang w:eastAsia="sl-SI"/>
              </w:rPr>
              <w:t>2005</w:t>
            </w:r>
          </w:p>
        </w:tc>
        <w:tc>
          <w:tcPr>
            <w:tcW w:w="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412766" w:rsidP="00AF133F">
            <w:pPr>
              <w:pStyle w:val="TEKSTTabela"/>
              <w:keepNext/>
              <w:keepLines/>
              <w:jc w:val="both"/>
              <w:rPr>
                <w:rFonts w:ascii="Arial" w:hAnsi="Arial" w:cs="Arial"/>
                <w:szCs w:val="20"/>
                <w:lang w:eastAsia="sl-SI"/>
              </w:rPr>
            </w:pPr>
            <w:r w:rsidRPr="00602732">
              <w:rPr>
                <w:rFonts w:ascii="Arial" w:hAnsi="Arial" w:cs="Arial"/>
                <w:szCs w:val="20"/>
                <w:lang w:eastAsia="sl-SI"/>
              </w:rPr>
              <w:t>2010</w:t>
            </w:r>
          </w:p>
        </w:tc>
        <w:tc>
          <w:tcPr>
            <w:tcW w:w="7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412766" w:rsidP="00AF133F">
            <w:pPr>
              <w:pStyle w:val="TEKSTTabela"/>
              <w:keepNext/>
              <w:keepLines/>
              <w:jc w:val="both"/>
              <w:rPr>
                <w:rFonts w:ascii="Arial" w:hAnsi="Arial" w:cs="Arial"/>
                <w:szCs w:val="20"/>
                <w:lang w:eastAsia="sl-SI"/>
              </w:rPr>
            </w:pPr>
            <w:r w:rsidRPr="00602732">
              <w:rPr>
                <w:rFonts w:ascii="Arial" w:hAnsi="Arial" w:cs="Arial"/>
                <w:szCs w:val="20"/>
                <w:lang w:eastAsia="sl-SI"/>
              </w:rPr>
              <w:t>2015</w:t>
            </w:r>
          </w:p>
        </w:tc>
        <w:tc>
          <w:tcPr>
            <w:tcW w:w="8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72602" w:rsidRDefault="00412766" w:rsidP="00AF133F">
            <w:pPr>
              <w:pStyle w:val="TEKSTTabela"/>
              <w:keepNext/>
              <w:keepLines/>
              <w:jc w:val="both"/>
              <w:rPr>
                <w:rFonts w:ascii="Arial" w:hAnsi="Arial" w:cs="Arial"/>
                <w:szCs w:val="20"/>
                <w:lang w:eastAsia="sl-SI"/>
              </w:rPr>
            </w:pPr>
            <w:r w:rsidRPr="00602732">
              <w:rPr>
                <w:rFonts w:ascii="Arial" w:hAnsi="Arial" w:cs="Arial"/>
                <w:szCs w:val="20"/>
                <w:lang w:eastAsia="sl-SI"/>
              </w:rPr>
              <w:t>2017</w:t>
            </w:r>
          </w:p>
        </w:tc>
        <w:tc>
          <w:tcPr>
            <w:tcW w:w="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412766" w:rsidP="00AF133F">
            <w:pPr>
              <w:pStyle w:val="TEKSTTabela"/>
              <w:keepNext/>
              <w:keepLines/>
              <w:jc w:val="both"/>
              <w:rPr>
                <w:rFonts w:ascii="Arial" w:hAnsi="Arial" w:cs="Arial"/>
                <w:szCs w:val="20"/>
                <w:lang w:eastAsia="sl-SI"/>
              </w:rPr>
            </w:pPr>
            <w:r w:rsidRPr="00602732">
              <w:rPr>
                <w:rFonts w:ascii="Arial" w:hAnsi="Arial" w:cs="Arial"/>
                <w:szCs w:val="20"/>
                <w:lang w:eastAsia="sl-SI"/>
              </w:rPr>
              <w:t>2020</w:t>
            </w:r>
          </w:p>
        </w:tc>
        <w:tc>
          <w:tcPr>
            <w:tcW w:w="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72602" w:rsidRDefault="00412766" w:rsidP="00AF133F">
            <w:pPr>
              <w:pStyle w:val="TEKSTTabela"/>
              <w:keepNext/>
              <w:keepLines/>
              <w:jc w:val="both"/>
              <w:rPr>
                <w:rFonts w:ascii="Arial" w:hAnsi="Arial" w:cs="Arial"/>
                <w:szCs w:val="20"/>
                <w:lang w:eastAsia="sl-SI"/>
              </w:rPr>
            </w:pPr>
            <w:r w:rsidRPr="00602732">
              <w:rPr>
                <w:rFonts w:ascii="Arial" w:hAnsi="Arial" w:cs="Arial"/>
                <w:szCs w:val="20"/>
                <w:lang w:eastAsia="sl-SI"/>
              </w:rPr>
              <w:t>2030</w:t>
            </w:r>
          </w:p>
        </w:tc>
      </w:tr>
      <w:tr w:rsidR="00412766" w:rsidRPr="00602732" w:rsidTr="00412766">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szCs w:val="20"/>
              </w:rPr>
              <w:t>Oskrba z energijo</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5A2E1E" w:rsidP="00AF133F">
            <w:pPr>
              <w:pStyle w:val="TEKSTTabela"/>
              <w:keepNext/>
              <w:keepLines/>
              <w:jc w:val="both"/>
              <w:rPr>
                <w:rFonts w:ascii="Arial" w:hAnsi="Arial" w:cs="Arial"/>
                <w:szCs w:val="20"/>
                <w:lang w:eastAsia="sl-SI"/>
              </w:rPr>
            </w:pPr>
            <w:r>
              <w:rPr>
                <w:rFonts w:ascii="Arial" w:hAnsi="Arial" w:cs="Arial"/>
                <w:szCs w:val="20"/>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5A2E1E">
              <w:rPr>
                <w:rFonts w:ascii="Arial" w:hAnsi="Arial" w:cs="Arial"/>
                <w:color w:val="000000"/>
                <w:szCs w:val="20"/>
              </w:rPr>
              <w:t>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w:t>
            </w:r>
          </w:p>
        </w:tc>
      </w:tr>
      <w:tr w:rsidR="00412766" w:rsidRPr="00602732" w:rsidTr="00412766">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szCs w:val="20"/>
              </w:rPr>
              <w:t>Industrija (</w:t>
            </w:r>
            <w:r w:rsidR="00546241">
              <w:rPr>
                <w:rFonts w:ascii="Arial" w:hAnsi="Arial" w:cs="Arial"/>
                <w:szCs w:val="20"/>
              </w:rPr>
              <w:t>e</w:t>
            </w:r>
            <w:r w:rsidRPr="00602732">
              <w:rPr>
                <w:rFonts w:ascii="Arial" w:hAnsi="Arial" w:cs="Arial"/>
                <w:szCs w:val="20"/>
              </w:rPr>
              <w:t>nergetska raba goriv)</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5A2E1E" w:rsidP="00AF133F">
            <w:pPr>
              <w:pStyle w:val="TEKSTTabela"/>
              <w:keepNext/>
              <w:keepLines/>
              <w:jc w:val="both"/>
              <w:rPr>
                <w:rFonts w:ascii="Arial" w:hAnsi="Arial" w:cs="Arial"/>
                <w:szCs w:val="20"/>
                <w:lang w:eastAsia="sl-SI"/>
              </w:rPr>
            </w:pPr>
            <w:r>
              <w:rPr>
                <w:rFonts w:ascii="Arial" w:hAnsi="Arial" w:cs="Arial"/>
                <w:szCs w:val="20"/>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5A2E1E">
              <w:rPr>
                <w:rFonts w:ascii="Arial" w:hAnsi="Arial" w:cs="Arial"/>
                <w:color w:val="000000"/>
                <w:szCs w:val="20"/>
              </w:rPr>
              <w:t>0,2</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0,1</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0,2</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0,1</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0,2</w:t>
            </w:r>
          </w:p>
        </w:tc>
      </w:tr>
      <w:tr w:rsidR="00412766" w:rsidRPr="00602732" w:rsidTr="00412766">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szCs w:val="20"/>
              </w:rPr>
              <w:t>Promet</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5A2E1E" w:rsidP="00AF133F">
            <w:pPr>
              <w:pStyle w:val="TEKSTTabela"/>
              <w:keepNext/>
              <w:keepLines/>
              <w:jc w:val="both"/>
              <w:rPr>
                <w:rFonts w:ascii="Arial" w:hAnsi="Arial" w:cs="Arial"/>
                <w:szCs w:val="20"/>
                <w:lang w:eastAsia="sl-SI"/>
              </w:rPr>
            </w:pPr>
            <w:r>
              <w:rPr>
                <w:rFonts w:ascii="Arial" w:hAnsi="Arial" w:cs="Arial"/>
                <w:szCs w:val="20"/>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5A2E1E">
              <w:rPr>
                <w:rFonts w:ascii="Arial" w:hAnsi="Arial" w:cs="Arial"/>
                <w:color w:val="000000"/>
                <w:szCs w:val="20"/>
              </w:rPr>
              <w:t>0,7</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0,6</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0,3</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0,3</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0,3</w:t>
            </w:r>
          </w:p>
        </w:tc>
      </w:tr>
      <w:tr w:rsidR="00412766" w:rsidRPr="00602732" w:rsidTr="00412766">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546241" w:rsidP="00AF133F">
            <w:pPr>
              <w:pStyle w:val="TEKSTTabela"/>
              <w:keepNext/>
              <w:keepLines/>
              <w:jc w:val="both"/>
              <w:rPr>
                <w:rFonts w:ascii="Arial" w:hAnsi="Arial" w:cs="Arial"/>
                <w:szCs w:val="20"/>
              </w:rPr>
            </w:pPr>
            <w:r>
              <w:rPr>
                <w:rFonts w:ascii="Arial" w:hAnsi="Arial" w:cs="Arial"/>
                <w:szCs w:val="20"/>
              </w:rPr>
              <w:t>Preo</w:t>
            </w:r>
            <w:r w:rsidR="00412766" w:rsidRPr="00602732">
              <w:rPr>
                <w:rFonts w:ascii="Arial" w:hAnsi="Arial" w:cs="Arial"/>
                <w:szCs w:val="20"/>
              </w:rPr>
              <w:t>stalo (</w:t>
            </w:r>
            <w:r>
              <w:rPr>
                <w:rFonts w:ascii="Arial" w:hAnsi="Arial" w:cs="Arial"/>
                <w:szCs w:val="20"/>
              </w:rPr>
              <w:t>e</w:t>
            </w:r>
            <w:r w:rsidR="00412766" w:rsidRPr="00602732">
              <w:rPr>
                <w:rFonts w:ascii="Arial" w:hAnsi="Arial" w:cs="Arial"/>
                <w:szCs w:val="20"/>
              </w:rPr>
              <w:t>nergetska raba goriv)</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5A2E1E" w:rsidP="00AF133F">
            <w:pPr>
              <w:pStyle w:val="TEKSTTabela"/>
              <w:keepNext/>
              <w:keepLines/>
              <w:jc w:val="both"/>
              <w:rPr>
                <w:rFonts w:ascii="Arial" w:hAnsi="Arial" w:cs="Arial"/>
                <w:szCs w:val="20"/>
                <w:lang w:eastAsia="sl-SI"/>
              </w:rPr>
            </w:pPr>
            <w:r>
              <w:rPr>
                <w:rFonts w:ascii="Arial" w:hAnsi="Arial" w:cs="Arial"/>
                <w:szCs w:val="20"/>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5A2E1E">
              <w:rPr>
                <w:rFonts w:ascii="Arial" w:hAnsi="Arial" w:cs="Arial"/>
                <w:color w:val="000000"/>
                <w:szCs w:val="20"/>
              </w:rPr>
              <w:t>1,3</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1,4</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1,1</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1,3</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0,7</w:t>
            </w:r>
          </w:p>
        </w:tc>
      </w:tr>
      <w:tr w:rsidR="00412766" w:rsidRPr="00602732" w:rsidTr="00412766">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szCs w:val="20"/>
              </w:rPr>
              <w:t>Industrijski procesi</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5A2E1E" w:rsidP="00AF133F">
            <w:pPr>
              <w:pStyle w:val="TEKSTTabela"/>
              <w:keepNext/>
              <w:keepLines/>
              <w:jc w:val="both"/>
              <w:rPr>
                <w:rFonts w:ascii="Arial" w:hAnsi="Arial" w:cs="Arial"/>
                <w:szCs w:val="20"/>
                <w:lang w:eastAsia="sl-SI"/>
              </w:rPr>
            </w:pPr>
            <w:r>
              <w:rPr>
                <w:rFonts w:ascii="Arial" w:hAnsi="Arial" w:cs="Arial"/>
                <w:szCs w:val="20"/>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5A2E1E">
              <w:rPr>
                <w:rFonts w:ascii="Arial" w:hAnsi="Arial" w:cs="Arial"/>
                <w:color w:val="000000"/>
                <w:szCs w:val="20"/>
              </w:rPr>
              <w:t>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w:t>
            </w:r>
          </w:p>
        </w:tc>
      </w:tr>
      <w:tr w:rsidR="00412766" w:rsidRPr="00602732" w:rsidTr="00412766">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412766" w:rsidP="00AF133F">
            <w:pPr>
              <w:pStyle w:val="TEKSTTabela"/>
              <w:keepNext/>
              <w:keepLines/>
              <w:jc w:val="both"/>
              <w:rPr>
                <w:rFonts w:ascii="Arial" w:hAnsi="Arial" w:cs="Arial"/>
                <w:szCs w:val="20"/>
              </w:rPr>
            </w:pPr>
            <w:r w:rsidRPr="00602732">
              <w:rPr>
                <w:rFonts w:ascii="Arial" w:hAnsi="Arial" w:cs="Arial"/>
                <w:szCs w:val="20"/>
              </w:rPr>
              <w:t>Raba topil</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2602" w:rsidRDefault="005A2E1E" w:rsidP="00AF133F">
            <w:pPr>
              <w:pStyle w:val="TEKSTTabela"/>
              <w:keepNext/>
              <w:keepLines/>
              <w:jc w:val="both"/>
              <w:rPr>
                <w:rFonts w:ascii="Arial" w:hAnsi="Arial" w:cs="Arial"/>
                <w:szCs w:val="20"/>
                <w:lang w:eastAsia="sl-SI"/>
              </w:rPr>
            </w:pPr>
            <w:r>
              <w:rPr>
                <w:rFonts w:ascii="Arial" w:hAnsi="Arial" w:cs="Arial"/>
                <w:szCs w:val="20"/>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412766" w:rsidP="00AF133F">
            <w:pPr>
              <w:pStyle w:val="TEKSTTabela"/>
              <w:keepNext/>
              <w:keepLines/>
              <w:jc w:val="both"/>
              <w:rPr>
                <w:rFonts w:ascii="Arial" w:hAnsi="Arial" w:cs="Arial"/>
                <w:szCs w:val="20"/>
              </w:rPr>
            </w:pPr>
            <w:r w:rsidRPr="005A2E1E">
              <w:rPr>
                <w:rFonts w:ascii="Arial" w:hAnsi="Arial" w:cs="Arial"/>
                <w:color w:val="000000"/>
                <w:szCs w:val="20"/>
              </w:rPr>
              <w:t>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w:t>
            </w:r>
          </w:p>
        </w:tc>
      </w:tr>
      <w:tr w:rsidR="00412766" w:rsidRPr="00602732" w:rsidTr="00412766">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szCs w:val="20"/>
              </w:rPr>
              <w:t>Kmetijstvo</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5A2E1E" w:rsidP="00AF133F">
            <w:pPr>
              <w:pStyle w:val="TEKSTTabela"/>
              <w:keepNext/>
              <w:keepLines/>
              <w:jc w:val="both"/>
              <w:rPr>
                <w:rFonts w:ascii="Arial" w:hAnsi="Arial" w:cs="Arial"/>
                <w:szCs w:val="20"/>
                <w:lang w:eastAsia="sl-SI"/>
              </w:rPr>
            </w:pPr>
            <w:r>
              <w:rPr>
                <w:rFonts w:ascii="Arial" w:hAnsi="Arial" w:cs="Arial"/>
                <w:szCs w:val="20"/>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18</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17,5</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16,8</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17,2</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17</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15,8</w:t>
            </w:r>
          </w:p>
        </w:tc>
      </w:tr>
      <w:tr w:rsidR="00412766" w:rsidRPr="00602732" w:rsidTr="00412766">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412766" w:rsidP="00AF133F">
            <w:pPr>
              <w:pStyle w:val="TEKSTTabela"/>
              <w:keepNext/>
              <w:keepLines/>
              <w:jc w:val="both"/>
              <w:rPr>
                <w:rFonts w:ascii="Arial" w:hAnsi="Arial" w:cs="Arial"/>
                <w:szCs w:val="20"/>
              </w:rPr>
            </w:pPr>
            <w:r w:rsidRPr="00602732">
              <w:rPr>
                <w:rFonts w:ascii="Arial" w:hAnsi="Arial" w:cs="Arial"/>
                <w:szCs w:val="20"/>
              </w:rPr>
              <w:t>Odpadki</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2602" w:rsidRDefault="005A2E1E" w:rsidP="00AF133F">
            <w:pPr>
              <w:pStyle w:val="TEKSTTabela"/>
              <w:keepNext/>
              <w:keepLines/>
              <w:jc w:val="both"/>
              <w:rPr>
                <w:rFonts w:ascii="Arial" w:hAnsi="Arial" w:cs="Arial"/>
                <w:szCs w:val="20"/>
                <w:lang w:eastAsia="sl-SI"/>
              </w:rPr>
            </w:pPr>
            <w:r>
              <w:rPr>
                <w:rFonts w:ascii="Arial" w:hAnsi="Arial" w:cs="Arial"/>
                <w:szCs w:val="20"/>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602" w:rsidRDefault="00412766" w:rsidP="00AF133F">
            <w:pPr>
              <w:pStyle w:val="TEKSTTabela"/>
              <w:keepNext/>
              <w:keepLines/>
              <w:jc w:val="both"/>
              <w:rPr>
                <w:rFonts w:ascii="Arial" w:hAnsi="Arial" w:cs="Arial"/>
                <w:szCs w:val="20"/>
              </w:rPr>
            </w:pPr>
            <w:r w:rsidRPr="00602732">
              <w:rPr>
                <w:rFonts w:ascii="Arial" w:hAnsi="Arial" w:cs="Arial"/>
                <w:color w:val="000000"/>
                <w:szCs w:val="20"/>
              </w:rPr>
              <w:t>0</w:t>
            </w:r>
          </w:p>
        </w:tc>
      </w:tr>
      <w:tr w:rsidR="00412766" w:rsidRPr="00602732" w:rsidTr="00412766">
        <w:trPr>
          <w:trHeight w:val="255"/>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Pr="006F4143" w:rsidRDefault="00412766">
            <w:pPr>
              <w:pStyle w:val="TEKSTTabela"/>
              <w:jc w:val="both"/>
              <w:rPr>
                <w:rFonts w:ascii="Arial" w:hAnsi="Arial" w:cs="Arial"/>
                <w:b/>
                <w:szCs w:val="20"/>
              </w:rPr>
            </w:pPr>
            <w:r w:rsidRPr="006F4143">
              <w:rPr>
                <w:rFonts w:ascii="Arial" w:hAnsi="Arial" w:cs="Arial"/>
                <w:b/>
                <w:szCs w:val="20"/>
              </w:rPr>
              <w:t xml:space="preserve">SKUPAJ </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602" w:rsidRDefault="005A2E1E" w:rsidP="00AF133F">
            <w:pPr>
              <w:pStyle w:val="TEKSTTabela"/>
              <w:jc w:val="both"/>
              <w:rPr>
                <w:rFonts w:ascii="Arial" w:hAnsi="Arial" w:cs="Arial"/>
                <w:szCs w:val="20"/>
              </w:rPr>
            </w:pPr>
            <w:r>
              <w:rPr>
                <w:rFonts w:ascii="Arial" w:hAnsi="Arial" w:cs="Arial"/>
                <w:szCs w:val="20"/>
                <w:lang w:eastAsia="sl-SI"/>
              </w:rPr>
              <w:t>(kt)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jc w:val="both"/>
              <w:rPr>
                <w:rFonts w:ascii="Arial" w:hAnsi="Arial" w:cs="Arial"/>
                <w:b/>
                <w:bCs/>
                <w:szCs w:val="20"/>
              </w:rPr>
            </w:pPr>
            <w:r w:rsidRPr="00602732">
              <w:rPr>
                <w:rFonts w:ascii="Arial" w:hAnsi="Arial" w:cs="Arial"/>
                <w:b/>
                <w:bCs/>
                <w:color w:val="000000"/>
                <w:szCs w:val="20"/>
              </w:rPr>
              <w:t>20,4</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jc w:val="both"/>
              <w:rPr>
                <w:rFonts w:ascii="Arial" w:hAnsi="Arial" w:cs="Arial"/>
                <w:b/>
                <w:bCs/>
                <w:szCs w:val="20"/>
              </w:rPr>
            </w:pPr>
            <w:r w:rsidRPr="00602732">
              <w:rPr>
                <w:rFonts w:ascii="Arial" w:hAnsi="Arial" w:cs="Arial"/>
                <w:b/>
                <w:bCs/>
                <w:color w:val="000000"/>
                <w:szCs w:val="20"/>
              </w:rPr>
              <w:t>19,7</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jc w:val="both"/>
              <w:rPr>
                <w:rFonts w:ascii="Arial" w:hAnsi="Arial" w:cs="Arial"/>
                <w:b/>
                <w:bCs/>
                <w:szCs w:val="20"/>
              </w:rPr>
            </w:pPr>
            <w:r w:rsidRPr="00602732">
              <w:rPr>
                <w:rFonts w:ascii="Arial" w:hAnsi="Arial" w:cs="Arial"/>
                <w:b/>
                <w:bCs/>
                <w:color w:val="000000"/>
                <w:szCs w:val="20"/>
              </w:rPr>
              <w:t>18,5</w:t>
            </w:r>
          </w:p>
        </w:tc>
        <w:tc>
          <w:tcPr>
            <w:tcW w:w="847" w:type="dxa"/>
            <w:tcBorders>
              <w:top w:val="single" w:sz="4" w:space="0" w:color="auto"/>
              <w:left w:val="single" w:sz="4" w:space="0" w:color="auto"/>
              <w:bottom w:val="single" w:sz="4" w:space="0" w:color="auto"/>
              <w:right w:val="single" w:sz="4" w:space="0" w:color="auto"/>
            </w:tcBorders>
            <w:vAlign w:val="bottom"/>
          </w:tcPr>
          <w:p w:rsidR="00472602" w:rsidRDefault="00412766" w:rsidP="00AF133F">
            <w:pPr>
              <w:pStyle w:val="TEKSTTabela"/>
              <w:jc w:val="both"/>
              <w:rPr>
                <w:rFonts w:ascii="Arial" w:hAnsi="Arial" w:cs="Arial"/>
                <w:b/>
                <w:bCs/>
                <w:szCs w:val="20"/>
              </w:rPr>
            </w:pPr>
            <w:r w:rsidRPr="00602732">
              <w:rPr>
                <w:rFonts w:ascii="Arial" w:hAnsi="Arial" w:cs="Arial"/>
                <w:b/>
                <w:bCs/>
                <w:color w:val="000000"/>
                <w:szCs w:val="20"/>
              </w:rPr>
              <w:t>19</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jc w:val="both"/>
              <w:rPr>
                <w:rFonts w:ascii="Arial" w:hAnsi="Arial" w:cs="Arial"/>
                <w:b/>
                <w:bCs/>
                <w:szCs w:val="20"/>
              </w:rPr>
            </w:pPr>
            <w:r w:rsidRPr="00602732">
              <w:rPr>
                <w:rFonts w:ascii="Arial" w:hAnsi="Arial" w:cs="Arial"/>
                <w:b/>
                <w:bCs/>
                <w:color w:val="000000"/>
                <w:szCs w:val="20"/>
              </w:rPr>
              <w:t>18,6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2602" w:rsidRDefault="00412766" w:rsidP="00AF133F">
            <w:pPr>
              <w:pStyle w:val="TEKSTTabela"/>
              <w:jc w:val="both"/>
              <w:rPr>
                <w:rFonts w:ascii="Arial" w:hAnsi="Arial" w:cs="Arial"/>
                <w:b/>
                <w:bCs/>
                <w:szCs w:val="20"/>
              </w:rPr>
            </w:pPr>
            <w:r w:rsidRPr="00602732">
              <w:rPr>
                <w:rFonts w:ascii="Arial" w:hAnsi="Arial" w:cs="Arial"/>
                <w:b/>
                <w:bCs/>
                <w:color w:val="000000"/>
                <w:szCs w:val="20"/>
              </w:rPr>
              <w:t>17,1</w:t>
            </w:r>
          </w:p>
        </w:tc>
      </w:tr>
    </w:tbl>
    <w:p w:rsidR="00CB2354" w:rsidRPr="00602732" w:rsidRDefault="00CB2354" w:rsidP="00477B16">
      <w:pPr>
        <w:pStyle w:val="Telobesedila"/>
        <w:jc w:val="both"/>
        <w:rPr>
          <w:rFonts w:ascii="Arial" w:hAnsi="Arial" w:cs="Arial"/>
          <w:sz w:val="20"/>
          <w:szCs w:val="20"/>
        </w:rPr>
        <w:sectPr w:rsidR="00CB2354" w:rsidRPr="00602732">
          <w:pgSz w:w="11906" w:h="16838"/>
          <w:pgMar w:top="1417" w:right="1417" w:bottom="1417" w:left="1417" w:header="708" w:footer="708" w:gutter="0"/>
          <w:cols w:space="708"/>
          <w:docGrid w:linePitch="360"/>
        </w:sectPr>
      </w:pPr>
    </w:p>
    <w:p w:rsidR="00472602" w:rsidRDefault="00782014" w:rsidP="00AF133F">
      <w:pPr>
        <w:pStyle w:val="Naslov2"/>
        <w:jc w:val="both"/>
        <w:rPr>
          <w:sz w:val="20"/>
          <w:szCs w:val="20"/>
        </w:rPr>
      </w:pPr>
      <w:bookmarkStart w:id="83" w:name="_Toc18674323"/>
      <w:r w:rsidRPr="00602732">
        <w:rPr>
          <w:sz w:val="20"/>
          <w:szCs w:val="20"/>
        </w:rPr>
        <w:lastRenderedPageBreak/>
        <w:t>Projekcija učinka na izboljšanje kakovosti zraka (scenarij z ukrepi)</w:t>
      </w:r>
      <w:r w:rsidR="005A2E1E">
        <w:rPr>
          <w:sz w:val="20"/>
          <w:szCs w:val="20"/>
        </w:rPr>
        <w:t>,</w:t>
      </w:r>
      <w:r w:rsidRPr="00602732">
        <w:rPr>
          <w:sz w:val="20"/>
          <w:szCs w:val="20"/>
        </w:rPr>
        <w:t xml:space="preserve"> vključno s projekcijo stopnje skladnosti</w:t>
      </w:r>
      <w:bookmarkEnd w:id="83"/>
    </w:p>
    <w:p w:rsidR="00472602" w:rsidRDefault="0032231E" w:rsidP="00AF133F">
      <w:pPr>
        <w:pStyle w:val="Naslov3"/>
        <w:jc w:val="both"/>
        <w:rPr>
          <w:sz w:val="20"/>
          <w:szCs w:val="20"/>
        </w:rPr>
      </w:pPr>
      <w:bookmarkStart w:id="84" w:name="_Toc18674324"/>
      <w:r w:rsidRPr="00602732">
        <w:rPr>
          <w:sz w:val="20"/>
          <w:szCs w:val="20"/>
        </w:rPr>
        <w:t>Kvalitativ</w:t>
      </w:r>
      <w:r w:rsidR="005A2E1E">
        <w:rPr>
          <w:sz w:val="20"/>
          <w:szCs w:val="20"/>
        </w:rPr>
        <w:t>en</w:t>
      </w:r>
      <w:r w:rsidRPr="00602732">
        <w:rPr>
          <w:sz w:val="20"/>
          <w:szCs w:val="20"/>
        </w:rPr>
        <w:t xml:space="preserve"> opis projekcije izboljšanja kakovosti zraka</w:t>
      </w:r>
      <w:bookmarkEnd w:id="84"/>
    </w:p>
    <w:p w:rsidR="00472602" w:rsidRDefault="00AF268F" w:rsidP="00AF133F">
      <w:pPr>
        <w:pStyle w:val="Telobesedila"/>
        <w:jc w:val="both"/>
        <w:rPr>
          <w:rFonts w:ascii="Arial" w:hAnsi="Arial" w:cs="Arial"/>
          <w:noProof/>
          <w:sz w:val="20"/>
          <w:szCs w:val="20"/>
          <w:lang w:eastAsia="sl-SI"/>
        </w:rPr>
      </w:pPr>
      <w:r w:rsidRPr="00602732">
        <w:rPr>
          <w:rFonts w:ascii="Arial" w:hAnsi="Arial" w:cs="Arial"/>
          <w:noProof/>
          <w:sz w:val="20"/>
          <w:szCs w:val="20"/>
          <w:lang w:eastAsia="sl-SI"/>
        </w:rPr>
        <w:t xml:space="preserve">Ocena vpliva zmanjšanja emisij </w:t>
      </w:r>
      <w:r w:rsidR="00D10C25" w:rsidRPr="00602732">
        <w:rPr>
          <w:rFonts w:ascii="Arial" w:hAnsi="Arial" w:cs="Arial"/>
          <w:noProof/>
          <w:sz w:val="20"/>
          <w:szCs w:val="20"/>
          <w:lang w:eastAsia="sl-SI"/>
        </w:rPr>
        <w:t xml:space="preserve">na kakovost zraka </w:t>
      </w:r>
      <w:r w:rsidRPr="00602732">
        <w:rPr>
          <w:rFonts w:ascii="Arial" w:hAnsi="Arial" w:cs="Arial"/>
          <w:noProof/>
          <w:sz w:val="20"/>
          <w:szCs w:val="20"/>
          <w:lang w:eastAsia="sl-SI"/>
        </w:rPr>
        <w:t xml:space="preserve">v Sloveniji, prikazana v tem poglavju, je pripravljena z orodjem SHERPA, ki </w:t>
      </w:r>
      <w:r w:rsidR="005A2E1E">
        <w:rPr>
          <w:rFonts w:ascii="Arial" w:hAnsi="Arial" w:cs="Arial"/>
          <w:noProof/>
          <w:sz w:val="20"/>
          <w:szCs w:val="20"/>
          <w:lang w:eastAsia="sl-SI"/>
        </w:rPr>
        <w:t xml:space="preserve">ga </w:t>
      </w:r>
      <w:r w:rsidRPr="00602732">
        <w:rPr>
          <w:rFonts w:ascii="Arial" w:hAnsi="Arial" w:cs="Arial"/>
          <w:noProof/>
          <w:sz w:val="20"/>
          <w:szCs w:val="20"/>
          <w:lang w:eastAsia="sl-SI"/>
        </w:rPr>
        <w:t>je razvi</w:t>
      </w:r>
      <w:r w:rsidR="005A2E1E">
        <w:rPr>
          <w:rFonts w:ascii="Arial" w:hAnsi="Arial" w:cs="Arial"/>
          <w:noProof/>
          <w:sz w:val="20"/>
          <w:szCs w:val="20"/>
          <w:lang w:eastAsia="sl-SI"/>
        </w:rPr>
        <w:t>l</w:t>
      </w:r>
      <w:r w:rsidRPr="00602732">
        <w:rPr>
          <w:rFonts w:ascii="Arial" w:hAnsi="Arial" w:cs="Arial"/>
          <w:noProof/>
          <w:sz w:val="20"/>
          <w:szCs w:val="20"/>
          <w:lang w:eastAsia="sl-SI"/>
        </w:rPr>
        <w:t xml:space="preserve"> Evropsk</w:t>
      </w:r>
      <w:r w:rsidR="005A2E1E">
        <w:rPr>
          <w:rFonts w:ascii="Arial" w:hAnsi="Arial" w:cs="Arial"/>
          <w:noProof/>
          <w:sz w:val="20"/>
          <w:szCs w:val="20"/>
          <w:lang w:eastAsia="sl-SI"/>
        </w:rPr>
        <w:t>i</w:t>
      </w:r>
      <w:r w:rsidRPr="00602732">
        <w:rPr>
          <w:rFonts w:ascii="Arial" w:hAnsi="Arial" w:cs="Arial"/>
          <w:noProof/>
          <w:sz w:val="20"/>
          <w:szCs w:val="20"/>
          <w:lang w:eastAsia="sl-SI"/>
        </w:rPr>
        <w:t xml:space="preserve"> razvojn</w:t>
      </w:r>
      <w:r w:rsidR="005A2E1E">
        <w:rPr>
          <w:rFonts w:ascii="Arial" w:hAnsi="Arial" w:cs="Arial"/>
          <w:noProof/>
          <w:sz w:val="20"/>
          <w:szCs w:val="20"/>
          <w:lang w:eastAsia="sl-SI"/>
        </w:rPr>
        <w:t>i</w:t>
      </w:r>
      <w:r w:rsidRPr="00602732">
        <w:rPr>
          <w:rFonts w:ascii="Arial" w:hAnsi="Arial" w:cs="Arial"/>
          <w:noProof/>
          <w:sz w:val="20"/>
          <w:szCs w:val="20"/>
          <w:lang w:eastAsia="sl-SI"/>
        </w:rPr>
        <w:t xml:space="preserve"> cen</w:t>
      </w:r>
      <w:r w:rsidR="005A2E1E">
        <w:rPr>
          <w:rFonts w:ascii="Arial" w:hAnsi="Arial" w:cs="Arial"/>
          <w:noProof/>
          <w:sz w:val="20"/>
          <w:szCs w:val="20"/>
          <w:lang w:eastAsia="sl-SI"/>
        </w:rPr>
        <w:t>te</w:t>
      </w:r>
      <w:r w:rsidRPr="00602732">
        <w:rPr>
          <w:rFonts w:ascii="Arial" w:hAnsi="Arial" w:cs="Arial"/>
          <w:noProof/>
          <w:sz w:val="20"/>
          <w:szCs w:val="20"/>
          <w:lang w:eastAsia="sl-SI"/>
        </w:rPr>
        <w:t>r. V orodju so bil</w:t>
      </w:r>
      <w:r w:rsidR="005A2E1E">
        <w:rPr>
          <w:rFonts w:ascii="Arial" w:hAnsi="Arial" w:cs="Arial"/>
          <w:noProof/>
          <w:sz w:val="20"/>
          <w:szCs w:val="20"/>
          <w:lang w:eastAsia="sl-SI"/>
        </w:rPr>
        <w:t>i</w:t>
      </w:r>
      <w:r w:rsidRPr="00602732">
        <w:rPr>
          <w:rFonts w:ascii="Arial" w:hAnsi="Arial" w:cs="Arial"/>
          <w:noProof/>
          <w:sz w:val="20"/>
          <w:szCs w:val="20"/>
          <w:lang w:eastAsia="sl-SI"/>
        </w:rPr>
        <w:t xml:space="preserve"> uporabljen</w:t>
      </w:r>
      <w:r w:rsidR="005A2E1E">
        <w:rPr>
          <w:rFonts w:ascii="Arial" w:hAnsi="Arial" w:cs="Arial"/>
          <w:noProof/>
          <w:sz w:val="20"/>
          <w:szCs w:val="20"/>
          <w:lang w:eastAsia="sl-SI"/>
        </w:rPr>
        <w:t>i</w:t>
      </w:r>
      <w:r w:rsidRPr="00602732">
        <w:rPr>
          <w:rFonts w:ascii="Arial" w:hAnsi="Arial" w:cs="Arial"/>
          <w:noProof/>
          <w:sz w:val="20"/>
          <w:szCs w:val="20"/>
          <w:lang w:eastAsia="sl-SI"/>
        </w:rPr>
        <w:t xml:space="preserve"> privzeta vhodna polja (meteorološka polja za leto 2009, emisijska polja </w:t>
      </w:r>
      <w:r w:rsidR="005A2E1E" w:rsidRPr="00602732">
        <w:rPr>
          <w:rFonts w:ascii="Arial" w:hAnsi="Arial" w:cs="Arial"/>
          <w:noProof/>
          <w:sz w:val="20"/>
          <w:szCs w:val="20"/>
          <w:lang w:eastAsia="sl-SI"/>
        </w:rPr>
        <w:t xml:space="preserve">»top-down« </w:t>
      </w:r>
      <w:r w:rsidRPr="00602732">
        <w:rPr>
          <w:rFonts w:ascii="Arial" w:hAnsi="Arial" w:cs="Arial"/>
          <w:noProof/>
          <w:sz w:val="20"/>
          <w:szCs w:val="20"/>
          <w:lang w:eastAsia="sl-SI"/>
        </w:rPr>
        <w:t>za območje EU za leto 2010, polja koncentracij</w:t>
      </w:r>
      <w:r w:rsidR="005A2E1E">
        <w:rPr>
          <w:rFonts w:ascii="Arial" w:hAnsi="Arial" w:cs="Arial"/>
          <w:noProof/>
          <w:sz w:val="20"/>
          <w:szCs w:val="20"/>
          <w:lang w:eastAsia="sl-SI"/>
        </w:rPr>
        <w:t>,</w:t>
      </w:r>
      <w:r w:rsidRPr="00602732">
        <w:rPr>
          <w:rFonts w:ascii="Arial" w:hAnsi="Arial" w:cs="Arial"/>
          <w:noProof/>
          <w:sz w:val="20"/>
          <w:szCs w:val="20"/>
          <w:lang w:eastAsia="sl-SI"/>
        </w:rPr>
        <w:t xml:space="preserve"> izračunana </w:t>
      </w:r>
      <w:r w:rsidR="005A2E1E">
        <w:rPr>
          <w:rFonts w:ascii="Arial" w:hAnsi="Arial" w:cs="Arial"/>
          <w:noProof/>
          <w:sz w:val="20"/>
          <w:szCs w:val="20"/>
          <w:lang w:eastAsia="sl-SI"/>
        </w:rPr>
        <w:t>z</w:t>
      </w:r>
      <w:r w:rsidRPr="00602732">
        <w:rPr>
          <w:rFonts w:ascii="Arial" w:hAnsi="Arial" w:cs="Arial"/>
          <w:noProof/>
          <w:sz w:val="20"/>
          <w:szCs w:val="20"/>
          <w:lang w:eastAsia="sl-SI"/>
        </w:rPr>
        <w:t xml:space="preserve"> modelom </w:t>
      </w:r>
      <w:r w:rsidR="005A2E1E" w:rsidRPr="00602732">
        <w:rPr>
          <w:rFonts w:ascii="Arial" w:hAnsi="Arial" w:cs="Arial"/>
          <w:noProof/>
          <w:sz w:val="20"/>
          <w:szCs w:val="20"/>
          <w:lang w:eastAsia="sl-SI"/>
        </w:rPr>
        <w:t xml:space="preserve">CHMERE </w:t>
      </w:r>
      <w:r w:rsidRPr="00602732">
        <w:rPr>
          <w:rFonts w:ascii="Arial" w:hAnsi="Arial" w:cs="Arial"/>
          <w:noProof/>
          <w:sz w:val="20"/>
          <w:szCs w:val="20"/>
          <w:lang w:eastAsia="sl-SI"/>
        </w:rPr>
        <w:t>v 7</w:t>
      </w:r>
      <w:r w:rsidR="005A2E1E">
        <w:rPr>
          <w:rFonts w:ascii="Arial" w:hAnsi="Arial" w:cs="Arial"/>
          <w:noProof/>
          <w:sz w:val="20"/>
          <w:szCs w:val="20"/>
          <w:lang w:eastAsia="sl-SI"/>
        </w:rPr>
        <w:t>-kilometrski</w:t>
      </w:r>
      <w:r w:rsidRPr="00602732">
        <w:rPr>
          <w:rFonts w:ascii="Arial" w:hAnsi="Arial" w:cs="Arial"/>
          <w:noProof/>
          <w:sz w:val="20"/>
          <w:szCs w:val="20"/>
          <w:lang w:eastAsia="sl-SI"/>
        </w:rPr>
        <w:t xml:space="preserve"> ločljivosti) </w:t>
      </w:r>
      <w:r w:rsidR="005A2E1E">
        <w:rPr>
          <w:rFonts w:ascii="Arial" w:hAnsi="Arial" w:cs="Arial"/>
          <w:noProof/>
          <w:sz w:val="20"/>
          <w:szCs w:val="20"/>
          <w:lang w:eastAsia="sl-SI"/>
        </w:rPr>
        <w:t>in</w:t>
      </w:r>
      <w:r w:rsidRPr="00602732">
        <w:rPr>
          <w:rFonts w:ascii="Arial" w:hAnsi="Arial" w:cs="Arial"/>
          <w:noProof/>
          <w:sz w:val="20"/>
          <w:szCs w:val="20"/>
          <w:lang w:eastAsia="sl-SI"/>
        </w:rPr>
        <w:t xml:space="preserve"> </w:t>
      </w:r>
      <w:r w:rsidR="00975D7F" w:rsidRPr="00602732">
        <w:rPr>
          <w:rFonts w:ascii="Arial" w:hAnsi="Arial" w:cs="Arial"/>
          <w:noProof/>
          <w:sz w:val="20"/>
          <w:szCs w:val="20"/>
          <w:lang w:eastAsia="sl-SI"/>
        </w:rPr>
        <w:t>matrika</w:t>
      </w:r>
      <w:r w:rsidRPr="00602732">
        <w:rPr>
          <w:rFonts w:ascii="Arial" w:hAnsi="Arial" w:cs="Arial"/>
          <w:noProof/>
          <w:sz w:val="20"/>
          <w:szCs w:val="20"/>
          <w:lang w:eastAsia="sl-SI"/>
        </w:rPr>
        <w:t xml:space="preserve"> zmanjšanja emisij, ki so bila izračunana v projekcijah emisij</w:t>
      </w:r>
      <w:r w:rsidR="005A2E1E">
        <w:rPr>
          <w:rFonts w:ascii="Arial" w:hAnsi="Arial" w:cs="Arial"/>
          <w:noProof/>
          <w:sz w:val="20"/>
          <w:szCs w:val="20"/>
          <w:lang w:eastAsia="sl-SI"/>
        </w:rPr>
        <w:t>,</w:t>
      </w:r>
      <w:r w:rsidRPr="00602732">
        <w:rPr>
          <w:rFonts w:ascii="Arial" w:hAnsi="Arial" w:cs="Arial"/>
          <w:noProof/>
          <w:sz w:val="20"/>
          <w:szCs w:val="20"/>
          <w:lang w:eastAsia="sl-SI"/>
        </w:rPr>
        <w:t xml:space="preserve"> prikazanih v prejšnjem poglavju. Uporabljena so bila relativna zmanjšanja emisij do leta 2030 glede na </w:t>
      </w:r>
      <w:r w:rsidR="00975D7F" w:rsidRPr="00602732">
        <w:rPr>
          <w:rFonts w:ascii="Arial" w:hAnsi="Arial" w:cs="Arial"/>
          <w:noProof/>
          <w:sz w:val="20"/>
          <w:szCs w:val="20"/>
          <w:lang w:eastAsia="sl-SI"/>
        </w:rPr>
        <w:t xml:space="preserve">izhodiščno </w:t>
      </w:r>
      <w:r w:rsidRPr="00602732">
        <w:rPr>
          <w:rFonts w:ascii="Arial" w:hAnsi="Arial" w:cs="Arial"/>
          <w:noProof/>
          <w:sz w:val="20"/>
          <w:szCs w:val="20"/>
          <w:lang w:eastAsia="sl-SI"/>
        </w:rPr>
        <w:t xml:space="preserve">leto, ki </w:t>
      </w:r>
      <w:r w:rsidR="00975D7F" w:rsidRPr="00602732">
        <w:rPr>
          <w:rFonts w:ascii="Arial" w:hAnsi="Arial" w:cs="Arial"/>
          <w:noProof/>
          <w:sz w:val="20"/>
          <w:szCs w:val="20"/>
          <w:lang w:eastAsia="sl-SI"/>
        </w:rPr>
        <w:t>je bilo izbrano tako, da so bile emisije čim</w:t>
      </w:r>
      <w:r w:rsidR="005A2E1E">
        <w:rPr>
          <w:rFonts w:ascii="Arial" w:hAnsi="Arial" w:cs="Arial"/>
          <w:noProof/>
          <w:sz w:val="20"/>
          <w:szCs w:val="20"/>
          <w:lang w:eastAsia="sl-SI"/>
        </w:rPr>
        <w:t xml:space="preserve"> </w:t>
      </w:r>
      <w:r w:rsidR="00975D7F" w:rsidRPr="00602732">
        <w:rPr>
          <w:rFonts w:ascii="Arial" w:hAnsi="Arial" w:cs="Arial"/>
          <w:noProof/>
          <w:sz w:val="20"/>
          <w:szCs w:val="20"/>
          <w:lang w:eastAsia="sl-SI"/>
        </w:rPr>
        <w:t xml:space="preserve">bolj podobne privzetim </w:t>
      </w:r>
      <w:r w:rsidR="00D10C25" w:rsidRPr="00602732">
        <w:rPr>
          <w:rFonts w:ascii="Arial" w:hAnsi="Arial" w:cs="Arial"/>
          <w:noProof/>
          <w:sz w:val="20"/>
          <w:szCs w:val="20"/>
          <w:lang w:eastAsia="sl-SI"/>
        </w:rPr>
        <w:t xml:space="preserve">izhodiščnim </w:t>
      </w:r>
      <w:r w:rsidR="00975D7F" w:rsidRPr="00602732">
        <w:rPr>
          <w:rFonts w:ascii="Arial" w:hAnsi="Arial" w:cs="Arial"/>
          <w:noProof/>
          <w:sz w:val="20"/>
          <w:szCs w:val="20"/>
          <w:lang w:eastAsia="sl-SI"/>
        </w:rPr>
        <w:t>emisijam v modelu. Poleg snovi</w:t>
      </w:r>
      <w:r w:rsidR="005A2E1E">
        <w:rPr>
          <w:rFonts w:ascii="Arial" w:hAnsi="Arial" w:cs="Arial"/>
          <w:noProof/>
          <w:sz w:val="20"/>
          <w:szCs w:val="20"/>
          <w:lang w:eastAsia="sl-SI"/>
        </w:rPr>
        <w:t>,</w:t>
      </w:r>
      <w:r w:rsidR="00975D7F" w:rsidRPr="00602732">
        <w:rPr>
          <w:rFonts w:ascii="Arial" w:hAnsi="Arial" w:cs="Arial"/>
          <w:noProof/>
          <w:sz w:val="20"/>
          <w:szCs w:val="20"/>
          <w:lang w:eastAsia="sl-SI"/>
        </w:rPr>
        <w:t xml:space="preserve"> prikazanih v prejšnjem poglavju</w:t>
      </w:r>
      <w:r w:rsidR="005A2E1E">
        <w:rPr>
          <w:rFonts w:ascii="Arial" w:hAnsi="Arial" w:cs="Arial"/>
          <w:noProof/>
          <w:sz w:val="20"/>
          <w:szCs w:val="20"/>
          <w:lang w:eastAsia="sl-SI"/>
        </w:rPr>
        <w:t>,</w:t>
      </w:r>
      <w:r w:rsidR="00975D7F" w:rsidRPr="00602732">
        <w:rPr>
          <w:rFonts w:ascii="Arial" w:hAnsi="Arial" w:cs="Arial"/>
          <w:noProof/>
          <w:sz w:val="20"/>
          <w:szCs w:val="20"/>
          <w:lang w:eastAsia="sl-SI"/>
        </w:rPr>
        <w:t xml:space="preserve"> so bile uporabljene tudi projekcije za PM</w:t>
      </w:r>
      <w:r w:rsidR="00975D7F" w:rsidRPr="00602732">
        <w:rPr>
          <w:rFonts w:ascii="Arial" w:hAnsi="Arial" w:cs="Arial"/>
          <w:noProof/>
          <w:sz w:val="20"/>
          <w:szCs w:val="20"/>
          <w:vertAlign w:val="subscript"/>
          <w:lang w:eastAsia="sl-SI"/>
        </w:rPr>
        <w:t>10</w:t>
      </w:r>
      <w:r w:rsidR="00975D7F" w:rsidRPr="00602732">
        <w:rPr>
          <w:rFonts w:ascii="Arial" w:hAnsi="Arial" w:cs="Arial"/>
          <w:noProof/>
          <w:sz w:val="20"/>
          <w:szCs w:val="20"/>
          <w:lang w:eastAsia="sl-SI"/>
        </w:rPr>
        <w:t>. Vhodna matrika zmanjšanja emisij je prikazan</w:t>
      </w:r>
      <w:r w:rsidR="00D10C25" w:rsidRPr="00602732">
        <w:rPr>
          <w:rFonts w:ascii="Arial" w:hAnsi="Arial" w:cs="Arial"/>
          <w:noProof/>
          <w:sz w:val="20"/>
          <w:szCs w:val="20"/>
          <w:lang w:eastAsia="sl-SI"/>
        </w:rPr>
        <w:t>a</w:t>
      </w:r>
      <w:r w:rsidR="00975D7F" w:rsidRPr="00602732">
        <w:rPr>
          <w:rFonts w:ascii="Arial" w:hAnsi="Arial" w:cs="Arial"/>
          <w:noProof/>
          <w:sz w:val="20"/>
          <w:szCs w:val="20"/>
          <w:lang w:eastAsia="sl-SI"/>
        </w:rPr>
        <w:t xml:space="preserve"> spodaj. </w:t>
      </w:r>
    </w:p>
    <w:p w:rsidR="00472602" w:rsidRDefault="00975D7F" w:rsidP="00AF133F">
      <w:pPr>
        <w:pStyle w:val="Napis"/>
        <w:jc w:val="both"/>
        <w:rPr>
          <w:rFonts w:cs="Arial"/>
          <w:noProof/>
          <w:szCs w:val="20"/>
          <w:lang w:eastAsia="sl-SI"/>
        </w:rPr>
      </w:pPr>
      <w:r w:rsidRPr="00602732">
        <w:rPr>
          <w:rFonts w:cs="Arial"/>
          <w:szCs w:val="20"/>
        </w:rPr>
        <w:t xml:space="preserve">Tabela </w:t>
      </w:r>
      <w:r w:rsidR="00A22A21" w:rsidRPr="00F86E9B">
        <w:rPr>
          <w:rFonts w:cs="Arial"/>
          <w:szCs w:val="20"/>
        </w:rPr>
        <w:fldChar w:fldCharType="begin"/>
      </w:r>
      <w:r w:rsidR="00B41F27" w:rsidRPr="00602732">
        <w:rPr>
          <w:rFonts w:cs="Arial"/>
          <w:szCs w:val="20"/>
        </w:rPr>
        <w:instrText xml:space="preserve"> SEQ Tabela \* ARABIC </w:instrText>
      </w:r>
      <w:r w:rsidR="00A22A21" w:rsidRPr="00F86E9B">
        <w:rPr>
          <w:rFonts w:cs="Arial"/>
          <w:szCs w:val="20"/>
        </w:rPr>
        <w:fldChar w:fldCharType="separate"/>
      </w:r>
      <w:r w:rsidR="00B21A2E" w:rsidRPr="00602732">
        <w:rPr>
          <w:rFonts w:cs="Arial"/>
          <w:noProof/>
          <w:szCs w:val="20"/>
        </w:rPr>
        <w:t>10</w:t>
      </w:r>
      <w:r w:rsidR="00A22A21" w:rsidRPr="00F86E9B">
        <w:rPr>
          <w:rFonts w:cs="Arial"/>
          <w:noProof/>
          <w:szCs w:val="20"/>
        </w:rPr>
        <w:fldChar w:fldCharType="end"/>
      </w:r>
      <w:r w:rsidRPr="00602732">
        <w:rPr>
          <w:rFonts w:cs="Arial"/>
          <w:szCs w:val="20"/>
        </w:rPr>
        <w:t xml:space="preserve">: Matrika zmanjšanja emisij v </w:t>
      </w:r>
      <w:r w:rsidR="00356494">
        <w:rPr>
          <w:rFonts w:cs="Arial"/>
          <w:szCs w:val="20"/>
        </w:rPr>
        <w:t>odstotk</w:t>
      </w:r>
      <w:r w:rsidR="005A2E1E">
        <w:rPr>
          <w:rFonts w:cs="Arial"/>
          <w:szCs w:val="20"/>
        </w:rPr>
        <w:t>ih</w:t>
      </w:r>
      <w:r w:rsidRPr="00602732">
        <w:rPr>
          <w:rFonts w:cs="Arial"/>
          <w:szCs w:val="20"/>
        </w:rPr>
        <w:t xml:space="preserve"> do leta 2030 glede na izhodiščno leto po sektorjih</w:t>
      </w:r>
      <w:r w:rsidR="005A2E1E" w:rsidRPr="005A2E1E">
        <w:rPr>
          <w:rFonts w:cs="Arial"/>
          <w:szCs w:val="20"/>
        </w:rPr>
        <w:t xml:space="preserve"> </w:t>
      </w:r>
      <w:r w:rsidR="005A2E1E" w:rsidRPr="00602732">
        <w:rPr>
          <w:rFonts w:cs="Arial"/>
          <w:szCs w:val="20"/>
        </w:rPr>
        <w:t>SNAP</w:t>
      </w:r>
    </w:p>
    <w:tbl>
      <w:tblPr>
        <w:tblW w:w="8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097"/>
        <w:gridCol w:w="633"/>
        <w:gridCol w:w="708"/>
        <w:gridCol w:w="709"/>
        <w:gridCol w:w="567"/>
        <w:gridCol w:w="709"/>
        <w:gridCol w:w="709"/>
        <w:gridCol w:w="708"/>
        <w:gridCol w:w="709"/>
        <w:gridCol w:w="709"/>
        <w:gridCol w:w="709"/>
      </w:tblGrid>
      <w:tr w:rsidR="00975D7F" w:rsidRPr="00602732" w:rsidTr="00975D7F">
        <w:trPr>
          <w:trHeight w:val="300"/>
        </w:trPr>
        <w:tc>
          <w:tcPr>
            <w:tcW w:w="960" w:type="dxa"/>
            <w:shd w:val="clear" w:color="000000" w:fill="BDD7EE"/>
            <w:noWrap/>
            <w:vAlign w:val="bottom"/>
            <w:hideMark/>
          </w:tcPr>
          <w:p w:rsidR="00472602" w:rsidRPr="00F2065E" w:rsidRDefault="00975D7F" w:rsidP="00AF133F">
            <w:pPr>
              <w:spacing w:after="0" w:line="240" w:lineRule="auto"/>
              <w:jc w:val="both"/>
              <w:rPr>
                <w:rFonts w:ascii="Arial" w:eastAsia="Times New Roman" w:hAnsi="Arial" w:cs="Arial"/>
                <w:b/>
                <w:bCs/>
                <w:color w:val="000000"/>
                <w:kern w:val="32"/>
                <w:sz w:val="20"/>
                <w:szCs w:val="20"/>
                <w:lang w:eastAsia="sl-SI"/>
              </w:rPr>
            </w:pPr>
            <w:r w:rsidRPr="00602732">
              <w:rPr>
                <w:rFonts w:ascii="Arial" w:eastAsia="Times New Roman" w:hAnsi="Arial" w:cs="Arial"/>
                <w:color w:val="000000"/>
                <w:sz w:val="20"/>
                <w:szCs w:val="20"/>
                <w:lang w:eastAsia="sl-SI"/>
              </w:rPr>
              <w:t> </w:t>
            </w:r>
          </w:p>
        </w:tc>
        <w:tc>
          <w:tcPr>
            <w:tcW w:w="1091" w:type="dxa"/>
            <w:shd w:val="clear" w:color="000000" w:fill="BDD7EE"/>
            <w:noWrap/>
            <w:vAlign w:val="bottom"/>
            <w:hideMark/>
          </w:tcPr>
          <w:p w:rsidR="00472602" w:rsidRDefault="00975D7F" w:rsidP="00AF133F">
            <w:pPr>
              <w:spacing w:after="0" w:line="240" w:lineRule="auto"/>
              <w:jc w:val="both"/>
              <w:rPr>
                <w:rFonts w:ascii="Arial" w:eastAsia="Times New Roman" w:hAnsi="Arial" w:cs="Arial"/>
                <w:b/>
                <w:bCs/>
                <w:color w:val="000000"/>
                <w:kern w:val="32"/>
                <w:sz w:val="20"/>
                <w:szCs w:val="20"/>
                <w:lang w:val="en-US" w:eastAsia="sl-SI"/>
              </w:rPr>
            </w:pPr>
            <w:r w:rsidRPr="00602732">
              <w:rPr>
                <w:rFonts w:ascii="Arial" w:eastAsia="Times New Roman" w:hAnsi="Arial" w:cs="Arial"/>
                <w:color w:val="000000"/>
                <w:sz w:val="20"/>
                <w:szCs w:val="20"/>
                <w:lang w:eastAsia="sl-SI"/>
              </w:rPr>
              <w:t xml:space="preserve">Izhodiščno leto </w:t>
            </w:r>
          </w:p>
        </w:tc>
        <w:tc>
          <w:tcPr>
            <w:tcW w:w="633" w:type="dxa"/>
            <w:shd w:val="clear" w:color="000000" w:fill="BDD7EE"/>
            <w:noWrap/>
            <w:vAlign w:val="bottom"/>
            <w:hideMark/>
          </w:tcPr>
          <w:p w:rsidR="00472602" w:rsidRDefault="00975D7F" w:rsidP="00AF133F">
            <w:pPr>
              <w:spacing w:after="0" w:line="240" w:lineRule="auto"/>
              <w:jc w:val="both"/>
              <w:rPr>
                <w:rFonts w:ascii="Arial" w:eastAsia="Times New Roman" w:hAnsi="Arial" w:cs="Arial"/>
                <w:b/>
                <w:bCs/>
                <w:color w:val="000000"/>
                <w:kern w:val="32"/>
                <w:sz w:val="20"/>
                <w:szCs w:val="20"/>
                <w:lang w:val="en-US" w:eastAsia="sl-SI"/>
              </w:rPr>
            </w:pPr>
            <w:r w:rsidRPr="00602732">
              <w:rPr>
                <w:rFonts w:ascii="Arial" w:eastAsia="Times New Roman" w:hAnsi="Arial" w:cs="Arial"/>
                <w:color w:val="000000"/>
                <w:sz w:val="20"/>
                <w:szCs w:val="20"/>
                <w:lang w:eastAsia="sl-SI"/>
              </w:rPr>
              <w:t>MS1</w:t>
            </w:r>
          </w:p>
        </w:tc>
        <w:tc>
          <w:tcPr>
            <w:tcW w:w="708" w:type="dxa"/>
            <w:shd w:val="clear" w:color="000000" w:fill="BDD7EE"/>
            <w:noWrap/>
            <w:vAlign w:val="bottom"/>
            <w:hideMark/>
          </w:tcPr>
          <w:p w:rsidR="00472602" w:rsidRDefault="00975D7F" w:rsidP="00AF133F">
            <w:pPr>
              <w:spacing w:after="0" w:line="240" w:lineRule="auto"/>
              <w:jc w:val="both"/>
              <w:rPr>
                <w:rFonts w:ascii="Arial" w:eastAsia="Times New Roman" w:hAnsi="Arial" w:cs="Arial"/>
                <w:b/>
                <w:bCs/>
                <w:color w:val="000000"/>
                <w:kern w:val="32"/>
                <w:sz w:val="20"/>
                <w:szCs w:val="20"/>
                <w:lang w:val="en-US" w:eastAsia="sl-SI"/>
              </w:rPr>
            </w:pPr>
            <w:r w:rsidRPr="00602732">
              <w:rPr>
                <w:rFonts w:ascii="Arial" w:eastAsia="Times New Roman" w:hAnsi="Arial" w:cs="Arial"/>
                <w:color w:val="000000"/>
                <w:sz w:val="20"/>
                <w:szCs w:val="20"/>
                <w:lang w:eastAsia="sl-SI"/>
              </w:rPr>
              <w:t>MS2</w:t>
            </w:r>
          </w:p>
        </w:tc>
        <w:tc>
          <w:tcPr>
            <w:tcW w:w="709" w:type="dxa"/>
            <w:shd w:val="clear" w:color="000000" w:fill="BDD7EE"/>
            <w:noWrap/>
            <w:vAlign w:val="bottom"/>
            <w:hideMark/>
          </w:tcPr>
          <w:p w:rsidR="00472602" w:rsidRDefault="00975D7F" w:rsidP="00AF133F">
            <w:pPr>
              <w:spacing w:after="0" w:line="240" w:lineRule="auto"/>
              <w:jc w:val="both"/>
              <w:rPr>
                <w:rFonts w:ascii="Arial" w:eastAsia="Times New Roman" w:hAnsi="Arial" w:cs="Arial"/>
                <w:b/>
                <w:bCs/>
                <w:color w:val="000000"/>
                <w:kern w:val="32"/>
                <w:sz w:val="20"/>
                <w:szCs w:val="20"/>
                <w:lang w:val="en-US" w:eastAsia="sl-SI"/>
              </w:rPr>
            </w:pPr>
            <w:r w:rsidRPr="00602732">
              <w:rPr>
                <w:rFonts w:ascii="Arial" w:eastAsia="Times New Roman" w:hAnsi="Arial" w:cs="Arial"/>
                <w:color w:val="000000"/>
                <w:sz w:val="20"/>
                <w:szCs w:val="20"/>
                <w:lang w:eastAsia="sl-SI"/>
              </w:rPr>
              <w:t>MS3</w:t>
            </w:r>
          </w:p>
        </w:tc>
        <w:tc>
          <w:tcPr>
            <w:tcW w:w="567" w:type="dxa"/>
            <w:shd w:val="clear" w:color="000000" w:fill="BDD7EE"/>
            <w:noWrap/>
            <w:vAlign w:val="bottom"/>
            <w:hideMark/>
          </w:tcPr>
          <w:p w:rsidR="00472602" w:rsidRDefault="00975D7F" w:rsidP="00AF133F">
            <w:pPr>
              <w:spacing w:after="0" w:line="240" w:lineRule="auto"/>
              <w:jc w:val="both"/>
              <w:rPr>
                <w:rFonts w:ascii="Arial" w:eastAsia="Times New Roman" w:hAnsi="Arial" w:cs="Arial"/>
                <w:b/>
                <w:bCs/>
                <w:color w:val="000000"/>
                <w:kern w:val="32"/>
                <w:sz w:val="20"/>
                <w:szCs w:val="20"/>
                <w:lang w:val="en-US" w:eastAsia="sl-SI"/>
              </w:rPr>
            </w:pPr>
            <w:r w:rsidRPr="00602732">
              <w:rPr>
                <w:rFonts w:ascii="Arial" w:eastAsia="Times New Roman" w:hAnsi="Arial" w:cs="Arial"/>
                <w:color w:val="000000"/>
                <w:sz w:val="20"/>
                <w:szCs w:val="20"/>
                <w:lang w:eastAsia="sl-SI"/>
              </w:rPr>
              <w:t>MS4</w:t>
            </w:r>
          </w:p>
        </w:tc>
        <w:tc>
          <w:tcPr>
            <w:tcW w:w="709" w:type="dxa"/>
            <w:shd w:val="clear" w:color="000000" w:fill="BDD7EE"/>
            <w:noWrap/>
            <w:vAlign w:val="bottom"/>
            <w:hideMark/>
          </w:tcPr>
          <w:p w:rsidR="00472602" w:rsidRDefault="00975D7F" w:rsidP="00AF133F">
            <w:pPr>
              <w:spacing w:after="0" w:line="240" w:lineRule="auto"/>
              <w:jc w:val="both"/>
              <w:rPr>
                <w:rFonts w:ascii="Arial" w:eastAsia="Times New Roman" w:hAnsi="Arial" w:cs="Arial"/>
                <w:b/>
                <w:bCs/>
                <w:color w:val="000000"/>
                <w:kern w:val="32"/>
                <w:sz w:val="20"/>
                <w:szCs w:val="20"/>
                <w:lang w:val="en-US" w:eastAsia="sl-SI"/>
              </w:rPr>
            </w:pPr>
            <w:r w:rsidRPr="00602732">
              <w:rPr>
                <w:rFonts w:ascii="Arial" w:eastAsia="Times New Roman" w:hAnsi="Arial" w:cs="Arial"/>
                <w:color w:val="000000"/>
                <w:sz w:val="20"/>
                <w:szCs w:val="20"/>
                <w:lang w:eastAsia="sl-SI"/>
              </w:rPr>
              <w:t>MS5</w:t>
            </w:r>
          </w:p>
        </w:tc>
        <w:tc>
          <w:tcPr>
            <w:tcW w:w="709" w:type="dxa"/>
            <w:shd w:val="clear" w:color="000000" w:fill="BDD7EE"/>
            <w:noWrap/>
            <w:vAlign w:val="bottom"/>
            <w:hideMark/>
          </w:tcPr>
          <w:p w:rsidR="00472602" w:rsidRDefault="00975D7F" w:rsidP="00AF133F">
            <w:pPr>
              <w:spacing w:after="0" w:line="240" w:lineRule="auto"/>
              <w:jc w:val="both"/>
              <w:rPr>
                <w:rFonts w:ascii="Arial" w:eastAsia="Times New Roman" w:hAnsi="Arial" w:cs="Arial"/>
                <w:b/>
                <w:bCs/>
                <w:color w:val="000000"/>
                <w:kern w:val="32"/>
                <w:sz w:val="20"/>
                <w:szCs w:val="20"/>
                <w:lang w:val="en-US" w:eastAsia="sl-SI"/>
              </w:rPr>
            </w:pPr>
            <w:r w:rsidRPr="00602732">
              <w:rPr>
                <w:rFonts w:ascii="Arial" w:eastAsia="Times New Roman" w:hAnsi="Arial" w:cs="Arial"/>
                <w:color w:val="000000"/>
                <w:sz w:val="20"/>
                <w:szCs w:val="20"/>
                <w:lang w:eastAsia="sl-SI"/>
              </w:rPr>
              <w:t>MS6</w:t>
            </w:r>
          </w:p>
        </w:tc>
        <w:tc>
          <w:tcPr>
            <w:tcW w:w="708" w:type="dxa"/>
            <w:shd w:val="clear" w:color="000000" w:fill="BDD7EE"/>
            <w:noWrap/>
            <w:vAlign w:val="bottom"/>
            <w:hideMark/>
          </w:tcPr>
          <w:p w:rsidR="00472602" w:rsidRDefault="00975D7F" w:rsidP="00AF133F">
            <w:pPr>
              <w:spacing w:after="0" w:line="240" w:lineRule="auto"/>
              <w:jc w:val="both"/>
              <w:rPr>
                <w:rFonts w:ascii="Arial" w:eastAsia="Times New Roman" w:hAnsi="Arial" w:cs="Arial"/>
                <w:b/>
                <w:bCs/>
                <w:color w:val="000000"/>
                <w:kern w:val="32"/>
                <w:sz w:val="20"/>
                <w:szCs w:val="20"/>
                <w:lang w:val="en-US" w:eastAsia="sl-SI"/>
              </w:rPr>
            </w:pPr>
            <w:r w:rsidRPr="00602732">
              <w:rPr>
                <w:rFonts w:ascii="Arial" w:eastAsia="Times New Roman" w:hAnsi="Arial" w:cs="Arial"/>
                <w:color w:val="000000"/>
                <w:sz w:val="20"/>
                <w:szCs w:val="20"/>
                <w:lang w:eastAsia="sl-SI"/>
              </w:rPr>
              <w:t>MS7</w:t>
            </w:r>
          </w:p>
        </w:tc>
        <w:tc>
          <w:tcPr>
            <w:tcW w:w="709" w:type="dxa"/>
            <w:shd w:val="clear" w:color="000000" w:fill="BDD7EE"/>
            <w:noWrap/>
            <w:vAlign w:val="bottom"/>
            <w:hideMark/>
          </w:tcPr>
          <w:p w:rsidR="00472602" w:rsidRDefault="00975D7F" w:rsidP="00AF133F">
            <w:pPr>
              <w:spacing w:after="0" w:line="240" w:lineRule="auto"/>
              <w:jc w:val="both"/>
              <w:rPr>
                <w:rFonts w:ascii="Arial" w:eastAsia="Times New Roman" w:hAnsi="Arial" w:cs="Arial"/>
                <w:b/>
                <w:bCs/>
                <w:color w:val="000000"/>
                <w:kern w:val="32"/>
                <w:sz w:val="20"/>
                <w:szCs w:val="20"/>
                <w:lang w:val="en-US" w:eastAsia="sl-SI"/>
              </w:rPr>
            </w:pPr>
            <w:r w:rsidRPr="00602732">
              <w:rPr>
                <w:rFonts w:ascii="Arial" w:eastAsia="Times New Roman" w:hAnsi="Arial" w:cs="Arial"/>
                <w:color w:val="000000"/>
                <w:sz w:val="20"/>
                <w:szCs w:val="20"/>
                <w:lang w:eastAsia="sl-SI"/>
              </w:rPr>
              <w:t>MS8</w:t>
            </w:r>
          </w:p>
        </w:tc>
        <w:tc>
          <w:tcPr>
            <w:tcW w:w="709" w:type="dxa"/>
            <w:shd w:val="clear" w:color="000000" w:fill="BDD7EE"/>
            <w:noWrap/>
            <w:vAlign w:val="bottom"/>
            <w:hideMark/>
          </w:tcPr>
          <w:p w:rsidR="00472602" w:rsidRDefault="00975D7F" w:rsidP="00AF133F">
            <w:pPr>
              <w:spacing w:after="0" w:line="240" w:lineRule="auto"/>
              <w:jc w:val="both"/>
              <w:rPr>
                <w:rFonts w:ascii="Arial" w:eastAsia="Times New Roman" w:hAnsi="Arial" w:cs="Arial"/>
                <w:b/>
                <w:bCs/>
                <w:color w:val="000000"/>
                <w:kern w:val="32"/>
                <w:sz w:val="20"/>
                <w:szCs w:val="20"/>
                <w:lang w:val="en-US" w:eastAsia="sl-SI"/>
              </w:rPr>
            </w:pPr>
            <w:r w:rsidRPr="00602732">
              <w:rPr>
                <w:rFonts w:ascii="Arial" w:eastAsia="Times New Roman" w:hAnsi="Arial" w:cs="Arial"/>
                <w:color w:val="000000"/>
                <w:sz w:val="20"/>
                <w:szCs w:val="20"/>
                <w:lang w:eastAsia="sl-SI"/>
              </w:rPr>
              <w:t>MS9</w:t>
            </w:r>
          </w:p>
        </w:tc>
        <w:tc>
          <w:tcPr>
            <w:tcW w:w="709" w:type="dxa"/>
            <w:shd w:val="clear" w:color="000000" w:fill="BDD7EE"/>
            <w:noWrap/>
            <w:vAlign w:val="bottom"/>
            <w:hideMark/>
          </w:tcPr>
          <w:p w:rsidR="00472602" w:rsidRDefault="00975D7F" w:rsidP="00AF133F">
            <w:pPr>
              <w:spacing w:after="0" w:line="240" w:lineRule="auto"/>
              <w:jc w:val="both"/>
              <w:rPr>
                <w:rFonts w:ascii="Arial" w:eastAsia="Times New Roman" w:hAnsi="Arial" w:cs="Arial"/>
                <w:b/>
                <w:bCs/>
                <w:color w:val="000000"/>
                <w:kern w:val="32"/>
                <w:sz w:val="20"/>
                <w:szCs w:val="20"/>
                <w:lang w:val="en-US" w:eastAsia="sl-SI"/>
              </w:rPr>
            </w:pPr>
            <w:r w:rsidRPr="00602732">
              <w:rPr>
                <w:rFonts w:ascii="Arial" w:eastAsia="Times New Roman" w:hAnsi="Arial" w:cs="Arial"/>
                <w:color w:val="000000"/>
                <w:sz w:val="20"/>
                <w:szCs w:val="20"/>
                <w:lang w:eastAsia="sl-SI"/>
              </w:rPr>
              <w:t>MS10</w:t>
            </w:r>
          </w:p>
        </w:tc>
      </w:tr>
      <w:tr w:rsidR="00975D7F" w:rsidRPr="00602732" w:rsidTr="00975D7F">
        <w:trPr>
          <w:trHeight w:val="300"/>
        </w:trPr>
        <w:tc>
          <w:tcPr>
            <w:tcW w:w="960" w:type="dxa"/>
            <w:shd w:val="clear" w:color="auto" w:fill="auto"/>
            <w:noWrap/>
            <w:vAlign w:val="bottom"/>
            <w:hideMark/>
          </w:tcPr>
          <w:p w:rsidR="00472602" w:rsidRDefault="00975D7F" w:rsidP="00AF133F">
            <w:pPr>
              <w:spacing w:after="0" w:line="240" w:lineRule="auto"/>
              <w:jc w:val="both"/>
              <w:rPr>
                <w:rFonts w:ascii="Arial" w:eastAsia="Times New Roman" w:hAnsi="Arial" w:cs="Arial"/>
                <w:b/>
                <w:bCs/>
                <w:color w:val="000000"/>
                <w:kern w:val="32"/>
                <w:sz w:val="20"/>
                <w:szCs w:val="20"/>
                <w:lang w:val="en-US" w:eastAsia="sl-SI"/>
              </w:rPr>
            </w:pPr>
            <w:r w:rsidRPr="00602732">
              <w:rPr>
                <w:rFonts w:ascii="Arial" w:eastAsia="Times New Roman" w:hAnsi="Arial" w:cs="Arial"/>
                <w:color w:val="000000"/>
                <w:sz w:val="20"/>
                <w:szCs w:val="20"/>
                <w:lang w:eastAsia="sl-SI"/>
              </w:rPr>
              <w:t>NO</w:t>
            </w:r>
            <w:r w:rsidRPr="00602732">
              <w:rPr>
                <w:rFonts w:ascii="Arial" w:eastAsia="Times New Roman" w:hAnsi="Arial" w:cs="Arial"/>
                <w:color w:val="000000"/>
                <w:sz w:val="20"/>
                <w:szCs w:val="20"/>
                <w:vertAlign w:val="subscript"/>
                <w:lang w:eastAsia="sl-SI"/>
              </w:rPr>
              <w:t>x</w:t>
            </w:r>
          </w:p>
        </w:tc>
        <w:tc>
          <w:tcPr>
            <w:tcW w:w="1091" w:type="dxa"/>
            <w:shd w:val="clear" w:color="auto" w:fill="auto"/>
            <w:noWrap/>
            <w:vAlign w:val="bottom"/>
            <w:hideMark/>
          </w:tcPr>
          <w:p w:rsidR="00472602" w:rsidRDefault="00975D7F" w:rsidP="00AF133F">
            <w:pPr>
              <w:spacing w:after="0" w:line="240" w:lineRule="auto"/>
              <w:jc w:val="both"/>
              <w:rPr>
                <w:rFonts w:ascii="Arial" w:eastAsia="Times New Roman" w:hAnsi="Arial" w:cs="Arial"/>
                <w:b/>
                <w:bCs/>
                <w:color w:val="000000"/>
                <w:kern w:val="32"/>
                <w:sz w:val="20"/>
                <w:szCs w:val="20"/>
                <w:lang w:val="en-US" w:eastAsia="sl-SI"/>
              </w:rPr>
            </w:pPr>
            <w:r w:rsidRPr="00602732">
              <w:rPr>
                <w:rFonts w:ascii="Arial" w:eastAsia="Times New Roman" w:hAnsi="Arial" w:cs="Arial"/>
                <w:color w:val="000000"/>
                <w:sz w:val="20"/>
                <w:szCs w:val="20"/>
                <w:lang w:eastAsia="sl-SI"/>
              </w:rPr>
              <w:t>2012</w:t>
            </w:r>
          </w:p>
        </w:tc>
        <w:tc>
          <w:tcPr>
            <w:tcW w:w="633"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73</w:t>
            </w:r>
          </w:p>
        </w:tc>
        <w:tc>
          <w:tcPr>
            <w:tcW w:w="708"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51</w:t>
            </w:r>
          </w:p>
        </w:tc>
        <w:tc>
          <w:tcPr>
            <w:tcW w:w="709" w:type="dxa"/>
            <w:shd w:val="clear" w:color="auto" w:fill="auto"/>
            <w:noWrap/>
            <w:vAlign w:val="bottom"/>
            <w:hideMark/>
          </w:tcPr>
          <w:p w:rsidR="00472602" w:rsidRDefault="00975D7F"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w:t>
            </w:r>
          </w:p>
        </w:tc>
        <w:tc>
          <w:tcPr>
            <w:tcW w:w="567" w:type="dxa"/>
            <w:shd w:val="clear" w:color="auto" w:fill="auto"/>
            <w:noWrap/>
            <w:vAlign w:val="bottom"/>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709" w:type="dxa"/>
            <w:shd w:val="clear" w:color="auto" w:fill="auto"/>
            <w:noWrap/>
            <w:vAlign w:val="bottom"/>
            <w:hideMark/>
          </w:tcPr>
          <w:p w:rsidR="00472602" w:rsidRDefault="00472602" w:rsidP="00AF133F">
            <w:pPr>
              <w:spacing w:after="0" w:line="240" w:lineRule="auto"/>
              <w:jc w:val="both"/>
              <w:rPr>
                <w:rFonts w:ascii="Arial" w:eastAsia="Times New Roman" w:hAnsi="Arial" w:cs="Arial"/>
                <w:sz w:val="20"/>
                <w:szCs w:val="20"/>
                <w:lang w:eastAsia="sl-SI"/>
              </w:rPr>
            </w:pPr>
          </w:p>
        </w:tc>
        <w:tc>
          <w:tcPr>
            <w:tcW w:w="709" w:type="dxa"/>
            <w:shd w:val="clear" w:color="auto" w:fill="auto"/>
            <w:noWrap/>
            <w:vAlign w:val="bottom"/>
            <w:hideMark/>
          </w:tcPr>
          <w:p w:rsidR="00472602" w:rsidRDefault="00472602" w:rsidP="00AF133F">
            <w:pPr>
              <w:spacing w:after="0" w:line="240" w:lineRule="auto"/>
              <w:jc w:val="both"/>
              <w:rPr>
                <w:rFonts w:ascii="Arial" w:eastAsia="Times New Roman" w:hAnsi="Arial" w:cs="Arial"/>
                <w:sz w:val="20"/>
                <w:szCs w:val="20"/>
                <w:lang w:eastAsia="sl-SI"/>
              </w:rPr>
            </w:pPr>
          </w:p>
        </w:tc>
        <w:tc>
          <w:tcPr>
            <w:tcW w:w="708"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64</w:t>
            </w:r>
          </w:p>
        </w:tc>
        <w:tc>
          <w:tcPr>
            <w:tcW w:w="709"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49</w:t>
            </w:r>
          </w:p>
        </w:tc>
        <w:tc>
          <w:tcPr>
            <w:tcW w:w="709" w:type="dxa"/>
            <w:shd w:val="clear" w:color="auto" w:fill="auto"/>
            <w:noWrap/>
            <w:vAlign w:val="bottom"/>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709" w:type="dxa"/>
            <w:shd w:val="clear" w:color="auto" w:fill="auto"/>
            <w:noWrap/>
            <w:vAlign w:val="bottom"/>
            <w:hideMark/>
          </w:tcPr>
          <w:p w:rsidR="00472602" w:rsidRDefault="00472602" w:rsidP="00AF133F">
            <w:pPr>
              <w:spacing w:after="0" w:line="240" w:lineRule="auto"/>
              <w:jc w:val="both"/>
              <w:rPr>
                <w:rFonts w:ascii="Arial" w:eastAsia="Times New Roman" w:hAnsi="Arial" w:cs="Arial"/>
                <w:sz w:val="20"/>
                <w:szCs w:val="20"/>
                <w:lang w:eastAsia="sl-SI"/>
              </w:rPr>
            </w:pPr>
          </w:p>
        </w:tc>
      </w:tr>
      <w:tr w:rsidR="00975D7F" w:rsidRPr="00602732" w:rsidTr="00975D7F">
        <w:trPr>
          <w:trHeight w:val="300"/>
        </w:trPr>
        <w:tc>
          <w:tcPr>
            <w:tcW w:w="960" w:type="dxa"/>
            <w:shd w:val="clear" w:color="auto" w:fill="auto"/>
            <w:noWrap/>
            <w:vAlign w:val="bottom"/>
            <w:hideMark/>
          </w:tcPr>
          <w:p w:rsidR="00472602" w:rsidRDefault="00975D7F"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NMVOC</w:t>
            </w:r>
          </w:p>
        </w:tc>
        <w:tc>
          <w:tcPr>
            <w:tcW w:w="1091" w:type="dxa"/>
            <w:shd w:val="clear" w:color="auto" w:fill="auto"/>
            <w:noWrap/>
            <w:vAlign w:val="bottom"/>
            <w:hideMark/>
          </w:tcPr>
          <w:p w:rsidR="00472602" w:rsidRDefault="00975D7F"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2008</w:t>
            </w:r>
          </w:p>
        </w:tc>
        <w:tc>
          <w:tcPr>
            <w:tcW w:w="633"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24</w:t>
            </w:r>
          </w:p>
        </w:tc>
        <w:tc>
          <w:tcPr>
            <w:tcW w:w="708"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40</w:t>
            </w:r>
          </w:p>
        </w:tc>
        <w:tc>
          <w:tcPr>
            <w:tcW w:w="709"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1</w:t>
            </w:r>
          </w:p>
        </w:tc>
        <w:tc>
          <w:tcPr>
            <w:tcW w:w="567"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42</w:t>
            </w:r>
          </w:p>
        </w:tc>
        <w:tc>
          <w:tcPr>
            <w:tcW w:w="709"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38</w:t>
            </w:r>
          </w:p>
        </w:tc>
        <w:tc>
          <w:tcPr>
            <w:tcW w:w="709"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32</w:t>
            </w:r>
          </w:p>
        </w:tc>
        <w:tc>
          <w:tcPr>
            <w:tcW w:w="708"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76</w:t>
            </w:r>
          </w:p>
        </w:tc>
        <w:tc>
          <w:tcPr>
            <w:tcW w:w="709"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27</w:t>
            </w:r>
          </w:p>
        </w:tc>
        <w:tc>
          <w:tcPr>
            <w:tcW w:w="709"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62</w:t>
            </w:r>
          </w:p>
        </w:tc>
        <w:tc>
          <w:tcPr>
            <w:tcW w:w="709" w:type="dxa"/>
            <w:shd w:val="clear" w:color="auto" w:fill="auto"/>
            <w:noWrap/>
            <w:vAlign w:val="bottom"/>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r>
      <w:tr w:rsidR="00975D7F" w:rsidRPr="00602732" w:rsidTr="00975D7F">
        <w:trPr>
          <w:trHeight w:val="300"/>
        </w:trPr>
        <w:tc>
          <w:tcPr>
            <w:tcW w:w="960" w:type="dxa"/>
            <w:shd w:val="clear" w:color="auto" w:fill="auto"/>
            <w:noWrap/>
            <w:vAlign w:val="bottom"/>
            <w:hideMark/>
          </w:tcPr>
          <w:p w:rsidR="00472602" w:rsidRDefault="00975D7F"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NH</w:t>
            </w:r>
            <w:r w:rsidRPr="00602732">
              <w:rPr>
                <w:rFonts w:ascii="Arial" w:eastAsia="Times New Roman" w:hAnsi="Arial" w:cs="Arial"/>
                <w:color w:val="000000"/>
                <w:sz w:val="20"/>
                <w:szCs w:val="20"/>
                <w:vertAlign w:val="subscript"/>
                <w:lang w:eastAsia="sl-SI"/>
              </w:rPr>
              <w:t>3</w:t>
            </w:r>
          </w:p>
        </w:tc>
        <w:tc>
          <w:tcPr>
            <w:tcW w:w="1091" w:type="dxa"/>
            <w:shd w:val="clear" w:color="auto" w:fill="auto"/>
            <w:noWrap/>
            <w:vAlign w:val="bottom"/>
            <w:hideMark/>
          </w:tcPr>
          <w:p w:rsidR="00472602" w:rsidRDefault="00975D7F"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2011</w:t>
            </w:r>
          </w:p>
        </w:tc>
        <w:tc>
          <w:tcPr>
            <w:tcW w:w="633" w:type="dxa"/>
            <w:shd w:val="clear" w:color="auto" w:fill="auto"/>
            <w:noWrap/>
            <w:vAlign w:val="bottom"/>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708"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50</w:t>
            </w:r>
          </w:p>
        </w:tc>
        <w:tc>
          <w:tcPr>
            <w:tcW w:w="709" w:type="dxa"/>
            <w:shd w:val="clear" w:color="auto" w:fill="auto"/>
            <w:noWrap/>
            <w:vAlign w:val="bottom"/>
            <w:hideMark/>
          </w:tcPr>
          <w:p w:rsidR="00472602" w:rsidRDefault="00975D7F"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85</w:t>
            </w:r>
          </w:p>
        </w:tc>
        <w:tc>
          <w:tcPr>
            <w:tcW w:w="567" w:type="dxa"/>
            <w:shd w:val="clear" w:color="auto" w:fill="auto"/>
            <w:noWrap/>
            <w:vAlign w:val="bottom"/>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709" w:type="dxa"/>
            <w:shd w:val="clear" w:color="auto" w:fill="auto"/>
            <w:noWrap/>
            <w:vAlign w:val="bottom"/>
            <w:hideMark/>
          </w:tcPr>
          <w:p w:rsidR="00472602" w:rsidRDefault="00472602" w:rsidP="00AF133F">
            <w:pPr>
              <w:spacing w:after="0" w:line="240" w:lineRule="auto"/>
              <w:jc w:val="both"/>
              <w:rPr>
                <w:rFonts w:ascii="Arial" w:eastAsia="Times New Roman" w:hAnsi="Arial" w:cs="Arial"/>
                <w:sz w:val="20"/>
                <w:szCs w:val="20"/>
                <w:lang w:eastAsia="sl-SI"/>
              </w:rPr>
            </w:pPr>
          </w:p>
        </w:tc>
        <w:tc>
          <w:tcPr>
            <w:tcW w:w="709" w:type="dxa"/>
            <w:shd w:val="clear" w:color="auto" w:fill="auto"/>
            <w:noWrap/>
            <w:vAlign w:val="bottom"/>
            <w:hideMark/>
          </w:tcPr>
          <w:p w:rsidR="00472602" w:rsidRDefault="00472602" w:rsidP="00AF133F">
            <w:pPr>
              <w:spacing w:after="0" w:line="240" w:lineRule="auto"/>
              <w:jc w:val="both"/>
              <w:rPr>
                <w:rFonts w:ascii="Arial" w:eastAsia="Times New Roman" w:hAnsi="Arial" w:cs="Arial"/>
                <w:sz w:val="20"/>
                <w:szCs w:val="20"/>
                <w:lang w:eastAsia="sl-SI"/>
              </w:rPr>
            </w:pPr>
          </w:p>
        </w:tc>
        <w:tc>
          <w:tcPr>
            <w:tcW w:w="708"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26</w:t>
            </w:r>
          </w:p>
        </w:tc>
        <w:tc>
          <w:tcPr>
            <w:tcW w:w="709" w:type="dxa"/>
            <w:shd w:val="clear" w:color="auto" w:fill="auto"/>
            <w:noWrap/>
            <w:vAlign w:val="bottom"/>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709" w:type="dxa"/>
            <w:shd w:val="clear" w:color="auto" w:fill="auto"/>
            <w:noWrap/>
            <w:vAlign w:val="bottom"/>
            <w:hideMark/>
          </w:tcPr>
          <w:p w:rsidR="00472602" w:rsidRDefault="00472602" w:rsidP="00AF133F">
            <w:pPr>
              <w:spacing w:after="0" w:line="240" w:lineRule="auto"/>
              <w:jc w:val="both"/>
              <w:rPr>
                <w:rFonts w:ascii="Arial" w:eastAsia="Times New Roman" w:hAnsi="Arial" w:cs="Arial"/>
                <w:sz w:val="20"/>
                <w:szCs w:val="20"/>
                <w:lang w:eastAsia="sl-SI"/>
              </w:rPr>
            </w:pPr>
          </w:p>
        </w:tc>
        <w:tc>
          <w:tcPr>
            <w:tcW w:w="709"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5</w:t>
            </w:r>
          </w:p>
        </w:tc>
      </w:tr>
      <w:tr w:rsidR="00975D7F" w:rsidRPr="00602732" w:rsidTr="00975D7F">
        <w:trPr>
          <w:trHeight w:val="300"/>
        </w:trPr>
        <w:tc>
          <w:tcPr>
            <w:tcW w:w="960" w:type="dxa"/>
            <w:shd w:val="clear" w:color="auto" w:fill="auto"/>
            <w:noWrap/>
            <w:vAlign w:val="bottom"/>
            <w:hideMark/>
          </w:tcPr>
          <w:p w:rsidR="00472602" w:rsidRDefault="00975D7F"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PM</w:t>
            </w:r>
            <w:r w:rsidRPr="00602732">
              <w:rPr>
                <w:rFonts w:ascii="Arial" w:eastAsia="Times New Roman" w:hAnsi="Arial" w:cs="Arial"/>
                <w:color w:val="000000"/>
                <w:sz w:val="20"/>
                <w:szCs w:val="20"/>
                <w:vertAlign w:val="subscript"/>
                <w:lang w:eastAsia="sl-SI"/>
              </w:rPr>
              <w:t>2</w:t>
            </w:r>
            <w:r w:rsidR="005A2E1E">
              <w:rPr>
                <w:rFonts w:ascii="Arial" w:eastAsia="Times New Roman" w:hAnsi="Arial" w:cs="Arial"/>
                <w:color w:val="000000"/>
                <w:sz w:val="20"/>
                <w:szCs w:val="20"/>
                <w:vertAlign w:val="subscript"/>
                <w:lang w:eastAsia="sl-SI"/>
              </w:rPr>
              <w:t>,</w:t>
            </w:r>
            <w:r w:rsidRPr="00602732">
              <w:rPr>
                <w:rFonts w:ascii="Arial" w:eastAsia="Times New Roman" w:hAnsi="Arial" w:cs="Arial"/>
                <w:color w:val="000000"/>
                <w:sz w:val="20"/>
                <w:szCs w:val="20"/>
                <w:vertAlign w:val="subscript"/>
                <w:lang w:eastAsia="sl-SI"/>
              </w:rPr>
              <w:t>5</w:t>
            </w:r>
          </w:p>
        </w:tc>
        <w:tc>
          <w:tcPr>
            <w:tcW w:w="1091" w:type="dxa"/>
            <w:shd w:val="clear" w:color="auto" w:fill="auto"/>
            <w:noWrap/>
            <w:vAlign w:val="bottom"/>
            <w:hideMark/>
          </w:tcPr>
          <w:p w:rsidR="00472602" w:rsidRDefault="00975D7F"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2010</w:t>
            </w:r>
          </w:p>
        </w:tc>
        <w:tc>
          <w:tcPr>
            <w:tcW w:w="633"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D10C25" w:rsidRPr="00602732">
              <w:rPr>
                <w:rFonts w:ascii="Arial" w:eastAsia="Times New Roman" w:hAnsi="Arial" w:cs="Arial"/>
                <w:color w:val="000000"/>
                <w:sz w:val="20"/>
                <w:szCs w:val="20"/>
                <w:lang w:eastAsia="sl-SI"/>
              </w:rPr>
              <w:t>30</w:t>
            </w:r>
          </w:p>
        </w:tc>
        <w:tc>
          <w:tcPr>
            <w:tcW w:w="708"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56</w:t>
            </w:r>
          </w:p>
        </w:tc>
        <w:tc>
          <w:tcPr>
            <w:tcW w:w="709"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21</w:t>
            </w:r>
          </w:p>
        </w:tc>
        <w:tc>
          <w:tcPr>
            <w:tcW w:w="567" w:type="dxa"/>
            <w:shd w:val="clear" w:color="auto" w:fill="auto"/>
            <w:noWrap/>
            <w:vAlign w:val="bottom"/>
            <w:hideMark/>
          </w:tcPr>
          <w:p w:rsidR="00472602" w:rsidRDefault="00975D7F"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10</w:t>
            </w:r>
          </w:p>
        </w:tc>
        <w:tc>
          <w:tcPr>
            <w:tcW w:w="709" w:type="dxa"/>
            <w:shd w:val="clear" w:color="auto" w:fill="auto"/>
            <w:noWrap/>
            <w:vAlign w:val="bottom"/>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709" w:type="dxa"/>
            <w:shd w:val="clear" w:color="auto" w:fill="auto"/>
            <w:noWrap/>
            <w:vAlign w:val="bottom"/>
            <w:hideMark/>
          </w:tcPr>
          <w:p w:rsidR="00472602" w:rsidRDefault="00472602" w:rsidP="00AF133F">
            <w:pPr>
              <w:spacing w:after="0" w:line="240" w:lineRule="auto"/>
              <w:jc w:val="both"/>
              <w:rPr>
                <w:rFonts w:ascii="Arial" w:eastAsia="Times New Roman" w:hAnsi="Arial" w:cs="Arial"/>
                <w:sz w:val="20"/>
                <w:szCs w:val="20"/>
                <w:lang w:eastAsia="sl-SI"/>
              </w:rPr>
            </w:pPr>
          </w:p>
        </w:tc>
        <w:tc>
          <w:tcPr>
            <w:tcW w:w="708"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52</w:t>
            </w:r>
          </w:p>
        </w:tc>
        <w:tc>
          <w:tcPr>
            <w:tcW w:w="709"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69</w:t>
            </w:r>
          </w:p>
        </w:tc>
        <w:tc>
          <w:tcPr>
            <w:tcW w:w="709"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88</w:t>
            </w:r>
          </w:p>
        </w:tc>
        <w:tc>
          <w:tcPr>
            <w:tcW w:w="709" w:type="dxa"/>
            <w:shd w:val="clear" w:color="auto" w:fill="auto"/>
            <w:noWrap/>
            <w:vAlign w:val="bottom"/>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r>
      <w:tr w:rsidR="00975D7F" w:rsidRPr="00602732" w:rsidTr="00975D7F">
        <w:trPr>
          <w:trHeight w:val="300"/>
        </w:trPr>
        <w:tc>
          <w:tcPr>
            <w:tcW w:w="960" w:type="dxa"/>
            <w:shd w:val="clear" w:color="auto" w:fill="auto"/>
            <w:noWrap/>
            <w:vAlign w:val="bottom"/>
            <w:hideMark/>
          </w:tcPr>
          <w:p w:rsidR="00472602" w:rsidRDefault="00975D7F"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PM</w:t>
            </w:r>
            <w:r w:rsidRPr="00602732">
              <w:rPr>
                <w:rFonts w:ascii="Arial" w:eastAsia="Times New Roman" w:hAnsi="Arial" w:cs="Arial"/>
                <w:color w:val="000000"/>
                <w:sz w:val="20"/>
                <w:szCs w:val="20"/>
                <w:vertAlign w:val="subscript"/>
                <w:lang w:eastAsia="sl-SI"/>
              </w:rPr>
              <w:t>10</w:t>
            </w:r>
          </w:p>
        </w:tc>
        <w:tc>
          <w:tcPr>
            <w:tcW w:w="1091" w:type="dxa"/>
            <w:shd w:val="clear" w:color="auto" w:fill="auto"/>
            <w:noWrap/>
            <w:vAlign w:val="bottom"/>
            <w:hideMark/>
          </w:tcPr>
          <w:p w:rsidR="00472602" w:rsidRDefault="00975D7F"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2010</w:t>
            </w:r>
          </w:p>
        </w:tc>
        <w:tc>
          <w:tcPr>
            <w:tcW w:w="633"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D10C25" w:rsidRPr="00602732">
              <w:rPr>
                <w:rFonts w:ascii="Arial" w:eastAsia="Times New Roman" w:hAnsi="Arial" w:cs="Arial"/>
                <w:color w:val="000000"/>
                <w:sz w:val="20"/>
                <w:szCs w:val="20"/>
                <w:lang w:eastAsia="sl-SI"/>
              </w:rPr>
              <w:t>41</w:t>
            </w:r>
          </w:p>
        </w:tc>
        <w:tc>
          <w:tcPr>
            <w:tcW w:w="708"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57</w:t>
            </w:r>
          </w:p>
        </w:tc>
        <w:tc>
          <w:tcPr>
            <w:tcW w:w="709"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21</w:t>
            </w:r>
          </w:p>
        </w:tc>
        <w:tc>
          <w:tcPr>
            <w:tcW w:w="567"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72</w:t>
            </w:r>
          </w:p>
        </w:tc>
        <w:tc>
          <w:tcPr>
            <w:tcW w:w="709" w:type="dxa"/>
            <w:shd w:val="clear" w:color="auto" w:fill="auto"/>
            <w:noWrap/>
            <w:vAlign w:val="bottom"/>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709" w:type="dxa"/>
            <w:shd w:val="clear" w:color="auto" w:fill="auto"/>
            <w:noWrap/>
            <w:vAlign w:val="bottom"/>
            <w:hideMark/>
          </w:tcPr>
          <w:p w:rsidR="00472602" w:rsidRDefault="00975D7F"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33</w:t>
            </w:r>
          </w:p>
        </w:tc>
        <w:tc>
          <w:tcPr>
            <w:tcW w:w="708"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33</w:t>
            </w:r>
          </w:p>
        </w:tc>
        <w:tc>
          <w:tcPr>
            <w:tcW w:w="709"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74</w:t>
            </w:r>
          </w:p>
        </w:tc>
        <w:tc>
          <w:tcPr>
            <w:tcW w:w="709" w:type="dxa"/>
            <w:shd w:val="clear" w:color="auto" w:fill="auto"/>
            <w:noWrap/>
            <w:vAlign w:val="bottom"/>
            <w:hideMark/>
          </w:tcPr>
          <w:p w:rsidR="00472602" w:rsidRDefault="00975D7F"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5</w:t>
            </w:r>
          </w:p>
        </w:tc>
        <w:tc>
          <w:tcPr>
            <w:tcW w:w="709" w:type="dxa"/>
            <w:shd w:val="clear" w:color="auto" w:fill="auto"/>
            <w:noWrap/>
            <w:vAlign w:val="bottom"/>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r>
      <w:tr w:rsidR="00975D7F" w:rsidRPr="00602732" w:rsidTr="00975D7F">
        <w:trPr>
          <w:trHeight w:val="300"/>
        </w:trPr>
        <w:tc>
          <w:tcPr>
            <w:tcW w:w="960" w:type="dxa"/>
            <w:shd w:val="clear" w:color="auto" w:fill="auto"/>
            <w:noWrap/>
            <w:vAlign w:val="bottom"/>
            <w:hideMark/>
          </w:tcPr>
          <w:p w:rsidR="00472602" w:rsidRDefault="00975D7F"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SO</w:t>
            </w:r>
            <w:r w:rsidRPr="00602732">
              <w:rPr>
                <w:rFonts w:ascii="Arial" w:eastAsia="Times New Roman" w:hAnsi="Arial" w:cs="Arial"/>
                <w:color w:val="000000"/>
                <w:sz w:val="20"/>
                <w:szCs w:val="20"/>
                <w:vertAlign w:val="subscript"/>
                <w:lang w:eastAsia="sl-SI"/>
              </w:rPr>
              <w:t>x</w:t>
            </w:r>
          </w:p>
        </w:tc>
        <w:tc>
          <w:tcPr>
            <w:tcW w:w="1091" w:type="dxa"/>
            <w:shd w:val="clear" w:color="auto" w:fill="auto"/>
            <w:noWrap/>
            <w:vAlign w:val="bottom"/>
            <w:hideMark/>
          </w:tcPr>
          <w:p w:rsidR="00472602" w:rsidRDefault="00975D7F"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2009</w:t>
            </w:r>
          </w:p>
        </w:tc>
        <w:tc>
          <w:tcPr>
            <w:tcW w:w="633"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79</w:t>
            </w:r>
          </w:p>
        </w:tc>
        <w:tc>
          <w:tcPr>
            <w:tcW w:w="708"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62</w:t>
            </w:r>
          </w:p>
        </w:tc>
        <w:tc>
          <w:tcPr>
            <w:tcW w:w="709"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65</w:t>
            </w:r>
          </w:p>
        </w:tc>
        <w:tc>
          <w:tcPr>
            <w:tcW w:w="567"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33</w:t>
            </w:r>
          </w:p>
        </w:tc>
        <w:tc>
          <w:tcPr>
            <w:tcW w:w="709" w:type="dxa"/>
            <w:shd w:val="clear" w:color="auto" w:fill="auto"/>
            <w:noWrap/>
            <w:vAlign w:val="bottom"/>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709" w:type="dxa"/>
            <w:shd w:val="clear" w:color="auto" w:fill="auto"/>
            <w:noWrap/>
            <w:vAlign w:val="bottom"/>
            <w:hideMark/>
          </w:tcPr>
          <w:p w:rsidR="00472602" w:rsidRDefault="00472602" w:rsidP="00AF133F">
            <w:pPr>
              <w:spacing w:after="0" w:line="240" w:lineRule="auto"/>
              <w:jc w:val="both"/>
              <w:rPr>
                <w:rFonts w:ascii="Arial" w:eastAsia="Times New Roman" w:hAnsi="Arial" w:cs="Arial"/>
                <w:sz w:val="20"/>
                <w:szCs w:val="20"/>
                <w:lang w:eastAsia="sl-SI"/>
              </w:rPr>
            </w:pPr>
          </w:p>
        </w:tc>
        <w:tc>
          <w:tcPr>
            <w:tcW w:w="708" w:type="dxa"/>
            <w:shd w:val="clear" w:color="auto" w:fill="auto"/>
            <w:noWrap/>
            <w:vAlign w:val="bottom"/>
            <w:hideMark/>
          </w:tcPr>
          <w:p w:rsidR="00472602" w:rsidRDefault="00975D7F"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12</w:t>
            </w:r>
          </w:p>
        </w:tc>
        <w:tc>
          <w:tcPr>
            <w:tcW w:w="709"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t>
            </w:r>
            <w:r w:rsidR="00975D7F" w:rsidRPr="00602732">
              <w:rPr>
                <w:rFonts w:ascii="Arial" w:eastAsia="Times New Roman" w:hAnsi="Arial" w:cs="Arial"/>
                <w:color w:val="000000"/>
                <w:sz w:val="20"/>
                <w:szCs w:val="20"/>
                <w:lang w:eastAsia="sl-SI"/>
              </w:rPr>
              <w:t>39</w:t>
            </w:r>
          </w:p>
        </w:tc>
        <w:tc>
          <w:tcPr>
            <w:tcW w:w="709" w:type="dxa"/>
            <w:shd w:val="clear" w:color="auto" w:fill="auto"/>
            <w:noWrap/>
            <w:vAlign w:val="bottom"/>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709" w:type="dxa"/>
            <w:shd w:val="clear" w:color="auto" w:fill="auto"/>
            <w:noWrap/>
            <w:vAlign w:val="bottom"/>
            <w:hideMark/>
          </w:tcPr>
          <w:p w:rsidR="00472602" w:rsidRDefault="00472602" w:rsidP="00AF133F">
            <w:pPr>
              <w:spacing w:after="0" w:line="240" w:lineRule="auto"/>
              <w:jc w:val="both"/>
              <w:rPr>
                <w:rFonts w:ascii="Arial" w:eastAsia="Times New Roman" w:hAnsi="Arial" w:cs="Arial"/>
                <w:sz w:val="20"/>
                <w:szCs w:val="20"/>
                <w:lang w:eastAsia="sl-SI"/>
              </w:rPr>
            </w:pPr>
          </w:p>
        </w:tc>
      </w:tr>
    </w:tbl>
    <w:p w:rsidR="00472602" w:rsidRDefault="00472602" w:rsidP="00AF133F">
      <w:pPr>
        <w:pStyle w:val="Telobesedila"/>
        <w:jc w:val="both"/>
        <w:rPr>
          <w:rFonts w:ascii="Arial" w:hAnsi="Arial" w:cs="Arial"/>
          <w:noProof/>
          <w:sz w:val="20"/>
          <w:szCs w:val="20"/>
          <w:lang w:eastAsia="sl-SI"/>
        </w:rPr>
      </w:pPr>
    </w:p>
    <w:p w:rsidR="00472602" w:rsidRDefault="00AF268F" w:rsidP="00AF133F">
      <w:pPr>
        <w:pStyle w:val="Telobesedila"/>
        <w:jc w:val="both"/>
        <w:rPr>
          <w:rFonts w:ascii="Arial" w:hAnsi="Arial" w:cs="Arial"/>
          <w:noProof/>
          <w:sz w:val="20"/>
          <w:szCs w:val="20"/>
          <w:lang w:eastAsia="sl-SI"/>
        </w:rPr>
      </w:pPr>
      <w:r w:rsidRPr="00602732">
        <w:rPr>
          <w:rFonts w:ascii="Arial" w:hAnsi="Arial" w:cs="Arial"/>
          <w:noProof/>
          <w:sz w:val="20"/>
          <w:szCs w:val="20"/>
          <w:lang w:eastAsia="sl-SI"/>
        </w:rPr>
        <w:t xml:space="preserve">Za bolj natančne izračune bi bilo s prostorsko razčlenjenimi emisijskimi vhodnimi polji za različne scenarije in z meteorološkimi polji modela ALADIN za obdobje izbranega koledarskega leta </w:t>
      </w:r>
      <w:r w:rsidR="00ED328E">
        <w:rPr>
          <w:rFonts w:ascii="Arial" w:hAnsi="Arial" w:cs="Arial"/>
          <w:noProof/>
          <w:sz w:val="20"/>
          <w:szCs w:val="20"/>
          <w:lang w:eastAsia="sl-SI"/>
        </w:rPr>
        <w:t>treba</w:t>
      </w:r>
      <w:r w:rsidRPr="00602732">
        <w:rPr>
          <w:rFonts w:ascii="Arial" w:hAnsi="Arial" w:cs="Arial"/>
          <w:noProof/>
          <w:sz w:val="20"/>
          <w:szCs w:val="20"/>
          <w:lang w:eastAsia="sl-SI"/>
        </w:rPr>
        <w:t xml:space="preserve"> zagnati na ARSO vzpostavljen modelski sistem ALADIN/CAMx</w:t>
      </w:r>
      <w:r w:rsidR="00D10C25" w:rsidRPr="00602732">
        <w:rPr>
          <w:rFonts w:ascii="Arial" w:hAnsi="Arial" w:cs="Arial"/>
          <w:noProof/>
          <w:sz w:val="20"/>
          <w:szCs w:val="20"/>
          <w:lang w:eastAsia="sl-SI"/>
        </w:rPr>
        <w:t>.</w:t>
      </w:r>
    </w:p>
    <w:p w:rsidR="00472602" w:rsidRDefault="00984A93" w:rsidP="00AF133F">
      <w:pPr>
        <w:pStyle w:val="Telobesedila"/>
        <w:jc w:val="both"/>
        <w:rPr>
          <w:rFonts w:ascii="Arial" w:hAnsi="Arial" w:cs="Arial"/>
          <w:noProof/>
          <w:sz w:val="20"/>
          <w:szCs w:val="20"/>
          <w:lang w:eastAsia="sl-SI"/>
        </w:rPr>
      </w:pPr>
      <w:r w:rsidRPr="00602732">
        <w:rPr>
          <w:rFonts w:ascii="Arial" w:hAnsi="Arial" w:cs="Arial"/>
          <w:noProof/>
          <w:sz w:val="20"/>
          <w:szCs w:val="20"/>
          <w:lang w:eastAsia="sl-SI"/>
        </w:rPr>
        <w:t>Rezultati</w:t>
      </w:r>
      <w:r w:rsidR="005A2E1E">
        <w:rPr>
          <w:rFonts w:ascii="Arial" w:hAnsi="Arial" w:cs="Arial"/>
          <w:noProof/>
          <w:sz w:val="20"/>
          <w:szCs w:val="20"/>
          <w:lang w:eastAsia="sl-SI"/>
        </w:rPr>
        <w:t>,</w:t>
      </w:r>
      <w:r w:rsidRPr="00602732">
        <w:rPr>
          <w:rFonts w:ascii="Arial" w:hAnsi="Arial" w:cs="Arial"/>
          <w:noProof/>
          <w:sz w:val="20"/>
          <w:szCs w:val="20"/>
          <w:lang w:eastAsia="sl-SI"/>
        </w:rPr>
        <w:t xml:space="preserve"> prikazani v nadaljevanju</w:t>
      </w:r>
      <w:r w:rsidR="00512E76">
        <w:rPr>
          <w:rFonts w:ascii="Arial" w:hAnsi="Arial" w:cs="Arial"/>
          <w:noProof/>
          <w:sz w:val="20"/>
          <w:szCs w:val="20"/>
          <w:lang w:eastAsia="sl-SI"/>
        </w:rPr>
        <w:t>,</w:t>
      </w:r>
      <w:r w:rsidRPr="00602732">
        <w:rPr>
          <w:rFonts w:ascii="Arial" w:hAnsi="Arial" w:cs="Arial"/>
          <w:noProof/>
          <w:sz w:val="20"/>
          <w:szCs w:val="20"/>
          <w:lang w:eastAsia="sl-SI"/>
        </w:rPr>
        <w:t xml:space="preserve"> predstavljajo prve rezultate z orodjem SHERPA za Slovenijo in so uporabni </w:t>
      </w:r>
      <w:r w:rsidR="00512E76">
        <w:rPr>
          <w:rFonts w:ascii="Arial" w:hAnsi="Arial" w:cs="Arial"/>
          <w:noProof/>
          <w:sz w:val="20"/>
          <w:szCs w:val="20"/>
          <w:lang w:eastAsia="sl-SI"/>
        </w:rPr>
        <w:t>za</w:t>
      </w:r>
      <w:r w:rsidRPr="00602732">
        <w:rPr>
          <w:rFonts w:ascii="Arial" w:hAnsi="Arial" w:cs="Arial"/>
          <w:noProof/>
          <w:sz w:val="20"/>
          <w:szCs w:val="20"/>
          <w:lang w:eastAsia="sl-SI"/>
        </w:rPr>
        <w:t xml:space="preserve"> ilustrativne namene, nikakor pa niso uporabni za podrobnejše analize. Zato so rezultati prikazani samo v grafični obliki. </w:t>
      </w:r>
    </w:p>
    <w:p w:rsidR="00472602" w:rsidRDefault="00C87740" w:rsidP="00AF133F">
      <w:pPr>
        <w:pStyle w:val="Telobesedila"/>
        <w:jc w:val="both"/>
        <w:rPr>
          <w:rFonts w:ascii="Arial" w:hAnsi="Arial" w:cs="Arial"/>
          <w:sz w:val="20"/>
          <w:szCs w:val="20"/>
        </w:rPr>
      </w:pPr>
      <w:r w:rsidRPr="00602732">
        <w:rPr>
          <w:rFonts w:ascii="Arial" w:hAnsi="Arial" w:cs="Arial"/>
          <w:noProof/>
          <w:sz w:val="20"/>
          <w:szCs w:val="20"/>
          <w:lang w:eastAsia="sl-SI"/>
        </w:rPr>
        <w:t>Zmanjšanje emisij onesnaževal zraka pozitivno vpliva na izboljšanje kakovosti zraka, kakor je raz</w:t>
      </w:r>
      <w:r w:rsidR="00512E76">
        <w:rPr>
          <w:rFonts w:ascii="Arial" w:hAnsi="Arial" w:cs="Arial"/>
          <w:noProof/>
          <w:sz w:val="20"/>
          <w:szCs w:val="20"/>
          <w:lang w:eastAsia="sl-SI"/>
        </w:rPr>
        <w:t>vi</w:t>
      </w:r>
      <w:r w:rsidRPr="00602732">
        <w:rPr>
          <w:rFonts w:ascii="Arial" w:hAnsi="Arial" w:cs="Arial"/>
          <w:noProof/>
          <w:sz w:val="20"/>
          <w:szCs w:val="20"/>
          <w:lang w:eastAsia="sl-SI"/>
        </w:rPr>
        <w:t>dno iz spodnjih slik, ki prikazujejo analizo sprememb koncentracij NO</w:t>
      </w:r>
      <w:r w:rsidRPr="00602732">
        <w:rPr>
          <w:rFonts w:ascii="Arial" w:hAnsi="Arial" w:cs="Arial"/>
          <w:noProof/>
          <w:sz w:val="20"/>
          <w:szCs w:val="20"/>
          <w:vertAlign w:val="subscript"/>
          <w:lang w:eastAsia="sl-SI"/>
        </w:rPr>
        <w:t>2</w:t>
      </w:r>
      <w:r w:rsidRPr="00602732">
        <w:rPr>
          <w:rFonts w:ascii="Arial" w:hAnsi="Arial" w:cs="Arial"/>
          <w:noProof/>
          <w:sz w:val="20"/>
          <w:szCs w:val="20"/>
          <w:lang w:eastAsia="sl-SI"/>
        </w:rPr>
        <w:t>, PM</w:t>
      </w:r>
      <w:r w:rsidRPr="00602732">
        <w:rPr>
          <w:rFonts w:ascii="Arial" w:hAnsi="Arial" w:cs="Arial"/>
          <w:noProof/>
          <w:sz w:val="20"/>
          <w:szCs w:val="20"/>
          <w:vertAlign w:val="subscript"/>
          <w:lang w:eastAsia="sl-SI"/>
        </w:rPr>
        <w:t>10</w:t>
      </w:r>
      <w:r w:rsidRPr="00602732">
        <w:rPr>
          <w:rFonts w:ascii="Arial" w:hAnsi="Arial" w:cs="Arial"/>
          <w:noProof/>
          <w:sz w:val="20"/>
          <w:szCs w:val="20"/>
          <w:lang w:eastAsia="sl-SI"/>
        </w:rPr>
        <w:t xml:space="preserve"> in PM</w:t>
      </w:r>
      <w:r w:rsidRPr="00602732">
        <w:rPr>
          <w:rFonts w:ascii="Arial" w:hAnsi="Arial" w:cs="Arial"/>
          <w:noProof/>
          <w:sz w:val="20"/>
          <w:szCs w:val="20"/>
          <w:vertAlign w:val="subscript"/>
          <w:lang w:eastAsia="sl-SI"/>
        </w:rPr>
        <w:t>2</w:t>
      </w:r>
      <w:r w:rsidR="002B7B6A" w:rsidRPr="00602732">
        <w:rPr>
          <w:rFonts w:ascii="Arial" w:hAnsi="Arial" w:cs="Arial"/>
          <w:noProof/>
          <w:sz w:val="20"/>
          <w:szCs w:val="20"/>
          <w:vertAlign w:val="subscript"/>
          <w:lang w:eastAsia="sl-SI"/>
        </w:rPr>
        <w:t>,</w:t>
      </w:r>
      <w:r w:rsidRPr="00602732">
        <w:rPr>
          <w:rFonts w:ascii="Arial" w:hAnsi="Arial" w:cs="Arial"/>
          <w:noProof/>
          <w:sz w:val="20"/>
          <w:szCs w:val="20"/>
          <w:vertAlign w:val="subscript"/>
          <w:lang w:eastAsia="sl-SI"/>
        </w:rPr>
        <w:t>5</w:t>
      </w:r>
      <w:r w:rsidRPr="00602732">
        <w:rPr>
          <w:rFonts w:ascii="Arial" w:hAnsi="Arial" w:cs="Arial"/>
          <w:noProof/>
          <w:sz w:val="20"/>
          <w:szCs w:val="20"/>
          <w:lang w:eastAsia="sl-SI"/>
        </w:rPr>
        <w:t xml:space="preserve"> leta 2030 glede na izhodiščno stanje.</w:t>
      </w:r>
      <w:r w:rsidRPr="00602732">
        <w:rPr>
          <w:rFonts w:ascii="Arial" w:hAnsi="Arial" w:cs="Arial"/>
          <w:sz w:val="20"/>
          <w:szCs w:val="20"/>
        </w:rPr>
        <w:t xml:space="preserve"> </w:t>
      </w:r>
      <w:r w:rsidR="00D10C25" w:rsidRPr="00602732">
        <w:rPr>
          <w:rFonts w:ascii="Arial" w:hAnsi="Arial" w:cs="Arial"/>
          <w:sz w:val="20"/>
          <w:szCs w:val="20"/>
        </w:rPr>
        <w:t>Na slikah so prikazane relativne spremembe koncentracij. Skala je inverzna, kar pomeni, da rdeča barva pomeni večje zmanjšanj</w:t>
      </w:r>
      <w:r w:rsidR="00512E76">
        <w:rPr>
          <w:rFonts w:ascii="Arial" w:hAnsi="Arial" w:cs="Arial"/>
          <w:sz w:val="20"/>
          <w:szCs w:val="20"/>
        </w:rPr>
        <w:t>e</w:t>
      </w:r>
      <w:r w:rsidR="00D10C25" w:rsidRPr="00602732">
        <w:rPr>
          <w:rFonts w:ascii="Arial" w:hAnsi="Arial" w:cs="Arial"/>
          <w:sz w:val="20"/>
          <w:szCs w:val="20"/>
        </w:rPr>
        <w:t xml:space="preserve"> koncentracij (65 </w:t>
      </w:r>
      <w:r w:rsidR="00356494">
        <w:rPr>
          <w:rFonts w:ascii="Arial" w:hAnsi="Arial" w:cs="Arial"/>
          <w:sz w:val="20"/>
          <w:szCs w:val="20"/>
        </w:rPr>
        <w:t>odstotkov</w:t>
      </w:r>
      <w:r w:rsidR="00D10C25" w:rsidRPr="00602732">
        <w:rPr>
          <w:rFonts w:ascii="Arial" w:hAnsi="Arial" w:cs="Arial"/>
          <w:sz w:val="20"/>
          <w:szCs w:val="20"/>
        </w:rPr>
        <w:t xml:space="preserve"> pomeni </w:t>
      </w:r>
      <w:r w:rsidR="00E02262" w:rsidRPr="00602732">
        <w:rPr>
          <w:rFonts w:ascii="Arial" w:hAnsi="Arial" w:cs="Arial"/>
          <w:sz w:val="20"/>
          <w:szCs w:val="20"/>
        </w:rPr>
        <w:t xml:space="preserve">povprečno letno </w:t>
      </w:r>
      <w:r w:rsidR="00D10C25" w:rsidRPr="00602732">
        <w:rPr>
          <w:rFonts w:ascii="Arial" w:hAnsi="Arial" w:cs="Arial"/>
          <w:sz w:val="20"/>
          <w:szCs w:val="20"/>
        </w:rPr>
        <w:t xml:space="preserve">zmanjšanje koncentracij za 65 </w:t>
      </w:r>
      <w:r w:rsidR="00356494">
        <w:rPr>
          <w:rFonts w:ascii="Arial" w:hAnsi="Arial" w:cs="Arial"/>
          <w:sz w:val="20"/>
          <w:szCs w:val="20"/>
        </w:rPr>
        <w:t>odstotkov</w:t>
      </w:r>
      <w:r w:rsidR="00D10C25" w:rsidRPr="00602732">
        <w:rPr>
          <w:rFonts w:ascii="Arial" w:hAnsi="Arial" w:cs="Arial"/>
          <w:sz w:val="20"/>
          <w:szCs w:val="20"/>
        </w:rPr>
        <w:t>).</w:t>
      </w:r>
    </w:p>
    <w:p w:rsidR="00472602" w:rsidRDefault="00984A93" w:rsidP="00AF133F">
      <w:pPr>
        <w:pStyle w:val="Telobesedila"/>
        <w:jc w:val="both"/>
        <w:rPr>
          <w:rFonts w:ascii="Arial" w:hAnsi="Arial" w:cs="Arial"/>
          <w:sz w:val="20"/>
          <w:szCs w:val="20"/>
        </w:rPr>
      </w:pPr>
      <w:r w:rsidRPr="00602732">
        <w:rPr>
          <w:rFonts w:ascii="Arial" w:hAnsi="Arial" w:cs="Arial"/>
          <w:sz w:val="20"/>
          <w:szCs w:val="20"/>
        </w:rPr>
        <w:t>Koncentracije NO</w:t>
      </w:r>
      <w:r w:rsidRPr="00602732">
        <w:rPr>
          <w:rFonts w:ascii="Arial" w:hAnsi="Arial" w:cs="Arial"/>
          <w:sz w:val="20"/>
          <w:szCs w:val="20"/>
          <w:vertAlign w:val="subscript"/>
        </w:rPr>
        <w:t>2</w:t>
      </w:r>
      <w:r w:rsidRPr="00602732">
        <w:rPr>
          <w:rFonts w:ascii="Arial" w:hAnsi="Arial" w:cs="Arial"/>
          <w:sz w:val="20"/>
          <w:szCs w:val="20"/>
        </w:rPr>
        <w:t xml:space="preserve"> </w:t>
      </w:r>
      <w:r w:rsidR="00512E76">
        <w:rPr>
          <w:rFonts w:ascii="Arial" w:hAnsi="Arial" w:cs="Arial"/>
          <w:sz w:val="20"/>
          <w:szCs w:val="20"/>
        </w:rPr>
        <w:t xml:space="preserve">naj bi </w:t>
      </w:r>
      <w:r w:rsidRPr="00602732">
        <w:rPr>
          <w:rFonts w:ascii="Arial" w:hAnsi="Arial" w:cs="Arial"/>
          <w:sz w:val="20"/>
          <w:szCs w:val="20"/>
        </w:rPr>
        <w:t>se do leta 2030 zmanjša</w:t>
      </w:r>
      <w:r w:rsidR="00512E76">
        <w:rPr>
          <w:rFonts w:ascii="Arial" w:hAnsi="Arial" w:cs="Arial"/>
          <w:sz w:val="20"/>
          <w:szCs w:val="20"/>
        </w:rPr>
        <w:t>le</w:t>
      </w:r>
      <w:r w:rsidRPr="00602732">
        <w:rPr>
          <w:rFonts w:ascii="Arial" w:hAnsi="Arial" w:cs="Arial"/>
          <w:sz w:val="20"/>
          <w:szCs w:val="20"/>
        </w:rPr>
        <w:t xml:space="preserve"> po </w:t>
      </w:r>
      <w:r w:rsidR="00512E76">
        <w:rPr>
          <w:rFonts w:ascii="Arial" w:hAnsi="Arial" w:cs="Arial"/>
          <w:sz w:val="20"/>
          <w:szCs w:val="20"/>
        </w:rPr>
        <w:t>vsej</w:t>
      </w:r>
      <w:r w:rsidRPr="00602732">
        <w:rPr>
          <w:rFonts w:ascii="Arial" w:hAnsi="Arial" w:cs="Arial"/>
          <w:sz w:val="20"/>
          <w:szCs w:val="20"/>
        </w:rPr>
        <w:t xml:space="preserve"> Sloveniji, najbolj intenzivno v okolici Šoštanja, Zasavju, Celjski kotlini ter tudi v Ljubljani in njeni okolici. Zmanjšanje koncentracij po </w:t>
      </w:r>
      <w:r w:rsidR="00512E76">
        <w:rPr>
          <w:rFonts w:ascii="Arial" w:hAnsi="Arial" w:cs="Arial"/>
          <w:sz w:val="20"/>
          <w:szCs w:val="20"/>
        </w:rPr>
        <w:t>vsej</w:t>
      </w:r>
      <w:r w:rsidRPr="00602732">
        <w:rPr>
          <w:rFonts w:ascii="Arial" w:hAnsi="Arial" w:cs="Arial"/>
          <w:sz w:val="20"/>
          <w:szCs w:val="20"/>
        </w:rPr>
        <w:t xml:space="preserve"> Sloveniji je posledica dejstva, da je glavni vir emisij promet.</w:t>
      </w:r>
    </w:p>
    <w:p w:rsidR="00472602" w:rsidRDefault="00AF268F" w:rsidP="00AF133F">
      <w:pPr>
        <w:pStyle w:val="Telobesedila"/>
        <w:jc w:val="both"/>
        <w:rPr>
          <w:rFonts w:ascii="Arial" w:hAnsi="Arial" w:cs="Arial"/>
          <w:sz w:val="20"/>
          <w:szCs w:val="20"/>
        </w:rPr>
      </w:pPr>
      <w:r w:rsidRPr="00F86E9B">
        <w:rPr>
          <w:rFonts w:ascii="Arial" w:hAnsi="Arial" w:cs="Arial"/>
          <w:noProof/>
          <w:sz w:val="20"/>
          <w:szCs w:val="20"/>
          <w:lang w:eastAsia="sl-SI"/>
        </w:rPr>
        <w:lastRenderedPageBreak/>
        <w:drawing>
          <wp:inline distT="0" distB="0" distL="0" distR="0" wp14:anchorId="60EA8569" wp14:editId="200D04F5">
            <wp:extent cx="5200650" cy="2963201"/>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203946" cy="2965079"/>
                    </a:xfrm>
                    <a:prstGeom prst="rect">
                      <a:avLst/>
                    </a:prstGeom>
                  </pic:spPr>
                </pic:pic>
              </a:graphicData>
            </a:graphic>
          </wp:inline>
        </w:drawing>
      </w:r>
    </w:p>
    <w:p w:rsidR="00472602" w:rsidRDefault="00C87740" w:rsidP="00AF133F">
      <w:pPr>
        <w:pStyle w:val="Napis"/>
        <w:jc w:val="both"/>
        <w:rPr>
          <w:rFonts w:cs="Arial"/>
          <w:szCs w:val="20"/>
        </w:rPr>
      </w:pPr>
      <w:bookmarkStart w:id="85" w:name="_Toc21523702"/>
      <w:r w:rsidRPr="00602732">
        <w:rPr>
          <w:rFonts w:cs="Arial"/>
          <w:szCs w:val="20"/>
        </w:rPr>
        <w:t xml:space="preserve">Slika </w:t>
      </w:r>
      <w:r w:rsidR="00A22A21" w:rsidRPr="00F86E9B">
        <w:rPr>
          <w:rFonts w:cs="Arial"/>
          <w:szCs w:val="20"/>
        </w:rPr>
        <w:fldChar w:fldCharType="begin"/>
      </w:r>
      <w:r w:rsidR="00B41F27" w:rsidRPr="00602732">
        <w:rPr>
          <w:rFonts w:cs="Arial"/>
          <w:szCs w:val="20"/>
        </w:rPr>
        <w:instrText xml:space="preserve"> SEQ Slika \* ARABIC </w:instrText>
      </w:r>
      <w:r w:rsidR="00A22A21" w:rsidRPr="00F86E9B">
        <w:rPr>
          <w:rFonts w:cs="Arial"/>
          <w:szCs w:val="20"/>
        </w:rPr>
        <w:fldChar w:fldCharType="separate"/>
      </w:r>
      <w:r w:rsidR="00FE7F5D">
        <w:rPr>
          <w:rFonts w:cs="Arial"/>
          <w:noProof/>
          <w:szCs w:val="20"/>
        </w:rPr>
        <w:t>26</w:t>
      </w:r>
      <w:r w:rsidR="00A22A21" w:rsidRPr="00F86E9B">
        <w:rPr>
          <w:rFonts w:cs="Arial"/>
          <w:noProof/>
          <w:szCs w:val="20"/>
        </w:rPr>
        <w:fldChar w:fldCharType="end"/>
      </w:r>
      <w:r w:rsidRPr="00602732">
        <w:rPr>
          <w:rFonts w:cs="Arial"/>
          <w:szCs w:val="20"/>
        </w:rPr>
        <w:t xml:space="preserve">: </w:t>
      </w:r>
      <w:r w:rsidR="00984A93" w:rsidRPr="00602732">
        <w:rPr>
          <w:rFonts w:cs="Arial"/>
          <w:szCs w:val="20"/>
        </w:rPr>
        <w:t>Predvideno zmanjšanje koncentracije NO</w:t>
      </w:r>
      <w:r w:rsidR="00984A93" w:rsidRPr="00602732">
        <w:rPr>
          <w:rFonts w:cs="Arial"/>
          <w:szCs w:val="20"/>
          <w:vertAlign w:val="subscript"/>
        </w:rPr>
        <w:t>2</w:t>
      </w:r>
      <w:r w:rsidR="00984A93" w:rsidRPr="00602732">
        <w:rPr>
          <w:rFonts w:cs="Arial"/>
          <w:szCs w:val="20"/>
        </w:rPr>
        <w:t xml:space="preserve"> do leta 2030 zaradi zmanjšanja emisij po projekciji </w:t>
      </w:r>
      <w:r w:rsidR="00512E76">
        <w:rPr>
          <w:rFonts w:cs="Arial"/>
          <w:szCs w:val="20"/>
        </w:rPr>
        <w:t>s sedanj</w:t>
      </w:r>
      <w:r w:rsidR="00984A93" w:rsidRPr="00602732">
        <w:rPr>
          <w:rFonts w:cs="Arial"/>
          <w:szCs w:val="20"/>
        </w:rPr>
        <w:t>imi ukrepi</w:t>
      </w:r>
      <w:r w:rsidRPr="00602732">
        <w:rPr>
          <w:rFonts w:cs="Arial"/>
          <w:szCs w:val="20"/>
        </w:rPr>
        <w:t>. Pozitivne vrednosti pomenijo zmanjšanje koncentracije</w:t>
      </w:r>
      <w:r w:rsidR="00565E91">
        <w:rPr>
          <w:rFonts w:cs="Arial"/>
          <w:szCs w:val="20"/>
        </w:rPr>
        <w:t>.</w:t>
      </w:r>
      <w:bookmarkEnd w:id="85"/>
    </w:p>
    <w:p w:rsidR="00472602" w:rsidRDefault="00C87740" w:rsidP="00AF133F">
      <w:pPr>
        <w:pStyle w:val="Telobesedila"/>
        <w:jc w:val="both"/>
        <w:rPr>
          <w:rFonts w:ascii="Arial" w:hAnsi="Arial" w:cs="Arial"/>
          <w:sz w:val="20"/>
          <w:szCs w:val="20"/>
        </w:rPr>
      </w:pPr>
      <w:r w:rsidRPr="00602732">
        <w:rPr>
          <w:rFonts w:ascii="Arial" w:hAnsi="Arial" w:cs="Arial"/>
          <w:sz w:val="20"/>
          <w:szCs w:val="20"/>
        </w:rPr>
        <w:t xml:space="preserve">Pri koncentracijah </w:t>
      </w:r>
      <w:r w:rsidR="00984A93" w:rsidRPr="00602732">
        <w:rPr>
          <w:rFonts w:ascii="Arial" w:hAnsi="Arial" w:cs="Arial"/>
          <w:sz w:val="20"/>
          <w:szCs w:val="20"/>
        </w:rPr>
        <w:t>PM</w:t>
      </w:r>
      <w:r w:rsidR="00984A93" w:rsidRPr="00602732">
        <w:rPr>
          <w:rFonts w:ascii="Arial" w:hAnsi="Arial" w:cs="Arial"/>
          <w:sz w:val="20"/>
          <w:szCs w:val="20"/>
          <w:vertAlign w:val="subscript"/>
        </w:rPr>
        <w:t>2</w:t>
      </w:r>
      <w:r w:rsidR="00512E76">
        <w:rPr>
          <w:rFonts w:ascii="Arial" w:hAnsi="Arial" w:cs="Arial"/>
          <w:sz w:val="20"/>
          <w:szCs w:val="20"/>
          <w:vertAlign w:val="subscript"/>
        </w:rPr>
        <w:t>,</w:t>
      </w:r>
      <w:r w:rsidR="00984A93" w:rsidRPr="00602732">
        <w:rPr>
          <w:rFonts w:ascii="Arial" w:hAnsi="Arial" w:cs="Arial"/>
          <w:sz w:val="20"/>
          <w:szCs w:val="20"/>
          <w:vertAlign w:val="subscript"/>
        </w:rPr>
        <w:t>5</w:t>
      </w:r>
      <w:r w:rsidRPr="00602732">
        <w:rPr>
          <w:rFonts w:ascii="Arial" w:hAnsi="Arial" w:cs="Arial"/>
          <w:sz w:val="20"/>
          <w:szCs w:val="20"/>
        </w:rPr>
        <w:t xml:space="preserve"> se le-te najbolj </w:t>
      </w:r>
      <w:r w:rsidR="007010F8">
        <w:rPr>
          <w:rFonts w:ascii="Arial" w:hAnsi="Arial" w:cs="Arial"/>
          <w:sz w:val="20"/>
          <w:szCs w:val="20"/>
        </w:rPr>
        <w:t>zmanjš</w:t>
      </w:r>
      <w:r w:rsidRPr="00602732">
        <w:rPr>
          <w:rFonts w:ascii="Arial" w:hAnsi="Arial" w:cs="Arial"/>
          <w:sz w:val="20"/>
          <w:szCs w:val="20"/>
        </w:rPr>
        <w:t xml:space="preserve">ajo v središču Slovenije, </w:t>
      </w:r>
      <w:r w:rsidR="008C1875" w:rsidRPr="00602732">
        <w:rPr>
          <w:rFonts w:ascii="Arial" w:hAnsi="Arial" w:cs="Arial"/>
          <w:sz w:val="20"/>
          <w:szCs w:val="20"/>
        </w:rPr>
        <w:t xml:space="preserve">večja zmanjšanja so opazna tudi v Mariboru, Šoštanju, Novem </w:t>
      </w:r>
      <w:r w:rsidR="00512E76">
        <w:rPr>
          <w:rFonts w:ascii="Arial" w:hAnsi="Arial" w:cs="Arial"/>
          <w:sz w:val="20"/>
          <w:szCs w:val="20"/>
        </w:rPr>
        <w:t>m</w:t>
      </w:r>
      <w:r w:rsidR="008C1875" w:rsidRPr="00602732">
        <w:rPr>
          <w:rFonts w:ascii="Arial" w:hAnsi="Arial" w:cs="Arial"/>
          <w:sz w:val="20"/>
          <w:szCs w:val="20"/>
        </w:rPr>
        <w:t xml:space="preserve">estu (rumene pike), kar lahko povežemo z območji gostejše poselitve, saj so glavni viri emisij mala kurišča. Tej logiki sledijo tudi zmanjšanja koncentracij za 11 </w:t>
      </w:r>
      <w:r w:rsidR="00356494">
        <w:rPr>
          <w:rFonts w:ascii="Arial" w:hAnsi="Arial" w:cs="Arial"/>
          <w:sz w:val="20"/>
          <w:szCs w:val="20"/>
        </w:rPr>
        <w:t>odstotkov</w:t>
      </w:r>
      <w:r w:rsidR="008C1875" w:rsidRPr="00602732">
        <w:rPr>
          <w:rFonts w:ascii="Arial" w:hAnsi="Arial" w:cs="Arial"/>
          <w:sz w:val="20"/>
          <w:szCs w:val="20"/>
        </w:rPr>
        <w:t xml:space="preserve"> (zelena območja).</w:t>
      </w:r>
      <w:r w:rsidR="001B2CFA">
        <w:rPr>
          <w:rFonts w:ascii="Arial" w:hAnsi="Arial" w:cs="Arial"/>
          <w:sz w:val="20"/>
          <w:szCs w:val="20"/>
        </w:rPr>
        <w:t xml:space="preserve"> </w:t>
      </w:r>
      <w:r w:rsidR="008C1875" w:rsidRPr="00602732">
        <w:rPr>
          <w:rFonts w:ascii="Arial" w:hAnsi="Arial" w:cs="Arial"/>
          <w:sz w:val="20"/>
          <w:szCs w:val="20"/>
        </w:rPr>
        <w:t>Pri koncentracijah PM</w:t>
      </w:r>
      <w:r w:rsidR="008C1875" w:rsidRPr="00602732">
        <w:rPr>
          <w:rFonts w:ascii="Arial" w:hAnsi="Arial" w:cs="Arial"/>
          <w:sz w:val="20"/>
          <w:szCs w:val="20"/>
          <w:vertAlign w:val="subscript"/>
        </w:rPr>
        <w:t>10</w:t>
      </w:r>
      <w:r w:rsidR="008C1875" w:rsidRPr="00602732">
        <w:rPr>
          <w:rFonts w:ascii="Arial" w:hAnsi="Arial" w:cs="Arial"/>
          <w:sz w:val="20"/>
          <w:szCs w:val="20"/>
        </w:rPr>
        <w:t xml:space="preserve"> zmanjšanje sledi podobni logiki kot pri PM</w:t>
      </w:r>
      <w:r w:rsidR="008C1875" w:rsidRPr="00602732">
        <w:rPr>
          <w:rFonts w:ascii="Arial" w:hAnsi="Arial" w:cs="Arial"/>
          <w:sz w:val="20"/>
          <w:szCs w:val="20"/>
          <w:vertAlign w:val="subscript"/>
        </w:rPr>
        <w:t>2</w:t>
      </w:r>
      <w:r w:rsidR="00512E76">
        <w:rPr>
          <w:rFonts w:ascii="Arial" w:hAnsi="Arial" w:cs="Arial"/>
          <w:sz w:val="20"/>
          <w:szCs w:val="20"/>
          <w:vertAlign w:val="subscript"/>
        </w:rPr>
        <w:t>,</w:t>
      </w:r>
      <w:r w:rsidR="008C1875" w:rsidRPr="00602732">
        <w:rPr>
          <w:rFonts w:ascii="Arial" w:hAnsi="Arial" w:cs="Arial"/>
          <w:sz w:val="20"/>
          <w:szCs w:val="20"/>
          <w:vertAlign w:val="subscript"/>
        </w:rPr>
        <w:t>5</w:t>
      </w:r>
      <w:r w:rsidR="008C1875" w:rsidRPr="00602732">
        <w:rPr>
          <w:rFonts w:ascii="Arial" w:hAnsi="Arial" w:cs="Arial"/>
          <w:sz w:val="20"/>
          <w:szCs w:val="20"/>
        </w:rPr>
        <w:t>, z izjemo območij največjega zmanjšanja, ki so v okolici Šoštanja ter na območju Jesenic, kar je verjetno povezano z železarno Acroni. Glede na to med izhodiščnim letom in letom 2030 na teh območjih n</w:t>
      </w:r>
      <w:r w:rsidR="00512E76">
        <w:rPr>
          <w:rFonts w:ascii="Arial" w:hAnsi="Arial" w:cs="Arial"/>
          <w:sz w:val="20"/>
          <w:szCs w:val="20"/>
        </w:rPr>
        <w:t>e nastanejo</w:t>
      </w:r>
      <w:r w:rsidR="00A4225E">
        <w:rPr>
          <w:rFonts w:ascii="Arial" w:hAnsi="Arial" w:cs="Arial"/>
          <w:sz w:val="20"/>
          <w:szCs w:val="20"/>
        </w:rPr>
        <w:t xml:space="preserve"> </w:t>
      </w:r>
      <w:r w:rsidR="008C1875" w:rsidRPr="00602732">
        <w:rPr>
          <w:rFonts w:ascii="Arial" w:hAnsi="Arial" w:cs="Arial"/>
          <w:sz w:val="20"/>
          <w:szCs w:val="20"/>
        </w:rPr>
        <w:t>velik</w:t>
      </w:r>
      <w:r w:rsidR="00512E76">
        <w:rPr>
          <w:rFonts w:ascii="Arial" w:hAnsi="Arial" w:cs="Arial"/>
          <w:sz w:val="20"/>
          <w:szCs w:val="20"/>
        </w:rPr>
        <w:t>a</w:t>
      </w:r>
      <w:r w:rsidR="008C1875" w:rsidRPr="00602732">
        <w:rPr>
          <w:rFonts w:ascii="Arial" w:hAnsi="Arial" w:cs="Arial"/>
          <w:sz w:val="20"/>
          <w:szCs w:val="20"/>
        </w:rPr>
        <w:t xml:space="preserve"> količinsk</w:t>
      </w:r>
      <w:r w:rsidR="00512E76">
        <w:rPr>
          <w:rFonts w:ascii="Arial" w:hAnsi="Arial" w:cs="Arial"/>
          <w:sz w:val="20"/>
          <w:szCs w:val="20"/>
        </w:rPr>
        <w:t>a</w:t>
      </w:r>
      <w:r w:rsidR="008C1875" w:rsidRPr="00602732">
        <w:rPr>
          <w:rFonts w:ascii="Arial" w:hAnsi="Arial" w:cs="Arial"/>
          <w:sz w:val="20"/>
          <w:szCs w:val="20"/>
        </w:rPr>
        <w:t xml:space="preserve"> zmanjšanj</w:t>
      </w:r>
      <w:r w:rsidR="00512E76">
        <w:rPr>
          <w:rFonts w:ascii="Arial" w:hAnsi="Arial" w:cs="Arial"/>
          <w:sz w:val="20"/>
          <w:szCs w:val="20"/>
        </w:rPr>
        <w:t>a</w:t>
      </w:r>
      <w:r w:rsidR="008C1875" w:rsidRPr="00602732">
        <w:rPr>
          <w:rFonts w:ascii="Arial" w:hAnsi="Arial" w:cs="Arial"/>
          <w:sz w:val="20"/>
          <w:szCs w:val="20"/>
        </w:rPr>
        <w:t xml:space="preserve"> emisij</w:t>
      </w:r>
      <w:r w:rsidR="00512E76">
        <w:rPr>
          <w:rFonts w:ascii="Arial" w:hAnsi="Arial" w:cs="Arial"/>
          <w:sz w:val="20"/>
          <w:szCs w:val="20"/>
        </w:rPr>
        <w:t>;</w:t>
      </w:r>
      <w:r w:rsidR="008C1875" w:rsidRPr="00602732">
        <w:rPr>
          <w:rFonts w:ascii="Arial" w:hAnsi="Arial" w:cs="Arial"/>
          <w:sz w:val="20"/>
          <w:szCs w:val="20"/>
        </w:rPr>
        <w:t xml:space="preserve"> rezultati za PM</w:t>
      </w:r>
      <w:r w:rsidR="008C1875" w:rsidRPr="00602732">
        <w:rPr>
          <w:rFonts w:ascii="Arial" w:hAnsi="Arial" w:cs="Arial"/>
          <w:sz w:val="20"/>
          <w:szCs w:val="20"/>
          <w:vertAlign w:val="subscript"/>
        </w:rPr>
        <w:t>10</w:t>
      </w:r>
      <w:r w:rsidR="008C1875" w:rsidRPr="00602732">
        <w:rPr>
          <w:rFonts w:ascii="Arial" w:hAnsi="Arial" w:cs="Arial"/>
          <w:sz w:val="20"/>
          <w:szCs w:val="20"/>
        </w:rPr>
        <w:t xml:space="preserve"> niso najbolj logični. </w:t>
      </w:r>
    </w:p>
    <w:p w:rsidR="00472602" w:rsidRDefault="00984A93" w:rsidP="00AF133F">
      <w:pPr>
        <w:pStyle w:val="Telobesedila"/>
        <w:jc w:val="both"/>
        <w:rPr>
          <w:rFonts w:ascii="Arial" w:hAnsi="Arial" w:cs="Arial"/>
          <w:noProof/>
          <w:sz w:val="20"/>
          <w:szCs w:val="20"/>
          <w:lang w:eastAsia="sl-SI"/>
        </w:rPr>
      </w:pPr>
      <w:r w:rsidRPr="00F86E9B">
        <w:rPr>
          <w:rFonts w:ascii="Arial" w:hAnsi="Arial" w:cs="Arial"/>
          <w:noProof/>
          <w:sz w:val="20"/>
          <w:szCs w:val="20"/>
          <w:lang w:eastAsia="sl-SI"/>
        </w:rPr>
        <w:drawing>
          <wp:inline distT="0" distB="0" distL="0" distR="0" wp14:anchorId="6A1A94A3" wp14:editId="18C51552">
            <wp:extent cx="5124450" cy="29197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132759" cy="2924518"/>
                    </a:xfrm>
                    <a:prstGeom prst="rect">
                      <a:avLst/>
                    </a:prstGeom>
                  </pic:spPr>
                </pic:pic>
              </a:graphicData>
            </a:graphic>
          </wp:inline>
        </w:drawing>
      </w:r>
      <w:r w:rsidRPr="00602732">
        <w:rPr>
          <w:rFonts w:ascii="Arial" w:hAnsi="Arial" w:cs="Arial"/>
          <w:noProof/>
          <w:sz w:val="20"/>
          <w:szCs w:val="20"/>
          <w:lang w:eastAsia="sl-SI"/>
        </w:rPr>
        <w:t xml:space="preserve"> </w:t>
      </w:r>
    </w:p>
    <w:p w:rsidR="00472602" w:rsidRDefault="008C1875" w:rsidP="00AF133F">
      <w:pPr>
        <w:pStyle w:val="Napis"/>
        <w:jc w:val="both"/>
        <w:rPr>
          <w:rFonts w:cs="Arial"/>
          <w:szCs w:val="20"/>
        </w:rPr>
      </w:pPr>
      <w:bookmarkStart w:id="86" w:name="_Toc21523703"/>
      <w:r w:rsidRPr="00602732">
        <w:rPr>
          <w:rFonts w:cs="Arial"/>
          <w:szCs w:val="20"/>
        </w:rPr>
        <w:t xml:space="preserve">Slika </w:t>
      </w:r>
      <w:r w:rsidR="00A22A21" w:rsidRPr="00F86E9B">
        <w:rPr>
          <w:rFonts w:cs="Arial"/>
          <w:szCs w:val="20"/>
        </w:rPr>
        <w:fldChar w:fldCharType="begin"/>
      </w:r>
      <w:r w:rsidR="00B41F27" w:rsidRPr="00602732">
        <w:rPr>
          <w:rFonts w:cs="Arial"/>
          <w:szCs w:val="20"/>
        </w:rPr>
        <w:instrText xml:space="preserve"> SEQ Slika \* ARABIC </w:instrText>
      </w:r>
      <w:r w:rsidR="00A22A21" w:rsidRPr="00F86E9B">
        <w:rPr>
          <w:rFonts w:cs="Arial"/>
          <w:szCs w:val="20"/>
        </w:rPr>
        <w:fldChar w:fldCharType="separate"/>
      </w:r>
      <w:r w:rsidR="00FE7F5D">
        <w:rPr>
          <w:rFonts w:cs="Arial"/>
          <w:noProof/>
          <w:szCs w:val="20"/>
        </w:rPr>
        <w:t>27</w:t>
      </w:r>
      <w:r w:rsidR="00A22A21" w:rsidRPr="00F86E9B">
        <w:rPr>
          <w:rFonts w:cs="Arial"/>
          <w:noProof/>
          <w:szCs w:val="20"/>
        </w:rPr>
        <w:fldChar w:fldCharType="end"/>
      </w:r>
      <w:r w:rsidRPr="00602732">
        <w:rPr>
          <w:rFonts w:cs="Arial"/>
          <w:szCs w:val="20"/>
        </w:rPr>
        <w:t>: Predvideno zmanjšanje koncentracije PM</w:t>
      </w:r>
      <w:r w:rsidRPr="00602732">
        <w:rPr>
          <w:rFonts w:cs="Arial"/>
          <w:szCs w:val="20"/>
          <w:vertAlign w:val="subscript"/>
        </w:rPr>
        <w:t>2</w:t>
      </w:r>
      <w:r w:rsidR="00565E91">
        <w:rPr>
          <w:rFonts w:cs="Arial"/>
          <w:szCs w:val="20"/>
          <w:vertAlign w:val="subscript"/>
        </w:rPr>
        <w:t>,</w:t>
      </w:r>
      <w:r w:rsidRPr="00602732">
        <w:rPr>
          <w:rFonts w:cs="Arial"/>
          <w:szCs w:val="20"/>
          <w:vertAlign w:val="subscript"/>
        </w:rPr>
        <w:t>5</w:t>
      </w:r>
      <w:r w:rsidRPr="00602732">
        <w:rPr>
          <w:rFonts w:cs="Arial"/>
          <w:szCs w:val="20"/>
        </w:rPr>
        <w:t xml:space="preserve"> do leta 2030 zaradi zmanjšanja emisij po projekciji </w:t>
      </w:r>
      <w:r w:rsidR="00512E76">
        <w:rPr>
          <w:rFonts w:cs="Arial"/>
          <w:szCs w:val="20"/>
        </w:rPr>
        <w:t>s sedanj</w:t>
      </w:r>
      <w:r w:rsidRPr="00602732">
        <w:rPr>
          <w:rFonts w:cs="Arial"/>
          <w:szCs w:val="20"/>
        </w:rPr>
        <w:t>imi ukrepi. Pozitivne vrednosti pomenijo zmanjšanje koncentracije</w:t>
      </w:r>
      <w:r w:rsidR="00565E91">
        <w:rPr>
          <w:rFonts w:cs="Arial"/>
          <w:szCs w:val="20"/>
        </w:rPr>
        <w:t>.</w:t>
      </w:r>
      <w:bookmarkEnd w:id="86"/>
    </w:p>
    <w:p w:rsidR="00472602" w:rsidRDefault="008C1875" w:rsidP="00AF133F">
      <w:pPr>
        <w:pStyle w:val="Telobesedila"/>
        <w:jc w:val="both"/>
        <w:rPr>
          <w:rFonts w:ascii="Arial" w:hAnsi="Arial" w:cs="Arial"/>
          <w:sz w:val="20"/>
          <w:szCs w:val="20"/>
        </w:rPr>
      </w:pPr>
      <w:r w:rsidRPr="00F86E9B">
        <w:rPr>
          <w:rFonts w:ascii="Arial" w:hAnsi="Arial" w:cs="Arial"/>
          <w:noProof/>
          <w:sz w:val="20"/>
          <w:szCs w:val="20"/>
          <w:lang w:eastAsia="sl-SI"/>
        </w:rPr>
        <w:lastRenderedPageBreak/>
        <w:drawing>
          <wp:inline distT="0" distB="0" distL="0" distR="0" wp14:anchorId="20E6F206" wp14:editId="56DF829B">
            <wp:extent cx="5200650" cy="296320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210834" cy="2969004"/>
                    </a:xfrm>
                    <a:prstGeom prst="rect">
                      <a:avLst/>
                    </a:prstGeom>
                  </pic:spPr>
                </pic:pic>
              </a:graphicData>
            </a:graphic>
          </wp:inline>
        </w:drawing>
      </w:r>
    </w:p>
    <w:p w:rsidR="00472602" w:rsidRDefault="008C1875" w:rsidP="00AF133F">
      <w:pPr>
        <w:pStyle w:val="Napis"/>
        <w:jc w:val="both"/>
        <w:rPr>
          <w:rFonts w:cs="Arial"/>
          <w:szCs w:val="20"/>
        </w:rPr>
      </w:pPr>
      <w:bookmarkStart w:id="87" w:name="_Toc21523704"/>
      <w:r w:rsidRPr="00602732">
        <w:rPr>
          <w:rFonts w:cs="Arial"/>
          <w:szCs w:val="20"/>
        </w:rPr>
        <w:t xml:space="preserve">Slika </w:t>
      </w:r>
      <w:r w:rsidR="00A22A21" w:rsidRPr="00F86E9B">
        <w:rPr>
          <w:rFonts w:cs="Arial"/>
          <w:szCs w:val="20"/>
        </w:rPr>
        <w:fldChar w:fldCharType="begin"/>
      </w:r>
      <w:r w:rsidR="00B41F27" w:rsidRPr="00602732">
        <w:rPr>
          <w:rFonts w:cs="Arial"/>
          <w:szCs w:val="20"/>
        </w:rPr>
        <w:instrText xml:space="preserve"> SEQ Slika \* ARABIC </w:instrText>
      </w:r>
      <w:r w:rsidR="00A22A21" w:rsidRPr="00F86E9B">
        <w:rPr>
          <w:rFonts w:cs="Arial"/>
          <w:szCs w:val="20"/>
        </w:rPr>
        <w:fldChar w:fldCharType="separate"/>
      </w:r>
      <w:r w:rsidR="00FE7F5D">
        <w:rPr>
          <w:rFonts w:cs="Arial"/>
          <w:noProof/>
          <w:szCs w:val="20"/>
        </w:rPr>
        <w:t>28</w:t>
      </w:r>
      <w:r w:rsidR="00A22A21" w:rsidRPr="00F86E9B">
        <w:rPr>
          <w:rFonts w:cs="Arial"/>
          <w:noProof/>
          <w:szCs w:val="20"/>
        </w:rPr>
        <w:fldChar w:fldCharType="end"/>
      </w:r>
      <w:r w:rsidRPr="00602732">
        <w:rPr>
          <w:rFonts w:cs="Arial"/>
          <w:szCs w:val="20"/>
        </w:rPr>
        <w:t>: Predvideno zmanjšanje koncentracije PM</w:t>
      </w:r>
      <w:r w:rsidRPr="00602732">
        <w:rPr>
          <w:rFonts w:cs="Arial"/>
          <w:szCs w:val="20"/>
          <w:vertAlign w:val="subscript"/>
        </w:rPr>
        <w:t>10</w:t>
      </w:r>
      <w:r w:rsidRPr="00602732">
        <w:rPr>
          <w:rFonts w:cs="Arial"/>
          <w:szCs w:val="20"/>
        </w:rPr>
        <w:t xml:space="preserve"> do leta 2030 zaradi zmanjšanja emisij po projekciji </w:t>
      </w:r>
      <w:r w:rsidR="00512E76">
        <w:rPr>
          <w:rFonts w:cs="Arial"/>
          <w:szCs w:val="20"/>
        </w:rPr>
        <w:t>s sedanj</w:t>
      </w:r>
      <w:r w:rsidRPr="00602732">
        <w:rPr>
          <w:rFonts w:cs="Arial"/>
          <w:szCs w:val="20"/>
        </w:rPr>
        <w:t>imi ukrepi. Pozitivne vrednosti pomenijo zmanjšanje koncentracije</w:t>
      </w:r>
      <w:r w:rsidR="00565E91">
        <w:rPr>
          <w:rFonts w:cs="Arial"/>
          <w:szCs w:val="20"/>
        </w:rPr>
        <w:t>.</w:t>
      </w:r>
      <w:bookmarkEnd w:id="87"/>
    </w:p>
    <w:p w:rsidR="00472602" w:rsidRDefault="0032231E" w:rsidP="00AF133F">
      <w:pPr>
        <w:pStyle w:val="Telobesedila"/>
        <w:jc w:val="both"/>
        <w:rPr>
          <w:rFonts w:ascii="Arial" w:hAnsi="Arial" w:cs="Arial"/>
          <w:sz w:val="20"/>
          <w:szCs w:val="20"/>
        </w:rPr>
      </w:pPr>
      <w:r w:rsidRPr="00602732">
        <w:rPr>
          <w:rFonts w:ascii="Arial" w:hAnsi="Arial" w:cs="Arial"/>
          <w:sz w:val="20"/>
          <w:szCs w:val="20"/>
        </w:rPr>
        <w:t xml:space="preserve">Slovenija bo morala </w:t>
      </w:r>
      <w:r w:rsidR="00654C14">
        <w:rPr>
          <w:rFonts w:ascii="Arial" w:hAnsi="Arial" w:cs="Arial"/>
          <w:sz w:val="20"/>
          <w:szCs w:val="20"/>
        </w:rPr>
        <w:t>precej</w:t>
      </w:r>
      <w:r w:rsidRPr="00602732">
        <w:rPr>
          <w:rFonts w:ascii="Arial" w:hAnsi="Arial" w:cs="Arial"/>
          <w:sz w:val="20"/>
          <w:szCs w:val="20"/>
        </w:rPr>
        <w:t xml:space="preserve"> izboljšati analize vpliva zmanjšanja emisij na izboljšanje kakovosti zraka.</w:t>
      </w:r>
      <w:r w:rsidR="000D3582" w:rsidRPr="00602732">
        <w:rPr>
          <w:rFonts w:ascii="Arial" w:hAnsi="Arial" w:cs="Arial"/>
          <w:sz w:val="20"/>
          <w:szCs w:val="20"/>
        </w:rPr>
        <w:t xml:space="preserve"> </w:t>
      </w:r>
      <w:r w:rsidR="006F64B9" w:rsidRPr="00602732">
        <w:rPr>
          <w:rFonts w:ascii="Arial" w:hAnsi="Arial" w:cs="Arial"/>
          <w:sz w:val="20"/>
          <w:szCs w:val="20"/>
        </w:rPr>
        <w:t xml:space="preserve">Te analize so nujne tudi za </w:t>
      </w:r>
      <w:r w:rsidR="00654C14">
        <w:rPr>
          <w:rFonts w:ascii="Arial" w:hAnsi="Arial" w:cs="Arial"/>
          <w:sz w:val="20"/>
          <w:szCs w:val="20"/>
        </w:rPr>
        <w:t>podrobnejšo</w:t>
      </w:r>
      <w:r w:rsidR="006F64B9" w:rsidRPr="00602732">
        <w:rPr>
          <w:rFonts w:ascii="Arial" w:hAnsi="Arial" w:cs="Arial"/>
          <w:sz w:val="20"/>
          <w:szCs w:val="20"/>
        </w:rPr>
        <w:t xml:space="preserve"> pripravo </w:t>
      </w:r>
      <w:r w:rsidR="00654C14">
        <w:rPr>
          <w:rFonts w:ascii="Arial" w:hAnsi="Arial" w:cs="Arial"/>
          <w:sz w:val="20"/>
          <w:szCs w:val="20"/>
        </w:rPr>
        <w:t>n</w:t>
      </w:r>
      <w:r w:rsidR="006F64B9" w:rsidRPr="00602732">
        <w:rPr>
          <w:rFonts w:ascii="Arial" w:hAnsi="Arial" w:cs="Arial"/>
          <w:sz w:val="20"/>
          <w:szCs w:val="20"/>
        </w:rPr>
        <w:t>ačrtov za kakovost zunanjega zraka na degradiranih območjih.</w:t>
      </w:r>
    </w:p>
    <w:p w:rsidR="00472602" w:rsidRDefault="00472602" w:rsidP="00AF133F">
      <w:pPr>
        <w:spacing w:line="276" w:lineRule="auto"/>
        <w:jc w:val="both"/>
        <w:rPr>
          <w:rFonts w:ascii="Arial" w:hAnsi="Arial" w:cs="Arial"/>
          <w:b/>
          <w:sz w:val="20"/>
          <w:szCs w:val="20"/>
        </w:rPr>
      </w:pPr>
    </w:p>
    <w:p w:rsidR="00472602" w:rsidRDefault="00D769AD" w:rsidP="00AF133F">
      <w:pPr>
        <w:spacing w:line="276" w:lineRule="auto"/>
        <w:jc w:val="both"/>
        <w:rPr>
          <w:rFonts w:ascii="Arial" w:hAnsi="Arial" w:cs="Arial"/>
          <w:b/>
          <w:sz w:val="20"/>
          <w:szCs w:val="20"/>
        </w:rPr>
      </w:pPr>
      <w:r w:rsidRPr="00602732">
        <w:rPr>
          <w:rFonts w:ascii="Arial" w:hAnsi="Arial" w:cs="Arial"/>
          <w:b/>
          <w:sz w:val="20"/>
          <w:szCs w:val="20"/>
        </w:rPr>
        <w:br w:type="page"/>
      </w:r>
    </w:p>
    <w:p w:rsidR="00512344" w:rsidRPr="00602732" w:rsidRDefault="00512344" w:rsidP="00477B16">
      <w:pPr>
        <w:spacing w:line="276" w:lineRule="auto"/>
        <w:jc w:val="both"/>
        <w:rPr>
          <w:rFonts w:ascii="Arial" w:hAnsi="Arial" w:cs="Arial"/>
          <w:b/>
          <w:sz w:val="20"/>
          <w:szCs w:val="20"/>
        </w:rPr>
        <w:sectPr w:rsidR="00512344" w:rsidRPr="00602732">
          <w:pgSz w:w="11906" w:h="16838"/>
          <w:pgMar w:top="1417" w:right="1417" w:bottom="1417" w:left="1417" w:header="708" w:footer="708" w:gutter="0"/>
          <w:cols w:space="708"/>
          <w:docGrid w:linePitch="360"/>
        </w:sectPr>
      </w:pPr>
    </w:p>
    <w:p w:rsidR="00472602" w:rsidRDefault="00512344" w:rsidP="00AF133F">
      <w:pPr>
        <w:pStyle w:val="Naslov1"/>
        <w:jc w:val="both"/>
        <w:rPr>
          <w:sz w:val="20"/>
          <w:szCs w:val="20"/>
          <w:lang w:val="sl-SI"/>
        </w:rPr>
      </w:pPr>
      <w:bookmarkStart w:id="88" w:name="_Toc3528917"/>
      <w:bookmarkStart w:id="89" w:name="_Toc18674325"/>
      <w:r w:rsidRPr="00602732">
        <w:rPr>
          <w:sz w:val="20"/>
          <w:szCs w:val="20"/>
          <w:lang w:val="sl-SI"/>
        </w:rPr>
        <w:lastRenderedPageBreak/>
        <w:t>Dodatni ukrepi za izpolnjevanje obveznosti zmanjšanja emisij za leto 2020 in 2030 ter za vmesne ravni emisij, določene za leto 2025</w:t>
      </w:r>
      <w:bookmarkEnd w:id="88"/>
      <w:bookmarkEnd w:id="89"/>
    </w:p>
    <w:p w:rsidR="00472602" w:rsidRDefault="0098681F" w:rsidP="00AF133F">
      <w:pPr>
        <w:pStyle w:val="Telobesedila"/>
        <w:jc w:val="both"/>
        <w:rPr>
          <w:rFonts w:ascii="Arial" w:hAnsi="Arial" w:cs="Arial"/>
          <w:sz w:val="20"/>
          <w:szCs w:val="20"/>
        </w:rPr>
      </w:pPr>
      <w:r w:rsidRPr="00602732">
        <w:rPr>
          <w:rFonts w:ascii="Arial" w:hAnsi="Arial" w:cs="Arial"/>
          <w:sz w:val="20"/>
          <w:szCs w:val="20"/>
        </w:rPr>
        <w:t xml:space="preserve">Projekcije emisij </w:t>
      </w:r>
      <w:r w:rsidR="00654C14">
        <w:rPr>
          <w:rFonts w:ascii="Arial" w:hAnsi="Arial" w:cs="Arial"/>
          <w:sz w:val="20"/>
          <w:szCs w:val="20"/>
        </w:rPr>
        <w:t>s sedanj</w:t>
      </w:r>
      <w:r w:rsidRPr="00602732">
        <w:rPr>
          <w:rFonts w:ascii="Arial" w:hAnsi="Arial" w:cs="Arial"/>
          <w:sz w:val="20"/>
          <w:szCs w:val="20"/>
        </w:rPr>
        <w:t>imi ukrepi so pokazale, da bo imela Slovenija pri doseganju ciljev v letu 2030 težave pri dveh onesnaževalih, in sicer pri NMVOC in PM</w:t>
      </w:r>
      <w:r w:rsidRPr="00602732">
        <w:rPr>
          <w:rFonts w:ascii="Arial" w:hAnsi="Arial" w:cs="Arial"/>
          <w:sz w:val="20"/>
          <w:szCs w:val="20"/>
          <w:vertAlign w:val="subscript"/>
        </w:rPr>
        <w:t>2</w:t>
      </w:r>
      <w:r w:rsidR="00654C14">
        <w:rPr>
          <w:rFonts w:ascii="Arial" w:hAnsi="Arial" w:cs="Arial"/>
          <w:sz w:val="20"/>
          <w:szCs w:val="20"/>
          <w:vertAlign w:val="subscript"/>
        </w:rPr>
        <w:t>,</w:t>
      </w:r>
      <w:r w:rsidRPr="00602732">
        <w:rPr>
          <w:rFonts w:ascii="Arial" w:hAnsi="Arial" w:cs="Arial"/>
          <w:sz w:val="20"/>
          <w:szCs w:val="20"/>
          <w:vertAlign w:val="subscript"/>
        </w:rPr>
        <w:t>5</w:t>
      </w:r>
      <w:r w:rsidRPr="00602732">
        <w:rPr>
          <w:rFonts w:ascii="Arial" w:hAnsi="Arial" w:cs="Arial"/>
          <w:sz w:val="20"/>
          <w:szCs w:val="20"/>
        </w:rPr>
        <w:t xml:space="preserve">. Pri NMVOC </w:t>
      </w:r>
      <w:r w:rsidR="002B6D24" w:rsidRPr="00602732">
        <w:rPr>
          <w:rFonts w:ascii="Arial" w:hAnsi="Arial" w:cs="Arial"/>
          <w:sz w:val="20"/>
          <w:szCs w:val="20"/>
        </w:rPr>
        <w:t>so po projekciji emisije leta 2030 glede na leto 2005 nižje za 45 </w:t>
      </w:r>
      <w:r w:rsidR="00356494">
        <w:rPr>
          <w:rFonts w:ascii="Arial" w:hAnsi="Arial" w:cs="Arial"/>
          <w:sz w:val="20"/>
          <w:szCs w:val="20"/>
        </w:rPr>
        <w:t>odstotkov</w:t>
      </w:r>
      <w:r w:rsidR="002B6D24" w:rsidRPr="00602732">
        <w:rPr>
          <w:rFonts w:ascii="Arial" w:hAnsi="Arial" w:cs="Arial"/>
          <w:sz w:val="20"/>
          <w:szCs w:val="20"/>
        </w:rPr>
        <w:t>, cilj pa je zmanjšanje za 53 </w:t>
      </w:r>
      <w:r w:rsidR="00356494">
        <w:rPr>
          <w:rFonts w:ascii="Arial" w:hAnsi="Arial" w:cs="Arial"/>
          <w:sz w:val="20"/>
          <w:szCs w:val="20"/>
        </w:rPr>
        <w:t>odstotkov</w:t>
      </w:r>
      <w:r w:rsidR="002B6D24" w:rsidRPr="00602732">
        <w:rPr>
          <w:rFonts w:ascii="Arial" w:hAnsi="Arial" w:cs="Arial"/>
          <w:sz w:val="20"/>
          <w:szCs w:val="20"/>
        </w:rPr>
        <w:t>, pri PM</w:t>
      </w:r>
      <w:r w:rsidR="002B6D24" w:rsidRPr="00602732">
        <w:rPr>
          <w:rFonts w:ascii="Arial" w:hAnsi="Arial" w:cs="Arial"/>
          <w:sz w:val="20"/>
          <w:szCs w:val="20"/>
          <w:vertAlign w:val="subscript"/>
        </w:rPr>
        <w:t>2</w:t>
      </w:r>
      <w:r w:rsidR="00654C14">
        <w:rPr>
          <w:rFonts w:ascii="Arial" w:hAnsi="Arial" w:cs="Arial"/>
          <w:sz w:val="20"/>
          <w:szCs w:val="20"/>
          <w:vertAlign w:val="subscript"/>
        </w:rPr>
        <w:t>,</w:t>
      </w:r>
      <w:r w:rsidR="002B6D24" w:rsidRPr="00602732">
        <w:rPr>
          <w:rFonts w:ascii="Arial" w:hAnsi="Arial" w:cs="Arial"/>
          <w:sz w:val="20"/>
          <w:szCs w:val="20"/>
          <w:vertAlign w:val="subscript"/>
        </w:rPr>
        <w:t>5</w:t>
      </w:r>
      <w:r w:rsidR="002B6D24" w:rsidRPr="00602732">
        <w:rPr>
          <w:rFonts w:ascii="Arial" w:hAnsi="Arial" w:cs="Arial"/>
          <w:sz w:val="20"/>
          <w:szCs w:val="20"/>
        </w:rPr>
        <w:t xml:space="preserve"> pa so emisije leta 2030 nižje za 49 </w:t>
      </w:r>
      <w:r w:rsidR="00356494">
        <w:rPr>
          <w:rFonts w:ascii="Arial" w:hAnsi="Arial" w:cs="Arial"/>
          <w:sz w:val="20"/>
          <w:szCs w:val="20"/>
        </w:rPr>
        <w:t>odstotkov</w:t>
      </w:r>
      <w:r w:rsidR="002B6D24" w:rsidRPr="00602732">
        <w:rPr>
          <w:rFonts w:ascii="Arial" w:hAnsi="Arial" w:cs="Arial"/>
          <w:sz w:val="20"/>
          <w:szCs w:val="20"/>
        </w:rPr>
        <w:t>, cilj pa je zmanjšanje za 60 </w:t>
      </w:r>
      <w:r w:rsidR="00356494">
        <w:rPr>
          <w:rFonts w:ascii="Arial" w:hAnsi="Arial" w:cs="Arial"/>
          <w:sz w:val="20"/>
          <w:szCs w:val="20"/>
        </w:rPr>
        <w:t>odstotkov</w:t>
      </w:r>
      <w:r w:rsidR="002B6D24" w:rsidRPr="00602732">
        <w:rPr>
          <w:rFonts w:ascii="Arial" w:hAnsi="Arial" w:cs="Arial"/>
          <w:sz w:val="20"/>
          <w:szCs w:val="20"/>
        </w:rPr>
        <w:t xml:space="preserve">. </w:t>
      </w:r>
    </w:p>
    <w:p w:rsidR="00472602" w:rsidRDefault="002B6D24" w:rsidP="00AF133F">
      <w:pPr>
        <w:pStyle w:val="Telobesedila"/>
        <w:jc w:val="both"/>
        <w:rPr>
          <w:rFonts w:ascii="Arial" w:hAnsi="Arial" w:cs="Arial"/>
          <w:sz w:val="20"/>
          <w:szCs w:val="20"/>
        </w:rPr>
      </w:pPr>
      <w:r w:rsidRPr="00602732">
        <w:rPr>
          <w:rFonts w:ascii="Arial" w:hAnsi="Arial" w:cs="Arial"/>
          <w:sz w:val="20"/>
          <w:szCs w:val="20"/>
        </w:rPr>
        <w:t>Zato bo Slovenija morala pripraviti in izvesti dodatne ukrepe</w:t>
      </w:r>
      <w:r w:rsidR="00654C14">
        <w:rPr>
          <w:rFonts w:ascii="Arial" w:hAnsi="Arial" w:cs="Arial"/>
          <w:sz w:val="20"/>
          <w:szCs w:val="20"/>
        </w:rPr>
        <w:t>,</w:t>
      </w:r>
      <w:r w:rsidRPr="00602732">
        <w:rPr>
          <w:rFonts w:ascii="Arial" w:hAnsi="Arial" w:cs="Arial"/>
          <w:sz w:val="20"/>
          <w:szCs w:val="20"/>
        </w:rPr>
        <w:t xml:space="preserve"> s katerimi bo doseženo ciljno zmanjšanje. Glavna vira emisij NMVOC sta raba topil in zgorevanje lesa v malih kuriščih, glavni vir emisij PM</w:t>
      </w:r>
      <w:r w:rsidRPr="00602732">
        <w:rPr>
          <w:rFonts w:ascii="Arial" w:hAnsi="Arial" w:cs="Arial"/>
          <w:sz w:val="20"/>
          <w:szCs w:val="20"/>
          <w:vertAlign w:val="subscript"/>
        </w:rPr>
        <w:t>2</w:t>
      </w:r>
      <w:r w:rsidR="00654C14">
        <w:rPr>
          <w:rFonts w:ascii="Arial" w:hAnsi="Arial" w:cs="Arial"/>
          <w:sz w:val="20"/>
          <w:szCs w:val="20"/>
          <w:vertAlign w:val="subscript"/>
        </w:rPr>
        <w:t>,</w:t>
      </w:r>
      <w:r w:rsidRPr="00602732">
        <w:rPr>
          <w:rFonts w:ascii="Arial" w:hAnsi="Arial" w:cs="Arial"/>
          <w:sz w:val="20"/>
          <w:szCs w:val="20"/>
          <w:vertAlign w:val="subscript"/>
        </w:rPr>
        <w:t>5</w:t>
      </w:r>
      <w:r w:rsidRPr="00602732">
        <w:rPr>
          <w:rFonts w:ascii="Arial" w:hAnsi="Arial" w:cs="Arial"/>
          <w:sz w:val="20"/>
          <w:szCs w:val="20"/>
        </w:rPr>
        <w:t xml:space="preserve"> pa je zgorevanje lesa v malih kuriščih. Dodatno zmanjšanje emisij zaradi zgorevanje lesa v malih kuriščih bo torej vplivalo na doseganje ciljev pri obeh onesnaževal</w:t>
      </w:r>
      <w:r w:rsidR="00654C14">
        <w:rPr>
          <w:rFonts w:ascii="Arial" w:hAnsi="Arial" w:cs="Arial"/>
          <w:sz w:val="20"/>
          <w:szCs w:val="20"/>
        </w:rPr>
        <w:t>ih</w:t>
      </w:r>
      <w:r w:rsidRPr="00602732">
        <w:rPr>
          <w:rFonts w:ascii="Arial" w:hAnsi="Arial" w:cs="Arial"/>
          <w:sz w:val="20"/>
          <w:szCs w:val="20"/>
        </w:rPr>
        <w:t>, kar je vsekakor pozitivno</w:t>
      </w:r>
      <w:r w:rsidR="00647FC8" w:rsidRPr="00602732">
        <w:rPr>
          <w:rFonts w:ascii="Arial" w:hAnsi="Arial" w:cs="Arial"/>
          <w:sz w:val="20"/>
          <w:szCs w:val="20"/>
        </w:rPr>
        <w:t>, vendar zaradi velike razpršenosti vira tudi velik izziv</w:t>
      </w:r>
      <w:r w:rsidRPr="00602732">
        <w:rPr>
          <w:rFonts w:ascii="Arial" w:hAnsi="Arial" w:cs="Arial"/>
          <w:sz w:val="20"/>
          <w:szCs w:val="20"/>
        </w:rPr>
        <w:t xml:space="preserve">. </w:t>
      </w:r>
      <w:r w:rsidR="00322ACC" w:rsidRPr="00602732">
        <w:rPr>
          <w:rFonts w:ascii="Arial" w:hAnsi="Arial" w:cs="Arial"/>
          <w:sz w:val="20"/>
          <w:szCs w:val="20"/>
        </w:rPr>
        <w:t xml:space="preserve">Poleg teh dveh sektorjev so dodani tudi ukrepi v sektorju promet, ker ta sektor poleg malih kurišč </w:t>
      </w:r>
      <w:r w:rsidR="00654C14">
        <w:rPr>
          <w:rFonts w:ascii="Arial" w:hAnsi="Arial" w:cs="Arial"/>
          <w:sz w:val="20"/>
          <w:szCs w:val="20"/>
        </w:rPr>
        <w:t>prav tako</w:t>
      </w:r>
      <w:r w:rsidR="00322ACC" w:rsidRPr="00602732">
        <w:rPr>
          <w:rFonts w:ascii="Arial" w:hAnsi="Arial" w:cs="Arial"/>
          <w:sz w:val="20"/>
          <w:szCs w:val="20"/>
        </w:rPr>
        <w:t xml:space="preserve"> pomembno prispeva k preseganju mejnih koncentracij prašnih delcev. </w:t>
      </w:r>
      <w:r w:rsidRPr="00602732">
        <w:rPr>
          <w:rFonts w:ascii="Arial" w:hAnsi="Arial" w:cs="Arial"/>
          <w:sz w:val="20"/>
          <w:szCs w:val="20"/>
        </w:rPr>
        <w:t>V nadaljevanju so predstavljeni mo</w:t>
      </w:r>
      <w:r w:rsidR="00654C14">
        <w:rPr>
          <w:rFonts w:ascii="Arial" w:hAnsi="Arial" w:cs="Arial"/>
          <w:sz w:val="20"/>
          <w:szCs w:val="20"/>
        </w:rPr>
        <w:t>goči</w:t>
      </w:r>
      <w:r w:rsidRPr="00602732">
        <w:rPr>
          <w:rFonts w:ascii="Arial" w:hAnsi="Arial" w:cs="Arial"/>
          <w:sz w:val="20"/>
          <w:szCs w:val="20"/>
        </w:rPr>
        <w:t xml:space="preserve"> dodatni ukrepi, ki bi pripomogli k dodatnemu zmanjšanju emisij NMVOC in PM</w:t>
      </w:r>
      <w:r w:rsidRPr="00602732">
        <w:rPr>
          <w:rFonts w:ascii="Arial" w:hAnsi="Arial" w:cs="Arial"/>
          <w:sz w:val="20"/>
          <w:szCs w:val="20"/>
          <w:vertAlign w:val="subscript"/>
        </w:rPr>
        <w:t>2</w:t>
      </w:r>
      <w:r w:rsidR="00654C14">
        <w:rPr>
          <w:rFonts w:ascii="Arial" w:hAnsi="Arial" w:cs="Arial"/>
          <w:sz w:val="20"/>
          <w:szCs w:val="20"/>
          <w:vertAlign w:val="subscript"/>
        </w:rPr>
        <w:t>,</w:t>
      </w:r>
      <w:r w:rsidRPr="00602732">
        <w:rPr>
          <w:rFonts w:ascii="Arial" w:hAnsi="Arial" w:cs="Arial"/>
          <w:sz w:val="20"/>
          <w:szCs w:val="20"/>
          <w:vertAlign w:val="subscript"/>
        </w:rPr>
        <w:t>5</w:t>
      </w:r>
      <w:r w:rsidR="00654C14">
        <w:rPr>
          <w:rFonts w:ascii="Arial" w:hAnsi="Arial" w:cs="Arial"/>
          <w:sz w:val="20"/>
          <w:szCs w:val="20"/>
        </w:rPr>
        <w:t>.</w:t>
      </w:r>
      <w:r w:rsidR="00842B23">
        <w:rPr>
          <w:rFonts w:ascii="Arial" w:hAnsi="Arial" w:cs="Arial"/>
          <w:sz w:val="20"/>
          <w:szCs w:val="20"/>
        </w:rPr>
        <w:t xml:space="preserve"> Ukrepi, ki zmanjšujejo emisije PM</w:t>
      </w:r>
      <w:r w:rsidR="00842B23" w:rsidRPr="00C25477">
        <w:rPr>
          <w:rFonts w:ascii="Arial" w:hAnsi="Arial" w:cs="Arial"/>
          <w:sz w:val="20"/>
          <w:szCs w:val="20"/>
          <w:vertAlign w:val="subscript"/>
        </w:rPr>
        <w:t>2.5</w:t>
      </w:r>
      <w:r w:rsidR="00842B23">
        <w:rPr>
          <w:rFonts w:ascii="Arial" w:hAnsi="Arial" w:cs="Arial"/>
          <w:sz w:val="20"/>
          <w:szCs w:val="20"/>
        </w:rPr>
        <w:t xml:space="preserve"> pomembno prispevajo tudi k nižjim emisijam črnega ogljika.</w:t>
      </w:r>
    </w:p>
    <w:p w:rsidR="00472602" w:rsidRDefault="00AE20EF" w:rsidP="00AF133F">
      <w:pPr>
        <w:pStyle w:val="Telobesedila"/>
        <w:jc w:val="both"/>
        <w:rPr>
          <w:rFonts w:ascii="Arial" w:hAnsi="Arial" w:cs="Arial"/>
          <w:sz w:val="20"/>
          <w:szCs w:val="20"/>
        </w:rPr>
      </w:pPr>
      <w:r w:rsidRPr="005D0829">
        <w:rPr>
          <w:rFonts w:ascii="Arial" w:hAnsi="Arial" w:cs="Arial"/>
          <w:sz w:val="20"/>
          <w:szCs w:val="20"/>
        </w:rPr>
        <w:t>Emisije zaradi zgorevanj</w:t>
      </w:r>
      <w:r w:rsidR="005D0829">
        <w:rPr>
          <w:rFonts w:ascii="Arial" w:hAnsi="Arial" w:cs="Arial"/>
          <w:sz w:val="20"/>
          <w:szCs w:val="20"/>
        </w:rPr>
        <w:t>a</w:t>
      </w:r>
      <w:r w:rsidRPr="005D0829">
        <w:rPr>
          <w:rFonts w:ascii="Arial" w:hAnsi="Arial" w:cs="Arial"/>
          <w:sz w:val="20"/>
          <w:szCs w:val="20"/>
        </w:rPr>
        <w:t xml:space="preserve"> lesa v malih kuriščih </w:t>
      </w:r>
    </w:p>
    <w:p w:rsidR="00472602" w:rsidRDefault="008B2B3B" w:rsidP="00AF133F">
      <w:pPr>
        <w:pStyle w:val="Telobesedila"/>
        <w:numPr>
          <w:ilvl w:val="0"/>
          <w:numId w:val="20"/>
        </w:numPr>
        <w:jc w:val="both"/>
        <w:rPr>
          <w:rFonts w:ascii="Arial" w:hAnsi="Arial" w:cs="Arial"/>
          <w:sz w:val="20"/>
          <w:szCs w:val="20"/>
        </w:rPr>
      </w:pPr>
      <w:r w:rsidRPr="005D0829">
        <w:rPr>
          <w:rFonts w:ascii="Arial" w:hAnsi="Arial" w:cs="Arial"/>
          <w:sz w:val="20"/>
          <w:szCs w:val="20"/>
        </w:rPr>
        <w:t>Intenzivnejše s</w:t>
      </w:r>
      <w:r w:rsidR="00AE20EF" w:rsidRPr="005D0829">
        <w:rPr>
          <w:rFonts w:ascii="Arial" w:hAnsi="Arial" w:cs="Arial"/>
          <w:sz w:val="20"/>
          <w:szCs w:val="20"/>
        </w:rPr>
        <w:t xml:space="preserve">podbujanje zamenjave starih kurilnih naprav na lesno biomaso s sodobnimi napravami na lesno biomaso </w:t>
      </w:r>
      <w:r w:rsidR="006A1788" w:rsidRPr="005D0829">
        <w:rPr>
          <w:rFonts w:ascii="Arial" w:hAnsi="Arial" w:cs="Arial"/>
          <w:sz w:val="20"/>
          <w:szCs w:val="20"/>
        </w:rPr>
        <w:t>(naprav</w:t>
      </w:r>
      <w:r w:rsidR="005D0829">
        <w:rPr>
          <w:rFonts w:ascii="Arial" w:hAnsi="Arial" w:cs="Arial"/>
          <w:sz w:val="20"/>
          <w:szCs w:val="20"/>
        </w:rPr>
        <w:t>e</w:t>
      </w:r>
      <w:r w:rsidR="006A1788" w:rsidRPr="005D0829">
        <w:rPr>
          <w:rFonts w:ascii="Arial" w:hAnsi="Arial" w:cs="Arial"/>
          <w:sz w:val="20"/>
          <w:szCs w:val="20"/>
        </w:rPr>
        <w:t xml:space="preserve"> z oznako</w:t>
      </w:r>
      <w:r w:rsidR="005D0829" w:rsidRPr="005D0829">
        <w:rPr>
          <w:rFonts w:ascii="Arial" w:hAnsi="Arial" w:cs="Arial"/>
          <w:sz w:val="20"/>
          <w:szCs w:val="20"/>
        </w:rPr>
        <w:t xml:space="preserve"> Eko</w:t>
      </w:r>
      <w:r w:rsidR="006A1788" w:rsidRPr="005D0829">
        <w:rPr>
          <w:rFonts w:ascii="Arial" w:hAnsi="Arial" w:cs="Arial"/>
          <w:sz w:val="20"/>
          <w:szCs w:val="20"/>
        </w:rPr>
        <w:t xml:space="preserve">) </w:t>
      </w:r>
      <w:r w:rsidR="00AE20EF" w:rsidRPr="005D0829">
        <w:rPr>
          <w:rFonts w:ascii="Arial" w:hAnsi="Arial" w:cs="Arial"/>
          <w:sz w:val="20"/>
          <w:szCs w:val="20"/>
        </w:rPr>
        <w:t>ali toplotnimi črpalkami</w:t>
      </w:r>
      <w:r w:rsidR="003D238D" w:rsidRPr="005D0829">
        <w:rPr>
          <w:rFonts w:ascii="Arial" w:hAnsi="Arial" w:cs="Arial"/>
          <w:sz w:val="20"/>
          <w:szCs w:val="20"/>
        </w:rPr>
        <w:t xml:space="preserve"> – lokalni/državni načrt </w:t>
      </w:r>
      <w:r w:rsidR="006A1788" w:rsidRPr="005D0829">
        <w:rPr>
          <w:rFonts w:ascii="Arial" w:hAnsi="Arial" w:cs="Arial"/>
          <w:sz w:val="20"/>
          <w:szCs w:val="20"/>
        </w:rPr>
        <w:t xml:space="preserve">zamenjave </w:t>
      </w:r>
      <w:r w:rsidR="003D238D" w:rsidRPr="005D0829">
        <w:rPr>
          <w:rFonts w:ascii="Arial" w:hAnsi="Arial" w:cs="Arial"/>
          <w:sz w:val="20"/>
          <w:szCs w:val="20"/>
        </w:rPr>
        <w:t>starih kotlov na lesno biomaso</w:t>
      </w:r>
      <w:r w:rsidR="005D0829">
        <w:rPr>
          <w:rFonts w:ascii="Arial" w:hAnsi="Arial" w:cs="Arial"/>
          <w:sz w:val="20"/>
          <w:szCs w:val="20"/>
        </w:rPr>
        <w:t>.</w:t>
      </w:r>
      <w:r w:rsidR="003D238D" w:rsidRPr="005D0829">
        <w:rPr>
          <w:rFonts w:ascii="Arial" w:hAnsi="Arial" w:cs="Arial"/>
          <w:sz w:val="20"/>
          <w:szCs w:val="20"/>
        </w:rPr>
        <w:t xml:space="preserve"> </w:t>
      </w:r>
    </w:p>
    <w:p w:rsidR="00472602" w:rsidRDefault="00AE20EF" w:rsidP="00AF133F">
      <w:pPr>
        <w:pStyle w:val="Telobesedila"/>
        <w:numPr>
          <w:ilvl w:val="0"/>
          <w:numId w:val="20"/>
        </w:numPr>
        <w:jc w:val="both"/>
        <w:rPr>
          <w:rFonts w:ascii="Arial" w:hAnsi="Arial" w:cs="Arial"/>
          <w:sz w:val="20"/>
          <w:szCs w:val="20"/>
        </w:rPr>
      </w:pPr>
      <w:r w:rsidRPr="005D0829">
        <w:rPr>
          <w:rFonts w:ascii="Arial" w:hAnsi="Arial" w:cs="Arial"/>
          <w:sz w:val="20"/>
          <w:szCs w:val="20"/>
        </w:rPr>
        <w:t>Spodbujanje priključitev</w:t>
      </w:r>
      <w:r w:rsidRPr="00602732">
        <w:rPr>
          <w:rFonts w:ascii="Arial" w:hAnsi="Arial" w:cs="Arial"/>
          <w:sz w:val="20"/>
          <w:szCs w:val="20"/>
        </w:rPr>
        <w:t xml:space="preserve"> na sisteme daljinskega ogrevanja</w:t>
      </w:r>
      <w:r w:rsidR="003D238D" w:rsidRPr="00602732">
        <w:rPr>
          <w:rFonts w:ascii="Arial" w:hAnsi="Arial" w:cs="Arial"/>
          <w:sz w:val="20"/>
          <w:szCs w:val="20"/>
        </w:rPr>
        <w:t xml:space="preserve"> in tudi izgradnje manjših sistemov</w:t>
      </w:r>
      <w:r w:rsidR="00F703A0">
        <w:rPr>
          <w:rFonts w:ascii="Arial" w:hAnsi="Arial" w:cs="Arial"/>
          <w:sz w:val="20"/>
          <w:szCs w:val="20"/>
        </w:rPr>
        <w:t xml:space="preserve"> (tudi na lesno biomaso)</w:t>
      </w:r>
      <w:r w:rsidR="00484EB8" w:rsidRPr="00602732">
        <w:rPr>
          <w:rFonts w:ascii="Arial" w:hAnsi="Arial" w:cs="Arial"/>
          <w:sz w:val="20"/>
          <w:szCs w:val="20"/>
        </w:rPr>
        <w:t>. Na območjih</w:t>
      </w:r>
      <w:r w:rsidR="005D0829">
        <w:rPr>
          <w:rFonts w:ascii="Arial" w:hAnsi="Arial" w:cs="Arial"/>
          <w:sz w:val="20"/>
          <w:szCs w:val="20"/>
        </w:rPr>
        <w:t>,</w:t>
      </w:r>
      <w:r w:rsidR="00484EB8" w:rsidRPr="00602732">
        <w:rPr>
          <w:rFonts w:ascii="Arial" w:hAnsi="Arial" w:cs="Arial"/>
          <w:sz w:val="20"/>
          <w:szCs w:val="20"/>
        </w:rPr>
        <w:t xml:space="preserve"> </w:t>
      </w:r>
      <w:r w:rsidR="005D0829">
        <w:rPr>
          <w:rFonts w:ascii="Arial" w:hAnsi="Arial" w:cs="Arial"/>
          <w:sz w:val="20"/>
          <w:szCs w:val="20"/>
        </w:rPr>
        <w:t>na katerih</w:t>
      </w:r>
      <w:r w:rsidR="00484EB8" w:rsidRPr="00602732">
        <w:rPr>
          <w:rFonts w:ascii="Arial" w:hAnsi="Arial" w:cs="Arial"/>
          <w:sz w:val="20"/>
          <w:szCs w:val="20"/>
        </w:rPr>
        <w:t xml:space="preserve"> je lokalno dostopna lesna biomasa</w:t>
      </w:r>
      <w:r w:rsidR="005D0829">
        <w:rPr>
          <w:rFonts w:ascii="Arial" w:hAnsi="Arial" w:cs="Arial"/>
          <w:sz w:val="20"/>
          <w:szCs w:val="20"/>
        </w:rPr>
        <w:t>,</w:t>
      </w:r>
      <w:r w:rsidR="00484EB8" w:rsidRPr="00602732">
        <w:rPr>
          <w:rFonts w:ascii="Arial" w:hAnsi="Arial" w:cs="Arial"/>
          <w:sz w:val="20"/>
          <w:szCs w:val="20"/>
        </w:rPr>
        <w:t xml:space="preserve"> je smiselno spodbujati uporabo v večjih enotah, ker je v njih lažje zagotavljati optimalne pogoje zgorevanja in s tem </w:t>
      </w:r>
      <w:r w:rsidR="005D0829">
        <w:rPr>
          <w:rFonts w:ascii="Arial" w:hAnsi="Arial" w:cs="Arial"/>
          <w:sz w:val="20"/>
          <w:szCs w:val="20"/>
        </w:rPr>
        <w:t>manjš</w:t>
      </w:r>
      <w:r w:rsidR="00484EB8" w:rsidRPr="00602732">
        <w:rPr>
          <w:rFonts w:ascii="Arial" w:hAnsi="Arial" w:cs="Arial"/>
          <w:sz w:val="20"/>
          <w:szCs w:val="20"/>
        </w:rPr>
        <w:t>e emisije.</w:t>
      </w:r>
    </w:p>
    <w:p w:rsidR="00472602" w:rsidRDefault="00AE20EF" w:rsidP="00AF133F">
      <w:pPr>
        <w:pStyle w:val="Telobesedila"/>
        <w:numPr>
          <w:ilvl w:val="0"/>
          <w:numId w:val="20"/>
        </w:numPr>
        <w:jc w:val="both"/>
        <w:rPr>
          <w:rFonts w:ascii="Arial" w:hAnsi="Arial" w:cs="Arial"/>
          <w:sz w:val="20"/>
          <w:szCs w:val="20"/>
        </w:rPr>
      </w:pPr>
      <w:r w:rsidRPr="00602732">
        <w:rPr>
          <w:rFonts w:ascii="Arial" w:hAnsi="Arial" w:cs="Arial"/>
          <w:sz w:val="20"/>
          <w:szCs w:val="20"/>
        </w:rPr>
        <w:t>Omejevanje prodaje neučinkovitih naprav na lesno biomaso</w:t>
      </w:r>
      <w:r w:rsidR="0036408E" w:rsidRPr="00602732">
        <w:rPr>
          <w:rFonts w:ascii="Arial" w:hAnsi="Arial" w:cs="Arial"/>
          <w:sz w:val="20"/>
          <w:szCs w:val="20"/>
        </w:rPr>
        <w:t xml:space="preserve">, </w:t>
      </w:r>
      <w:r w:rsidR="005D0829">
        <w:rPr>
          <w:rFonts w:ascii="Arial" w:hAnsi="Arial" w:cs="Arial"/>
          <w:sz w:val="20"/>
          <w:szCs w:val="20"/>
        </w:rPr>
        <w:t xml:space="preserve">izvajanje </w:t>
      </w:r>
      <w:r w:rsidR="0036408E" w:rsidRPr="00602732">
        <w:rPr>
          <w:rFonts w:ascii="Arial" w:hAnsi="Arial" w:cs="Arial"/>
          <w:sz w:val="20"/>
          <w:szCs w:val="20"/>
        </w:rPr>
        <w:t>inštalacij nov</w:t>
      </w:r>
      <w:r w:rsidR="005D0829">
        <w:rPr>
          <w:rFonts w:ascii="Arial" w:hAnsi="Arial" w:cs="Arial"/>
          <w:sz w:val="20"/>
          <w:szCs w:val="20"/>
        </w:rPr>
        <w:t>ih</w:t>
      </w:r>
      <w:r w:rsidR="0036408E" w:rsidRPr="00602732">
        <w:rPr>
          <w:rFonts w:ascii="Arial" w:hAnsi="Arial" w:cs="Arial"/>
          <w:sz w:val="20"/>
          <w:szCs w:val="20"/>
        </w:rPr>
        <w:t xml:space="preserve"> naprav </w:t>
      </w:r>
      <w:r w:rsidR="00372484">
        <w:rPr>
          <w:rFonts w:ascii="Arial" w:hAnsi="Arial" w:cs="Arial"/>
          <w:sz w:val="20"/>
          <w:szCs w:val="20"/>
        </w:rPr>
        <w:t xml:space="preserve">usposobljenih </w:t>
      </w:r>
      <w:r w:rsidR="0036408E" w:rsidRPr="00602732">
        <w:rPr>
          <w:rFonts w:ascii="Arial" w:hAnsi="Arial" w:cs="Arial"/>
          <w:sz w:val="20"/>
          <w:szCs w:val="20"/>
        </w:rPr>
        <w:t>izvajalc</w:t>
      </w:r>
      <w:r w:rsidR="00372484">
        <w:rPr>
          <w:rFonts w:ascii="Arial" w:hAnsi="Arial" w:cs="Arial"/>
          <w:sz w:val="20"/>
          <w:szCs w:val="20"/>
        </w:rPr>
        <w:t>ev</w:t>
      </w:r>
      <w:r w:rsidR="005D0829">
        <w:rPr>
          <w:rFonts w:ascii="Arial" w:hAnsi="Arial" w:cs="Arial"/>
          <w:sz w:val="20"/>
          <w:szCs w:val="20"/>
        </w:rPr>
        <w:t xml:space="preserve"> in</w:t>
      </w:r>
      <w:r w:rsidR="0036408E" w:rsidRPr="00602732">
        <w:rPr>
          <w:rFonts w:ascii="Arial" w:hAnsi="Arial" w:cs="Arial"/>
          <w:sz w:val="20"/>
          <w:szCs w:val="20"/>
        </w:rPr>
        <w:t xml:space="preserve"> obveznim prikazom pravilne uporabe novokupljene </w:t>
      </w:r>
      <w:r w:rsidR="000E0665">
        <w:rPr>
          <w:rFonts w:ascii="Arial" w:hAnsi="Arial" w:cs="Arial"/>
          <w:sz w:val="20"/>
          <w:szCs w:val="20"/>
        </w:rPr>
        <w:br/>
      </w:r>
      <w:r w:rsidR="0036408E" w:rsidRPr="00602732">
        <w:rPr>
          <w:rFonts w:ascii="Arial" w:hAnsi="Arial" w:cs="Arial"/>
          <w:sz w:val="20"/>
          <w:szCs w:val="20"/>
        </w:rPr>
        <w:t>naprave</w:t>
      </w:r>
      <w:r w:rsidR="00484EB8" w:rsidRPr="00602732">
        <w:rPr>
          <w:rFonts w:ascii="Arial" w:hAnsi="Arial" w:cs="Arial"/>
          <w:sz w:val="20"/>
          <w:szCs w:val="20"/>
        </w:rPr>
        <w:t xml:space="preserve"> – inštalaterji naprav</w:t>
      </w:r>
      <w:r w:rsidR="00372484">
        <w:rPr>
          <w:rFonts w:ascii="Arial" w:hAnsi="Arial" w:cs="Arial"/>
          <w:sz w:val="20"/>
          <w:szCs w:val="20"/>
        </w:rPr>
        <w:t>, zagotovitev zaščite uporabnikov pred nakupom in vgraditvijo neustrezne naprave</w:t>
      </w:r>
      <w:r w:rsidR="005D0829">
        <w:rPr>
          <w:rFonts w:ascii="Arial" w:hAnsi="Arial" w:cs="Arial"/>
          <w:sz w:val="20"/>
          <w:szCs w:val="20"/>
        </w:rPr>
        <w:t>.</w:t>
      </w:r>
    </w:p>
    <w:p w:rsidR="00372484" w:rsidRDefault="00372484" w:rsidP="00AF133F">
      <w:pPr>
        <w:pStyle w:val="Telobesedila"/>
        <w:numPr>
          <w:ilvl w:val="0"/>
          <w:numId w:val="20"/>
        </w:numPr>
        <w:jc w:val="both"/>
        <w:rPr>
          <w:rFonts w:ascii="Arial" w:hAnsi="Arial" w:cs="Arial"/>
          <w:sz w:val="20"/>
          <w:szCs w:val="20"/>
        </w:rPr>
      </w:pPr>
      <w:r>
        <w:rPr>
          <w:rFonts w:ascii="Arial" w:hAnsi="Arial" w:cs="Arial"/>
          <w:sz w:val="20"/>
          <w:szCs w:val="20"/>
        </w:rPr>
        <w:t>Vzpostaviti pogoje za strokovno delovanje dimnikarskih služb, uvesti strokovni nadzor nad delom dimnikarskih služb, pripraviti dopolnilna usposabljanja dimnikarjev</w:t>
      </w:r>
    </w:p>
    <w:p w:rsidR="00472602" w:rsidRDefault="003D238D" w:rsidP="00AF133F">
      <w:pPr>
        <w:pStyle w:val="Telobesedila"/>
        <w:numPr>
          <w:ilvl w:val="0"/>
          <w:numId w:val="20"/>
        </w:numPr>
        <w:jc w:val="both"/>
        <w:rPr>
          <w:rFonts w:ascii="Arial" w:hAnsi="Arial" w:cs="Arial"/>
          <w:sz w:val="20"/>
          <w:szCs w:val="20"/>
        </w:rPr>
      </w:pPr>
      <w:r w:rsidRPr="00602732">
        <w:rPr>
          <w:rFonts w:ascii="Arial" w:hAnsi="Arial" w:cs="Arial"/>
          <w:sz w:val="20"/>
          <w:szCs w:val="20"/>
        </w:rPr>
        <w:t xml:space="preserve">Ozaveščanje in izobraževanje uporabnikov naprav na lesno biomaso glede primernega goriva in pravilnega načina kurjenja – ozaveščanje glede posledic nepravilnega kurjenja – </w:t>
      </w:r>
      <w:r w:rsidR="00484EB8" w:rsidRPr="00602732">
        <w:rPr>
          <w:rFonts w:ascii="Arial" w:hAnsi="Arial" w:cs="Arial"/>
          <w:sz w:val="20"/>
          <w:szCs w:val="20"/>
        </w:rPr>
        <w:t>uporaba različnih kanalov – dimnikarji, gasilci, mediji, strokovna srečanja, sejmi (</w:t>
      </w:r>
      <w:r w:rsidR="00356494">
        <w:rPr>
          <w:rFonts w:ascii="Arial" w:hAnsi="Arial" w:cs="Arial"/>
          <w:sz w:val="20"/>
          <w:szCs w:val="20"/>
        </w:rPr>
        <w:t>na primer</w:t>
      </w:r>
      <w:r w:rsidR="00484EB8" w:rsidRPr="00602732">
        <w:rPr>
          <w:rFonts w:ascii="Arial" w:hAnsi="Arial" w:cs="Arial"/>
          <w:sz w:val="20"/>
          <w:szCs w:val="20"/>
        </w:rPr>
        <w:t xml:space="preserve"> sejem Dom)</w:t>
      </w:r>
      <w:r w:rsidR="005D0829">
        <w:rPr>
          <w:rFonts w:ascii="Arial" w:hAnsi="Arial" w:cs="Arial"/>
          <w:sz w:val="20"/>
          <w:szCs w:val="20"/>
        </w:rPr>
        <w:t>.</w:t>
      </w:r>
    </w:p>
    <w:p w:rsidR="00472602" w:rsidRDefault="003D238D" w:rsidP="00AF133F">
      <w:pPr>
        <w:pStyle w:val="Telobesedila"/>
        <w:numPr>
          <w:ilvl w:val="0"/>
          <w:numId w:val="20"/>
        </w:numPr>
        <w:jc w:val="both"/>
        <w:rPr>
          <w:rFonts w:ascii="Arial" w:hAnsi="Arial" w:cs="Arial"/>
          <w:sz w:val="20"/>
          <w:szCs w:val="20"/>
        </w:rPr>
      </w:pPr>
      <w:r w:rsidRPr="00602732">
        <w:rPr>
          <w:rFonts w:ascii="Arial" w:hAnsi="Arial" w:cs="Arial"/>
          <w:sz w:val="20"/>
          <w:szCs w:val="20"/>
        </w:rPr>
        <w:t>Demonstracijski projekti pravilnega kurjenja – potujoči prikazi posledic nepravilnega kurjenja in demonstracija pravilne uporabe naprav</w:t>
      </w:r>
      <w:r w:rsidR="00322ACC" w:rsidRPr="00602732">
        <w:rPr>
          <w:rFonts w:ascii="Arial" w:hAnsi="Arial" w:cs="Arial"/>
          <w:sz w:val="20"/>
          <w:szCs w:val="20"/>
        </w:rPr>
        <w:t xml:space="preserve"> (</w:t>
      </w:r>
      <w:r w:rsidR="00356494">
        <w:rPr>
          <w:rFonts w:ascii="Arial" w:hAnsi="Arial" w:cs="Arial"/>
          <w:sz w:val="20"/>
          <w:szCs w:val="20"/>
        </w:rPr>
        <w:t>na primer</w:t>
      </w:r>
      <w:r w:rsidR="00322ACC" w:rsidRPr="00602732">
        <w:rPr>
          <w:rFonts w:ascii="Arial" w:hAnsi="Arial" w:cs="Arial"/>
          <w:sz w:val="20"/>
          <w:szCs w:val="20"/>
        </w:rPr>
        <w:t xml:space="preserve"> v okviru </w:t>
      </w:r>
      <w:r w:rsidR="005D0829">
        <w:rPr>
          <w:rFonts w:ascii="Arial" w:hAnsi="Arial" w:cs="Arial"/>
          <w:sz w:val="20"/>
          <w:szCs w:val="20"/>
        </w:rPr>
        <w:t xml:space="preserve">mreže </w:t>
      </w:r>
      <w:r w:rsidR="00322ACC" w:rsidRPr="00602732">
        <w:rPr>
          <w:rFonts w:ascii="Arial" w:hAnsi="Arial" w:cs="Arial"/>
          <w:sz w:val="20"/>
          <w:szCs w:val="20"/>
        </w:rPr>
        <w:t>Ensvet)</w:t>
      </w:r>
      <w:r w:rsidR="005D0829">
        <w:rPr>
          <w:rFonts w:ascii="Arial" w:hAnsi="Arial" w:cs="Arial"/>
          <w:sz w:val="20"/>
          <w:szCs w:val="20"/>
        </w:rPr>
        <w:t>.</w:t>
      </w:r>
    </w:p>
    <w:p w:rsidR="00472602" w:rsidRDefault="006A1788" w:rsidP="00AF133F">
      <w:pPr>
        <w:pStyle w:val="Telobesedila"/>
        <w:numPr>
          <w:ilvl w:val="0"/>
          <w:numId w:val="20"/>
        </w:numPr>
        <w:jc w:val="both"/>
        <w:rPr>
          <w:rFonts w:ascii="Arial" w:hAnsi="Arial" w:cs="Arial"/>
          <w:sz w:val="20"/>
          <w:szCs w:val="20"/>
        </w:rPr>
      </w:pPr>
      <w:r w:rsidRPr="00602732">
        <w:rPr>
          <w:rFonts w:ascii="Arial" w:hAnsi="Arial" w:cs="Arial"/>
          <w:sz w:val="20"/>
          <w:szCs w:val="20"/>
        </w:rPr>
        <w:t>Priprava programa za zamenjavo naprav in ozaveščanje socialno šibkih gospodinjstev glede pravilne uporabe naprav na lesno biomaso</w:t>
      </w:r>
      <w:r w:rsidR="00322ACC" w:rsidRPr="00602732">
        <w:rPr>
          <w:rFonts w:ascii="Arial" w:hAnsi="Arial" w:cs="Arial"/>
          <w:sz w:val="20"/>
          <w:szCs w:val="20"/>
        </w:rPr>
        <w:t xml:space="preserve"> (v sodelovanju s centri za socialno delo)</w:t>
      </w:r>
      <w:r w:rsidR="005D0829">
        <w:rPr>
          <w:rFonts w:ascii="Arial" w:hAnsi="Arial" w:cs="Arial"/>
          <w:sz w:val="20"/>
          <w:szCs w:val="20"/>
        </w:rPr>
        <w:t>.</w:t>
      </w:r>
    </w:p>
    <w:p w:rsidR="00472602" w:rsidRDefault="008B2B3B" w:rsidP="00AF133F">
      <w:pPr>
        <w:pStyle w:val="Telobesedila"/>
        <w:numPr>
          <w:ilvl w:val="0"/>
          <w:numId w:val="20"/>
        </w:numPr>
        <w:jc w:val="both"/>
        <w:rPr>
          <w:rFonts w:ascii="Arial" w:hAnsi="Arial" w:cs="Arial"/>
          <w:sz w:val="20"/>
          <w:szCs w:val="20"/>
        </w:rPr>
      </w:pPr>
      <w:r w:rsidRPr="00602732">
        <w:rPr>
          <w:rFonts w:ascii="Arial" w:hAnsi="Arial" w:cs="Arial"/>
          <w:sz w:val="20"/>
          <w:szCs w:val="20"/>
        </w:rPr>
        <w:t>Spodbude za nameščanje filtrov prašnih delcev na malih kurilnih napravah</w:t>
      </w:r>
      <w:r w:rsidR="005D0829">
        <w:rPr>
          <w:rFonts w:ascii="Arial" w:hAnsi="Arial" w:cs="Arial"/>
          <w:sz w:val="20"/>
          <w:szCs w:val="20"/>
        </w:rPr>
        <w:t>.</w:t>
      </w:r>
    </w:p>
    <w:p w:rsidR="00472602" w:rsidRDefault="006A1788" w:rsidP="00AF133F">
      <w:pPr>
        <w:pStyle w:val="Telobesedila"/>
        <w:jc w:val="both"/>
        <w:rPr>
          <w:rFonts w:ascii="Arial" w:hAnsi="Arial" w:cs="Arial"/>
          <w:sz w:val="20"/>
          <w:szCs w:val="20"/>
        </w:rPr>
      </w:pPr>
      <w:r w:rsidRPr="00602732">
        <w:rPr>
          <w:rFonts w:ascii="Arial" w:hAnsi="Arial" w:cs="Arial"/>
          <w:sz w:val="20"/>
          <w:szCs w:val="20"/>
        </w:rPr>
        <w:t>Promet</w:t>
      </w:r>
    </w:p>
    <w:p w:rsidR="00472602" w:rsidRDefault="006A1788" w:rsidP="00AF133F">
      <w:pPr>
        <w:pStyle w:val="Telobesedila"/>
        <w:numPr>
          <w:ilvl w:val="0"/>
          <w:numId w:val="20"/>
        </w:numPr>
        <w:jc w:val="both"/>
        <w:rPr>
          <w:rFonts w:ascii="Arial" w:hAnsi="Arial" w:cs="Arial"/>
          <w:sz w:val="20"/>
          <w:szCs w:val="20"/>
        </w:rPr>
      </w:pPr>
      <w:r w:rsidRPr="00602732">
        <w:rPr>
          <w:rFonts w:ascii="Arial" w:hAnsi="Arial" w:cs="Arial"/>
          <w:sz w:val="20"/>
          <w:szCs w:val="20"/>
        </w:rPr>
        <w:t>Okrepitev spodbud na področju alternativnih pogonov v prometu</w:t>
      </w:r>
      <w:r w:rsidR="005D0829">
        <w:rPr>
          <w:rFonts w:ascii="Arial" w:hAnsi="Arial" w:cs="Arial"/>
          <w:sz w:val="20"/>
          <w:szCs w:val="20"/>
        </w:rPr>
        <w:t>,</w:t>
      </w:r>
      <w:r w:rsidRPr="00602732">
        <w:rPr>
          <w:rFonts w:ascii="Arial" w:hAnsi="Arial" w:cs="Arial"/>
          <w:sz w:val="20"/>
          <w:szCs w:val="20"/>
        </w:rPr>
        <w:t xml:space="preserve"> skladno z akcijskim programom za alternativna goriva v prometu</w:t>
      </w:r>
      <w:r w:rsidR="005D0829">
        <w:rPr>
          <w:rFonts w:ascii="Arial" w:hAnsi="Arial" w:cs="Arial"/>
          <w:sz w:val="20"/>
          <w:szCs w:val="20"/>
        </w:rPr>
        <w:t>.</w:t>
      </w:r>
    </w:p>
    <w:p w:rsidR="00472602" w:rsidRDefault="006A1788" w:rsidP="00AF133F">
      <w:pPr>
        <w:pStyle w:val="Telobesedila"/>
        <w:numPr>
          <w:ilvl w:val="0"/>
          <w:numId w:val="20"/>
        </w:numPr>
        <w:jc w:val="both"/>
        <w:rPr>
          <w:rFonts w:ascii="Arial" w:hAnsi="Arial" w:cs="Arial"/>
          <w:sz w:val="20"/>
          <w:szCs w:val="20"/>
        </w:rPr>
      </w:pPr>
      <w:r w:rsidRPr="00602732">
        <w:rPr>
          <w:rFonts w:ascii="Arial" w:hAnsi="Arial" w:cs="Arial"/>
          <w:sz w:val="20"/>
          <w:szCs w:val="20"/>
        </w:rPr>
        <w:t>Zelena območja v mestih</w:t>
      </w:r>
      <w:r w:rsidR="005D0829">
        <w:rPr>
          <w:rFonts w:ascii="Arial" w:hAnsi="Arial" w:cs="Arial"/>
          <w:sz w:val="20"/>
          <w:szCs w:val="20"/>
        </w:rPr>
        <w:t>,</w:t>
      </w:r>
      <w:r w:rsidRPr="00602732">
        <w:rPr>
          <w:rFonts w:ascii="Arial" w:hAnsi="Arial" w:cs="Arial"/>
          <w:sz w:val="20"/>
          <w:szCs w:val="20"/>
        </w:rPr>
        <w:t xml:space="preserve"> </w:t>
      </w:r>
      <w:r w:rsidR="005D0829" w:rsidRPr="00602732">
        <w:rPr>
          <w:rFonts w:ascii="Arial" w:hAnsi="Arial" w:cs="Arial"/>
          <w:sz w:val="20"/>
          <w:szCs w:val="20"/>
        </w:rPr>
        <w:t>vstop</w:t>
      </w:r>
      <w:r w:rsidR="005D0829">
        <w:rPr>
          <w:rFonts w:ascii="Arial" w:hAnsi="Arial" w:cs="Arial"/>
          <w:sz w:val="20"/>
          <w:szCs w:val="20"/>
        </w:rPr>
        <w:t xml:space="preserve"> na katera</w:t>
      </w:r>
      <w:r w:rsidRPr="00602732">
        <w:rPr>
          <w:rFonts w:ascii="Arial" w:hAnsi="Arial" w:cs="Arial"/>
          <w:sz w:val="20"/>
          <w:szCs w:val="20"/>
        </w:rPr>
        <w:t xml:space="preserve"> je dovoljen le ničemisijskim vozilo</w:t>
      </w:r>
      <w:r w:rsidR="00322ACC" w:rsidRPr="00602732">
        <w:rPr>
          <w:rFonts w:ascii="Arial" w:hAnsi="Arial" w:cs="Arial"/>
          <w:sz w:val="20"/>
          <w:szCs w:val="20"/>
        </w:rPr>
        <w:t>m</w:t>
      </w:r>
      <w:r w:rsidRPr="00602732">
        <w:rPr>
          <w:rFonts w:ascii="Arial" w:hAnsi="Arial" w:cs="Arial"/>
          <w:sz w:val="20"/>
          <w:szCs w:val="20"/>
        </w:rPr>
        <w:t>, tudi dostavnim vozilom in avtobusom.</w:t>
      </w:r>
    </w:p>
    <w:p w:rsidR="00472602" w:rsidRDefault="00322ACC" w:rsidP="00AF133F">
      <w:pPr>
        <w:pStyle w:val="Telobesedila"/>
        <w:numPr>
          <w:ilvl w:val="0"/>
          <w:numId w:val="20"/>
        </w:numPr>
        <w:jc w:val="both"/>
        <w:rPr>
          <w:rFonts w:ascii="Arial" w:hAnsi="Arial" w:cs="Arial"/>
          <w:sz w:val="20"/>
          <w:szCs w:val="20"/>
        </w:rPr>
      </w:pPr>
      <w:r w:rsidRPr="00602732">
        <w:rPr>
          <w:rFonts w:ascii="Arial" w:hAnsi="Arial" w:cs="Arial"/>
          <w:sz w:val="20"/>
          <w:szCs w:val="20"/>
        </w:rPr>
        <w:t>Spodbude sprememb načina prevoza prek priprave mobilnostnih načrtov</w:t>
      </w:r>
      <w:r w:rsidR="00524CF0" w:rsidRPr="00602732">
        <w:rPr>
          <w:rFonts w:ascii="Arial" w:hAnsi="Arial" w:cs="Arial"/>
          <w:sz w:val="20"/>
          <w:szCs w:val="20"/>
        </w:rPr>
        <w:t xml:space="preserve"> ustanov</w:t>
      </w:r>
      <w:r w:rsidRPr="00602732">
        <w:rPr>
          <w:rFonts w:ascii="Arial" w:hAnsi="Arial" w:cs="Arial"/>
          <w:sz w:val="20"/>
          <w:szCs w:val="20"/>
        </w:rPr>
        <w:t>, nagrajevanja uporabe javnega potniškega prometa ali nemotoriziranih načinov prevoza</w:t>
      </w:r>
      <w:r w:rsidR="00524CF0" w:rsidRPr="00602732">
        <w:rPr>
          <w:rFonts w:ascii="Arial" w:hAnsi="Arial" w:cs="Arial"/>
          <w:sz w:val="20"/>
          <w:szCs w:val="20"/>
        </w:rPr>
        <w:t xml:space="preserve"> v organizacijah</w:t>
      </w:r>
      <w:r w:rsidR="005D0829">
        <w:rPr>
          <w:rFonts w:ascii="Arial" w:hAnsi="Arial" w:cs="Arial"/>
          <w:sz w:val="20"/>
          <w:szCs w:val="20"/>
        </w:rPr>
        <w:t>.</w:t>
      </w:r>
    </w:p>
    <w:p w:rsidR="00472602" w:rsidRDefault="006A1788" w:rsidP="00AF133F">
      <w:pPr>
        <w:pStyle w:val="Telobesedila"/>
        <w:jc w:val="both"/>
        <w:rPr>
          <w:rFonts w:ascii="Arial" w:hAnsi="Arial" w:cs="Arial"/>
          <w:sz w:val="20"/>
          <w:szCs w:val="20"/>
        </w:rPr>
      </w:pPr>
      <w:r w:rsidRPr="00602732">
        <w:rPr>
          <w:rFonts w:ascii="Arial" w:hAnsi="Arial" w:cs="Arial"/>
          <w:sz w:val="20"/>
          <w:szCs w:val="20"/>
        </w:rPr>
        <w:lastRenderedPageBreak/>
        <w:t>Raba topil</w:t>
      </w:r>
    </w:p>
    <w:p w:rsidR="00472602" w:rsidRDefault="005D0829" w:rsidP="00AF133F">
      <w:pPr>
        <w:pStyle w:val="Telobesedila"/>
        <w:numPr>
          <w:ilvl w:val="0"/>
          <w:numId w:val="20"/>
        </w:numPr>
        <w:jc w:val="both"/>
        <w:rPr>
          <w:rFonts w:ascii="Arial" w:hAnsi="Arial" w:cs="Arial"/>
          <w:sz w:val="20"/>
          <w:szCs w:val="20"/>
        </w:rPr>
      </w:pPr>
      <w:r>
        <w:rPr>
          <w:rFonts w:ascii="Arial" w:hAnsi="Arial" w:cs="Arial"/>
          <w:sz w:val="20"/>
          <w:szCs w:val="20"/>
        </w:rPr>
        <w:t>I</w:t>
      </w:r>
      <w:r w:rsidR="006A1788" w:rsidRPr="00602732">
        <w:rPr>
          <w:rFonts w:ascii="Arial" w:hAnsi="Arial" w:cs="Arial"/>
          <w:sz w:val="20"/>
          <w:szCs w:val="20"/>
        </w:rPr>
        <w:t>zboljšanje evidentiranja emisij iz vira Domača raba topil (2.D.3.a)</w:t>
      </w:r>
      <w:r w:rsidR="00D63BF4" w:rsidRPr="00602732">
        <w:rPr>
          <w:rFonts w:ascii="Arial" w:hAnsi="Arial" w:cs="Arial"/>
          <w:sz w:val="20"/>
          <w:szCs w:val="20"/>
        </w:rPr>
        <w:t xml:space="preserve"> </w:t>
      </w:r>
      <w:r w:rsidR="004A1363">
        <w:rPr>
          <w:rFonts w:ascii="Arial" w:hAnsi="Arial" w:cs="Arial"/>
          <w:sz w:val="20"/>
          <w:szCs w:val="20"/>
        </w:rPr>
        <w:t>–</w:t>
      </w:r>
      <w:r w:rsidR="00D63BF4" w:rsidRPr="00602732">
        <w:rPr>
          <w:rFonts w:ascii="Arial" w:hAnsi="Arial" w:cs="Arial"/>
          <w:sz w:val="20"/>
          <w:szCs w:val="20"/>
        </w:rPr>
        <w:t xml:space="preserve"> ukrep izvedbe meritev, katerih rezultat bi podal bolj realno stanje domače rabe topil z izdelki, </w:t>
      </w:r>
      <w:r w:rsidR="00356494">
        <w:rPr>
          <w:rFonts w:ascii="Arial" w:hAnsi="Arial" w:cs="Arial"/>
          <w:sz w:val="20"/>
          <w:szCs w:val="20"/>
        </w:rPr>
        <w:t>na primer</w:t>
      </w:r>
      <w:r w:rsidR="00D63BF4" w:rsidRPr="00602732">
        <w:rPr>
          <w:rFonts w:ascii="Arial" w:hAnsi="Arial" w:cs="Arial"/>
          <w:sz w:val="20"/>
          <w:szCs w:val="20"/>
        </w:rPr>
        <w:t xml:space="preserve"> pri končnih uporabnikih (ankete)</w:t>
      </w:r>
      <w:r w:rsidR="00EF2578">
        <w:rPr>
          <w:rFonts w:ascii="Arial" w:hAnsi="Arial" w:cs="Arial"/>
          <w:sz w:val="20"/>
          <w:szCs w:val="20"/>
        </w:rPr>
        <w:t xml:space="preserve"> in</w:t>
      </w:r>
      <w:r w:rsidR="00D63BF4" w:rsidRPr="00602732">
        <w:rPr>
          <w:rFonts w:ascii="Arial" w:hAnsi="Arial" w:cs="Arial"/>
          <w:sz w:val="20"/>
          <w:szCs w:val="20"/>
        </w:rPr>
        <w:t xml:space="preserve"> na maloprodajnih mestih, poročanje dajalcev na trg o vsebnosti topil v prodanih izdelkih ipd.</w:t>
      </w:r>
    </w:p>
    <w:p w:rsidR="00472602" w:rsidRDefault="00D63BF4" w:rsidP="00AF133F">
      <w:pPr>
        <w:pStyle w:val="Telobesedila"/>
        <w:numPr>
          <w:ilvl w:val="0"/>
          <w:numId w:val="20"/>
        </w:numPr>
        <w:jc w:val="both"/>
        <w:rPr>
          <w:rFonts w:ascii="Arial" w:hAnsi="Arial" w:cs="Arial"/>
          <w:sz w:val="20"/>
          <w:szCs w:val="20"/>
        </w:rPr>
      </w:pPr>
      <w:r w:rsidRPr="00602732">
        <w:rPr>
          <w:rFonts w:ascii="Arial" w:hAnsi="Arial" w:cs="Arial"/>
          <w:sz w:val="20"/>
          <w:szCs w:val="20"/>
        </w:rPr>
        <w:t xml:space="preserve">Zbiranje evidenc za vse kemikalije </w:t>
      </w:r>
      <w:r w:rsidR="00EF2578">
        <w:rPr>
          <w:rFonts w:ascii="Arial" w:hAnsi="Arial" w:cs="Arial"/>
          <w:sz w:val="20"/>
          <w:szCs w:val="20"/>
        </w:rPr>
        <w:t>–</w:t>
      </w:r>
      <w:r w:rsidR="00EF2578" w:rsidRPr="00602732" w:rsidDel="00EF2578">
        <w:rPr>
          <w:rFonts w:ascii="Arial" w:hAnsi="Arial" w:cs="Arial"/>
          <w:sz w:val="20"/>
          <w:szCs w:val="20"/>
        </w:rPr>
        <w:t xml:space="preserve"> </w:t>
      </w:r>
      <w:r w:rsidRPr="00602732">
        <w:rPr>
          <w:rFonts w:ascii="Arial" w:hAnsi="Arial" w:cs="Arial"/>
          <w:sz w:val="20"/>
          <w:szCs w:val="20"/>
        </w:rPr>
        <w:t xml:space="preserve">Urad za kemikalije pod </w:t>
      </w:r>
      <w:r w:rsidR="00EF2578">
        <w:rPr>
          <w:rFonts w:ascii="Arial" w:hAnsi="Arial" w:cs="Arial"/>
          <w:sz w:val="20"/>
          <w:szCs w:val="20"/>
        </w:rPr>
        <w:t xml:space="preserve">okriljem </w:t>
      </w:r>
      <w:r w:rsidRPr="00602732">
        <w:rPr>
          <w:rFonts w:ascii="Arial" w:hAnsi="Arial" w:cs="Arial"/>
          <w:sz w:val="20"/>
          <w:szCs w:val="20"/>
        </w:rPr>
        <w:t>M</w:t>
      </w:r>
      <w:r w:rsidR="00EF2578">
        <w:rPr>
          <w:rFonts w:ascii="Arial" w:hAnsi="Arial" w:cs="Arial"/>
          <w:sz w:val="20"/>
          <w:szCs w:val="20"/>
        </w:rPr>
        <w:t>inistrstva za zdravje</w:t>
      </w:r>
      <w:r w:rsidRPr="00602732">
        <w:rPr>
          <w:rFonts w:ascii="Arial" w:hAnsi="Arial" w:cs="Arial"/>
          <w:sz w:val="20"/>
          <w:szCs w:val="20"/>
        </w:rPr>
        <w:t xml:space="preserve"> trenutno zbira podatke o izdelkih na trgu, katerih nevarnosti so klasificirane kot H300 ali višje (nevarno za zdravje). V ta namen uporabljajo inf</w:t>
      </w:r>
      <w:r w:rsidR="00EF2578">
        <w:rPr>
          <w:rFonts w:ascii="Arial" w:hAnsi="Arial" w:cs="Arial"/>
          <w:sz w:val="20"/>
          <w:szCs w:val="20"/>
        </w:rPr>
        <w:t>ormacijski</w:t>
      </w:r>
      <w:r w:rsidRPr="00602732">
        <w:rPr>
          <w:rFonts w:ascii="Arial" w:hAnsi="Arial" w:cs="Arial"/>
          <w:sz w:val="20"/>
          <w:szCs w:val="20"/>
        </w:rPr>
        <w:t xml:space="preserve"> sistem Kemikalije (ISK). Predlagamo razširitev evidentiranja nadzora tudi na fizikalne nevarnosti, kar bi omogočilo evidentiranje vnetljivih snovi na trgu. F</w:t>
      </w:r>
      <w:r w:rsidR="00EF2578">
        <w:rPr>
          <w:rFonts w:ascii="Arial" w:hAnsi="Arial" w:cs="Arial"/>
          <w:sz w:val="20"/>
          <w:szCs w:val="20"/>
        </w:rPr>
        <w:t>inančna uprava Republike Slovenije</w:t>
      </w:r>
      <w:r w:rsidRPr="00602732">
        <w:rPr>
          <w:rFonts w:ascii="Arial" w:hAnsi="Arial" w:cs="Arial"/>
          <w:sz w:val="20"/>
          <w:szCs w:val="20"/>
        </w:rPr>
        <w:t xml:space="preserve"> v okviru pobiranja dajatev zaradi uporabe topil zbira podatke o količinah NMVOC v barvah in premazih (gradbena in kovinskopredelovalna dejavnost </w:t>
      </w:r>
      <w:r w:rsidR="00EF2578">
        <w:rPr>
          <w:rFonts w:ascii="Arial" w:hAnsi="Arial" w:cs="Arial"/>
          <w:sz w:val="20"/>
          <w:szCs w:val="20"/>
        </w:rPr>
        <w:t xml:space="preserve">– </w:t>
      </w:r>
      <w:r w:rsidRPr="00602732">
        <w:rPr>
          <w:rFonts w:ascii="Arial" w:hAnsi="Arial" w:cs="Arial"/>
          <w:sz w:val="20"/>
          <w:szCs w:val="20"/>
        </w:rPr>
        <w:t>lakirnice)</w:t>
      </w:r>
      <w:r w:rsidR="00EF2578">
        <w:rPr>
          <w:rFonts w:ascii="Arial" w:hAnsi="Arial" w:cs="Arial"/>
          <w:sz w:val="20"/>
          <w:szCs w:val="20"/>
        </w:rPr>
        <w:t xml:space="preserve"> </w:t>
      </w:r>
      <w:r w:rsidRPr="00602732">
        <w:rPr>
          <w:rFonts w:ascii="Arial" w:hAnsi="Arial" w:cs="Arial"/>
          <w:sz w:val="20"/>
          <w:szCs w:val="20"/>
        </w:rPr>
        <w:t>ter sredstvih za ličenje vozil (avtomobilska dejavnost) na trgu.</w:t>
      </w:r>
    </w:p>
    <w:p w:rsidR="00472602" w:rsidRDefault="002B6D24" w:rsidP="00AF133F">
      <w:pPr>
        <w:pStyle w:val="Telobesedila"/>
        <w:jc w:val="both"/>
        <w:rPr>
          <w:rFonts w:ascii="Arial" w:hAnsi="Arial" w:cs="Arial"/>
          <w:sz w:val="20"/>
          <w:szCs w:val="20"/>
        </w:rPr>
      </w:pPr>
      <w:r w:rsidRPr="00602732">
        <w:rPr>
          <w:rFonts w:ascii="Arial" w:hAnsi="Arial" w:cs="Arial"/>
          <w:sz w:val="20"/>
          <w:szCs w:val="20"/>
        </w:rPr>
        <w:t xml:space="preserve"> </w:t>
      </w:r>
    </w:p>
    <w:p w:rsidR="0098681F" w:rsidRPr="00602732" w:rsidRDefault="0098681F" w:rsidP="00477B16">
      <w:pPr>
        <w:pStyle w:val="Naslov2"/>
        <w:numPr>
          <w:ilvl w:val="0"/>
          <w:numId w:val="0"/>
        </w:numPr>
        <w:jc w:val="both"/>
        <w:rPr>
          <w:sz w:val="20"/>
          <w:szCs w:val="20"/>
        </w:rPr>
        <w:sectPr w:rsidR="0098681F" w:rsidRPr="00602732" w:rsidSect="0098681F">
          <w:pgSz w:w="11906" w:h="16838"/>
          <w:pgMar w:top="1417" w:right="1417" w:bottom="1417" w:left="1417" w:header="708" w:footer="708" w:gutter="0"/>
          <w:cols w:space="708"/>
          <w:docGrid w:linePitch="360"/>
        </w:sectPr>
      </w:pPr>
      <w:bookmarkStart w:id="90" w:name="_Toc3528918"/>
    </w:p>
    <w:p w:rsidR="00472602" w:rsidRDefault="00512344" w:rsidP="00AF133F">
      <w:pPr>
        <w:pStyle w:val="Naslov2"/>
        <w:jc w:val="both"/>
        <w:rPr>
          <w:sz w:val="20"/>
          <w:szCs w:val="20"/>
        </w:rPr>
      </w:pPr>
      <w:bookmarkStart w:id="91" w:name="_Toc18674326"/>
      <w:r w:rsidRPr="00602732">
        <w:rPr>
          <w:sz w:val="20"/>
          <w:szCs w:val="20"/>
        </w:rPr>
        <w:lastRenderedPageBreak/>
        <w:t xml:space="preserve">Podrobnosti </w:t>
      </w:r>
      <w:r w:rsidR="00EF2578">
        <w:rPr>
          <w:sz w:val="20"/>
          <w:szCs w:val="20"/>
        </w:rPr>
        <w:t>o</w:t>
      </w:r>
      <w:r w:rsidR="008D0091" w:rsidRPr="00602732">
        <w:rPr>
          <w:sz w:val="20"/>
          <w:szCs w:val="20"/>
        </w:rPr>
        <w:t xml:space="preserve"> politika</w:t>
      </w:r>
      <w:r w:rsidR="00EF2578">
        <w:rPr>
          <w:sz w:val="20"/>
          <w:szCs w:val="20"/>
        </w:rPr>
        <w:t>h</w:t>
      </w:r>
      <w:r w:rsidR="008D0091" w:rsidRPr="00602732">
        <w:rPr>
          <w:sz w:val="20"/>
          <w:szCs w:val="20"/>
        </w:rPr>
        <w:t xml:space="preserve"> in ukrepi</w:t>
      </w:r>
      <w:r w:rsidR="00EF2578">
        <w:rPr>
          <w:sz w:val="20"/>
          <w:szCs w:val="20"/>
        </w:rPr>
        <w:t>h</w:t>
      </w:r>
      <w:r w:rsidR="008D0091" w:rsidRPr="00602732">
        <w:rPr>
          <w:sz w:val="20"/>
          <w:szCs w:val="20"/>
        </w:rPr>
        <w:t xml:space="preserve"> </w:t>
      </w:r>
      <w:r w:rsidRPr="00602732">
        <w:rPr>
          <w:sz w:val="20"/>
          <w:szCs w:val="20"/>
        </w:rPr>
        <w:t>za izpolnjevanje obveznosti zmanjšanja emisij</w:t>
      </w:r>
      <w:bookmarkEnd w:id="90"/>
      <w:bookmarkEnd w:id="91"/>
      <w:r w:rsidRPr="00602732">
        <w:rPr>
          <w:sz w:val="20"/>
          <w:szCs w:val="20"/>
        </w:rPr>
        <w:t xml:space="preserve"> </w:t>
      </w:r>
    </w:p>
    <w:tbl>
      <w:tblPr>
        <w:tblStyle w:val="Tabelamrea"/>
        <w:tblW w:w="14425" w:type="dxa"/>
        <w:tblLook w:val="04A0" w:firstRow="1" w:lastRow="0" w:firstColumn="1" w:lastColumn="0" w:noHBand="0" w:noVBand="1"/>
      </w:tblPr>
      <w:tblGrid>
        <w:gridCol w:w="2001"/>
        <w:gridCol w:w="1500"/>
        <w:gridCol w:w="1482"/>
        <w:gridCol w:w="1729"/>
        <w:gridCol w:w="1573"/>
        <w:gridCol w:w="928"/>
        <w:gridCol w:w="784"/>
        <w:gridCol w:w="1735"/>
        <w:gridCol w:w="2693"/>
      </w:tblGrid>
      <w:tr w:rsidR="00D10B83" w:rsidRPr="00602732" w:rsidTr="009468DA">
        <w:trPr>
          <w:tblHeader/>
        </w:trPr>
        <w:tc>
          <w:tcPr>
            <w:tcW w:w="2001" w:type="dxa"/>
            <w:shd w:val="clear" w:color="auto" w:fill="D9D9D9" w:themeFill="background1" w:themeFillShade="D9"/>
          </w:tcPr>
          <w:p w:rsidR="009468DA" w:rsidRDefault="009468DA" w:rsidP="00EF2578">
            <w:pPr>
              <w:pStyle w:val="Telobesedila"/>
              <w:rPr>
                <w:rFonts w:ascii="Arial" w:hAnsi="Arial" w:cs="Arial"/>
                <w:sz w:val="20"/>
                <w:szCs w:val="20"/>
              </w:rPr>
            </w:pPr>
            <w:r w:rsidRPr="00602732">
              <w:rPr>
                <w:rFonts w:ascii="Arial" w:hAnsi="Arial" w:cs="Arial"/>
                <w:sz w:val="20"/>
                <w:szCs w:val="20"/>
              </w:rPr>
              <w:t xml:space="preserve">Ime in kratek opis posameznih politik </w:t>
            </w:r>
            <w:r>
              <w:rPr>
                <w:rFonts w:ascii="Arial" w:hAnsi="Arial" w:cs="Arial"/>
                <w:sz w:val="20"/>
                <w:szCs w:val="20"/>
              </w:rPr>
              <w:t>ter</w:t>
            </w:r>
            <w:r w:rsidRPr="00602732">
              <w:rPr>
                <w:rFonts w:ascii="Arial" w:hAnsi="Arial" w:cs="Arial"/>
                <w:sz w:val="20"/>
                <w:szCs w:val="20"/>
              </w:rPr>
              <w:t xml:space="preserve"> ukrepov ali svežnja politik in ukrepov</w:t>
            </w:r>
          </w:p>
        </w:tc>
        <w:tc>
          <w:tcPr>
            <w:tcW w:w="1500" w:type="dxa"/>
            <w:shd w:val="clear" w:color="auto" w:fill="D9D9D9" w:themeFill="background1" w:themeFillShade="D9"/>
          </w:tcPr>
          <w:p w:rsidR="009468DA" w:rsidRDefault="009468DA" w:rsidP="00AF133F">
            <w:pPr>
              <w:pStyle w:val="Telobesedila"/>
              <w:jc w:val="both"/>
              <w:rPr>
                <w:rFonts w:ascii="Arial" w:hAnsi="Arial" w:cs="Arial"/>
                <w:sz w:val="20"/>
                <w:szCs w:val="20"/>
              </w:rPr>
            </w:pPr>
            <w:r>
              <w:rPr>
                <w:rFonts w:ascii="Arial" w:hAnsi="Arial" w:cs="Arial"/>
                <w:sz w:val="20"/>
                <w:szCs w:val="20"/>
              </w:rPr>
              <w:t>O</w:t>
            </w:r>
            <w:r w:rsidRPr="00602732">
              <w:rPr>
                <w:rFonts w:ascii="Arial" w:hAnsi="Arial" w:cs="Arial"/>
                <w:sz w:val="20"/>
                <w:szCs w:val="20"/>
              </w:rPr>
              <w:t xml:space="preserve">nesnaževala </w:t>
            </w:r>
          </w:p>
        </w:tc>
        <w:tc>
          <w:tcPr>
            <w:tcW w:w="1482" w:type="dxa"/>
            <w:shd w:val="clear" w:color="auto" w:fill="D9D9D9" w:themeFill="background1" w:themeFillShade="D9"/>
          </w:tcPr>
          <w:p w:rsidR="009468DA" w:rsidRDefault="009468DA" w:rsidP="00EF2578">
            <w:pPr>
              <w:pStyle w:val="Telobesedila"/>
              <w:rPr>
                <w:rFonts w:ascii="Arial" w:hAnsi="Arial" w:cs="Arial"/>
                <w:sz w:val="20"/>
                <w:szCs w:val="20"/>
              </w:rPr>
            </w:pPr>
            <w:r w:rsidRPr="00602732">
              <w:rPr>
                <w:rFonts w:ascii="Arial" w:hAnsi="Arial" w:cs="Arial"/>
                <w:sz w:val="20"/>
                <w:szCs w:val="20"/>
              </w:rPr>
              <w:t>Cilj posameznih politik in ukrepov ali svežnja politik in ukrepov</w:t>
            </w:r>
          </w:p>
        </w:tc>
        <w:tc>
          <w:tcPr>
            <w:tcW w:w="1729" w:type="dxa"/>
            <w:shd w:val="clear" w:color="auto" w:fill="D9D9D9" w:themeFill="background1" w:themeFillShade="D9"/>
          </w:tcPr>
          <w:p w:rsidR="009468DA" w:rsidRDefault="009468DA" w:rsidP="00EF2578">
            <w:pPr>
              <w:pStyle w:val="Telobesedila"/>
              <w:rPr>
                <w:rFonts w:ascii="Arial" w:hAnsi="Arial" w:cs="Arial"/>
                <w:sz w:val="20"/>
                <w:szCs w:val="20"/>
              </w:rPr>
            </w:pPr>
            <w:r w:rsidRPr="00602732">
              <w:rPr>
                <w:rFonts w:ascii="Arial" w:hAnsi="Arial" w:cs="Arial"/>
                <w:sz w:val="20"/>
                <w:szCs w:val="20"/>
              </w:rPr>
              <w:t>Vrste politik in ukrepov</w:t>
            </w:r>
          </w:p>
        </w:tc>
        <w:tc>
          <w:tcPr>
            <w:tcW w:w="1573" w:type="dxa"/>
            <w:shd w:val="clear" w:color="auto" w:fill="D9D9D9" w:themeFill="background1" w:themeFillShade="D9"/>
          </w:tcPr>
          <w:p w:rsidR="009468DA" w:rsidRDefault="009468DA" w:rsidP="00AF133F">
            <w:pPr>
              <w:pStyle w:val="Telobesedila"/>
              <w:jc w:val="both"/>
              <w:rPr>
                <w:rFonts w:ascii="Arial" w:hAnsi="Arial" w:cs="Arial"/>
                <w:sz w:val="20"/>
                <w:szCs w:val="20"/>
              </w:rPr>
            </w:pPr>
            <w:r>
              <w:rPr>
                <w:rFonts w:ascii="Arial" w:hAnsi="Arial" w:cs="Arial"/>
                <w:sz w:val="20"/>
                <w:szCs w:val="20"/>
              </w:rPr>
              <w:t>S</w:t>
            </w:r>
            <w:r w:rsidRPr="00602732">
              <w:rPr>
                <w:rFonts w:ascii="Arial" w:hAnsi="Arial" w:cs="Arial"/>
                <w:sz w:val="20"/>
                <w:szCs w:val="20"/>
              </w:rPr>
              <w:t>ektor</w:t>
            </w:r>
          </w:p>
        </w:tc>
        <w:tc>
          <w:tcPr>
            <w:tcW w:w="1712" w:type="dxa"/>
            <w:gridSpan w:val="2"/>
            <w:shd w:val="clear" w:color="auto" w:fill="D9D9D9" w:themeFill="background1" w:themeFillShade="D9"/>
          </w:tcPr>
          <w:p w:rsidR="009468DA" w:rsidRDefault="009468DA" w:rsidP="00F63796">
            <w:pPr>
              <w:pStyle w:val="Telobesedila"/>
              <w:rPr>
                <w:rFonts w:ascii="Arial" w:hAnsi="Arial" w:cs="Arial"/>
                <w:sz w:val="20"/>
                <w:szCs w:val="20"/>
              </w:rPr>
            </w:pPr>
            <w:r w:rsidRPr="00602732">
              <w:rPr>
                <w:rFonts w:ascii="Arial" w:hAnsi="Arial" w:cs="Arial"/>
                <w:sz w:val="20"/>
                <w:szCs w:val="20"/>
              </w:rPr>
              <w:t>Obdobje izvajanja</w:t>
            </w:r>
            <w:r>
              <w:rPr>
                <w:rFonts w:ascii="Arial" w:hAnsi="Arial" w:cs="Arial"/>
                <w:sz w:val="20"/>
                <w:szCs w:val="20"/>
              </w:rPr>
              <w:t xml:space="preserve"> </w:t>
            </w:r>
            <w:r w:rsidRPr="00602732">
              <w:rPr>
                <w:rFonts w:ascii="Arial" w:hAnsi="Arial" w:cs="Arial"/>
                <w:sz w:val="20"/>
                <w:szCs w:val="20"/>
              </w:rPr>
              <w:t>ukrep</w:t>
            </w:r>
            <w:r>
              <w:rPr>
                <w:rFonts w:ascii="Arial" w:hAnsi="Arial" w:cs="Arial"/>
                <w:sz w:val="20"/>
                <w:szCs w:val="20"/>
              </w:rPr>
              <w:t>ov</w:t>
            </w:r>
          </w:p>
        </w:tc>
        <w:tc>
          <w:tcPr>
            <w:tcW w:w="1735" w:type="dxa"/>
            <w:shd w:val="clear" w:color="auto" w:fill="D9D9D9" w:themeFill="background1" w:themeFillShade="D9"/>
          </w:tcPr>
          <w:p w:rsidR="009468DA" w:rsidRDefault="009468DA" w:rsidP="00CA381A">
            <w:pPr>
              <w:pStyle w:val="Telobesedila"/>
              <w:rPr>
                <w:rFonts w:ascii="Arial" w:hAnsi="Arial" w:cs="Arial"/>
                <w:sz w:val="20"/>
                <w:szCs w:val="20"/>
              </w:rPr>
            </w:pPr>
            <w:r w:rsidRPr="00602732">
              <w:rPr>
                <w:rFonts w:ascii="Arial" w:hAnsi="Arial" w:cs="Arial"/>
                <w:sz w:val="20"/>
                <w:szCs w:val="20"/>
              </w:rPr>
              <w:t>Organi</w:t>
            </w:r>
            <w:r>
              <w:rPr>
                <w:rFonts w:ascii="Arial" w:hAnsi="Arial" w:cs="Arial"/>
                <w:sz w:val="20"/>
                <w:szCs w:val="20"/>
              </w:rPr>
              <w:t>,</w:t>
            </w:r>
            <w:r w:rsidRPr="00602732">
              <w:rPr>
                <w:rFonts w:ascii="Arial" w:hAnsi="Arial" w:cs="Arial"/>
                <w:sz w:val="20"/>
                <w:szCs w:val="20"/>
              </w:rPr>
              <w:t xml:space="preserve"> odgovorni</w:t>
            </w:r>
            <w:r w:rsidR="00CA381A">
              <w:rPr>
                <w:rFonts w:ascii="Arial" w:hAnsi="Arial" w:cs="Arial"/>
                <w:sz w:val="20"/>
                <w:szCs w:val="20"/>
              </w:rPr>
              <w:t xml:space="preserve"> </w:t>
            </w:r>
            <w:r w:rsidRPr="00602732">
              <w:rPr>
                <w:rFonts w:ascii="Arial" w:hAnsi="Arial" w:cs="Arial"/>
                <w:sz w:val="20"/>
                <w:szCs w:val="20"/>
              </w:rPr>
              <w:t>za izvajanje</w:t>
            </w:r>
          </w:p>
        </w:tc>
        <w:tc>
          <w:tcPr>
            <w:tcW w:w="2693" w:type="dxa"/>
            <w:shd w:val="clear" w:color="auto" w:fill="D9D9D9" w:themeFill="background1" w:themeFillShade="D9"/>
          </w:tcPr>
          <w:p w:rsidR="009468DA" w:rsidRPr="00602732" w:rsidRDefault="009468DA" w:rsidP="00E13EA3">
            <w:pPr>
              <w:pStyle w:val="Telobesedila"/>
              <w:rPr>
                <w:rFonts w:ascii="Arial" w:hAnsi="Arial" w:cs="Arial"/>
                <w:sz w:val="20"/>
                <w:szCs w:val="20"/>
              </w:rPr>
            </w:pPr>
            <w:r>
              <w:rPr>
                <w:rFonts w:ascii="Arial" w:hAnsi="Arial" w:cs="Arial"/>
                <w:sz w:val="20"/>
                <w:szCs w:val="20"/>
              </w:rPr>
              <w:t>Že obstoječ strateški dokument, ki je podlaga za ukrep</w:t>
            </w:r>
          </w:p>
        </w:tc>
      </w:tr>
      <w:tr w:rsidR="00D10B83" w:rsidRPr="00602732" w:rsidTr="009468DA">
        <w:trPr>
          <w:tblHeader/>
        </w:trPr>
        <w:tc>
          <w:tcPr>
            <w:tcW w:w="2001" w:type="dxa"/>
            <w:shd w:val="clear" w:color="auto" w:fill="D9D9D9" w:themeFill="background1" w:themeFillShade="D9"/>
          </w:tcPr>
          <w:p w:rsidR="009468DA" w:rsidRDefault="009468DA" w:rsidP="00AF133F">
            <w:pPr>
              <w:pStyle w:val="Telobesedila"/>
              <w:jc w:val="both"/>
              <w:rPr>
                <w:rFonts w:ascii="Arial" w:hAnsi="Arial" w:cs="Arial"/>
                <w:sz w:val="20"/>
                <w:szCs w:val="20"/>
              </w:rPr>
            </w:pPr>
          </w:p>
        </w:tc>
        <w:tc>
          <w:tcPr>
            <w:tcW w:w="1500" w:type="dxa"/>
            <w:shd w:val="clear" w:color="auto" w:fill="D9D9D9" w:themeFill="background1" w:themeFillShade="D9"/>
          </w:tcPr>
          <w:p w:rsidR="009468DA" w:rsidRDefault="009468DA" w:rsidP="00AF133F">
            <w:pPr>
              <w:pStyle w:val="Telobesedila"/>
              <w:jc w:val="both"/>
              <w:rPr>
                <w:rFonts w:ascii="Arial" w:hAnsi="Arial" w:cs="Arial"/>
                <w:sz w:val="20"/>
                <w:szCs w:val="20"/>
              </w:rPr>
            </w:pPr>
          </w:p>
        </w:tc>
        <w:tc>
          <w:tcPr>
            <w:tcW w:w="1482" w:type="dxa"/>
            <w:shd w:val="clear" w:color="auto" w:fill="D9D9D9" w:themeFill="background1" w:themeFillShade="D9"/>
          </w:tcPr>
          <w:p w:rsidR="009468DA" w:rsidRDefault="009468DA" w:rsidP="00AF133F">
            <w:pPr>
              <w:pStyle w:val="Telobesedila"/>
              <w:jc w:val="both"/>
              <w:rPr>
                <w:rFonts w:ascii="Arial" w:hAnsi="Arial" w:cs="Arial"/>
                <w:sz w:val="20"/>
                <w:szCs w:val="20"/>
              </w:rPr>
            </w:pPr>
          </w:p>
        </w:tc>
        <w:tc>
          <w:tcPr>
            <w:tcW w:w="1729" w:type="dxa"/>
            <w:shd w:val="clear" w:color="auto" w:fill="D9D9D9" w:themeFill="background1" w:themeFillShade="D9"/>
          </w:tcPr>
          <w:p w:rsidR="009468DA" w:rsidRDefault="009468DA" w:rsidP="00AF133F">
            <w:pPr>
              <w:pStyle w:val="Telobesedila"/>
              <w:jc w:val="both"/>
              <w:rPr>
                <w:rFonts w:ascii="Arial" w:hAnsi="Arial" w:cs="Arial"/>
                <w:sz w:val="20"/>
                <w:szCs w:val="20"/>
              </w:rPr>
            </w:pPr>
          </w:p>
        </w:tc>
        <w:tc>
          <w:tcPr>
            <w:tcW w:w="1573" w:type="dxa"/>
            <w:shd w:val="clear" w:color="auto" w:fill="D9D9D9" w:themeFill="background1" w:themeFillShade="D9"/>
          </w:tcPr>
          <w:p w:rsidR="009468DA" w:rsidRDefault="009468DA" w:rsidP="00AF133F">
            <w:pPr>
              <w:pStyle w:val="Telobesedila"/>
              <w:jc w:val="both"/>
              <w:rPr>
                <w:rFonts w:ascii="Arial" w:hAnsi="Arial" w:cs="Arial"/>
                <w:sz w:val="20"/>
                <w:szCs w:val="20"/>
              </w:rPr>
            </w:pPr>
          </w:p>
        </w:tc>
        <w:tc>
          <w:tcPr>
            <w:tcW w:w="928" w:type="dxa"/>
            <w:shd w:val="clear" w:color="auto" w:fill="D9D9D9" w:themeFill="background1" w:themeFillShade="D9"/>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Začetek</w:t>
            </w:r>
          </w:p>
        </w:tc>
        <w:tc>
          <w:tcPr>
            <w:tcW w:w="784" w:type="dxa"/>
            <w:shd w:val="clear" w:color="auto" w:fill="D9D9D9" w:themeFill="background1" w:themeFillShade="D9"/>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Konec</w:t>
            </w:r>
          </w:p>
        </w:tc>
        <w:tc>
          <w:tcPr>
            <w:tcW w:w="1735" w:type="dxa"/>
            <w:shd w:val="clear" w:color="auto" w:fill="D9D9D9" w:themeFill="background1" w:themeFillShade="D9"/>
          </w:tcPr>
          <w:p w:rsidR="009468DA" w:rsidRDefault="009468DA" w:rsidP="00AF133F">
            <w:pPr>
              <w:pStyle w:val="Telobesedila"/>
              <w:jc w:val="both"/>
              <w:rPr>
                <w:rFonts w:ascii="Arial" w:hAnsi="Arial" w:cs="Arial"/>
                <w:sz w:val="20"/>
                <w:szCs w:val="20"/>
              </w:rPr>
            </w:pPr>
          </w:p>
        </w:tc>
        <w:tc>
          <w:tcPr>
            <w:tcW w:w="2693" w:type="dxa"/>
            <w:shd w:val="clear" w:color="auto" w:fill="D9D9D9" w:themeFill="background1" w:themeFillShade="D9"/>
          </w:tcPr>
          <w:p w:rsidR="009468DA" w:rsidRDefault="009468DA" w:rsidP="00AF133F">
            <w:pPr>
              <w:pStyle w:val="Telobesedila"/>
              <w:jc w:val="both"/>
              <w:rPr>
                <w:rFonts w:ascii="Arial" w:hAnsi="Arial" w:cs="Arial"/>
                <w:sz w:val="20"/>
                <w:szCs w:val="20"/>
              </w:rPr>
            </w:pPr>
          </w:p>
        </w:tc>
      </w:tr>
      <w:tr w:rsidR="009468DA" w:rsidRPr="00602732" w:rsidTr="006F4143">
        <w:tc>
          <w:tcPr>
            <w:tcW w:w="2001" w:type="dxa"/>
          </w:tcPr>
          <w:p w:rsidR="009468DA" w:rsidRDefault="009468DA" w:rsidP="00EF2578">
            <w:pPr>
              <w:pStyle w:val="Telobesedila"/>
              <w:rPr>
                <w:rFonts w:ascii="Arial" w:hAnsi="Arial" w:cs="Arial"/>
                <w:sz w:val="20"/>
                <w:szCs w:val="20"/>
              </w:rPr>
            </w:pPr>
            <w:r w:rsidRPr="00602732">
              <w:rPr>
                <w:rFonts w:ascii="Arial" w:hAnsi="Arial" w:cs="Arial"/>
                <w:sz w:val="20"/>
                <w:szCs w:val="20"/>
              </w:rPr>
              <w:t>Intenzivnejše spodbujanje zamenjave starih kurilnih naprav – lokalni/državni načrti zamenjave</w:t>
            </w:r>
          </w:p>
        </w:tc>
        <w:tc>
          <w:tcPr>
            <w:tcW w:w="1500"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NMVOC, PM</w:t>
            </w:r>
            <w:r w:rsidRPr="00602732">
              <w:rPr>
                <w:rFonts w:ascii="Arial" w:hAnsi="Arial" w:cs="Arial"/>
                <w:sz w:val="20"/>
                <w:szCs w:val="20"/>
                <w:vertAlign w:val="subscript"/>
              </w:rPr>
              <w:t>2</w:t>
            </w:r>
            <w:r>
              <w:rPr>
                <w:rFonts w:ascii="Arial" w:hAnsi="Arial" w:cs="Arial"/>
                <w:sz w:val="20"/>
                <w:szCs w:val="20"/>
                <w:vertAlign w:val="subscript"/>
              </w:rPr>
              <w:t>,</w:t>
            </w:r>
            <w:r w:rsidRPr="00602732">
              <w:rPr>
                <w:rFonts w:ascii="Arial" w:hAnsi="Arial" w:cs="Arial"/>
                <w:sz w:val="20"/>
                <w:szCs w:val="20"/>
                <w:vertAlign w:val="subscript"/>
              </w:rPr>
              <w:t>5</w:t>
            </w:r>
          </w:p>
        </w:tc>
        <w:tc>
          <w:tcPr>
            <w:tcW w:w="1482"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Izboljšanje učinkovitosti naprav</w:t>
            </w:r>
          </w:p>
        </w:tc>
        <w:tc>
          <w:tcPr>
            <w:tcW w:w="1729"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Ekonomski</w:t>
            </w:r>
            <w:r>
              <w:rPr>
                <w:rFonts w:ascii="Arial" w:hAnsi="Arial" w:cs="Arial"/>
                <w:sz w:val="20"/>
                <w:szCs w:val="20"/>
              </w:rPr>
              <w:t xml:space="preserve"> ukrepi</w:t>
            </w:r>
            <w:r w:rsidRPr="00602732">
              <w:rPr>
                <w:rFonts w:ascii="Arial" w:hAnsi="Arial" w:cs="Arial"/>
                <w:sz w:val="20"/>
                <w:szCs w:val="20"/>
              </w:rPr>
              <w:t xml:space="preserve">, </w:t>
            </w:r>
            <w:r>
              <w:rPr>
                <w:rFonts w:ascii="Arial" w:hAnsi="Arial" w:cs="Arial"/>
                <w:sz w:val="20"/>
                <w:szCs w:val="20"/>
              </w:rPr>
              <w:t>r</w:t>
            </w:r>
            <w:r w:rsidRPr="00602732">
              <w:rPr>
                <w:rFonts w:ascii="Arial" w:hAnsi="Arial" w:cs="Arial"/>
                <w:sz w:val="20"/>
                <w:szCs w:val="20"/>
              </w:rPr>
              <w:t xml:space="preserve">egulativa, </w:t>
            </w:r>
            <w:r>
              <w:rPr>
                <w:rFonts w:ascii="Arial" w:hAnsi="Arial" w:cs="Arial"/>
                <w:sz w:val="20"/>
                <w:szCs w:val="20"/>
              </w:rPr>
              <w:t>n</w:t>
            </w:r>
            <w:r w:rsidRPr="00602732">
              <w:rPr>
                <w:rFonts w:ascii="Arial" w:hAnsi="Arial" w:cs="Arial"/>
                <w:sz w:val="20"/>
                <w:szCs w:val="20"/>
              </w:rPr>
              <w:t>ačrtovanje</w:t>
            </w:r>
          </w:p>
        </w:tc>
        <w:tc>
          <w:tcPr>
            <w:tcW w:w="1573"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Poraba energije (gospodinjstva)</w:t>
            </w:r>
          </w:p>
        </w:tc>
        <w:tc>
          <w:tcPr>
            <w:tcW w:w="928"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2020</w:t>
            </w:r>
          </w:p>
        </w:tc>
        <w:tc>
          <w:tcPr>
            <w:tcW w:w="784" w:type="dxa"/>
          </w:tcPr>
          <w:p w:rsidR="009468DA" w:rsidRDefault="009468DA" w:rsidP="00AF133F">
            <w:pPr>
              <w:pStyle w:val="Telobesedila"/>
              <w:jc w:val="both"/>
              <w:rPr>
                <w:rFonts w:ascii="Arial" w:hAnsi="Arial" w:cs="Arial"/>
                <w:sz w:val="20"/>
                <w:szCs w:val="20"/>
              </w:rPr>
            </w:pPr>
            <w:r>
              <w:rPr>
                <w:rFonts w:ascii="Arial" w:hAnsi="Arial" w:cs="Arial"/>
                <w:sz w:val="20"/>
                <w:szCs w:val="20"/>
              </w:rPr>
              <w:t>–</w:t>
            </w:r>
          </w:p>
        </w:tc>
        <w:tc>
          <w:tcPr>
            <w:tcW w:w="1735" w:type="dxa"/>
          </w:tcPr>
          <w:p w:rsidR="009468DA" w:rsidRDefault="009468DA" w:rsidP="00F63796">
            <w:pPr>
              <w:pStyle w:val="Telobesedila"/>
              <w:rPr>
                <w:rFonts w:ascii="Arial" w:hAnsi="Arial" w:cs="Arial"/>
                <w:sz w:val="20"/>
                <w:szCs w:val="20"/>
              </w:rPr>
            </w:pPr>
            <w:r w:rsidRPr="00602732">
              <w:rPr>
                <w:rFonts w:ascii="Arial" w:hAnsi="Arial" w:cs="Arial"/>
                <w:sz w:val="20"/>
                <w:szCs w:val="20"/>
              </w:rPr>
              <w:t xml:space="preserve">Ministrstvo za okolje in prostor, </w:t>
            </w:r>
            <w:r>
              <w:rPr>
                <w:rFonts w:ascii="Arial" w:hAnsi="Arial" w:cs="Arial"/>
                <w:sz w:val="20"/>
                <w:szCs w:val="20"/>
              </w:rPr>
              <w:t>o</w:t>
            </w:r>
            <w:r w:rsidRPr="00602732">
              <w:rPr>
                <w:rFonts w:ascii="Arial" w:hAnsi="Arial" w:cs="Arial"/>
                <w:sz w:val="20"/>
                <w:szCs w:val="20"/>
              </w:rPr>
              <w:t>bčine, Eko</w:t>
            </w:r>
            <w:r>
              <w:rPr>
                <w:rFonts w:ascii="Arial" w:hAnsi="Arial" w:cs="Arial"/>
                <w:sz w:val="20"/>
                <w:szCs w:val="20"/>
              </w:rPr>
              <w:t xml:space="preserve"> </w:t>
            </w:r>
            <w:r w:rsidRPr="00602732">
              <w:rPr>
                <w:rFonts w:ascii="Arial" w:hAnsi="Arial" w:cs="Arial"/>
                <w:sz w:val="20"/>
                <w:szCs w:val="20"/>
              </w:rPr>
              <w:t>sklad</w:t>
            </w:r>
          </w:p>
        </w:tc>
        <w:tc>
          <w:tcPr>
            <w:tcW w:w="2693" w:type="dxa"/>
          </w:tcPr>
          <w:p w:rsidR="009468DA" w:rsidRPr="00602732" w:rsidRDefault="00E13EA3" w:rsidP="00F63796">
            <w:pPr>
              <w:pStyle w:val="Telobesedila"/>
              <w:rPr>
                <w:rFonts w:ascii="Arial" w:hAnsi="Arial" w:cs="Arial"/>
                <w:sz w:val="20"/>
                <w:szCs w:val="20"/>
              </w:rPr>
            </w:pPr>
            <w:r>
              <w:rPr>
                <w:rFonts w:ascii="Arial" w:hAnsi="Arial" w:cs="Arial"/>
                <w:sz w:val="20"/>
                <w:szCs w:val="20"/>
              </w:rPr>
              <w:t>Načrti za izboljšanje kakovosti zraka</w:t>
            </w:r>
            <w:r>
              <w:rPr>
                <w:rStyle w:val="Sprotnaopomba-sklic"/>
                <w:rFonts w:ascii="Arial" w:hAnsi="Arial" w:cs="Arial"/>
                <w:sz w:val="20"/>
                <w:szCs w:val="20"/>
              </w:rPr>
              <w:footnoteReference w:id="20"/>
            </w:r>
            <w:r>
              <w:rPr>
                <w:rFonts w:ascii="Arial" w:hAnsi="Arial" w:cs="Arial"/>
                <w:sz w:val="20"/>
                <w:szCs w:val="20"/>
              </w:rPr>
              <w:t>, AN-URE</w:t>
            </w:r>
            <w:r>
              <w:rPr>
                <w:rStyle w:val="Sprotnaopomba-sklic"/>
                <w:rFonts w:ascii="Arial" w:hAnsi="Arial" w:cs="Arial"/>
                <w:sz w:val="20"/>
                <w:szCs w:val="20"/>
              </w:rPr>
              <w:footnoteReference w:id="21"/>
            </w:r>
            <w:r>
              <w:rPr>
                <w:rFonts w:ascii="Arial" w:hAnsi="Arial" w:cs="Arial"/>
                <w:sz w:val="20"/>
                <w:szCs w:val="20"/>
              </w:rPr>
              <w:t>, AN-OVE</w:t>
            </w:r>
            <w:r>
              <w:rPr>
                <w:rStyle w:val="Sprotnaopomba-sklic"/>
                <w:rFonts w:ascii="Arial" w:hAnsi="Arial" w:cs="Arial"/>
                <w:sz w:val="20"/>
                <w:szCs w:val="20"/>
              </w:rPr>
              <w:footnoteReference w:id="22"/>
            </w:r>
          </w:p>
        </w:tc>
      </w:tr>
      <w:tr w:rsidR="009468DA" w:rsidRPr="00602732" w:rsidTr="006F4143">
        <w:tc>
          <w:tcPr>
            <w:tcW w:w="2001" w:type="dxa"/>
          </w:tcPr>
          <w:p w:rsidR="009468DA" w:rsidRDefault="009468DA" w:rsidP="00EF2578">
            <w:pPr>
              <w:pStyle w:val="Telobesedila"/>
              <w:rPr>
                <w:rFonts w:ascii="Arial" w:hAnsi="Arial" w:cs="Arial"/>
                <w:sz w:val="20"/>
                <w:szCs w:val="20"/>
              </w:rPr>
            </w:pPr>
            <w:r w:rsidRPr="00602732">
              <w:rPr>
                <w:rFonts w:ascii="Arial" w:hAnsi="Arial" w:cs="Arial"/>
                <w:sz w:val="20"/>
                <w:szCs w:val="20"/>
              </w:rPr>
              <w:t>Spodbujanje priključitev na sisteme daljinskega ogrevanja in tudi izgradnje manjših sistemov</w:t>
            </w:r>
          </w:p>
        </w:tc>
        <w:tc>
          <w:tcPr>
            <w:tcW w:w="1500"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NMVOC, PM</w:t>
            </w:r>
            <w:r w:rsidRPr="00602732">
              <w:rPr>
                <w:rFonts w:ascii="Arial" w:hAnsi="Arial" w:cs="Arial"/>
                <w:sz w:val="20"/>
                <w:szCs w:val="20"/>
                <w:vertAlign w:val="subscript"/>
              </w:rPr>
              <w:t>2</w:t>
            </w:r>
            <w:r>
              <w:rPr>
                <w:rFonts w:ascii="Arial" w:hAnsi="Arial" w:cs="Arial"/>
                <w:sz w:val="20"/>
                <w:szCs w:val="20"/>
                <w:vertAlign w:val="subscript"/>
              </w:rPr>
              <w:t>,</w:t>
            </w:r>
            <w:r w:rsidRPr="00602732">
              <w:rPr>
                <w:rFonts w:ascii="Arial" w:hAnsi="Arial" w:cs="Arial"/>
                <w:sz w:val="20"/>
                <w:szCs w:val="20"/>
                <w:vertAlign w:val="subscript"/>
              </w:rPr>
              <w:t>5</w:t>
            </w:r>
          </w:p>
        </w:tc>
        <w:tc>
          <w:tcPr>
            <w:tcW w:w="1482" w:type="dxa"/>
          </w:tcPr>
          <w:p w:rsidR="009468DA" w:rsidRDefault="009468DA" w:rsidP="00F63796">
            <w:pPr>
              <w:pStyle w:val="Telobesedila"/>
              <w:rPr>
                <w:rFonts w:ascii="Arial" w:hAnsi="Arial" w:cs="Arial"/>
                <w:sz w:val="20"/>
                <w:szCs w:val="20"/>
              </w:rPr>
            </w:pPr>
            <w:r w:rsidRPr="00602732">
              <w:rPr>
                <w:rFonts w:ascii="Arial" w:hAnsi="Arial" w:cs="Arial"/>
                <w:sz w:val="20"/>
                <w:szCs w:val="20"/>
              </w:rPr>
              <w:t>Drugo na področju porabe energije</w:t>
            </w:r>
          </w:p>
        </w:tc>
        <w:tc>
          <w:tcPr>
            <w:tcW w:w="1729"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Ekonomski</w:t>
            </w:r>
            <w:r>
              <w:rPr>
                <w:rFonts w:ascii="Arial" w:hAnsi="Arial" w:cs="Arial"/>
                <w:sz w:val="20"/>
                <w:szCs w:val="20"/>
              </w:rPr>
              <w:t xml:space="preserve"> ukrepi</w:t>
            </w:r>
            <w:r w:rsidRPr="00602732">
              <w:rPr>
                <w:rFonts w:ascii="Arial" w:hAnsi="Arial" w:cs="Arial"/>
                <w:sz w:val="20"/>
                <w:szCs w:val="20"/>
              </w:rPr>
              <w:t xml:space="preserve">, </w:t>
            </w:r>
            <w:r>
              <w:rPr>
                <w:rFonts w:ascii="Arial" w:hAnsi="Arial" w:cs="Arial"/>
                <w:sz w:val="20"/>
                <w:szCs w:val="20"/>
              </w:rPr>
              <w:t>r</w:t>
            </w:r>
            <w:r w:rsidRPr="00602732">
              <w:rPr>
                <w:rFonts w:ascii="Arial" w:hAnsi="Arial" w:cs="Arial"/>
                <w:sz w:val="20"/>
                <w:szCs w:val="20"/>
              </w:rPr>
              <w:t xml:space="preserve">egulativa, </w:t>
            </w:r>
            <w:r>
              <w:rPr>
                <w:rFonts w:ascii="Arial" w:hAnsi="Arial" w:cs="Arial"/>
                <w:sz w:val="20"/>
                <w:szCs w:val="20"/>
              </w:rPr>
              <w:t>na</w:t>
            </w:r>
            <w:r w:rsidRPr="00602732">
              <w:rPr>
                <w:rFonts w:ascii="Arial" w:hAnsi="Arial" w:cs="Arial"/>
                <w:sz w:val="20"/>
                <w:szCs w:val="20"/>
              </w:rPr>
              <w:t>črtovanje</w:t>
            </w:r>
          </w:p>
        </w:tc>
        <w:tc>
          <w:tcPr>
            <w:tcW w:w="1573"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Poraba energije (gospodinjstva)</w:t>
            </w:r>
          </w:p>
        </w:tc>
        <w:tc>
          <w:tcPr>
            <w:tcW w:w="928"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2020</w:t>
            </w:r>
          </w:p>
        </w:tc>
        <w:tc>
          <w:tcPr>
            <w:tcW w:w="784" w:type="dxa"/>
          </w:tcPr>
          <w:p w:rsidR="009468DA" w:rsidRDefault="009468DA" w:rsidP="00AF133F">
            <w:pPr>
              <w:pStyle w:val="Telobesedila"/>
              <w:jc w:val="both"/>
              <w:rPr>
                <w:rFonts w:ascii="Arial" w:hAnsi="Arial" w:cs="Arial"/>
                <w:sz w:val="20"/>
                <w:szCs w:val="20"/>
              </w:rPr>
            </w:pPr>
            <w:r>
              <w:rPr>
                <w:rFonts w:ascii="Arial" w:hAnsi="Arial" w:cs="Arial"/>
                <w:sz w:val="20"/>
                <w:szCs w:val="20"/>
              </w:rPr>
              <w:t>–</w:t>
            </w:r>
          </w:p>
        </w:tc>
        <w:tc>
          <w:tcPr>
            <w:tcW w:w="1735" w:type="dxa"/>
          </w:tcPr>
          <w:p w:rsidR="009468DA" w:rsidRDefault="009468DA" w:rsidP="00F63796">
            <w:pPr>
              <w:pStyle w:val="Telobesedila"/>
              <w:rPr>
                <w:rFonts w:ascii="Arial" w:hAnsi="Arial" w:cs="Arial"/>
                <w:sz w:val="20"/>
                <w:szCs w:val="20"/>
              </w:rPr>
            </w:pPr>
            <w:r w:rsidRPr="00602732">
              <w:rPr>
                <w:rFonts w:ascii="Arial" w:hAnsi="Arial" w:cs="Arial"/>
                <w:sz w:val="20"/>
                <w:szCs w:val="20"/>
              </w:rPr>
              <w:t xml:space="preserve">Ministrstvo za infrastrukturo, </w:t>
            </w:r>
            <w:r>
              <w:rPr>
                <w:rFonts w:ascii="Arial" w:hAnsi="Arial" w:cs="Arial"/>
                <w:sz w:val="20"/>
                <w:szCs w:val="20"/>
              </w:rPr>
              <w:t>o</w:t>
            </w:r>
            <w:r w:rsidRPr="00602732">
              <w:rPr>
                <w:rFonts w:ascii="Arial" w:hAnsi="Arial" w:cs="Arial"/>
                <w:sz w:val="20"/>
                <w:szCs w:val="20"/>
              </w:rPr>
              <w:t>bčine, Eko</w:t>
            </w:r>
            <w:r>
              <w:rPr>
                <w:rFonts w:ascii="Arial" w:hAnsi="Arial" w:cs="Arial"/>
                <w:sz w:val="20"/>
                <w:szCs w:val="20"/>
              </w:rPr>
              <w:t xml:space="preserve"> </w:t>
            </w:r>
            <w:r w:rsidRPr="00602732">
              <w:rPr>
                <w:rFonts w:ascii="Arial" w:hAnsi="Arial" w:cs="Arial"/>
                <w:sz w:val="20"/>
                <w:szCs w:val="20"/>
              </w:rPr>
              <w:t xml:space="preserve">sklad, </w:t>
            </w:r>
            <w:r>
              <w:rPr>
                <w:rFonts w:ascii="Arial" w:hAnsi="Arial" w:cs="Arial"/>
                <w:sz w:val="20"/>
                <w:szCs w:val="20"/>
              </w:rPr>
              <w:t>z</w:t>
            </w:r>
            <w:r w:rsidRPr="00602732">
              <w:rPr>
                <w:rFonts w:ascii="Arial" w:hAnsi="Arial" w:cs="Arial"/>
                <w:sz w:val="20"/>
                <w:szCs w:val="20"/>
              </w:rPr>
              <w:t>avezanci za prihranke energije</w:t>
            </w:r>
          </w:p>
        </w:tc>
        <w:tc>
          <w:tcPr>
            <w:tcW w:w="2693" w:type="dxa"/>
          </w:tcPr>
          <w:p w:rsidR="009468DA" w:rsidRPr="00602732" w:rsidRDefault="00E13EA3" w:rsidP="00E13EA3">
            <w:pPr>
              <w:pStyle w:val="Telobesedila"/>
              <w:rPr>
                <w:rFonts w:ascii="Arial" w:hAnsi="Arial" w:cs="Arial"/>
                <w:sz w:val="20"/>
                <w:szCs w:val="20"/>
              </w:rPr>
            </w:pPr>
            <w:r>
              <w:rPr>
                <w:rFonts w:ascii="Arial" w:hAnsi="Arial" w:cs="Arial"/>
                <w:sz w:val="20"/>
                <w:szCs w:val="20"/>
              </w:rPr>
              <w:t>Načrti za izboljšanje kakovosti zraka, AN-URE, AN-OVE</w:t>
            </w:r>
          </w:p>
        </w:tc>
      </w:tr>
      <w:tr w:rsidR="009468DA" w:rsidRPr="00602732" w:rsidTr="006F4143">
        <w:tc>
          <w:tcPr>
            <w:tcW w:w="2001" w:type="dxa"/>
          </w:tcPr>
          <w:p w:rsidR="009468DA" w:rsidRDefault="009468DA" w:rsidP="00A4225E">
            <w:pPr>
              <w:pStyle w:val="Telobesedila"/>
              <w:rPr>
                <w:rFonts w:ascii="Arial" w:hAnsi="Arial" w:cs="Arial"/>
                <w:sz w:val="20"/>
                <w:szCs w:val="20"/>
              </w:rPr>
            </w:pPr>
            <w:r w:rsidRPr="00602732">
              <w:rPr>
                <w:rFonts w:ascii="Arial" w:hAnsi="Arial" w:cs="Arial"/>
                <w:sz w:val="20"/>
                <w:szCs w:val="20"/>
              </w:rPr>
              <w:t>Omejevanje prodaje neučinkovitih naprav na lesno biomaso,</w:t>
            </w:r>
            <w:r>
              <w:rPr>
                <w:rFonts w:ascii="Arial" w:hAnsi="Arial" w:cs="Arial"/>
                <w:sz w:val="20"/>
                <w:szCs w:val="20"/>
              </w:rPr>
              <w:t xml:space="preserve"> izvedba </w:t>
            </w:r>
            <w:r w:rsidRPr="00602732">
              <w:rPr>
                <w:rFonts w:ascii="Arial" w:hAnsi="Arial" w:cs="Arial"/>
                <w:sz w:val="20"/>
                <w:szCs w:val="20"/>
              </w:rPr>
              <w:lastRenderedPageBreak/>
              <w:t>inštalacij nov</w:t>
            </w:r>
            <w:r>
              <w:rPr>
                <w:rFonts w:ascii="Arial" w:hAnsi="Arial" w:cs="Arial"/>
                <w:sz w:val="20"/>
                <w:szCs w:val="20"/>
              </w:rPr>
              <w:t>ih</w:t>
            </w:r>
            <w:r w:rsidR="006258FF">
              <w:rPr>
                <w:rFonts w:ascii="Arial" w:hAnsi="Arial" w:cs="Arial"/>
                <w:sz w:val="20"/>
                <w:szCs w:val="20"/>
              </w:rPr>
              <w:t xml:space="preserve"> naprav z</w:t>
            </w:r>
            <w:r w:rsidRPr="00602732">
              <w:rPr>
                <w:rFonts w:ascii="Arial" w:hAnsi="Arial" w:cs="Arial"/>
                <w:sz w:val="20"/>
                <w:szCs w:val="20"/>
              </w:rPr>
              <w:t xml:space="preserve"> </w:t>
            </w:r>
            <w:r w:rsidR="006B2DF8">
              <w:rPr>
                <w:rFonts w:ascii="Arial" w:hAnsi="Arial" w:cs="Arial"/>
                <w:sz w:val="20"/>
                <w:szCs w:val="20"/>
              </w:rPr>
              <w:t>usposobljenimi</w:t>
            </w:r>
            <w:r w:rsidRPr="00602732">
              <w:rPr>
                <w:rFonts w:ascii="Arial" w:hAnsi="Arial" w:cs="Arial"/>
                <w:sz w:val="20"/>
                <w:szCs w:val="20"/>
              </w:rPr>
              <w:t xml:space="preserve"> izvajalc</w:t>
            </w:r>
            <w:r>
              <w:rPr>
                <w:rFonts w:ascii="Arial" w:hAnsi="Arial" w:cs="Arial"/>
                <w:sz w:val="20"/>
                <w:szCs w:val="20"/>
              </w:rPr>
              <w:t>i in</w:t>
            </w:r>
            <w:r w:rsidRPr="00602732">
              <w:rPr>
                <w:rFonts w:ascii="Arial" w:hAnsi="Arial" w:cs="Arial"/>
                <w:sz w:val="20"/>
                <w:szCs w:val="20"/>
              </w:rPr>
              <w:t xml:space="preserve"> obveznim</w:t>
            </w:r>
            <w:r>
              <w:rPr>
                <w:rFonts w:ascii="Arial" w:hAnsi="Arial" w:cs="Arial"/>
                <w:sz w:val="20"/>
                <w:szCs w:val="20"/>
              </w:rPr>
              <w:t xml:space="preserve"> </w:t>
            </w:r>
            <w:r w:rsidRPr="00602732">
              <w:rPr>
                <w:rFonts w:ascii="Arial" w:hAnsi="Arial" w:cs="Arial"/>
                <w:sz w:val="20"/>
                <w:szCs w:val="20"/>
              </w:rPr>
              <w:t>prikazom pravilne uporabe novokupljene naprave</w:t>
            </w:r>
          </w:p>
        </w:tc>
        <w:tc>
          <w:tcPr>
            <w:tcW w:w="1500"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lastRenderedPageBreak/>
              <w:t>NMVOC, PM</w:t>
            </w:r>
            <w:r w:rsidRPr="00602732">
              <w:rPr>
                <w:rFonts w:ascii="Arial" w:hAnsi="Arial" w:cs="Arial"/>
                <w:sz w:val="20"/>
                <w:szCs w:val="20"/>
                <w:vertAlign w:val="subscript"/>
              </w:rPr>
              <w:t>2</w:t>
            </w:r>
            <w:r>
              <w:rPr>
                <w:rFonts w:ascii="Arial" w:hAnsi="Arial" w:cs="Arial"/>
                <w:sz w:val="20"/>
                <w:szCs w:val="20"/>
                <w:vertAlign w:val="subscript"/>
              </w:rPr>
              <w:t>,</w:t>
            </w:r>
            <w:r w:rsidRPr="00602732">
              <w:rPr>
                <w:rFonts w:ascii="Arial" w:hAnsi="Arial" w:cs="Arial"/>
                <w:sz w:val="20"/>
                <w:szCs w:val="20"/>
                <w:vertAlign w:val="subscript"/>
              </w:rPr>
              <w:t>5</w:t>
            </w:r>
          </w:p>
        </w:tc>
        <w:tc>
          <w:tcPr>
            <w:tcW w:w="1482"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Izboljšanje učinkovitosti naprav</w:t>
            </w:r>
          </w:p>
        </w:tc>
        <w:tc>
          <w:tcPr>
            <w:tcW w:w="1729"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 xml:space="preserve">Regulativa, </w:t>
            </w:r>
            <w:r>
              <w:rPr>
                <w:rFonts w:ascii="Arial" w:hAnsi="Arial" w:cs="Arial"/>
                <w:sz w:val="20"/>
                <w:szCs w:val="20"/>
              </w:rPr>
              <w:t>o</w:t>
            </w:r>
            <w:r w:rsidRPr="00602732">
              <w:rPr>
                <w:rFonts w:ascii="Arial" w:hAnsi="Arial" w:cs="Arial"/>
                <w:sz w:val="20"/>
                <w:szCs w:val="20"/>
              </w:rPr>
              <w:t>zaveščanje</w:t>
            </w:r>
          </w:p>
        </w:tc>
        <w:tc>
          <w:tcPr>
            <w:tcW w:w="1573"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Poraba energije (gospodinjstva)</w:t>
            </w:r>
          </w:p>
        </w:tc>
        <w:tc>
          <w:tcPr>
            <w:tcW w:w="928"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2020</w:t>
            </w:r>
          </w:p>
        </w:tc>
        <w:tc>
          <w:tcPr>
            <w:tcW w:w="784" w:type="dxa"/>
          </w:tcPr>
          <w:p w:rsidR="009468DA" w:rsidRDefault="009468DA" w:rsidP="00AF133F">
            <w:pPr>
              <w:pStyle w:val="Telobesedila"/>
              <w:jc w:val="both"/>
              <w:rPr>
                <w:rFonts w:ascii="Arial" w:hAnsi="Arial" w:cs="Arial"/>
                <w:sz w:val="20"/>
                <w:szCs w:val="20"/>
              </w:rPr>
            </w:pPr>
            <w:r>
              <w:rPr>
                <w:rFonts w:ascii="Arial" w:hAnsi="Arial" w:cs="Arial"/>
                <w:sz w:val="20"/>
                <w:szCs w:val="20"/>
              </w:rPr>
              <w:t>–</w:t>
            </w:r>
          </w:p>
        </w:tc>
        <w:tc>
          <w:tcPr>
            <w:tcW w:w="1735" w:type="dxa"/>
          </w:tcPr>
          <w:p w:rsidR="009468DA" w:rsidRDefault="009468DA" w:rsidP="00F63796">
            <w:pPr>
              <w:pStyle w:val="Telobesedila"/>
              <w:rPr>
                <w:rFonts w:ascii="Arial" w:hAnsi="Arial" w:cs="Arial"/>
                <w:sz w:val="20"/>
                <w:szCs w:val="20"/>
              </w:rPr>
            </w:pPr>
            <w:r w:rsidRPr="00602732">
              <w:rPr>
                <w:rFonts w:ascii="Arial" w:hAnsi="Arial" w:cs="Arial"/>
                <w:sz w:val="20"/>
                <w:szCs w:val="20"/>
              </w:rPr>
              <w:t xml:space="preserve">Ministrstvo za gospodarski razvoj in tehnologijo, Tržni </w:t>
            </w:r>
            <w:r w:rsidRPr="00602732">
              <w:rPr>
                <w:rFonts w:ascii="Arial" w:hAnsi="Arial" w:cs="Arial"/>
                <w:sz w:val="20"/>
                <w:szCs w:val="20"/>
              </w:rPr>
              <w:lastRenderedPageBreak/>
              <w:t>inšpektorat, Obrtno</w:t>
            </w:r>
            <w:r>
              <w:rPr>
                <w:rFonts w:ascii="Arial" w:hAnsi="Arial" w:cs="Arial"/>
                <w:sz w:val="20"/>
                <w:szCs w:val="20"/>
              </w:rPr>
              <w:t>-</w:t>
            </w:r>
            <w:r w:rsidRPr="00602732">
              <w:rPr>
                <w:rFonts w:ascii="Arial" w:hAnsi="Arial" w:cs="Arial"/>
                <w:sz w:val="20"/>
                <w:szCs w:val="20"/>
              </w:rPr>
              <w:t>podjetniška zbornica,</w:t>
            </w:r>
            <w:r>
              <w:rPr>
                <w:rFonts w:ascii="Arial" w:hAnsi="Arial" w:cs="Arial"/>
                <w:sz w:val="20"/>
                <w:szCs w:val="20"/>
              </w:rPr>
              <w:t xml:space="preserve"> </w:t>
            </w:r>
            <w:r w:rsidRPr="00602732">
              <w:rPr>
                <w:rFonts w:ascii="Arial" w:hAnsi="Arial" w:cs="Arial"/>
                <w:sz w:val="20"/>
                <w:szCs w:val="20"/>
              </w:rPr>
              <w:t>Ministrstvo za okolje in prostor</w:t>
            </w:r>
          </w:p>
        </w:tc>
        <w:tc>
          <w:tcPr>
            <w:tcW w:w="2693" w:type="dxa"/>
          </w:tcPr>
          <w:p w:rsidR="009468DA" w:rsidRPr="00602732" w:rsidRDefault="00B3761C" w:rsidP="00F63796">
            <w:pPr>
              <w:pStyle w:val="Telobesedila"/>
              <w:rPr>
                <w:rFonts w:ascii="Arial" w:hAnsi="Arial" w:cs="Arial"/>
                <w:sz w:val="20"/>
                <w:szCs w:val="20"/>
              </w:rPr>
            </w:pPr>
            <w:r>
              <w:rPr>
                <w:rFonts w:ascii="Arial" w:hAnsi="Arial" w:cs="Arial"/>
                <w:sz w:val="20"/>
                <w:szCs w:val="20"/>
              </w:rPr>
              <w:lastRenderedPageBreak/>
              <w:t>Načrti za izboljšanje kakovosti zraka, Uredba Komisije 2015/1189 za kotle na trdno gorivo</w:t>
            </w:r>
            <w:r>
              <w:rPr>
                <w:rStyle w:val="Sprotnaopomba-sklic"/>
                <w:rFonts w:ascii="Arial" w:hAnsi="Arial" w:cs="Arial"/>
                <w:sz w:val="20"/>
                <w:szCs w:val="20"/>
              </w:rPr>
              <w:footnoteReference w:id="23"/>
            </w:r>
            <w:r>
              <w:rPr>
                <w:rFonts w:ascii="Arial" w:hAnsi="Arial" w:cs="Arial"/>
                <w:sz w:val="20"/>
                <w:szCs w:val="20"/>
              </w:rPr>
              <w:t xml:space="preserve"> ter Uredba Komisije 2015/1185 </w:t>
            </w:r>
            <w:r>
              <w:rPr>
                <w:rFonts w:ascii="Arial" w:hAnsi="Arial" w:cs="Arial"/>
                <w:sz w:val="20"/>
                <w:szCs w:val="20"/>
              </w:rPr>
              <w:lastRenderedPageBreak/>
              <w:t>za lokalne grelnike prostorov na trdno gorivo</w:t>
            </w:r>
            <w:r>
              <w:rPr>
                <w:rStyle w:val="Sprotnaopomba-sklic"/>
                <w:rFonts w:ascii="Arial" w:hAnsi="Arial" w:cs="Arial"/>
                <w:sz w:val="20"/>
                <w:szCs w:val="20"/>
              </w:rPr>
              <w:footnoteReference w:id="24"/>
            </w:r>
          </w:p>
        </w:tc>
      </w:tr>
      <w:tr w:rsidR="00F703A0" w:rsidRPr="00602732" w:rsidTr="009468DA">
        <w:tc>
          <w:tcPr>
            <w:tcW w:w="2001" w:type="dxa"/>
          </w:tcPr>
          <w:p w:rsidR="00F703A0" w:rsidRDefault="00F703A0" w:rsidP="006F4143">
            <w:pPr>
              <w:pStyle w:val="Telobesedila"/>
              <w:rPr>
                <w:rFonts w:ascii="Arial" w:hAnsi="Arial" w:cs="Arial"/>
                <w:sz w:val="20"/>
                <w:szCs w:val="20"/>
              </w:rPr>
            </w:pPr>
            <w:r>
              <w:rPr>
                <w:rFonts w:ascii="Arial" w:hAnsi="Arial" w:cs="Arial"/>
                <w:sz w:val="20"/>
                <w:szCs w:val="20"/>
              </w:rPr>
              <w:lastRenderedPageBreak/>
              <w:t>Vzpostaviti pogoje za strokovno delovanje dimnikarskih služb, uvesti strokovni nadzor nad delom dimnikarskih služb, pripraviti dopolnilna usposabljanja dimnikarjev</w:t>
            </w:r>
          </w:p>
          <w:p w:rsidR="00F703A0" w:rsidRPr="00602732" w:rsidRDefault="00F703A0" w:rsidP="00EF2578">
            <w:pPr>
              <w:pStyle w:val="Telobesedila"/>
              <w:rPr>
                <w:rFonts w:ascii="Arial" w:hAnsi="Arial" w:cs="Arial"/>
                <w:sz w:val="20"/>
                <w:szCs w:val="20"/>
              </w:rPr>
            </w:pPr>
          </w:p>
        </w:tc>
        <w:tc>
          <w:tcPr>
            <w:tcW w:w="1500" w:type="dxa"/>
          </w:tcPr>
          <w:p w:rsidR="00F703A0" w:rsidRPr="00602732" w:rsidRDefault="00F703A0" w:rsidP="00AF133F">
            <w:pPr>
              <w:pStyle w:val="Telobesedila"/>
              <w:jc w:val="both"/>
              <w:rPr>
                <w:rFonts w:ascii="Arial" w:hAnsi="Arial" w:cs="Arial"/>
                <w:sz w:val="20"/>
                <w:szCs w:val="20"/>
              </w:rPr>
            </w:pPr>
            <w:r w:rsidRPr="00602732">
              <w:rPr>
                <w:rFonts w:ascii="Arial" w:hAnsi="Arial" w:cs="Arial"/>
                <w:sz w:val="20"/>
                <w:szCs w:val="20"/>
              </w:rPr>
              <w:t>NMVOC, PM</w:t>
            </w:r>
            <w:r w:rsidRPr="00602732">
              <w:rPr>
                <w:rFonts w:ascii="Arial" w:hAnsi="Arial" w:cs="Arial"/>
                <w:sz w:val="20"/>
                <w:szCs w:val="20"/>
                <w:vertAlign w:val="subscript"/>
              </w:rPr>
              <w:t>2</w:t>
            </w:r>
            <w:r>
              <w:rPr>
                <w:rFonts w:ascii="Arial" w:hAnsi="Arial" w:cs="Arial"/>
                <w:sz w:val="20"/>
                <w:szCs w:val="20"/>
                <w:vertAlign w:val="subscript"/>
              </w:rPr>
              <w:t>,</w:t>
            </w:r>
            <w:r w:rsidRPr="00602732">
              <w:rPr>
                <w:rFonts w:ascii="Arial" w:hAnsi="Arial" w:cs="Arial"/>
                <w:sz w:val="20"/>
                <w:szCs w:val="20"/>
                <w:vertAlign w:val="subscript"/>
              </w:rPr>
              <w:t>5</w:t>
            </w:r>
          </w:p>
        </w:tc>
        <w:tc>
          <w:tcPr>
            <w:tcW w:w="1482" w:type="dxa"/>
          </w:tcPr>
          <w:p w:rsidR="00F703A0" w:rsidRPr="00602732" w:rsidRDefault="00F703A0" w:rsidP="00AF133F">
            <w:pPr>
              <w:pStyle w:val="Telobesedila"/>
              <w:jc w:val="both"/>
              <w:rPr>
                <w:rFonts w:ascii="Arial" w:hAnsi="Arial" w:cs="Arial"/>
                <w:sz w:val="20"/>
                <w:szCs w:val="20"/>
              </w:rPr>
            </w:pPr>
            <w:r w:rsidRPr="00602732">
              <w:rPr>
                <w:rFonts w:ascii="Arial" w:hAnsi="Arial" w:cs="Arial"/>
                <w:sz w:val="20"/>
                <w:szCs w:val="20"/>
              </w:rPr>
              <w:t>Izboljšanje učinkovitost</w:t>
            </w:r>
            <w:r>
              <w:rPr>
                <w:rFonts w:ascii="Arial" w:hAnsi="Arial" w:cs="Arial"/>
                <w:sz w:val="20"/>
                <w:szCs w:val="20"/>
              </w:rPr>
              <w:t>i</w:t>
            </w:r>
            <w:r w:rsidRPr="00602732">
              <w:rPr>
                <w:rFonts w:ascii="Arial" w:hAnsi="Arial" w:cs="Arial"/>
                <w:sz w:val="20"/>
                <w:szCs w:val="20"/>
              </w:rPr>
              <w:t xml:space="preserve"> naprav</w:t>
            </w:r>
          </w:p>
        </w:tc>
        <w:tc>
          <w:tcPr>
            <w:tcW w:w="1729" w:type="dxa"/>
          </w:tcPr>
          <w:p w:rsidR="00F703A0" w:rsidRPr="00602732" w:rsidRDefault="00F703A0" w:rsidP="006F4143">
            <w:pPr>
              <w:pStyle w:val="Telobesedila"/>
              <w:rPr>
                <w:rFonts w:ascii="Arial" w:hAnsi="Arial" w:cs="Arial"/>
                <w:sz w:val="20"/>
                <w:szCs w:val="20"/>
              </w:rPr>
            </w:pPr>
            <w:r>
              <w:rPr>
                <w:rFonts w:ascii="Arial" w:hAnsi="Arial" w:cs="Arial"/>
                <w:sz w:val="20"/>
                <w:szCs w:val="20"/>
              </w:rPr>
              <w:t>Nadzor nad uporabo naprav, ozaveščanje</w:t>
            </w:r>
          </w:p>
        </w:tc>
        <w:tc>
          <w:tcPr>
            <w:tcW w:w="1573" w:type="dxa"/>
          </w:tcPr>
          <w:p w:rsidR="00F703A0" w:rsidRPr="00602732" w:rsidRDefault="00F703A0" w:rsidP="00AF133F">
            <w:pPr>
              <w:pStyle w:val="Telobesedila"/>
              <w:jc w:val="both"/>
              <w:rPr>
                <w:rFonts w:ascii="Arial" w:hAnsi="Arial" w:cs="Arial"/>
                <w:sz w:val="20"/>
                <w:szCs w:val="20"/>
              </w:rPr>
            </w:pPr>
            <w:r w:rsidRPr="00602732">
              <w:rPr>
                <w:rFonts w:ascii="Arial" w:hAnsi="Arial" w:cs="Arial"/>
                <w:sz w:val="20"/>
                <w:szCs w:val="20"/>
              </w:rPr>
              <w:t>Poraba energije (gospodinjstva)</w:t>
            </w:r>
          </w:p>
        </w:tc>
        <w:tc>
          <w:tcPr>
            <w:tcW w:w="928" w:type="dxa"/>
          </w:tcPr>
          <w:p w:rsidR="00F703A0" w:rsidRPr="00602732" w:rsidRDefault="00F703A0" w:rsidP="00AF133F">
            <w:pPr>
              <w:pStyle w:val="Telobesedila"/>
              <w:jc w:val="both"/>
              <w:rPr>
                <w:rFonts w:ascii="Arial" w:hAnsi="Arial" w:cs="Arial"/>
                <w:sz w:val="20"/>
                <w:szCs w:val="20"/>
              </w:rPr>
            </w:pPr>
            <w:r>
              <w:rPr>
                <w:rFonts w:ascii="Arial" w:hAnsi="Arial" w:cs="Arial"/>
                <w:sz w:val="20"/>
                <w:szCs w:val="20"/>
              </w:rPr>
              <w:t>2020</w:t>
            </w:r>
          </w:p>
        </w:tc>
        <w:tc>
          <w:tcPr>
            <w:tcW w:w="784" w:type="dxa"/>
          </w:tcPr>
          <w:p w:rsidR="00F703A0" w:rsidRDefault="00F703A0" w:rsidP="00AF133F">
            <w:pPr>
              <w:pStyle w:val="Telobesedila"/>
              <w:jc w:val="both"/>
              <w:rPr>
                <w:rFonts w:ascii="Arial" w:hAnsi="Arial" w:cs="Arial"/>
                <w:sz w:val="20"/>
                <w:szCs w:val="20"/>
              </w:rPr>
            </w:pPr>
            <w:r>
              <w:rPr>
                <w:rFonts w:ascii="Arial" w:hAnsi="Arial" w:cs="Arial"/>
                <w:sz w:val="20"/>
                <w:szCs w:val="20"/>
              </w:rPr>
              <w:t>-</w:t>
            </w:r>
          </w:p>
        </w:tc>
        <w:tc>
          <w:tcPr>
            <w:tcW w:w="1735" w:type="dxa"/>
          </w:tcPr>
          <w:p w:rsidR="00F703A0" w:rsidRPr="00602732" w:rsidRDefault="00F703A0">
            <w:pPr>
              <w:pStyle w:val="Telobesedila"/>
              <w:rPr>
                <w:rFonts w:ascii="Arial" w:hAnsi="Arial" w:cs="Arial"/>
                <w:sz w:val="20"/>
                <w:szCs w:val="20"/>
              </w:rPr>
            </w:pPr>
            <w:r w:rsidRPr="00602732">
              <w:rPr>
                <w:rFonts w:ascii="Arial" w:hAnsi="Arial" w:cs="Arial"/>
                <w:sz w:val="20"/>
                <w:szCs w:val="20"/>
              </w:rPr>
              <w:t>Obrtno</w:t>
            </w:r>
            <w:r>
              <w:rPr>
                <w:rFonts w:ascii="Arial" w:hAnsi="Arial" w:cs="Arial"/>
                <w:sz w:val="20"/>
                <w:szCs w:val="20"/>
              </w:rPr>
              <w:t>-</w:t>
            </w:r>
            <w:r w:rsidRPr="00602732">
              <w:rPr>
                <w:rFonts w:ascii="Arial" w:hAnsi="Arial" w:cs="Arial"/>
                <w:sz w:val="20"/>
                <w:szCs w:val="20"/>
              </w:rPr>
              <w:t>podjetniška zbornica,</w:t>
            </w:r>
            <w:r>
              <w:rPr>
                <w:rFonts w:ascii="Arial" w:hAnsi="Arial" w:cs="Arial"/>
                <w:sz w:val="20"/>
                <w:szCs w:val="20"/>
              </w:rPr>
              <w:t xml:space="preserve"> </w:t>
            </w:r>
            <w:r w:rsidRPr="00602732">
              <w:rPr>
                <w:rFonts w:ascii="Arial" w:hAnsi="Arial" w:cs="Arial"/>
                <w:sz w:val="20"/>
                <w:szCs w:val="20"/>
              </w:rPr>
              <w:t>Ministrstvo za okolje in prostor</w:t>
            </w:r>
            <w:r>
              <w:rPr>
                <w:rFonts w:ascii="Arial" w:hAnsi="Arial" w:cs="Arial"/>
                <w:sz w:val="20"/>
                <w:szCs w:val="20"/>
              </w:rPr>
              <w:t>, Inšpektorat</w:t>
            </w:r>
          </w:p>
        </w:tc>
        <w:tc>
          <w:tcPr>
            <w:tcW w:w="2693" w:type="dxa"/>
          </w:tcPr>
          <w:p w:rsidR="00F703A0" w:rsidRDefault="00F703A0">
            <w:pPr>
              <w:pStyle w:val="Telobesedila"/>
              <w:rPr>
                <w:rFonts w:ascii="Arial" w:hAnsi="Arial" w:cs="Arial"/>
                <w:sz w:val="20"/>
                <w:szCs w:val="20"/>
              </w:rPr>
            </w:pPr>
            <w:r>
              <w:rPr>
                <w:rFonts w:ascii="Arial" w:hAnsi="Arial" w:cs="Arial"/>
                <w:sz w:val="20"/>
                <w:szCs w:val="20"/>
              </w:rPr>
              <w:t>Zakon o dimnikarskih storitvah</w:t>
            </w:r>
          </w:p>
        </w:tc>
      </w:tr>
      <w:tr w:rsidR="009468DA" w:rsidRPr="00602732" w:rsidTr="006F4143">
        <w:tc>
          <w:tcPr>
            <w:tcW w:w="2001" w:type="dxa"/>
          </w:tcPr>
          <w:p w:rsidR="009468DA" w:rsidRPr="00EF2578" w:rsidRDefault="009468DA" w:rsidP="00EF2578">
            <w:pPr>
              <w:pStyle w:val="Telobesedila"/>
              <w:rPr>
                <w:rFonts w:ascii="Arial" w:hAnsi="Arial" w:cs="Arial"/>
                <w:sz w:val="20"/>
                <w:szCs w:val="20"/>
              </w:rPr>
            </w:pPr>
            <w:r w:rsidRPr="00EF2578">
              <w:rPr>
                <w:rFonts w:ascii="Arial" w:hAnsi="Arial" w:cs="Arial"/>
                <w:sz w:val="20"/>
                <w:szCs w:val="20"/>
              </w:rPr>
              <w:t xml:space="preserve">Ozaveščanje in izobraževanje uporabnikov naprav na lesno biomaso glede primernega </w:t>
            </w:r>
            <w:r w:rsidRPr="00EF2578">
              <w:rPr>
                <w:rFonts w:ascii="Arial" w:hAnsi="Arial" w:cs="Arial"/>
                <w:sz w:val="20"/>
                <w:szCs w:val="20"/>
              </w:rPr>
              <w:lastRenderedPageBreak/>
              <w:t>goriva in pravilnega načina kurjenja</w:t>
            </w:r>
          </w:p>
        </w:tc>
        <w:tc>
          <w:tcPr>
            <w:tcW w:w="1500"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lastRenderedPageBreak/>
              <w:t>NMVOC, PM</w:t>
            </w:r>
            <w:r w:rsidRPr="00602732">
              <w:rPr>
                <w:rFonts w:ascii="Arial" w:hAnsi="Arial" w:cs="Arial"/>
                <w:sz w:val="20"/>
                <w:szCs w:val="20"/>
                <w:vertAlign w:val="subscript"/>
              </w:rPr>
              <w:t>2</w:t>
            </w:r>
            <w:r>
              <w:rPr>
                <w:rFonts w:ascii="Arial" w:hAnsi="Arial" w:cs="Arial"/>
                <w:sz w:val="20"/>
                <w:szCs w:val="20"/>
                <w:vertAlign w:val="subscript"/>
              </w:rPr>
              <w:t>,</w:t>
            </w:r>
            <w:r w:rsidRPr="00602732">
              <w:rPr>
                <w:rFonts w:ascii="Arial" w:hAnsi="Arial" w:cs="Arial"/>
                <w:sz w:val="20"/>
                <w:szCs w:val="20"/>
                <w:vertAlign w:val="subscript"/>
              </w:rPr>
              <w:t>5</w:t>
            </w:r>
          </w:p>
        </w:tc>
        <w:tc>
          <w:tcPr>
            <w:tcW w:w="1482"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Izboljšanje učinkovitost</w:t>
            </w:r>
            <w:r>
              <w:rPr>
                <w:rFonts w:ascii="Arial" w:hAnsi="Arial" w:cs="Arial"/>
                <w:sz w:val="20"/>
                <w:szCs w:val="20"/>
              </w:rPr>
              <w:t>i</w:t>
            </w:r>
            <w:r w:rsidRPr="00602732">
              <w:rPr>
                <w:rFonts w:ascii="Arial" w:hAnsi="Arial" w:cs="Arial"/>
                <w:sz w:val="20"/>
                <w:szCs w:val="20"/>
              </w:rPr>
              <w:t xml:space="preserve"> naprav</w:t>
            </w:r>
          </w:p>
        </w:tc>
        <w:tc>
          <w:tcPr>
            <w:tcW w:w="1729"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Ozaveščanje</w:t>
            </w:r>
          </w:p>
        </w:tc>
        <w:tc>
          <w:tcPr>
            <w:tcW w:w="1573"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Poraba energije (gospodinjstva)</w:t>
            </w:r>
          </w:p>
        </w:tc>
        <w:tc>
          <w:tcPr>
            <w:tcW w:w="928"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2020</w:t>
            </w:r>
          </w:p>
        </w:tc>
        <w:tc>
          <w:tcPr>
            <w:tcW w:w="784" w:type="dxa"/>
          </w:tcPr>
          <w:p w:rsidR="009468DA" w:rsidRDefault="009468DA" w:rsidP="00AF133F">
            <w:pPr>
              <w:pStyle w:val="Telobesedila"/>
              <w:jc w:val="both"/>
              <w:rPr>
                <w:rFonts w:ascii="Arial" w:hAnsi="Arial" w:cs="Arial"/>
                <w:sz w:val="20"/>
                <w:szCs w:val="20"/>
              </w:rPr>
            </w:pPr>
            <w:r>
              <w:rPr>
                <w:rFonts w:ascii="Arial" w:hAnsi="Arial" w:cs="Arial"/>
                <w:sz w:val="20"/>
                <w:szCs w:val="20"/>
              </w:rPr>
              <w:t>–</w:t>
            </w:r>
          </w:p>
        </w:tc>
        <w:tc>
          <w:tcPr>
            <w:tcW w:w="1735" w:type="dxa"/>
          </w:tcPr>
          <w:p w:rsidR="009468DA" w:rsidRDefault="009468DA" w:rsidP="00F63796">
            <w:pPr>
              <w:pStyle w:val="Telobesedila"/>
              <w:rPr>
                <w:rFonts w:ascii="Arial" w:hAnsi="Arial" w:cs="Arial"/>
                <w:sz w:val="20"/>
                <w:szCs w:val="20"/>
              </w:rPr>
            </w:pPr>
            <w:r w:rsidRPr="00602732">
              <w:rPr>
                <w:rFonts w:ascii="Arial" w:hAnsi="Arial" w:cs="Arial"/>
                <w:sz w:val="20"/>
                <w:szCs w:val="20"/>
              </w:rPr>
              <w:t xml:space="preserve">Ministrstvo za okolje in prostor, </w:t>
            </w:r>
            <w:r>
              <w:rPr>
                <w:rFonts w:ascii="Arial" w:hAnsi="Arial" w:cs="Arial"/>
                <w:sz w:val="20"/>
                <w:szCs w:val="20"/>
              </w:rPr>
              <w:t>d</w:t>
            </w:r>
            <w:r w:rsidRPr="00602732">
              <w:rPr>
                <w:rFonts w:ascii="Arial" w:hAnsi="Arial" w:cs="Arial"/>
                <w:sz w:val="20"/>
                <w:szCs w:val="20"/>
              </w:rPr>
              <w:t xml:space="preserve">imnikarji, </w:t>
            </w:r>
            <w:r>
              <w:rPr>
                <w:rFonts w:ascii="Arial" w:hAnsi="Arial" w:cs="Arial"/>
                <w:sz w:val="20"/>
                <w:szCs w:val="20"/>
              </w:rPr>
              <w:t>g</w:t>
            </w:r>
            <w:r w:rsidRPr="00602732">
              <w:rPr>
                <w:rFonts w:ascii="Arial" w:hAnsi="Arial" w:cs="Arial"/>
                <w:sz w:val="20"/>
                <w:szCs w:val="20"/>
              </w:rPr>
              <w:t xml:space="preserve">asilci, </w:t>
            </w:r>
            <w:r>
              <w:rPr>
                <w:rFonts w:ascii="Arial" w:hAnsi="Arial" w:cs="Arial"/>
                <w:sz w:val="20"/>
                <w:szCs w:val="20"/>
              </w:rPr>
              <w:t>m</w:t>
            </w:r>
            <w:r w:rsidRPr="00602732">
              <w:rPr>
                <w:rFonts w:ascii="Arial" w:hAnsi="Arial" w:cs="Arial"/>
                <w:sz w:val="20"/>
                <w:szCs w:val="20"/>
              </w:rPr>
              <w:t xml:space="preserve">ediji, </w:t>
            </w:r>
            <w:r>
              <w:rPr>
                <w:rFonts w:ascii="Arial" w:hAnsi="Arial" w:cs="Arial"/>
                <w:sz w:val="20"/>
                <w:szCs w:val="20"/>
              </w:rPr>
              <w:t>s</w:t>
            </w:r>
            <w:r w:rsidRPr="00602732">
              <w:rPr>
                <w:rFonts w:ascii="Arial" w:hAnsi="Arial" w:cs="Arial"/>
                <w:sz w:val="20"/>
                <w:szCs w:val="20"/>
              </w:rPr>
              <w:t xml:space="preserve">trokovna </w:t>
            </w:r>
            <w:r w:rsidRPr="00602732">
              <w:rPr>
                <w:rFonts w:ascii="Arial" w:hAnsi="Arial" w:cs="Arial"/>
                <w:sz w:val="20"/>
                <w:szCs w:val="20"/>
              </w:rPr>
              <w:lastRenderedPageBreak/>
              <w:t xml:space="preserve">združenja </w:t>
            </w:r>
          </w:p>
        </w:tc>
        <w:tc>
          <w:tcPr>
            <w:tcW w:w="2693" w:type="dxa"/>
          </w:tcPr>
          <w:p w:rsidR="009468DA" w:rsidRPr="00602732" w:rsidRDefault="00F30FB2" w:rsidP="00F63796">
            <w:pPr>
              <w:pStyle w:val="Telobesedila"/>
              <w:rPr>
                <w:rFonts w:ascii="Arial" w:hAnsi="Arial" w:cs="Arial"/>
                <w:sz w:val="20"/>
                <w:szCs w:val="20"/>
              </w:rPr>
            </w:pPr>
            <w:r>
              <w:rPr>
                <w:rFonts w:ascii="Arial" w:hAnsi="Arial" w:cs="Arial"/>
                <w:sz w:val="20"/>
                <w:szCs w:val="20"/>
              </w:rPr>
              <w:lastRenderedPageBreak/>
              <w:t>Načrti za izboljšanje kakovosti zraka</w:t>
            </w:r>
          </w:p>
        </w:tc>
      </w:tr>
      <w:tr w:rsidR="009468DA" w:rsidRPr="00602732" w:rsidTr="006F4143">
        <w:tc>
          <w:tcPr>
            <w:tcW w:w="2001" w:type="dxa"/>
          </w:tcPr>
          <w:p w:rsidR="009468DA" w:rsidRDefault="009468DA" w:rsidP="00EF2578">
            <w:pPr>
              <w:pStyle w:val="Telobesedila"/>
              <w:rPr>
                <w:rFonts w:ascii="Arial" w:hAnsi="Arial" w:cs="Arial"/>
                <w:sz w:val="20"/>
                <w:szCs w:val="20"/>
              </w:rPr>
            </w:pPr>
            <w:r w:rsidRPr="00602732">
              <w:rPr>
                <w:rFonts w:ascii="Arial" w:hAnsi="Arial" w:cs="Arial"/>
                <w:sz w:val="20"/>
                <w:szCs w:val="20"/>
              </w:rPr>
              <w:lastRenderedPageBreak/>
              <w:t>Demonstracijski projekti pravilne uporabe naprav na lesno biomaso s prikazom posledic napačne uporabe</w:t>
            </w:r>
          </w:p>
        </w:tc>
        <w:tc>
          <w:tcPr>
            <w:tcW w:w="1500"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NMVOC, PM</w:t>
            </w:r>
            <w:r w:rsidRPr="00602732">
              <w:rPr>
                <w:rFonts w:ascii="Arial" w:hAnsi="Arial" w:cs="Arial"/>
                <w:sz w:val="20"/>
                <w:szCs w:val="20"/>
                <w:vertAlign w:val="subscript"/>
              </w:rPr>
              <w:t>2</w:t>
            </w:r>
            <w:r>
              <w:rPr>
                <w:rFonts w:ascii="Arial" w:hAnsi="Arial" w:cs="Arial"/>
                <w:sz w:val="20"/>
                <w:szCs w:val="20"/>
                <w:vertAlign w:val="subscript"/>
              </w:rPr>
              <w:t>,</w:t>
            </w:r>
            <w:r w:rsidRPr="00602732">
              <w:rPr>
                <w:rFonts w:ascii="Arial" w:hAnsi="Arial" w:cs="Arial"/>
                <w:sz w:val="20"/>
                <w:szCs w:val="20"/>
                <w:vertAlign w:val="subscript"/>
              </w:rPr>
              <w:t>5</w:t>
            </w:r>
          </w:p>
        </w:tc>
        <w:tc>
          <w:tcPr>
            <w:tcW w:w="1482"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Izboljšanje učinkovitost</w:t>
            </w:r>
            <w:r>
              <w:rPr>
                <w:rFonts w:ascii="Arial" w:hAnsi="Arial" w:cs="Arial"/>
                <w:sz w:val="20"/>
                <w:szCs w:val="20"/>
              </w:rPr>
              <w:t>i</w:t>
            </w:r>
            <w:r w:rsidRPr="00602732">
              <w:rPr>
                <w:rFonts w:ascii="Arial" w:hAnsi="Arial" w:cs="Arial"/>
                <w:sz w:val="20"/>
                <w:szCs w:val="20"/>
              </w:rPr>
              <w:t xml:space="preserve"> naprav</w:t>
            </w:r>
          </w:p>
        </w:tc>
        <w:tc>
          <w:tcPr>
            <w:tcW w:w="1729"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Ozaveščanje</w:t>
            </w:r>
          </w:p>
        </w:tc>
        <w:tc>
          <w:tcPr>
            <w:tcW w:w="1573"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Poraba energije (gospodinjstva)</w:t>
            </w:r>
          </w:p>
        </w:tc>
        <w:tc>
          <w:tcPr>
            <w:tcW w:w="928"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2020</w:t>
            </w:r>
          </w:p>
        </w:tc>
        <w:tc>
          <w:tcPr>
            <w:tcW w:w="784" w:type="dxa"/>
          </w:tcPr>
          <w:p w:rsidR="009468DA" w:rsidRDefault="009468DA" w:rsidP="00AF133F">
            <w:pPr>
              <w:pStyle w:val="Telobesedila"/>
              <w:jc w:val="both"/>
              <w:rPr>
                <w:rFonts w:ascii="Arial" w:hAnsi="Arial" w:cs="Arial"/>
                <w:sz w:val="20"/>
                <w:szCs w:val="20"/>
              </w:rPr>
            </w:pPr>
            <w:r>
              <w:rPr>
                <w:rFonts w:ascii="Arial" w:hAnsi="Arial" w:cs="Arial"/>
                <w:sz w:val="20"/>
                <w:szCs w:val="20"/>
              </w:rPr>
              <w:t>–</w:t>
            </w:r>
          </w:p>
        </w:tc>
        <w:tc>
          <w:tcPr>
            <w:tcW w:w="1735" w:type="dxa"/>
          </w:tcPr>
          <w:p w:rsidR="009468DA" w:rsidRDefault="009468DA" w:rsidP="00EF2578">
            <w:pPr>
              <w:pStyle w:val="Telobesedila"/>
              <w:rPr>
                <w:rFonts w:ascii="Arial" w:hAnsi="Arial" w:cs="Arial"/>
                <w:sz w:val="20"/>
                <w:szCs w:val="20"/>
              </w:rPr>
            </w:pPr>
            <w:r w:rsidRPr="00602732">
              <w:rPr>
                <w:rFonts w:ascii="Arial" w:hAnsi="Arial" w:cs="Arial"/>
                <w:sz w:val="20"/>
                <w:szCs w:val="20"/>
              </w:rPr>
              <w:t xml:space="preserve">Ministrstvo za okolje in prostor, Ensvet, </w:t>
            </w:r>
            <w:r>
              <w:rPr>
                <w:rFonts w:ascii="Arial" w:hAnsi="Arial" w:cs="Arial"/>
                <w:sz w:val="20"/>
                <w:szCs w:val="20"/>
              </w:rPr>
              <w:t>s</w:t>
            </w:r>
            <w:r w:rsidRPr="00602732">
              <w:rPr>
                <w:rFonts w:ascii="Arial" w:hAnsi="Arial" w:cs="Arial"/>
                <w:sz w:val="20"/>
                <w:szCs w:val="20"/>
              </w:rPr>
              <w:t>trokovna združenja</w:t>
            </w:r>
          </w:p>
        </w:tc>
        <w:tc>
          <w:tcPr>
            <w:tcW w:w="2693" w:type="dxa"/>
          </w:tcPr>
          <w:p w:rsidR="009468DA" w:rsidRPr="00602732" w:rsidRDefault="00F30FB2" w:rsidP="00E13EA3">
            <w:pPr>
              <w:pStyle w:val="Telobesedila"/>
              <w:rPr>
                <w:rFonts w:ascii="Arial" w:hAnsi="Arial" w:cs="Arial"/>
                <w:sz w:val="20"/>
                <w:szCs w:val="20"/>
              </w:rPr>
            </w:pPr>
            <w:r>
              <w:rPr>
                <w:rFonts w:ascii="Arial" w:hAnsi="Arial" w:cs="Arial"/>
                <w:sz w:val="20"/>
                <w:szCs w:val="20"/>
              </w:rPr>
              <w:t>Načrti za izboljšanje kakovosti zraka</w:t>
            </w:r>
          </w:p>
        </w:tc>
      </w:tr>
      <w:tr w:rsidR="009468DA" w:rsidRPr="00602732" w:rsidTr="006F4143">
        <w:tc>
          <w:tcPr>
            <w:tcW w:w="2001" w:type="dxa"/>
          </w:tcPr>
          <w:p w:rsidR="009468DA" w:rsidRDefault="009468DA" w:rsidP="00EF2578">
            <w:pPr>
              <w:pStyle w:val="Telobesedila"/>
              <w:rPr>
                <w:rFonts w:ascii="Arial" w:hAnsi="Arial" w:cs="Arial"/>
                <w:sz w:val="20"/>
                <w:szCs w:val="20"/>
              </w:rPr>
            </w:pPr>
            <w:r w:rsidRPr="00602732">
              <w:rPr>
                <w:rFonts w:ascii="Arial" w:hAnsi="Arial" w:cs="Arial"/>
                <w:sz w:val="20"/>
                <w:szCs w:val="20"/>
              </w:rPr>
              <w:t>Priprava programa za zamenjavo naprav in ozaveščanje socialno šibkih gospodinjstev glede pravilne uporabe naprav na lesno biomaso</w:t>
            </w:r>
          </w:p>
        </w:tc>
        <w:tc>
          <w:tcPr>
            <w:tcW w:w="1500"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NMVOC, PM</w:t>
            </w:r>
            <w:r w:rsidRPr="00602732">
              <w:rPr>
                <w:rFonts w:ascii="Arial" w:hAnsi="Arial" w:cs="Arial"/>
                <w:sz w:val="20"/>
                <w:szCs w:val="20"/>
                <w:vertAlign w:val="subscript"/>
              </w:rPr>
              <w:t>2</w:t>
            </w:r>
            <w:r>
              <w:rPr>
                <w:rFonts w:ascii="Arial" w:hAnsi="Arial" w:cs="Arial"/>
                <w:sz w:val="20"/>
                <w:szCs w:val="20"/>
                <w:vertAlign w:val="subscript"/>
              </w:rPr>
              <w:t>,</w:t>
            </w:r>
            <w:r w:rsidRPr="00602732">
              <w:rPr>
                <w:rFonts w:ascii="Arial" w:hAnsi="Arial" w:cs="Arial"/>
                <w:sz w:val="20"/>
                <w:szCs w:val="20"/>
                <w:vertAlign w:val="subscript"/>
              </w:rPr>
              <w:t>5</w:t>
            </w:r>
          </w:p>
        </w:tc>
        <w:tc>
          <w:tcPr>
            <w:tcW w:w="1482"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Izboljšanje učinkovitost</w:t>
            </w:r>
            <w:r>
              <w:rPr>
                <w:rFonts w:ascii="Arial" w:hAnsi="Arial" w:cs="Arial"/>
                <w:sz w:val="20"/>
                <w:szCs w:val="20"/>
              </w:rPr>
              <w:t>i</w:t>
            </w:r>
            <w:r w:rsidRPr="00602732">
              <w:rPr>
                <w:rFonts w:ascii="Arial" w:hAnsi="Arial" w:cs="Arial"/>
                <w:sz w:val="20"/>
                <w:szCs w:val="20"/>
              </w:rPr>
              <w:t xml:space="preserve"> naprav</w:t>
            </w:r>
          </w:p>
        </w:tc>
        <w:tc>
          <w:tcPr>
            <w:tcW w:w="1729"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Ekonomski</w:t>
            </w:r>
            <w:r>
              <w:rPr>
                <w:rFonts w:ascii="Arial" w:hAnsi="Arial" w:cs="Arial"/>
                <w:sz w:val="20"/>
                <w:szCs w:val="20"/>
              </w:rPr>
              <w:t xml:space="preserve"> ukrepi</w:t>
            </w:r>
            <w:r w:rsidRPr="00602732">
              <w:rPr>
                <w:rFonts w:ascii="Arial" w:hAnsi="Arial" w:cs="Arial"/>
                <w:sz w:val="20"/>
                <w:szCs w:val="20"/>
              </w:rPr>
              <w:t xml:space="preserve">, </w:t>
            </w:r>
            <w:r>
              <w:rPr>
                <w:rFonts w:ascii="Arial" w:hAnsi="Arial" w:cs="Arial"/>
                <w:sz w:val="20"/>
                <w:szCs w:val="20"/>
              </w:rPr>
              <w:t>o</w:t>
            </w:r>
            <w:r w:rsidRPr="00602732">
              <w:rPr>
                <w:rFonts w:ascii="Arial" w:hAnsi="Arial" w:cs="Arial"/>
                <w:sz w:val="20"/>
                <w:szCs w:val="20"/>
              </w:rPr>
              <w:t>zaveščanje</w:t>
            </w:r>
          </w:p>
        </w:tc>
        <w:tc>
          <w:tcPr>
            <w:tcW w:w="1573"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Poraba energije (gospodinjstva)</w:t>
            </w:r>
          </w:p>
        </w:tc>
        <w:tc>
          <w:tcPr>
            <w:tcW w:w="928"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2020</w:t>
            </w:r>
          </w:p>
        </w:tc>
        <w:tc>
          <w:tcPr>
            <w:tcW w:w="784" w:type="dxa"/>
          </w:tcPr>
          <w:p w:rsidR="009468DA" w:rsidRDefault="009468DA" w:rsidP="00AF133F">
            <w:pPr>
              <w:pStyle w:val="Telobesedila"/>
              <w:jc w:val="both"/>
              <w:rPr>
                <w:rFonts w:ascii="Arial" w:hAnsi="Arial" w:cs="Arial"/>
                <w:sz w:val="20"/>
                <w:szCs w:val="20"/>
              </w:rPr>
            </w:pPr>
            <w:r>
              <w:rPr>
                <w:rFonts w:ascii="Arial" w:hAnsi="Arial" w:cs="Arial"/>
                <w:sz w:val="20"/>
                <w:szCs w:val="20"/>
              </w:rPr>
              <w:t>–</w:t>
            </w:r>
          </w:p>
        </w:tc>
        <w:tc>
          <w:tcPr>
            <w:tcW w:w="1735" w:type="dxa"/>
          </w:tcPr>
          <w:p w:rsidR="009468DA" w:rsidRDefault="009468DA" w:rsidP="00E042C5">
            <w:pPr>
              <w:pStyle w:val="Telobesedila"/>
              <w:rPr>
                <w:rFonts w:ascii="Arial" w:hAnsi="Arial" w:cs="Arial"/>
                <w:sz w:val="20"/>
                <w:szCs w:val="20"/>
              </w:rPr>
            </w:pPr>
            <w:r w:rsidRPr="00602732">
              <w:rPr>
                <w:rFonts w:ascii="Arial" w:hAnsi="Arial" w:cs="Arial"/>
                <w:sz w:val="20"/>
                <w:szCs w:val="20"/>
              </w:rPr>
              <w:t>Ministrstvo za okolje in prost</w:t>
            </w:r>
            <w:r w:rsidR="00E042C5">
              <w:rPr>
                <w:rFonts w:ascii="Arial" w:hAnsi="Arial" w:cs="Arial"/>
                <w:sz w:val="20"/>
                <w:szCs w:val="20"/>
              </w:rPr>
              <w:t>or, Ministrstvo</w:t>
            </w:r>
            <w:r w:rsidRPr="00602732">
              <w:rPr>
                <w:rFonts w:ascii="Arial" w:hAnsi="Arial" w:cs="Arial"/>
                <w:sz w:val="20"/>
                <w:szCs w:val="20"/>
              </w:rPr>
              <w:t xml:space="preserve"> za delo, družino, socialne zadeve in enake možnosti, </w:t>
            </w:r>
            <w:r>
              <w:rPr>
                <w:rFonts w:ascii="Arial" w:hAnsi="Arial" w:cs="Arial"/>
                <w:sz w:val="20"/>
                <w:szCs w:val="20"/>
              </w:rPr>
              <w:t>c</w:t>
            </w:r>
            <w:r w:rsidRPr="00602732">
              <w:rPr>
                <w:rFonts w:ascii="Arial" w:hAnsi="Arial" w:cs="Arial"/>
                <w:sz w:val="20"/>
                <w:szCs w:val="20"/>
              </w:rPr>
              <w:t>entri za socialno delo</w:t>
            </w:r>
          </w:p>
        </w:tc>
        <w:tc>
          <w:tcPr>
            <w:tcW w:w="2693" w:type="dxa"/>
          </w:tcPr>
          <w:p w:rsidR="009468DA" w:rsidRPr="00602732" w:rsidRDefault="00F30FB2" w:rsidP="00EF2578">
            <w:pPr>
              <w:pStyle w:val="Telobesedila"/>
              <w:rPr>
                <w:rFonts w:ascii="Arial" w:hAnsi="Arial" w:cs="Arial"/>
                <w:sz w:val="20"/>
                <w:szCs w:val="20"/>
              </w:rPr>
            </w:pPr>
            <w:r>
              <w:rPr>
                <w:rFonts w:ascii="Arial" w:hAnsi="Arial" w:cs="Arial"/>
                <w:sz w:val="20"/>
                <w:szCs w:val="20"/>
              </w:rPr>
              <w:t>Načrti za izboljšanje kakovosti zraka</w:t>
            </w:r>
          </w:p>
        </w:tc>
      </w:tr>
      <w:tr w:rsidR="009468DA" w:rsidRPr="00602732" w:rsidTr="006F4143">
        <w:tc>
          <w:tcPr>
            <w:tcW w:w="2001" w:type="dxa"/>
          </w:tcPr>
          <w:p w:rsidR="009468DA" w:rsidRDefault="009468DA" w:rsidP="00EF2578">
            <w:pPr>
              <w:pStyle w:val="Telobesedila"/>
              <w:rPr>
                <w:rFonts w:ascii="Arial" w:hAnsi="Arial" w:cs="Arial"/>
                <w:sz w:val="20"/>
                <w:szCs w:val="20"/>
              </w:rPr>
            </w:pPr>
            <w:r w:rsidRPr="00602732">
              <w:rPr>
                <w:rFonts w:ascii="Arial" w:hAnsi="Arial" w:cs="Arial"/>
                <w:sz w:val="20"/>
                <w:szCs w:val="20"/>
              </w:rPr>
              <w:t>Spodbude za nameščanje filtrov prašnih delcev na malih kurilnih napravah</w:t>
            </w:r>
          </w:p>
        </w:tc>
        <w:tc>
          <w:tcPr>
            <w:tcW w:w="1500"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PM</w:t>
            </w:r>
            <w:r w:rsidRPr="00602732">
              <w:rPr>
                <w:rFonts w:ascii="Arial" w:hAnsi="Arial" w:cs="Arial"/>
                <w:sz w:val="20"/>
                <w:szCs w:val="20"/>
                <w:vertAlign w:val="subscript"/>
              </w:rPr>
              <w:t>2</w:t>
            </w:r>
            <w:r>
              <w:rPr>
                <w:rFonts w:ascii="Arial" w:hAnsi="Arial" w:cs="Arial"/>
                <w:sz w:val="20"/>
                <w:szCs w:val="20"/>
                <w:vertAlign w:val="subscript"/>
              </w:rPr>
              <w:t>,</w:t>
            </w:r>
            <w:r w:rsidRPr="00602732">
              <w:rPr>
                <w:rFonts w:ascii="Arial" w:hAnsi="Arial" w:cs="Arial"/>
                <w:sz w:val="20"/>
                <w:szCs w:val="20"/>
                <w:vertAlign w:val="subscript"/>
              </w:rPr>
              <w:t>5</w:t>
            </w:r>
          </w:p>
        </w:tc>
        <w:tc>
          <w:tcPr>
            <w:tcW w:w="1482" w:type="dxa"/>
          </w:tcPr>
          <w:p w:rsidR="009468DA" w:rsidRDefault="009468DA" w:rsidP="00EF2578">
            <w:pPr>
              <w:pStyle w:val="Telobesedila"/>
              <w:rPr>
                <w:rFonts w:ascii="Arial" w:hAnsi="Arial" w:cs="Arial"/>
                <w:sz w:val="20"/>
                <w:szCs w:val="20"/>
              </w:rPr>
            </w:pPr>
            <w:r w:rsidRPr="00602732">
              <w:rPr>
                <w:rFonts w:ascii="Arial" w:hAnsi="Arial" w:cs="Arial"/>
                <w:sz w:val="20"/>
                <w:szCs w:val="20"/>
              </w:rPr>
              <w:t>Drugo na področju rabe energije</w:t>
            </w:r>
          </w:p>
        </w:tc>
        <w:tc>
          <w:tcPr>
            <w:tcW w:w="1729"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Ekonomski</w:t>
            </w:r>
            <w:r>
              <w:rPr>
                <w:rFonts w:ascii="Arial" w:hAnsi="Arial" w:cs="Arial"/>
                <w:sz w:val="20"/>
                <w:szCs w:val="20"/>
              </w:rPr>
              <w:t xml:space="preserve"> ukrepi</w:t>
            </w:r>
            <w:r w:rsidRPr="00602732">
              <w:rPr>
                <w:rFonts w:ascii="Arial" w:hAnsi="Arial" w:cs="Arial"/>
                <w:sz w:val="20"/>
                <w:szCs w:val="20"/>
              </w:rPr>
              <w:t xml:space="preserve">, </w:t>
            </w:r>
            <w:r>
              <w:rPr>
                <w:rFonts w:ascii="Arial" w:hAnsi="Arial" w:cs="Arial"/>
                <w:sz w:val="20"/>
                <w:szCs w:val="20"/>
              </w:rPr>
              <w:t>o</w:t>
            </w:r>
            <w:r w:rsidRPr="00602732">
              <w:rPr>
                <w:rFonts w:ascii="Arial" w:hAnsi="Arial" w:cs="Arial"/>
                <w:sz w:val="20"/>
                <w:szCs w:val="20"/>
              </w:rPr>
              <w:t>zaveščanje</w:t>
            </w:r>
          </w:p>
        </w:tc>
        <w:tc>
          <w:tcPr>
            <w:tcW w:w="1573"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Poraba energije (gospodinjstva)</w:t>
            </w:r>
          </w:p>
        </w:tc>
        <w:tc>
          <w:tcPr>
            <w:tcW w:w="928"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2020</w:t>
            </w:r>
          </w:p>
        </w:tc>
        <w:tc>
          <w:tcPr>
            <w:tcW w:w="784" w:type="dxa"/>
          </w:tcPr>
          <w:p w:rsidR="009468DA" w:rsidRDefault="009468DA" w:rsidP="00AF133F">
            <w:pPr>
              <w:pStyle w:val="Telobesedila"/>
              <w:jc w:val="both"/>
              <w:rPr>
                <w:rFonts w:ascii="Arial" w:hAnsi="Arial" w:cs="Arial"/>
                <w:sz w:val="20"/>
                <w:szCs w:val="20"/>
              </w:rPr>
            </w:pPr>
            <w:r>
              <w:rPr>
                <w:rFonts w:ascii="Arial" w:hAnsi="Arial" w:cs="Arial"/>
                <w:sz w:val="20"/>
                <w:szCs w:val="20"/>
              </w:rPr>
              <w:t>–</w:t>
            </w:r>
          </w:p>
        </w:tc>
        <w:tc>
          <w:tcPr>
            <w:tcW w:w="1735" w:type="dxa"/>
          </w:tcPr>
          <w:p w:rsidR="009468DA" w:rsidRDefault="009468DA" w:rsidP="00EF2578">
            <w:pPr>
              <w:pStyle w:val="Telobesedila"/>
              <w:rPr>
                <w:rFonts w:ascii="Arial" w:hAnsi="Arial" w:cs="Arial"/>
                <w:sz w:val="20"/>
                <w:szCs w:val="20"/>
              </w:rPr>
            </w:pPr>
            <w:r w:rsidRPr="00602732">
              <w:rPr>
                <w:rFonts w:ascii="Arial" w:hAnsi="Arial" w:cs="Arial"/>
                <w:sz w:val="20"/>
                <w:szCs w:val="20"/>
              </w:rPr>
              <w:t>Ministrstvo za okolje in prostor, Eko</w:t>
            </w:r>
            <w:r>
              <w:rPr>
                <w:rFonts w:ascii="Arial" w:hAnsi="Arial" w:cs="Arial"/>
                <w:sz w:val="20"/>
                <w:szCs w:val="20"/>
              </w:rPr>
              <w:t xml:space="preserve"> </w:t>
            </w:r>
            <w:r w:rsidRPr="00602732">
              <w:rPr>
                <w:rFonts w:ascii="Arial" w:hAnsi="Arial" w:cs="Arial"/>
                <w:sz w:val="20"/>
                <w:szCs w:val="20"/>
              </w:rPr>
              <w:t>sklad</w:t>
            </w:r>
          </w:p>
        </w:tc>
        <w:tc>
          <w:tcPr>
            <w:tcW w:w="2693" w:type="dxa"/>
          </w:tcPr>
          <w:p w:rsidR="009468DA" w:rsidRPr="00602732" w:rsidRDefault="00F30FB2" w:rsidP="00EF2578">
            <w:pPr>
              <w:pStyle w:val="Telobesedila"/>
              <w:rPr>
                <w:rFonts w:ascii="Arial" w:hAnsi="Arial" w:cs="Arial"/>
                <w:sz w:val="20"/>
                <w:szCs w:val="20"/>
              </w:rPr>
            </w:pPr>
            <w:r>
              <w:rPr>
                <w:rFonts w:ascii="Arial" w:hAnsi="Arial" w:cs="Arial"/>
                <w:sz w:val="20"/>
                <w:szCs w:val="20"/>
              </w:rPr>
              <w:t>Načrti za izboljšanje kakovosti zraka</w:t>
            </w:r>
          </w:p>
        </w:tc>
      </w:tr>
      <w:tr w:rsidR="009468DA" w:rsidRPr="00602732" w:rsidTr="006F4143">
        <w:tc>
          <w:tcPr>
            <w:tcW w:w="2001" w:type="dxa"/>
          </w:tcPr>
          <w:p w:rsidR="009468DA" w:rsidRDefault="009468DA" w:rsidP="00EF2578">
            <w:pPr>
              <w:pStyle w:val="Telobesedila"/>
              <w:rPr>
                <w:rFonts w:ascii="Arial" w:hAnsi="Arial" w:cs="Arial"/>
                <w:sz w:val="20"/>
                <w:szCs w:val="20"/>
              </w:rPr>
            </w:pPr>
            <w:r w:rsidRPr="00602732">
              <w:rPr>
                <w:rFonts w:ascii="Arial" w:hAnsi="Arial" w:cs="Arial"/>
                <w:sz w:val="20"/>
                <w:szCs w:val="20"/>
              </w:rPr>
              <w:t>Okrepitev spodbud na področju alternativnih pogonov v prometu</w:t>
            </w:r>
            <w:r>
              <w:rPr>
                <w:rFonts w:ascii="Arial" w:hAnsi="Arial" w:cs="Arial"/>
                <w:sz w:val="20"/>
                <w:szCs w:val="20"/>
              </w:rPr>
              <w:t>,</w:t>
            </w:r>
            <w:r w:rsidRPr="00602732">
              <w:rPr>
                <w:rFonts w:ascii="Arial" w:hAnsi="Arial" w:cs="Arial"/>
                <w:sz w:val="20"/>
                <w:szCs w:val="20"/>
              </w:rPr>
              <w:t xml:space="preserve"> skladno z akcijskim </w:t>
            </w:r>
            <w:r w:rsidRPr="00602732">
              <w:rPr>
                <w:rFonts w:ascii="Arial" w:hAnsi="Arial" w:cs="Arial"/>
                <w:sz w:val="20"/>
                <w:szCs w:val="20"/>
              </w:rPr>
              <w:lastRenderedPageBreak/>
              <w:t>programom za alternativna goriva v prometu</w:t>
            </w:r>
          </w:p>
        </w:tc>
        <w:tc>
          <w:tcPr>
            <w:tcW w:w="1500"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lastRenderedPageBreak/>
              <w:t>PM</w:t>
            </w:r>
            <w:r w:rsidRPr="00602732">
              <w:rPr>
                <w:rFonts w:ascii="Arial" w:hAnsi="Arial" w:cs="Arial"/>
                <w:sz w:val="20"/>
                <w:szCs w:val="20"/>
                <w:vertAlign w:val="subscript"/>
              </w:rPr>
              <w:t>2</w:t>
            </w:r>
            <w:r>
              <w:rPr>
                <w:rFonts w:ascii="Arial" w:hAnsi="Arial" w:cs="Arial"/>
                <w:sz w:val="20"/>
                <w:szCs w:val="20"/>
                <w:vertAlign w:val="subscript"/>
              </w:rPr>
              <w:t>,</w:t>
            </w:r>
            <w:r w:rsidRPr="00602732">
              <w:rPr>
                <w:rFonts w:ascii="Arial" w:hAnsi="Arial" w:cs="Arial"/>
                <w:sz w:val="20"/>
                <w:szCs w:val="20"/>
                <w:vertAlign w:val="subscript"/>
              </w:rPr>
              <w:t>5</w:t>
            </w:r>
          </w:p>
        </w:tc>
        <w:tc>
          <w:tcPr>
            <w:tcW w:w="1482" w:type="dxa"/>
          </w:tcPr>
          <w:p w:rsidR="009468DA" w:rsidRDefault="009468DA" w:rsidP="00F63796">
            <w:pPr>
              <w:pStyle w:val="Telobesedila"/>
              <w:rPr>
                <w:rFonts w:ascii="Arial" w:hAnsi="Arial" w:cs="Arial"/>
                <w:sz w:val="20"/>
                <w:szCs w:val="20"/>
              </w:rPr>
            </w:pPr>
            <w:r w:rsidRPr="00602732">
              <w:rPr>
                <w:rFonts w:ascii="Arial" w:hAnsi="Arial" w:cs="Arial"/>
                <w:sz w:val="20"/>
                <w:szCs w:val="20"/>
              </w:rPr>
              <w:t>Alternativna goriva za vozila (vključno z elekt</w:t>
            </w:r>
            <w:r>
              <w:rPr>
                <w:rFonts w:ascii="Arial" w:hAnsi="Arial" w:cs="Arial"/>
                <w:sz w:val="20"/>
                <w:szCs w:val="20"/>
              </w:rPr>
              <w:t>ri</w:t>
            </w:r>
            <w:r w:rsidRPr="00602732">
              <w:rPr>
                <w:rFonts w:ascii="Arial" w:hAnsi="Arial" w:cs="Arial"/>
                <w:sz w:val="20"/>
                <w:szCs w:val="20"/>
              </w:rPr>
              <w:t>ko)</w:t>
            </w:r>
          </w:p>
        </w:tc>
        <w:tc>
          <w:tcPr>
            <w:tcW w:w="1729" w:type="dxa"/>
          </w:tcPr>
          <w:p w:rsidR="009468DA" w:rsidRPr="00602732" w:rsidRDefault="009468DA" w:rsidP="00565E91">
            <w:pPr>
              <w:pStyle w:val="Telobesedila"/>
              <w:rPr>
                <w:rFonts w:ascii="Arial" w:hAnsi="Arial" w:cs="Arial"/>
                <w:sz w:val="20"/>
                <w:szCs w:val="20"/>
              </w:rPr>
            </w:pPr>
            <w:r w:rsidRPr="00602732">
              <w:rPr>
                <w:rFonts w:ascii="Arial" w:hAnsi="Arial" w:cs="Arial"/>
                <w:sz w:val="20"/>
                <w:szCs w:val="20"/>
              </w:rPr>
              <w:t xml:space="preserve">Ekonomski, </w:t>
            </w:r>
            <w:r>
              <w:rPr>
                <w:rFonts w:ascii="Arial" w:hAnsi="Arial" w:cs="Arial"/>
                <w:sz w:val="20"/>
                <w:szCs w:val="20"/>
              </w:rPr>
              <w:t>r</w:t>
            </w:r>
            <w:r w:rsidRPr="00602732">
              <w:rPr>
                <w:rFonts w:ascii="Arial" w:hAnsi="Arial" w:cs="Arial"/>
                <w:sz w:val="20"/>
                <w:szCs w:val="20"/>
              </w:rPr>
              <w:t>egulativni</w:t>
            </w:r>
            <w:r>
              <w:rPr>
                <w:rFonts w:ascii="Arial" w:hAnsi="Arial" w:cs="Arial"/>
                <w:sz w:val="20"/>
                <w:szCs w:val="20"/>
              </w:rPr>
              <w:t xml:space="preserve"> in</w:t>
            </w:r>
            <w:r w:rsidRPr="00602732">
              <w:rPr>
                <w:rFonts w:ascii="Arial" w:hAnsi="Arial" w:cs="Arial"/>
                <w:sz w:val="20"/>
                <w:szCs w:val="20"/>
              </w:rPr>
              <w:t xml:space="preserve"> </w:t>
            </w:r>
            <w:r>
              <w:rPr>
                <w:rFonts w:ascii="Arial" w:hAnsi="Arial" w:cs="Arial"/>
                <w:sz w:val="20"/>
                <w:szCs w:val="20"/>
              </w:rPr>
              <w:t>f</w:t>
            </w:r>
            <w:r w:rsidRPr="00602732">
              <w:rPr>
                <w:rFonts w:ascii="Arial" w:hAnsi="Arial" w:cs="Arial"/>
                <w:sz w:val="20"/>
                <w:szCs w:val="20"/>
              </w:rPr>
              <w:t>iskalni</w:t>
            </w:r>
            <w:r>
              <w:rPr>
                <w:rFonts w:ascii="Arial" w:hAnsi="Arial" w:cs="Arial"/>
                <w:sz w:val="20"/>
                <w:szCs w:val="20"/>
              </w:rPr>
              <w:t xml:space="preserve"> ukrepi</w:t>
            </w:r>
            <w:r w:rsidRPr="00602732">
              <w:rPr>
                <w:rFonts w:ascii="Arial" w:hAnsi="Arial" w:cs="Arial"/>
                <w:sz w:val="20"/>
                <w:szCs w:val="20"/>
              </w:rPr>
              <w:t xml:space="preserve">, </w:t>
            </w:r>
            <w:r>
              <w:rPr>
                <w:rFonts w:ascii="Arial" w:hAnsi="Arial" w:cs="Arial"/>
                <w:sz w:val="20"/>
                <w:szCs w:val="20"/>
              </w:rPr>
              <w:t>o</w:t>
            </w:r>
            <w:r w:rsidRPr="00602732">
              <w:rPr>
                <w:rFonts w:ascii="Arial" w:hAnsi="Arial" w:cs="Arial"/>
                <w:sz w:val="20"/>
                <w:szCs w:val="20"/>
              </w:rPr>
              <w:t>zaveščanje</w:t>
            </w:r>
          </w:p>
        </w:tc>
        <w:tc>
          <w:tcPr>
            <w:tcW w:w="1573"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Promet</w:t>
            </w:r>
          </w:p>
        </w:tc>
        <w:tc>
          <w:tcPr>
            <w:tcW w:w="928"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2019</w:t>
            </w:r>
          </w:p>
        </w:tc>
        <w:tc>
          <w:tcPr>
            <w:tcW w:w="784" w:type="dxa"/>
          </w:tcPr>
          <w:p w:rsidR="009468DA" w:rsidRDefault="009468DA" w:rsidP="00AF133F">
            <w:pPr>
              <w:pStyle w:val="Telobesedila"/>
              <w:jc w:val="both"/>
              <w:rPr>
                <w:rFonts w:ascii="Arial" w:hAnsi="Arial" w:cs="Arial"/>
                <w:sz w:val="20"/>
                <w:szCs w:val="20"/>
              </w:rPr>
            </w:pPr>
            <w:r>
              <w:rPr>
                <w:rFonts w:ascii="Arial" w:hAnsi="Arial" w:cs="Arial"/>
                <w:sz w:val="20"/>
                <w:szCs w:val="20"/>
              </w:rPr>
              <w:t>–</w:t>
            </w:r>
          </w:p>
        </w:tc>
        <w:tc>
          <w:tcPr>
            <w:tcW w:w="1735" w:type="dxa"/>
          </w:tcPr>
          <w:p w:rsidR="009468DA" w:rsidRDefault="009468DA" w:rsidP="00EF2578">
            <w:pPr>
              <w:pStyle w:val="Telobesedila"/>
              <w:rPr>
                <w:rFonts w:ascii="Arial" w:hAnsi="Arial" w:cs="Arial"/>
                <w:sz w:val="20"/>
                <w:szCs w:val="20"/>
              </w:rPr>
            </w:pPr>
            <w:r w:rsidRPr="00602732">
              <w:rPr>
                <w:rFonts w:ascii="Arial" w:hAnsi="Arial" w:cs="Arial"/>
                <w:sz w:val="20"/>
                <w:szCs w:val="20"/>
              </w:rPr>
              <w:t>Ministrstvo za infrastrukturo, Eko</w:t>
            </w:r>
            <w:r>
              <w:rPr>
                <w:rFonts w:ascii="Arial" w:hAnsi="Arial" w:cs="Arial"/>
                <w:sz w:val="20"/>
                <w:szCs w:val="20"/>
              </w:rPr>
              <w:t xml:space="preserve"> </w:t>
            </w:r>
            <w:r w:rsidRPr="00602732">
              <w:rPr>
                <w:rFonts w:ascii="Arial" w:hAnsi="Arial" w:cs="Arial"/>
                <w:sz w:val="20"/>
                <w:szCs w:val="20"/>
              </w:rPr>
              <w:t>sklad</w:t>
            </w:r>
          </w:p>
        </w:tc>
        <w:tc>
          <w:tcPr>
            <w:tcW w:w="2693" w:type="dxa"/>
          </w:tcPr>
          <w:p w:rsidR="009468DA" w:rsidRPr="00602732" w:rsidRDefault="00F30FB2" w:rsidP="00F30FB2">
            <w:pPr>
              <w:pStyle w:val="Telobesedila"/>
              <w:rPr>
                <w:rFonts w:ascii="Arial" w:hAnsi="Arial" w:cs="Arial"/>
                <w:sz w:val="20"/>
                <w:szCs w:val="20"/>
              </w:rPr>
            </w:pPr>
            <w:r>
              <w:rPr>
                <w:rFonts w:ascii="Arial" w:hAnsi="Arial" w:cs="Arial"/>
                <w:sz w:val="20"/>
                <w:szCs w:val="20"/>
              </w:rPr>
              <w:t>Strategija na področju razvoja trga za vzpostavitev ustrezne infrastrukture v zvezi z alternativnimi gorivi v prometu</w:t>
            </w:r>
            <w:r w:rsidR="00897FF5">
              <w:rPr>
                <w:rFonts w:ascii="Arial" w:hAnsi="Arial" w:cs="Arial"/>
                <w:sz w:val="20"/>
                <w:szCs w:val="20"/>
              </w:rPr>
              <w:t xml:space="preserve"> in akcijski </w:t>
            </w:r>
            <w:r w:rsidR="00897FF5">
              <w:rPr>
                <w:rFonts w:ascii="Arial" w:hAnsi="Arial" w:cs="Arial"/>
                <w:sz w:val="20"/>
                <w:szCs w:val="20"/>
              </w:rPr>
              <w:lastRenderedPageBreak/>
              <w:t>program za alternativna goriva</w:t>
            </w:r>
          </w:p>
        </w:tc>
      </w:tr>
      <w:tr w:rsidR="009468DA" w:rsidRPr="00602732" w:rsidTr="006F4143">
        <w:tc>
          <w:tcPr>
            <w:tcW w:w="2001" w:type="dxa"/>
          </w:tcPr>
          <w:p w:rsidR="009468DA" w:rsidRDefault="009468DA" w:rsidP="00EF2578">
            <w:pPr>
              <w:pStyle w:val="Telobesedila"/>
              <w:rPr>
                <w:rFonts w:ascii="Arial" w:hAnsi="Arial" w:cs="Arial"/>
                <w:sz w:val="20"/>
                <w:szCs w:val="20"/>
              </w:rPr>
            </w:pPr>
            <w:r w:rsidRPr="00602732">
              <w:rPr>
                <w:rFonts w:ascii="Arial" w:hAnsi="Arial" w:cs="Arial"/>
                <w:sz w:val="20"/>
                <w:szCs w:val="20"/>
              </w:rPr>
              <w:lastRenderedPageBreak/>
              <w:t>Zelena območja v mestih</w:t>
            </w:r>
            <w:r>
              <w:rPr>
                <w:rFonts w:ascii="Arial" w:hAnsi="Arial" w:cs="Arial"/>
                <w:sz w:val="20"/>
                <w:szCs w:val="20"/>
              </w:rPr>
              <w:t>,</w:t>
            </w:r>
            <w:r w:rsidRPr="00602732">
              <w:rPr>
                <w:rFonts w:ascii="Arial" w:hAnsi="Arial" w:cs="Arial"/>
                <w:sz w:val="20"/>
                <w:szCs w:val="20"/>
              </w:rPr>
              <w:t xml:space="preserve"> </w:t>
            </w:r>
            <w:r>
              <w:rPr>
                <w:rFonts w:ascii="Arial" w:hAnsi="Arial" w:cs="Arial"/>
                <w:sz w:val="20"/>
                <w:szCs w:val="20"/>
              </w:rPr>
              <w:t>vstop na katera je</w:t>
            </w:r>
            <w:r w:rsidR="00897FF5">
              <w:rPr>
                <w:rFonts w:ascii="Arial" w:hAnsi="Arial" w:cs="Arial"/>
                <w:sz w:val="20"/>
                <w:szCs w:val="20"/>
              </w:rPr>
              <w:t xml:space="preserve"> dovoljen le nizko</w:t>
            </w:r>
            <w:r w:rsidRPr="00602732">
              <w:rPr>
                <w:rFonts w:ascii="Arial" w:hAnsi="Arial" w:cs="Arial"/>
                <w:sz w:val="20"/>
                <w:szCs w:val="20"/>
              </w:rPr>
              <w:t>misijskim vozilom</w:t>
            </w:r>
          </w:p>
        </w:tc>
        <w:tc>
          <w:tcPr>
            <w:tcW w:w="1500"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PM</w:t>
            </w:r>
            <w:r w:rsidRPr="00602732">
              <w:rPr>
                <w:rFonts w:ascii="Arial" w:hAnsi="Arial" w:cs="Arial"/>
                <w:sz w:val="20"/>
                <w:szCs w:val="20"/>
                <w:vertAlign w:val="subscript"/>
              </w:rPr>
              <w:t>2</w:t>
            </w:r>
            <w:r>
              <w:rPr>
                <w:rFonts w:ascii="Arial" w:hAnsi="Arial" w:cs="Arial"/>
                <w:sz w:val="20"/>
                <w:szCs w:val="20"/>
                <w:vertAlign w:val="subscript"/>
              </w:rPr>
              <w:t>,</w:t>
            </w:r>
            <w:r w:rsidRPr="00602732">
              <w:rPr>
                <w:rFonts w:ascii="Arial" w:hAnsi="Arial" w:cs="Arial"/>
                <w:sz w:val="20"/>
                <w:szCs w:val="20"/>
                <w:vertAlign w:val="subscript"/>
              </w:rPr>
              <w:t>5</w:t>
            </w:r>
          </w:p>
        </w:tc>
        <w:tc>
          <w:tcPr>
            <w:tcW w:w="1482" w:type="dxa"/>
          </w:tcPr>
          <w:p w:rsidR="009468DA" w:rsidRDefault="009468DA" w:rsidP="00F63796">
            <w:pPr>
              <w:pStyle w:val="Telobesedila"/>
              <w:rPr>
                <w:rFonts w:ascii="Arial" w:hAnsi="Arial" w:cs="Arial"/>
                <w:sz w:val="20"/>
                <w:szCs w:val="20"/>
              </w:rPr>
            </w:pPr>
            <w:r w:rsidRPr="00602732">
              <w:rPr>
                <w:rFonts w:ascii="Arial" w:hAnsi="Arial" w:cs="Arial"/>
                <w:sz w:val="20"/>
                <w:szCs w:val="20"/>
              </w:rPr>
              <w:t>Alternativna goriva za vozila (vključno z elekt</w:t>
            </w:r>
            <w:r>
              <w:rPr>
                <w:rFonts w:ascii="Arial" w:hAnsi="Arial" w:cs="Arial"/>
                <w:sz w:val="20"/>
                <w:szCs w:val="20"/>
              </w:rPr>
              <w:t>ri</w:t>
            </w:r>
            <w:r w:rsidRPr="00602732">
              <w:rPr>
                <w:rFonts w:ascii="Arial" w:hAnsi="Arial" w:cs="Arial"/>
                <w:sz w:val="20"/>
                <w:szCs w:val="20"/>
              </w:rPr>
              <w:t>ko)</w:t>
            </w:r>
          </w:p>
        </w:tc>
        <w:tc>
          <w:tcPr>
            <w:tcW w:w="1729"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Regulativni</w:t>
            </w:r>
            <w:r>
              <w:rPr>
                <w:rFonts w:ascii="Arial" w:hAnsi="Arial" w:cs="Arial"/>
                <w:sz w:val="20"/>
                <w:szCs w:val="20"/>
              </w:rPr>
              <w:t xml:space="preserve"> ukrepi</w:t>
            </w:r>
          </w:p>
          <w:p w:rsidR="009468DA" w:rsidRDefault="009468DA" w:rsidP="00AF133F">
            <w:pPr>
              <w:pStyle w:val="Telobesedila"/>
              <w:jc w:val="both"/>
              <w:rPr>
                <w:rFonts w:ascii="Arial" w:hAnsi="Arial" w:cs="Arial"/>
                <w:sz w:val="20"/>
                <w:szCs w:val="20"/>
              </w:rPr>
            </w:pPr>
          </w:p>
        </w:tc>
        <w:tc>
          <w:tcPr>
            <w:tcW w:w="1573"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Promet</w:t>
            </w:r>
          </w:p>
        </w:tc>
        <w:tc>
          <w:tcPr>
            <w:tcW w:w="928"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2020</w:t>
            </w:r>
          </w:p>
        </w:tc>
        <w:tc>
          <w:tcPr>
            <w:tcW w:w="784" w:type="dxa"/>
          </w:tcPr>
          <w:p w:rsidR="009468DA" w:rsidRDefault="009468DA" w:rsidP="00AF133F">
            <w:pPr>
              <w:pStyle w:val="Telobesedila"/>
              <w:jc w:val="both"/>
              <w:rPr>
                <w:rFonts w:ascii="Arial" w:hAnsi="Arial" w:cs="Arial"/>
                <w:sz w:val="20"/>
                <w:szCs w:val="20"/>
              </w:rPr>
            </w:pPr>
            <w:r>
              <w:rPr>
                <w:rFonts w:ascii="Arial" w:hAnsi="Arial" w:cs="Arial"/>
                <w:sz w:val="20"/>
                <w:szCs w:val="20"/>
              </w:rPr>
              <w:t>–</w:t>
            </w:r>
          </w:p>
        </w:tc>
        <w:tc>
          <w:tcPr>
            <w:tcW w:w="1735" w:type="dxa"/>
          </w:tcPr>
          <w:p w:rsidR="009468DA" w:rsidRDefault="009468DA" w:rsidP="00EF2578">
            <w:pPr>
              <w:pStyle w:val="Telobesedila"/>
              <w:rPr>
                <w:rFonts w:ascii="Arial" w:hAnsi="Arial" w:cs="Arial"/>
                <w:sz w:val="20"/>
                <w:szCs w:val="20"/>
              </w:rPr>
            </w:pPr>
            <w:r w:rsidRPr="00602732">
              <w:rPr>
                <w:rFonts w:ascii="Arial" w:hAnsi="Arial" w:cs="Arial"/>
                <w:sz w:val="20"/>
                <w:szCs w:val="20"/>
              </w:rPr>
              <w:t xml:space="preserve">Ministrstvo za infrastrukturo, </w:t>
            </w:r>
            <w:r>
              <w:rPr>
                <w:rFonts w:ascii="Arial" w:hAnsi="Arial" w:cs="Arial"/>
                <w:sz w:val="20"/>
                <w:szCs w:val="20"/>
              </w:rPr>
              <w:t>o</w:t>
            </w:r>
            <w:r w:rsidRPr="00602732">
              <w:rPr>
                <w:rFonts w:ascii="Arial" w:hAnsi="Arial" w:cs="Arial"/>
                <w:sz w:val="20"/>
                <w:szCs w:val="20"/>
              </w:rPr>
              <w:t>bčine</w:t>
            </w:r>
          </w:p>
        </w:tc>
        <w:tc>
          <w:tcPr>
            <w:tcW w:w="2693" w:type="dxa"/>
          </w:tcPr>
          <w:p w:rsidR="009468DA" w:rsidRPr="00602732" w:rsidRDefault="00A85C87" w:rsidP="00A85C87">
            <w:pPr>
              <w:pStyle w:val="Telobesedila"/>
              <w:rPr>
                <w:rFonts w:ascii="Arial" w:hAnsi="Arial" w:cs="Arial"/>
                <w:sz w:val="20"/>
                <w:szCs w:val="20"/>
              </w:rPr>
            </w:pPr>
            <w:r>
              <w:rPr>
                <w:rFonts w:ascii="Arial" w:hAnsi="Arial" w:cs="Arial"/>
                <w:sz w:val="20"/>
                <w:szCs w:val="20"/>
              </w:rPr>
              <w:t>Nacionalni program</w:t>
            </w:r>
            <w:r w:rsidR="00897FF5">
              <w:rPr>
                <w:rFonts w:ascii="Arial" w:hAnsi="Arial" w:cs="Arial"/>
                <w:sz w:val="20"/>
                <w:szCs w:val="20"/>
              </w:rPr>
              <w:t xml:space="preserve"> razvoja prometa</w:t>
            </w:r>
            <w:r>
              <w:rPr>
                <w:rFonts w:ascii="Arial" w:hAnsi="Arial" w:cs="Arial"/>
                <w:sz w:val="20"/>
                <w:szCs w:val="20"/>
              </w:rPr>
              <w:t xml:space="preserve"> do 2030</w:t>
            </w:r>
            <w:r w:rsidR="00897FF5">
              <w:rPr>
                <w:rFonts w:ascii="Arial" w:hAnsi="Arial" w:cs="Arial"/>
                <w:sz w:val="20"/>
                <w:szCs w:val="20"/>
              </w:rPr>
              <w:t>, Celostne prometne strategije občin</w:t>
            </w:r>
          </w:p>
        </w:tc>
      </w:tr>
      <w:tr w:rsidR="009468DA" w:rsidRPr="00602732" w:rsidTr="006F4143">
        <w:tc>
          <w:tcPr>
            <w:tcW w:w="2001" w:type="dxa"/>
          </w:tcPr>
          <w:p w:rsidR="009468DA" w:rsidRDefault="009468DA" w:rsidP="00EF2578">
            <w:pPr>
              <w:pStyle w:val="Telobesedila"/>
              <w:rPr>
                <w:rFonts w:ascii="Arial" w:hAnsi="Arial" w:cs="Arial"/>
                <w:sz w:val="20"/>
                <w:szCs w:val="20"/>
              </w:rPr>
            </w:pPr>
            <w:r w:rsidRPr="00602732">
              <w:rPr>
                <w:rFonts w:ascii="Arial" w:hAnsi="Arial" w:cs="Arial"/>
                <w:sz w:val="20"/>
                <w:szCs w:val="20"/>
              </w:rPr>
              <w:t>Spodbude sprememb</w:t>
            </w:r>
            <w:r>
              <w:rPr>
                <w:rFonts w:ascii="Arial" w:hAnsi="Arial" w:cs="Arial"/>
                <w:sz w:val="20"/>
                <w:szCs w:val="20"/>
              </w:rPr>
              <w:t xml:space="preserve"> </w:t>
            </w:r>
            <w:r w:rsidRPr="00602732">
              <w:rPr>
                <w:rFonts w:ascii="Arial" w:hAnsi="Arial" w:cs="Arial"/>
                <w:sz w:val="20"/>
                <w:szCs w:val="20"/>
              </w:rPr>
              <w:t>načina prevoza prek priprave mobilnostnih načrtov ustanov, nagrajevanja uporabe javnega potniškega prometa ali nemotoriziranih načinov prevoza v organizacijah</w:t>
            </w:r>
          </w:p>
        </w:tc>
        <w:tc>
          <w:tcPr>
            <w:tcW w:w="1500"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PM</w:t>
            </w:r>
            <w:r w:rsidRPr="00602732">
              <w:rPr>
                <w:rFonts w:ascii="Arial" w:hAnsi="Arial" w:cs="Arial"/>
                <w:sz w:val="20"/>
                <w:szCs w:val="20"/>
                <w:vertAlign w:val="subscript"/>
              </w:rPr>
              <w:t>2</w:t>
            </w:r>
            <w:r>
              <w:rPr>
                <w:rFonts w:ascii="Arial" w:hAnsi="Arial" w:cs="Arial"/>
                <w:sz w:val="20"/>
                <w:szCs w:val="20"/>
                <w:vertAlign w:val="subscript"/>
              </w:rPr>
              <w:t>,</w:t>
            </w:r>
            <w:r w:rsidRPr="00602732">
              <w:rPr>
                <w:rFonts w:ascii="Arial" w:hAnsi="Arial" w:cs="Arial"/>
                <w:sz w:val="20"/>
                <w:szCs w:val="20"/>
                <w:vertAlign w:val="subscript"/>
              </w:rPr>
              <w:t>5</w:t>
            </w:r>
          </w:p>
        </w:tc>
        <w:tc>
          <w:tcPr>
            <w:tcW w:w="1482" w:type="dxa"/>
          </w:tcPr>
          <w:p w:rsidR="009468DA" w:rsidRDefault="009468DA" w:rsidP="00EF2578">
            <w:pPr>
              <w:pStyle w:val="Telobesedila"/>
              <w:rPr>
                <w:rFonts w:ascii="Arial" w:hAnsi="Arial" w:cs="Arial"/>
                <w:sz w:val="20"/>
                <w:szCs w:val="20"/>
              </w:rPr>
            </w:pPr>
            <w:r w:rsidRPr="00602732">
              <w:rPr>
                <w:rFonts w:ascii="Arial" w:hAnsi="Arial" w:cs="Arial"/>
                <w:sz w:val="20"/>
                <w:szCs w:val="20"/>
              </w:rPr>
              <w:t>Prehod na javni ali nemotorizirani promet</w:t>
            </w:r>
          </w:p>
        </w:tc>
        <w:tc>
          <w:tcPr>
            <w:tcW w:w="1729"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Ekonomski</w:t>
            </w:r>
            <w:r>
              <w:rPr>
                <w:rFonts w:ascii="Arial" w:hAnsi="Arial" w:cs="Arial"/>
                <w:sz w:val="20"/>
                <w:szCs w:val="20"/>
              </w:rPr>
              <w:t xml:space="preserve"> ukrepi</w:t>
            </w:r>
            <w:r w:rsidRPr="00602732">
              <w:rPr>
                <w:rFonts w:ascii="Arial" w:hAnsi="Arial" w:cs="Arial"/>
                <w:sz w:val="20"/>
                <w:szCs w:val="20"/>
              </w:rPr>
              <w:t xml:space="preserve">, </w:t>
            </w:r>
            <w:r>
              <w:rPr>
                <w:rFonts w:ascii="Arial" w:hAnsi="Arial" w:cs="Arial"/>
                <w:sz w:val="20"/>
                <w:szCs w:val="20"/>
              </w:rPr>
              <w:t>o</w:t>
            </w:r>
            <w:r w:rsidRPr="00602732">
              <w:rPr>
                <w:rFonts w:ascii="Arial" w:hAnsi="Arial" w:cs="Arial"/>
                <w:sz w:val="20"/>
                <w:szCs w:val="20"/>
              </w:rPr>
              <w:t>zaveščanje</w:t>
            </w:r>
          </w:p>
        </w:tc>
        <w:tc>
          <w:tcPr>
            <w:tcW w:w="1573"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Promet</w:t>
            </w:r>
          </w:p>
        </w:tc>
        <w:tc>
          <w:tcPr>
            <w:tcW w:w="928"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2020</w:t>
            </w:r>
          </w:p>
        </w:tc>
        <w:tc>
          <w:tcPr>
            <w:tcW w:w="784" w:type="dxa"/>
          </w:tcPr>
          <w:p w:rsidR="009468DA" w:rsidRDefault="009468DA" w:rsidP="00AF133F">
            <w:pPr>
              <w:pStyle w:val="Telobesedila"/>
              <w:jc w:val="both"/>
              <w:rPr>
                <w:rFonts w:ascii="Arial" w:hAnsi="Arial" w:cs="Arial"/>
                <w:sz w:val="20"/>
                <w:szCs w:val="20"/>
              </w:rPr>
            </w:pPr>
            <w:r>
              <w:rPr>
                <w:rFonts w:ascii="Arial" w:hAnsi="Arial" w:cs="Arial"/>
                <w:sz w:val="20"/>
                <w:szCs w:val="20"/>
              </w:rPr>
              <w:t>–</w:t>
            </w:r>
          </w:p>
        </w:tc>
        <w:tc>
          <w:tcPr>
            <w:tcW w:w="1735" w:type="dxa"/>
          </w:tcPr>
          <w:p w:rsidR="009468DA" w:rsidRDefault="009468DA" w:rsidP="00EF2578">
            <w:pPr>
              <w:pStyle w:val="Telobesedila"/>
              <w:rPr>
                <w:rFonts w:ascii="Arial" w:hAnsi="Arial" w:cs="Arial"/>
                <w:sz w:val="20"/>
                <w:szCs w:val="20"/>
              </w:rPr>
            </w:pPr>
            <w:r w:rsidRPr="00602732">
              <w:rPr>
                <w:rFonts w:ascii="Arial" w:hAnsi="Arial" w:cs="Arial"/>
                <w:sz w:val="20"/>
                <w:szCs w:val="20"/>
              </w:rPr>
              <w:t xml:space="preserve">Ministrstvo za infrastrukturo, </w:t>
            </w:r>
            <w:r>
              <w:rPr>
                <w:rFonts w:ascii="Arial" w:hAnsi="Arial" w:cs="Arial"/>
                <w:sz w:val="20"/>
                <w:szCs w:val="20"/>
              </w:rPr>
              <w:t>u</w:t>
            </w:r>
            <w:r w:rsidRPr="00602732">
              <w:rPr>
                <w:rFonts w:ascii="Arial" w:hAnsi="Arial" w:cs="Arial"/>
                <w:sz w:val="20"/>
                <w:szCs w:val="20"/>
              </w:rPr>
              <w:t>stanove, Ministrstvo za javno upravo</w:t>
            </w:r>
            <w:r w:rsidR="00A85C87">
              <w:rPr>
                <w:rFonts w:ascii="Arial" w:hAnsi="Arial" w:cs="Arial"/>
                <w:sz w:val="20"/>
                <w:szCs w:val="20"/>
              </w:rPr>
              <w:t>, občine</w:t>
            </w:r>
          </w:p>
        </w:tc>
        <w:tc>
          <w:tcPr>
            <w:tcW w:w="2693" w:type="dxa"/>
          </w:tcPr>
          <w:p w:rsidR="009468DA" w:rsidRPr="00602732" w:rsidRDefault="00A85C87" w:rsidP="00EF2578">
            <w:pPr>
              <w:pStyle w:val="Telobesedila"/>
              <w:rPr>
                <w:rFonts w:ascii="Arial" w:hAnsi="Arial" w:cs="Arial"/>
                <w:sz w:val="20"/>
                <w:szCs w:val="20"/>
              </w:rPr>
            </w:pPr>
            <w:r>
              <w:rPr>
                <w:rFonts w:ascii="Arial" w:hAnsi="Arial" w:cs="Arial"/>
                <w:sz w:val="20"/>
                <w:szCs w:val="20"/>
              </w:rPr>
              <w:t>Nacionalni program razvoja prometa do 2030, Celostne prometne strategije občin</w:t>
            </w:r>
          </w:p>
        </w:tc>
      </w:tr>
      <w:tr w:rsidR="009468DA" w:rsidRPr="00602732" w:rsidTr="006F4143">
        <w:tc>
          <w:tcPr>
            <w:tcW w:w="2001" w:type="dxa"/>
          </w:tcPr>
          <w:p w:rsidR="009468DA" w:rsidRDefault="009468DA" w:rsidP="00EF2578">
            <w:pPr>
              <w:pStyle w:val="Telobesedila"/>
              <w:rPr>
                <w:rFonts w:ascii="Arial" w:hAnsi="Arial" w:cs="Arial"/>
                <w:sz w:val="20"/>
                <w:szCs w:val="20"/>
              </w:rPr>
            </w:pPr>
            <w:r w:rsidRPr="00602732">
              <w:rPr>
                <w:rFonts w:ascii="Arial" w:hAnsi="Arial" w:cs="Arial"/>
                <w:sz w:val="20"/>
                <w:szCs w:val="20"/>
              </w:rPr>
              <w:t>Izboljšanje evidentiranja emisij iz vira Domača raba topil (2.D.3.a)</w:t>
            </w:r>
          </w:p>
        </w:tc>
        <w:tc>
          <w:tcPr>
            <w:tcW w:w="1500"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NMVOC</w:t>
            </w:r>
          </w:p>
        </w:tc>
        <w:tc>
          <w:tcPr>
            <w:tcW w:w="1482" w:type="dxa"/>
          </w:tcPr>
          <w:p w:rsidR="009468DA" w:rsidRDefault="009468DA" w:rsidP="00EF2578">
            <w:pPr>
              <w:pStyle w:val="Telobesedila"/>
              <w:rPr>
                <w:rFonts w:ascii="Arial" w:hAnsi="Arial" w:cs="Arial"/>
                <w:sz w:val="20"/>
                <w:szCs w:val="20"/>
              </w:rPr>
            </w:pPr>
            <w:r w:rsidRPr="00602732">
              <w:rPr>
                <w:rFonts w:ascii="Arial" w:hAnsi="Arial" w:cs="Arial"/>
                <w:sz w:val="20"/>
                <w:szCs w:val="20"/>
              </w:rPr>
              <w:t>Boljše poznavanje emisij NMVOC iz široke rabe topil</w:t>
            </w:r>
          </w:p>
        </w:tc>
        <w:tc>
          <w:tcPr>
            <w:tcW w:w="1729" w:type="dxa"/>
          </w:tcPr>
          <w:p w:rsidR="009468DA" w:rsidRDefault="009468DA" w:rsidP="00F63796">
            <w:pPr>
              <w:pStyle w:val="Telobesedila"/>
              <w:rPr>
                <w:rFonts w:ascii="Arial" w:hAnsi="Arial" w:cs="Arial"/>
                <w:sz w:val="20"/>
                <w:szCs w:val="20"/>
              </w:rPr>
            </w:pPr>
            <w:r w:rsidRPr="00602732">
              <w:rPr>
                <w:rFonts w:ascii="Arial" w:hAnsi="Arial" w:cs="Arial"/>
                <w:sz w:val="20"/>
                <w:szCs w:val="20"/>
              </w:rPr>
              <w:t>Nadzor nad onesnaževanjem</w:t>
            </w:r>
          </w:p>
        </w:tc>
        <w:tc>
          <w:tcPr>
            <w:tcW w:w="1573"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Raba topil</w:t>
            </w:r>
          </w:p>
        </w:tc>
        <w:tc>
          <w:tcPr>
            <w:tcW w:w="928"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2020</w:t>
            </w:r>
          </w:p>
        </w:tc>
        <w:tc>
          <w:tcPr>
            <w:tcW w:w="784" w:type="dxa"/>
          </w:tcPr>
          <w:p w:rsidR="009468DA" w:rsidRDefault="009468DA" w:rsidP="00AF133F">
            <w:pPr>
              <w:pStyle w:val="Telobesedila"/>
              <w:jc w:val="both"/>
              <w:rPr>
                <w:rFonts w:ascii="Arial" w:hAnsi="Arial" w:cs="Arial"/>
                <w:sz w:val="20"/>
                <w:szCs w:val="20"/>
              </w:rPr>
            </w:pPr>
            <w:r>
              <w:rPr>
                <w:rFonts w:ascii="Arial" w:hAnsi="Arial" w:cs="Arial"/>
                <w:sz w:val="20"/>
                <w:szCs w:val="20"/>
              </w:rPr>
              <w:t>–</w:t>
            </w:r>
          </w:p>
        </w:tc>
        <w:tc>
          <w:tcPr>
            <w:tcW w:w="1735" w:type="dxa"/>
          </w:tcPr>
          <w:p w:rsidR="009468DA" w:rsidRDefault="009468DA" w:rsidP="00EF2578">
            <w:pPr>
              <w:pStyle w:val="Telobesedila"/>
              <w:rPr>
                <w:rFonts w:ascii="Arial" w:hAnsi="Arial" w:cs="Arial"/>
                <w:sz w:val="20"/>
                <w:szCs w:val="20"/>
              </w:rPr>
            </w:pPr>
            <w:r w:rsidRPr="00602732">
              <w:rPr>
                <w:rFonts w:ascii="Arial" w:hAnsi="Arial" w:cs="Arial"/>
                <w:sz w:val="20"/>
                <w:szCs w:val="20"/>
              </w:rPr>
              <w:t>Ministrstvo za okolje in prostor, Ministrstvo za gospodarski razvoj in tehnologijo, Statistični urad</w:t>
            </w:r>
            <w:r>
              <w:rPr>
                <w:rFonts w:ascii="Arial" w:hAnsi="Arial" w:cs="Arial"/>
                <w:sz w:val="20"/>
                <w:szCs w:val="20"/>
              </w:rPr>
              <w:t xml:space="preserve"> Republike </w:t>
            </w:r>
            <w:r>
              <w:rPr>
                <w:rFonts w:ascii="Arial" w:hAnsi="Arial" w:cs="Arial"/>
                <w:sz w:val="20"/>
                <w:szCs w:val="20"/>
              </w:rPr>
              <w:lastRenderedPageBreak/>
              <w:t>Slovenije</w:t>
            </w:r>
          </w:p>
        </w:tc>
        <w:tc>
          <w:tcPr>
            <w:tcW w:w="2693" w:type="dxa"/>
          </w:tcPr>
          <w:p w:rsidR="009468DA" w:rsidRPr="00602732" w:rsidRDefault="006C4A03" w:rsidP="00825A5D">
            <w:pPr>
              <w:pStyle w:val="Telobesedila"/>
              <w:rPr>
                <w:rFonts w:ascii="Arial" w:hAnsi="Arial" w:cs="Arial"/>
                <w:sz w:val="20"/>
                <w:szCs w:val="20"/>
              </w:rPr>
            </w:pPr>
            <w:r>
              <w:rPr>
                <w:rFonts w:ascii="Arial" w:hAnsi="Arial" w:cs="Arial"/>
                <w:sz w:val="20"/>
                <w:szCs w:val="20"/>
              </w:rPr>
              <w:lastRenderedPageBreak/>
              <w:t>Uredba o</w:t>
            </w:r>
            <w:r w:rsidR="00825A5D">
              <w:rPr>
                <w:rFonts w:ascii="Arial" w:hAnsi="Arial" w:cs="Arial"/>
                <w:sz w:val="20"/>
                <w:szCs w:val="20"/>
              </w:rPr>
              <w:t xml:space="preserve"> nacionalnih zgornjih mejah emisij onesnaževal zraka (7.</w:t>
            </w:r>
            <w:r w:rsidR="0036446F">
              <w:rPr>
                <w:rFonts w:ascii="Arial" w:hAnsi="Arial" w:cs="Arial"/>
                <w:sz w:val="20"/>
                <w:szCs w:val="20"/>
              </w:rPr>
              <w:t xml:space="preserve"> </w:t>
            </w:r>
            <w:r w:rsidR="00825A5D">
              <w:rPr>
                <w:rFonts w:ascii="Arial" w:hAnsi="Arial" w:cs="Arial"/>
                <w:sz w:val="20"/>
                <w:szCs w:val="20"/>
              </w:rPr>
              <w:t>člen)</w:t>
            </w:r>
          </w:p>
        </w:tc>
      </w:tr>
      <w:tr w:rsidR="009468DA" w:rsidRPr="00602732" w:rsidTr="006F4143">
        <w:tc>
          <w:tcPr>
            <w:tcW w:w="2001" w:type="dxa"/>
          </w:tcPr>
          <w:p w:rsidR="009468DA" w:rsidRDefault="009468DA" w:rsidP="00EF2578">
            <w:pPr>
              <w:pStyle w:val="Telobesedila"/>
              <w:rPr>
                <w:rFonts w:ascii="Arial" w:hAnsi="Arial" w:cs="Arial"/>
                <w:sz w:val="20"/>
                <w:szCs w:val="20"/>
              </w:rPr>
            </w:pPr>
            <w:r w:rsidRPr="00602732">
              <w:rPr>
                <w:rFonts w:ascii="Arial" w:hAnsi="Arial" w:cs="Arial"/>
                <w:sz w:val="20"/>
                <w:szCs w:val="20"/>
              </w:rPr>
              <w:lastRenderedPageBreak/>
              <w:t>Zbiranje evidenc za vse kemikalije</w:t>
            </w:r>
          </w:p>
        </w:tc>
        <w:tc>
          <w:tcPr>
            <w:tcW w:w="1500"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NMVOC</w:t>
            </w:r>
          </w:p>
        </w:tc>
        <w:tc>
          <w:tcPr>
            <w:tcW w:w="1482" w:type="dxa"/>
          </w:tcPr>
          <w:p w:rsidR="009468DA" w:rsidRDefault="009468DA" w:rsidP="00EF2578">
            <w:pPr>
              <w:pStyle w:val="Telobesedila"/>
              <w:rPr>
                <w:rFonts w:ascii="Arial" w:hAnsi="Arial" w:cs="Arial"/>
                <w:sz w:val="20"/>
                <w:szCs w:val="20"/>
              </w:rPr>
            </w:pPr>
            <w:r w:rsidRPr="00602732">
              <w:rPr>
                <w:rFonts w:ascii="Arial" w:hAnsi="Arial" w:cs="Arial"/>
                <w:sz w:val="20"/>
                <w:szCs w:val="20"/>
              </w:rPr>
              <w:t>Boljše poznavanje emisij NMVOC iz široke rabe topil</w:t>
            </w:r>
          </w:p>
        </w:tc>
        <w:tc>
          <w:tcPr>
            <w:tcW w:w="1729" w:type="dxa"/>
          </w:tcPr>
          <w:p w:rsidR="009468DA" w:rsidRDefault="009468DA" w:rsidP="00F63796">
            <w:pPr>
              <w:pStyle w:val="Telobesedila"/>
              <w:rPr>
                <w:rFonts w:ascii="Arial" w:hAnsi="Arial" w:cs="Arial"/>
                <w:sz w:val="20"/>
                <w:szCs w:val="20"/>
              </w:rPr>
            </w:pPr>
            <w:r w:rsidRPr="00602732">
              <w:rPr>
                <w:rFonts w:ascii="Arial" w:hAnsi="Arial" w:cs="Arial"/>
                <w:sz w:val="20"/>
                <w:szCs w:val="20"/>
              </w:rPr>
              <w:t>Nadzor nad onesnaževanjem</w:t>
            </w:r>
          </w:p>
        </w:tc>
        <w:tc>
          <w:tcPr>
            <w:tcW w:w="1573"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Raba topil</w:t>
            </w:r>
          </w:p>
        </w:tc>
        <w:tc>
          <w:tcPr>
            <w:tcW w:w="928" w:type="dxa"/>
          </w:tcPr>
          <w:p w:rsidR="009468DA" w:rsidRDefault="009468DA" w:rsidP="00AF133F">
            <w:pPr>
              <w:pStyle w:val="Telobesedila"/>
              <w:jc w:val="both"/>
              <w:rPr>
                <w:rFonts w:ascii="Arial" w:hAnsi="Arial" w:cs="Arial"/>
                <w:sz w:val="20"/>
                <w:szCs w:val="20"/>
              </w:rPr>
            </w:pPr>
            <w:r w:rsidRPr="00602732">
              <w:rPr>
                <w:rFonts w:ascii="Arial" w:hAnsi="Arial" w:cs="Arial"/>
                <w:sz w:val="20"/>
                <w:szCs w:val="20"/>
              </w:rPr>
              <w:t>2020</w:t>
            </w:r>
          </w:p>
        </w:tc>
        <w:tc>
          <w:tcPr>
            <w:tcW w:w="784" w:type="dxa"/>
          </w:tcPr>
          <w:p w:rsidR="009468DA" w:rsidRDefault="009468DA" w:rsidP="00AF133F">
            <w:pPr>
              <w:pStyle w:val="Telobesedila"/>
              <w:jc w:val="both"/>
              <w:rPr>
                <w:rFonts w:ascii="Arial" w:hAnsi="Arial" w:cs="Arial"/>
                <w:sz w:val="20"/>
                <w:szCs w:val="20"/>
              </w:rPr>
            </w:pPr>
            <w:r>
              <w:rPr>
                <w:rFonts w:ascii="Arial" w:hAnsi="Arial" w:cs="Arial"/>
                <w:sz w:val="20"/>
                <w:szCs w:val="20"/>
              </w:rPr>
              <w:t>–</w:t>
            </w:r>
          </w:p>
        </w:tc>
        <w:tc>
          <w:tcPr>
            <w:tcW w:w="1735" w:type="dxa"/>
          </w:tcPr>
          <w:p w:rsidR="009468DA" w:rsidRDefault="009468DA" w:rsidP="00D57D72">
            <w:pPr>
              <w:pStyle w:val="Telobesedila"/>
              <w:rPr>
                <w:rFonts w:ascii="Arial" w:hAnsi="Arial" w:cs="Arial"/>
                <w:sz w:val="20"/>
                <w:szCs w:val="20"/>
              </w:rPr>
            </w:pPr>
            <w:r w:rsidRPr="00602732">
              <w:rPr>
                <w:rFonts w:ascii="Arial" w:hAnsi="Arial" w:cs="Arial"/>
                <w:sz w:val="20"/>
                <w:szCs w:val="20"/>
              </w:rPr>
              <w:t>Ministrstvo za okolje in prostor, Ministrstvo za zdravstvo, Urad za kemikalije, F</w:t>
            </w:r>
            <w:r>
              <w:rPr>
                <w:rFonts w:ascii="Arial" w:hAnsi="Arial" w:cs="Arial"/>
                <w:sz w:val="20"/>
                <w:szCs w:val="20"/>
              </w:rPr>
              <w:t>inančna uprava Republike Slovenije</w:t>
            </w:r>
          </w:p>
        </w:tc>
        <w:tc>
          <w:tcPr>
            <w:tcW w:w="2693" w:type="dxa"/>
          </w:tcPr>
          <w:p w:rsidR="009468DA" w:rsidRPr="00602732" w:rsidRDefault="00825A5D" w:rsidP="006B54C5">
            <w:pPr>
              <w:pStyle w:val="Telobesedila"/>
              <w:rPr>
                <w:rFonts w:ascii="Arial" w:hAnsi="Arial" w:cs="Arial"/>
                <w:sz w:val="20"/>
                <w:szCs w:val="20"/>
              </w:rPr>
            </w:pPr>
            <w:r>
              <w:rPr>
                <w:rFonts w:ascii="Arial" w:hAnsi="Arial" w:cs="Arial"/>
                <w:sz w:val="20"/>
                <w:szCs w:val="20"/>
              </w:rPr>
              <w:t>Uredba o nacionalnih zgornjih mejah emisij onesnaževal zraka (7.</w:t>
            </w:r>
            <w:r w:rsidR="0036446F">
              <w:rPr>
                <w:rFonts w:ascii="Arial" w:hAnsi="Arial" w:cs="Arial"/>
                <w:sz w:val="20"/>
                <w:szCs w:val="20"/>
              </w:rPr>
              <w:t xml:space="preserve"> </w:t>
            </w:r>
            <w:r>
              <w:rPr>
                <w:rFonts w:ascii="Arial" w:hAnsi="Arial" w:cs="Arial"/>
                <w:sz w:val="20"/>
                <w:szCs w:val="20"/>
              </w:rPr>
              <w:t>člen)</w:t>
            </w:r>
          </w:p>
        </w:tc>
      </w:tr>
    </w:tbl>
    <w:p w:rsidR="00472602" w:rsidRDefault="00472602" w:rsidP="00AF133F">
      <w:pPr>
        <w:pStyle w:val="Telobesedila"/>
        <w:jc w:val="both"/>
        <w:rPr>
          <w:rFonts w:ascii="Arial" w:hAnsi="Arial" w:cs="Arial"/>
          <w:sz w:val="20"/>
          <w:szCs w:val="20"/>
        </w:rPr>
      </w:pPr>
    </w:p>
    <w:p w:rsidR="00512344" w:rsidRPr="00602732" w:rsidRDefault="00512344" w:rsidP="00477B16">
      <w:pPr>
        <w:spacing w:line="276" w:lineRule="auto"/>
        <w:jc w:val="both"/>
        <w:rPr>
          <w:rFonts w:ascii="Arial" w:hAnsi="Arial" w:cs="Arial"/>
          <w:b/>
          <w:sz w:val="20"/>
          <w:szCs w:val="20"/>
        </w:rPr>
        <w:sectPr w:rsidR="00512344" w:rsidRPr="00602732" w:rsidSect="00512344">
          <w:pgSz w:w="16838" w:h="11906" w:orient="landscape"/>
          <w:pgMar w:top="1417" w:right="1417" w:bottom="1417" w:left="1417" w:header="708" w:footer="708" w:gutter="0"/>
          <w:cols w:space="708"/>
          <w:docGrid w:linePitch="360"/>
        </w:sectPr>
      </w:pPr>
    </w:p>
    <w:p w:rsidR="00472602" w:rsidRDefault="00547C6C" w:rsidP="00AF133F">
      <w:pPr>
        <w:pStyle w:val="Naslov2"/>
        <w:jc w:val="both"/>
        <w:rPr>
          <w:sz w:val="20"/>
          <w:szCs w:val="20"/>
        </w:rPr>
      </w:pPr>
      <w:bookmarkStart w:id="92" w:name="_Toc3528921"/>
      <w:bookmarkStart w:id="93" w:name="_Toc18674327"/>
      <w:r w:rsidRPr="00602732">
        <w:rPr>
          <w:sz w:val="20"/>
          <w:szCs w:val="20"/>
        </w:rPr>
        <w:lastRenderedPageBreak/>
        <w:t xml:space="preserve">Dodatne podrobnosti </w:t>
      </w:r>
      <w:r w:rsidR="00F63796">
        <w:rPr>
          <w:sz w:val="20"/>
          <w:szCs w:val="20"/>
        </w:rPr>
        <w:t>o</w:t>
      </w:r>
      <w:r w:rsidRPr="00602732">
        <w:rPr>
          <w:sz w:val="20"/>
          <w:szCs w:val="20"/>
        </w:rPr>
        <w:t xml:space="preserve"> ukrepi</w:t>
      </w:r>
      <w:r w:rsidR="00F63796">
        <w:rPr>
          <w:sz w:val="20"/>
          <w:szCs w:val="20"/>
        </w:rPr>
        <w:t>h</w:t>
      </w:r>
      <w:r w:rsidRPr="00602732">
        <w:rPr>
          <w:sz w:val="20"/>
          <w:szCs w:val="20"/>
        </w:rPr>
        <w:t xml:space="preserve"> iz dela 2 Priloge III k Direktivi (EU) 2016/2284, katerih cilj je zagotovitev izpolnjevanja obveznosti zmanjšanja emisij v kmetijskem sektorju</w:t>
      </w:r>
      <w:bookmarkEnd w:id="92"/>
      <w:bookmarkEnd w:id="93"/>
    </w:p>
    <w:p w:rsidR="00472602" w:rsidRDefault="00B21A2E" w:rsidP="00AF133F">
      <w:pPr>
        <w:jc w:val="both"/>
        <w:rPr>
          <w:rFonts w:ascii="Arial" w:hAnsi="Arial" w:cs="Arial"/>
          <w:sz w:val="20"/>
          <w:szCs w:val="20"/>
        </w:rPr>
      </w:pPr>
      <w:r w:rsidRPr="00602732">
        <w:rPr>
          <w:rFonts w:ascii="Arial" w:hAnsi="Arial" w:cs="Arial"/>
          <w:sz w:val="20"/>
          <w:szCs w:val="20"/>
        </w:rPr>
        <w:t>Slovenija je izvedla vse obvezne ukrepe iz dela 2 Priloge III</w:t>
      </w:r>
      <w:r w:rsidR="004B4EED">
        <w:rPr>
          <w:rFonts w:ascii="Arial" w:hAnsi="Arial" w:cs="Arial"/>
          <w:sz w:val="20"/>
          <w:szCs w:val="20"/>
        </w:rPr>
        <w:t xml:space="preserve"> nove D</w:t>
      </w:r>
      <w:r w:rsidRPr="00602732">
        <w:rPr>
          <w:rFonts w:ascii="Arial" w:hAnsi="Arial" w:cs="Arial"/>
          <w:sz w:val="20"/>
          <w:szCs w:val="20"/>
        </w:rPr>
        <w:t xml:space="preserve">irektive NEC. Izvajajo se tudi številni neobvezni ukrepi, ki so predstavljeni v poglavju </w:t>
      </w:r>
      <w:r w:rsidR="00573A7A">
        <w:fldChar w:fldCharType="begin"/>
      </w:r>
      <w:r w:rsidR="00573A7A">
        <w:instrText xml:space="preserve"> REF _Ref11097299 \r \h  \* MERGEFORMAT </w:instrText>
      </w:r>
      <w:r w:rsidR="00573A7A">
        <w:fldChar w:fldCharType="separate"/>
      </w:r>
      <w:r w:rsidRPr="00F20CAF">
        <w:rPr>
          <w:rFonts w:ascii="Arial" w:hAnsi="Arial" w:cs="Arial"/>
          <w:sz w:val="20"/>
          <w:szCs w:val="20"/>
        </w:rPr>
        <w:t>3.1.4</w:t>
      </w:r>
      <w:r w:rsidR="00573A7A">
        <w:fldChar w:fldCharType="end"/>
      </w:r>
      <w:r w:rsidRPr="00602732">
        <w:rPr>
          <w:rFonts w:ascii="Arial" w:hAnsi="Arial" w:cs="Arial"/>
          <w:sz w:val="20"/>
          <w:szCs w:val="20"/>
        </w:rPr>
        <w:t>. Nekat</w:t>
      </w:r>
      <w:r w:rsidRPr="00F20CAF">
        <w:rPr>
          <w:rFonts w:ascii="Arial" w:hAnsi="Arial" w:cs="Arial"/>
          <w:sz w:val="20"/>
          <w:szCs w:val="20"/>
        </w:rPr>
        <w:t>ere od njih predpisuje zakonodaja s področja varovanja voda pred onesnaženjem z nitrati, njihovo izvajanje pa je obvezno na celotnem območju Republike Slovenije (prepoved gnojenja na poplavljenih, zasneženih in zamrznjenih zemljiščih in na zemljiščih, nasi</w:t>
      </w:r>
      <w:r w:rsidRPr="00602732">
        <w:rPr>
          <w:rFonts w:ascii="Arial" w:hAnsi="Arial" w:cs="Arial"/>
          <w:sz w:val="20"/>
          <w:szCs w:val="20"/>
        </w:rPr>
        <w:t xml:space="preserve">čenih z vodo, predpisane zmogljivosti skladišč za živinska gnojila). V sklopu Strokovnih nalog s področja okolja za vsebine, ki se nanašajo na izvajanje </w:t>
      </w:r>
      <w:r w:rsidR="00FD64D7" w:rsidRPr="00602732">
        <w:rPr>
          <w:rFonts w:ascii="Arial" w:hAnsi="Arial" w:cs="Arial"/>
          <w:sz w:val="20"/>
          <w:szCs w:val="20"/>
        </w:rPr>
        <w:t xml:space="preserve">Direktive Sveta z dne 12. decembra 1991 o varstvu voda pred onesnaževanjem z nitrati iz kmetijskih virov (UL L št. 375 z dne </w:t>
      </w:r>
      <w:r w:rsidR="00A8213F" w:rsidRPr="00602732">
        <w:rPr>
          <w:rFonts w:ascii="Arial" w:hAnsi="Arial" w:cs="Arial"/>
          <w:sz w:val="20"/>
          <w:szCs w:val="20"/>
        </w:rPr>
        <w:t>31.</w:t>
      </w:r>
      <w:r w:rsidR="00A8213F">
        <w:rPr>
          <w:rFonts w:ascii="Arial" w:hAnsi="Arial" w:cs="Arial"/>
          <w:sz w:val="20"/>
          <w:szCs w:val="20"/>
        </w:rPr>
        <w:t> 12. 1991</w:t>
      </w:r>
      <w:r w:rsidR="00FD64D7" w:rsidRPr="00602732">
        <w:rPr>
          <w:rFonts w:ascii="Arial" w:hAnsi="Arial" w:cs="Arial"/>
          <w:sz w:val="20"/>
          <w:szCs w:val="20"/>
        </w:rPr>
        <w:t>, str. 1)</w:t>
      </w:r>
      <w:r w:rsidRPr="00602732">
        <w:rPr>
          <w:rFonts w:ascii="Arial" w:hAnsi="Arial" w:cs="Arial"/>
          <w:sz w:val="20"/>
          <w:szCs w:val="20"/>
        </w:rPr>
        <w:t xml:space="preserve">, varstvo tal </w:t>
      </w:r>
      <w:r w:rsidR="006D0462">
        <w:rPr>
          <w:rFonts w:ascii="Arial" w:hAnsi="Arial" w:cs="Arial"/>
          <w:sz w:val="20"/>
          <w:szCs w:val="20"/>
        </w:rPr>
        <w:t>in</w:t>
      </w:r>
      <w:r w:rsidRPr="00602732">
        <w:rPr>
          <w:rFonts w:ascii="Arial" w:hAnsi="Arial" w:cs="Arial"/>
          <w:sz w:val="20"/>
          <w:szCs w:val="20"/>
        </w:rPr>
        <w:t xml:space="preserve"> zmanjšanje izpustov onesnaževal v zrak iz kmetijstva</w:t>
      </w:r>
      <w:r w:rsidR="006D0462">
        <w:rPr>
          <w:rFonts w:ascii="Arial" w:hAnsi="Arial" w:cs="Arial"/>
          <w:sz w:val="20"/>
          <w:szCs w:val="20"/>
        </w:rPr>
        <w:t xml:space="preserve"> ter</w:t>
      </w:r>
      <w:r w:rsidRPr="00602732">
        <w:rPr>
          <w:rFonts w:ascii="Arial" w:hAnsi="Arial" w:cs="Arial"/>
          <w:sz w:val="20"/>
          <w:szCs w:val="20"/>
        </w:rPr>
        <w:t xml:space="preserve"> ki jih financira Ministrstvo za okolje in prostor, se redno pripravljajo ocene bilančn</w:t>
      </w:r>
      <w:r w:rsidR="009033F9">
        <w:rPr>
          <w:rFonts w:ascii="Arial" w:hAnsi="Arial" w:cs="Arial"/>
          <w:sz w:val="20"/>
          <w:szCs w:val="20"/>
        </w:rPr>
        <w:t>ega presežka N (v prevodu nove D</w:t>
      </w:r>
      <w:r w:rsidRPr="00602732">
        <w:rPr>
          <w:rFonts w:ascii="Arial" w:hAnsi="Arial" w:cs="Arial"/>
          <w:sz w:val="20"/>
          <w:szCs w:val="20"/>
        </w:rPr>
        <w:t xml:space="preserve">irektive NEC poimenovan »nacionalni proračun kmetijstva«). Številni neobvezni ukrepi iz dela 2 Priloge III nove </w:t>
      </w:r>
      <w:r w:rsidR="00FD64D7" w:rsidRPr="00F20CAF">
        <w:rPr>
          <w:rFonts w:ascii="Arial" w:hAnsi="Arial" w:cs="Arial"/>
          <w:sz w:val="20"/>
          <w:szCs w:val="20"/>
        </w:rPr>
        <w:t>D</w:t>
      </w:r>
      <w:r w:rsidRPr="00602732">
        <w:rPr>
          <w:rFonts w:ascii="Arial" w:hAnsi="Arial" w:cs="Arial"/>
          <w:sz w:val="20"/>
          <w:szCs w:val="20"/>
        </w:rPr>
        <w:t>irektive NEC</w:t>
      </w:r>
      <w:r w:rsidRPr="00F20CAF">
        <w:rPr>
          <w:rFonts w:ascii="Arial" w:hAnsi="Arial" w:cs="Arial"/>
          <w:sz w:val="20"/>
          <w:szCs w:val="20"/>
        </w:rPr>
        <w:t xml:space="preserve"> se izvajajo v sklopu Programa razvoja podeželja 2014</w:t>
      </w:r>
      <w:r w:rsidR="004A1363">
        <w:rPr>
          <w:rFonts w:ascii="Arial" w:hAnsi="Arial" w:cs="Arial"/>
          <w:sz w:val="20"/>
          <w:szCs w:val="20"/>
        </w:rPr>
        <w:t>–</w:t>
      </w:r>
      <w:r w:rsidRPr="00F20CAF">
        <w:rPr>
          <w:rFonts w:ascii="Arial" w:hAnsi="Arial" w:cs="Arial"/>
          <w:sz w:val="20"/>
          <w:szCs w:val="20"/>
        </w:rPr>
        <w:t>2020 (spodbude za gnojenje z majhnimi emisijami, gnojenje v skladu s predvidenimi potrebami rastlin, spodbude za zmanjšanje emisij iz hlevov). Gre za neposredno sofinanciranje aktivnosti v smeri zmanjšanja emisij, pa tudi za sof</w:t>
      </w:r>
      <w:r w:rsidRPr="00602732">
        <w:rPr>
          <w:rFonts w:ascii="Arial" w:hAnsi="Arial" w:cs="Arial"/>
          <w:sz w:val="20"/>
          <w:szCs w:val="20"/>
        </w:rPr>
        <w:t xml:space="preserve">inanciranje naložb, ki prispevajo k manjšim izpustom. Ministrstvo za kmetijstvo, gozdarstvo in prehrano sofinancira tudi </w:t>
      </w:r>
      <w:r w:rsidRPr="006D0462">
        <w:rPr>
          <w:rFonts w:ascii="Arial" w:hAnsi="Arial" w:cs="Arial"/>
          <w:sz w:val="20"/>
          <w:szCs w:val="20"/>
        </w:rPr>
        <w:t>izvajanje rejskih programov, ki prispevajo h krmljenju krav molznic z majhnimi vsebnostmi beljakovin v obrokih in posledično k zmanjšanju izločanja dušika.</w:t>
      </w:r>
    </w:p>
    <w:p w:rsidR="00547C6C" w:rsidRPr="00602732" w:rsidRDefault="00547C6C" w:rsidP="00477B16">
      <w:pPr>
        <w:spacing w:line="276" w:lineRule="auto"/>
        <w:jc w:val="both"/>
        <w:rPr>
          <w:rFonts w:ascii="Arial" w:hAnsi="Arial" w:cs="Arial"/>
          <w:b/>
          <w:sz w:val="20"/>
          <w:szCs w:val="20"/>
        </w:rPr>
        <w:sectPr w:rsidR="00547C6C" w:rsidRPr="00602732" w:rsidSect="00512344">
          <w:pgSz w:w="11906" w:h="16838"/>
          <w:pgMar w:top="1135" w:right="1417" w:bottom="1417" w:left="1417" w:header="708" w:footer="708" w:gutter="0"/>
          <w:cols w:space="708"/>
          <w:docGrid w:linePitch="360"/>
        </w:sectPr>
      </w:pPr>
    </w:p>
    <w:p w:rsidR="00472602" w:rsidRDefault="00735FE5" w:rsidP="00AF133F">
      <w:pPr>
        <w:pStyle w:val="Naslov1"/>
        <w:ind w:left="431" w:hanging="431"/>
        <w:jc w:val="both"/>
        <w:rPr>
          <w:sz w:val="20"/>
          <w:szCs w:val="20"/>
          <w:lang w:val="sl-SI"/>
        </w:rPr>
      </w:pPr>
      <w:bookmarkStart w:id="94" w:name="_Toc18674328"/>
      <w:bookmarkStart w:id="95" w:name="_Toc3528925"/>
      <w:r w:rsidRPr="00602732">
        <w:rPr>
          <w:sz w:val="20"/>
          <w:szCs w:val="20"/>
          <w:lang w:val="sl-SI"/>
        </w:rPr>
        <w:lastRenderedPageBreak/>
        <w:t>Projekcija kombiniranih učinkov ukrepov in instrumentov (»z dodatnimi ukrepi«) na zmanjšanje emisij</w:t>
      </w:r>
      <w:bookmarkEnd w:id="94"/>
      <w:r w:rsidRPr="00602732">
        <w:rPr>
          <w:sz w:val="20"/>
          <w:szCs w:val="20"/>
          <w:lang w:val="sl-SI"/>
        </w:rPr>
        <w:t xml:space="preserve"> </w:t>
      </w:r>
      <w:bookmarkEnd w:id="95"/>
    </w:p>
    <w:p w:rsidR="00472602" w:rsidRDefault="00735FE5" w:rsidP="00AF133F">
      <w:pPr>
        <w:pStyle w:val="Naslov2"/>
        <w:jc w:val="both"/>
        <w:rPr>
          <w:sz w:val="20"/>
          <w:szCs w:val="20"/>
        </w:rPr>
      </w:pPr>
      <w:bookmarkStart w:id="96" w:name="_Toc3528926"/>
      <w:bookmarkStart w:id="97" w:name="_Toc18674329"/>
      <w:r w:rsidRPr="00602732">
        <w:rPr>
          <w:sz w:val="20"/>
          <w:szCs w:val="20"/>
        </w:rPr>
        <w:t>Projekcija izpolnjevanja obveznosti zmanjšanja emisij (z dodatnimi ukrepi)</w:t>
      </w:r>
      <w:bookmarkEnd w:id="96"/>
      <w:bookmarkEnd w:id="97"/>
    </w:p>
    <w:p w:rsidR="00472602" w:rsidRDefault="00CD12BF" w:rsidP="00AF133F">
      <w:pPr>
        <w:pStyle w:val="Telobesedila"/>
        <w:jc w:val="both"/>
        <w:rPr>
          <w:rFonts w:ascii="Arial" w:hAnsi="Arial" w:cs="Arial"/>
          <w:sz w:val="20"/>
          <w:szCs w:val="20"/>
        </w:rPr>
      </w:pPr>
      <w:r w:rsidRPr="00602732">
        <w:rPr>
          <w:rFonts w:ascii="Arial" w:hAnsi="Arial" w:cs="Arial"/>
          <w:sz w:val="20"/>
          <w:szCs w:val="20"/>
        </w:rPr>
        <w:t xml:space="preserve">Projekcija, ki je upoštevala v predhodnem poglavju navedene dodatne ukrepe, ki </w:t>
      </w:r>
      <w:r w:rsidR="00647FC8" w:rsidRPr="00602732">
        <w:rPr>
          <w:rFonts w:ascii="Arial" w:hAnsi="Arial" w:cs="Arial"/>
          <w:sz w:val="20"/>
          <w:szCs w:val="20"/>
        </w:rPr>
        <w:t>bi</w:t>
      </w:r>
      <w:r w:rsidRPr="00602732">
        <w:rPr>
          <w:rFonts w:ascii="Arial" w:hAnsi="Arial" w:cs="Arial"/>
          <w:sz w:val="20"/>
          <w:szCs w:val="20"/>
        </w:rPr>
        <w:t xml:space="preserve"> prispevali k hitrejši zamenjavi starih neučinkovitih naprav na lesno biomaso </w:t>
      </w:r>
      <w:r w:rsidR="00B91340">
        <w:rPr>
          <w:rFonts w:ascii="Arial" w:hAnsi="Arial" w:cs="Arial"/>
          <w:sz w:val="20"/>
          <w:szCs w:val="20"/>
        </w:rPr>
        <w:t>in</w:t>
      </w:r>
      <w:r w:rsidRPr="00602732">
        <w:rPr>
          <w:rFonts w:ascii="Arial" w:hAnsi="Arial" w:cs="Arial"/>
          <w:sz w:val="20"/>
          <w:szCs w:val="20"/>
        </w:rPr>
        <w:t xml:space="preserve"> tudi pravilnejši uporabi obstoječih naprav</w:t>
      </w:r>
      <w:r w:rsidR="00793738" w:rsidRPr="00602732">
        <w:rPr>
          <w:rFonts w:ascii="Arial" w:hAnsi="Arial" w:cs="Arial"/>
          <w:sz w:val="20"/>
          <w:szCs w:val="20"/>
        </w:rPr>
        <w:t>, zmanjšanju porabe goriv v prometu</w:t>
      </w:r>
      <w:r w:rsidR="00647FC8" w:rsidRPr="00602732">
        <w:rPr>
          <w:rFonts w:ascii="Arial" w:hAnsi="Arial" w:cs="Arial"/>
          <w:sz w:val="20"/>
          <w:szCs w:val="20"/>
        </w:rPr>
        <w:t>, zlasti v osebnih avtomobilih,</w:t>
      </w:r>
      <w:r w:rsidR="00793738" w:rsidRPr="00602732">
        <w:rPr>
          <w:rFonts w:ascii="Arial" w:hAnsi="Arial" w:cs="Arial"/>
          <w:sz w:val="20"/>
          <w:szCs w:val="20"/>
        </w:rPr>
        <w:t xml:space="preserve"> ter </w:t>
      </w:r>
      <w:r w:rsidR="007010F8">
        <w:rPr>
          <w:rFonts w:ascii="Arial" w:hAnsi="Arial" w:cs="Arial"/>
          <w:sz w:val="20"/>
          <w:szCs w:val="20"/>
        </w:rPr>
        <w:t>zmanjš</w:t>
      </w:r>
      <w:r w:rsidR="00793738" w:rsidRPr="00602732">
        <w:rPr>
          <w:rFonts w:ascii="Arial" w:hAnsi="Arial" w:cs="Arial"/>
          <w:sz w:val="20"/>
          <w:szCs w:val="20"/>
        </w:rPr>
        <w:t>anju emisij v široki rabi topil</w:t>
      </w:r>
      <w:r w:rsidRPr="00602732">
        <w:rPr>
          <w:rFonts w:ascii="Arial" w:hAnsi="Arial" w:cs="Arial"/>
          <w:sz w:val="20"/>
          <w:szCs w:val="20"/>
        </w:rPr>
        <w:t xml:space="preserve">, je pokazala dodatna zmanjšanja glede na projekcijo </w:t>
      </w:r>
      <w:r w:rsidR="00B91340">
        <w:rPr>
          <w:rFonts w:ascii="Arial" w:hAnsi="Arial" w:cs="Arial"/>
          <w:sz w:val="20"/>
          <w:szCs w:val="20"/>
        </w:rPr>
        <w:t>s sedanji</w:t>
      </w:r>
      <w:r w:rsidRPr="00602732">
        <w:rPr>
          <w:rFonts w:ascii="Arial" w:hAnsi="Arial" w:cs="Arial"/>
          <w:sz w:val="20"/>
          <w:szCs w:val="20"/>
        </w:rPr>
        <w:t>mi ukrepi. Do leta 2030 se emisije NMVOC zmanjšajo za 49 </w:t>
      </w:r>
      <w:r w:rsidR="00356494">
        <w:rPr>
          <w:rFonts w:ascii="Arial" w:hAnsi="Arial" w:cs="Arial"/>
          <w:sz w:val="20"/>
          <w:szCs w:val="20"/>
        </w:rPr>
        <w:t>odstotkov</w:t>
      </w:r>
      <w:r w:rsidRPr="00602732">
        <w:rPr>
          <w:rFonts w:ascii="Arial" w:hAnsi="Arial" w:cs="Arial"/>
          <w:sz w:val="20"/>
          <w:szCs w:val="20"/>
        </w:rPr>
        <w:t xml:space="preserve">, kar je 5 odstotnih točk več kot v projekciji </w:t>
      </w:r>
      <w:r w:rsidR="00B91340">
        <w:rPr>
          <w:rFonts w:ascii="Arial" w:hAnsi="Arial" w:cs="Arial"/>
          <w:sz w:val="20"/>
          <w:szCs w:val="20"/>
        </w:rPr>
        <w:t>s sedanji</w:t>
      </w:r>
      <w:r w:rsidRPr="00602732">
        <w:rPr>
          <w:rFonts w:ascii="Arial" w:hAnsi="Arial" w:cs="Arial"/>
          <w:sz w:val="20"/>
          <w:szCs w:val="20"/>
        </w:rPr>
        <w:t>mi ukrepi, emisije PM</w:t>
      </w:r>
      <w:r w:rsidRPr="00602732">
        <w:rPr>
          <w:rFonts w:ascii="Arial" w:hAnsi="Arial" w:cs="Arial"/>
          <w:sz w:val="20"/>
          <w:szCs w:val="20"/>
          <w:vertAlign w:val="subscript"/>
        </w:rPr>
        <w:t>2</w:t>
      </w:r>
      <w:r w:rsidR="006C7ACD">
        <w:rPr>
          <w:rFonts w:ascii="Arial" w:hAnsi="Arial" w:cs="Arial"/>
          <w:sz w:val="20"/>
          <w:szCs w:val="20"/>
          <w:vertAlign w:val="subscript"/>
        </w:rPr>
        <w:t>,</w:t>
      </w:r>
      <w:r w:rsidRPr="00602732">
        <w:rPr>
          <w:rFonts w:ascii="Arial" w:hAnsi="Arial" w:cs="Arial"/>
          <w:sz w:val="20"/>
          <w:szCs w:val="20"/>
          <w:vertAlign w:val="subscript"/>
        </w:rPr>
        <w:t>5</w:t>
      </w:r>
      <w:r w:rsidRPr="00602732">
        <w:rPr>
          <w:rFonts w:ascii="Arial" w:hAnsi="Arial" w:cs="Arial"/>
          <w:sz w:val="20"/>
          <w:szCs w:val="20"/>
        </w:rPr>
        <w:t xml:space="preserve"> pa se zmanjšajo za 57 </w:t>
      </w:r>
      <w:r w:rsidR="00356494">
        <w:rPr>
          <w:rFonts w:ascii="Arial" w:hAnsi="Arial" w:cs="Arial"/>
          <w:sz w:val="20"/>
          <w:szCs w:val="20"/>
        </w:rPr>
        <w:t>odstotkov</w:t>
      </w:r>
      <w:r w:rsidRPr="00602732">
        <w:rPr>
          <w:rFonts w:ascii="Arial" w:hAnsi="Arial" w:cs="Arial"/>
          <w:sz w:val="20"/>
          <w:szCs w:val="20"/>
        </w:rPr>
        <w:t xml:space="preserve"> glede na leto 2005, kar je 8 odstotnih točk več kot v projekciji </w:t>
      </w:r>
      <w:r w:rsidR="00B91340">
        <w:rPr>
          <w:rFonts w:ascii="Arial" w:hAnsi="Arial" w:cs="Arial"/>
          <w:sz w:val="20"/>
          <w:szCs w:val="20"/>
        </w:rPr>
        <w:t>s sedanj</w:t>
      </w:r>
      <w:r w:rsidRPr="00602732">
        <w:rPr>
          <w:rFonts w:ascii="Arial" w:hAnsi="Arial" w:cs="Arial"/>
          <w:sz w:val="20"/>
          <w:szCs w:val="20"/>
        </w:rPr>
        <w:t xml:space="preserve">imi ukrepi. Vendar je zmanjšanje še vedno premajhno, da bi bile dosežene ciljne emisije leta 2030. Pri NMVOC manjkajo še 4 odstotne točke </w:t>
      </w:r>
      <w:r w:rsidR="003C7214">
        <w:rPr>
          <w:rFonts w:ascii="Arial" w:hAnsi="Arial" w:cs="Arial"/>
          <w:sz w:val="20"/>
          <w:szCs w:val="20"/>
        </w:rPr>
        <w:t>oziroma</w:t>
      </w:r>
      <w:r w:rsidRPr="00602732">
        <w:rPr>
          <w:rFonts w:ascii="Arial" w:hAnsi="Arial" w:cs="Arial"/>
          <w:sz w:val="20"/>
          <w:szCs w:val="20"/>
        </w:rPr>
        <w:t xml:space="preserve"> 1,6 kt, pri PM</w:t>
      </w:r>
      <w:r w:rsidRPr="00602732">
        <w:rPr>
          <w:rFonts w:ascii="Arial" w:hAnsi="Arial" w:cs="Arial"/>
          <w:sz w:val="20"/>
          <w:szCs w:val="20"/>
          <w:vertAlign w:val="subscript"/>
        </w:rPr>
        <w:t>2</w:t>
      </w:r>
      <w:r w:rsidR="006C7ACD">
        <w:rPr>
          <w:rFonts w:ascii="Arial" w:hAnsi="Arial" w:cs="Arial"/>
          <w:sz w:val="20"/>
          <w:szCs w:val="20"/>
          <w:vertAlign w:val="subscript"/>
        </w:rPr>
        <w:t>,</w:t>
      </w:r>
      <w:r w:rsidRPr="00602732">
        <w:rPr>
          <w:rFonts w:ascii="Arial" w:hAnsi="Arial" w:cs="Arial"/>
          <w:sz w:val="20"/>
          <w:szCs w:val="20"/>
          <w:vertAlign w:val="subscript"/>
        </w:rPr>
        <w:t>5</w:t>
      </w:r>
      <w:r w:rsidRPr="00602732">
        <w:rPr>
          <w:rFonts w:ascii="Arial" w:hAnsi="Arial" w:cs="Arial"/>
          <w:sz w:val="20"/>
          <w:szCs w:val="20"/>
        </w:rPr>
        <w:t xml:space="preserve"> pa </w:t>
      </w:r>
      <w:r w:rsidR="0082032F" w:rsidRPr="00602732">
        <w:rPr>
          <w:rFonts w:ascii="Arial" w:hAnsi="Arial" w:cs="Arial"/>
          <w:sz w:val="20"/>
          <w:szCs w:val="20"/>
        </w:rPr>
        <w:t xml:space="preserve">3 odstotne točke </w:t>
      </w:r>
      <w:r w:rsidR="003C7214">
        <w:rPr>
          <w:rFonts w:ascii="Arial" w:hAnsi="Arial" w:cs="Arial"/>
          <w:sz w:val="20"/>
          <w:szCs w:val="20"/>
        </w:rPr>
        <w:t>oziroma</w:t>
      </w:r>
      <w:r w:rsidR="0082032F" w:rsidRPr="00602732">
        <w:rPr>
          <w:rFonts w:ascii="Arial" w:hAnsi="Arial" w:cs="Arial"/>
          <w:sz w:val="20"/>
          <w:szCs w:val="20"/>
        </w:rPr>
        <w:t xml:space="preserve"> </w:t>
      </w:r>
      <w:r w:rsidRPr="00602732">
        <w:rPr>
          <w:rFonts w:ascii="Arial" w:hAnsi="Arial" w:cs="Arial"/>
          <w:sz w:val="20"/>
          <w:szCs w:val="20"/>
        </w:rPr>
        <w:t xml:space="preserve">0,4 kt. Pri NMVOC bo </w:t>
      </w:r>
      <w:r w:rsidR="00ED328E">
        <w:rPr>
          <w:rFonts w:ascii="Arial" w:hAnsi="Arial" w:cs="Arial"/>
          <w:sz w:val="20"/>
          <w:szCs w:val="20"/>
        </w:rPr>
        <w:t>treba</w:t>
      </w:r>
      <w:r w:rsidRPr="00602732">
        <w:rPr>
          <w:rFonts w:ascii="Arial" w:hAnsi="Arial" w:cs="Arial"/>
          <w:sz w:val="20"/>
          <w:szCs w:val="20"/>
        </w:rPr>
        <w:t xml:space="preserve"> še dodatno analizirati</w:t>
      </w:r>
      <w:r w:rsidR="00B91340">
        <w:rPr>
          <w:rFonts w:ascii="Arial" w:hAnsi="Arial" w:cs="Arial"/>
          <w:sz w:val="20"/>
          <w:szCs w:val="20"/>
        </w:rPr>
        <w:t>,</w:t>
      </w:r>
      <w:r w:rsidRPr="00602732">
        <w:rPr>
          <w:rFonts w:ascii="Arial" w:hAnsi="Arial" w:cs="Arial"/>
          <w:sz w:val="20"/>
          <w:szCs w:val="20"/>
        </w:rPr>
        <w:t xml:space="preserve"> kakšen je potencial za dodatna </w:t>
      </w:r>
      <w:r w:rsidR="007010F8">
        <w:rPr>
          <w:rFonts w:ascii="Arial" w:hAnsi="Arial" w:cs="Arial"/>
          <w:sz w:val="20"/>
          <w:szCs w:val="20"/>
        </w:rPr>
        <w:t>zmanjš</w:t>
      </w:r>
      <w:r w:rsidRPr="00602732">
        <w:rPr>
          <w:rFonts w:ascii="Arial" w:hAnsi="Arial" w:cs="Arial"/>
          <w:sz w:val="20"/>
          <w:szCs w:val="20"/>
        </w:rPr>
        <w:t>anja emisij v rabi topil, tako v industrijski rabi kot v široki rabi pri PM</w:t>
      </w:r>
      <w:r w:rsidRPr="00602732">
        <w:rPr>
          <w:rFonts w:ascii="Arial" w:hAnsi="Arial" w:cs="Arial"/>
          <w:sz w:val="20"/>
          <w:szCs w:val="20"/>
          <w:vertAlign w:val="subscript"/>
        </w:rPr>
        <w:t>2</w:t>
      </w:r>
      <w:r w:rsidR="006C7ACD">
        <w:rPr>
          <w:rFonts w:ascii="Arial" w:hAnsi="Arial" w:cs="Arial"/>
          <w:sz w:val="20"/>
          <w:szCs w:val="20"/>
          <w:vertAlign w:val="subscript"/>
        </w:rPr>
        <w:t>,</w:t>
      </w:r>
      <w:r w:rsidRPr="00602732">
        <w:rPr>
          <w:rFonts w:ascii="Arial" w:hAnsi="Arial" w:cs="Arial"/>
          <w:sz w:val="20"/>
          <w:szCs w:val="20"/>
          <w:vertAlign w:val="subscript"/>
        </w:rPr>
        <w:t>5</w:t>
      </w:r>
      <w:r w:rsidRPr="00602732">
        <w:rPr>
          <w:rFonts w:ascii="Arial" w:hAnsi="Arial" w:cs="Arial"/>
          <w:sz w:val="20"/>
          <w:szCs w:val="20"/>
        </w:rPr>
        <w:t xml:space="preserve"> pa lahko 0,4 kt interpretiramo</w:t>
      </w:r>
      <w:r w:rsidR="00B91340">
        <w:rPr>
          <w:rFonts w:ascii="Arial" w:hAnsi="Arial" w:cs="Arial"/>
          <w:sz w:val="20"/>
          <w:szCs w:val="20"/>
        </w:rPr>
        <w:t xml:space="preserve"> tako</w:t>
      </w:r>
      <w:r w:rsidRPr="00602732">
        <w:rPr>
          <w:rFonts w:ascii="Arial" w:hAnsi="Arial" w:cs="Arial"/>
          <w:sz w:val="20"/>
          <w:szCs w:val="20"/>
        </w:rPr>
        <w:t xml:space="preserve">, da je to znotraj negotovosti projekcij. Vendar je nedoseganje ciljnega zmanjšanja opomnik, da sta cilja 2030 in 2020 zelo velik izziv in da bo </w:t>
      </w:r>
      <w:r w:rsidR="00ED328E">
        <w:rPr>
          <w:rFonts w:ascii="Arial" w:hAnsi="Arial" w:cs="Arial"/>
          <w:sz w:val="20"/>
          <w:szCs w:val="20"/>
        </w:rPr>
        <w:t>treba</w:t>
      </w:r>
      <w:r w:rsidRPr="00602732">
        <w:rPr>
          <w:rFonts w:ascii="Arial" w:hAnsi="Arial" w:cs="Arial"/>
          <w:sz w:val="20"/>
          <w:szCs w:val="20"/>
        </w:rPr>
        <w:t xml:space="preserve"> k zmanjševanju emisij PM</w:t>
      </w:r>
      <w:r w:rsidRPr="00602732">
        <w:rPr>
          <w:rFonts w:ascii="Arial" w:hAnsi="Arial" w:cs="Arial"/>
          <w:sz w:val="20"/>
          <w:szCs w:val="20"/>
          <w:vertAlign w:val="subscript"/>
        </w:rPr>
        <w:t>2</w:t>
      </w:r>
      <w:r w:rsidR="006C7ACD">
        <w:rPr>
          <w:rFonts w:ascii="Arial" w:hAnsi="Arial" w:cs="Arial"/>
          <w:sz w:val="20"/>
          <w:szCs w:val="20"/>
          <w:vertAlign w:val="subscript"/>
        </w:rPr>
        <w:t>,</w:t>
      </w:r>
      <w:r w:rsidRPr="00602732">
        <w:rPr>
          <w:rFonts w:ascii="Arial" w:hAnsi="Arial" w:cs="Arial"/>
          <w:sz w:val="20"/>
          <w:szCs w:val="20"/>
          <w:vertAlign w:val="subscript"/>
        </w:rPr>
        <w:t>5</w:t>
      </w:r>
      <w:r w:rsidRPr="00602732">
        <w:rPr>
          <w:rFonts w:ascii="Arial" w:hAnsi="Arial" w:cs="Arial"/>
          <w:sz w:val="20"/>
          <w:szCs w:val="20"/>
        </w:rPr>
        <w:t xml:space="preserve"> pristopiti veliko bolj aktivno kot do </w:t>
      </w:r>
      <w:r w:rsidR="00B91340">
        <w:rPr>
          <w:rFonts w:ascii="Arial" w:hAnsi="Arial" w:cs="Arial"/>
          <w:sz w:val="20"/>
          <w:szCs w:val="20"/>
        </w:rPr>
        <w:t>z</w:t>
      </w:r>
      <w:r w:rsidRPr="00602732">
        <w:rPr>
          <w:rFonts w:ascii="Arial" w:hAnsi="Arial" w:cs="Arial"/>
          <w:sz w:val="20"/>
          <w:szCs w:val="20"/>
        </w:rPr>
        <w:t>daj</w:t>
      </w:r>
      <w:r w:rsidR="00793738" w:rsidRPr="00602732">
        <w:rPr>
          <w:rFonts w:ascii="Arial" w:hAnsi="Arial" w:cs="Arial"/>
          <w:sz w:val="20"/>
          <w:szCs w:val="20"/>
        </w:rPr>
        <w:t>, tako z vidika priprave ukrepov</w:t>
      </w:r>
      <w:r w:rsidR="00B91340">
        <w:rPr>
          <w:rFonts w:ascii="Arial" w:hAnsi="Arial" w:cs="Arial"/>
          <w:sz w:val="20"/>
          <w:szCs w:val="20"/>
        </w:rPr>
        <w:t xml:space="preserve"> in</w:t>
      </w:r>
      <w:r w:rsidR="00793738" w:rsidRPr="00602732">
        <w:rPr>
          <w:rFonts w:ascii="Arial" w:hAnsi="Arial" w:cs="Arial"/>
          <w:sz w:val="20"/>
          <w:szCs w:val="20"/>
        </w:rPr>
        <w:t xml:space="preserve"> spremljanja njihovega izvajanja kot tudi </w:t>
      </w:r>
      <w:r w:rsidR="00B91340">
        <w:rPr>
          <w:rFonts w:ascii="Arial" w:hAnsi="Arial" w:cs="Arial"/>
          <w:sz w:val="20"/>
          <w:szCs w:val="20"/>
        </w:rPr>
        <w:t xml:space="preserve">z vidika </w:t>
      </w:r>
      <w:r w:rsidR="00793738" w:rsidRPr="00602732">
        <w:rPr>
          <w:rFonts w:ascii="Arial" w:hAnsi="Arial" w:cs="Arial"/>
          <w:sz w:val="20"/>
          <w:szCs w:val="20"/>
        </w:rPr>
        <w:t>sodelovanja različnih akterjev</w:t>
      </w:r>
      <w:r w:rsidRPr="00602732">
        <w:rPr>
          <w:rFonts w:ascii="Arial" w:hAnsi="Arial" w:cs="Arial"/>
          <w:sz w:val="20"/>
          <w:szCs w:val="20"/>
        </w:rPr>
        <w:t xml:space="preserve">. </w:t>
      </w:r>
    </w:p>
    <w:p w:rsidR="00472602" w:rsidRDefault="00793738" w:rsidP="00AF133F">
      <w:pPr>
        <w:pStyle w:val="Napis"/>
        <w:jc w:val="both"/>
        <w:rPr>
          <w:rFonts w:cs="Arial"/>
          <w:szCs w:val="20"/>
        </w:rPr>
      </w:pPr>
      <w:r w:rsidRPr="00602732">
        <w:rPr>
          <w:rFonts w:cs="Arial"/>
          <w:szCs w:val="20"/>
        </w:rPr>
        <w:t xml:space="preserve">Tabela </w:t>
      </w:r>
      <w:r w:rsidR="00A22A21" w:rsidRPr="00F86E9B">
        <w:rPr>
          <w:rFonts w:cs="Arial"/>
          <w:szCs w:val="20"/>
        </w:rPr>
        <w:fldChar w:fldCharType="begin"/>
      </w:r>
      <w:r w:rsidR="00B41F27" w:rsidRPr="00602732">
        <w:rPr>
          <w:rFonts w:cs="Arial"/>
          <w:szCs w:val="20"/>
        </w:rPr>
        <w:instrText xml:space="preserve"> SEQ Tabela \* ARABIC </w:instrText>
      </w:r>
      <w:r w:rsidR="00A22A21" w:rsidRPr="00F86E9B">
        <w:rPr>
          <w:rFonts w:cs="Arial"/>
          <w:szCs w:val="20"/>
        </w:rPr>
        <w:fldChar w:fldCharType="separate"/>
      </w:r>
      <w:r w:rsidR="00B21A2E" w:rsidRPr="00602732">
        <w:rPr>
          <w:rFonts w:cs="Arial"/>
          <w:noProof/>
          <w:szCs w:val="20"/>
        </w:rPr>
        <w:t>11</w:t>
      </w:r>
      <w:r w:rsidR="00A22A21" w:rsidRPr="00F86E9B">
        <w:rPr>
          <w:rFonts w:cs="Arial"/>
          <w:noProof/>
          <w:szCs w:val="20"/>
        </w:rPr>
        <w:fldChar w:fldCharType="end"/>
      </w:r>
      <w:r w:rsidRPr="00602732">
        <w:rPr>
          <w:rFonts w:cs="Arial"/>
          <w:szCs w:val="20"/>
        </w:rPr>
        <w:t xml:space="preserve">: Projekcije z dodatnimi ukrepi do leta 2030 </w:t>
      </w:r>
      <w:r w:rsidR="006C7ACD">
        <w:rPr>
          <w:rFonts w:cs="Arial"/>
          <w:szCs w:val="20"/>
        </w:rPr>
        <w:t>in</w:t>
      </w:r>
      <w:r w:rsidRPr="00602732">
        <w:rPr>
          <w:rFonts w:cs="Arial"/>
          <w:szCs w:val="20"/>
        </w:rPr>
        <w:t xml:space="preserve"> primerjava zmanjšanja emisij s cilji do leta 2030</w:t>
      </w:r>
    </w:p>
    <w:tbl>
      <w:tblPr>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9"/>
        <w:gridCol w:w="1097"/>
        <w:gridCol w:w="678"/>
        <w:gridCol w:w="638"/>
        <w:gridCol w:w="638"/>
        <w:gridCol w:w="638"/>
        <w:gridCol w:w="12"/>
        <w:gridCol w:w="816"/>
        <w:gridCol w:w="850"/>
        <w:gridCol w:w="851"/>
        <w:gridCol w:w="1152"/>
        <w:gridCol w:w="1152"/>
      </w:tblGrid>
      <w:tr w:rsidR="00D769AD" w:rsidRPr="00602732" w:rsidTr="00443BD2">
        <w:trPr>
          <w:trHeight w:val="255"/>
        </w:trPr>
        <w:tc>
          <w:tcPr>
            <w:tcW w:w="1354" w:type="dxa"/>
            <w:shd w:val="clear" w:color="auto" w:fill="auto"/>
            <w:noWrap/>
            <w:vAlign w:val="bottom"/>
            <w:hideMark/>
          </w:tcPr>
          <w:p w:rsidR="00472602" w:rsidRDefault="00472602" w:rsidP="00AF133F">
            <w:pPr>
              <w:spacing w:after="0" w:line="240" w:lineRule="auto"/>
              <w:jc w:val="both"/>
              <w:rPr>
                <w:rFonts w:ascii="Arial" w:eastAsia="Times New Roman" w:hAnsi="Arial" w:cs="Arial"/>
                <w:b/>
                <w:bCs/>
                <w:kern w:val="32"/>
                <w:sz w:val="20"/>
                <w:szCs w:val="20"/>
                <w:lang w:val="en-US" w:eastAsia="sl-SI"/>
              </w:rPr>
            </w:pPr>
          </w:p>
        </w:tc>
        <w:tc>
          <w:tcPr>
            <w:tcW w:w="3686" w:type="dxa"/>
            <w:gridSpan w:val="6"/>
            <w:vAlign w:val="bottom"/>
          </w:tcPr>
          <w:p w:rsidR="00472602" w:rsidRDefault="00472602" w:rsidP="00AF133F">
            <w:pPr>
              <w:spacing w:after="0" w:line="240" w:lineRule="auto"/>
              <w:jc w:val="both"/>
              <w:rPr>
                <w:rFonts w:ascii="Arial" w:eastAsia="Times New Roman" w:hAnsi="Arial" w:cs="Arial"/>
                <w:b/>
                <w:bCs/>
                <w:color w:val="000000"/>
                <w:kern w:val="32"/>
                <w:sz w:val="20"/>
                <w:szCs w:val="20"/>
                <w:lang w:val="en-US" w:eastAsia="sl-SI"/>
              </w:rPr>
            </w:pPr>
          </w:p>
          <w:p w:rsidR="00486E07" w:rsidRDefault="00D769AD" w:rsidP="00B91340">
            <w:pPr>
              <w:spacing w:after="0" w:line="240" w:lineRule="auto"/>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Skupne emisije (v kt)</w:t>
            </w:r>
            <w:r w:rsidR="00B91340">
              <w:rPr>
                <w:rFonts w:ascii="Arial" w:eastAsia="Times New Roman" w:hAnsi="Arial" w:cs="Arial"/>
                <w:color w:val="000000"/>
                <w:sz w:val="20"/>
                <w:szCs w:val="20"/>
                <w:lang w:eastAsia="sl-SI"/>
              </w:rPr>
              <w:t>,</w:t>
            </w:r>
            <w:r w:rsidRPr="00602732">
              <w:rPr>
                <w:rFonts w:ascii="Arial" w:eastAsia="Times New Roman" w:hAnsi="Arial" w:cs="Arial"/>
                <w:color w:val="000000"/>
                <w:sz w:val="20"/>
                <w:szCs w:val="20"/>
                <w:lang w:eastAsia="sl-SI"/>
              </w:rPr>
              <w:t xml:space="preserve"> skladne z evidencami za leto 2017</w:t>
            </w:r>
          </w:p>
        </w:tc>
        <w:tc>
          <w:tcPr>
            <w:tcW w:w="2517" w:type="dxa"/>
            <w:gridSpan w:val="3"/>
            <w:shd w:val="clear" w:color="auto" w:fill="auto"/>
            <w:noWrap/>
            <w:vAlign w:val="bottom"/>
            <w:hideMark/>
          </w:tcPr>
          <w:p w:rsidR="00486E07" w:rsidRDefault="00D769AD" w:rsidP="00B91340">
            <w:pPr>
              <w:spacing w:after="0" w:line="240" w:lineRule="auto"/>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Projekcija zmanjšanja emisij (v %)</w:t>
            </w:r>
            <w:r w:rsidR="00B91340">
              <w:rPr>
                <w:rFonts w:ascii="Arial" w:eastAsia="Times New Roman" w:hAnsi="Arial" w:cs="Arial"/>
                <w:color w:val="000000"/>
                <w:sz w:val="20"/>
                <w:szCs w:val="20"/>
                <w:lang w:eastAsia="sl-SI"/>
              </w:rPr>
              <w:t>,</w:t>
            </w:r>
            <w:r w:rsidRPr="00602732">
              <w:rPr>
                <w:rFonts w:ascii="Arial" w:eastAsia="Times New Roman" w:hAnsi="Arial" w:cs="Arial"/>
                <w:color w:val="000000"/>
                <w:sz w:val="20"/>
                <w:szCs w:val="20"/>
                <w:lang w:eastAsia="sl-SI"/>
              </w:rPr>
              <w:t xml:space="preserve"> doseženega v primerjavi z letom 2005</w:t>
            </w:r>
          </w:p>
        </w:tc>
        <w:tc>
          <w:tcPr>
            <w:tcW w:w="1137" w:type="dxa"/>
            <w:shd w:val="clear" w:color="auto" w:fill="auto"/>
            <w:noWrap/>
            <w:vAlign w:val="bottom"/>
            <w:hideMark/>
          </w:tcPr>
          <w:p w:rsidR="00486E07" w:rsidRDefault="00D769AD" w:rsidP="00B91340">
            <w:pPr>
              <w:spacing w:after="0" w:line="240" w:lineRule="auto"/>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Nacionalna obveznost zmanjšanja emisij za obdobje 2020</w:t>
            </w:r>
            <w:r w:rsidR="004A1363">
              <w:rPr>
                <w:rFonts w:ascii="Arial" w:eastAsia="Times New Roman" w:hAnsi="Arial" w:cs="Arial"/>
                <w:color w:val="000000"/>
                <w:sz w:val="20"/>
                <w:szCs w:val="20"/>
                <w:lang w:eastAsia="sl-SI"/>
              </w:rPr>
              <w:t>–</w:t>
            </w:r>
            <w:r w:rsidRPr="00602732">
              <w:rPr>
                <w:rFonts w:ascii="Arial" w:eastAsia="Times New Roman" w:hAnsi="Arial" w:cs="Arial"/>
                <w:color w:val="000000"/>
                <w:sz w:val="20"/>
                <w:szCs w:val="20"/>
                <w:lang w:eastAsia="sl-SI"/>
              </w:rPr>
              <w:t>2029 (v %)</w:t>
            </w:r>
          </w:p>
        </w:tc>
        <w:tc>
          <w:tcPr>
            <w:tcW w:w="1137" w:type="dxa"/>
            <w:shd w:val="clear" w:color="auto" w:fill="auto"/>
            <w:noWrap/>
            <w:vAlign w:val="bottom"/>
            <w:hideMark/>
          </w:tcPr>
          <w:p w:rsidR="00486E07" w:rsidRDefault="00D769AD" w:rsidP="00B91340">
            <w:pPr>
              <w:spacing w:after="0" w:line="240" w:lineRule="auto"/>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Nacionalna obveznost zmanjšanja emisij od leta 2030 (v %)</w:t>
            </w:r>
          </w:p>
        </w:tc>
      </w:tr>
      <w:tr w:rsidR="00D769AD" w:rsidRPr="00602732" w:rsidTr="00443BD2">
        <w:trPr>
          <w:trHeight w:val="255"/>
        </w:trPr>
        <w:tc>
          <w:tcPr>
            <w:tcW w:w="1354" w:type="dxa"/>
            <w:shd w:val="clear" w:color="auto" w:fill="auto"/>
            <w:noWrap/>
            <w:vAlign w:val="bottom"/>
            <w:hideMark/>
          </w:tcPr>
          <w:p w:rsidR="00472602" w:rsidRDefault="00D769AD"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Onesnaževala</w:t>
            </w:r>
          </w:p>
        </w:tc>
        <w:tc>
          <w:tcPr>
            <w:tcW w:w="1082" w:type="dxa"/>
            <w:vAlign w:val="bottom"/>
          </w:tcPr>
          <w:p w:rsidR="00472602" w:rsidRDefault="00D769AD"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Izhodiščno leto 2005</w:t>
            </w:r>
          </w:p>
        </w:tc>
        <w:tc>
          <w:tcPr>
            <w:tcW w:w="678" w:type="dxa"/>
            <w:shd w:val="clear" w:color="auto" w:fill="auto"/>
            <w:noWrap/>
            <w:vAlign w:val="bottom"/>
            <w:hideMark/>
          </w:tcPr>
          <w:p w:rsidR="00472602" w:rsidRDefault="00D769AD"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2017</w:t>
            </w:r>
          </w:p>
        </w:tc>
        <w:tc>
          <w:tcPr>
            <w:tcW w:w="638" w:type="dxa"/>
            <w:shd w:val="clear" w:color="auto" w:fill="auto"/>
            <w:noWrap/>
            <w:vAlign w:val="bottom"/>
            <w:hideMark/>
          </w:tcPr>
          <w:p w:rsidR="00472602" w:rsidRDefault="00D769AD"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2020</w:t>
            </w:r>
          </w:p>
        </w:tc>
        <w:tc>
          <w:tcPr>
            <w:tcW w:w="638" w:type="dxa"/>
            <w:shd w:val="clear" w:color="auto" w:fill="auto"/>
            <w:noWrap/>
            <w:vAlign w:val="bottom"/>
            <w:hideMark/>
          </w:tcPr>
          <w:p w:rsidR="00472602" w:rsidRDefault="00D769AD"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2025</w:t>
            </w:r>
          </w:p>
        </w:tc>
        <w:tc>
          <w:tcPr>
            <w:tcW w:w="638" w:type="dxa"/>
            <w:shd w:val="clear" w:color="auto" w:fill="auto"/>
            <w:noWrap/>
            <w:vAlign w:val="bottom"/>
            <w:hideMark/>
          </w:tcPr>
          <w:p w:rsidR="00472602" w:rsidRDefault="00D769AD"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2030</w:t>
            </w:r>
          </w:p>
        </w:tc>
        <w:tc>
          <w:tcPr>
            <w:tcW w:w="828" w:type="dxa"/>
            <w:gridSpan w:val="2"/>
            <w:shd w:val="clear" w:color="auto" w:fill="auto"/>
            <w:noWrap/>
            <w:vAlign w:val="bottom"/>
            <w:hideMark/>
          </w:tcPr>
          <w:p w:rsidR="00472602" w:rsidRDefault="00D769AD"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2020</w:t>
            </w:r>
          </w:p>
        </w:tc>
        <w:tc>
          <w:tcPr>
            <w:tcW w:w="850" w:type="dxa"/>
            <w:shd w:val="clear" w:color="auto" w:fill="auto"/>
            <w:noWrap/>
            <w:vAlign w:val="bottom"/>
            <w:hideMark/>
          </w:tcPr>
          <w:p w:rsidR="00472602" w:rsidRDefault="00D769AD"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2025</w:t>
            </w:r>
          </w:p>
        </w:tc>
        <w:tc>
          <w:tcPr>
            <w:tcW w:w="851" w:type="dxa"/>
            <w:shd w:val="clear" w:color="auto" w:fill="auto"/>
            <w:noWrap/>
            <w:vAlign w:val="bottom"/>
            <w:hideMark/>
          </w:tcPr>
          <w:p w:rsidR="00472602" w:rsidRDefault="00D769AD"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2030</w:t>
            </w:r>
          </w:p>
        </w:tc>
        <w:tc>
          <w:tcPr>
            <w:tcW w:w="1137" w:type="dxa"/>
            <w:shd w:val="clear" w:color="auto" w:fill="auto"/>
            <w:noWrap/>
            <w:vAlign w:val="bottom"/>
            <w:hideMark/>
          </w:tcPr>
          <w:p w:rsidR="00472602" w:rsidRDefault="00472602" w:rsidP="00AF133F">
            <w:pPr>
              <w:spacing w:after="0" w:line="240" w:lineRule="auto"/>
              <w:jc w:val="both"/>
              <w:rPr>
                <w:rFonts w:ascii="Arial" w:eastAsia="Times New Roman" w:hAnsi="Arial" w:cs="Arial"/>
                <w:color w:val="000000"/>
                <w:sz w:val="20"/>
                <w:szCs w:val="20"/>
                <w:lang w:eastAsia="sl-SI"/>
              </w:rPr>
            </w:pPr>
          </w:p>
        </w:tc>
        <w:tc>
          <w:tcPr>
            <w:tcW w:w="1137" w:type="dxa"/>
            <w:shd w:val="clear" w:color="auto" w:fill="auto"/>
            <w:noWrap/>
            <w:vAlign w:val="bottom"/>
            <w:hideMark/>
          </w:tcPr>
          <w:p w:rsidR="00472602" w:rsidRDefault="00472602" w:rsidP="00AF133F">
            <w:pPr>
              <w:spacing w:after="0" w:line="240" w:lineRule="auto"/>
              <w:jc w:val="both"/>
              <w:rPr>
                <w:rFonts w:ascii="Arial" w:eastAsia="Times New Roman" w:hAnsi="Arial" w:cs="Arial"/>
                <w:sz w:val="20"/>
                <w:szCs w:val="20"/>
                <w:lang w:eastAsia="sl-SI"/>
              </w:rPr>
            </w:pPr>
          </w:p>
        </w:tc>
      </w:tr>
      <w:tr w:rsidR="00735FE5" w:rsidRPr="00602732" w:rsidTr="00443BD2">
        <w:trPr>
          <w:trHeight w:val="255"/>
        </w:trPr>
        <w:tc>
          <w:tcPr>
            <w:tcW w:w="1354"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SO</w:t>
            </w:r>
            <w:r w:rsidRPr="00602732">
              <w:rPr>
                <w:rFonts w:ascii="Arial" w:eastAsia="Times New Roman" w:hAnsi="Arial" w:cs="Arial"/>
                <w:color w:val="000000"/>
                <w:sz w:val="20"/>
                <w:szCs w:val="20"/>
                <w:vertAlign w:val="subscript"/>
                <w:lang w:eastAsia="sl-SI"/>
              </w:rPr>
              <w:t>2</w:t>
            </w:r>
          </w:p>
        </w:tc>
        <w:tc>
          <w:tcPr>
            <w:tcW w:w="1082" w:type="dxa"/>
            <w:vAlign w:val="bottom"/>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40,4</w:t>
            </w:r>
          </w:p>
        </w:tc>
        <w:tc>
          <w:tcPr>
            <w:tcW w:w="678"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4,9</w:t>
            </w:r>
          </w:p>
        </w:tc>
        <w:tc>
          <w:tcPr>
            <w:tcW w:w="638"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5</w:t>
            </w:r>
          </w:p>
        </w:tc>
        <w:tc>
          <w:tcPr>
            <w:tcW w:w="638"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4,2</w:t>
            </w:r>
          </w:p>
        </w:tc>
        <w:tc>
          <w:tcPr>
            <w:tcW w:w="638"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3,4</w:t>
            </w:r>
          </w:p>
        </w:tc>
        <w:tc>
          <w:tcPr>
            <w:tcW w:w="828" w:type="dxa"/>
            <w:gridSpan w:val="2"/>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hAnsi="Arial" w:cs="Arial"/>
                <w:color w:val="000000"/>
                <w:sz w:val="20"/>
                <w:szCs w:val="20"/>
              </w:rPr>
              <w:t>–</w:t>
            </w:r>
            <w:r w:rsidR="00735FE5" w:rsidRPr="00602732">
              <w:rPr>
                <w:rFonts w:ascii="Arial" w:hAnsi="Arial" w:cs="Arial"/>
                <w:color w:val="000000"/>
                <w:sz w:val="20"/>
                <w:szCs w:val="20"/>
              </w:rPr>
              <w:t>88</w:t>
            </w:r>
            <w:r w:rsidR="006C7ACD">
              <w:rPr>
                <w:rFonts w:ascii="Arial" w:hAnsi="Arial" w:cs="Arial"/>
                <w:color w:val="000000"/>
                <w:sz w:val="20"/>
                <w:szCs w:val="20"/>
              </w:rPr>
              <w:t xml:space="preserve"> </w:t>
            </w:r>
            <w:r w:rsidR="00735FE5" w:rsidRPr="00602732">
              <w:rPr>
                <w:rFonts w:ascii="Arial" w:hAnsi="Arial" w:cs="Arial"/>
                <w:color w:val="000000"/>
                <w:sz w:val="20"/>
                <w:szCs w:val="20"/>
              </w:rPr>
              <w:t>%</w:t>
            </w:r>
          </w:p>
        </w:tc>
        <w:tc>
          <w:tcPr>
            <w:tcW w:w="850"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hAnsi="Arial" w:cs="Arial"/>
                <w:color w:val="000000"/>
                <w:sz w:val="20"/>
                <w:szCs w:val="20"/>
              </w:rPr>
              <w:t>–</w:t>
            </w:r>
            <w:r w:rsidR="00735FE5" w:rsidRPr="00602732">
              <w:rPr>
                <w:rFonts w:ascii="Arial" w:hAnsi="Arial" w:cs="Arial"/>
                <w:color w:val="000000"/>
                <w:sz w:val="20"/>
                <w:szCs w:val="20"/>
              </w:rPr>
              <w:t>90</w:t>
            </w:r>
            <w:r w:rsidR="006C7ACD">
              <w:rPr>
                <w:rFonts w:ascii="Arial" w:hAnsi="Arial" w:cs="Arial"/>
                <w:color w:val="000000"/>
                <w:sz w:val="20"/>
                <w:szCs w:val="20"/>
              </w:rPr>
              <w:t xml:space="preserve"> </w:t>
            </w:r>
            <w:r w:rsidR="00735FE5" w:rsidRPr="00602732">
              <w:rPr>
                <w:rFonts w:ascii="Arial" w:hAnsi="Arial" w:cs="Arial"/>
                <w:color w:val="000000"/>
                <w:sz w:val="20"/>
                <w:szCs w:val="20"/>
              </w:rPr>
              <w:t>%</w:t>
            </w:r>
          </w:p>
        </w:tc>
        <w:tc>
          <w:tcPr>
            <w:tcW w:w="851"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hAnsi="Arial" w:cs="Arial"/>
                <w:color w:val="000000"/>
                <w:sz w:val="20"/>
                <w:szCs w:val="20"/>
              </w:rPr>
              <w:t>–</w:t>
            </w:r>
            <w:r w:rsidR="00735FE5" w:rsidRPr="00602732">
              <w:rPr>
                <w:rFonts w:ascii="Arial" w:hAnsi="Arial" w:cs="Arial"/>
                <w:color w:val="000000"/>
                <w:sz w:val="20"/>
                <w:szCs w:val="20"/>
              </w:rPr>
              <w:t>92</w:t>
            </w:r>
            <w:r w:rsidR="006C7ACD">
              <w:rPr>
                <w:rFonts w:ascii="Arial" w:hAnsi="Arial" w:cs="Arial"/>
                <w:color w:val="000000"/>
                <w:sz w:val="20"/>
                <w:szCs w:val="20"/>
              </w:rPr>
              <w:t xml:space="preserve"> </w:t>
            </w:r>
            <w:r w:rsidR="00735FE5" w:rsidRPr="00602732">
              <w:rPr>
                <w:rFonts w:ascii="Arial" w:hAnsi="Arial" w:cs="Arial"/>
                <w:color w:val="000000"/>
                <w:sz w:val="20"/>
                <w:szCs w:val="20"/>
              </w:rPr>
              <w:t>%</w:t>
            </w:r>
          </w:p>
        </w:tc>
        <w:tc>
          <w:tcPr>
            <w:tcW w:w="1137"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63</w:t>
            </w:r>
            <w:r w:rsidR="006C7ACD">
              <w:rPr>
                <w:rFonts w:ascii="Arial" w:hAnsi="Arial" w:cs="Arial"/>
                <w:color w:val="000000"/>
                <w:sz w:val="20"/>
                <w:szCs w:val="20"/>
              </w:rPr>
              <w:t xml:space="preserve"> </w:t>
            </w:r>
            <w:r w:rsidRPr="00602732">
              <w:rPr>
                <w:rFonts w:ascii="Arial" w:hAnsi="Arial" w:cs="Arial"/>
                <w:color w:val="000000"/>
                <w:sz w:val="20"/>
                <w:szCs w:val="20"/>
              </w:rPr>
              <w:t>%</w:t>
            </w:r>
          </w:p>
        </w:tc>
        <w:tc>
          <w:tcPr>
            <w:tcW w:w="1137"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92</w:t>
            </w:r>
            <w:r w:rsidR="006C7ACD">
              <w:rPr>
                <w:rFonts w:ascii="Arial" w:hAnsi="Arial" w:cs="Arial"/>
                <w:color w:val="000000"/>
                <w:sz w:val="20"/>
                <w:szCs w:val="20"/>
              </w:rPr>
              <w:t xml:space="preserve"> </w:t>
            </w:r>
            <w:r w:rsidRPr="00602732">
              <w:rPr>
                <w:rFonts w:ascii="Arial" w:hAnsi="Arial" w:cs="Arial"/>
                <w:color w:val="000000"/>
                <w:sz w:val="20"/>
                <w:szCs w:val="20"/>
              </w:rPr>
              <w:t>%</w:t>
            </w:r>
          </w:p>
        </w:tc>
      </w:tr>
      <w:tr w:rsidR="00735FE5" w:rsidRPr="00602732" w:rsidTr="00443BD2">
        <w:trPr>
          <w:trHeight w:val="255"/>
        </w:trPr>
        <w:tc>
          <w:tcPr>
            <w:tcW w:w="1354"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NO</w:t>
            </w:r>
            <w:r w:rsidRPr="00602732">
              <w:rPr>
                <w:rFonts w:ascii="Arial" w:eastAsia="Times New Roman" w:hAnsi="Arial" w:cs="Arial"/>
                <w:color w:val="000000"/>
                <w:sz w:val="20"/>
                <w:szCs w:val="20"/>
                <w:vertAlign w:val="subscript"/>
                <w:lang w:eastAsia="sl-SI"/>
              </w:rPr>
              <w:t>x</w:t>
            </w:r>
          </w:p>
        </w:tc>
        <w:tc>
          <w:tcPr>
            <w:tcW w:w="1082" w:type="dxa"/>
            <w:vAlign w:val="bottom"/>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52,7</w:t>
            </w:r>
          </w:p>
        </w:tc>
        <w:tc>
          <w:tcPr>
            <w:tcW w:w="678"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32,3</w:t>
            </w:r>
          </w:p>
        </w:tc>
        <w:tc>
          <w:tcPr>
            <w:tcW w:w="638"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31,1</w:t>
            </w:r>
          </w:p>
        </w:tc>
        <w:tc>
          <w:tcPr>
            <w:tcW w:w="638"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23,6</w:t>
            </w:r>
          </w:p>
        </w:tc>
        <w:tc>
          <w:tcPr>
            <w:tcW w:w="638"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17,6</w:t>
            </w:r>
          </w:p>
        </w:tc>
        <w:tc>
          <w:tcPr>
            <w:tcW w:w="828" w:type="dxa"/>
            <w:gridSpan w:val="2"/>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hAnsi="Arial" w:cs="Arial"/>
                <w:color w:val="000000"/>
                <w:sz w:val="20"/>
                <w:szCs w:val="20"/>
              </w:rPr>
              <w:t>–</w:t>
            </w:r>
            <w:r w:rsidR="00735FE5" w:rsidRPr="00602732">
              <w:rPr>
                <w:rFonts w:ascii="Arial" w:hAnsi="Arial" w:cs="Arial"/>
                <w:color w:val="000000"/>
                <w:sz w:val="20"/>
                <w:szCs w:val="20"/>
              </w:rPr>
              <w:t>41</w:t>
            </w:r>
            <w:r w:rsidR="006C7ACD">
              <w:rPr>
                <w:rFonts w:ascii="Arial" w:hAnsi="Arial" w:cs="Arial"/>
                <w:color w:val="000000"/>
                <w:sz w:val="20"/>
                <w:szCs w:val="20"/>
              </w:rPr>
              <w:t xml:space="preserve"> </w:t>
            </w:r>
            <w:r w:rsidR="00735FE5" w:rsidRPr="00602732">
              <w:rPr>
                <w:rFonts w:ascii="Arial" w:hAnsi="Arial" w:cs="Arial"/>
                <w:color w:val="000000"/>
                <w:sz w:val="20"/>
                <w:szCs w:val="20"/>
              </w:rPr>
              <w:t>%</w:t>
            </w:r>
          </w:p>
        </w:tc>
        <w:tc>
          <w:tcPr>
            <w:tcW w:w="850"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hAnsi="Arial" w:cs="Arial"/>
                <w:color w:val="000000"/>
                <w:sz w:val="20"/>
                <w:szCs w:val="20"/>
              </w:rPr>
              <w:t>–</w:t>
            </w:r>
            <w:r w:rsidR="00735FE5" w:rsidRPr="00602732">
              <w:rPr>
                <w:rFonts w:ascii="Arial" w:hAnsi="Arial" w:cs="Arial"/>
                <w:color w:val="000000"/>
                <w:sz w:val="20"/>
                <w:szCs w:val="20"/>
              </w:rPr>
              <w:t>55</w:t>
            </w:r>
            <w:r w:rsidR="006C7ACD">
              <w:rPr>
                <w:rFonts w:ascii="Arial" w:hAnsi="Arial" w:cs="Arial"/>
                <w:color w:val="000000"/>
                <w:sz w:val="20"/>
                <w:szCs w:val="20"/>
              </w:rPr>
              <w:t xml:space="preserve"> </w:t>
            </w:r>
            <w:r w:rsidR="00735FE5" w:rsidRPr="00602732">
              <w:rPr>
                <w:rFonts w:ascii="Arial" w:hAnsi="Arial" w:cs="Arial"/>
                <w:color w:val="000000"/>
                <w:sz w:val="20"/>
                <w:szCs w:val="20"/>
              </w:rPr>
              <w:t>%</w:t>
            </w:r>
          </w:p>
        </w:tc>
        <w:tc>
          <w:tcPr>
            <w:tcW w:w="851"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hAnsi="Arial" w:cs="Arial"/>
                <w:color w:val="000000"/>
                <w:sz w:val="20"/>
                <w:szCs w:val="20"/>
              </w:rPr>
              <w:t>–</w:t>
            </w:r>
            <w:r w:rsidR="00735FE5" w:rsidRPr="00602732">
              <w:rPr>
                <w:rFonts w:ascii="Arial" w:hAnsi="Arial" w:cs="Arial"/>
                <w:color w:val="000000"/>
                <w:sz w:val="20"/>
                <w:szCs w:val="20"/>
              </w:rPr>
              <w:t>67</w:t>
            </w:r>
            <w:r w:rsidR="006C7ACD">
              <w:rPr>
                <w:rFonts w:ascii="Arial" w:hAnsi="Arial" w:cs="Arial"/>
                <w:color w:val="000000"/>
                <w:sz w:val="20"/>
                <w:szCs w:val="20"/>
              </w:rPr>
              <w:t xml:space="preserve"> </w:t>
            </w:r>
            <w:r w:rsidR="00735FE5" w:rsidRPr="00602732">
              <w:rPr>
                <w:rFonts w:ascii="Arial" w:hAnsi="Arial" w:cs="Arial"/>
                <w:color w:val="000000"/>
                <w:sz w:val="20"/>
                <w:szCs w:val="20"/>
              </w:rPr>
              <w:t>%</w:t>
            </w:r>
          </w:p>
        </w:tc>
        <w:tc>
          <w:tcPr>
            <w:tcW w:w="1137"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39</w:t>
            </w:r>
            <w:r w:rsidR="006C7ACD">
              <w:rPr>
                <w:rFonts w:ascii="Arial" w:hAnsi="Arial" w:cs="Arial"/>
                <w:color w:val="000000"/>
                <w:sz w:val="20"/>
                <w:szCs w:val="20"/>
              </w:rPr>
              <w:t xml:space="preserve"> </w:t>
            </w:r>
            <w:r w:rsidRPr="00602732">
              <w:rPr>
                <w:rFonts w:ascii="Arial" w:hAnsi="Arial" w:cs="Arial"/>
                <w:color w:val="000000"/>
                <w:sz w:val="20"/>
                <w:szCs w:val="20"/>
              </w:rPr>
              <w:t>%</w:t>
            </w:r>
          </w:p>
        </w:tc>
        <w:tc>
          <w:tcPr>
            <w:tcW w:w="1137"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65</w:t>
            </w:r>
            <w:r w:rsidR="006C7ACD">
              <w:rPr>
                <w:rFonts w:ascii="Arial" w:hAnsi="Arial" w:cs="Arial"/>
                <w:color w:val="000000"/>
                <w:sz w:val="20"/>
                <w:szCs w:val="20"/>
              </w:rPr>
              <w:t xml:space="preserve"> </w:t>
            </w:r>
            <w:r w:rsidRPr="00602732">
              <w:rPr>
                <w:rFonts w:ascii="Arial" w:hAnsi="Arial" w:cs="Arial"/>
                <w:color w:val="000000"/>
                <w:sz w:val="20"/>
                <w:szCs w:val="20"/>
              </w:rPr>
              <w:t>%</w:t>
            </w:r>
          </w:p>
        </w:tc>
      </w:tr>
      <w:tr w:rsidR="00735FE5" w:rsidRPr="00602732" w:rsidTr="00443BD2">
        <w:trPr>
          <w:trHeight w:val="255"/>
        </w:trPr>
        <w:tc>
          <w:tcPr>
            <w:tcW w:w="1354" w:type="dxa"/>
            <w:shd w:val="clear" w:color="auto" w:fill="auto"/>
            <w:noWrap/>
            <w:vAlign w:val="bottom"/>
            <w:hideMark/>
          </w:tcPr>
          <w:p w:rsidR="00472602" w:rsidRDefault="00734EDC"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NM</w:t>
            </w:r>
            <w:r w:rsidR="00735FE5" w:rsidRPr="00602732">
              <w:rPr>
                <w:rFonts w:ascii="Arial" w:eastAsia="Times New Roman" w:hAnsi="Arial" w:cs="Arial"/>
                <w:color w:val="000000"/>
                <w:sz w:val="20"/>
                <w:szCs w:val="20"/>
                <w:lang w:eastAsia="sl-SI"/>
              </w:rPr>
              <w:t>VOC</w:t>
            </w:r>
          </w:p>
        </w:tc>
        <w:tc>
          <w:tcPr>
            <w:tcW w:w="1082" w:type="dxa"/>
            <w:vAlign w:val="bottom"/>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38,9</w:t>
            </w:r>
          </w:p>
        </w:tc>
        <w:tc>
          <w:tcPr>
            <w:tcW w:w="678"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24</w:t>
            </w:r>
          </w:p>
        </w:tc>
        <w:tc>
          <w:tcPr>
            <w:tcW w:w="638"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22,3</w:t>
            </w:r>
          </w:p>
        </w:tc>
        <w:tc>
          <w:tcPr>
            <w:tcW w:w="638"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21</w:t>
            </w:r>
          </w:p>
        </w:tc>
        <w:tc>
          <w:tcPr>
            <w:tcW w:w="638"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19,9</w:t>
            </w:r>
          </w:p>
        </w:tc>
        <w:tc>
          <w:tcPr>
            <w:tcW w:w="828" w:type="dxa"/>
            <w:gridSpan w:val="2"/>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hAnsi="Arial" w:cs="Arial"/>
                <w:color w:val="000000"/>
                <w:sz w:val="20"/>
                <w:szCs w:val="20"/>
              </w:rPr>
              <w:t>–</w:t>
            </w:r>
            <w:r w:rsidR="00735FE5" w:rsidRPr="00602732">
              <w:rPr>
                <w:rFonts w:ascii="Arial" w:hAnsi="Arial" w:cs="Arial"/>
                <w:color w:val="000000"/>
                <w:sz w:val="20"/>
                <w:szCs w:val="20"/>
              </w:rPr>
              <w:t>43</w:t>
            </w:r>
            <w:r w:rsidR="006C7ACD">
              <w:rPr>
                <w:rFonts w:ascii="Arial" w:hAnsi="Arial" w:cs="Arial"/>
                <w:color w:val="000000"/>
                <w:sz w:val="20"/>
                <w:szCs w:val="20"/>
              </w:rPr>
              <w:t xml:space="preserve"> </w:t>
            </w:r>
            <w:r w:rsidR="00735FE5" w:rsidRPr="00602732">
              <w:rPr>
                <w:rFonts w:ascii="Arial" w:hAnsi="Arial" w:cs="Arial"/>
                <w:color w:val="000000"/>
                <w:sz w:val="20"/>
                <w:szCs w:val="20"/>
              </w:rPr>
              <w:t>%</w:t>
            </w:r>
          </w:p>
        </w:tc>
        <w:tc>
          <w:tcPr>
            <w:tcW w:w="850"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hAnsi="Arial" w:cs="Arial"/>
                <w:color w:val="000000"/>
                <w:sz w:val="20"/>
                <w:szCs w:val="20"/>
              </w:rPr>
              <w:t>–</w:t>
            </w:r>
            <w:r w:rsidR="00735FE5" w:rsidRPr="00602732">
              <w:rPr>
                <w:rFonts w:ascii="Arial" w:hAnsi="Arial" w:cs="Arial"/>
                <w:color w:val="000000"/>
                <w:sz w:val="20"/>
                <w:szCs w:val="20"/>
              </w:rPr>
              <w:t>46</w:t>
            </w:r>
            <w:r w:rsidR="006C7ACD">
              <w:rPr>
                <w:rFonts w:ascii="Arial" w:hAnsi="Arial" w:cs="Arial"/>
                <w:color w:val="000000"/>
                <w:sz w:val="20"/>
                <w:szCs w:val="20"/>
              </w:rPr>
              <w:t xml:space="preserve"> </w:t>
            </w:r>
            <w:r w:rsidR="00735FE5" w:rsidRPr="00602732">
              <w:rPr>
                <w:rFonts w:ascii="Arial" w:hAnsi="Arial" w:cs="Arial"/>
                <w:color w:val="000000"/>
                <w:sz w:val="20"/>
                <w:szCs w:val="20"/>
              </w:rPr>
              <w:t>%</w:t>
            </w:r>
          </w:p>
        </w:tc>
        <w:tc>
          <w:tcPr>
            <w:tcW w:w="851"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hAnsi="Arial" w:cs="Arial"/>
                <w:color w:val="000000"/>
                <w:sz w:val="20"/>
                <w:szCs w:val="20"/>
              </w:rPr>
              <w:t>–</w:t>
            </w:r>
            <w:r w:rsidR="00735FE5" w:rsidRPr="00602732">
              <w:rPr>
                <w:rFonts w:ascii="Arial" w:hAnsi="Arial" w:cs="Arial"/>
                <w:color w:val="000000"/>
                <w:sz w:val="20"/>
                <w:szCs w:val="20"/>
              </w:rPr>
              <w:t>49</w:t>
            </w:r>
            <w:r w:rsidR="006C7ACD">
              <w:rPr>
                <w:rFonts w:ascii="Arial" w:hAnsi="Arial" w:cs="Arial"/>
                <w:color w:val="000000"/>
                <w:sz w:val="20"/>
                <w:szCs w:val="20"/>
              </w:rPr>
              <w:t xml:space="preserve"> </w:t>
            </w:r>
            <w:r w:rsidR="00735FE5" w:rsidRPr="00602732">
              <w:rPr>
                <w:rFonts w:ascii="Arial" w:hAnsi="Arial" w:cs="Arial"/>
                <w:color w:val="000000"/>
                <w:sz w:val="20"/>
                <w:szCs w:val="20"/>
              </w:rPr>
              <w:t>%</w:t>
            </w:r>
          </w:p>
        </w:tc>
        <w:tc>
          <w:tcPr>
            <w:tcW w:w="1137"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23</w:t>
            </w:r>
            <w:r w:rsidR="006C7ACD">
              <w:rPr>
                <w:rFonts w:ascii="Arial" w:hAnsi="Arial" w:cs="Arial"/>
                <w:color w:val="000000"/>
                <w:sz w:val="20"/>
                <w:szCs w:val="20"/>
              </w:rPr>
              <w:t xml:space="preserve"> </w:t>
            </w:r>
            <w:r w:rsidRPr="00602732">
              <w:rPr>
                <w:rFonts w:ascii="Arial" w:hAnsi="Arial" w:cs="Arial"/>
                <w:color w:val="000000"/>
                <w:sz w:val="20"/>
                <w:szCs w:val="20"/>
              </w:rPr>
              <w:t>%</w:t>
            </w:r>
          </w:p>
        </w:tc>
        <w:tc>
          <w:tcPr>
            <w:tcW w:w="1137"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53</w:t>
            </w:r>
            <w:r w:rsidR="006C7ACD">
              <w:rPr>
                <w:rFonts w:ascii="Arial" w:hAnsi="Arial" w:cs="Arial"/>
                <w:color w:val="000000"/>
                <w:sz w:val="20"/>
                <w:szCs w:val="20"/>
              </w:rPr>
              <w:t xml:space="preserve"> </w:t>
            </w:r>
            <w:r w:rsidRPr="00602732">
              <w:rPr>
                <w:rFonts w:ascii="Arial" w:hAnsi="Arial" w:cs="Arial"/>
                <w:color w:val="000000"/>
                <w:sz w:val="20"/>
                <w:szCs w:val="20"/>
              </w:rPr>
              <w:t>%</w:t>
            </w:r>
          </w:p>
        </w:tc>
      </w:tr>
      <w:tr w:rsidR="00735FE5" w:rsidRPr="00602732" w:rsidTr="00443BD2">
        <w:trPr>
          <w:trHeight w:val="255"/>
        </w:trPr>
        <w:tc>
          <w:tcPr>
            <w:tcW w:w="1354"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NH</w:t>
            </w:r>
            <w:r w:rsidRPr="00602732">
              <w:rPr>
                <w:rFonts w:ascii="Arial" w:eastAsia="Times New Roman" w:hAnsi="Arial" w:cs="Arial"/>
                <w:color w:val="000000"/>
                <w:sz w:val="20"/>
                <w:szCs w:val="20"/>
                <w:vertAlign w:val="subscript"/>
                <w:lang w:eastAsia="sl-SI"/>
              </w:rPr>
              <w:t>3</w:t>
            </w:r>
          </w:p>
        </w:tc>
        <w:tc>
          <w:tcPr>
            <w:tcW w:w="1082" w:type="dxa"/>
            <w:vAlign w:val="bottom"/>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20,4</w:t>
            </w:r>
          </w:p>
        </w:tc>
        <w:tc>
          <w:tcPr>
            <w:tcW w:w="678"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18,6</w:t>
            </w:r>
          </w:p>
        </w:tc>
        <w:tc>
          <w:tcPr>
            <w:tcW w:w="638"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18,6</w:t>
            </w:r>
          </w:p>
        </w:tc>
        <w:tc>
          <w:tcPr>
            <w:tcW w:w="638"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17,8</w:t>
            </w:r>
          </w:p>
        </w:tc>
        <w:tc>
          <w:tcPr>
            <w:tcW w:w="638"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17,1</w:t>
            </w:r>
          </w:p>
        </w:tc>
        <w:tc>
          <w:tcPr>
            <w:tcW w:w="828" w:type="dxa"/>
            <w:gridSpan w:val="2"/>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hAnsi="Arial" w:cs="Arial"/>
                <w:color w:val="000000"/>
                <w:sz w:val="20"/>
                <w:szCs w:val="20"/>
              </w:rPr>
              <w:t>–</w:t>
            </w:r>
            <w:r w:rsidR="00735FE5" w:rsidRPr="00602732">
              <w:rPr>
                <w:rFonts w:ascii="Arial" w:hAnsi="Arial" w:cs="Arial"/>
                <w:color w:val="000000"/>
                <w:sz w:val="20"/>
                <w:szCs w:val="20"/>
              </w:rPr>
              <w:t>9</w:t>
            </w:r>
            <w:r w:rsidR="006C7ACD">
              <w:rPr>
                <w:rFonts w:ascii="Arial" w:hAnsi="Arial" w:cs="Arial"/>
                <w:color w:val="000000"/>
                <w:sz w:val="20"/>
                <w:szCs w:val="20"/>
              </w:rPr>
              <w:t xml:space="preserve"> </w:t>
            </w:r>
            <w:r w:rsidR="00735FE5" w:rsidRPr="00602732">
              <w:rPr>
                <w:rFonts w:ascii="Arial" w:hAnsi="Arial" w:cs="Arial"/>
                <w:color w:val="000000"/>
                <w:sz w:val="20"/>
                <w:szCs w:val="20"/>
              </w:rPr>
              <w:t>%</w:t>
            </w:r>
          </w:p>
        </w:tc>
        <w:tc>
          <w:tcPr>
            <w:tcW w:w="850"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hAnsi="Arial" w:cs="Arial"/>
                <w:color w:val="000000"/>
                <w:sz w:val="20"/>
                <w:szCs w:val="20"/>
              </w:rPr>
              <w:t>–</w:t>
            </w:r>
            <w:r w:rsidR="00735FE5" w:rsidRPr="00602732">
              <w:rPr>
                <w:rFonts w:ascii="Arial" w:hAnsi="Arial" w:cs="Arial"/>
                <w:color w:val="000000"/>
                <w:sz w:val="20"/>
                <w:szCs w:val="20"/>
              </w:rPr>
              <w:t>12</w:t>
            </w:r>
            <w:r w:rsidR="006C7ACD">
              <w:rPr>
                <w:rFonts w:ascii="Arial" w:hAnsi="Arial" w:cs="Arial"/>
                <w:color w:val="000000"/>
                <w:sz w:val="20"/>
                <w:szCs w:val="20"/>
              </w:rPr>
              <w:t xml:space="preserve"> </w:t>
            </w:r>
            <w:r w:rsidR="00735FE5" w:rsidRPr="00602732">
              <w:rPr>
                <w:rFonts w:ascii="Arial" w:hAnsi="Arial" w:cs="Arial"/>
                <w:color w:val="000000"/>
                <w:sz w:val="20"/>
                <w:szCs w:val="20"/>
              </w:rPr>
              <w:t>%</w:t>
            </w:r>
          </w:p>
        </w:tc>
        <w:tc>
          <w:tcPr>
            <w:tcW w:w="851"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hAnsi="Arial" w:cs="Arial"/>
                <w:color w:val="000000"/>
                <w:sz w:val="20"/>
                <w:szCs w:val="20"/>
              </w:rPr>
              <w:t>–</w:t>
            </w:r>
            <w:r w:rsidR="00735FE5" w:rsidRPr="00602732">
              <w:rPr>
                <w:rFonts w:ascii="Arial" w:hAnsi="Arial" w:cs="Arial"/>
                <w:color w:val="000000"/>
                <w:sz w:val="20"/>
                <w:szCs w:val="20"/>
              </w:rPr>
              <w:t>16</w:t>
            </w:r>
            <w:r w:rsidR="006C7ACD">
              <w:rPr>
                <w:rFonts w:ascii="Arial" w:hAnsi="Arial" w:cs="Arial"/>
                <w:color w:val="000000"/>
                <w:sz w:val="20"/>
                <w:szCs w:val="20"/>
              </w:rPr>
              <w:t xml:space="preserve"> </w:t>
            </w:r>
            <w:r w:rsidR="00735FE5" w:rsidRPr="00602732">
              <w:rPr>
                <w:rFonts w:ascii="Arial" w:hAnsi="Arial" w:cs="Arial"/>
                <w:color w:val="000000"/>
                <w:sz w:val="20"/>
                <w:szCs w:val="20"/>
              </w:rPr>
              <w:t>%</w:t>
            </w:r>
          </w:p>
        </w:tc>
        <w:tc>
          <w:tcPr>
            <w:tcW w:w="1137"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1</w:t>
            </w:r>
            <w:r w:rsidR="006C7ACD">
              <w:rPr>
                <w:rFonts w:ascii="Arial" w:hAnsi="Arial" w:cs="Arial"/>
                <w:color w:val="000000"/>
                <w:sz w:val="20"/>
                <w:szCs w:val="20"/>
              </w:rPr>
              <w:t xml:space="preserve"> </w:t>
            </w:r>
            <w:r w:rsidRPr="00602732">
              <w:rPr>
                <w:rFonts w:ascii="Arial" w:hAnsi="Arial" w:cs="Arial"/>
                <w:color w:val="000000"/>
                <w:sz w:val="20"/>
                <w:szCs w:val="20"/>
              </w:rPr>
              <w:t>%</w:t>
            </w:r>
          </w:p>
        </w:tc>
        <w:tc>
          <w:tcPr>
            <w:tcW w:w="1137"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15</w:t>
            </w:r>
            <w:r w:rsidR="006C7ACD">
              <w:rPr>
                <w:rFonts w:ascii="Arial" w:hAnsi="Arial" w:cs="Arial"/>
                <w:color w:val="000000"/>
                <w:sz w:val="20"/>
                <w:szCs w:val="20"/>
              </w:rPr>
              <w:t xml:space="preserve"> </w:t>
            </w:r>
            <w:r w:rsidRPr="00602732">
              <w:rPr>
                <w:rFonts w:ascii="Arial" w:hAnsi="Arial" w:cs="Arial"/>
                <w:color w:val="000000"/>
                <w:sz w:val="20"/>
                <w:szCs w:val="20"/>
              </w:rPr>
              <w:t>%</w:t>
            </w:r>
          </w:p>
        </w:tc>
      </w:tr>
      <w:tr w:rsidR="00735FE5" w:rsidRPr="00602732" w:rsidTr="00443BD2">
        <w:trPr>
          <w:trHeight w:val="255"/>
        </w:trPr>
        <w:tc>
          <w:tcPr>
            <w:tcW w:w="1354"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eastAsia="Times New Roman" w:hAnsi="Arial" w:cs="Arial"/>
                <w:color w:val="000000"/>
                <w:sz w:val="20"/>
                <w:szCs w:val="20"/>
                <w:lang w:eastAsia="sl-SI"/>
              </w:rPr>
              <w:t>PM</w:t>
            </w:r>
            <w:r w:rsidRPr="00602732">
              <w:rPr>
                <w:rFonts w:ascii="Arial" w:eastAsia="Times New Roman" w:hAnsi="Arial" w:cs="Arial"/>
                <w:color w:val="000000"/>
                <w:sz w:val="20"/>
                <w:szCs w:val="20"/>
                <w:vertAlign w:val="subscript"/>
                <w:lang w:eastAsia="sl-SI"/>
              </w:rPr>
              <w:t>2</w:t>
            </w:r>
            <w:r w:rsidR="00B91340">
              <w:rPr>
                <w:rFonts w:ascii="Arial" w:eastAsia="Times New Roman" w:hAnsi="Arial" w:cs="Arial"/>
                <w:color w:val="000000"/>
                <w:sz w:val="20"/>
                <w:szCs w:val="20"/>
                <w:vertAlign w:val="subscript"/>
                <w:lang w:eastAsia="sl-SI"/>
              </w:rPr>
              <w:t>,</w:t>
            </w:r>
            <w:r w:rsidRPr="00602732">
              <w:rPr>
                <w:rFonts w:ascii="Arial" w:eastAsia="Times New Roman" w:hAnsi="Arial" w:cs="Arial"/>
                <w:color w:val="000000"/>
                <w:sz w:val="20"/>
                <w:szCs w:val="20"/>
                <w:vertAlign w:val="subscript"/>
                <w:lang w:eastAsia="sl-SI"/>
              </w:rPr>
              <w:t>5</w:t>
            </w:r>
          </w:p>
        </w:tc>
        <w:tc>
          <w:tcPr>
            <w:tcW w:w="1082" w:type="dxa"/>
            <w:vAlign w:val="bottom"/>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13,3</w:t>
            </w:r>
          </w:p>
        </w:tc>
        <w:tc>
          <w:tcPr>
            <w:tcW w:w="678"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11,5</w:t>
            </w:r>
          </w:p>
        </w:tc>
        <w:tc>
          <w:tcPr>
            <w:tcW w:w="638"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9,1</w:t>
            </w:r>
          </w:p>
        </w:tc>
        <w:tc>
          <w:tcPr>
            <w:tcW w:w="638"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7,3</w:t>
            </w:r>
          </w:p>
        </w:tc>
        <w:tc>
          <w:tcPr>
            <w:tcW w:w="638"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5,7</w:t>
            </w:r>
          </w:p>
        </w:tc>
        <w:tc>
          <w:tcPr>
            <w:tcW w:w="828" w:type="dxa"/>
            <w:gridSpan w:val="2"/>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hAnsi="Arial" w:cs="Arial"/>
                <w:color w:val="000000"/>
                <w:sz w:val="20"/>
                <w:szCs w:val="20"/>
              </w:rPr>
              <w:t>–</w:t>
            </w:r>
            <w:r w:rsidR="00735FE5" w:rsidRPr="00602732">
              <w:rPr>
                <w:rFonts w:ascii="Arial" w:hAnsi="Arial" w:cs="Arial"/>
                <w:color w:val="000000"/>
                <w:sz w:val="20"/>
                <w:szCs w:val="20"/>
              </w:rPr>
              <w:t>32</w:t>
            </w:r>
            <w:r w:rsidR="006C7ACD">
              <w:rPr>
                <w:rFonts w:ascii="Arial" w:hAnsi="Arial" w:cs="Arial"/>
                <w:color w:val="000000"/>
                <w:sz w:val="20"/>
                <w:szCs w:val="20"/>
              </w:rPr>
              <w:t xml:space="preserve"> </w:t>
            </w:r>
            <w:r w:rsidR="00735FE5" w:rsidRPr="00602732">
              <w:rPr>
                <w:rFonts w:ascii="Arial" w:hAnsi="Arial" w:cs="Arial"/>
                <w:color w:val="000000"/>
                <w:sz w:val="20"/>
                <w:szCs w:val="20"/>
              </w:rPr>
              <w:t>%</w:t>
            </w:r>
          </w:p>
        </w:tc>
        <w:tc>
          <w:tcPr>
            <w:tcW w:w="850"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hAnsi="Arial" w:cs="Arial"/>
                <w:color w:val="000000"/>
                <w:sz w:val="20"/>
                <w:szCs w:val="20"/>
              </w:rPr>
              <w:t>–</w:t>
            </w:r>
            <w:r w:rsidR="00735FE5" w:rsidRPr="00602732">
              <w:rPr>
                <w:rFonts w:ascii="Arial" w:hAnsi="Arial" w:cs="Arial"/>
                <w:color w:val="000000"/>
                <w:sz w:val="20"/>
                <w:szCs w:val="20"/>
              </w:rPr>
              <w:t>45</w:t>
            </w:r>
            <w:r w:rsidR="006C7ACD">
              <w:rPr>
                <w:rFonts w:ascii="Arial" w:hAnsi="Arial" w:cs="Arial"/>
                <w:color w:val="000000"/>
                <w:sz w:val="20"/>
                <w:szCs w:val="20"/>
              </w:rPr>
              <w:t xml:space="preserve"> </w:t>
            </w:r>
            <w:r w:rsidR="00735FE5" w:rsidRPr="00602732">
              <w:rPr>
                <w:rFonts w:ascii="Arial" w:hAnsi="Arial" w:cs="Arial"/>
                <w:color w:val="000000"/>
                <w:sz w:val="20"/>
                <w:szCs w:val="20"/>
              </w:rPr>
              <w:t>%</w:t>
            </w:r>
          </w:p>
        </w:tc>
        <w:tc>
          <w:tcPr>
            <w:tcW w:w="851" w:type="dxa"/>
            <w:shd w:val="clear" w:color="auto" w:fill="auto"/>
            <w:noWrap/>
            <w:vAlign w:val="bottom"/>
            <w:hideMark/>
          </w:tcPr>
          <w:p w:rsidR="00472602" w:rsidRDefault="004A1363" w:rsidP="00AF133F">
            <w:pPr>
              <w:spacing w:after="0" w:line="240" w:lineRule="auto"/>
              <w:jc w:val="both"/>
              <w:rPr>
                <w:rFonts w:ascii="Arial" w:eastAsia="Times New Roman" w:hAnsi="Arial" w:cs="Arial"/>
                <w:color w:val="000000"/>
                <w:sz w:val="20"/>
                <w:szCs w:val="20"/>
                <w:lang w:eastAsia="sl-SI"/>
              </w:rPr>
            </w:pPr>
            <w:r>
              <w:rPr>
                <w:rFonts w:ascii="Arial" w:hAnsi="Arial" w:cs="Arial"/>
                <w:color w:val="000000"/>
                <w:sz w:val="20"/>
                <w:szCs w:val="20"/>
              </w:rPr>
              <w:t>–</w:t>
            </w:r>
            <w:r w:rsidR="00735FE5" w:rsidRPr="00602732">
              <w:rPr>
                <w:rFonts w:ascii="Arial" w:hAnsi="Arial" w:cs="Arial"/>
                <w:color w:val="000000"/>
                <w:sz w:val="20"/>
                <w:szCs w:val="20"/>
              </w:rPr>
              <w:t>57</w:t>
            </w:r>
            <w:r w:rsidR="006C7ACD">
              <w:rPr>
                <w:rFonts w:ascii="Arial" w:hAnsi="Arial" w:cs="Arial"/>
                <w:color w:val="000000"/>
                <w:sz w:val="20"/>
                <w:szCs w:val="20"/>
              </w:rPr>
              <w:t xml:space="preserve"> </w:t>
            </w:r>
            <w:r w:rsidR="00735FE5" w:rsidRPr="00602732">
              <w:rPr>
                <w:rFonts w:ascii="Arial" w:hAnsi="Arial" w:cs="Arial"/>
                <w:color w:val="000000"/>
                <w:sz w:val="20"/>
                <w:szCs w:val="20"/>
              </w:rPr>
              <w:t>%</w:t>
            </w:r>
          </w:p>
        </w:tc>
        <w:tc>
          <w:tcPr>
            <w:tcW w:w="1137"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25</w:t>
            </w:r>
            <w:r w:rsidR="006C7ACD">
              <w:rPr>
                <w:rFonts w:ascii="Arial" w:hAnsi="Arial" w:cs="Arial"/>
                <w:color w:val="000000"/>
                <w:sz w:val="20"/>
                <w:szCs w:val="20"/>
              </w:rPr>
              <w:t xml:space="preserve"> </w:t>
            </w:r>
            <w:r w:rsidRPr="00602732">
              <w:rPr>
                <w:rFonts w:ascii="Arial" w:hAnsi="Arial" w:cs="Arial"/>
                <w:color w:val="000000"/>
                <w:sz w:val="20"/>
                <w:szCs w:val="20"/>
              </w:rPr>
              <w:t>%</w:t>
            </w:r>
          </w:p>
        </w:tc>
        <w:tc>
          <w:tcPr>
            <w:tcW w:w="1137" w:type="dxa"/>
            <w:shd w:val="clear" w:color="auto" w:fill="auto"/>
            <w:noWrap/>
            <w:vAlign w:val="bottom"/>
            <w:hideMark/>
          </w:tcPr>
          <w:p w:rsidR="00472602" w:rsidRDefault="00735FE5" w:rsidP="00AF133F">
            <w:pPr>
              <w:spacing w:after="0" w:line="240" w:lineRule="auto"/>
              <w:jc w:val="both"/>
              <w:rPr>
                <w:rFonts w:ascii="Arial" w:eastAsia="Times New Roman" w:hAnsi="Arial" w:cs="Arial"/>
                <w:color w:val="000000"/>
                <w:sz w:val="20"/>
                <w:szCs w:val="20"/>
                <w:lang w:eastAsia="sl-SI"/>
              </w:rPr>
            </w:pPr>
            <w:r w:rsidRPr="00602732">
              <w:rPr>
                <w:rFonts w:ascii="Arial" w:hAnsi="Arial" w:cs="Arial"/>
                <w:color w:val="000000"/>
                <w:sz w:val="20"/>
                <w:szCs w:val="20"/>
              </w:rPr>
              <w:t>60</w:t>
            </w:r>
            <w:r w:rsidR="006C7ACD">
              <w:rPr>
                <w:rFonts w:ascii="Arial" w:hAnsi="Arial" w:cs="Arial"/>
                <w:color w:val="000000"/>
                <w:sz w:val="20"/>
                <w:szCs w:val="20"/>
              </w:rPr>
              <w:t xml:space="preserve"> </w:t>
            </w:r>
            <w:r w:rsidRPr="00602732">
              <w:rPr>
                <w:rFonts w:ascii="Arial" w:hAnsi="Arial" w:cs="Arial"/>
                <w:color w:val="000000"/>
                <w:sz w:val="20"/>
                <w:szCs w:val="20"/>
              </w:rPr>
              <w:t>%</w:t>
            </w:r>
          </w:p>
        </w:tc>
      </w:tr>
    </w:tbl>
    <w:p w:rsidR="00472602" w:rsidRDefault="00472602" w:rsidP="00AF133F">
      <w:pPr>
        <w:jc w:val="both"/>
        <w:rPr>
          <w:rFonts w:ascii="Arial" w:hAnsi="Arial" w:cs="Arial"/>
          <w:sz w:val="20"/>
          <w:szCs w:val="20"/>
        </w:rPr>
      </w:pPr>
    </w:p>
    <w:p w:rsidR="00472602" w:rsidRDefault="00793738" w:rsidP="00AF133F">
      <w:pPr>
        <w:pStyle w:val="Naslov2"/>
        <w:jc w:val="both"/>
        <w:rPr>
          <w:sz w:val="20"/>
          <w:szCs w:val="20"/>
        </w:rPr>
      </w:pPr>
      <w:bookmarkStart w:id="98" w:name="_Toc3528928"/>
      <w:bookmarkStart w:id="99" w:name="_Toc18674330"/>
      <w:r w:rsidRPr="00602732">
        <w:rPr>
          <w:sz w:val="20"/>
          <w:szCs w:val="20"/>
        </w:rPr>
        <w:t>Prožnosti</w:t>
      </w:r>
      <w:bookmarkEnd w:id="98"/>
      <w:bookmarkEnd w:id="99"/>
    </w:p>
    <w:p w:rsidR="00472602" w:rsidRDefault="00793738" w:rsidP="00AF133F">
      <w:pPr>
        <w:jc w:val="both"/>
        <w:rPr>
          <w:rFonts w:ascii="Arial" w:hAnsi="Arial" w:cs="Arial"/>
          <w:sz w:val="20"/>
          <w:szCs w:val="20"/>
        </w:rPr>
      </w:pPr>
      <w:r w:rsidRPr="00B91340">
        <w:rPr>
          <w:rFonts w:ascii="Arial" w:hAnsi="Arial" w:cs="Arial"/>
          <w:sz w:val="20"/>
          <w:szCs w:val="20"/>
        </w:rPr>
        <w:t>Slovenija bo uporabila prožnost</w:t>
      </w:r>
      <w:r w:rsidR="00DA1038" w:rsidRPr="00B91340">
        <w:rPr>
          <w:rFonts w:ascii="Arial" w:hAnsi="Arial" w:cs="Arial"/>
          <w:sz w:val="20"/>
          <w:szCs w:val="20"/>
        </w:rPr>
        <w:t>,</w:t>
      </w:r>
      <w:r w:rsidRPr="00B91340">
        <w:rPr>
          <w:rFonts w:ascii="Arial" w:hAnsi="Arial" w:cs="Arial"/>
          <w:sz w:val="20"/>
          <w:szCs w:val="20"/>
        </w:rPr>
        <w:t xml:space="preserve"> skladno s </w:t>
      </w:r>
      <w:r w:rsidR="00DA1038" w:rsidRPr="00B91340">
        <w:rPr>
          <w:rFonts w:ascii="Arial" w:hAnsi="Arial" w:cs="Arial"/>
          <w:sz w:val="20"/>
          <w:szCs w:val="20"/>
        </w:rPr>
        <w:t>1.</w:t>
      </w:r>
      <w:r w:rsidRPr="00B91340">
        <w:rPr>
          <w:rFonts w:ascii="Arial" w:hAnsi="Arial" w:cs="Arial"/>
          <w:sz w:val="20"/>
          <w:szCs w:val="20"/>
        </w:rPr>
        <w:t xml:space="preserve"> točko 5. člena in del</w:t>
      </w:r>
      <w:r w:rsidR="00DA1038" w:rsidRPr="00B91340">
        <w:rPr>
          <w:rFonts w:ascii="Arial" w:hAnsi="Arial" w:cs="Arial"/>
          <w:sz w:val="20"/>
          <w:szCs w:val="20"/>
        </w:rPr>
        <w:t>om</w:t>
      </w:r>
      <w:r w:rsidRPr="00B91340">
        <w:rPr>
          <w:rFonts w:ascii="Arial" w:hAnsi="Arial" w:cs="Arial"/>
          <w:sz w:val="20"/>
          <w:szCs w:val="20"/>
        </w:rPr>
        <w:t xml:space="preserve"> 4 </w:t>
      </w:r>
      <w:r w:rsidR="00A22A21" w:rsidRPr="00AF133F">
        <w:rPr>
          <w:rFonts w:ascii="Arial" w:hAnsi="Arial" w:cs="Arial"/>
          <w:sz w:val="20"/>
          <w:szCs w:val="20"/>
        </w:rPr>
        <w:t>P</w:t>
      </w:r>
      <w:r w:rsidRPr="00B91340">
        <w:rPr>
          <w:rFonts w:ascii="Arial" w:hAnsi="Arial" w:cs="Arial"/>
          <w:sz w:val="20"/>
          <w:szCs w:val="20"/>
        </w:rPr>
        <w:t xml:space="preserve">riloge </w:t>
      </w:r>
      <w:r w:rsidR="00A22A21" w:rsidRPr="00AF133F">
        <w:rPr>
          <w:rFonts w:ascii="Arial" w:hAnsi="Arial" w:cs="Arial"/>
          <w:sz w:val="20"/>
          <w:szCs w:val="20"/>
        </w:rPr>
        <w:t>IV</w:t>
      </w:r>
      <w:r w:rsidRPr="00B91340">
        <w:rPr>
          <w:rFonts w:ascii="Arial" w:hAnsi="Arial" w:cs="Arial"/>
          <w:sz w:val="20"/>
          <w:szCs w:val="20"/>
        </w:rPr>
        <w:t xml:space="preserve"> </w:t>
      </w:r>
      <w:r w:rsidR="00FD64D7" w:rsidRPr="00B91340">
        <w:rPr>
          <w:rFonts w:ascii="Arial" w:hAnsi="Arial" w:cs="Arial"/>
          <w:sz w:val="20"/>
          <w:szCs w:val="20"/>
        </w:rPr>
        <w:t>nove D</w:t>
      </w:r>
      <w:r w:rsidRPr="00B91340">
        <w:rPr>
          <w:rFonts w:ascii="Arial" w:hAnsi="Arial" w:cs="Arial"/>
          <w:sz w:val="20"/>
          <w:szCs w:val="20"/>
        </w:rPr>
        <w:t xml:space="preserve">irektive </w:t>
      </w:r>
      <w:r w:rsidR="00FD64D7" w:rsidRPr="00B91340">
        <w:rPr>
          <w:rFonts w:ascii="Arial" w:hAnsi="Arial" w:cs="Arial"/>
          <w:sz w:val="20"/>
          <w:szCs w:val="20"/>
        </w:rPr>
        <w:t>NEC</w:t>
      </w:r>
      <w:r w:rsidRPr="00B91340">
        <w:rPr>
          <w:rFonts w:ascii="Arial" w:hAnsi="Arial" w:cs="Arial"/>
          <w:sz w:val="20"/>
          <w:szCs w:val="20"/>
        </w:rPr>
        <w:t>, ki omogoča</w:t>
      </w:r>
      <w:r w:rsidR="00DA1038" w:rsidRPr="00B91340">
        <w:rPr>
          <w:rFonts w:ascii="Arial" w:hAnsi="Arial" w:cs="Arial"/>
          <w:sz w:val="20"/>
          <w:szCs w:val="20"/>
        </w:rPr>
        <w:t>ta</w:t>
      </w:r>
      <w:r w:rsidRPr="00B91340">
        <w:rPr>
          <w:rFonts w:ascii="Arial" w:hAnsi="Arial" w:cs="Arial"/>
          <w:sz w:val="20"/>
          <w:szCs w:val="20"/>
        </w:rPr>
        <w:t xml:space="preserve"> prilagoditev letnih nacionalnih evidenc v primeru, da so bili v evidence vključeni novi viri emisij, ki jih v času določanja ciljev še ni bilo, in sicer za emisije NO</w:t>
      </w:r>
      <w:r w:rsidRPr="00B91340">
        <w:rPr>
          <w:rFonts w:ascii="Arial" w:hAnsi="Arial" w:cs="Arial"/>
          <w:sz w:val="20"/>
          <w:szCs w:val="20"/>
          <w:vertAlign w:val="subscript"/>
        </w:rPr>
        <w:t>x</w:t>
      </w:r>
      <w:r w:rsidRPr="00B91340">
        <w:rPr>
          <w:rFonts w:ascii="Arial" w:hAnsi="Arial" w:cs="Arial"/>
          <w:sz w:val="20"/>
          <w:szCs w:val="20"/>
        </w:rPr>
        <w:t xml:space="preserve"> in NMVOC iz kmetijstva.</w:t>
      </w:r>
    </w:p>
    <w:p w:rsidR="00472602" w:rsidRDefault="00743B04" w:rsidP="00AF133F">
      <w:pPr>
        <w:pStyle w:val="Naslov2"/>
        <w:jc w:val="both"/>
        <w:rPr>
          <w:sz w:val="20"/>
          <w:szCs w:val="20"/>
        </w:rPr>
      </w:pPr>
      <w:bookmarkStart w:id="100" w:name="_Toc3528929"/>
      <w:bookmarkStart w:id="101" w:name="_Toc18674331"/>
      <w:r w:rsidRPr="00602732">
        <w:rPr>
          <w:sz w:val="20"/>
          <w:szCs w:val="20"/>
        </w:rPr>
        <w:t>Projekcija izboljšanja kakovosti zraka (z dodatnimi ukrepi)</w:t>
      </w:r>
      <w:bookmarkEnd w:id="100"/>
      <w:bookmarkEnd w:id="101"/>
    </w:p>
    <w:p w:rsidR="00472602" w:rsidRDefault="00DD6440" w:rsidP="00AF133F">
      <w:pPr>
        <w:jc w:val="both"/>
        <w:rPr>
          <w:rFonts w:ascii="Arial" w:hAnsi="Arial" w:cs="Arial"/>
          <w:sz w:val="20"/>
          <w:szCs w:val="20"/>
        </w:rPr>
      </w:pPr>
      <w:r w:rsidRPr="00602732">
        <w:rPr>
          <w:rFonts w:ascii="Arial" w:hAnsi="Arial" w:cs="Arial"/>
          <w:sz w:val="20"/>
          <w:szCs w:val="20"/>
        </w:rPr>
        <w:t xml:space="preserve">Orodje SHERPA je bilo uporabljeno tudi za analizo zmanjšanja koncentracij ob uporabi rezultatov projekcije z dodatnimi ukrepi. V nadaljevanju so prikazani grafični rezultati modela. Primerjava z rezultati </w:t>
      </w:r>
      <w:r w:rsidR="00B91340">
        <w:rPr>
          <w:rFonts w:ascii="Arial" w:hAnsi="Arial" w:cs="Arial"/>
          <w:sz w:val="20"/>
          <w:szCs w:val="20"/>
        </w:rPr>
        <w:t>pri</w:t>
      </w:r>
      <w:r w:rsidRPr="00602732">
        <w:rPr>
          <w:rFonts w:ascii="Arial" w:hAnsi="Arial" w:cs="Arial"/>
          <w:sz w:val="20"/>
          <w:szCs w:val="20"/>
        </w:rPr>
        <w:t xml:space="preserve"> uporabi projekcije </w:t>
      </w:r>
      <w:r w:rsidR="00B91340">
        <w:rPr>
          <w:rFonts w:ascii="Arial" w:hAnsi="Arial" w:cs="Arial"/>
          <w:sz w:val="20"/>
          <w:szCs w:val="20"/>
        </w:rPr>
        <w:t>s sedanj</w:t>
      </w:r>
      <w:r w:rsidRPr="00602732">
        <w:rPr>
          <w:rFonts w:ascii="Arial" w:hAnsi="Arial" w:cs="Arial"/>
          <w:sz w:val="20"/>
          <w:szCs w:val="20"/>
        </w:rPr>
        <w:t>imi ukrepi pokaže</w:t>
      </w:r>
      <w:r w:rsidR="00B91340">
        <w:rPr>
          <w:rFonts w:ascii="Arial" w:hAnsi="Arial" w:cs="Arial"/>
          <w:sz w:val="20"/>
          <w:szCs w:val="20"/>
        </w:rPr>
        <w:t>,</w:t>
      </w:r>
      <w:r w:rsidRPr="00602732">
        <w:rPr>
          <w:rFonts w:ascii="Arial" w:hAnsi="Arial" w:cs="Arial"/>
          <w:sz w:val="20"/>
          <w:szCs w:val="20"/>
        </w:rPr>
        <w:t xml:space="preserve"> da so razlike majhne</w:t>
      </w:r>
      <w:r w:rsidR="00A70116" w:rsidRPr="00602732">
        <w:rPr>
          <w:rFonts w:ascii="Arial" w:hAnsi="Arial" w:cs="Arial"/>
          <w:sz w:val="20"/>
          <w:szCs w:val="20"/>
        </w:rPr>
        <w:t>, in sicer v rangu nekaj odstotkov</w:t>
      </w:r>
      <w:r w:rsidR="00075973" w:rsidRPr="00602732">
        <w:rPr>
          <w:rFonts w:ascii="Arial" w:hAnsi="Arial" w:cs="Arial"/>
          <w:sz w:val="20"/>
          <w:szCs w:val="20"/>
        </w:rPr>
        <w:t xml:space="preserve">. </w:t>
      </w:r>
    </w:p>
    <w:p w:rsidR="00472602" w:rsidRDefault="00A70116" w:rsidP="00AF133F">
      <w:pPr>
        <w:pStyle w:val="Telobesedila"/>
        <w:jc w:val="both"/>
        <w:rPr>
          <w:rFonts w:ascii="Arial" w:hAnsi="Arial" w:cs="Arial"/>
          <w:sz w:val="20"/>
          <w:szCs w:val="20"/>
        </w:rPr>
      </w:pPr>
      <w:r w:rsidRPr="00F86E9B">
        <w:rPr>
          <w:rFonts w:ascii="Arial" w:hAnsi="Arial" w:cs="Arial"/>
          <w:noProof/>
          <w:sz w:val="20"/>
          <w:szCs w:val="20"/>
          <w:lang w:eastAsia="sl-SI"/>
        </w:rPr>
        <w:lastRenderedPageBreak/>
        <w:drawing>
          <wp:inline distT="0" distB="0" distL="0" distR="0" wp14:anchorId="12C831B3" wp14:editId="25276783">
            <wp:extent cx="5200650" cy="2963201"/>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209511" cy="2968249"/>
                    </a:xfrm>
                    <a:prstGeom prst="rect">
                      <a:avLst/>
                    </a:prstGeom>
                  </pic:spPr>
                </pic:pic>
              </a:graphicData>
            </a:graphic>
          </wp:inline>
        </w:drawing>
      </w:r>
      <w:r w:rsidRPr="00602732">
        <w:rPr>
          <w:rFonts w:ascii="Arial" w:hAnsi="Arial" w:cs="Arial"/>
          <w:noProof/>
          <w:sz w:val="20"/>
          <w:szCs w:val="20"/>
        </w:rPr>
        <w:t xml:space="preserve"> </w:t>
      </w:r>
    </w:p>
    <w:p w:rsidR="00472602" w:rsidRDefault="00A70116" w:rsidP="00AF133F">
      <w:pPr>
        <w:pStyle w:val="Napis"/>
        <w:jc w:val="both"/>
        <w:rPr>
          <w:rFonts w:cs="Arial"/>
          <w:szCs w:val="20"/>
        </w:rPr>
      </w:pPr>
      <w:bookmarkStart w:id="102" w:name="_Toc21523705"/>
      <w:r w:rsidRPr="00602732">
        <w:rPr>
          <w:rFonts w:cs="Arial"/>
          <w:szCs w:val="20"/>
        </w:rPr>
        <w:t xml:space="preserve">Slika </w:t>
      </w:r>
      <w:r w:rsidR="00A22A21" w:rsidRPr="00F86E9B">
        <w:rPr>
          <w:rFonts w:cs="Arial"/>
          <w:szCs w:val="20"/>
        </w:rPr>
        <w:fldChar w:fldCharType="begin"/>
      </w:r>
      <w:r w:rsidR="00B41F27" w:rsidRPr="00602732">
        <w:rPr>
          <w:rFonts w:cs="Arial"/>
          <w:szCs w:val="20"/>
        </w:rPr>
        <w:instrText xml:space="preserve"> SEQ Slika \* ARABIC </w:instrText>
      </w:r>
      <w:r w:rsidR="00A22A21" w:rsidRPr="00F86E9B">
        <w:rPr>
          <w:rFonts w:cs="Arial"/>
          <w:szCs w:val="20"/>
        </w:rPr>
        <w:fldChar w:fldCharType="separate"/>
      </w:r>
      <w:r w:rsidR="00FE7F5D">
        <w:rPr>
          <w:rFonts w:cs="Arial"/>
          <w:noProof/>
          <w:szCs w:val="20"/>
        </w:rPr>
        <w:t>29</w:t>
      </w:r>
      <w:r w:rsidR="00A22A21" w:rsidRPr="00F86E9B">
        <w:rPr>
          <w:rFonts w:cs="Arial"/>
          <w:noProof/>
          <w:szCs w:val="20"/>
        </w:rPr>
        <w:fldChar w:fldCharType="end"/>
      </w:r>
      <w:r w:rsidRPr="00602732">
        <w:rPr>
          <w:rFonts w:cs="Arial"/>
          <w:szCs w:val="20"/>
        </w:rPr>
        <w:t>: Predvideno zmanjšanje koncentracije NO</w:t>
      </w:r>
      <w:r w:rsidRPr="00602732">
        <w:rPr>
          <w:rFonts w:cs="Arial"/>
          <w:szCs w:val="20"/>
          <w:vertAlign w:val="subscript"/>
        </w:rPr>
        <w:t>2</w:t>
      </w:r>
      <w:r w:rsidRPr="00602732">
        <w:rPr>
          <w:rFonts w:cs="Arial"/>
          <w:szCs w:val="20"/>
        </w:rPr>
        <w:t xml:space="preserve"> do leta 2030 zaradi zmanjšanja emisij po projekciji z dodatnimi ukrepi. Pozitivne vrednosti pomenijo zmanjšanje koncentracije</w:t>
      </w:r>
      <w:r w:rsidR="006C7ACD">
        <w:rPr>
          <w:rFonts w:cs="Arial"/>
          <w:szCs w:val="20"/>
        </w:rPr>
        <w:t>.</w:t>
      </w:r>
      <w:bookmarkEnd w:id="102"/>
    </w:p>
    <w:p w:rsidR="00472602" w:rsidRDefault="00472602" w:rsidP="00AF133F">
      <w:pPr>
        <w:pStyle w:val="Telobesedila"/>
        <w:jc w:val="both"/>
        <w:rPr>
          <w:rFonts w:ascii="Arial" w:hAnsi="Arial" w:cs="Arial"/>
          <w:sz w:val="20"/>
          <w:szCs w:val="20"/>
        </w:rPr>
      </w:pPr>
    </w:p>
    <w:p w:rsidR="00472602" w:rsidRDefault="00A70116" w:rsidP="00AF133F">
      <w:pPr>
        <w:pStyle w:val="Telobesedila"/>
        <w:jc w:val="both"/>
        <w:rPr>
          <w:rFonts w:ascii="Arial" w:hAnsi="Arial" w:cs="Arial"/>
          <w:noProof/>
          <w:sz w:val="20"/>
          <w:szCs w:val="20"/>
          <w:lang w:eastAsia="sl-SI"/>
        </w:rPr>
      </w:pPr>
      <w:r w:rsidRPr="00F86E9B">
        <w:rPr>
          <w:rFonts w:ascii="Arial" w:hAnsi="Arial" w:cs="Arial"/>
          <w:noProof/>
          <w:sz w:val="20"/>
          <w:szCs w:val="20"/>
          <w:lang w:eastAsia="sl-SI"/>
        </w:rPr>
        <w:drawing>
          <wp:inline distT="0" distB="0" distL="0" distR="0" wp14:anchorId="783E3676" wp14:editId="05BC45CE">
            <wp:extent cx="5200650" cy="2963201"/>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210506" cy="2968817"/>
                    </a:xfrm>
                    <a:prstGeom prst="rect">
                      <a:avLst/>
                    </a:prstGeom>
                  </pic:spPr>
                </pic:pic>
              </a:graphicData>
            </a:graphic>
          </wp:inline>
        </w:drawing>
      </w:r>
      <w:r w:rsidRPr="00602732">
        <w:rPr>
          <w:rFonts w:ascii="Arial" w:hAnsi="Arial" w:cs="Arial"/>
          <w:noProof/>
          <w:sz w:val="20"/>
          <w:szCs w:val="20"/>
        </w:rPr>
        <w:t xml:space="preserve"> </w:t>
      </w:r>
      <w:r w:rsidRPr="00602732">
        <w:rPr>
          <w:rFonts w:ascii="Arial" w:hAnsi="Arial" w:cs="Arial"/>
          <w:noProof/>
          <w:sz w:val="20"/>
          <w:szCs w:val="20"/>
          <w:lang w:eastAsia="sl-SI"/>
        </w:rPr>
        <w:t xml:space="preserve"> </w:t>
      </w:r>
    </w:p>
    <w:p w:rsidR="00472602" w:rsidRDefault="00A94298" w:rsidP="00A94298">
      <w:pPr>
        <w:pStyle w:val="Napis"/>
        <w:rPr>
          <w:rFonts w:cs="Arial"/>
          <w:szCs w:val="20"/>
        </w:rPr>
      </w:pPr>
      <w:bookmarkStart w:id="103" w:name="_Toc21523706"/>
      <w:r>
        <w:t xml:space="preserve">Slika </w:t>
      </w:r>
      <w:fldSimple w:instr=" SEQ Slika \* ARABIC ">
        <w:r w:rsidR="00FE7F5D">
          <w:rPr>
            <w:noProof/>
          </w:rPr>
          <w:t>30</w:t>
        </w:r>
      </w:fldSimple>
      <w:r w:rsidR="00A70116" w:rsidRPr="00602732">
        <w:rPr>
          <w:rFonts w:cs="Arial"/>
          <w:szCs w:val="20"/>
        </w:rPr>
        <w:t>: Predvideno zmanjšanje koncentracije PM</w:t>
      </w:r>
      <w:r w:rsidR="00A70116" w:rsidRPr="00602732">
        <w:rPr>
          <w:rFonts w:cs="Arial"/>
          <w:szCs w:val="20"/>
          <w:vertAlign w:val="subscript"/>
        </w:rPr>
        <w:t>2</w:t>
      </w:r>
      <w:r w:rsidR="006C7ACD">
        <w:rPr>
          <w:rFonts w:cs="Arial"/>
          <w:szCs w:val="20"/>
          <w:vertAlign w:val="subscript"/>
        </w:rPr>
        <w:t>,</w:t>
      </w:r>
      <w:r w:rsidR="00A70116" w:rsidRPr="00602732">
        <w:rPr>
          <w:rFonts w:cs="Arial"/>
          <w:szCs w:val="20"/>
          <w:vertAlign w:val="subscript"/>
        </w:rPr>
        <w:t>5</w:t>
      </w:r>
      <w:r w:rsidR="00A70116" w:rsidRPr="00602732">
        <w:rPr>
          <w:rFonts w:cs="Arial"/>
          <w:szCs w:val="20"/>
        </w:rPr>
        <w:t xml:space="preserve"> do leta 2030 zaradi zmanjšanja emisij po projekciji z </w:t>
      </w:r>
      <w:r w:rsidR="00075973" w:rsidRPr="00602732">
        <w:rPr>
          <w:rFonts w:cs="Arial"/>
          <w:szCs w:val="20"/>
        </w:rPr>
        <w:t xml:space="preserve">dodatnimi </w:t>
      </w:r>
      <w:r w:rsidR="00A70116" w:rsidRPr="00602732">
        <w:rPr>
          <w:rFonts w:cs="Arial"/>
          <w:szCs w:val="20"/>
        </w:rPr>
        <w:t>ukrepi. Pozitivne vrednosti pomenijo zmanjšanje koncentracije</w:t>
      </w:r>
      <w:r w:rsidR="006C7ACD">
        <w:rPr>
          <w:rFonts w:cs="Arial"/>
          <w:szCs w:val="20"/>
        </w:rPr>
        <w:t>.</w:t>
      </w:r>
      <w:bookmarkEnd w:id="103"/>
    </w:p>
    <w:p w:rsidR="00472602" w:rsidRDefault="00075973" w:rsidP="00AF133F">
      <w:pPr>
        <w:pStyle w:val="Telobesedila"/>
        <w:jc w:val="both"/>
        <w:rPr>
          <w:rFonts w:ascii="Arial" w:hAnsi="Arial" w:cs="Arial"/>
          <w:sz w:val="20"/>
          <w:szCs w:val="20"/>
        </w:rPr>
      </w:pPr>
      <w:r w:rsidRPr="00F86E9B">
        <w:rPr>
          <w:rFonts w:ascii="Arial" w:hAnsi="Arial" w:cs="Arial"/>
          <w:noProof/>
          <w:sz w:val="20"/>
          <w:szCs w:val="20"/>
          <w:lang w:eastAsia="sl-SI"/>
        </w:rPr>
        <w:lastRenderedPageBreak/>
        <w:drawing>
          <wp:inline distT="0" distB="0" distL="0" distR="0" wp14:anchorId="61B058DA" wp14:editId="454D8BB8">
            <wp:extent cx="5200650" cy="2963201"/>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210681" cy="2968917"/>
                    </a:xfrm>
                    <a:prstGeom prst="rect">
                      <a:avLst/>
                    </a:prstGeom>
                  </pic:spPr>
                </pic:pic>
              </a:graphicData>
            </a:graphic>
          </wp:inline>
        </w:drawing>
      </w:r>
      <w:r w:rsidRPr="00602732">
        <w:rPr>
          <w:rFonts w:ascii="Arial" w:hAnsi="Arial" w:cs="Arial"/>
          <w:noProof/>
          <w:sz w:val="20"/>
          <w:szCs w:val="20"/>
        </w:rPr>
        <w:t xml:space="preserve"> </w:t>
      </w:r>
    </w:p>
    <w:p w:rsidR="00472602" w:rsidRDefault="00FE7F5D" w:rsidP="00FE7F5D">
      <w:pPr>
        <w:pStyle w:val="Napis"/>
        <w:rPr>
          <w:rFonts w:cs="Arial"/>
          <w:szCs w:val="20"/>
        </w:rPr>
      </w:pPr>
      <w:bookmarkStart w:id="104" w:name="_Toc21523707"/>
      <w:r>
        <w:t xml:space="preserve">Slika </w:t>
      </w:r>
      <w:fldSimple w:instr=" SEQ Slika \* ARABIC ">
        <w:r>
          <w:rPr>
            <w:noProof/>
          </w:rPr>
          <w:t>31</w:t>
        </w:r>
      </w:fldSimple>
      <w:r w:rsidR="00A70116" w:rsidRPr="00602732">
        <w:rPr>
          <w:rFonts w:cs="Arial"/>
          <w:szCs w:val="20"/>
        </w:rPr>
        <w:t>: Predvideno zmanjšanje koncentracije PM</w:t>
      </w:r>
      <w:r w:rsidR="00A22A21" w:rsidRPr="00AF133F">
        <w:rPr>
          <w:rFonts w:cs="Arial"/>
          <w:szCs w:val="20"/>
          <w:vertAlign w:val="subscript"/>
        </w:rPr>
        <w:t>10</w:t>
      </w:r>
      <w:r w:rsidR="00A70116" w:rsidRPr="00602732">
        <w:rPr>
          <w:rFonts w:cs="Arial"/>
          <w:szCs w:val="20"/>
        </w:rPr>
        <w:t xml:space="preserve"> do leta 2030 zaradi zmanjšanja emisij po projekciji </w:t>
      </w:r>
      <w:r w:rsidR="00AA47EF">
        <w:rPr>
          <w:rFonts w:cs="Arial"/>
          <w:szCs w:val="20"/>
        </w:rPr>
        <w:t>s sedanj</w:t>
      </w:r>
      <w:r w:rsidR="00A70116" w:rsidRPr="00602732">
        <w:rPr>
          <w:rFonts w:cs="Arial"/>
          <w:szCs w:val="20"/>
        </w:rPr>
        <w:t>imi ukrepi. Pozitivne vrednosti pomenijo zmanjšanje koncentracije</w:t>
      </w:r>
      <w:r w:rsidR="006C7ACD">
        <w:rPr>
          <w:rFonts w:cs="Arial"/>
          <w:szCs w:val="20"/>
        </w:rPr>
        <w:t>.</w:t>
      </w:r>
      <w:bookmarkEnd w:id="104"/>
    </w:p>
    <w:p w:rsidR="00472602" w:rsidRDefault="00472602" w:rsidP="00AF133F">
      <w:pPr>
        <w:jc w:val="both"/>
        <w:rPr>
          <w:rFonts w:ascii="Arial" w:hAnsi="Arial" w:cs="Arial"/>
          <w:sz w:val="20"/>
          <w:szCs w:val="20"/>
        </w:rPr>
      </w:pPr>
    </w:p>
    <w:p w:rsidR="0068143C" w:rsidRPr="00602732" w:rsidRDefault="0068143C" w:rsidP="00477B16">
      <w:pPr>
        <w:jc w:val="both"/>
        <w:rPr>
          <w:rFonts w:ascii="Arial" w:hAnsi="Arial" w:cs="Arial"/>
          <w:sz w:val="20"/>
          <w:szCs w:val="20"/>
        </w:rPr>
        <w:sectPr w:rsidR="0068143C" w:rsidRPr="00602732" w:rsidSect="00512344">
          <w:pgSz w:w="11906" w:h="16838"/>
          <w:pgMar w:top="1135" w:right="1417" w:bottom="1417" w:left="1417" w:header="708" w:footer="708" w:gutter="0"/>
          <w:cols w:space="708"/>
          <w:docGrid w:linePitch="360"/>
        </w:sectPr>
      </w:pPr>
    </w:p>
    <w:p w:rsidR="00472602" w:rsidRDefault="0068143C" w:rsidP="00AF133F">
      <w:pPr>
        <w:pStyle w:val="Naslov1"/>
        <w:numPr>
          <w:ilvl w:val="0"/>
          <w:numId w:val="0"/>
        </w:numPr>
        <w:jc w:val="both"/>
        <w:rPr>
          <w:sz w:val="20"/>
          <w:szCs w:val="20"/>
          <w:lang w:val="sl-SI"/>
        </w:rPr>
      </w:pPr>
      <w:bookmarkStart w:id="105" w:name="_Toc18674332"/>
      <w:r w:rsidRPr="00602732">
        <w:rPr>
          <w:sz w:val="20"/>
          <w:szCs w:val="20"/>
          <w:lang w:val="sl-SI"/>
        </w:rPr>
        <w:lastRenderedPageBreak/>
        <w:t>Priloga 1. Ukrepi politike zmanjšanja emisij toplogrednih plinov, ki prispevajo tudi k zmanjšanju emisij onesnaževal zraka</w:t>
      </w:r>
      <w:bookmarkEnd w:id="105"/>
    </w:p>
    <w:p w:rsidR="0068143C" w:rsidRPr="00602732" w:rsidRDefault="0068143C" w:rsidP="00477B16">
      <w:pPr>
        <w:pStyle w:val="Telobesedila"/>
        <w:jc w:val="both"/>
        <w:rPr>
          <w:rFonts w:ascii="Arial" w:hAnsi="Arial" w:cs="Arial"/>
          <w:sz w:val="20"/>
          <w:szCs w:val="20"/>
        </w:rPr>
        <w:sectPr w:rsidR="0068143C" w:rsidRPr="00602732" w:rsidSect="00512344">
          <w:pgSz w:w="11906" w:h="16838"/>
          <w:pgMar w:top="1135" w:right="1417" w:bottom="1417" w:left="1417" w:header="708" w:footer="708" w:gutter="0"/>
          <w:cols w:space="708"/>
          <w:docGrid w:linePitch="360"/>
        </w:sectPr>
      </w:pPr>
    </w:p>
    <w:tbl>
      <w:tblPr>
        <w:tblStyle w:val="Tabelamrea"/>
        <w:tblW w:w="14505" w:type="dxa"/>
        <w:tblLook w:val="04A0" w:firstRow="1" w:lastRow="0" w:firstColumn="1" w:lastColumn="0" w:noHBand="0" w:noVBand="1"/>
      </w:tblPr>
      <w:tblGrid>
        <w:gridCol w:w="2074"/>
        <w:gridCol w:w="2457"/>
        <w:gridCol w:w="1466"/>
        <w:gridCol w:w="721"/>
        <w:gridCol w:w="2273"/>
        <w:gridCol w:w="1133"/>
        <w:gridCol w:w="1629"/>
        <w:gridCol w:w="1619"/>
        <w:gridCol w:w="1133"/>
      </w:tblGrid>
      <w:tr w:rsidR="0068143C" w:rsidRPr="00602732" w:rsidTr="0068143C">
        <w:trPr>
          <w:cantSplit/>
          <w:tblHeader/>
        </w:trPr>
        <w:tc>
          <w:tcPr>
            <w:tcW w:w="20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72602" w:rsidRDefault="0068143C" w:rsidP="00AF133F">
            <w:pPr>
              <w:rPr>
                <w:rFonts w:ascii="Arial" w:hAnsi="Arial" w:cs="Arial"/>
                <w:b/>
                <w:sz w:val="20"/>
                <w:szCs w:val="20"/>
              </w:rPr>
            </w:pPr>
            <w:r w:rsidRPr="00602732">
              <w:rPr>
                <w:rFonts w:ascii="Arial" w:hAnsi="Arial" w:cs="Arial"/>
                <w:b/>
                <w:sz w:val="20"/>
                <w:szCs w:val="20"/>
              </w:rPr>
              <w:lastRenderedPageBreak/>
              <w:t>Ime ukrepa</w:t>
            </w:r>
          </w:p>
        </w:tc>
        <w:tc>
          <w:tcPr>
            <w:tcW w:w="24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72602" w:rsidRDefault="0068143C" w:rsidP="00AF133F">
            <w:pPr>
              <w:rPr>
                <w:rFonts w:ascii="Arial" w:hAnsi="Arial" w:cs="Arial"/>
                <w:b/>
                <w:sz w:val="20"/>
                <w:szCs w:val="20"/>
              </w:rPr>
            </w:pPr>
            <w:r w:rsidRPr="00602732">
              <w:rPr>
                <w:rFonts w:ascii="Arial" w:hAnsi="Arial" w:cs="Arial"/>
                <w:b/>
                <w:sz w:val="20"/>
                <w:szCs w:val="20"/>
              </w:rPr>
              <w:t>Kratek opis ukrepa</w:t>
            </w:r>
          </w:p>
        </w:tc>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72602" w:rsidRDefault="0068143C" w:rsidP="00AF133F">
            <w:pPr>
              <w:rPr>
                <w:rFonts w:ascii="Arial" w:hAnsi="Arial" w:cs="Arial"/>
                <w:b/>
                <w:sz w:val="20"/>
                <w:szCs w:val="20"/>
              </w:rPr>
            </w:pPr>
            <w:r w:rsidRPr="00602732">
              <w:rPr>
                <w:rFonts w:ascii="Arial" w:hAnsi="Arial" w:cs="Arial"/>
                <w:b/>
                <w:sz w:val="20"/>
                <w:szCs w:val="20"/>
              </w:rPr>
              <w:t>Sektor</w:t>
            </w:r>
            <w:r w:rsidR="00184048">
              <w:rPr>
                <w:rFonts w:ascii="Arial" w:hAnsi="Arial" w:cs="Arial"/>
                <w:b/>
                <w:sz w:val="20"/>
                <w:szCs w:val="20"/>
              </w:rPr>
              <w:t>,</w:t>
            </w:r>
            <w:r w:rsidRPr="00602732">
              <w:rPr>
                <w:rFonts w:ascii="Arial" w:hAnsi="Arial" w:cs="Arial"/>
                <w:b/>
                <w:sz w:val="20"/>
                <w:szCs w:val="20"/>
              </w:rPr>
              <w:t xml:space="preserve"> na katerega ukrep vpliva (koda</w:t>
            </w:r>
            <w:r w:rsidR="00184048" w:rsidRPr="00602732">
              <w:rPr>
                <w:rFonts w:ascii="Arial" w:hAnsi="Arial" w:cs="Arial"/>
                <w:b/>
                <w:sz w:val="20"/>
                <w:szCs w:val="20"/>
              </w:rPr>
              <w:t xml:space="preserve"> CRF</w:t>
            </w:r>
            <w:r w:rsidRPr="00602732">
              <w:rPr>
                <w:rFonts w:ascii="Arial" w:hAnsi="Arial" w:cs="Arial"/>
                <w:b/>
                <w:sz w:val="20"/>
                <w:szCs w:val="20"/>
              </w:rPr>
              <w:t>)</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72602" w:rsidRDefault="0068143C" w:rsidP="00AF133F">
            <w:pPr>
              <w:rPr>
                <w:rFonts w:ascii="Arial" w:hAnsi="Arial" w:cs="Arial"/>
                <w:b/>
                <w:sz w:val="20"/>
                <w:szCs w:val="20"/>
              </w:rPr>
            </w:pPr>
            <w:r w:rsidRPr="00602732">
              <w:rPr>
                <w:rFonts w:ascii="Arial" w:hAnsi="Arial" w:cs="Arial"/>
                <w:b/>
                <w:sz w:val="20"/>
                <w:szCs w:val="20"/>
              </w:rPr>
              <w:t>Plin</w:t>
            </w:r>
          </w:p>
        </w:tc>
        <w:tc>
          <w:tcPr>
            <w:tcW w:w="2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72602" w:rsidRDefault="0068143C" w:rsidP="00AF133F">
            <w:pPr>
              <w:rPr>
                <w:rFonts w:ascii="Arial" w:hAnsi="Arial" w:cs="Arial"/>
                <w:b/>
                <w:sz w:val="20"/>
                <w:szCs w:val="20"/>
              </w:rPr>
            </w:pPr>
            <w:r w:rsidRPr="00602732">
              <w:rPr>
                <w:rFonts w:ascii="Arial" w:hAnsi="Arial" w:cs="Arial"/>
                <w:b/>
                <w:sz w:val="20"/>
                <w:szCs w:val="20"/>
              </w:rPr>
              <w:t xml:space="preserve">Cilj ukrepa </w:t>
            </w:r>
          </w:p>
          <w:p w:rsidR="00472602" w:rsidRDefault="00472602" w:rsidP="00AF133F">
            <w:pPr>
              <w:jc w:val="both"/>
              <w:rPr>
                <w:rFonts w:ascii="Arial" w:hAnsi="Arial" w:cs="Arial"/>
                <w:b/>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72602" w:rsidRDefault="0068143C" w:rsidP="00AF133F">
            <w:pPr>
              <w:rPr>
                <w:rFonts w:ascii="Arial" w:hAnsi="Arial" w:cs="Arial"/>
                <w:b/>
                <w:sz w:val="20"/>
                <w:szCs w:val="20"/>
              </w:rPr>
            </w:pPr>
            <w:r w:rsidRPr="00602732">
              <w:rPr>
                <w:rFonts w:ascii="Arial" w:hAnsi="Arial" w:cs="Arial"/>
                <w:b/>
                <w:sz w:val="20"/>
                <w:szCs w:val="20"/>
              </w:rPr>
              <w:t>Stopnja izvajanja</w:t>
            </w:r>
          </w:p>
        </w:tc>
        <w:tc>
          <w:tcPr>
            <w:tcW w:w="1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72602" w:rsidRDefault="0068143C" w:rsidP="00AF133F">
            <w:pPr>
              <w:rPr>
                <w:rFonts w:ascii="Arial" w:hAnsi="Arial" w:cs="Arial"/>
                <w:b/>
                <w:sz w:val="20"/>
                <w:szCs w:val="20"/>
              </w:rPr>
            </w:pPr>
            <w:r w:rsidRPr="00602732">
              <w:rPr>
                <w:rFonts w:ascii="Arial" w:hAnsi="Arial" w:cs="Arial"/>
                <w:b/>
                <w:sz w:val="20"/>
                <w:szCs w:val="20"/>
              </w:rPr>
              <w:t>Tip ukrepa</w:t>
            </w:r>
          </w:p>
        </w:tc>
        <w:tc>
          <w:tcPr>
            <w:tcW w:w="1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72602" w:rsidRDefault="0068143C" w:rsidP="00AF133F">
            <w:pPr>
              <w:rPr>
                <w:rFonts w:ascii="Arial" w:hAnsi="Arial" w:cs="Arial"/>
                <w:b/>
                <w:sz w:val="20"/>
                <w:szCs w:val="20"/>
              </w:rPr>
            </w:pPr>
            <w:r w:rsidRPr="00602732">
              <w:rPr>
                <w:rFonts w:ascii="Arial" w:hAnsi="Arial" w:cs="Arial"/>
                <w:b/>
                <w:sz w:val="20"/>
                <w:szCs w:val="20"/>
              </w:rPr>
              <w:t>Organizacija</w:t>
            </w:r>
            <w:r w:rsidR="00565486">
              <w:rPr>
                <w:rFonts w:ascii="Arial" w:hAnsi="Arial" w:cs="Arial"/>
                <w:b/>
                <w:sz w:val="20"/>
                <w:szCs w:val="20"/>
              </w:rPr>
              <w:t>,</w:t>
            </w:r>
            <w:r w:rsidRPr="00602732">
              <w:rPr>
                <w:rFonts w:ascii="Arial" w:hAnsi="Arial" w:cs="Arial"/>
                <w:b/>
                <w:sz w:val="20"/>
                <w:szCs w:val="20"/>
              </w:rPr>
              <w:t xml:space="preserve"> odgovorna za izvajanje</w:t>
            </w:r>
          </w:p>
        </w:tc>
        <w:tc>
          <w:tcPr>
            <w:tcW w:w="1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72602" w:rsidRDefault="0068143C" w:rsidP="00AF133F">
            <w:pPr>
              <w:rPr>
                <w:rFonts w:ascii="Arial" w:hAnsi="Arial" w:cs="Arial"/>
                <w:b/>
                <w:sz w:val="20"/>
                <w:szCs w:val="20"/>
              </w:rPr>
            </w:pPr>
            <w:r w:rsidRPr="00602732">
              <w:rPr>
                <w:rFonts w:ascii="Arial" w:hAnsi="Arial" w:cs="Arial"/>
                <w:b/>
                <w:sz w:val="20"/>
                <w:szCs w:val="20"/>
              </w:rPr>
              <w:t>Začetek izvajanja ukrepa</w:t>
            </w:r>
          </w:p>
        </w:tc>
      </w:tr>
      <w:tr w:rsidR="0068143C" w:rsidRPr="00602732" w:rsidTr="0068143C">
        <w:trPr>
          <w:cantSplit/>
        </w:trPr>
        <w:tc>
          <w:tcPr>
            <w:tcW w:w="2074" w:type="dxa"/>
            <w:tcBorders>
              <w:top w:val="single" w:sz="4" w:space="0" w:color="auto"/>
              <w:left w:val="single" w:sz="4" w:space="0" w:color="auto"/>
              <w:bottom w:val="single" w:sz="4" w:space="0" w:color="auto"/>
              <w:right w:val="single" w:sz="4" w:space="0" w:color="auto"/>
            </w:tcBorders>
          </w:tcPr>
          <w:p w:rsidR="00472602" w:rsidRDefault="0068143C" w:rsidP="00AF133F">
            <w:pPr>
              <w:rPr>
                <w:rFonts w:ascii="Arial" w:hAnsi="Arial" w:cs="Arial"/>
                <w:sz w:val="20"/>
                <w:szCs w:val="20"/>
              </w:rPr>
            </w:pPr>
            <w:r w:rsidRPr="00030858">
              <w:rPr>
                <w:rFonts w:ascii="Arial" w:hAnsi="Arial" w:cs="Arial"/>
                <w:sz w:val="20"/>
                <w:szCs w:val="20"/>
              </w:rPr>
              <w:t xml:space="preserve">Trgovanje </w:t>
            </w:r>
            <w:r w:rsidR="00030858">
              <w:rPr>
                <w:rFonts w:ascii="Arial" w:hAnsi="Arial" w:cs="Arial"/>
                <w:sz w:val="20"/>
                <w:szCs w:val="20"/>
              </w:rPr>
              <w:t>s</w:t>
            </w:r>
            <w:r w:rsidRPr="00030858">
              <w:rPr>
                <w:rFonts w:ascii="Arial" w:hAnsi="Arial" w:cs="Arial"/>
                <w:sz w:val="20"/>
                <w:szCs w:val="20"/>
              </w:rPr>
              <w:t xml:space="preserve"> pravicami do TGP</w:t>
            </w:r>
          </w:p>
        </w:tc>
        <w:tc>
          <w:tcPr>
            <w:tcW w:w="2457" w:type="dxa"/>
            <w:tcBorders>
              <w:top w:val="single" w:sz="4" w:space="0" w:color="auto"/>
              <w:left w:val="single" w:sz="4" w:space="0" w:color="auto"/>
              <w:bottom w:val="single" w:sz="4" w:space="0" w:color="auto"/>
              <w:right w:val="single" w:sz="4" w:space="0" w:color="auto"/>
            </w:tcBorders>
          </w:tcPr>
          <w:p w:rsidR="00472602" w:rsidRDefault="0068143C" w:rsidP="00AF133F">
            <w:pPr>
              <w:rPr>
                <w:rFonts w:ascii="Arial" w:hAnsi="Arial" w:cs="Arial"/>
                <w:sz w:val="20"/>
                <w:szCs w:val="20"/>
              </w:rPr>
            </w:pPr>
            <w:r w:rsidRPr="00602732">
              <w:rPr>
                <w:rFonts w:ascii="Arial" w:hAnsi="Arial" w:cs="Arial"/>
                <w:sz w:val="20"/>
                <w:szCs w:val="20"/>
              </w:rPr>
              <w:t>Implementacija evropske sheme trgovanja (EU-ETS) v Sloveniji</w:t>
            </w:r>
          </w:p>
        </w:tc>
        <w:tc>
          <w:tcPr>
            <w:tcW w:w="1466" w:type="dxa"/>
            <w:tcBorders>
              <w:top w:val="single" w:sz="4" w:space="0" w:color="auto"/>
              <w:left w:val="single" w:sz="4" w:space="0" w:color="auto"/>
              <w:bottom w:val="single" w:sz="4" w:space="0" w:color="auto"/>
              <w:right w:val="single" w:sz="4" w:space="0" w:color="auto"/>
            </w:tcBorders>
          </w:tcPr>
          <w:p w:rsidR="00472602" w:rsidRDefault="0068143C" w:rsidP="00AF133F">
            <w:pPr>
              <w:rPr>
                <w:rFonts w:ascii="Arial" w:hAnsi="Arial" w:cs="Arial"/>
                <w:sz w:val="20"/>
                <w:szCs w:val="20"/>
              </w:rPr>
            </w:pPr>
            <w:r w:rsidRPr="00602732">
              <w:rPr>
                <w:rFonts w:ascii="Arial" w:hAnsi="Arial" w:cs="Arial"/>
                <w:sz w:val="20"/>
                <w:szCs w:val="20"/>
              </w:rPr>
              <w:t>Oskrba z energijo (1.A.1)</w:t>
            </w:r>
            <w:r w:rsidR="00184048">
              <w:rPr>
                <w:rFonts w:ascii="Arial" w:hAnsi="Arial" w:cs="Arial"/>
                <w:sz w:val="20"/>
                <w:szCs w:val="20"/>
              </w:rPr>
              <w:t>,</w:t>
            </w:r>
          </w:p>
          <w:p w:rsidR="00472602" w:rsidRDefault="0068143C" w:rsidP="00AF133F">
            <w:pPr>
              <w:rPr>
                <w:rFonts w:ascii="Arial" w:hAnsi="Arial" w:cs="Arial"/>
                <w:sz w:val="20"/>
                <w:szCs w:val="20"/>
              </w:rPr>
            </w:pPr>
            <w:r w:rsidRPr="00602732">
              <w:rPr>
                <w:rFonts w:ascii="Arial" w:hAnsi="Arial" w:cs="Arial"/>
                <w:sz w:val="20"/>
                <w:szCs w:val="20"/>
              </w:rPr>
              <w:t>Industrijski procesi (2.)</w:t>
            </w:r>
          </w:p>
        </w:tc>
        <w:tc>
          <w:tcPr>
            <w:tcW w:w="721" w:type="dxa"/>
            <w:tcBorders>
              <w:top w:val="single" w:sz="4" w:space="0" w:color="auto"/>
              <w:left w:val="single" w:sz="4" w:space="0" w:color="auto"/>
              <w:bottom w:val="single" w:sz="4" w:space="0" w:color="auto"/>
              <w:right w:val="single" w:sz="4" w:space="0" w:color="auto"/>
            </w:tcBorders>
          </w:tcPr>
          <w:p w:rsidR="00472602" w:rsidRDefault="0068143C" w:rsidP="00AF133F">
            <w:pPr>
              <w:jc w:val="both"/>
              <w:rPr>
                <w:rFonts w:ascii="Arial" w:hAnsi="Arial" w:cs="Arial"/>
                <w:sz w:val="20"/>
                <w:szCs w:val="20"/>
              </w:rPr>
            </w:pPr>
            <w:r w:rsidRPr="00602732">
              <w:rPr>
                <w:rFonts w:ascii="Arial" w:hAnsi="Arial" w:cs="Arial"/>
                <w:sz w:val="20"/>
                <w:szCs w:val="20"/>
              </w:rPr>
              <w:t>CO</w:t>
            </w:r>
            <w:r w:rsidRPr="00602732">
              <w:rPr>
                <w:rFonts w:ascii="Arial" w:hAnsi="Arial" w:cs="Arial"/>
                <w:sz w:val="20"/>
                <w:szCs w:val="20"/>
                <w:vertAlign w:val="subscript"/>
              </w:rPr>
              <w:t>2</w:t>
            </w:r>
            <w:r w:rsidRPr="00602732">
              <w:rPr>
                <w:rFonts w:ascii="Arial" w:hAnsi="Arial" w:cs="Arial"/>
                <w:sz w:val="20"/>
                <w:szCs w:val="20"/>
              </w:rPr>
              <w:t xml:space="preserve"> </w:t>
            </w:r>
          </w:p>
          <w:p w:rsidR="00472602" w:rsidRDefault="00472602" w:rsidP="00AF133F">
            <w:pPr>
              <w:jc w:val="both"/>
              <w:rPr>
                <w:rFonts w:ascii="Arial" w:hAnsi="Arial" w:cs="Arial"/>
                <w:sz w:val="20"/>
                <w:szCs w:val="20"/>
              </w:rPr>
            </w:pPr>
          </w:p>
        </w:tc>
        <w:tc>
          <w:tcPr>
            <w:tcW w:w="2273" w:type="dxa"/>
            <w:tcBorders>
              <w:top w:val="single" w:sz="4" w:space="0" w:color="auto"/>
              <w:left w:val="single" w:sz="4" w:space="0" w:color="auto"/>
              <w:bottom w:val="single" w:sz="4" w:space="0" w:color="auto"/>
              <w:right w:val="single" w:sz="4" w:space="0" w:color="auto"/>
            </w:tcBorders>
          </w:tcPr>
          <w:p w:rsidR="00472602" w:rsidRDefault="0068143C" w:rsidP="00AF133F">
            <w:pPr>
              <w:rPr>
                <w:rFonts w:ascii="Arial" w:hAnsi="Arial" w:cs="Arial"/>
                <w:sz w:val="20"/>
                <w:szCs w:val="20"/>
              </w:rPr>
            </w:pPr>
            <w:r w:rsidRPr="00602732">
              <w:rPr>
                <w:rFonts w:ascii="Arial" w:hAnsi="Arial" w:cs="Arial"/>
                <w:sz w:val="20"/>
                <w:szCs w:val="20"/>
              </w:rPr>
              <w:t>Povečanje rabe OVE</w:t>
            </w:r>
            <w:r w:rsidR="00184048">
              <w:rPr>
                <w:rFonts w:ascii="Arial" w:hAnsi="Arial" w:cs="Arial"/>
                <w:sz w:val="20"/>
                <w:szCs w:val="20"/>
              </w:rPr>
              <w:t>;</w:t>
            </w:r>
            <w:r w:rsidRPr="00602732">
              <w:rPr>
                <w:rFonts w:ascii="Arial" w:hAnsi="Arial" w:cs="Arial"/>
                <w:sz w:val="20"/>
                <w:szCs w:val="20"/>
              </w:rPr>
              <w:t xml:space="preserve"> </w:t>
            </w:r>
            <w:r w:rsidR="00184048">
              <w:rPr>
                <w:rFonts w:ascii="Arial" w:hAnsi="Arial" w:cs="Arial"/>
                <w:sz w:val="20"/>
                <w:szCs w:val="20"/>
              </w:rPr>
              <w:t>p</w:t>
            </w:r>
            <w:r w:rsidRPr="00602732">
              <w:rPr>
                <w:rFonts w:ascii="Arial" w:hAnsi="Arial" w:cs="Arial"/>
                <w:sz w:val="20"/>
                <w:szCs w:val="20"/>
              </w:rPr>
              <w:t>rehod na gorivo z</w:t>
            </w:r>
            <w:r w:rsidR="00184048">
              <w:rPr>
                <w:rFonts w:ascii="Arial" w:hAnsi="Arial" w:cs="Arial"/>
                <w:sz w:val="20"/>
                <w:szCs w:val="20"/>
              </w:rPr>
              <w:t xml:space="preserve"> manjš</w:t>
            </w:r>
            <w:r w:rsidRPr="00602732">
              <w:rPr>
                <w:rFonts w:ascii="Arial" w:hAnsi="Arial" w:cs="Arial"/>
                <w:sz w:val="20"/>
                <w:szCs w:val="20"/>
              </w:rPr>
              <w:t>imi emisijami CO</w:t>
            </w:r>
            <w:r w:rsidR="00A22A21" w:rsidRPr="00AF133F">
              <w:rPr>
                <w:rFonts w:ascii="Arial" w:hAnsi="Arial" w:cs="Arial"/>
                <w:sz w:val="20"/>
                <w:szCs w:val="20"/>
                <w:vertAlign w:val="subscript"/>
              </w:rPr>
              <w:t>2</w:t>
            </w:r>
            <w:r w:rsidR="00184048">
              <w:rPr>
                <w:rFonts w:ascii="Arial" w:hAnsi="Arial" w:cs="Arial"/>
                <w:sz w:val="20"/>
                <w:szCs w:val="20"/>
              </w:rPr>
              <w:t>; z</w:t>
            </w:r>
            <w:r w:rsidRPr="00602732">
              <w:rPr>
                <w:rFonts w:ascii="Arial" w:hAnsi="Arial" w:cs="Arial"/>
                <w:sz w:val="20"/>
                <w:szCs w:val="20"/>
              </w:rPr>
              <w:t>manjšanje izgub</w:t>
            </w:r>
            <w:r w:rsidR="00184048">
              <w:rPr>
                <w:rFonts w:ascii="Arial" w:hAnsi="Arial" w:cs="Arial"/>
                <w:sz w:val="20"/>
                <w:szCs w:val="20"/>
              </w:rPr>
              <w:t>;</w:t>
            </w:r>
            <w:r w:rsidRPr="00602732">
              <w:rPr>
                <w:rFonts w:ascii="Arial" w:hAnsi="Arial" w:cs="Arial"/>
                <w:sz w:val="20"/>
                <w:szCs w:val="20"/>
              </w:rPr>
              <w:t xml:space="preserve"> </w:t>
            </w:r>
            <w:r w:rsidR="00184048">
              <w:rPr>
                <w:rFonts w:ascii="Arial" w:hAnsi="Arial" w:cs="Arial"/>
                <w:sz w:val="20"/>
                <w:szCs w:val="20"/>
              </w:rPr>
              <w:t>i</w:t>
            </w:r>
            <w:r w:rsidRPr="00602732">
              <w:rPr>
                <w:rFonts w:ascii="Arial" w:hAnsi="Arial" w:cs="Arial"/>
                <w:sz w:val="20"/>
                <w:szCs w:val="20"/>
              </w:rPr>
              <w:t>zboljšanje učinkovitosti v oskrbi z energijo</w:t>
            </w:r>
          </w:p>
        </w:tc>
        <w:tc>
          <w:tcPr>
            <w:tcW w:w="1133" w:type="dxa"/>
            <w:tcBorders>
              <w:top w:val="single" w:sz="4" w:space="0" w:color="auto"/>
              <w:left w:val="single" w:sz="4" w:space="0" w:color="auto"/>
              <w:bottom w:val="single" w:sz="4" w:space="0" w:color="auto"/>
              <w:right w:val="single" w:sz="4" w:space="0" w:color="auto"/>
            </w:tcBorders>
          </w:tcPr>
          <w:p w:rsidR="00472602" w:rsidRDefault="0068143C" w:rsidP="00AF133F">
            <w:pPr>
              <w:jc w:val="both"/>
              <w:rPr>
                <w:rFonts w:ascii="Arial" w:hAnsi="Arial" w:cs="Arial"/>
                <w:sz w:val="20"/>
                <w:szCs w:val="20"/>
              </w:rPr>
            </w:pPr>
            <w:r w:rsidRPr="00602732">
              <w:rPr>
                <w:rFonts w:ascii="Arial" w:hAnsi="Arial" w:cs="Arial"/>
                <w:sz w:val="20"/>
                <w:szCs w:val="20"/>
              </w:rPr>
              <w:t>Izveden</w:t>
            </w:r>
          </w:p>
        </w:tc>
        <w:tc>
          <w:tcPr>
            <w:tcW w:w="1629" w:type="dxa"/>
            <w:tcBorders>
              <w:top w:val="single" w:sz="4" w:space="0" w:color="auto"/>
              <w:left w:val="single" w:sz="4" w:space="0" w:color="auto"/>
              <w:bottom w:val="single" w:sz="4" w:space="0" w:color="auto"/>
              <w:right w:val="single" w:sz="4" w:space="0" w:color="auto"/>
            </w:tcBorders>
          </w:tcPr>
          <w:p w:rsidR="00472602" w:rsidRDefault="0068143C" w:rsidP="00AF133F">
            <w:pPr>
              <w:jc w:val="both"/>
              <w:rPr>
                <w:rFonts w:ascii="Arial" w:hAnsi="Arial" w:cs="Arial"/>
                <w:sz w:val="20"/>
                <w:szCs w:val="20"/>
              </w:rPr>
            </w:pPr>
            <w:r w:rsidRPr="00602732">
              <w:rPr>
                <w:rFonts w:ascii="Arial" w:hAnsi="Arial" w:cs="Arial"/>
                <w:sz w:val="20"/>
                <w:szCs w:val="20"/>
              </w:rPr>
              <w:t>Ekonomski</w:t>
            </w:r>
          </w:p>
        </w:tc>
        <w:tc>
          <w:tcPr>
            <w:tcW w:w="1619" w:type="dxa"/>
            <w:tcBorders>
              <w:top w:val="single" w:sz="4" w:space="0" w:color="auto"/>
              <w:left w:val="single" w:sz="4" w:space="0" w:color="auto"/>
              <w:bottom w:val="single" w:sz="4" w:space="0" w:color="auto"/>
              <w:right w:val="single" w:sz="4" w:space="0" w:color="auto"/>
            </w:tcBorders>
          </w:tcPr>
          <w:p w:rsidR="00472602" w:rsidRDefault="0068143C" w:rsidP="00AF133F">
            <w:pPr>
              <w:rPr>
                <w:rFonts w:ascii="Arial" w:hAnsi="Arial" w:cs="Arial"/>
                <w:sz w:val="20"/>
                <w:szCs w:val="20"/>
              </w:rPr>
            </w:pPr>
            <w:r w:rsidRPr="00602732">
              <w:rPr>
                <w:rFonts w:ascii="Arial" w:hAnsi="Arial" w:cs="Arial"/>
                <w:sz w:val="20"/>
                <w:szCs w:val="20"/>
              </w:rPr>
              <w:t>Ministrstvo za okolje in prostor (MOP)</w:t>
            </w:r>
          </w:p>
        </w:tc>
        <w:tc>
          <w:tcPr>
            <w:tcW w:w="1133" w:type="dxa"/>
            <w:tcBorders>
              <w:top w:val="single" w:sz="4" w:space="0" w:color="auto"/>
              <w:left w:val="single" w:sz="4" w:space="0" w:color="auto"/>
              <w:bottom w:val="single" w:sz="4" w:space="0" w:color="auto"/>
              <w:right w:val="single" w:sz="4" w:space="0" w:color="auto"/>
            </w:tcBorders>
          </w:tcPr>
          <w:p w:rsidR="00472602" w:rsidRDefault="0068143C" w:rsidP="00AF133F">
            <w:pPr>
              <w:jc w:val="both"/>
              <w:rPr>
                <w:rFonts w:ascii="Arial" w:hAnsi="Arial" w:cs="Arial"/>
                <w:sz w:val="20"/>
                <w:szCs w:val="20"/>
              </w:rPr>
            </w:pPr>
            <w:r w:rsidRPr="00602732">
              <w:rPr>
                <w:rFonts w:ascii="Arial" w:hAnsi="Arial" w:cs="Arial"/>
                <w:sz w:val="20"/>
                <w:szCs w:val="20"/>
              </w:rPr>
              <w:t>2005</w:t>
            </w:r>
          </w:p>
        </w:tc>
      </w:tr>
      <w:tr w:rsidR="0068143C" w:rsidRPr="00602732" w:rsidTr="0068143C">
        <w:trPr>
          <w:cantSplit/>
        </w:trPr>
        <w:tc>
          <w:tcPr>
            <w:tcW w:w="2074" w:type="dxa"/>
            <w:tcBorders>
              <w:top w:val="single" w:sz="4" w:space="0" w:color="auto"/>
              <w:left w:val="single" w:sz="4" w:space="0" w:color="auto"/>
              <w:bottom w:val="single" w:sz="4" w:space="0" w:color="auto"/>
              <w:right w:val="single" w:sz="4" w:space="0" w:color="auto"/>
            </w:tcBorders>
          </w:tcPr>
          <w:p w:rsidR="00472602" w:rsidRDefault="0068143C" w:rsidP="00AF133F">
            <w:pPr>
              <w:rPr>
                <w:rFonts w:ascii="Arial" w:hAnsi="Arial" w:cs="Arial"/>
                <w:sz w:val="20"/>
                <w:szCs w:val="20"/>
              </w:rPr>
            </w:pPr>
            <w:r w:rsidRPr="00602732">
              <w:rPr>
                <w:rFonts w:ascii="Arial" w:hAnsi="Arial" w:cs="Arial"/>
                <w:sz w:val="20"/>
                <w:szCs w:val="20"/>
              </w:rPr>
              <w:t>Okoljska dajatev za onesnaževanje zraka z emisijo CO</w:t>
            </w:r>
            <w:r w:rsidR="00A22A21" w:rsidRPr="00AF133F">
              <w:rPr>
                <w:rFonts w:ascii="Arial" w:hAnsi="Arial" w:cs="Arial"/>
                <w:sz w:val="20"/>
                <w:szCs w:val="20"/>
                <w:vertAlign w:val="subscript"/>
              </w:rPr>
              <w:t>2</w:t>
            </w:r>
          </w:p>
        </w:tc>
        <w:tc>
          <w:tcPr>
            <w:tcW w:w="2457" w:type="dxa"/>
            <w:tcBorders>
              <w:top w:val="single" w:sz="4" w:space="0" w:color="auto"/>
              <w:left w:val="single" w:sz="4" w:space="0" w:color="auto"/>
              <w:bottom w:val="single" w:sz="4" w:space="0" w:color="auto"/>
              <w:right w:val="single" w:sz="4" w:space="0" w:color="auto"/>
            </w:tcBorders>
          </w:tcPr>
          <w:p w:rsidR="00472602" w:rsidRDefault="0068143C" w:rsidP="00AF133F">
            <w:pPr>
              <w:rPr>
                <w:rFonts w:ascii="Arial" w:hAnsi="Arial" w:cs="Arial"/>
                <w:sz w:val="20"/>
                <w:szCs w:val="20"/>
              </w:rPr>
            </w:pPr>
            <w:r w:rsidRPr="00C8074A">
              <w:rPr>
                <w:rFonts w:ascii="Arial" w:hAnsi="Arial" w:cs="Arial"/>
                <w:sz w:val="20"/>
                <w:szCs w:val="20"/>
              </w:rPr>
              <w:t>Plačilo dajatve za rabo fosilnih goriv in kurjenje gorljivih organskih snovi, ki je odmerjena sorazmerno z nastalimi emisijami CO</w:t>
            </w:r>
            <w:r w:rsidR="00A22A21" w:rsidRPr="00AF133F">
              <w:rPr>
                <w:rFonts w:ascii="Arial" w:hAnsi="Arial" w:cs="Arial"/>
                <w:sz w:val="20"/>
                <w:szCs w:val="20"/>
                <w:vertAlign w:val="subscript"/>
              </w:rPr>
              <w:t>2</w:t>
            </w:r>
            <w:r w:rsidR="00C8074A">
              <w:rPr>
                <w:rFonts w:ascii="Arial" w:hAnsi="Arial" w:cs="Arial"/>
                <w:sz w:val="20"/>
                <w:szCs w:val="20"/>
              </w:rPr>
              <w:t>;</w:t>
            </w:r>
            <w:r w:rsidRPr="00C8074A">
              <w:rPr>
                <w:rFonts w:ascii="Arial" w:hAnsi="Arial" w:cs="Arial"/>
                <w:sz w:val="20"/>
                <w:szCs w:val="20"/>
              </w:rPr>
              <w:t xml:space="preserve"> </w:t>
            </w:r>
            <w:r w:rsidR="00C8074A">
              <w:rPr>
                <w:rFonts w:ascii="Arial" w:hAnsi="Arial" w:cs="Arial"/>
                <w:sz w:val="20"/>
                <w:szCs w:val="20"/>
              </w:rPr>
              <w:t>t</w:t>
            </w:r>
            <w:r w:rsidRPr="00C8074A">
              <w:rPr>
                <w:rFonts w:ascii="Arial" w:hAnsi="Arial" w:cs="Arial"/>
                <w:sz w:val="20"/>
                <w:szCs w:val="20"/>
              </w:rPr>
              <w:t xml:space="preserve">udi </w:t>
            </w:r>
            <w:r w:rsidR="00030858" w:rsidRPr="00C8074A">
              <w:rPr>
                <w:rFonts w:ascii="Arial" w:hAnsi="Arial" w:cs="Arial"/>
                <w:sz w:val="20"/>
                <w:szCs w:val="20"/>
              </w:rPr>
              <w:t xml:space="preserve">plačilo </w:t>
            </w:r>
            <w:r w:rsidRPr="00C8074A">
              <w:rPr>
                <w:rFonts w:ascii="Arial" w:hAnsi="Arial" w:cs="Arial"/>
                <w:sz w:val="20"/>
                <w:szCs w:val="20"/>
              </w:rPr>
              <w:t>dajat</w:t>
            </w:r>
            <w:r w:rsidR="00030858" w:rsidRPr="00C8074A">
              <w:rPr>
                <w:rFonts w:ascii="Arial" w:hAnsi="Arial" w:cs="Arial"/>
                <w:sz w:val="20"/>
                <w:szCs w:val="20"/>
              </w:rPr>
              <w:t>ve</w:t>
            </w:r>
            <w:r w:rsidRPr="00C8074A">
              <w:rPr>
                <w:rFonts w:ascii="Arial" w:hAnsi="Arial" w:cs="Arial"/>
                <w:sz w:val="20"/>
                <w:szCs w:val="20"/>
              </w:rPr>
              <w:t xml:space="preserve"> za uporabo F-plinov</w:t>
            </w:r>
          </w:p>
        </w:tc>
        <w:tc>
          <w:tcPr>
            <w:tcW w:w="1466" w:type="dxa"/>
            <w:tcBorders>
              <w:top w:val="single" w:sz="4" w:space="0" w:color="auto"/>
              <w:left w:val="single" w:sz="4" w:space="0" w:color="auto"/>
              <w:bottom w:val="single" w:sz="4" w:space="0" w:color="auto"/>
              <w:right w:val="single" w:sz="4" w:space="0" w:color="auto"/>
            </w:tcBorders>
          </w:tcPr>
          <w:p w:rsidR="00472602" w:rsidRDefault="0068143C" w:rsidP="00AF133F">
            <w:pPr>
              <w:rPr>
                <w:rFonts w:ascii="Arial" w:hAnsi="Arial" w:cs="Arial"/>
                <w:sz w:val="20"/>
                <w:szCs w:val="20"/>
              </w:rPr>
            </w:pPr>
            <w:r w:rsidRPr="00602732">
              <w:rPr>
                <w:rFonts w:ascii="Arial" w:hAnsi="Arial" w:cs="Arial"/>
                <w:sz w:val="20"/>
                <w:szCs w:val="20"/>
              </w:rPr>
              <w:t>Raba energije (1.A.2,4,5)</w:t>
            </w:r>
            <w:r w:rsidR="00184048">
              <w:rPr>
                <w:rFonts w:ascii="Arial" w:hAnsi="Arial" w:cs="Arial"/>
                <w:sz w:val="20"/>
                <w:szCs w:val="20"/>
              </w:rPr>
              <w:t>,</w:t>
            </w:r>
          </w:p>
          <w:p w:rsidR="00472602" w:rsidRDefault="0068143C" w:rsidP="00AF133F">
            <w:pPr>
              <w:rPr>
                <w:rFonts w:ascii="Arial" w:hAnsi="Arial" w:cs="Arial"/>
                <w:sz w:val="20"/>
                <w:szCs w:val="20"/>
              </w:rPr>
            </w:pPr>
            <w:r w:rsidRPr="00602732">
              <w:rPr>
                <w:rFonts w:ascii="Arial" w:hAnsi="Arial" w:cs="Arial"/>
                <w:sz w:val="20"/>
                <w:szCs w:val="20"/>
              </w:rPr>
              <w:t>Promet (1.A.3)</w:t>
            </w:r>
            <w:r w:rsidR="00184048">
              <w:rPr>
                <w:rFonts w:ascii="Arial" w:hAnsi="Arial" w:cs="Arial"/>
                <w:sz w:val="20"/>
                <w:szCs w:val="20"/>
              </w:rPr>
              <w:t>,</w:t>
            </w:r>
          </w:p>
          <w:p w:rsidR="00472602" w:rsidRDefault="0068143C" w:rsidP="00AF133F">
            <w:pPr>
              <w:rPr>
                <w:rFonts w:ascii="Arial" w:hAnsi="Arial" w:cs="Arial"/>
                <w:sz w:val="20"/>
                <w:szCs w:val="20"/>
              </w:rPr>
            </w:pPr>
            <w:r w:rsidRPr="00602732">
              <w:rPr>
                <w:rFonts w:ascii="Arial" w:hAnsi="Arial" w:cs="Arial"/>
                <w:sz w:val="20"/>
                <w:szCs w:val="20"/>
              </w:rPr>
              <w:t>Industrijski procesi (2.)</w:t>
            </w:r>
          </w:p>
          <w:p w:rsidR="00472602" w:rsidRDefault="00472602" w:rsidP="00AF133F">
            <w:pPr>
              <w:rPr>
                <w:rFonts w:ascii="Arial" w:hAnsi="Arial" w:cs="Arial"/>
                <w:sz w:val="20"/>
                <w:szCs w:val="20"/>
              </w:rPr>
            </w:pPr>
          </w:p>
        </w:tc>
        <w:tc>
          <w:tcPr>
            <w:tcW w:w="721" w:type="dxa"/>
            <w:tcBorders>
              <w:top w:val="single" w:sz="4" w:space="0" w:color="auto"/>
              <w:left w:val="single" w:sz="4" w:space="0" w:color="auto"/>
              <w:bottom w:val="single" w:sz="4" w:space="0" w:color="auto"/>
              <w:right w:val="single" w:sz="4" w:space="0" w:color="auto"/>
            </w:tcBorders>
          </w:tcPr>
          <w:p w:rsidR="00472602" w:rsidRDefault="0068143C" w:rsidP="00AF133F">
            <w:pPr>
              <w:rPr>
                <w:rFonts w:ascii="Arial" w:hAnsi="Arial" w:cs="Arial"/>
                <w:sz w:val="20"/>
                <w:szCs w:val="20"/>
              </w:rPr>
            </w:pPr>
            <w:r w:rsidRPr="00602732">
              <w:rPr>
                <w:rFonts w:ascii="Arial" w:hAnsi="Arial" w:cs="Arial"/>
                <w:sz w:val="20"/>
                <w:szCs w:val="20"/>
              </w:rPr>
              <w:t>CO</w:t>
            </w:r>
            <w:r w:rsidRPr="00602732">
              <w:rPr>
                <w:rFonts w:ascii="Arial" w:hAnsi="Arial" w:cs="Arial"/>
                <w:sz w:val="20"/>
                <w:szCs w:val="20"/>
                <w:vertAlign w:val="subscript"/>
              </w:rPr>
              <w:t>2</w:t>
            </w:r>
            <w:r w:rsidRPr="00602732">
              <w:rPr>
                <w:rFonts w:ascii="Arial" w:hAnsi="Arial" w:cs="Arial"/>
                <w:sz w:val="20"/>
                <w:szCs w:val="20"/>
              </w:rPr>
              <w:t>,</w:t>
            </w:r>
          </w:p>
          <w:p w:rsidR="00472602" w:rsidRDefault="0068143C" w:rsidP="00AF133F">
            <w:pPr>
              <w:rPr>
                <w:rFonts w:ascii="Arial" w:hAnsi="Arial" w:cs="Arial"/>
                <w:sz w:val="20"/>
                <w:szCs w:val="20"/>
              </w:rPr>
            </w:pPr>
            <w:r w:rsidRPr="00602732">
              <w:rPr>
                <w:rFonts w:ascii="Arial" w:hAnsi="Arial" w:cs="Arial"/>
                <w:sz w:val="20"/>
                <w:szCs w:val="20"/>
              </w:rPr>
              <w:t>F-plini</w:t>
            </w:r>
          </w:p>
        </w:tc>
        <w:tc>
          <w:tcPr>
            <w:tcW w:w="2273" w:type="dxa"/>
            <w:tcBorders>
              <w:top w:val="single" w:sz="4" w:space="0" w:color="auto"/>
              <w:left w:val="single" w:sz="4" w:space="0" w:color="auto"/>
              <w:bottom w:val="single" w:sz="4" w:space="0" w:color="auto"/>
              <w:right w:val="single" w:sz="4" w:space="0" w:color="auto"/>
            </w:tcBorders>
          </w:tcPr>
          <w:p w:rsidR="00472602" w:rsidRDefault="0068143C" w:rsidP="00AF133F">
            <w:pPr>
              <w:rPr>
                <w:rFonts w:ascii="Arial" w:hAnsi="Arial" w:cs="Arial"/>
                <w:sz w:val="20"/>
                <w:szCs w:val="20"/>
              </w:rPr>
            </w:pPr>
            <w:r w:rsidRPr="00602732">
              <w:rPr>
                <w:rFonts w:ascii="Arial" w:hAnsi="Arial" w:cs="Arial"/>
                <w:sz w:val="20"/>
                <w:szCs w:val="20"/>
              </w:rPr>
              <w:t>Večsektorski ukrep</w:t>
            </w:r>
          </w:p>
        </w:tc>
        <w:tc>
          <w:tcPr>
            <w:tcW w:w="1133" w:type="dxa"/>
            <w:tcBorders>
              <w:top w:val="single" w:sz="4" w:space="0" w:color="auto"/>
              <w:left w:val="single" w:sz="4" w:space="0" w:color="auto"/>
              <w:bottom w:val="single" w:sz="4" w:space="0" w:color="auto"/>
              <w:right w:val="single" w:sz="4" w:space="0" w:color="auto"/>
            </w:tcBorders>
          </w:tcPr>
          <w:p w:rsidR="00472602" w:rsidRDefault="0068143C" w:rsidP="00AF133F">
            <w:pPr>
              <w:jc w:val="both"/>
              <w:rPr>
                <w:rFonts w:ascii="Arial" w:hAnsi="Arial" w:cs="Arial"/>
                <w:sz w:val="20"/>
                <w:szCs w:val="20"/>
              </w:rPr>
            </w:pPr>
            <w:r w:rsidRPr="00602732">
              <w:rPr>
                <w:rFonts w:ascii="Arial" w:hAnsi="Arial" w:cs="Arial"/>
                <w:sz w:val="20"/>
                <w:szCs w:val="20"/>
              </w:rPr>
              <w:t>Izveden</w:t>
            </w:r>
          </w:p>
        </w:tc>
        <w:tc>
          <w:tcPr>
            <w:tcW w:w="1629" w:type="dxa"/>
            <w:tcBorders>
              <w:top w:val="single" w:sz="4" w:space="0" w:color="auto"/>
              <w:left w:val="single" w:sz="4" w:space="0" w:color="auto"/>
              <w:bottom w:val="single" w:sz="4" w:space="0" w:color="auto"/>
              <w:right w:val="single" w:sz="4" w:space="0" w:color="auto"/>
            </w:tcBorders>
          </w:tcPr>
          <w:p w:rsidR="00472602" w:rsidRDefault="0068143C" w:rsidP="00AF133F">
            <w:pPr>
              <w:jc w:val="both"/>
              <w:rPr>
                <w:rFonts w:ascii="Arial" w:hAnsi="Arial" w:cs="Arial"/>
                <w:sz w:val="20"/>
                <w:szCs w:val="20"/>
              </w:rPr>
            </w:pPr>
            <w:r w:rsidRPr="00602732">
              <w:rPr>
                <w:rFonts w:ascii="Arial" w:hAnsi="Arial" w:cs="Arial"/>
                <w:sz w:val="20"/>
                <w:szCs w:val="20"/>
              </w:rPr>
              <w:t>Fiskalni</w:t>
            </w:r>
          </w:p>
        </w:tc>
        <w:tc>
          <w:tcPr>
            <w:tcW w:w="1619" w:type="dxa"/>
            <w:tcBorders>
              <w:top w:val="single" w:sz="4" w:space="0" w:color="auto"/>
              <w:left w:val="single" w:sz="4" w:space="0" w:color="auto"/>
              <w:bottom w:val="single" w:sz="4" w:space="0" w:color="auto"/>
              <w:right w:val="single" w:sz="4" w:space="0" w:color="auto"/>
            </w:tcBorders>
          </w:tcPr>
          <w:p w:rsidR="00472602" w:rsidRDefault="0068143C" w:rsidP="00AF133F">
            <w:pPr>
              <w:jc w:val="both"/>
              <w:rPr>
                <w:rFonts w:ascii="Arial" w:hAnsi="Arial" w:cs="Arial"/>
                <w:sz w:val="20"/>
                <w:szCs w:val="20"/>
              </w:rPr>
            </w:pPr>
            <w:r w:rsidRPr="00602732">
              <w:rPr>
                <w:rFonts w:ascii="Arial" w:hAnsi="Arial" w:cs="Arial"/>
                <w:sz w:val="20"/>
                <w:szCs w:val="20"/>
              </w:rPr>
              <w:t>MOP</w:t>
            </w:r>
          </w:p>
        </w:tc>
        <w:tc>
          <w:tcPr>
            <w:tcW w:w="1133" w:type="dxa"/>
            <w:tcBorders>
              <w:top w:val="single" w:sz="4" w:space="0" w:color="auto"/>
              <w:left w:val="single" w:sz="4" w:space="0" w:color="auto"/>
              <w:bottom w:val="single" w:sz="4" w:space="0" w:color="auto"/>
              <w:right w:val="single" w:sz="4" w:space="0" w:color="auto"/>
            </w:tcBorders>
          </w:tcPr>
          <w:p w:rsidR="00472602" w:rsidRDefault="0068143C" w:rsidP="00AF133F">
            <w:pPr>
              <w:jc w:val="both"/>
              <w:rPr>
                <w:rFonts w:ascii="Arial" w:hAnsi="Arial" w:cs="Arial"/>
                <w:sz w:val="20"/>
                <w:szCs w:val="20"/>
              </w:rPr>
            </w:pPr>
            <w:r w:rsidRPr="00602732">
              <w:rPr>
                <w:rFonts w:ascii="Arial" w:hAnsi="Arial" w:cs="Arial"/>
                <w:sz w:val="20"/>
                <w:szCs w:val="20"/>
              </w:rPr>
              <w:t>1997</w:t>
            </w:r>
            <w:r w:rsidR="0083747C">
              <w:rPr>
                <w:rFonts w:ascii="Arial" w:hAnsi="Arial" w:cs="Arial"/>
                <w:sz w:val="20"/>
                <w:szCs w:val="20"/>
              </w:rPr>
              <w:t>,</w:t>
            </w:r>
          </w:p>
          <w:p w:rsidR="00472602" w:rsidRDefault="0068143C" w:rsidP="00AF133F">
            <w:pPr>
              <w:jc w:val="both"/>
              <w:rPr>
                <w:rFonts w:ascii="Arial" w:hAnsi="Arial" w:cs="Arial"/>
                <w:sz w:val="20"/>
                <w:szCs w:val="20"/>
              </w:rPr>
            </w:pPr>
            <w:r w:rsidRPr="00602732">
              <w:rPr>
                <w:rFonts w:ascii="Arial" w:hAnsi="Arial" w:cs="Arial"/>
                <w:sz w:val="20"/>
                <w:szCs w:val="20"/>
              </w:rPr>
              <w:t>2008</w:t>
            </w:r>
          </w:p>
        </w:tc>
      </w:tr>
      <w:tr w:rsidR="0068143C" w:rsidRPr="00602732" w:rsidTr="0068143C">
        <w:trPr>
          <w:cantSplit/>
        </w:trPr>
        <w:tc>
          <w:tcPr>
            <w:tcW w:w="2074" w:type="dxa"/>
            <w:tcBorders>
              <w:top w:val="single" w:sz="4" w:space="0" w:color="auto"/>
              <w:left w:val="single" w:sz="4" w:space="0" w:color="auto"/>
              <w:bottom w:val="single" w:sz="4" w:space="0" w:color="auto"/>
              <w:right w:val="single" w:sz="4" w:space="0" w:color="auto"/>
            </w:tcBorders>
          </w:tcPr>
          <w:p w:rsidR="00472602" w:rsidRDefault="0068143C" w:rsidP="00AF133F">
            <w:pPr>
              <w:rPr>
                <w:rFonts w:ascii="Arial" w:hAnsi="Arial" w:cs="Arial"/>
                <w:sz w:val="20"/>
                <w:szCs w:val="20"/>
              </w:rPr>
            </w:pPr>
            <w:r w:rsidRPr="00602732">
              <w:rPr>
                <w:rFonts w:ascii="Arial" w:hAnsi="Arial" w:cs="Arial"/>
                <w:sz w:val="20"/>
                <w:szCs w:val="20"/>
              </w:rPr>
              <w:t>Raba najboljših razpoložljivih tehnik</w:t>
            </w:r>
          </w:p>
        </w:tc>
        <w:tc>
          <w:tcPr>
            <w:tcW w:w="2457" w:type="dxa"/>
            <w:tcBorders>
              <w:top w:val="single" w:sz="4" w:space="0" w:color="auto"/>
              <w:left w:val="single" w:sz="4" w:space="0" w:color="auto"/>
              <w:bottom w:val="single" w:sz="4" w:space="0" w:color="auto"/>
              <w:right w:val="single" w:sz="4" w:space="0" w:color="auto"/>
            </w:tcBorders>
          </w:tcPr>
          <w:p w:rsidR="00472602" w:rsidRDefault="007010F8" w:rsidP="00AF133F">
            <w:pPr>
              <w:rPr>
                <w:rFonts w:ascii="Arial" w:hAnsi="Arial" w:cs="Arial"/>
                <w:sz w:val="20"/>
                <w:szCs w:val="20"/>
              </w:rPr>
            </w:pPr>
            <w:r w:rsidRPr="00C8074A">
              <w:rPr>
                <w:rFonts w:ascii="Arial" w:hAnsi="Arial" w:cs="Arial"/>
                <w:sz w:val="20"/>
                <w:szCs w:val="20"/>
              </w:rPr>
              <w:t>Zmanjš</w:t>
            </w:r>
            <w:r w:rsidR="0068143C" w:rsidRPr="00C8074A">
              <w:rPr>
                <w:rFonts w:ascii="Arial" w:hAnsi="Arial" w:cs="Arial"/>
                <w:sz w:val="20"/>
                <w:szCs w:val="20"/>
              </w:rPr>
              <w:t>anje rabe energije in emisij z uporabo najboljših razpoložljivih tehnik</w:t>
            </w:r>
          </w:p>
        </w:tc>
        <w:tc>
          <w:tcPr>
            <w:tcW w:w="1466" w:type="dxa"/>
            <w:tcBorders>
              <w:top w:val="single" w:sz="4" w:space="0" w:color="auto"/>
              <w:left w:val="single" w:sz="4" w:space="0" w:color="auto"/>
              <w:bottom w:val="single" w:sz="4" w:space="0" w:color="auto"/>
              <w:right w:val="single" w:sz="4" w:space="0" w:color="auto"/>
            </w:tcBorders>
          </w:tcPr>
          <w:p w:rsidR="00472602" w:rsidRDefault="0068143C" w:rsidP="00AF133F">
            <w:pPr>
              <w:rPr>
                <w:rFonts w:ascii="Arial" w:hAnsi="Arial" w:cs="Arial"/>
                <w:sz w:val="20"/>
                <w:szCs w:val="20"/>
              </w:rPr>
            </w:pPr>
            <w:r w:rsidRPr="00602732">
              <w:rPr>
                <w:rFonts w:ascii="Arial" w:hAnsi="Arial" w:cs="Arial"/>
                <w:sz w:val="20"/>
                <w:szCs w:val="20"/>
              </w:rPr>
              <w:t>Večsektorski</w:t>
            </w:r>
          </w:p>
        </w:tc>
        <w:tc>
          <w:tcPr>
            <w:tcW w:w="721" w:type="dxa"/>
            <w:tcBorders>
              <w:top w:val="single" w:sz="4" w:space="0" w:color="auto"/>
              <w:left w:val="single" w:sz="4" w:space="0" w:color="auto"/>
              <w:bottom w:val="single" w:sz="4" w:space="0" w:color="auto"/>
              <w:right w:val="single" w:sz="4" w:space="0" w:color="auto"/>
            </w:tcBorders>
          </w:tcPr>
          <w:p w:rsidR="00472602" w:rsidRDefault="0068143C" w:rsidP="00AF133F">
            <w:pPr>
              <w:jc w:val="both"/>
              <w:rPr>
                <w:rFonts w:ascii="Arial" w:hAnsi="Arial" w:cs="Arial"/>
                <w:sz w:val="20"/>
                <w:szCs w:val="20"/>
              </w:rPr>
            </w:pPr>
            <w:r w:rsidRPr="00602732">
              <w:rPr>
                <w:rFonts w:ascii="Arial" w:hAnsi="Arial" w:cs="Arial"/>
                <w:sz w:val="20"/>
                <w:szCs w:val="20"/>
              </w:rPr>
              <w:t>CO</w:t>
            </w:r>
            <w:r w:rsidRPr="00602732">
              <w:rPr>
                <w:rFonts w:ascii="Arial" w:hAnsi="Arial" w:cs="Arial"/>
                <w:sz w:val="20"/>
                <w:szCs w:val="20"/>
                <w:vertAlign w:val="subscript"/>
              </w:rPr>
              <w:t>2</w:t>
            </w:r>
          </w:p>
        </w:tc>
        <w:tc>
          <w:tcPr>
            <w:tcW w:w="2273" w:type="dxa"/>
            <w:tcBorders>
              <w:top w:val="single" w:sz="4" w:space="0" w:color="auto"/>
              <w:left w:val="single" w:sz="4" w:space="0" w:color="auto"/>
              <w:bottom w:val="single" w:sz="4" w:space="0" w:color="auto"/>
              <w:right w:val="single" w:sz="4" w:space="0" w:color="auto"/>
            </w:tcBorders>
          </w:tcPr>
          <w:p w:rsidR="00472602" w:rsidRDefault="0068143C" w:rsidP="00AF133F">
            <w:pPr>
              <w:rPr>
                <w:rFonts w:ascii="Arial" w:hAnsi="Arial" w:cs="Arial"/>
                <w:sz w:val="20"/>
                <w:szCs w:val="20"/>
              </w:rPr>
            </w:pPr>
            <w:r w:rsidRPr="00602732">
              <w:rPr>
                <w:rFonts w:ascii="Arial" w:hAnsi="Arial" w:cs="Arial"/>
                <w:sz w:val="20"/>
                <w:szCs w:val="20"/>
              </w:rPr>
              <w:t>Večsektorski ukrep</w:t>
            </w:r>
          </w:p>
        </w:tc>
        <w:tc>
          <w:tcPr>
            <w:tcW w:w="1133" w:type="dxa"/>
            <w:tcBorders>
              <w:top w:val="single" w:sz="4" w:space="0" w:color="auto"/>
              <w:left w:val="single" w:sz="4" w:space="0" w:color="auto"/>
              <w:bottom w:val="single" w:sz="4" w:space="0" w:color="auto"/>
              <w:right w:val="single" w:sz="4" w:space="0" w:color="auto"/>
            </w:tcBorders>
          </w:tcPr>
          <w:p w:rsidR="00472602" w:rsidRDefault="0068143C" w:rsidP="00AF133F">
            <w:pPr>
              <w:jc w:val="both"/>
              <w:rPr>
                <w:rFonts w:ascii="Arial" w:hAnsi="Arial" w:cs="Arial"/>
                <w:sz w:val="20"/>
                <w:szCs w:val="20"/>
              </w:rPr>
            </w:pPr>
            <w:r w:rsidRPr="00602732">
              <w:rPr>
                <w:rFonts w:ascii="Arial" w:hAnsi="Arial" w:cs="Arial"/>
                <w:sz w:val="20"/>
                <w:szCs w:val="20"/>
              </w:rPr>
              <w:t>Izveden</w:t>
            </w:r>
          </w:p>
        </w:tc>
        <w:tc>
          <w:tcPr>
            <w:tcW w:w="1629" w:type="dxa"/>
            <w:tcBorders>
              <w:top w:val="single" w:sz="4" w:space="0" w:color="auto"/>
              <w:left w:val="single" w:sz="4" w:space="0" w:color="auto"/>
              <w:bottom w:val="single" w:sz="4" w:space="0" w:color="auto"/>
              <w:right w:val="single" w:sz="4" w:space="0" w:color="auto"/>
            </w:tcBorders>
          </w:tcPr>
          <w:p w:rsidR="00472602" w:rsidRDefault="0068143C" w:rsidP="00AF133F">
            <w:pPr>
              <w:jc w:val="both"/>
              <w:rPr>
                <w:rFonts w:ascii="Arial" w:hAnsi="Arial" w:cs="Arial"/>
                <w:sz w:val="20"/>
                <w:szCs w:val="20"/>
              </w:rPr>
            </w:pPr>
            <w:r w:rsidRPr="00602732">
              <w:rPr>
                <w:rFonts w:ascii="Arial" w:hAnsi="Arial" w:cs="Arial"/>
                <w:sz w:val="20"/>
                <w:szCs w:val="20"/>
              </w:rPr>
              <w:t>Zakonodajni</w:t>
            </w:r>
          </w:p>
        </w:tc>
        <w:tc>
          <w:tcPr>
            <w:tcW w:w="1619" w:type="dxa"/>
            <w:tcBorders>
              <w:top w:val="single" w:sz="4" w:space="0" w:color="auto"/>
              <w:left w:val="single" w:sz="4" w:space="0" w:color="auto"/>
              <w:bottom w:val="single" w:sz="4" w:space="0" w:color="auto"/>
              <w:right w:val="single" w:sz="4" w:space="0" w:color="auto"/>
            </w:tcBorders>
          </w:tcPr>
          <w:p w:rsidR="00472602" w:rsidRDefault="0068143C" w:rsidP="00AF133F">
            <w:pPr>
              <w:jc w:val="both"/>
              <w:rPr>
                <w:rFonts w:ascii="Arial" w:hAnsi="Arial" w:cs="Arial"/>
                <w:sz w:val="20"/>
                <w:szCs w:val="20"/>
              </w:rPr>
            </w:pPr>
            <w:r w:rsidRPr="00602732">
              <w:rPr>
                <w:rFonts w:ascii="Arial" w:hAnsi="Arial" w:cs="Arial"/>
                <w:sz w:val="20"/>
                <w:szCs w:val="20"/>
              </w:rPr>
              <w:t>MOP</w:t>
            </w:r>
          </w:p>
        </w:tc>
        <w:tc>
          <w:tcPr>
            <w:tcW w:w="1133" w:type="dxa"/>
            <w:tcBorders>
              <w:top w:val="single" w:sz="4" w:space="0" w:color="auto"/>
              <w:left w:val="single" w:sz="4" w:space="0" w:color="auto"/>
              <w:bottom w:val="single" w:sz="4" w:space="0" w:color="auto"/>
              <w:right w:val="single" w:sz="4" w:space="0" w:color="auto"/>
            </w:tcBorders>
          </w:tcPr>
          <w:p w:rsidR="00472602" w:rsidRDefault="0068143C" w:rsidP="00AF133F">
            <w:pPr>
              <w:jc w:val="both"/>
              <w:rPr>
                <w:rFonts w:ascii="Arial" w:hAnsi="Arial" w:cs="Arial"/>
                <w:sz w:val="20"/>
                <w:szCs w:val="20"/>
              </w:rPr>
            </w:pPr>
            <w:r w:rsidRPr="00602732">
              <w:rPr>
                <w:rFonts w:ascii="Arial" w:hAnsi="Arial" w:cs="Arial"/>
                <w:sz w:val="20"/>
                <w:szCs w:val="20"/>
              </w:rPr>
              <w:t>2007</w:t>
            </w:r>
          </w:p>
        </w:tc>
      </w:tr>
      <w:tr w:rsidR="0068143C" w:rsidRPr="00602732" w:rsidTr="0068143C">
        <w:trPr>
          <w:cantSplit/>
        </w:trPr>
        <w:tc>
          <w:tcPr>
            <w:tcW w:w="2074" w:type="dxa"/>
            <w:tcBorders>
              <w:top w:val="single" w:sz="4" w:space="0" w:color="auto"/>
            </w:tcBorders>
          </w:tcPr>
          <w:p w:rsidR="00472602" w:rsidRDefault="0068143C" w:rsidP="00BE411E">
            <w:pPr>
              <w:rPr>
                <w:rFonts w:ascii="Arial" w:hAnsi="Arial" w:cs="Arial"/>
                <w:sz w:val="20"/>
                <w:szCs w:val="20"/>
              </w:rPr>
            </w:pPr>
            <w:r w:rsidRPr="00602732">
              <w:rPr>
                <w:rFonts w:ascii="Arial" w:hAnsi="Arial" w:cs="Arial"/>
                <w:sz w:val="20"/>
                <w:szCs w:val="20"/>
              </w:rPr>
              <w:t xml:space="preserve">Davki </w:t>
            </w:r>
          </w:p>
        </w:tc>
        <w:tc>
          <w:tcPr>
            <w:tcW w:w="2457" w:type="dxa"/>
            <w:tcBorders>
              <w:top w:val="single" w:sz="4" w:space="0" w:color="auto"/>
            </w:tcBorders>
          </w:tcPr>
          <w:p w:rsidR="00472602" w:rsidRDefault="0068143C" w:rsidP="00AF133F">
            <w:pPr>
              <w:rPr>
                <w:rFonts w:ascii="Arial" w:hAnsi="Arial" w:cs="Arial"/>
                <w:sz w:val="20"/>
                <w:szCs w:val="20"/>
              </w:rPr>
            </w:pPr>
            <w:r w:rsidRPr="00602732">
              <w:rPr>
                <w:rFonts w:ascii="Arial" w:hAnsi="Arial" w:cs="Arial"/>
                <w:sz w:val="20"/>
                <w:szCs w:val="20"/>
              </w:rPr>
              <w:t>Z vplivanjem na ceno fosilnih goriv doseči stimulativno okolje za večjo rabo okolju prijaznejših goriv</w:t>
            </w:r>
          </w:p>
        </w:tc>
        <w:tc>
          <w:tcPr>
            <w:tcW w:w="1466" w:type="dxa"/>
            <w:tcBorders>
              <w:top w:val="single" w:sz="4" w:space="0" w:color="auto"/>
            </w:tcBorders>
          </w:tcPr>
          <w:p w:rsidR="00472602" w:rsidRDefault="0068143C" w:rsidP="00AF133F">
            <w:pPr>
              <w:rPr>
                <w:rFonts w:ascii="Arial" w:hAnsi="Arial" w:cs="Arial"/>
                <w:sz w:val="20"/>
                <w:szCs w:val="20"/>
              </w:rPr>
            </w:pPr>
            <w:r w:rsidRPr="00602732">
              <w:rPr>
                <w:rFonts w:ascii="Arial" w:hAnsi="Arial" w:cs="Arial"/>
                <w:sz w:val="20"/>
                <w:szCs w:val="20"/>
              </w:rPr>
              <w:t>Večsektorski</w:t>
            </w:r>
          </w:p>
        </w:tc>
        <w:tc>
          <w:tcPr>
            <w:tcW w:w="721" w:type="dxa"/>
            <w:tcBorders>
              <w:top w:val="single" w:sz="4" w:space="0" w:color="auto"/>
            </w:tcBorders>
          </w:tcPr>
          <w:p w:rsidR="00472602" w:rsidRDefault="0068143C" w:rsidP="00AF133F">
            <w:pPr>
              <w:jc w:val="both"/>
              <w:rPr>
                <w:rFonts w:ascii="Arial" w:hAnsi="Arial" w:cs="Arial"/>
                <w:sz w:val="20"/>
                <w:szCs w:val="20"/>
              </w:rPr>
            </w:pPr>
            <w:r w:rsidRPr="00602732">
              <w:rPr>
                <w:rFonts w:ascii="Arial" w:hAnsi="Arial" w:cs="Arial"/>
                <w:sz w:val="20"/>
                <w:szCs w:val="20"/>
              </w:rPr>
              <w:t>CO</w:t>
            </w:r>
            <w:r w:rsidRPr="00602732">
              <w:rPr>
                <w:rFonts w:ascii="Arial" w:hAnsi="Arial" w:cs="Arial"/>
                <w:sz w:val="20"/>
                <w:szCs w:val="20"/>
                <w:vertAlign w:val="subscript"/>
              </w:rPr>
              <w:t>2</w:t>
            </w:r>
          </w:p>
        </w:tc>
        <w:tc>
          <w:tcPr>
            <w:tcW w:w="2273" w:type="dxa"/>
            <w:tcBorders>
              <w:top w:val="single" w:sz="4" w:space="0" w:color="auto"/>
            </w:tcBorders>
          </w:tcPr>
          <w:p w:rsidR="00472602" w:rsidRDefault="0068143C" w:rsidP="00AF133F">
            <w:pPr>
              <w:rPr>
                <w:rFonts w:ascii="Arial" w:hAnsi="Arial" w:cs="Arial"/>
                <w:sz w:val="20"/>
                <w:szCs w:val="20"/>
              </w:rPr>
            </w:pPr>
            <w:r w:rsidRPr="00602732">
              <w:rPr>
                <w:rFonts w:ascii="Arial" w:hAnsi="Arial" w:cs="Arial"/>
                <w:sz w:val="20"/>
                <w:szCs w:val="20"/>
              </w:rPr>
              <w:t>Večsektorski ukrep</w:t>
            </w:r>
          </w:p>
        </w:tc>
        <w:tc>
          <w:tcPr>
            <w:tcW w:w="1133" w:type="dxa"/>
            <w:tcBorders>
              <w:top w:val="single" w:sz="4" w:space="0" w:color="auto"/>
            </w:tcBorders>
          </w:tcPr>
          <w:p w:rsidR="00472602" w:rsidRDefault="0068143C" w:rsidP="00AF133F">
            <w:pPr>
              <w:jc w:val="both"/>
              <w:rPr>
                <w:rFonts w:ascii="Arial" w:hAnsi="Arial" w:cs="Arial"/>
                <w:sz w:val="20"/>
                <w:szCs w:val="20"/>
              </w:rPr>
            </w:pPr>
            <w:r w:rsidRPr="00602732">
              <w:rPr>
                <w:rFonts w:ascii="Arial" w:hAnsi="Arial" w:cs="Arial"/>
                <w:sz w:val="20"/>
                <w:szCs w:val="20"/>
              </w:rPr>
              <w:t>Izveden</w:t>
            </w:r>
          </w:p>
        </w:tc>
        <w:tc>
          <w:tcPr>
            <w:tcW w:w="1629" w:type="dxa"/>
            <w:tcBorders>
              <w:top w:val="single" w:sz="4" w:space="0" w:color="auto"/>
            </w:tcBorders>
          </w:tcPr>
          <w:p w:rsidR="00472602" w:rsidRDefault="0068143C" w:rsidP="00AF133F">
            <w:pPr>
              <w:jc w:val="both"/>
              <w:rPr>
                <w:rFonts w:ascii="Arial" w:hAnsi="Arial" w:cs="Arial"/>
                <w:sz w:val="20"/>
                <w:szCs w:val="20"/>
              </w:rPr>
            </w:pPr>
            <w:r w:rsidRPr="00602732">
              <w:rPr>
                <w:rFonts w:ascii="Arial" w:hAnsi="Arial" w:cs="Arial"/>
                <w:sz w:val="20"/>
                <w:szCs w:val="20"/>
              </w:rPr>
              <w:t>Fiskalni</w:t>
            </w:r>
          </w:p>
        </w:tc>
        <w:tc>
          <w:tcPr>
            <w:tcW w:w="1619" w:type="dxa"/>
            <w:tcBorders>
              <w:top w:val="single" w:sz="4" w:space="0" w:color="auto"/>
            </w:tcBorders>
          </w:tcPr>
          <w:p w:rsidR="00472602" w:rsidRDefault="0068143C" w:rsidP="00AF133F">
            <w:pPr>
              <w:rPr>
                <w:rFonts w:ascii="Arial" w:hAnsi="Arial" w:cs="Arial"/>
                <w:sz w:val="20"/>
                <w:szCs w:val="20"/>
              </w:rPr>
            </w:pPr>
            <w:r w:rsidRPr="00602732">
              <w:rPr>
                <w:rFonts w:ascii="Arial" w:hAnsi="Arial" w:cs="Arial"/>
                <w:sz w:val="20"/>
                <w:szCs w:val="20"/>
              </w:rPr>
              <w:t>Ministrstvo za finance (MF)</w:t>
            </w:r>
          </w:p>
        </w:tc>
        <w:tc>
          <w:tcPr>
            <w:tcW w:w="1133" w:type="dxa"/>
            <w:tcBorders>
              <w:top w:val="single" w:sz="4" w:space="0" w:color="auto"/>
            </w:tcBorders>
          </w:tcPr>
          <w:p w:rsidR="00472602" w:rsidRDefault="00F624E1" w:rsidP="00AF133F">
            <w:pPr>
              <w:jc w:val="both"/>
              <w:rPr>
                <w:rFonts w:ascii="Arial" w:hAnsi="Arial" w:cs="Arial"/>
                <w:sz w:val="20"/>
                <w:szCs w:val="20"/>
              </w:rPr>
            </w:pPr>
            <w:r>
              <w:rPr>
                <w:rFonts w:ascii="Arial" w:hAnsi="Arial" w:cs="Arial"/>
                <w:sz w:val="20"/>
                <w:szCs w:val="20"/>
              </w:rPr>
              <w:t>-</w:t>
            </w:r>
          </w:p>
        </w:tc>
      </w:tr>
      <w:tr w:rsidR="0068143C" w:rsidRPr="00602732" w:rsidTr="0068143C">
        <w:trPr>
          <w:cantSplit/>
        </w:trPr>
        <w:tc>
          <w:tcPr>
            <w:tcW w:w="2074" w:type="dxa"/>
          </w:tcPr>
          <w:p w:rsidR="00472602" w:rsidRDefault="0068143C" w:rsidP="00AF133F">
            <w:pPr>
              <w:rPr>
                <w:rFonts w:ascii="Arial" w:hAnsi="Arial" w:cs="Arial"/>
                <w:sz w:val="20"/>
                <w:szCs w:val="20"/>
              </w:rPr>
            </w:pPr>
            <w:r w:rsidRPr="00602732">
              <w:rPr>
                <w:rFonts w:ascii="Arial" w:hAnsi="Arial" w:cs="Arial"/>
                <w:sz w:val="20"/>
                <w:szCs w:val="20"/>
              </w:rPr>
              <w:lastRenderedPageBreak/>
              <w:t>Izobraževanje, informiranje, ozaveščanje</w:t>
            </w:r>
          </w:p>
        </w:tc>
        <w:tc>
          <w:tcPr>
            <w:tcW w:w="2457" w:type="dxa"/>
          </w:tcPr>
          <w:p w:rsidR="00472602" w:rsidRDefault="0068143C" w:rsidP="00AF133F">
            <w:pPr>
              <w:rPr>
                <w:rFonts w:ascii="Arial" w:hAnsi="Arial" w:cs="Arial"/>
                <w:sz w:val="20"/>
                <w:szCs w:val="20"/>
              </w:rPr>
            </w:pPr>
            <w:r w:rsidRPr="00602732">
              <w:rPr>
                <w:rFonts w:ascii="Arial" w:hAnsi="Arial" w:cs="Arial"/>
                <w:sz w:val="20"/>
                <w:szCs w:val="20"/>
              </w:rPr>
              <w:t>Načrtovanje, razvoj in finančne spodbude za izobraževanje za prehod v nizkoogljično družbo, aktivnosti za integracijo vsebin o podnebnih spremembah v šolski kurikulum, ozaveščanje in obveščanje, izobraževan</w:t>
            </w:r>
            <w:r w:rsidR="00C8074A">
              <w:rPr>
                <w:rFonts w:ascii="Arial" w:hAnsi="Arial" w:cs="Arial"/>
                <w:sz w:val="20"/>
                <w:szCs w:val="20"/>
              </w:rPr>
              <w:t>j</w:t>
            </w:r>
            <w:r w:rsidRPr="00602732">
              <w:rPr>
                <w:rFonts w:ascii="Arial" w:hAnsi="Arial" w:cs="Arial"/>
                <w:sz w:val="20"/>
                <w:szCs w:val="20"/>
              </w:rPr>
              <w:t>e različnih ciljnih skupin</w:t>
            </w:r>
          </w:p>
        </w:tc>
        <w:tc>
          <w:tcPr>
            <w:tcW w:w="1466" w:type="dxa"/>
          </w:tcPr>
          <w:p w:rsidR="00472602" w:rsidRDefault="0068143C" w:rsidP="00AF133F">
            <w:pPr>
              <w:rPr>
                <w:rFonts w:ascii="Arial" w:hAnsi="Arial" w:cs="Arial"/>
                <w:sz w:val="20"/>
                <w:szCs w:val="20"/>
              </w:rPr>
            </w:pPr>
            <w:r w:rsidRPr="00602732">
              <w:rPr>
                <w:rFonts w:ascii="Arial" w:hAnsi="Arial" w:cs="Arial"/>
                <w:sz w:val="20"/>
                <w:szCs w:val="20"/>
              </w:rPr>
              <w:t>Večsektorski</w:t>
            </w:r>
          </w:p>
        </w:tc>
        <w:tc>
          <w:tcPr>
            <w:tcW w:w="721" w:type="dxa"/>
          </w:tcPr>
          <w:p w:rsidR="00472602" w:rsidRDefault="0068143C" w:rsidP="00AF133F">
            <w:pPr>
              <w:jc w:val="both"/>
              <w:rPr>
                <w:rFonts w:ascii="Arial" w:hAnsi="Arial" w:cs="Arial"/>
                <w:sz w:val="20"/>
                <w:szCs w:val="20"/>
              </w:rPr>
            </w:pPr>
            <w:r w:rsidRPr="00602732">
              <w:rPr>
                <w:rFonts w:ascii="Arial" w:hAnsi="Arial" w:cs="Arial"/>
                <w:sz w:val="20"/>
                <w:szCs w:val="20"/>
              </w:rPr>
              <w:t>CO</w:t>
            </w:r>
            <w:r w:rsidRPr="00602732">
              <w:rPr>
                <w:rFonts w:ascii="Arial" w:hAnsi="Arial" w:cs="Arial"/>
                <w:sz w:val="20"/>
                <w:szCs w:val="20"/>
                <w:vertAlign w:val="subscript"/>
              </w:rPr>
              <w:t>2</w:t>
            </w:r>
            <w:r w:rsidRPr="00602732">
              <w:rPr>
                <w:rFonts w:ascii="Arial" w:hAnsi="Arial" w:cs="Arial"/>
                <w:sz w:val="20"/>
                <w:szCs w:val="20"/>
              </w:rPr>
              <w:t>, CH</w:t>
            </w:r>
            <w:r w:rsidRPr="00602732">
              <w:rPr>
                <w:rFonts w:ascii="Arial" w:hAnsi="Arial" w:cs="Arial"/>
                <w:sz w:val="20"/>
                <w:szCs w:val="20"/>
                <w:vertAlign w:val="subscript"/>
              </w:rPr>
              <w:t>4</w:t>
            </w:r>
            <w:r w:rsidRPr="00602732">
              <w:rPr>
                <w:rFonts w:ascii="Arial" w:hAnsi="Arial" w:cs="Arial"/>
                <w:sz w:val="20"/>
                <w:szCs w:val="20"/>
              </w:rPr>
              <w:t>, N</w:t>
            </w:r>
            <w:r w:rsidRPr="00602732">
              <w:rPr>
                <w:rFonts w:ascii="Arial" w:hAnsi="Arial" w:cs="Arial"/>
                <w:sz w:val="20"/>
                <w:szCs w:val="20"/>
                <w:vertAlign w:val="subscript"/>
              </w:rPr>
              <w:t>2</w:t>
            </w:r>
            <w:r w:rsidRPr="00602732">
              <w:rPr>
                <w:rFonts w:ascii="Arial" w:hAnsi="Arial" w:cs="Arial"/>
                <w:sz w:val="20"/>
                <w:szCs w:val="20"/>
              </w:rPr>
              <w:t>O</w:t>
            </w:r>
          </w:p>
        </w:tc>
        <w:tc>
          <w:tcPr>
            <w:tcW w:w="2273" w:type="dxa"/>
          </w:tcPr>
          <w:p w:rsidR="00472602" w:rsidRDefault="0068143C" w:rsidP="00AF133F">
            <w:pPr>
              <w:rPr>
                <w:rFonts w:ascii="Arial" w:hAnsi="Arial" w:cs="Arial"/>
                <w:sz w:val="20"/>
                <w:szCs w:val="20"/>
              </w:rPr>
            </w:pPr>
            <w:r w:rsidRPr="00602732">
              <w:rPr>
                <w:rFonts w:ascii="Arial" w:hAnsi="Arial" w:cs="Arial"/>
                <w:sz w:val="20"/>
                <w:szCs w:val="20"/>
              </w:rPr>
              <w:t xml:space="preserve">Višja stopnja izobraženosti in informiranosti o koristih in praktičnih vidikih ukrepov </w:t>
            </w:r>
            <w:r w:rsidR="00184048">
              <w:rPr>
                <w:rFonts w:ascii="Arial" w:hAnsi="Arial" w:cs="Arial"/>
                <w:sz w:val="20"/>
                <w:szCs w:val="20"/>
              </w:rPr>
              <w:t>ter</w:t>
            </w:r>
            <w:r w:rsidRPr="00602732">
              <w:rPr>
                <w:rFonts w:ascii="Arial" w:hAnsi="Arial" w:cs="Arial"/>
                <w:sz w:val="20"/>
                <w:szCs w:val="20"/>
              </w:rPr>
              <w:t xml:space="preserve"> politik</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Izveden</w:t>
            </w:r>
          </w:p>
        </w:tc>
        <w:tc>
          <w:tcPr>
            <w:tcW w:w="1629" w:type="dxa"/>
          </w:tcPr>
          <w:p w:rsidR="00472602" w:rsidRDefault="0068143C" w:rsidP="00AF133F">
            <w:pPr>
              <w:rPr>
                <w:rFonts w:ascii="Arial" w:hAnsi="Arial" w:cs="Arial"/>
                <w:sz w:val="20"/>
                <w:szCs w:val="20"/>
              </w:rPr>
            </w:pPr>
            <w:r w:rsidRPr="00602732">
              <w:rPr>
                <w:rFonts w:ascii="Arial" w:hAnsi="Arial" w:cs="Arial"/>
                <w:sz w:val="20"/>
                <w:szCs w:val="20"/>
              </w:rPr>
              <w:t>Ekonomski</w:t>
            </w:r>
            <w:r w:rsidR="0028096D">
              <w:rPr>
                <w:rFonts w:ascii="Arial" w:hAnsi="Arial" w:cs="Arial"/>
                <w:sz w:val="20"/>
                <w:szCs w:val="20"/>
              </w:rPr>
              <w:t>;</w:t>
            </w:r>
          </w:p>
          <w:p w:rsidR="00472602" w:rsidRDefault="0028096D" w:rsidP="00AF133F">
            <w:pPr>
              <w:rPr>
                <w:rFonts w:ascii="Arial" w:hAnsi="Arial" w:cs="Arial"/>
                <w:sz w:val="20"/>
                <w:szCs w:val="20"/>
              </w:rPr>
            </w:pPr>
            <w:r>
              <w:rPr>
                <w:rFonts w:ascii="Arial" w:hAnsi="Arial" w:cs="Arial"/>
                <w:sz w:val="20"/>
                <w:szCs w:val="20"/>
              </w:rPr>
              <w:t>i</w:t>
            </w:r>
            <w:r w:rsidR="0068143C" w:rsidRPr="00602732">
              <w:rPr>
                <w:rFonts w:ascii="Arial" w:hAnsi="Arial" w:cs="Arial"/>
                <w:sz w:val="20"/>
                <w:szCs w:val="20"/>
              </w:rPr>
              <w:t>nformacijski</w:t>
            </w:r>
            <w:r>
              <w:rPr>
                <w:rFonts w:ascii="Arial" w:hAnsi="Arial" w:cs="Arial"/>
                <w:sz w:val="20"/>
                <w:szCs w:val="20"/>
              </w:rPr>
              <w:t>;</w:t>
            </w:r>
          </w:p>
          <w:p w:rsidR="00472602" w:rsidRDefault="0028096D" w:rsidP="00AF133F">
            <w:pPr>
              <w:rPr>
                <w:rFonts w:ascii="Arial" w:hAnsi="Arial" w:cs="Arial"/>
                <w:sz w:val="20"/>
                <w:szCs w:val="20"/>
              </w:rPr>
            </w:pPr>
            <w:r>
              <w:rPr>
                <w:rFonts w:ascii="Arial" w:hAnsi="Arial" w:cs="Arial"/>
                <w:sz w:val="20"/>
                <w:szCs w:val="20"/>
              </w:rPr>
              <w:t>i</w:t>
            </w:r>
            <w:r w:rsidR="0068143C" w:rsidRPr="00602732">
              <w:rPr>
                <w:rFonts w:ascii="Arial" w:hAnsi="Arial" w:cs="Arial"/>
                <w:sz w:val="20"/>
                <w:szCs w:val="20"/>
              </w:rPr>
              <w:t>zobraževalni</w:t>
            </w:r>
          </w:p>
        </w:tc>
        <w:tc>
          <w:tcPr>
            <w:tcW w:w="1619" w:type="dxa"/>
          </w:tcPr>
          <w:p w:rsidR="00472602" w:rsidRDefault="0068143C" w:rsidP="00AF133F">
            <w:pPr>
              <w:rPr>
                <w:rFonts w:ascii="Arial" w:hAnsi="Arial" w:cs="Arial"/>
                <w:sz w:val="20"/>
                <w:szCs w:val="20"/>
              </w:rPr>
            </w:pPr>
            <w:r w:rsidRPr="00602732">
              <w:rPr>
                <w:rFonts w:ascii="Arial" w:hAnsi="Arial" w:cs="Arial"/>
                <w:sz w:val="20"/>
                <w:szCs w:val="20"/>
              </w:rPr>
              <w:t>MOP</w:t>
            </w:r>
            <w:r w:rsidR="00565486">
              <w:rPr>
                <w:rFonts w:ascii="Arial" w:hAnsi="Arial" w:cs="Arial"/>
                <w:sz w:val="20"/>
                <w:szCs w:val="20"/>
              </w:rPr>
              <w:t>;</w:t>
            </w:r>
            <w:r w:rsidRPr="00602732">
              <w:rPr>
                <w:rFonts w:ascii="Arial" w:hAnsi="Arial" w:cs="Arial"/>
                <w:sz w:val="20"/>
                <w:szCs w:val="20"/>
              </w:rPr>
              <w:t xml:space="preserve"> </w:t>
            </w:r>
          </w:p>
          <w:p w:rsidR="00472602" w:rsidRDefault="0068143C" w:rsidP="00AF133F">
            <w:pPr>
              <w:rPr>
                <w:rFonts w:ascii="Arial" w:hAnsi="Arial" w:cs="Arial"/>
                <w:sz w:val="20"/>
                <w:szCs w:val="20"/>
              </w:rPr>
            </w:pPr>
            <w:r w:rsidRPr="00602732">
              <w:rPr>
                <w:rFonts w:ascii="Arial" w:hAnsi="Arial" w:cs="Arial"/>
                <w:sz w:val="20"/>
                <w:szCs w:val="20"/>
              </w:rPr>
              <w:t>Ministrstvo za infrastrukturo (MZI)</w:t>
            </w:r>
            <w:r w:rsidR="00565486">
              <w:rPr>
                <w:rFonts w:ascii="Arial" w:hAnsi="Arial" w:cs="Arial"/>
                <w:sz w:val="20"/>
                <w:szCs w:val="20"/>
              </w:rPr>
              <w:t>;</w:t>
            </w:r>
            <w:r w:rsidRPr="00602732">
              <w:rPr>
                <w:rFonts w:ascii="Arial" w:hAnsi="Arial" w:cs="Arial"/>
                <w:sz w:val="20"/>
                <w:szCs w:val="20"/>
              </w:rPr>
              <w:t xml:space="preserve"> </w:t>
            </w:r>
          </w:p>
          <w:p w:rsidR="00472602" w:rsidRDefault="0068143C" w:rsidP="00AF133F">
            <w:pPr>
              <w:rPr>
                <w:rFonts w:ascii="Arial" w:hAnsi="Arial" w:cs="Arial"/>
                <w:sz w:val="20"/>
                <w:szCs w:val="20"/>
              </w:rPr>
            </w:pPr>
            <w:r w:rsidRPr="00602732">
              <w:rPr>
                <w:rFonts w:ascii="Arial" w:hAnsi="Arial" w:cs="Arial"/>
                <w:sz w:val="20"/>
                <w:szCs w:val="20"/>
              </w:rPr>
              <w:t>Ministrstvo za izobraževanje, znanost in šport (MIZŠ)</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NA</w:t>
            </w:r>
          </w:p>
        </w:tc>
      </w:tr>
      <w:tr w:rsidR="0068143C" w:rsidRPr="00602732" w:rsidTr="0068143C">
        <w:trPr>
          <w:cantSplit/>
        </w:trPr>
        <w:tc>
          <w:tcPr>
            <w:tcW w:w="2074" w:type="dxa"/>
          </w:tcPr>
          <w:p w:rsidR="00472602" w:rsidRDefault="0068143C" w:rsidP="00AF133F">
            <w:pPr>
              <w:rPr>
                <w:rFonts w:ascii="Arial" w:hAnsi="Arial" w:cs="Arial"/>
                <w:sz w:val="20"/>
                <w:szCs w:val="20"/>
              </w:rPr>
            </w:pPr>
            <w:r w:rsidRPr="00602732">
              <w:rPr>
                <w:rFonts w:ascii="Arial" w:hAnsi="Arial" w:cs="Arial"/>
                <w:sz w:val="20"/>
                <w:szCs w:val="20"/>
              </w:rPr>
              <w:t>Zelena rast gospodarstva</w:t>
            </w:r>
          </w:p>
        </w:tc>
        <w:tc>
          <w:tcPr>
            <w:tcW w:w="2457" w:type="dxa"/>
          </w:tcPr>
          <w:p w:rsidR="00472602" w:rsidRDefault="0068143C" w:rsidP="00AF133F">
            <w:pPr>
              <w:rPr>
                <w:rFonts w:ascii="Arial" w:hAnsi="Arial" w:cs="Arial"/>
                <w:sz w:val="20"/>
                <w:szCs w:val="20"/>
              </w:rPr>
            </w:pPr>
            <w:r w:rsidRPr="00602732">
              <w:rPr>
                <w:rFonts w:ascii="Arial" w:hAnsi="Arial" w:cs="Arial"/>
                <w:sz w:val="20"/>
                <w:szCs w:val="20"/>
              </w:rPr>
              <w:t>Podpora raziskavam in tehnološkemu razvoju</w:t>
            </w:r>
          </w:p>
        </w:tc>
        <w:tc>
          <w:tcPr>
            <w:tcW w:w="1466" w:type="dxa"/>
          </w:tcPr>
          <w:p w:rsidR="00472602" w:rsidRDefault="0068143C" w:rsidP="00AF133F">
            <w:pPr>
              <w:rPr>
                <w:rFonts w:ascii="Arial" w:hAnsi="Arial" w:cs="Arial"/>
                <w:sz w:val="20"/>
                <w:szCs w:val="20"/>
              </w:rPr>
            </w:pPr>
            <w:r w:rsidRPr="00602732">
              <w:rPr>
                <w:rFonts w:ascii="Arial" w:hAnsi="Arial" w:cs="Arial"/>
                <w:sz w:val="20"/>
                <w:szCs w:val="20"/>
              </w:rPr>
              <w:t>Večsektorski</w:t>
            </w:r>
          </w:p>
        </w:tc>
        <w:tc>
          <w:tcPr>
            <w:tcW w:w="721" w:type="dxa"/>
          </w:tcPr>
          <w:p w:rsidR="00472602" w:rsidRDefault="0082032F" w:rsidP="00AF133F">
            <w:pPr>
              <w:jc w:val="both"/>
              <w:rPr>
                <w:rFonts w:ascii="Arial" w:hAnsi="Arial" w:cs="Arial"/>
                <w:sz w:val="20"/>
                <w:szCs w:val="20"/>
              </w:rPr>
            </w:pPr>
            <w:r w:rsidRPr="00602732">
              <w:rPr>
                <w:rFonts w:ascii="Arial" w:hAnsi="Arial" w:cs="Arial"/>
                <w:sz w:val="20"/>
                <w:szCs w:val="20"/>
              </w:rPr>
              <w:t>CO</w:t>
            </w:r>
            <w:r w:rsidRPr="00602732">
              <w:rPr>
                <w:rFonts w:ascii="Arial" w:hAnsi="Arial" w:cs="Arial"/>
                <w:sz w:val="20"/>
                <w:szCs w:val="20"/>
                <w:vertAlign w:val="subscript"/>
              </w:rPr>
              <w:t>2</w:t>
            </w:r>
            <w:r w:rsidRPr="00602732">
              <w:rPr>
                <w:rFonts w:ascii="Arial" w:hAnsi="Arial" w:cs="Arial"/>
                <w:sz w:val="20"/>
                <w:szCs w:val="20"/>
              </w:rPr>
              <w:t>, CH</w:t>
            </w:r>
            <w:r w:rsidRPr="00602732">
              <w:rPr>
                <w:rFonts w:ascii="Arial" w:hAnsi="Arial" w:cs="Arial"/>
                <w:sz w:val="20"/>
                <w:szCs w:val="20"/>
                <w:vertAlign w:val="subscript"/>
              </w:rPr>
              <w:t>4</w:t>
            </w:r>
            <w:r w:rsidRPr="00602732">
              <w:rPr>
                <w:rFonts w:ascii="Arial" w:hAnsi="Arial" w:cs="Arial"/>
                <w:sz w:val="20"/>
                <w:szCs w:val="20"/>
              </w:rPr>
              <w:t>, N</w:t>
            </w:r>
            <w:r w:rsidRPr="00602732">
              <w:rPr>
                <w:rFonts w:ascii="Arial" w:hAnsi="Arial" w:cs="Arial"/>
                <w:sz w:val="20"/>
                <w:szCs w:val="20"/>
                <w:vertAlign w:val="subscript"/>
              </w:rPr>
              <w:t>2</w:t>
            </w:r>
            <w:r w:rsidRPr="00602732">
              <w:rPr>
                <w:rFonts w:ascii="Arial" w:hAnsi="Arial" w:cs="Arial"/>
                <w:sz w:val="20"/>
                <w:szCs w:val="20"/>
              </w:rPr>
              <w:t>O</w:t>
            </w:r>
          </w:p>
        </w:tc>
        <w:tc>
          <w:tcPr>
            <w:tcW w:w="2273" w:type="dxa"/>
          </w:tcPr>
          <w:p w:rsidR="00472602" w:rsidRDefault="0068143C" w:rsidP="00AF133F">
            <w:pPr>
              <w:rPr>
                <w:rFonts w:ascii="Arial" w:hAnsi="Arial" w:cs="Arial"/>
                <w:sz w:val="20"/>
                <w:szCs w:val="20"/>
              </w:rPr>
            </w:pPr>
            <w:r w:rsidRPr="00602732">
              <w:rPr>
                <w:rFonts w:ascii="Arial" w:hAnsi="Arial" w:cs="Arial"/>
                <w:sz w:val="20"/>
                <w:szCs w:val="20"/>
              </w:rPr>
              <w:t>Dolgoročno zmanjševanje emisij TGP</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Sprejet</w:t>
            </w:r>
          </w:p>
        </w:tc>
        <w:tc>
          <w:tcPr>
            <w:tcW w:w="1629" w:type="dxa"/>
          </w:tcPr>
          <w:p w:rsidR="00472602" w:rsidRDefault="0068143C" w:rsidP="00AF133F">
            <w:pPr>
              <w:rPr>
                <w:rFonts w:ascii="Arial" w:hAnsi="Arial" w:cs="Arial"/>
                <w:sz w:val="20"/>
                <w:szCs w:val="20"/>
              </w:rPr>
            </w:pPr>
            <w:r w:rsidRPr="00602732">
              <w:rPr>
                <w:rFonts w:ascii="Arial" w:hAnsi="Arial" w:cs="Arial"/>
                <w:sz w:val="20"/>
                <w:szCs w:val="20"/>
              </w:rPr>
              <w:t>Ekonomski</w:t>
            </w:r>
            <w:r w:rsidR="0028096D">
              <w:rPr>
                <w:rFonts w:ascii="Arial" w:hAnsi="Arial" w:cs="Arial"/>
                <w:sz w:val="20"/>
                <w:szCs w:val="20"/>
              </w:rPr>
              <w:t>;</w:t>
            </w:r>
            <w:r w:rsidRPr="00602732">
              <w:rPr>
                <w:rFonts w:ascii="Arial" w:hAnsi="Arial" w:cs="Arial"/>
                <w:sz w:val="20"/>
                <w:szCs w:val="20"/>
              </w:rPr>
              <w:t xml:space="preserve"> </w:t>
            </w:r>
            <w:r w:rsidR="0028096D">
              <w:rPr>
                <w:rFonts w:ascii="Arial" w:hAnsi="Arial" w:cs="Arial"/>
                <w:sz w:val="20"/>
                <w:szCs w:val="20"/>
              </w:rPr>
              <w:t>f</w:t>
            </w:r>
            <w:r w:rsidRPr="00602732">
              <w:rPr>
                <w:rFonts w:ascii="Arial" w:hAnsi="Arial" w:cs="Arial"/>
                <w:sz w:val="20"/>
                <w:szCs w:val="20"/>
              </w:rPr>
              <w:t>iskalni</w:t>
            </w:r>
            <w:r w:rsidR="0028096D">
              <w:rPr>
                <w:rFonts w:ascii="Arial" w:hAnsi="Arial" w:cs="Arial"/>
                <w:sz w:val="20"/>
                <w:szCs w:val="20"/>
              </w:rPr>
              <w:t>;</w:t>
            </w:r>
          </w:p>
          <w:p w:rsidR="00472602" w:rsidRDefault="0028096D" w:rsidP="00AF133F">
            <w:pPr>
              <w:rPr>
                <w:rFonts w:ascii="Arial" w:hAnsi="Arial" w:cs="Arial"/>
                <w:sz w:val="20"/>
                <w:szCs w:val="20"/>
              </w:rPr>
            </w:pPr>
            <w:r>
              <w:rPr>
                <w:rFonts w:ascii="Arial" w:hAnsi="Arial" w:cs="Arial"/>
                <w:sz w:val="20"/>
                <w:szCs w:val="20"/>
              </w:rPr>
              <w:t>i</w:t>
            </w:r>
            <w:r w:rsidR="0068143C" w:rsidRPr="00602732">
              <w:rPr>
                <w:rFonts w:ascii="Arial" w:hAnsi="Arial" w:cs="Arial"/>
                <w:sz w:val="20"/>
                <w:szCs w:val="20"/>
              </w:rPr>
              <w:t>nformacijski</w:t>
            </w:r>
            <w:r>
              <w:rPr>
                <w:rFonts w:ascii="Arial" w:hAnsi="Arial" w:cs="Arial"/>
                <w:sz w:val="20"/>
                <w:szCs w:val="20"/>
              </w:rPr>
              <w:t>;</w:t>
            </w:r>
          </w:p>
          <w:p w:rsidR="00472602" w:rsidRDefault="0028096D" w:rsidP="00AF133F">
            <w:pPr>
              <w:rPr>
                <w:rFonts w:ascii="Arial" w:hAnsi="Arial" w:cs="Arial"/>
                <w:sz w:val="20"/>
                <w:szCs w:val="20"/>
              </w:rPr>
            </w:pPr>
            <w:r>
              <w:rPr>
                <w:rFonts w:ascii="Arial" w:hAnsi="Arial" w:cs="Arial"/>
                <w:sz w:val="20"/>
                <w:szCs w:val="20"/>
              </w:rPr>
              <w:t>i</w:t>
            </w:r>
            <w:r w:rsidR="0068143C" w:rsidRPr="00602732">
              <w:rPr>
                <w:rFonts w:ascii="Arial" w:hAnsi="Arial" w:cs="Arial"/>
                <w:sz w:val="20"/>
                <w:szCs w:val="20"/>
              </w:rPr>
              <w:t>zobraževalni</w:t>
            </w:r>
            <w:r>
              <w:rPr>
                <w:rFonts w:ascii="Arial" w:hAnsi="Arial" w:cs="Arial"/>
                <w:sz w:val="20"/>
                <w:szCs w:val="20"/>
              </w:rPr>
              <w:t>;</w:t>
            </w:r>
            <w:r w:rsidR="0068143C" w:rsidRPr="00602732">
              <w:rPr>
                <w:rFonts w:ascii="Arial" w:hAnsi="Arial" w:cs="Arial"/>
                <w:sz w:val="20"/>
                <w:szCs w:val="20"/>
              </w:rPr>
              <w:t xml:space="preserve"> </w:t>
            </w:r>
            <w:r>
              <w:rPr>
                <w:rFonts w:ascii="Arial" w:hAnsi="Arial" w:cs="Arial"/>
                <w:sz w:val="20"/>
                <w:szCs w:val="20"/>
              </w:rPr>
              <w:t>r</w:t>
            </w:r>
            <w:r w:rsidR="0068143C" w:rsidRPr="00602732">
              <w:rPr>
                <w:rFonts w:ascii="Arial" w:hAnsi="Arial" w:cs="Arial"/>
                <w:sz w:val="20"/>
                <w:szCs w:val="20"/>
              </w:rPr>
              <w:t>aziskovalni</w:t>
            </w:r>
          </w:p>
        </w:tc>
        <w:tc>
          <w:tcPr>
            <w:tcW w:w="1619" w:type="dxa"/>
          </w:tcPr>
          <w:p w:rsidR="00472602" w:rsidRDefault="00607E82" w:rsidP="00AF133F">
            <w:pPr>
              <w:rPr>
                <w:rFonts w:ascii="Arial" w:hAnsi="Arial" w:cs="Arial"/>
                <w:sz w:val="20"/>
                <w:szCs w:val="20"/>
              </w:rPr>
            </w:pPr>
            <w:r>
              <w:rPr>
                <w:rFonts w:ascii="Arial" w:hAnsi="Arial" w:cs="Arial"/>
                <w:sz w:val="20"/>
                <w:szCs w:val="20"/>
              </w:rPr>
              <w:t xml:space="preserve">Služba </w:t>
            </w:r>
            <w:r w:rsidR="002E22C1">
              <w:rPr>
                <w:rFonts w:ascii="Arial" w:hAnsi="Arial" w:cs="Arial"/>
                <w:sz w:val="20"/>
                <w:szCs w:val="20"/>
              </w:rPr>
              <w:t>vlade</w:t>
            </w:r>
            <w:r w:rsidR="0068143C" w:rsidRPr="00602732">
              <w:rPr>
                <w:rFonts w:ascii="Arial" w:hAnsi="Arial" w:cs="Arial"/>
                <w:sz w:val="20"/>
                <w:szCs w:val="20"/>
              </w:rPr>
              <w:t xml:space="preserve"> za razvoj (SVRK)</w:t>
            </w:r>
            <w:r w:rsidR="00565486">
              <w:rPr>
                <w:rFonts w:ascii="Arial" w:hAnsi="Arial" w:cs="Arial"/>
                <w:sz w:val="20"/>
                <w:szCs w:val="20"/>
              </w:rPr>
              <w:t>;</w:t>
            </w:r>
          </w:p>
          <w:p w:rsidR="00472602" w:rsidRDefault="0068143C" w:rsidP="00AF133F">
            <w:pPr>
              <w:rPr>
                <w:rFonts w:ascii="Arial" w:hAnsi="Arial" w:cs="Arial"/>
                <w:sz w:val="20"/>
                <w:szCs w:val="20"/>
              </w:rPr>
            </w:pPr>
            <w:r w:rsidRPr="00602732">
              <w:rPr>
                <w:rFonts w:ascii="Arial" w:hAnsi="Arial" w:cs="Arial"/>
                <w:sz w:val="20"/>
                <w:szCs w:val="20"/>
              </w:rPr>
              <w:t>Ministrstvo za gospodarstvo (MG)</w:t>
            </w:r>
            <w:r w:rsidR="00565486">
              <w:rPr>
                <w:rFonts w:ascii="Arial" w:hAnsi="Arial" w:cs="Arial"/>
                <w:sz w:val="20"/>
                <w:szCs w:val="20"/>
              </w:rPr>
              <w:t xml:space="preserve">; </w:t>
            </w:r>
            <w:r w:rsidRPr="00602732">
              <w:rPr>
                <w:rFonts w:ascii="Arial" w:hAnsi="Arial" w:cs="Arial"/>
                <w:sz w:val="20"/>
                <w:szCs w:val="20"/>
              </w:rPr>
              <w:t>MZI</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NA</w:t>
            </w:r>
          </w:p>
        </w:tc>
      </w:tr>
      <w:tr w:rsidR="0068143C" w:rsidRPr="00602732" w:rsidTr="0068143C">
        <w:trPr>
          <w:cantSplit/>
        </w:trPr>
        <w:tc>
          <w:tcPr>
            <w:tcW w:w="2074" w:type="dxa"/>
          </w:tcPr>
          <w:p w:rsidR="00472602" w:rsidRDefault="0068143C" w:rsidP="00AF133F">
            <w:pPr>
              <w:rPr>
                <w:rFonts w:ascii="Arial" w:hAnsi="Arial" w:cs="Arial"/>
                <w:sz w:val="20"/>
                <w:szCs w:val="20"/>
              </w:rPr>
            </w:pPr>
            <w:r w:rsidRPr="00602732">
              <w:rPr>
                <w:rFonts w:ascii="Arial" w:hAnsi="Arial" w:cs="Arial"/>
                <w:sz w:val="20"/>
                <w:szCs w:val="20"/>
              </w:rPr>
              <w:t>Tehnološka modernizacija termoenergetskega sektorja</w:t>
            </w:r>
          </w:p>
        </w:tc>
        <w:tc>
          <w:tcPr>
            <w:tcW w:w="2457" w:type="dxa"/>
          </w:tcPr>
          <w:p w:rsidR="00472602" w:rsidRDefault="0068143C" w:rsidP="00892513">
            <w:pPr>
              <w:rPr>
                <w:rFonts w:ascii="Arial" w:hAnsi="Arial" w:cs="Arial"/>
                <w:sz w:val="20"/>
                <w:szCs w:val="20"/>
              </w:rPr>
            </w:pPr>
            <w:r w:rsidRPr="00602732">
              <w:rPr>
                <w:rFonts w:ascii="Arial" w:hAnsi="Arial" w:cs="Arial"/>
                <w:sz w:val="20"/>
                <w:szCs w:val="20"/>
              </w:rPr>
              <w:t>Bloki 1</w:t>
            </w:r>
            <w:r w:rsidR="004A1363">
              <w:rPr>
                <w:rFonts w:ascii="Arial" w:hAnsi="Arial" w:cs="Arial"/>
                <w:sz w:val="20"/>
                <w:szCs w:val="20"/>
              </w:rPr>
              <w:t>–</w:t>
            </w:r>
            <w:r w:rsidRPr="00602732">
              <w:rPr>
                <w:rFonts w:ascii="Arial" w:hAnsi="Arial" w:cs="Arial"/>
                <w:sz w:val="20"/>
                <w:szCs w:val="20"/>
              </w:rPr>
              <w:t xml:space="preserve">4 TE Šoštanj </w:t>
            </w:r>
            <w:r w:rsidR="00892513">
              <w:rPr>
                <w:rFonts w:ascii="Arial" w:hAnsi="Arial" w:cs="Arial"/>
                <w:sz w:val="20"/>
                <w:szCs w:val="20"/>
              </w:rPr>
              <w:t xml:space="preserve">so bili </w:t>
            </w:r>
            <w:r w:rsidRPr="00602732">
              <w:rPr>
                <w:rFonts w:ascii="Arial" w:hAnsi="Arial" w:cs="Arial"/>
                <w:sz w:val="20"/>
                <w:szCs w:val="20"/>
              </w:rPr>
              <w:t>leta 2016 ugasnjeni. Zamenjala jih bo enota 6</w:t>
            </w:r>
            <w:r w:rsidR="00C8074A">
              <w:rPr>
                <w:rFonts w:ascii="Arial" w:hAnsi="Arial" w:cs="Arial"/>
                <w:sz w:val="20"/>
                <w:szCs w:val="20"/>
              </w:rPr>
              <w:t>;</w:t>
            </w:r>
            <w:r w:rsidRPr="00602732">
              <w:rPr>
                <w:rFonts w:ascii="Arial" w:hAnsi="Arial" w:cs="Arial"/>
                <w:sz w:val="20"/>
                <w:szCs w:val="20"/>
              </w:rPr>
              <w:t xml:space="preserve"> </w:t>
            </w:r>
            <w:r w:rsidR="00C8074A">
              <w:rPr>
                <w:rFonts w:ascii="Arial" w:hAnsi="Arial" w:cs="Arial"/>
                <w:sz w:val="20"/>
                <w:szCs w:val="20"/>
              </w:rPr>
              <w:t>p</w:t>
            </w:r>
            <w:r w:rsidRPr="00602732">
              <w:rPr>
                <w:rFonts w:ascii="Arial" w:hAnsi="Arial" w:cs="Arial"/>
                <w:sz w:val="20"/>
                <w:szCs w:val="20"/>
              </w:rPr>
              <w:t xml:space="preserve">remogovna enota </w:t>
            </w:r>
            <w:r w:rsidR="00C8074A" w:rsidRPr="00602732">
              <w:rPr>
                <w:rFonts w:ascii="Arial" w:hAnsi="Arial" w:cs="Arial"/>
                <w:sz w:val="20"/>
                <w:szCs w:val="20"/>
              </w:rPr>
              <w:t>SPTE</w:t>
            </w:r>
            <w:r w:rsidR="00C8074A">
              <w:rPr>
                <w:rFonts w:ascii="Arial" w:hAnsi="Arial" w:cs="Arial"/>
                <w:sz w:val="20"/>
                <w:szCs w:val="20"/>
              </w:rPr>
              <w:t xml:space="preserve"> </w:t>
            </w:r>
            <w:r w:rsidR="005B4739">
              <w:rPr>
                <w:rFonts w:ascii="Arial" w:hAnsi="Arial" w:cs="Arial"/>
                <w:sz w:val="20"/>
                <w:szCs w:val="20"/>
              </w:rPr>
              <w:t>(</w:t>
            </w:r>
            <w:r w:rsidR="005B4739" w:rsidRPr="005B4739">
              <w:rPr>
                <w:rFonts w:ascii="Arial" w:hAnsi="Arial" w:cs="Arial"/>
                <w:sz w:val="20"/>
                <w:szCs w:val="20"/>
              </w:rPr>
              <w:t>Soproizvodnja toplote in elektrike</w:t>
            </w:r>
            <w:r w:rsidR="005B4739">
              <w:rPr>
                <w:rFonts w:ascii="Arial" w:hAnsi="Arial" w:cs="Arial"/>
                <w:sz w:val="20"/>
                <w:szCs w:val="20"/>
              </w:rPr>
              <w:t xml:space="preserve">) </w:t>
            </w:r>
            <w:r w:rsidRPr="00602732">
              <w:rPr>
                <w:rFonts w:ascii="Arial" w:hAnsi="Arial" w:cs="Arial"/>
                <w:sz w:val="20"/>
                <w:szCs w:val="20"/>
              </w:rPr>
              <w:t>v Ljubljani bo zamenjana s plinsko</w:t>
            </w:r>
          </w:p>
        </w:tc>
        <w:tc>
          <w:tcPr>
            <w:tcW w:w="1466" w:type="dxa"/>
          </w:tcPr>
          <w:p w:rsidR="00472602" w:rsidRDefault="0068143C" w:rsidP="00AF133F">
            <w:pPr>
              <w:rPr>
                <w:rFonts w:ascii="Arial" w:hAnsi="Arial" w:cs="Arial"/>
                <w:sz w:val="20"/>
                <w:szCs w:val="20"/>
              </w:rPr>
            </w:pPr>
            <w:r w:rsidRPr="00602732">
              <w:rPr>
                <w:rFonts w:ascii="Arial" w:hAnsi="Arial" w:cs="Arial"/>
                <w:sz w:val="20"/>
                <w:szCs w:val="20"/>
              </w:rPr>
              <w:t>Oskrba z energijo (1.A.1)</w:t>
            </w:r>
          </w:p>
        </w:tc>
        <w:tc>
          <w:tcPr>
            <w:tcW w:w="721" w:type="dxa"/>
          </w:tcPr>
          <w:p w:rsidR="00472602" w:rsidRDefault="0068143C" w:rsidP="00AF133F">
            <w:pPr>
              <w:jc w:val="both"/>
              <w:rPr>
                <w:rFonts w:ascii="Arial" w:hAnsi="Arial" w:cs="Arial"/>
                <w:sz w:val="20"/>
                <w:szCs w:val="20"/>
              </w:rPr>
            </w:pPr>
            <w:r w:rsidRPr="00602732">
              <w:rPr>
                <w:rFonts w:ascii="Arial" w:hAnsi="Arial" w:cs="Arial"/>
                <w:sz w:val="20"/>
                <w:szCs w:val="20"/>
              </w:rPr>
              <w:t>CO</w:t>
            </w:r>
            <w:r w:rsidRPr="00602732">
              <w:rPr>
                <w:rFonts w:ascii="Arial" w:hAnsi="Arial" w:cs="Arial"/>
                <w:sz w:val="20"/>
                <w:szCs w:val="20"/>
                <w:vertAlign w:val="subscript"/>
              </w:rPr>
              <w:t>2</w:t>
            </w:r>
          </w:p>
        </w:tc>
        <w:tc>
          <w:tcPr>
            <w:tcW w:w="2273" w:type="dxa"/>
          </w:tcPr>
          <w:p w:rsidR="00472602" w:rsidRDefault="007010F8" w:rsidP="00AF133F">
            <w:pPr>
              <w:rPr>
                <w:rFonts w:ascii="Arial" w:hAnsi="Arial" w:cs="Arial"/>
                <w:sz w:val="20"/>
                <w:szCs w:val="20"/>
              </w:rPr>
            </w:pPr>
            <w:r>
              <w:rPr>
                <w:rFonts w:ascii="Arial" w:hAnsi="Arial" w:cs="Arial"/>
                <w:sz w:val="20"/>
                <w:szCs w:val="20"/>
              </w:rPr>
              <w:t>Zmanjš</w:t>
            </w:r>
            <w:r w:rsidR="0068143C" w:rsidRPr="00602732">
              <w:rPr>
                <w:rFonts w:ascii="Arial" w:hAnsi="Arial" w:cs="Arial"/>
                <w:sz w:val="20"/>
                <w:szCs w:val="20"/>
              </w:rPr>
              <w:t>anje emisij CO</w:t>
            </w:r>
            <w:r w:rsidR="00A22A21" w:rsidRPr="00AF133F">
              <w:rPr>
                <w:rFonts w:ascii="Arial" w:hAnsi="Arial" w:cs="Arial"/>
                <w:sz w:val="20"/>
                <w:szCs w:val="20"/>
                <w:vertAlign w:val="subscript"/>
              </w:rPr>
              <w:t>2</w:t>
            </w:r>
            <w:r w:rsidR="0068143C" w:rsidRPr="00602732">
              <w:rPr>
                <w:rFonts w:ascii="Arial" w:hAnsi="Arial" w:cs="Arial"/>
                <w:sz w:val="20"/>
                <w:szCs w:val="20"/>
              </w:rPr>
              <w:t xml:space="preserve"> in </w:t>
            </w:r>
            <w:r w:rsidR="00184048">
              <w:rPr>
                <w:rFonts w:ascii="Arial" w:hAnsi="Arial" w:cs="Arial"/>
                <w:sz w:val="20"/>
                <w:szCs w:val="20"/>
              </w:rPr>
              <w:t>pre</w:t>
            </w:r>
            <w:r w:rsidR="0068143C" w:rsidRPr="00602732">
              <w:rPr>
                <w:rFonts w:ascii="Arial" w:hAnsi="Arial" w:cs="Arial"/>
                <w:sz w:val="20"/>
                <w:szCs w:val="20"/>
              </w:rPr>
              <w:t>ostalih emisij v proizvodnji elektrike in toplote</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Izveden/</w:t>
            </w:r>
          </w:p>
          <w:p w:rsidR="00472602" w:rsidRDefault="0068143C" w:rsidP="00AF133F">
            <w:pPr>
              <w:jc w:val="both"/>
              <w:rPr>
                <w:rFonts w:ascii="Arial" w:hAnsi="Arial" w:cs="Arial"/>
                <w:sz w:val="20"/>
                <w:szCs w:val="20"/>
              </w:rPr>
            </w:pPr>
            <w:r w:rsidRPr="00602732">
              <w:rPr>
                <w:rFonts w:ascii="Arial" w:hAnsi="Arial" w:cs="Arial"/>
                <w:sz w:val="20"/>
                <w:szCs w:val="20"/>
              </w:rPr>
              <w:t>Sprejet</w:t>
            </w:r>
          </w:p>
        </w:tc>
        <w:tc>
          <w:tcPr>
            <w:tcW w:w="1629" w:type="dxa"/>
          </w:tcPr>
          <w:p w:rsidR="00472602" w:rsidRDefault="0068143C" w:rsidP="00AF133F">
            <w:pPr>
              <w:jc w:val="both"/>
              <w:rPr>
                <w:rFonts w:ascii="Arial" w:hAnsi="Arial" w:cs="Arial"/>
                <w:sz w:val="20"/>
                <w:szCs w:val="20"/>
              </w:rPr>
            </w:pPr>
            <w:r w:rsidRPr="00602732">
              <w:rPr>
                <w:rFonts w:ascii="Arial" w:hAnsi="Arial" w:cs="Arial"/>
                <w:sz w:val="20"/>
                <w:szCs w:val="20"/>
              </w:rPr>
              <w:t>Ekonomski</w:t>
            </w:r>
            <w:r w:rsidR="0028096D">
              <w:rPr>
                <w:rFonts w:ascii="Arial" w:hAnsi="Arial" w:cs="Arial"/>
                <w:sz w:val="20"/>
                <w:szCs w:val="20"/>
              </w:rPr>
              <w:t>;</w:t>
            </w:r>
          </w:p>
          <w:p w:rsidR="00472602" w:rsidRDefault="0028096D" w:rsidP="00AF133F">
            <w:pPr>
              <w:jc w:val="both"/>
              <w:rPr>
                <w:rFonts w:ascii="Arial" w:hAnsi="Arial" w:cs="Arial"/>
                <w:sz w:val="20"/>
                <w:szCs w:val="20"/>
              </w:rPr>
            </w:pPr>
            <w:r>
              <w:rPr>
                <w:rFonts w:ascii="Arial" w:hAnsi="Arial" w:cs="Arial"/>
                <w:sz w:val="20"/>
                <w:szCs w:val="20"/>
              </w:rPr>
              <w:t>z</w:t>
            </w:r>
            <w:r w:rsidR="0068143C" w:rsidRPr="00602732">
              <w:rPr>
                <w:rFonts w:ascii="Arial" w:hAnsi="Arial" w:cs="Arial"/>
                <w:sz w:val="20"/>
                <w:szCs w:val="20"/>
              </w:rPr>
              <w:t>akonodajni</w:t>
            </w:r>
            <w:r>
              <w:rPr>
                <w:rFonts w:ascii="Arial" w:hAnsi="Arial" w:cs="Arial"/>
                <w:sz w:val="20"/>
                <w:szCs w:val="20"/>
              </w:rPr>
              <w:t>;</w:t>
            </w:r>
          </w:p>
          <w:p w:rsidR="00472602" w:rsidRDefault="0028096D" w:rsidP="00AF133F">
            <w:pPr>
              <w:jc w:val="both"/>
              <w:rPr>
                <w:rFonts w:ascii="Arial" w:hAnsi="Arial" w:cs="Arial"/>
                <w:sz w:val="20"/>
                <w:szCs w:val="20"/>
              </w:rPr>
            </w:pPr>
            <w:r>
              <w:rPr>
                <w:rFonts w:ascii="Arial" w:hAnsi="Arial" w:cs="Arial"/>
                <w:sz w:val="20"/>
                <w:szCs w:val="20"/>
              </w:rPr>
              <w:t>n</w:t>
            </w:r>
            <w:r w:rsidR="0068143C" w:rsidRPr="00602732">
              <w:rPr>
                <w:rFonts w:ascii="Arial" w:hAnsi="Arial" w:cs="Arial"/>
                <w:sz w:val="20"/>
                <w:szCs w:val="20"/>
              </w:rPr>
              <w:t>ačrtovanje</w:t>
            </w:r>
            <w:r>
              <w:rPr>
                <w:rFonts w:ascii="Arial" w:hAnsi="Arial" w:cs="Arial"/>
                <w:sz w:val="20"/>
                <w:szCs w:val="20"/>
              </w:rPr>
              <w:t>;</w:t>
            </w:r>
          </w:p>
          <w:p w:rsidR="00472602" w:rsidRDefault="0028096D" w:rsidP="00AF133F">
            <w:pPr>
              <w:jc w:val="both"/>
              <w:rPr>
                <w:rFonts w:ascii="Arial" w:hAnsi="Arial" w:cs="Arial"/>
                <w:sz w:val="20"/>
                <w:szCs w:val="20"/>
              </w:rPr>
            </w:pPr>
            <w:r>
              <w:rPr>
                <w:rFonts w:ascii="Arial" w:hAnsi="Arial" w:cs="Arial"/>
                <w:sz w:val="20"/>
                <w:szCs w:val="20"/>
              </w:rPr>
              <w:t>preo</w:t>
            </w:r>
            <w:r w:rsidR="0068143C" w:rsidRPr="00602732">
              <w:rPr>
                <w:rFonts w:ascii="Arial" w:hAnsi="Arial" w:cs="Arial"/>
                <w:sz w:val="20"/>
                <w:szCs w:val="20"/>
              </w:rPr>
              <w:t>stalo</w:t>
            </w:r>
          </w:p>
        </w:tc>
        <w:tc>
          <w:tcPr>
            <w:tcW w:w="1619" w:type="dxa"/>
          </w:tcPr>
          <w:p w:rsidR="00472602" w:rsidRDefault="0068143C" w:rsidP="00AF133F">
            <w:pPr>
              <w:rPr>
                <w:rFonts w:ascii="Arial" w:hAnsi="Arial" w:cs="Arial"/>
                <w:sz w:val="20"/>
                <w:szCs w:val="20"/>
              </w:rPr>
            </w:pPr>
            <w:r w:rsidRPr="00602732">
              <w:rPr>
                <w:rFonts w:ascii="Arial" w:hAnsi="Arial" w:cs="Arial"/>
                <w:sz w:val="20"/>
                <w:szCs w:val="20"/>
              </w:rPr>
              <w:t>MZI</w:t>
            </w:r>
            <w:r w:rsidR="00565486">
              <w:rPr>
                <w:rFonts w:ascii="Arial" w:hAnsi="Arial" w:cs="Arial"/>
                <w:sz w:val="20"/>
                <w:szCs w:val="20"/>
              </w:rPr>
              <w:t>;</w:t>
            </w:r>
          </w:p>
          <w:p w:rsidR="00472602" w:rsidRDefault="00565486" w:rsidP="00AF133F">
            <w:pPr>
              <w:rPr>
                <w:rFonts w:ascii="Arial" w:hAnsi="Arial" w:cs="Arial"/>
                <w:sz w:val="20"/>
                <w:szCs w:val="20"/>
              </w:rPr>
            </w:pPr>
            <w:r>
              <w:rPr>
                <w:rFonts w:ascii="Arial" w:hAnsi="Arial" w:cs="Arial"/>
                <w:sz w:val="20"/>
                <w:szCs w:val="20"/>
              </w:rPr>
              <w:t>p</w:t>
            </w:r>
            <w:r w:rsidR="0068143C" w:rsidRPr="00602732">
              <w:rPr>
                <w:rFonts w:ascii="Arial" w:hAnsi="Arial" w:cs="Arial"/>
                <w:sz w:val="20"/>
                <w:szCs w:val="20"/>
              </w:rPr>
              <w:t>odjetja</w:t>
            </w:r>
          </w:p>
          <w:p w:rsidR="00472602" w:rsidRDefault="00472602" w:rsidP="00AF133F">
            <w:pPr>
              <w:rPr>
                <w:rFonts w:ascii="Arial" w:hAnsi="Arial" w:cs="Arial"/>
                <w:sz w:val="20"/>
                <w:szCs w:val="20"/>
              </w:rPr>
            </w:pP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2008</w:t>
            </w:r>
          </w:p>
        </w:tc>
      </w:tr>
      <w:tr w:rsidR="0068143C" w:rsidRPr="00602732" w:rsidTr="0068143C">
        <w:trPr>
          <w:cantSplit/>
        </w:trPr>
        <w:tc>
          <w:tcPr>
            <w:tcW w:w="2074" w:type="dxa"/>
          </w:tcPr>
          <w:p w:rsidR="00472602" w:rsidRDefault="0068143C" w:rsidP="00AF133F">
            <w:pPr>
              <w:rPr>
                <w:rFonts w:ascii="Arial" w:hAnsi="Arial" w:cs="Arial"/>
                <w:sz w:val="20"/>
                <w:szCs w:val="20"/>
              </w:rPr>
            </w:pPr>
            <w:r w:rsidRPr="00602732">
              <w:rPr>
                <w:rFonts w:ascii="Arial" w:hAnsi="Arial" w:cs="Arial"/>
                <w:sz w:val="20"/>
                <w:szCs w:val="20"/>
              </w:rPr>
              <w:t>Spodbujanje soproizvodnje električne energije in toplote</w:t>
            </w:r>
          </w:p>
        </w:tc>
        <w:tc>
          <w:tcPr>
            <w:tcW w:w="2457" w:type="dxa"/>
          </w:tcPr>
          <w:p w:rsidR="00472602" w:rsidRDefault="004068F6" w:rsidP="00AF133F">
            <w:pPr>
              <w:rPr>
                <w:rFonts w:ascii="Arial" w:hAnsi="Arial" w:cs="Arial"/>
                <w:sz w:val="20"/>
                <w:szCs w:val="20"/>
              </w:rPr>
            </w:pPr>
            <w:r>
              <w:t xml:space="preserve"> </w:t>
            </w:r>
            <w:r w:rsidRPr="004068F6">
              <w:rPr>
                <w:rFonts w:ascii="Arial" w:hAnsi="Arial" w:cs="Arial"/>
                <w:sz w:val="20"/>
                <w:szCs w:val="20"/>
              </w:rPr>
              <w:t>Podpora električni energiji iz OVE in SPTE (v sklopu katerega</w:t>
            </w:r>
            <w:r>
              <w:rPr>
                <w:rFonts w:ascii="Arial" w:hAnsi="Arial" w:cs="Arial"/>
                <w:sz w:val="20"/>
                <w:szCs w:val="20"/>
              </w:rPr>
              <w:t xml:space="preserve"> so zagotov</w:t>
            </w:r>
            <w:r w:rsidRPr="004068F6">
              <w:rPr>
                <w:rFonts w:ascii="Arial" w:hAnsi="Arial" w:cs="Arial"/>
                <w:sz w:val="20"/>
                <w:szCs w:val="20"/>
              </w:rPr>
              <w:t>ljen</w:t>
            </w:r>
            <w:r>
              <w:rPr>
                <w:rFonts w:ascii="Arial" w:hAnsi="Arial" w:cs="Arial"/>
                <w:sz w:val="20"/>
                <w:szCs w:val="20"/>
              </w:rPr>
              <w:t>i</w:t>
            </w:r>
            <w:r w:rsidRPr="004068F6">
              <w:rPr>
                <w:rFonts w:ascii="Arial" w:hAnsi="Arial" w:cs="Arial"/>
                <w:sz w:val="20"/>
                <w:szCs w:val="20"/>
              </w:rPr>
              <w:t xml:space="preserve"> odkup in finančna pomoč)</w:t>
            </w:r>
          </w:p>
        </w:tc>
        <w:tc>
          <w:tcPr>
            <w:tcW w:w="1466" w:type="dxa"/>
          </w:tcPr>
          <w:p w:rsidR="00472602" w:rsidRDefault="0068143C" w:rsidP="00AF133F">
            <w:pPr>
              <w:rPr>
                <w:rFonts w:ascii="Arial" w:hAnsi="Arial" w:cs="Arial"/>
                <w:sz w:val="20"/>
                <w:szCs w:val="20"/>
              </w:rPr>
            </w:pPr>
            <w:r w:rsidRPr="00602732">
              <w:rPr>
                <w:rFonts w:ascii="Arial" w:hAnsi="Arial" w:cs="Arial"/>
                <w:sz w:val="20"/>
                <w:szCs w:val="20"/>
              </w:rPr>
              <w:t>Oskrba z energijo (1.A.1),</w:t>
            </w:r>
          </w:p>
          <w:p w:rsidR="00472602" w:rsidRDefault="0068143C" w:rsidP="00AF133F">
            <w:pPr>
              <w:rPr>
                <w:rFonts w:ascii="Arial" w:hAnsi="Arial" w:cs="Arial"/>
                <w:sz w:val="20"/>
                <w:szCs w:val="20"/>
              </w:rPr>
            </w:pPr>
            <w:r w:rsidRPr="00602732">
              <w:rPr>
                <w:rFonts w:ascii="Arial" w:hAnsi="Arial" w:cs="Arial"/>
                <w:sz w:val="20"/>
                <w:szCs w:val="20"/>
              </w:rPr>
              <w:t>Raba energije (1.A.2,4,5)</w:t>
            </w:r>
          </w:p>
          <w:p w:rsidR="00472602" w:rsidRDefault="00472602" w:rsidP="00AF133F">
            <w:pPr>
              <w:rPr>
                <w:rFonts w:ascii="Arial" w:hAnsi="Arial" w:cs="Arial"/>
                <w:sz w:val="20"/>
                <w:szCs w:val="20"/>
              </w:rPr>
            </w:pPr>
          </w:p>
        </w:tc>
        <w:tc>
          <w:tcPr>
            <w:tcW w:w="721" w:type="dxa"/>
          </w:tcPr>
          <w:p w:rsidR="00472602" w:rsidRDefault="0068143C" w:rsidP="00AF133F">
            <w:pPr>
              <w:jc w:val="both"/>
              <w:rPr>
                <w:rFonts w:ascii="Arial" w:hAnsi="Arial" w:cs="Arial"/>
                <w:sz w:val="20"/>
                <w:szCs w:val="20"/>
              </w:rPr>
            </w:pPr>
            <w:r w:rsidRPr="00602732">
              <w:rPr>
                <w:rFonts w:ascii="Arial" w:hAnsi="Arial" w:cs="Arial"/>
                <w:sz w:val="20"/>
                <w:szCs w:val="20"/>
              </w:rPr>
              <w:t>CO</w:t>
            </w:r>
            <w:r w:rsidRPr="00602732">
              <w:rPr>
                <w:rFonts w:ascii="Arial" w:hAnsi="Arial" w:cs="Arial"/>
                <w:sz w:val="20"/>
                <w:szCs w:val="20"/>
                <w:vertAlign w:val="subscript"/>
              </w:rPr>
              <w:t>2</w:t>
            </w:r>
          </w:p>
        </w:tc>
        <w:tc>
          <w:tcPr>
            <w:tcW w:w="2273" w:type="dxa"/>
          </w:tcPr>
          <w:p w:rsidR="00472602" w:rsidRDefault="0068143C" w:rsidP="00AF133F">
            <w:pPr>
              <w:rPr>
                <w:rFonts w:ascii="Arial" w:hAnsi="Arial" w:cs="Arial"/>
                <w:sz w:val="20"/>
                <w:szCs w:val="20"/>
              </w:rPr>
            </w:pPr>
            <w:r w:rsidRPr="00602732">
              <w:rPr>
                <w:rFonts w:ascii="Arial" w:hAnsi="Arial" w:cs="Arial"/>
                <w:sz w:val="20"/>
                <w:szCs w:val="20"/>
              </w:rPr>
              <w:t>V</w:t>
            </w:r>
            <w:r w:rsidR="00184048">
              <w:rPr>
                <w:rFonts w:ascii="Arial" w:hAnsi="Arial" w:cs="Arial"/>
                <w:sz w:val="20"/>
                <w:szCs w:val="20"/>
              </w:rPr>
              <w:t>eč</w:t>
            </w:r>
            <w:r w:rsidRPr="00602732">
              <w:rPr>
                <w:rFonts w:ascii="Arial" w:hAnsi="Arial" w:cs="Arial"/>
                <w:sz w:val="20"/>
                <w:szCs w:val="20"/>
              </w:rPr>
              <w:t>j</w:t>
            </w:r>
            <w:r w:rsidR="00184048">
              <w:rPr>
                <w:rFonts w:ascii="Arial" w:hAnsi="Arial" w:cs="Arial"/>
                <w:sz w:val="20"/>
                <w:szCs w:val="20"/>
              </w:rPr>
              <w:t>i obseg</w:t>
            </w:r>
            <w:r w:rsidRPr="00602732">
              <w:rPr>
                <w:rFonts w:ascii="Arial" w:hAnsi="Arial" w:cs="Arial"/>
                <w:sz w:val="20"/>
                <w:szCs w:val="20"/>
              </w:rPr>
              <w:t xml:space="preserve"> proizvodnj</w:t>
            </w:r>
            <w:r w:rsidR="00184048">
              <w:rPr>
                <w:rFonts w:ascii="Arial" w:hAnsi="Arial" w:cs="Arial"/>
                <w:sz w:val="20"/>
                <w:szCs w:val="20"/>
              </w:rPr>
              <w:t>e</w:t>
            </w:r>
            <w:r w:rsidRPr="00602732">
              <w:rPr>
                <w:rFonts w:ascii="Arial" w:hAnsi="Arial" w:cs="Arial"/>
                <w:sz w:val="20"/>
                <w:szCs w:val="20"/>
              </w:rPr>
              <w:t xml:space="preserve"> električne energije in toplote z v</w:t>
            </w:r>
            <w:r w:rsidR="00184048">
              <w:rPr>
                <w:rFonts w:ascii="Arial" w:hAnsi="Arial" w:cs="Arial"/>
                <w:sz w:val="20"/>
                <w:szCs w:val="20"/>
              </w:rPr>
              <w:t>ečj</w:t>
            </w:r>
            <w:r w:rsidRPr="00602732">
              <w:rPr>
                <w:rFonts w:ascii="Arial" w:hAnsi="Arial" w:cs="Arial"/>
                <w:sz w:val="20"/>
                <w:szCs w:val="20"/>
              </w:rPr>
              <w:t>im izkoristkom</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Izveden</w:t>
            </w:r>
          </w:p>
        </w:tc>
        <w:tc>
          <w:tcPr>
            <w:tcW w:w="1629" w:type="dxa"/>
          </w:tcPr>
          <w:p w:rsidR="00472602" w:rsidRDefault="0068143C" w:rsidP="00AF133F">
            <w:pPr>
              <w:jc w:val="both"/>
              <w:rPr>
                <w:rFonts w:ascii="Arial" w:hAnsi="Arial" w:cs="Arial"/>
                <w:sz w:val="20"/>
                <w:szCs w:val="20"/>
              </w:rPr>
            </w:pPr>
            <w:r w:rsidRPr="00602732">
              <w:rPr>
                <w:rFonts w:ascii="Arial" w:hAnsi="Arial" w:cs="Arial"/>
                <w:sz w:val="20"/>
                <w:szCs w:val="20"/>
              </w:rPr>
              <w:t>Ekonomski</w:t>
            </w:r>
            <w:r w:rsidR="0028096D">
              <w:rPr>
                <w:rFonts w:ascii="Arial" w:hAnsi="Arial" w:cs="Arial"/>
                <w:sz w:val="20"/>
                <w:szCs w:val="20"/>
              </w:rPr>
              <w:t>;</w:t>
            </w:r>
          </w:p>
          <w:p w:rsidR="00472602" w:rsidRDefault="0028096D" w:rsidP="00AF133F">
            <w:pPr>
              <w:jc w:val="both"/>
              <w:rPr>
                <w:rFonts w:ascii="Arial" w:hAnsi="Arial" w:cs="Arial"/>
                <w:sz w:val="20"/>
                <w:szCs w:val="20"/>
              </w:rPr>
            </w:pPr>
            <w:r>
              <w:rPr>
                <w:rFonts w:ascii="Arial" w:hAnsi="Arial" w:cs="Arial"/>
                <w:sz w:val="20"/>
                <w:szCs w:val="20"/>
              </w:rPr>
              <w:t>z</w:t>
            </w:r>
            <w:r w:rsidR="0068143C" w:rsidRPr="00602732">
              <w:rPr>
                <w:rFonts w:ascii="Arial" w:hAnsi="Arial" w:cs="Arial"/>
                <w:sz w:val="20"/>
                <w:szCs w:val="20"/>
              </w:rPr>
              <w:t>akonodajni</w:t>
            </w:r>
          </w:p>
          <w:p w:rsidR="00472602" w:rsidRDefault="00472602" w:rsidP="00AF133F">
            <w:pPr>
              <w:jc w:val="both"/>
              <w:rPr>
                <w:rFonts w:ascii="Arial" w:hAnsi="Arial" w:cs="Arial"/>
                <w:sz w:val="20"/>
                <w:szCs w:val="20"/>
              </w:rPr>
            </w:pPr>
          </w:p>
        </w:tc>
        <w:tc>
          <w:tcPr>
            <w:tcW w:w="1619" w:type="dxa"/>
          </w:tcPr>
          <w:p w:rsidR="00472602" w:rsidRDefault="0068143C" w:rsidP="00AF133F">
            <w:pPr>
              <w:rPr>
                <w:rFonts w:ascii="Arial" w:hAnsi="Arial" w:cs="Arial"/>
                <w:sz w:val="20"/>
                <w:szCs w:val="20"/>
              </w:rPr>
            </w:pPr>
            <w:r w:rsidRPr="00602732">
              <w:rPr>
                <w:rFonts w:ascii="Arial" w:hAnsi="Arial" w:cs="Arial"/>
                <w:sz w:val="20"/>
                <w:szCs w:val="20"/>
              </w:rPr>
              <w:t>M</w:t>
            </w:r>
            <w:r w:rsidR="00565486">
              <w:rPr>
                <w:rFonts w:ascii="Arial" w:hAnsi="Arial" w:cs="Arial"/>
                <w:sz w:val="20"/>
                <w:szCs w:val="20"/>
              </w:rPr>
              <w:t>Z</w:t>
            </w:r>
            <w:r w:rsidRPr="00602732">
              <w:rPr>
                <w:rFonts w:ascii="Arial" w:hAnsi="Arial" w:cs="Arial"/>
                <w:sz w:val="20"/>
                <w:szCs w:val="20"/>
              </w:rPr>
              <w:t>I</w:t>
            </w:r>
            <w:r w:rsidR="00565486">
              <w:rPr>
                <w:rFonts w:ascii="Arial" w:hAnsi="Arial" w:cs="Arial"/>
                <w:sz w:val="20"/>
                <w:szCs w:val="20"/>
              </w:rPr>
              <w:t>;</w:t>
            </w:r>
            <w:r w:rsidRPr="00602732">
              <w:rPr>
                <w:rFonts w:ascii="Arial" w:hAnsi="Arial" w:cs="Arial"/>
                <w:sz w:val="20"/>
                <w:szCs w:val="20"/>
              </w:rPr>
              <w:t xml:space="preserve"> MOP</w:t>
            </w:r>
            <w:r w:rsidR="00565486">
              <w:rPr>
                <w:rFonts w:ascii="Arial" w:hAnsi="Arial" w:cs="Arial"/>
                <w:sz w:val="20"/>
                <w:szCs w:val="20"/>
              </w:rPr>
              <w:t>;</w:t>
            </w:r>
            <w:r w:rsidRPr="00602732">
              <w:rPr>
                <w:rFonts w:ascii="Arial" w:hAnsi="Arial" w:cs="Arial"/>
                <w:sz w:val="20"/>
                <w:szCs w:val="20"/>
              </w:rPr>
              <w:t xml:space="preserve"> Agencija za energijo (AE), Borzen</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2001</w:t>
            </w:r>
          </w:p>
        </w:tc>
      </w:tr>
      <w:tr w:rsidR="0068143C" w:rsidRPr="00602732" w:rsidTr="0068143C">
        <w:trPr>
          <w:cantSplit/>
        </w:trPr>
        <w:tc>
          <w:tcPr>
            <w:tcW w:w="2074" w:type="dxa"/>
          </w:tcPr>
          <w:p w:rsidR="00472602" w:rsidRDefault="0068143C" w:rsidP="00AF133F">
            <w:pPr>
              <w:rPr>
                <w:rFonts w:ascii="Arial" w:hAnsi="Arial" w:cs="Arial"/>
                <w:sz w:val="20"/>
                <w:szCs w:val="20"/>
              </w:rPr>
            </w:pPr>
            <w:r w:rsidRPr="00602732">
              <w:rPr>
                <w:rFonts w:ascii="Arial" w:hAnsi="Arial" w:cs="Arial"/>
                <w:sz w:val="20"/>
                <w:szCs w:val="20"/>
              </w:rPr>
              <w:lastRenderedPageBreak/>
              <w:t>Spodbujanje proizvodnje el</w:t>
            </w:r>
            <w:r w:rsidR="00030858">
              <w:rPr>
                <w:rFonts w:ascii="Arial" w:hAnsi="Arial" w:cs="Arial"/>
                <w:sz w:val="20"/>
                <w:szCs w:val="20"/>
              </w:rPr>
              <w:t>ektrične</w:t>
            </w:r>
            <w:r w:rsidRPr="00602732">
              <w:rPr>
                <w:rFonts w:ascii="Arial" w:hAnsi="Arial" w:cs="Arial"/>
                <w:sz w:val="20"/>
                <w:szCs w:val="20"/>
              </w:rPr>
              <w:t xml:space="preserve"> en</w:t>
            </w:r>
            <w:r w:rsidR="00030858">
              <w:rPr>
                <w:rFonts w:ascii="Arial" w:hAnsi="Arial" w:cs="Arial"/>
                <w:sz w:val="20"/>
                <w:szCs w:val="20"/>
              </w:rPr>
              <w:t>ergije</w:t>
            </w:r>
            <w:r w:rsidRPr="00602732">
              <w:rPr>
                <w:rFonts w:ascii="Arial" w:hAnsi="Arial" w:cs="Arial"/>
                <w:sz w:val="20"/>
                <w:szCs w:val="20"/>
              </w:rPr>
              <w:t xml:space="preserve"> iz OVE</w:t>
            </w:r>
          </w:p>
        </w:tc>
        <w:tc>
          <w:tcPr>
            <w:tcW w:w="2457" w:type="dxa"/>
          </w:tcPr>
          <w:p w:rsidR="00472602" w:rsidRDefault="0068143C" w:rsidP="00AF133F">
            <w:pPr>
              <w:rPr>
                <w:rFonts w:ascii="Arial" w:hAnsi="Arial" w:cs="Arial"/>
                <w:sz w:val="20"/>
                <w:szCs w:val="20"/>
              </w:rPr>
            </w:pPr>
            <w:r w:rsidRPr="00602732">
              <w:rPr>
                <w:rFonts w:ascii="Arial" w:hAnsi="Arial" w:cs="Arial"/>
                <w:sz w:val="20"/>
                <w:szCs w:val="20"/>
              </w:rPr>
              <w:t>Sistem zagotovljenih odkupnih cen spodbuja proizvodnjo električne energije iz OVE v vseh sektorjih</w:t>
            </w:r>
            <w:r w:rsidR="00C8074A">
              <w:rPr>
                <w:rFonts w:ascii="Arial" w:hAnsi="Arial" w:cs="Arial"/>
                <w:sz w:val="20"/>
                <w:szCs w:val="20"/>
              </w:rPr>
              <w:t>;</w:t>
            </w:r>
            <w:r w:rsidRPr="00602732">
              <w:rPr>
                <w:rFonts w:ascii="Arial" w:hAnsi="Arial" w:cs="Arial"/>
                <w:sz w:val="20"/>
                <w:szCs w:val="20"/>
              </w:rPr>
              <w:t xml:space="preserve"> </w:t>
            </w:r>
            <w:r w:rsidR="00C8074A">
              <w:rPr>
                <w:rFonts w:ascii="Arial" w:hAnsi="Arial" w:cs="Arial"/>
                <w:sz w:val="20"/>
                <w:szCs w:val="20"/>
              </w:rPr>
              <w:t>i</w:t>
            </w:r>
            <w:r w:rsidRPr="00602732">
              <w:rPr>
                <w:rFonts w:ascii="Arial" w:hAnsi="Arial" w:cs="Arial"/>
                <w:sz w:val="20"/>
                <w:szCs w:val="20"/>
              </w:rPr>
              <w:t xml:space="preserve">zgradnja velikih </w:t>
            </w:r>
            <w:r w:rsidR="00C8074A">
              <w:rPr>
                <w:rFonts w:ascii="Arial" w:hAnsi="Arial" w:cs="Arial"/>
                <w:sz w:val="20"/>
                <w:szCs w:val="20"/>
              </w:rPr>
              <w:t>hidroelektrarn</w:t>
            </w:r>
          </w:p>
        </w:tc>
        <w:tc>
          <w:tcPr>
            <w:tcW w:w="1466" w:type="dxa"/>
          </w:tcPr>
          <w:p w:rsidR="00472602" w:rsidRDefault="0068143C" w:rsidP="00AF133F">
            <w:pPr>
              <w:rPr>
                <w:rFonts w:ascii="Arial" w:hAnsi="Arial" w:cs="Arial"/>
                <w:sz w:val="20"/>
                <w:szCs w:val="20"/>
              </w:rPr>
            </w:pPr>
            <w:r w:rsidRPr="00602732">
              <w:rPr>
                <w:rFonts w:ascii="Arial" w:hAnsi="Arial" w:cs="Arial"/>
                <w:sz w:val="20"/>
                <w:szCs w:val="20"/>
              </w:rPr>
              <w:t>Oskrba z energijo (1.A.1),</w:t>
            </w:r>
          </w:p>
          <w:p w:rsidR="00472602" w:rsidRDefault="0068143C" w:rsidP="00AF133F">
            <w:pPr>
              <w:rPr>
                <w:rFonts w:ascii="Arial" w:hAnsi="Arial" w:cs="Arial"/>
                <w:sz w:val="20"/>
                <w:szCs w:val="20"/>
              </w:rPr>
            </w:pPr>
            <w:r w:rsidRPr="00602732">
              <w:rPr>
                <w:rFonts w:ascii="Arial" w:hAnsi="Arial" w:cs="Arial"/>
                <w:sz w:val="20"/>
                <w:szCs w:val="20"/>
              </w:rPr>
              <w:t>Raba energije (1.A.2,4,5)</w:t>
            </w:r>
          </w:p>
          <w:p w:rsidR="00472602" w:rsidRDefault="00472602" w:rsidP="00AF133F">
            <w:pPr>
              <w:rPr>
                <w:rFonts w:ascii="Arial" w:hAnsi="Arial" w:cs="Arial"/>
                <w:sz w:val="20"/>
                <w:szCs w:val="20"/>
              </w:rPr>
            </w:pPr>
          </w:p>
        </w:tc>
        <w:tc>
          <w:tcPr>
            <w:tcW w:w="721" w:type="dxa"/>
          </w:tcPr>
          <w:p w:rsidR="00472602" w:rsidRDefault="0082032F" w:rsidP="00AF133F">
            <w:pPr>
              <w:jc w:val="both"/>
              <w:rPr>
                <w:rFonts w:ascii="Arial" w:hAnsi="Arial" w:cs="Arial"/>
                <w:sz w:val="20"/>
                <w:szCs w:val="20"/>
              </w:rPr>
            </w:pPr>
            <w:r w:rsidRPr="00602732">
              <w:rPr>
                <w:rFonts w:ascii="Arial" w:hAnsi="Arial" w:cs="Arial"/>
                <w:sz w:val="20"/>
                <w:szCs w:val="20"/>
              </w:rPr>
              <w:t>CO</w:t>
            </w:r>
            <w:r w:rsidRPr="00602732">
              <w:rPr>
                <w:rFonts w:ascii="Arial" w:hAnsi="Arial" w:cs="Arial"/>
                <w:sz w:val="20"/>
                <w:szCs w:val="20"/>
                <w:vertAlign w:val="subscript"/>
              </w:rPr>
              <w:t>2</w:t>
            </w:r>
          </w:p>
        </w:tc>
        <w:tc>
          <w:tcPr>
            <w:tcW w:w="2273" w:type="dxa"/>
          </w:tcPr>
          <w:p w:rsidR="00472602" w:rsidRDefault="0068143C" w:rsidP="00AF133F">
            <w:pPr>
              <w:rPr>
                <w:rFonts w:ascii="Arial" w:hAnsi="Arial" w:cs="Arial"/>
                <w:sz w:val="20"/>
                <w:szCs w:val="20"/>
              </w:rPr>
            </w:pPr>
            <w:r w:rsidRPr="00602732">
              <w:rPr>
                <w:rFonts w:ascii="Arial" w:hAnsi="Arial" w:cs="Arial"/>
                <w:sz w:val="20"/>
                <w:szCs w:val="20"/>
              </w:rPr>
              <w:t>Povečanje rabe OVE</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Izveden</w:t>
            </w:r>
          </w:p>
        </w:tc>
        <w:tc>
          <w:tcPr>
            <w:tcW w:w="1629" w:type="dxa"/>
          </w:tcPr>
          <w:p w:rsidR="00472602" w:rsidRDefault="0068143C" w:rsidP="00AF133F">
            <w:pPr>
              <w:jc w:val="both"/>
              <w:rPr>
                <w:rFonts w:ascii="Arial" w:hAnsi="Arial" w:cs="Arial"/>
                <w:sz w:val="20"/>
                <w:szCs w:val="20"/>
              </w:rPr>
            </w:pPr>
            <w:r w:rsidRPr="00602732">
              <w:rPr>
                <w:rFonts w:ascii="Arial" w:hAnsi="Arial" w:cs="Arial"/>
                <w:sz w:val="20"/>
                <w:szCs w:val="20"/>
              </w:rPr>
              <w:t>Ekonomski</w:t>
            </w:r>
            <w:r w:rsidR="0028096D">
              <w:rPr>
                <w:rFonts w:ascii="Arial" w:hAnsi="Arial" w:cs="Arial"/>
                <w:sz w:val="20"/>
                <w:szCs w:val="20"/>
              </w:rPr>
              <w:t>;</w:t>
            </w:r>
          </w:p>
          <w:p w:rsidR="00472602" w:rsidRDefault="0028096D" w:rsidP="00AF133F">
            <w:pPr>
              <w:jc w:val="both"/>
              <w:rPr>
                <w:rFonts w:ascii="Arial" w:hAnsi="Arial" w:cs="Arial"/>
                <w:sz w:val="20"/>
                <w:szCs w:val="20"/>
              </w:rPr>
            </w:pPr>
            <w:r>
              <w:rPr>
                <w:rFonts w:ascii="Arial" w:hAnsi="Arial" w:cs="Arial"/>
                <w:sz w:val="20"/>
                <w:szCs w:val="20"/>
              </w:rPr>
              <w:t>z</w:t>
            </w:r>
            <w:r w:rsidR="0068143C" w:rsidRPr="00602732">
              <w:rPr>
                <w:rFonts w:ascii="Arial" w:hAnsi="Arial" w:cs="Arial"/>
                <w:sz w:val="20"/>
                <w:szCs w:val="20"/>
              </w:rPr>
              <w:t>akonodajni</w:t>
            </w:r>
            <w:r>
              <w:rPr>
                <w:rFonts w:ascii="Arial" w:hAnsi="Arial" w:cs="Arial"/>
                <w:sz w:val="20"/>
                <w:szCs w:val="20"/>
              </w:rPr>
              <w:t>;</w:t>
            </w:r>
          </w:p>
          <w:p w:rsidR="00472602" w:rsidRDefault="0028096D" w:rsidP="00AF133F">
            <w:pPr>
              <w:jc w:val="both"/>
              <w:rPr>
                <w:rFonts w:ascii="Arial" w:hAnsi="Arial" w:cs="Arial"/>
                <w:sz w:val="20"/>
                <w:szCs w:val="20"/>
              </w:rPr>
            </w:pPr>
            <w:r>
              <w:rPr>
                <w:rFonts w:ascii="Arial" w:hAnsi="Arial" w:cs="Arial"/>
                <w:sz w:val="20"/>
                <w:szCs w:val="20"/>
              </w:rPr>
              <w:t>n</w:t>
            </w:r>
            <w:r w:rsidR="0068143C" w:rsidRPr="00602732">
              <w:rPr>
                <w:rFonts w:ascii="Arial" w:hAnsi="Arial" w:cs="Arial"/>
                <w:sz w:val="20"/>
                <w:szCs w:val="20"/>
              </w:rPr>
              <w:t>ačrtovanje</w:t>
            </w:r>
          </w:p>
        </w:tc>
        <w:tc>
          <w:tcPr>
            <w:tcW w:w="1619" w:type="dxa"/>
          </w:tcPr>
          <w:p w:rsidR="00472602" w:rsidRDefault="0068143C" w:rsidP="00AF133F">
            <w:pPr>
              <w:rPr>
                <w:rFonts w:ascii="Arial" w:hAnsi="Arial" w:cs="Arial"/>
                <w:sz w:val="20"/>
                <w:szCs w:val="20"/>
              </w:rPr>
            </w:pPr>
            <w:r w:rsidRPr="00602732">
              <w:rPr>
                <w:rFonts w:ascii="Arial" w:hAnsi="Arial" w:cs="Arial"/>
                <w:sz w:val="20"/>
                <w:szCs w:val="20"/>
              </w:rPr>
              <w:t>M</w:t>
            </w:r>
            <w:r w:rsidR="00565486">
              <w:rPr>
                <w:rFonts w:ascii="Arial" w:hAnsi="Arial" w:cs="Arial"/>
                <w:sz w:val="20"/>
                <w:szCs w:val="20"/>
              </w:rPr>
              <w:t>Z</w:t>
            </w:r>
            <w:r w:rsidRPr="00602732">
              <w:rPr>
                <w:rFonts w:ascii="Arial" w:hAnsi="Arial" w:cs="Arial"/>
                <w:sz w:val="20"/>
                <w:szCs w:val="20"/>
              </w:rPr>
              <w:t>I</w:t>
            </w:r>
            <w:r w:rsidR="00565486">
              <w:rPr>
                <w:rFonts w:ascii="Arial" w:hAnsi="Arial" w:cs="Arial"/>
                <w:sz w:val="20"/>
                <w:szCs w:val="20"/>
              </w:rPr>
              <w:t>;</w:t>
            </w:r>
            <w:r w:rsidRPr="00602732">
              <w:rPr>
                <w:rFonts w:ascii="Arial" w:hAnsi="Arial" w:cs="Arial"/>
                <w:sz w:val="20"/>
                <w:szCs w:val="20"/>
              </w:rPr>
              <w:t xml:space="preserve"> MOP</w:t>
            </w:r>
            <w:r w:rsidR="00565486">
              <w:rPr>
                <w:rFonts w:ascii="Arial" w:hAnsi="Arial" w:cs="Arial"/>
                <w:sz w:val="20"/>
                <w:szCs w:val="20"/>
              </w:rPr>
              <w:t>;</w:t>
            </w:r>
            <w:r w:rsidRPr="00602732">
              <w:rPr>
                <w:rFonts w:ascii="Arial" w:hAnsi="Arial" w:cs="Arial"/>
                <w:sz w:val="20"/>
                <w:szCs w:val="20"/>
              </w:rPr>
              <w:t xml:space="preserve"> AE</w:t>
            </w:r>
            <w:r w:rsidR="00565486">
              <w:rPr>
                <w:rFonts w:ascii="Arial" w:hAnsi="Arial" w:cs="Arial"/>
                <w:sz w:val="20"/>
                <w:szCs w:val="20"/>
              </w:rPr>
              <w:t>;</w:t>
            </w:r>
            <w:r w:rsidRPr="00602732">
              <w:rPr>
                <w:rFonts w:ascii="Arial" w:hAnsi="Arial" w:cs="Arial"/>
                <w:sz w:val="20"/>
                <w:szCs w:val="20"/>
              </w:rPr>
              <w:t xml:space="preserve"> Borzen</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2001</w:t>
            </w:r>
          </w:p>
        </w:tc>
      </w:tr>
      <w:tr w:rsidR="0068143C" w:rsidRPr="00602732" w:rsidTr="0068143C">
        <w:trPr>
          <w:cantSplit/>
        </w:trPr>
        <w:tc>
          <w:tcPr>
            <w:tcW w:w="2074" w:type="dxa"/>
          </w:tcPr>
          <w:p w:rsidR="00472602" w:rsidRDefault="0068143C" w:rsidP="00AF133F">
            <w:pPr>
              <w:rPr>
                <w:rFonts w:ascii="Arial" w:hAnsi="Arial" w:cs="Arial"/>
                <w:sz w:val="20"/>
                <w:szCs w:val="20"/>
              </w:rPr>
            </w:pPr>
            <w:r w:rsidRPr="00030858">
              <w:rPr>
                <w:rFonts w:ascii="Arial" w:hAnsi="Arial" w:cs="Arial"/>
                <w:sz w:val="20"/>
                <w:szCs w:val="20"/>
              </w:rPr>
              <w:t>Promocija proizvodnje daljinske toplote iz OVE in v SPTE z visokim izkoristkom</w:t>
            </w:r>
            <w:r w:rsidRPr="00602732">
              <w:rPr>
                <w:rFonts w:ascii="Arial" w:hAnsi="Arial" w:cs="Arial"/>
                <w:sz w:val="20"/>
                <w:szCs w:val="20"/>
              </w:rPr>
              <w:t xml:space="preserve"> </w:t>
            </w:r>
          </w:p>
        </w:tc>
        <w:tc>
          <w:tcPr>
            <w:tcW w:w="2457" w:type="dxa"/>
          </w:tcPr>
          <w:p w:rsidR="00472602" w:rsidRDefault="0068143C" w:rsidP="00AF133F">
            <w:pPr>
              <w:rPr>
                <w:rFonts w:ascii="Arial" w:hAnsi="Arial" w:cs="Arial"/>
                <w:sz w:val="20"/>
                <w:szCs w:val="20"/>
              </w:rPr>
            </w:pPr>
            <w:r w:rsidRPr="00602732">
              <w:rPr>
                <w:rFonts w:ascii="Arial" w:hAnsi="Arial" w:cs="Arial"/>
                <w:sz w:val="20"/>
                <w:szCs w:val="20"/>
              </w:rPr>
              <w:t xml:space="preserve">Spodbude za razvoj daljinskih sistemov na OVE, zakonodajne zahteve glede učinkovitosti sistemov </w:t>
            </w:r>
          </w:p>
        </w:tc>
        <w:tc>
          <w:tcPr>
            <w:tcW w:w="1466" w:type="dxa"/>
          </w:tcPr>
          <w:p w:rsidR="00472602" w:rsidRDefault="0068143C" w:rsidP="00AF133F">
            <w:pPr>
              <w:rPr>
                <w:rFonts w:ascii="Arial" w:hAnsi="Arial" w:cs="Arial"/>
                <w:sz w:val="20"/>
                <w:szCs w:val="20"/>
              </w:rPr>
            </w:pPr>
            <w:r w:rsidRPr="00602732">
              <w:rPr>
                <w:rFonts w:ascii="Arial" w:hAnsi="Arial" w:cs="Arial"/>
                <w:sz w:val="20"/>
                <w:szCs w:val="20"/>
              </w:rPr>
              <w:t>Oskrba z energijo (1.A.1)</w:t>
            </w:r>
          </w:p>
        </w:tc>
        <w:tc>
          <w:tcPr>
            <w:tcW w:w="721" w:type="dxa"/>
          </w:tcPr>
          <w:p w:rsidR="00472602" w:rsidRDefault="0082032F" w:rsidP="00AF133F">
            <w:pPr>
              <w:jc w:val="both"/>
              <w:rPr>
                <w:rFonts w:ascii="Arial" w:hAnsi="Arial" w:cs="Arial"/>
                <w:sz w:val="20"/>
                <w:szCs w:val="20"/>
              </w:rPr>
            </w:pPr>
            <w:r w:rsidRPr="00602732">
              <w:rPr>
                <w:rFonts w:ascii="Arial" w:hAnsi="Arial" w:cs="Arial"/>
                <w:sz w:val="20"/>
                <w:szCs w:val="20"/>
              </w:rPr>
              <w:t>CO</w:t>
            </w:r>
            <w:r w:rsidRPr="00602732">
              <w:rPr>
                <w:rFonts w:ascii="Arial" w:hAnsi="Arial" w:cs="Arial"/>
                <w:sz w:val="20"/>
                <w:szCs w:val="20"/>
                <w:vertAlign w:val="subscript"/>
              </w:rPr>
              <w:t>2</w:t>
            </w:r>
          </w:p>
        </w:tc>
        <w:tc>
          <w:tcPr>
            <w:tcW w:w="2273" w:type="dxa"/>
          </w:tcPr>
          <w:p w:rsidR="00472602" w:rsidRDefault="0068143C" w:rsidP="00AF133F">
            <w:pPr>
              <w:rPr>
                <w:rFonts w:ascii="Arial" w:hAnsi="Arial" w:cs="Arial"/>
                <w:sz w:val="20"/>
                <w:szCs w:val="20"/>
              </w:rPr>
            </w:pPr>
            <w:r w:rsidRPr="00602732">
              <w:rPr>
                <w:rFonts w:ascii="Arial" w:hAnsi="Arial" w:cs="Arial"/>
                <w:sz w:val="20"/>
                <w:szCs w:val="20"/>
              </w:rPr>
              <w:t>Povečanje energetsko in emisijsko učinkovitejše proizvodnje daljinske toplote</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Izveden</w:t>
            </w:r>
          </w:p>
        </w:tc>
        <w:tc>
          <w:tcPr>
            <w:tcW w:w="1629" w:type="dxa"/>
          </w:tcPr>
          <w:p w:rsidR="00472602" w:rsidRDefault="0068143C" w:rsidP="00AF133F">
            <w:pPr>
              <w:jc w:val="both"/>
              <w:rPr>
                <w:rFonts w:ascii="Arial" w:hAnsi="Arial" w:cs="Arial"/>
                <w:sz w:val="20"/>
                <w:szCs w:val="20"/>
              </w:rPr>
            </w:pPr>
            <w:r w:rsidRPr="00565486">
              <w:rPr>
                <w:rFonts w:ascii="Arial" w:hAnsi="Arial" w:cs="Arial"/>
                <w:sz w:val="20"/>
                <w:szCs w:val="20"/>
              </w:rPr>
              <w:t>Ekonomski</w:t>
            </w:r>
            <w:r w:rsidR="00565486">
              <w:rPr>
                <w:rFonts w:ascii="Arial" w:hAnsi="Arial" w:cs="Arial"/>
                <w:sz w:val="20"/>
                <w:szCs w:val="20"/>
              </w:rPr>
              <w:t>; z</w:t>
            </w:r>
            <w:r w:rsidRPr="00565486">
              <w:rPr>
                <w:rFonts w:ascii="Arial" w:hAnsi="Arial" w:cs="Arial"/>
                <w:sz w:val="20"/>
                <w:szCs w:val="20"/>
              </w:rPr>
              <w:t>akonodajni</w:t>
            </w:r>
            <w:r w:rsidR="00565486">
              <w:rPr>
                <w:rFonts w:ascii="Arial" w:hAnsi="Arial" w:cs="Arial"/>
                <w:sz w:val="20"/>
                <w:szCs w:val="20"/>
              </w:rPr>
              <w:t>;</w:t>
            </w:r>
            <w:r w:rsidRPr="00565486">
              <w:rPr>
                <w:rFonts w:ascii="Arial" w:hAnsi="Arial" w:cs="Arial"/>
                <w:sz w:val="20"/>
                <w:szCs w:val="20"/>
              </w:rPr>
              <w:t xml:space="preserve"> </w:t>
            </w:r>
            <w:r w:rsidR="00565486">
              <w:rPr>
                <w:rFonts w:ascii="Arial" w:hAnsi="Arial" w:cs="Arial"/>
                <w:sz w:val="20"/>
                <w:szCs w:val="20"/>
              </w:rPr>
              <w:t>i</w:t>
            </w:r>
            <w:r w:rsidRPr="00565486">
              <w:rPr>
                <w:rFonts w:ascii="Arial" w:hAnsi="Arial" w:cs="Arial"/>
                <w:sz w:val="20"/>
                <w:szCs w:val="20"/>
              </w:rPr>
              <w:t>nformacijski</w:t>
            </w:r>
          </w:p>
        </w:tc>
        <w:tc>
          <w:tcPr>
            <w:tcW w:w="1619" w:type="dxa"/>
          </w:tcPr>
          <w:p w:rsidR="00472602" w:rsidRDefault="0068143C" w:rsidP="00AF133F">
            <w:pPr>
              <w:rPr>
                <w:rFonts w:ascii="Arial" w:hAnsi="Arial" w:cs="Arial"/>
                <w:sz w:val="20"/>
                <w:szCs w:val="20"/>
              </w:rPr>
            </w:pPr>
            <w:r w:rsidRPr="00602732">
              <w:rPr>
                <w:rFonts w:ascii="Arial" w:hAnsi="Arial" w:cs="Arial"/>
                <w:sz w:val="20"/>
                <w:szCs w:val="20"/>
              </w:rPr>
              <w:t>M</w:t>
            </w:r>
            <w:r w:rsidR="00565486">
              <w:rPr>
                <w:rFonts w:ascii="Arial" w:hAnsi="Arial" w:cs="Arial"/>
                <w:sz w:val="20"/>
                <w:szCs w:val="20"/>
              </w:rPr>
              <w:t>Z</w:t>
            </w:r>
            <w:r w:rsidRPr="00602732">
              <w:rPr>
                <w:rFonts w:ascii="Arial" w:hAnsi="Arial" w:cs="Arial"/>
                <w:sz w:val="20"/>
                <w:szCs w:val="20"/>
              </w:rPr>
              <w:t>I</w:t>
            </w:r>
            <w:r w:rsidR="00565486">
              <w:rPr>
                <w:rFonts w:ascii="Arial" w:hAnsi="Arial" w:cs="Arial"/>
                <w:sz w:val="20"/>
                <w:szCs w:val="20"/>
              </w:rPr>
              <w:t>;</w:t>
            </w:r>
            <w:r w:rsidRPr="00602732">
              <w:rPr>
                <w:rFonts w:ascii="Arial" w:hAnsi="Arial" w:cs="Arial"/>
                <w:sz w:val="20"/>
                <w:szCs w:val="20"/>
              </w:rPr>
              <w:t xml:space="preserve"> SVRK</w:t>
            </w:r>
            <w:r w:rsidR="00565486">
              <w:rPr>
                <w:rFonts w:ascii="Arial" w:hAnsi="Arial" w:cs="Arial"/>
                <w:sz w:val="20"/>
                <w:szCs w:val="20"/>
              </w:rPr>
              <w:t>;</w:t>
            </w:r>
            <w:r w:rsidRPr="00602732">
              <w:rPr>
                <w:rFonts w:ascii="Arial" w:hAnsi="Arial" w:cs="Arial"/>
                <w:sz w:val="20"/>
                <w:szCs w:val="20"/>
              </w:rPr>
              <w:t xml:space="preserve"> MKGP</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2002</w:t>
            </w:r>
          </w:p>
        </w:tc>
      </w:tr>
      <w:tr w:rsidR="0068143C" w:rsidRPr="00602732" w:rsidTr="0068143C">
        <w:trPr>
          <w:cantSplit/>
        </w:trPr>
        <w:tc>
          <w:tcPr>
            <w:tcW w:w="2074" w:type="dxa"/>
          </w:tcPr>
          <w:p w:rsidR="00472602" w:rsidRDefault="0068143C" w:rsidP="00AF133F">
            <w:pPr>
              <w:rPr>
                <w:rFonts w:ascii="Arial" w:hAnsi="Arial" w:cs="Arial"/>
                <w:sz w:val="20"/>
                <w:szCs w:val="20"/>
              </w:rPr>
            </w:pPr>
            <w:r w:rsidRPr="00602732">
              <w:rPr>
                <w:rFonts w:ascii="Arial" w:hAnsi="Arial" w:cs="Arial"/>
                <w:sz w:val="20"/>
                <w:szCs w:val="20"/>
              </w:rPr>
              <w:t>Spodbujanje energetske učinkovitosti in rabe OVE v stavbah na splošno</w:t>
            </w:r>
          </w:p>
        </w:tc>
        <w:tc>
          <w:tcPr>
            <w:tcW w:w="2457" w:type="dxa"/>
          </w:tcPr>
          <w:p w:rsidR="00472602" w:rsidRDefault="0068143C" w:rsidP="00AF133F">
            <w:pPr>
              <w:rPr>
                <w:rFonts w:ascii="Arial" w:hAnsi="Arial" w:cs="Arial"/>
                <w:sz w:val="20"/>
                <w:szCs w:val="20"/>
              </w:rPr>
            </w:pPr>
            <w:r w:rsidRPr="00602732">
              <w:rPr>
                <w:rFonts w:ascii="Arial" w:hAnsi="Arial" w:cs="Arial"/>
                <w:sz w:val="20"/>
                <w:szCs w:val="20"/>
              </w:rPr>
              <w:t>Izboljšanje standardov učinkovite rabe energije v stavbah (PURES)</w:t>
            </w:r>
            <w:r w:rsidR="00C8074A">
              <w:rPr>
                <w:rFonts w:ascii="Arial" w:hAnsi="Arial" w:cs="Arial"/>
                <w:sz w:val="20"/>
                <w:szCs w:val="20"/>
              </w:rPr>
              <w:t>;</w:t>
            </w:r>
            <w:r w:rsidRPr="00602732">
              <w:rPr>
                <w:rFonts w:ascii="Arial" w:hAnsi="Arial" w:cs="Arial"/>
                <w:sz w:val="20"/>
                <w:szCs w:val="20"/>
              </w:rPr>
              <w:t xml:space="preserve"> </w:t>
            </w:r>
            <w:r w:rsidR="00C8074A">
              <w:rPr>
                <w:rFonts w:ascii="Arial" w:hAnsi="Arial" w:cs="Arial"/>
                <w:sz w:val="20"/>
                <w:szCs w:val="20"/>
              </w:rPr>
              <w:t>d</w:t>
            </w:r>
            <w:r w:rsidRPr="00602732">
              <w:rPr>
                <w:rFonts w:ascii="Arial" w:hAnsi="Arial" w:cs="Arial"/>
                <w:sz w:val="20"/>
                <w:szCs w:val="20"/>
              </w:rPr>
              <w:t>emonstracijski projekti</w:t>
            </w:r>
            <w:r w:rsidR="00C8074A">
              <w:rPr>
                <w:rFonts w:ascii="Arial" w:hAnsi="Arial" w:cs="Arial"/>
                <w:sz w:val="20"/>
                <w:szCs w:val="20"/>
              </w:rPr>
              <w:t>;</w:t>
            </w:r>
            <w:r w:rsidRPr="00602732">
              <w:rPr>
                <w:rFonts w:ascii="Arial" w:hAnsi="Arial" w:cs="Arial"/>
                <w:sz w:val="20"/>
                <w:szCs w:val="20"/>
              </w:rPr>
              <w:t xml:space="preserve"> </w:t>
            </w:r>
            <w:r w:rsidR="00C8074A">
              <w:rPr>
                <w:rFonts w:ascii="Arial" w:hAnsi="Arial" w:cs="Arial"/>
                <w:sz w:val="20"/>
                <w:szCs w:val="20"/>
              </w:rPr>
              <w:t>t</w:t>
            </w:r>
            <w:r w:rsidRPr="00602732">
              <w:rPr>
                <w:rFonts w:ascii="Arial" w:hAnsi="Arial" w:cs="Arial"/>
                <w:sz w:val="20"/>
                <w:szCs w:val="20"/>
              </w:rPr>
              <w:t xml:space="preserve">rajnostno prostorsko planiranje, </w:t>
            </w:r>
            <w:r w:rsidR="00C8074A">
              <w:rPr>
                <w:rFonts w:ascii="Arial" w:hAnsi="Arial" w:cs="Arial"/>
                <w:sz w:val="20"/>
                <w:szCs w:val="20"/>
              </w:rPr>
              <w:t>o</w:t>
            </w:r>
            <w:r w:rsidRPr="00602732">
              <w:rPr>
                <w:rFonts w:ascii="Arial" w:hAnsi="Arial" w:cs="Arial"/>
                <w:sz w:val="20"/>
                <w:szCs w:val="20"/>
              </w:rPr>
              <w:t>bnova stavb kulturne dediščine</w:t>
            </w:r>
          </w:p>
        </w:tc>
        <w:tc>
          <w:tcPr>
            <w:tcW w:w="1466" w:type="dxa"/>
          </w:tcPr>
          <w:p w:rsidR="00472602" w:rsidRDefault="0068143C" w:rsidP="00AF133F">
            <w:pPr>
              <w:rPr>
                <w:rFonts w:ascii="Arial" w:hAnsi="Arial" w:cs="Arial"/>
                <w:sz w:val="20"/>
                <w:szCs w:val="20"/>
              </w:rPr>
            </w:pPr>
            <w:r w:rsidRPr="00602732">
              <w:rPr>
                <w:rFonts w:ascii="Arial" w:hAnsi="Arial" w:cs="Arial"/>
                <w:sz w:val="20"/>
                <w:szCs w:val="20"/>
              </w:rPr>
              <w:t>Raba energije (1.A.4)</w:t>
            </w:r>
          </w:p>
          <w:p w:rsidR="00472602" w:rsidRDefault="00472602" w:rsidP="00AF133F">
            <w:pPr>
              <w:rPr>
                <w:rFonts w:ascii="Arial" w:hAnsi="Arial" w:cs="Arial"/>
                <w:sz w:val="20"/>
                <w:szCs w:val="20"/>
              </w:rPr>
            </w:pPr>
          </w:p>
        </w:tc>
        <w:tc>
          <w:tcPr>
            <w:tcW w:w="721" w:type="dxa"/>
          </w:tcPr>
          <w:p w:rsidR="00472602" w:rsidRDefault="0082032F" w:rsidP="00AF133F">
            <w:pPr>
              <w:jc w:val="both"/>
              <w:rPr>
                <w:rFonts w:ascii="Arial" w:hAnsi="Arial" w:cs="Arial"/>
                <w:sz w:val="20"/>
                <w:szCs w:val="20"/>
              </w:rPr>
            </w:pPr>
            <w:r w:rsidRPr="00602732">
              <w:rPr>
                <w:rFonts w:ascii="Arial" w:hAnsi="Arial" w:cs="Arial"/>
                <w:sz w:val="20"/>
                <w:szCs w:val="20"/>
              </w:rPr>
              <w:t>CO</w:t>
            </w:r>
            <w:r w:rsidRPr="00602732">
              <w:rPr>
                <w:rFonts w:ascii="Arial" w:hAnsi="Arial" w:cs="Arial"/>
                <w:sz w:val="20"/>
                <w:szCs w:val="20"/>
                <w:vertAlign w:val="subscript"/>
              </w:rPr>
              <w:t>2</w:t>
            </w:r>
          </w:p>
        </w:tc>
        <w:tc>
          <w:tcPr>
            <w:tcW w:w="2273" w:type="dxa"/>
          </w:tcPr>
          <w:p w:rsidR="00472602" w:rsidRDefault="0068143C" w:rsidP="00AF133F">
            <w:pPr>
              <w:rPr>
                <w:rFonts w:ascii="Arial" w:hAnsi="Arial" w:cs="Arial"/>
                <w:sz w:val="20"/>
                <w:szCs w:val="20"/>
              </w:rPr>
            </w:pPr>
            <w:r w:rsidRPr="00602732">
              <w:rPr>
                <w:rFonts w:ascii="Arial" w:hAnsi="Arial" w:cs="Arial"/>
                <w:sz w:val="20"/>
                <w:szCs w:val="20"/>
              </w:rPr>
              <w:t>Izboljšanje učinkovitosti v stavbah</w:t>
            </w:r>
            <w:r w:rsidR="00184048">
              <w:rPr>
                <w:rFonts w:ascii="Arial" w:hAnsi="Arial" w:cs="Arial"/>
                <w:sz w:val="20"/>
                <w:szCs w:val="20"/>
              </w:rPr>
              <w:t>;</w:t>
            </w:r>
            <w:r w:rsidRPr="00602732">
              <w:rPr>
                <w:rFonts w:ascii="Arial" w:hAnsi="Arial" w:cs="Arial"/>
                <w:sz w:val="20"/>
                <w:szCs w:val="20"/>
              </w:rPr>
              <w:t xml:space="preserve"> </w:t>
            </w:r>
            <w:r w:rsidR="00184048">
              <w:rPr>
                <w:rFonts w:ascii="Arial" w:hAnsi="Arial" w:cs="Arial"/>
                <w:sz w:val="20"/>
                <w:szCs w:val="20"/>
              </w:rPr>
              <w:t>i</w:t>
            </w:r>
            <w:r w:rsidRPr="00602732">
              <w:rPr>
                <w:rFonts w:ascii="Arial" w:hAnsi="Arial" w:cs="Arial"/>
                <w:sz w:val="20"/>
                <w:szCs w:val="20"/>
              </w:rPr>
              <w:t>zboljšanje učinkovitosti v storitvah</w:t>
            </w:r>
            <w:r w:rsidR="00184048">
              <w:rPr>
                <w:rFonts w:ascii="Arial" w:hAnsi="Arial" w:cs="Arial"/>
                <w:sz w:val="20"/>
                <w:szCs w:val="20"/>
              </w:rPr>
              <w:t>;</w:t>
            </w:r>
            <w:r w:rsidRPr="00602732">
              <w:rPr>
                <w:rFonts w:ascii="Arial" w:hAnsi="Arial" w:cs="Arial"/>
                <w:sz w:val="20"/>
                <w:szCs w:val="20"/>
              </w:rPr>
              <w:t xml:space="preserve"> </w:t>
            </w:r>
            <w:r w:rsidR="00184048">
              <w:rPr>
                <w:rFonts w:ascii="Arial" w:hAnsi="Arial" w:cs="Arial"/>
                <w:sz w:val="20"/>
                <w:szCs w:val="20"/>
              </w:rPr>
              <w:t>z</w:t>
            </w:r>
            <w:r w:rsidRPr="00602732">
              <w:rPr>
                <w:rFonts w:ascii="Arial" w:hAnsi="Arial" w:cs="Arial"/>
                <w:sz w:val="20"/>
                <w:szCs w:val="20"/>
              </w:rPr>
              <w:t>manjšanje potreb, povečanje rabe OVE</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Izveden</w:t>
            </w:r>
          </w:p>
        </w:tc>
        <w:tc>
          <w:tcPr>
            <w:tcW w:w="1629" w:type="dxa"/>
          </w:tcPr>
          <w:p w:rsidR="00472602" w:rsidRDefault="0068143C" w:rsidP="00AF133F">
            <w:pPr>
              <w:jc w:val="both"/>
              <w:rPr>
                <w:rFonts w:ascii="Arial" w:hAnsi="Arial" w:cs="Arial"/>
                <w:sz w:val="20"/>
                <w:szCs w:val="20"/>
              </w:rPr>
            </w:pPr>
            <w:r w:rsidRPr="00602732">
              <w:rPr>
                <w:rFonts w:ascii="Arial" w:hAnsi="Arial" w:cs="Arial"/>
                <w:sz w:val="20"/>
                <w:szCs w:val="20"/>
              </w:rPr>
              <w:t>Ekonomski</w:t>
            </w:r>
            <w:r w:rsidR="00565486">
              <w:rPr>
                <w:rFonts w:ascii="Arial" w:hAnsi="Arial" w:cs="Arial"/>
                <w:sz w:val="20"/>
                <w:szCs w:val="20"/>
              </w:rPr>
              <w:t>;</w:t>
            </w:r>
          </w:p>
          <w:p w:rsidR="00472602" w:rsidRDefault="00565486" w:rsidP="00AF133F">
            <w:pPr>
              <w:jc w:val="both"/>
              <w:rPr>
                <w:rFonts w:ascii="Arial" w:hAnsi="Arial" w:cs="Arial"/>
                <w:sz w:val="20"/>
                <w:szCs w:val="20"/>
              </w:rPr>
            </w:pPr>
            <w:r>
              <w:rPr>
                <w:rFonts w:ascii="Arial" w:hAnsi="Arial" w:cs="Arial"/>
                <w:sz w:val="20"/>
                <w:szCs w:val="20"/>
              </w:rPr>
              <w:t>z</w:t>
            </w:r>
            <w:r w:rsidR="0068143C" w:rsidRPr="00602732">
              <w:rPr>
                <w:rFonts w:ascii="Arial" w:hAnsi="Arial" w:cs="Arial"/>
                <w:sz w:val="20"/>
                <w:szCs w:val="20"/>
              </w:rPr>
              <w:t>akonodajni</w:t>
            </w:r>
            <w:r>
              <w:rPr>
                <w:rFonts w:ascii="Arial" w:hAnsi="Arial" w:cs="Arial"/>
                <w:sz w:val="20"/>
                <w:szCs w:val="20"/>
              </w:rPr>
              <w:t>;</w:t>
            </w:r>
          </w:p>
          <w:p w:rsidR="00472602" w:rsidRDefault="00565486" w:rsidP="00AF133F">
            <w:pPr>
              <w:jc w:val="both"/>
              <w:rPr>
                <w:rFonts w:ascii="Arial" w:hAnsi="Arial" w:cs="Arial"/>
                <w:sz w:val="20"/>
                <w:szCs w:val="20"/>
              </w:rPr>
            </w:pPr>
            <w:r>
              <w:rPr>
                <w:rFonts w:ascii="Arial" w:hAnsi="Arial" w:cs="Arial"/>
                <w:sz w:val="20"/>
                <w:szCs w:val="20"/>
              </w:rPr>
              <w:t>i</w:t>
            </w:r>
            <w:r w:rsidR="0068143C" w:rsidRPr="00602732">
              <w:rPr>
                <w:rFonts w:ascii="Arial" w:hAnsi="Arial" w:cs="Arial"/>
                <w:sz w:val="20"/>
                <w:szCs w:val="20"/>
              </w:rPr>
              <w:t>nformacijski</w:t>
            </w:r>
            <w:r>
              <w:rPr>
                <w:rFonts w:ascii="Arial" w:hAnsi="Arial" w:cs="Arial"/>
                <w:sz w:val="20"/>
                <w:szCs w:val="20"/>
              </w:rPr>
              <w:t>;</w:t>
            </w:r>
          </w:p>
          <w:p w:rsidR="00472602" w:rsidRDefault="00565486" w:rsidP="00AF133F">
            <w:pPr>
              <w:jc w:val="both"/>
              <w:rPr>
                <w:rFonts w:ascii="Arial" w:hAnsi="Arial" w:cs="Arial"/>
                <w:sz w:val="20"/>
                <w:szCs w:val="20"/>
              </w:rPr>
            </w:pPr>
            <w:r>
              <w:rPr>
                <w:rFonts w:ascii="Arial" w:hAnsi="Arial" w:cs="Arial"/>
                <w:sz w:val="20"/>
                <w:szCs w:val="20"/>
              </w:rPr>
              <w:t>i</w:t>
            </w:r>
            <w:r w:rsidR="0068143C" w:rsidRPr="00602732">
              <w:rPr>
                <w:rFonts w:ascii="Arial" w:hAnsi="Arial" w:cs="Arial"/>
                <w:sz w:val="20"/>
                <w:szCs w:val="20"/>
              </w:rPr>
              <w:t>zobraževanje</w:t>
            </w:r>
            <w:r>
              <w:rPr>
                <w:rFonts w:ascii="Arial" w:hAnsi="Arial" w:cs="Arial"/>
                <w:sz w:val="20"/>
                <w:szCs w:val="20"/>
              </w:rPr>
              <w:t>;</w:t>
            </w:r>
            <w:r w:rsidR="0068143C" w:rsidRPr="00602732">
              <w:rPr>
                <w:rFonts w:ascii="Arial" w:hAnsi="Arial" w:cs="Arial"/>
                <w:sz w:val="20"/>
                <w:szCs w:val="20"/>
              </w:rPr>
              <w:t xml:space="preserve"> </w:t>
            </w:r>
            <w:r>
              <w:rPr>
                <w:rFonts w:ascii="Arial" w:hAnsi="Arial" w:cs="Arial"/>
                <w:sz w:val="20"/>
                <w:szCs w:val="20"/>
              </w:rPr>
              <w:t>n</w:t>
            </w:r>
            <w:r w:rsidR="0068143C" w:rsidRPr="00602732">
              <w:rPr>
                <w:rFonts w:ascii="Arial" w:hAnsi="Arial" w:cs="Arial"/>
                <w:sz w:val="20"/>
                <w:szCs w:val="20"/>
              </w:rPr>
              <w:t>ačrtovanje</w:t>
            </w:r>
          </w:p>
        </w:tc>
        <w:tc>
          <w:tcPr>
            <w:tcW w:w="1619" w:type="dxa"/>
          </w:tcPr>
          <w:p w:rsidR="00472602" w:rsidRDefault="0068143C" w:rsidP="00AF133F">
            <w:pPr>
              <w:rPr>
                <w:rFonts w:ascii="Arial" w:hAnsi="Arial" w:cs="Arial"/>
                <w:sz w:val="20"/>
                <w:szCs w:val="20"/>
              </w:rPr>
            </w:pPr>
            <w:r w:rsidRPr="00602732">
              <w:rPr>
                <w:rFonts w:ascii="Arial" w:hAnsi="Arial" w:cs="Arial"/>
                <w:sz w:val="20"/>
                <w:szCs w:val="20"/>
              </w:rPr>
              <w:t>M</w:t>
            </w:r>
            <w:r w:rsidR="00565486">
              <w:rPr>
                <w:rFonts w:ascii="Arial" w:hAnsi="Arial" w:cs="Arial"/>
                <w:sz w:val="20"/>
                <w:szCs w:val="20"/>
              </w:rPr>
              <w:t>Z</w:t>
            </w:r>
            <w:r w:rsidRPr="00602732">
              <w:rPr>
                <w:rFonts w:ascii="Arial" w:hAnsi="Arial" w:cs="Arial"/>
                <w:sz w:val="20"/>
                <w:szCs w:val="20"/>
              </w:rPr>
              <w:t>I</w:t>
            </w:r>
            <w:r w:rsidR="00565486">
              <w:rPr>
                <w:rFonts w:ascii="Arial" w:hAnsi="Arial" w:cs="Arial"/>
                <w:sz w:val="20"/>
                <w:szCs w:val="20"/>
              </w:rPr>
              <w:t>;</w:t>
            </w:r>
            <w:r w:rsidRPr="00602732">
              <w:rPr>
                <w:rFonts w:ascii="Arial" w:hAnsi="Arial" w:cs="Arial"/>
                <w:sz w:val="20"/>
                <w:szCs w:val="20"/>
              </w:rPr>
              <w:t xml:space="preserve"> MOP</w:t>
            </w:r>
            <w:r w:rsidR="00565486">
              <w:rPr>
                <w:rFonts w:ascii="Arial" w:hAnsi="Arial" w:cs="Arial"/>
                <w:sz w:val="20"/>
                <w:szCs w:val="20"/>
              </w:rPr>
              <w:t>;</w:t>
            </w:r>
            <w:r w:rsidRPr="00602732">
              <w:rPr>
                <w:rFonts w:ascii="Arial" w:hAnsi="Arial" w:cs="Arial"/>
                <w:sz w:val="20"/>
                <w:szCs w:val="20"/>
              </w:rPr>
              <w:t xml:space="preserve"> Ministrstvo za kulturo (MK)</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2002</w:t>
            </w:r>
          </w:p>
        </w:tc>
      </w:tr>
      <w:tr w:rsidR="0068143C" w:rsidRPr="00602732" w:rsidTr="0068143C">
        <w:trPr>
          <w:cantSplit/>
        </w:trPr>
        <w:tc>
          <w:tcPr>
            <w:tcW w:w="2074" w:type="dxa"/>
          </w:tcPr>
          <w:p w:rsidR="00472602" w:rsidRDefault="0068143C" w:rsidP="00AF133F">
            <w:pPr>
              <w:rPr>
                <w:rFonts w:ascii="Arial" w:hAnsi="Arial" w:cs="Arial"/>
                <w:sz w:val="20"/>
                <w:szCs w:val="20"/>
              </w:rPr>
            </w:pPr>
            <w:r w:rsidRPr="00602732">
              <w:rPr>
                <w:rFonts w:ascii="Arial" w:hAnsi="Arial" w:cs="Arial"/>
                <w:sz w:val="20"/>
                <w:szCs w:val="20"/>
              </w:rPr>
              <w:t xml:space="preserve">Spodbujanje energetske učinkovitosti in rabe OVE v stavbah v </w:t>
            </w:r>
            <w:r w:rsidR="00030858">
              <w:rPr>
                <w:rFonts w:ascii="Arial" w:hAnsi="Arial" w:cs="Arial"/>
                <w:sz w:val="20"/>
                <w:szCs w:val="20"/>
              </w:rPr>
              <w:t xml:space="preserve">okviru </w:t>
            </w:r>
            <w:r w:rsidRPr="00602732">
              <w:rPr>
                <w:rFonts w:ascii="Arial" w:hAnsi="Arial" w:cs="Arial"/>
                <w:sz w:val="20"/>
                <w:szCs w:val="20"/>
              </w:rPr>
              <w:t>gospodinjst</w:t>
            </w:r>
            <w:r w:rsidR="00030858">
              <w:rPr>
                <w:rFonts w:ascii="Arial" w:hAnsi="Arial" w:cs="Arial"/>
                <w:sz w:val="20"/>
                <w:szCs w:val="20"/>
              </w:rPr>
              <w:t>ev</w:t>
            </w:r>
          </w:p>
        </w:tc>
        <w:tc>
          <w:tcPr>
            <w:tcW w:w="2457" w:type="dxa"/>
          </w:tcPr>
          <w:p w:rsidR="00472602" w:rsidRDefault="0068143C" w:rsidP="00AF133F">
            <w:pPr>
              <w:rPr>
                <w:rFonts w:ascii="Arial" w:hAnsi="Arial" w:cs="Arial"/>
                <w:sz w:val="20"/>
                <w:szCs w:val="20"/>
              </w:rPr>
            </w:pPr>
            <w:r w:rsidRPr="00C8074A">
              <w:rPr>
                <w:rFonts w:ascii="Arial" w:hAnsi="Arial" w:cs="Arial"/>
                <w:sz w:val="20"/>
                <w:szCs w:val="20"/>
              </w:rPr>
              <w:t>Finančne spodbude (subvencije in krediti) za ukrepe URE in OVE, shema za gospodinjstva z nizkimi dohodki, plačevanje po dejanski porabi</w:t>
            </w:r>
          </w:p>
        </w:tc>
        <w:tc>
          <w:tcPr>
            <w:tcW w:w="1466" w:type="dxa"/>
          </w:tcPr>
          <w:p w:rsidR="00472602" w:rsidRDefault="0068143C" w:rsidP="00AF133F">
            <w:pPr>
              <w:rPr>
                <w:rFonts w:ascii="Arial" w:hAnsi="Arial" w:cs="Arial"/>
                <w:sz w:val="20"/>
                <w:szCs w:val="20"/>
              </w:rPr>
            </w:pPr>
            <w:r w:rsidRPr="00602732">
              <w:rPr>
                <w:rFonts w:ascii="Arial" w:hAnsi="Arial" w:cs="Arial"/>
                <w:sz w:val="20"/>
                <w:szCs w:val="20"/>
              </w:rPr>
              <w:t>Raba energije (1.A.4)</w:t>
            </w:r>
          </w:p>
          <w:p w:rsidR="00472602" w:rsidRDefault="00472602" w:rsidP="00AF133F">
            <w:pPr>
              <w:rPr>
                <w:rFonts w:ascii="Arial" w:hAnsi="Arial" w:cs="Arial"/>
                <w:sz w:val="20"/>
                <w:szCs w:val="20"/>
              </w:rPr>
            </w:pPr>
          </w:p>
        </w:tc>
        <w:tc>
          <w:tcPr>
            <w:tcW w:w="721" w:type="dxa"/>
          </w:tcPr>
          <w:p w:rsidR="00472602" w:rsidRDefault="0082032F" w:rsidP="00AF133F">
            <w:pPr>
              <w:jc w:val="both"/>
              <w:rPr>
                <w:rFonts w:ascii="Arial" w:hAnsi="Arial" w:cs="Arial"/>
                <w:sz w:val="20"/>
                <w:szCs w:val="20"/>
              </w:rPr>
            </w:pPr>
            <w:r w:rsidRPr="00602732">
              <w:rPr>
                <w:rFonts w:ascii="Arial" w:hAnsi="Arial" w:cs="Arial"/>
                <w:sz w:val="20"/>
                <w:szCs w:val="20"/>
              </w:rPr>
              <w:t>CO</w:t>
            </w:r>
            <w:r w:rsidRPr="00602732">
              <w:rPr>
                <w:rFonts w:ascii="Arial" w:hAnsi="Arial" w:cs="Arial"/>
                <w:sz w:val="20"/>
                <w:szCs w:val="20"/>
                <w:vertAlign w:val="subscript"/>
              </w:rPr>
              <w:t>2</w:t>
            </w:r>
          </w:p>
        </w:tc>
        <w:tc>
          <w:tcPr>
            <w:tcW w:w="2273" w:type="dxa"/>
          </w:tcPr>
          <w:p w:rsidR="00472602" w:rsidRDefault="0068143C" w:rsidP="00AF133F">
            <w:pPr>
              <w:rPr>
                <w:rFonts w:ascii="Arial" w:hAnsi="Arial" w:cs="Arial"/>
                <w:sz w:val="20"/>
                <w:szCs w:val="20"/>
              </w:rPr>
            </w:pPr>
            <w:r w:rsidRPr="00602732">
              <w:rPr>
                <w:rFonts w:ascii="Arial" w:hAnsi="Arial" w:cs="Arial"/>
                <w:sz w:val="20"/>
                <w:szCs w:val="20"/>
              </w:rPr>
              <w:t>Izboljšanje učinkovitosti v stavbah</w:t>
            </w:r>
            <w:r w:rsidR="00184048">
              <w:rPr>
                <w:rFonts w:ascii="Arial" w:hAnsi="Arial" w:cs="Arial"/>
                <w:sz w:val="20"/>
                <w:szCs w:val="20"/>
              </w:rPr>
              <w:t>;</w:t>
            </w:r>
            <w:r w:rsidRPr="00602732">
              <w:rPr>
                <w:rFonts w:ascii="Arial" w:hAnsi="Arial" w:cs="Arial"/>
                <w:sz w:val="20"/>
                <w:szCs w:val="20"/>
              </w:rPr>
              <w:t xml:space="preserve"> </w:t>
            </w:r>
            <w:r w:rsidR="00184048">
              <w:rPr>
                <w:rFonts w:ascii="Arial" w:hAnsi="Arial" w:cs="Arial"/>
                <w:sz w:val="20"/>
                <w:szCs w:val="20"/>
              </w:rPr>
              <w:t>z</w:t>
            </w:r>
            <w:r w:rsidRPr="00602732">
              <w:rPr>
                <w:rFonts w:ascii="Arial" w:hAnsi="Arial" w:cs="Arial"/>
                <w:sz w:val="20"/>
                <w:szCs w:val="20"/>
              </w:rPr>
              <w:t>manjšanje potreb, povečanje rabe OVE</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Izveden</w:t>
            </w:r>
          </w:p>
        </w:tc>
        <w:tc>
          <w:tcPr>
            <w:tcW w:w="1629" w:type="dxa"/>
          </w:tcPr>
          <w:p w:rsidR="00472602" w:rsidRDefault="0068143C" w:rsidP="00AF133F">
            <w:pPr>
              <w:jc w:val="both"/>
              <w:rPr>
                <w:rFonts w:ascii="Arial" w:hAnsi="Arial" w:cs="Arial"/>
                <w:sz w:val="20"/>
                <w:szCs w:val="20"/>
              </w:rPr>
            </w:pPr>
            <w:r w:rsidRPr="00602732">
              <w:rPr>
                <w:rFonts w:ascii="Arial" w:hAnsi="Arial" w:cs="Arial"/>
                <w:sz w:val="20"/>
                <w:szCs w:val="20"/>
              </w:rPr>
              <w:t>Ekonomski</w:t>
            </w:r>
            <w:r w:rsidR="00565486">
              <w:rPr>
                <w:rFonts w:ascii="Arial" w:hAnsi="Arial" w:cs="Arial"/>
                <w:sz w:val="20"/>
                <w:szCs w:val="20"/>
              </w:rPr>
              <w:t>;</w:t>
            </w:r>
          </w:p>
          <w:p w:rsidR="00472602" w:rsidRDefault="00565486" w:rsidP="00AF133F">
            <w:pPr>
              <w:jc w:val="both"/>
              <w:rPr>
                <w:rFonts w:ascii="Arial" w:hAnsi="Arial" w:cs="Arial"/>
                <w:sz w:val="20"/>
                <w:szCs w:val="20"/>
              </w:rPr>
            </w:pPr>
            <w:r>
              <w:rPr>
                <w:rFonts w:ascii="Arial" w:hAnsi="Arial" w:cs="Arial"/>
                <w:sz w:val="20"/>
                <w:szCs w:val="20"/>
              </w:rPr>
              <w:t>z</w:t>
            </w:r>
            <w:r w:rsidR="0068143C" w:rsidRPr="00602732">
              <w:rPr>
                <w:rFonts w:ascii="Arial" w:hAnsi="Arial" w:cs="Arial"/>
                <w:sz w:val="20"/>
                <w:szCs w:val="20"/>
              </w:rPr>
              <w:t>akonodajni</w:t>
            </w:r>
            <w:r>
              <w:rPr>
                <w:rFonts w:ascii="Arial" w:hAnsi="Arial" w:cs="Arial"/>
                <w:sz w:val="20"/>
                <w:szCs w:val="20"/>
              </w:rPr>
              <w:t>;</w:t>
            </w:r>
          </w:p>
          <w:p w:rsidR="00472602" w:rsidRDefault="00565486" w:rsidP="00AF133F">
            <w:pPr>
              <w:jc w:val="both"/>
              <w:rPr>
                <w:rFonts w:ascii="Arial" w:hAnsi="Arial" w:cs="Arial"/>
                <w:sz w:val="20"/>
                <w:szCs w:val="20"/>
              </w:rPr>
            </w:pPr>
            <w:r>
              <w:rPr>
                <w:rFonts w:ascii="Arial" w:hAnsi="Arial" w:cs="Arial"/>
                <w:sz w:val="20"/>
                <w:szCs w:val="20"/>
              </w:rPr>
              <w:t>i</w:t>
            </w:r>
            <w:r w:rsidR="0068143C" w:rsidRPr="00602732">
              <w:rPr>
                <w:rFonts w:ascii="Arial" w:hAnsi="Arial" w:cs="Arial"/>
                <w:sz w:val="20"/>
                <w:szCs w:val="20"/>
              </w:rPr>
              <w:t>nformacijski</w:t>
            </w:r>
            <w:r>
              <w:rPr>
                <w:rFonts w:ascii="Arial" w:hAnsi="Arial" w:cs="Arial"/>
                <w:sz w:val="20"/>
                <w:szCs w:val="20"/>
              </w:rPr>
              <w:t>;</w:t>
            </w:r>
          </w:p>
          <w:p w:rsidR="00472602" w:rsidRDefault="00565486" w:rsidP="00AF133F">
            <w:pPr>
              <w:jc w:val="both"/>
              <w:rPr>
                <w:rFonts w:ascii="Arial" w:hAnsi="Arial" w:cs="Arial"/>
                <w:sz w:val="20"/>
                <w:szCs w:val="20"/>
              </w:rPr>
            </w:pPr>
            <w:r>
              <w:rPr>
                <w:rFonts w:ascii="Arial" w:hAnsi="Arial" w:cs="Arial"/>
                <w:sz w:val="20"/>
                <w:szCs w:val="20"/>
              </w:rPr>
              <w:t>i</w:t>
            </w:r>
            <w:r w:rsidR="0068143C" w:rsidRPr="00602732">
              <w:rPr>
                <w:rFonts w:ascii="Arial" w:hAnsi="Arial" w:cs="Arial"/>
                <w:sz w:val="20"/>
                <w:szCs w:val="20"/>
              </w:rPr>
              <w:t>zobraževanje</w:t>
            </w:r>
          </w:p>
        </w:tc>
        <w:tc>
          <w:tcPr>
            <w:tcW w:w="1619" w:type="dxa"/>
          </w:tcPr>
          <w:p w:rsidR="00472602" w:rsidRDefault="0068143C" w:rsidP="00AF133F">
            <w:pPr>
              <w:jc w:val="both"/>
              <w:rPr>
                <w:rFonts w:ascii="Arial" w:hAnsi="Arial" w:cs="Arial"/>
                <w:sz w:val="20"/>
                <w:szCs w:val="20"/>
              </w:rPr>
            </w:pPr>
            <w:r w:rsidRPr="00602732">
              <w:rPr>
                <w:rFonts w:ascii="Arial" w:hAnsi="Arial" w:cs="Arial"/>
                <w:sz w:val="20"/>
                <w:szCs w:val="20"/>
              </w:rPr>
              <w:t>M</w:t>
            </w:r>
            <w:r w:rsidR="00565486">
              <w:rPr>
                <w:rFonts w:ascii="Arial" w:hAnsi="Arial" w:cs="Arial"/>
                <w:sz w:val="20"/>
                <w:szCs w:val="20"/>
              </w:rPr>
              <w:t>Z</w:t>
            </w:r>
            <w:r w:rsidRPr="00602732">
              <w:rPr>
                <w:rFonts w:ascii="Arial" w:hAnsi="Arial" w:cs="Arial"/>
                <w:sz w:val="20"/>
                <w:szCs w:val="20"/>
              </w:rPr>
              <w:t>I</w:t>
            </w:r>
            <w:r w:rsidR="00565486">
              <w:rPr>
                <w:rFonts w:ascii="Arial" w:hAnsi="Arial" w:cs="Arial"/>
                <w:sz w:val="20"/>
                <w:szCs w:val="20"/>
              </w:rPr>
              <w:t>;</w:t>
            </w:r>
            <w:r w:rsidRPr="00602732">
              <w:rPr>
                <w:rFonts w:ascii="Arial" w:hAnsi="Arial" w:cs="Arial"/>
                <w:sz w:val="20"/>
                <w:szCs w:val="20"/>
              </w:rPr>
              <w:t xml:space="preserve"> MOP</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1994</w:t>
            </w:r>
          </w:p>
        </w:tc>
      </w:tr>
      <w:tr w:rsidR="0068143C" w:rsidRPr="00602732" w:rsidTr="0068143C">
        <w:trPr>
          <w:cantSplit/>
        </w:trPr>
        <w:tc>
          <w:tcPr>
            <w:tcW w:w="2074" w:type="dxa"/>
          </w:tcPr>
          <w:p w:rsidR="00472602" w:rsidRDefault="0068143C" w:rsidP="00AF133F">
            <w:pPr>
              <w:rPr>
                <w:rFonts w:ascii="Arial" w:hAnsi="Arial" w:cs="Arial"/>
                <w:sz w:val="20"/>
                <w:szCs w:val="20"/>
              </w:rPr>
            </w:pPr>
            <w:r w:rsidRPr="00602732">
              <w:rPr>
                <w:rFonts w:ascii="Arial" w:hAnsi="Arial" w:cs="Arial"/>
                <w:sz w:val="20"/>
                <w:szCs w:val="20"/>
              </w:rPr>
              <w:t xml:space="preserve">Spodbujanje energetske učinkovitosti in rabe OVE v stavbah v </w:t>
            </w:r>
            <w:r w:rsidR="00030858">
              <w:rPr>
                <w:rFonts w:ascii="Arial" w:hAnsi="Arial" w:cs="Arial"/>
                <w:sz w:val="20"/>
                <w:szCs w:val="20"/>
              </w:rPr>
              <w:t xml:space="preserve">okviru </w:t>
            </w:r>
            <w:r w:rsidRPr="00602732">
              <w:rPr>
                <w:rFonts w:ascii="Arial" w:hAnsi="Arial" w:cs="Arial"/>
                <w:sz w:val="20"/>
                <w:szCs w:val="20"/>
              </w:rPr>
              <w:t>javne</w:t>
            </w:r>
            <w:r w:rsidR="00030858">
              <w:rPr>
                <w:rFonts w:ascii="Arial" w:hAnsi="Arial" w:cs="Arial"/>
                <w:sz w:val="20"/>
                <w:szCs w:val="20"/>
              </w:rPr>
              <w:t xml:space="preserve">ga </w:t>
            </w:r>
            <w:r w:rsidRPr="00602732">
              <w:rPr>
                <w:rFonts w:ascii="Arial" w:hAnsi="Arial" w:cs="Arial"/>
                <w:sz w:val="20"/>
                <w:szCs w:val="20"/>
              </w:rPr>
              <w:t>sektorj</w:t>
            </w:r>
            <w:r w:rsidR="00030858">
              <w:rPr>
                <w:rFonts w:ascii="Arial" w:hAnsi="Arial" w:cs="Arial"/>
                <w:sz w:val="20"/>
                <w:szCs w:val="20"/>
              </w:rPr>
              <w:t>a</w:t>
            </w:r>
          </w:p>
        </w:tc>
        <w:tc>
          <w:tcPr>
            <w:tcW w:w="2457" w:type="dxa"/>
          </w:tcPr>
          <w:p w:rsidR="00472602" w:rsidRDefault="0068143C" w:rsidP="00AF133F">
            <w:pPr>
              <w:rPr>
                <w:rFonts w:ascii="Arial" w:hAnsi="Arial" w:cs="Arial"/>
                <w:sz w:val="20"/>
                <w:szCs w:val="20"/>
              </w:rPr>
            </w:pPr>
            <w:r w:rsidRPr="00C8074A">
              <w:rPr>
                <w:rFonts w:ascii="Arial" w:hAnsi="Arial" w:cs="Arial"/>
                <w:sz w:val="20"/>
                <w:szCs w:val="20"/>
              </w:rPr>
              <w:t>Finančne spodbude (subvencije in krediti) za ukrepe URE in OVE</w:t>
            </w:r>
            <w:r w:rsidR="00C8074A">
              <w:rPr>
                <w:rFonts w:ascii="Arial" w:hAnsi="Arial" w:cs="Arial"/>
                <w:sz w:val="20"/>
                <w:szCs w:val="20"/>
              </w:rPr>
              <w:t>; s</w:t>
            </w:r>
            <w:r w:rsidRPr="00C8074A">
              <w:rPr>
                <w:rFonts w:ascii="Arial" w:hAnsi="Arial" w:cs="Arial"/>
                <w:sz w:val="20"/>
                <w:szCs w:val="20"/>
              </w:rPr>
              <w:t>hema za velike zavezance, pogodbeništvo, upravljanje z energijo, zelena javna naročila</w:t>
            </w:r>
          </w:p>
        </w:tc>
        <w:tc>
          <w:tcPr>
            <w:tcW w:w="1466" w:type="dxa"/>
          </w:tcPr>
          <w:p w:rsidR="00472602" w:rsidRDefault="0068143C" w:rsidP="00AF133F">
            <w:pPr>
              <w:rPr>
                <w:rFonts w:ascii="Arial" w:hAnsi="Arial" w:cs="Arial"/>
                <w:sz w:val="20"/>
                <w:szCs w:val="20"/>
              </w:rPr>
            </w:pPr>
            <w:r w:rsidRPr="00602732">
              <w:rPr>
                <w:rFonts w:ascii="Arial" w:hAnsi="Arial" w:cs="Arial"/>
                <w:sz w:val="20"/>
                <w:szCs w:val="20"/>
              </w:rPr>
              <w:t>Raba energije (1.A.4)</w:t>
            </w:r>
          </w:p>
        </w:tc>
        <w:tc>
          <w:tcPr>
            <w:tcW w:w="721" w:type="dxa"/>
          </w:tcPr>
          <w:p w:rsidR="00472602" w:rsidRDefault="0082032F" w:rsidP="00AF133F">
            <w:pPr>
              <w:jc w:val="both"/>
              <w:rPr>
                <w:rFonts w:ascii="Arial" w:hAnsi="Arial" w:cs="Arial"/>
                <w:sz w:val="20"/>
                <w:szCs w:val="20"/>
              </w:rPr>
            </w:pPr>
            <w:r w:rsidRPr="00602732">
              <w:rPr>
                <w:rFonts w:ascii="Arial" w:hAnsi="Arial" w:cs="Arial"/>
                <w:sz w:val="20"/>
                <w:szCs w:val="20"/>
              </w:rPr>
              <w:t>CO</w:t>
            </w:r>
            <w:r w:rsidRPr="00602732">
              <w:rPr>
                <w:rFonts w:ascii="Arial" w:hAnsi="Arial" w:cs="Arial"/>
                <w:sz w:val="20"/>
                <w:szCs w:val="20"/>
                <w:vertAlign w:val="subscript"/>
              </w:rPr>
              <w:t>2</w:t>
            </w:r>
          </w:p>
        </w:tc>
        <w:tc>
          <w:tcPr>
            <w:tcW w:w="2273" w:type="dxa"/>
          </w:tcPr>
          <w:p w:rsidR="00472602" w:rsidRDefault="0068143C" w:rsidP="00AF133F">
            <w:pPr>
              <w:rPr>
                <w:rFonts w:ascii="Arial" w:hAnsi="Arial" w:cs="Arial"/>
                <w:sz w:val="20"/>
                <w:szCs w:val="20"/>
              </w:rPr>
            </w:pPr>
            <w:r w:rsidRPr="00602732">
              <w:rPr>
                <w:rFonts w:ascii="Arial" w:hAnsi="Arial" w:cs="Arial"/>
                <w:sz w:val="20"/>
                <w:szCs w:val="20"/>
              </w:rPr>
              <w:t>Izboljšanje učinkovitosti v storitvah</w:t>
            </w:r>
            <w:r w:rsidR="00184048">
              <w:rPr>
                <w:rFonts w:ascii="Arial" w:hAnsi="Arial" w:cs="Arial"/>
                <w:sz w:val="20"/>
                <w:szCs w:val="20"/>
              </w:rPr>
              <w:t>;</w:t>
            </w:r>
            <w:r w:rsidRPr="00602732">
              <w:rPr>
                <w:rFonts w:ascii="Arial" w:hAnsi="Arial" w:cs="Arial"/>
                <w:sz w:val="20"/>
                <w:szCs w:val="20"/>
              </w:rPr>
              <w:t xml:space="preserve"> </w:t>
            </w:r>
            <w:r w:rsidR="00184048">
              <w:rPr>
                <w:rFonts w:ascii="Arial" w:hAnsi="Arial" w:cs="Arial"/>
                <w:sz w:val="20"/>
                <w:szCs w:val="20"/>
              </w:rPr>
              <w:t>z</w:t>
            </w:r>
            <w:r w:rsidRPr="00602732">
              <w:rPr>
                <w:rFonts w:ascii="Arial" w:hAnsi="Arial" w:cs="Arial"/>
                <w:sz w:val="20"/>
                <w:szCs w:val="20"/>
              </w:rPr>
              <w:t>manjšanje potreb, povečanje rabe OVE</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Izveden</w:t>
            </w:r>
          </w:p>
        </w:tc>
        <w:tc>
          <w:tcPr>
            <w:tcW w:w="1629" w:type="dxa"/>
          </w:tcPr>
          <w:p w:rsidR="00472602" w:rsidRDefault="0068143C" w:rsidP="00AF133F">
            <w:pPr>
              <w:jc w:val="both"/>
              <w:rPr>
                <w:rFonts w:ascii="Arial" w:hAnsi="Arial" w:cs="Arial"/>
                <w:sz w:val="20"/>
                <w:szCs w:val="20"/>
              </w:rPr>
            </w:pPr>
            <w:r w:rsidRPr="00602732">
              <w:rPr>
                <w:rFonts w:ascii="Arial" w:hAnsi="Arial" w:cs="Arial"/>
                <w:sz w:val="20"/>
                <w:szCs w:val="20"/>
              </w:rPr>
              <w:t>Ekonomski</w:t>
            </w:r>
            <w:r w:rsidR="00565486">
              <w:rPr>
                <w:rFonts w:ascii="Arial" w:hAnsi="Arial" w:cs="Arial"/>
                <w:sz w:val="20"/>
                <w:szCs w:val="20"/>
              </w:rPr>
              <w:t>;</w:t>
            </w:r>
          </w:p>
          <w:p w:rsidR="00472602" w:rsidRDefault="00565486" w:rsidP="00AF133F">
            <w:pPr>
              <w:jc w:val="both"/>
              <w:rPr>
                <w:rFonts w:ascii="Arial" w:hAnsi="Arial" w:cs="Arial"/>
                <w:sz w:val="20"/>
                <w:szCs w:val="20"/>
              </w:rPr>
            </w:pPr>
            <w:r>
              <w:rPr>
                <w:rFonts w:ascii="Arial" w:hAnsi="Arial" w:cs="Arial"/>
                <w:sz w:val="20"/>
                <w:szCs w:val="20"/>
              </w:rPr>
              <w:t>z</w:t>
            </w:r>
            <w:r w:rsidR="0068143C" w:rsidRPr="00602732">
              <w:rPr>
                <w:rFonts w:ascii="Arial" w:hAnsi="Arial" w:cs="Arial"/>
                <w:sz w:val="20"/>
                <w:szCs w:val="20"/>
              </w:rPr>
              <w:t>akonodajni</w:t>
            </w:r>
            <w:r>
              <w:rPr>
                <w:rFonts w:ascii="Arial" w:hAnsi="Arial" w:cs="Arial"/>
                <w:sz w:val="20"/>
                <w:szCs w:val="20"/>
              </w:rPr>
              <w:t>;</w:t>
            </w:r>
          </w:p>
          <w:p w:rsidR="00472602" w:rsidRDefault="00565486" w:rsidP="00AF133F">
            <w:pPr>
              <w:jc w:val="both"/>
              <w:rPr>
                <w:rFonts w:ascii="Arial" w:hAnsi="Arial" w:cs="Arial"/>
                <w:sz w:val="20"/>
                <w:szCs w:val="20"/>
              </w:rPr>
            </w:pPr>
            <w:r>
              <w:rPr>
                <w:rFonts w:ascii="Arial" w:hAnsi="Arial" w:cs="Arial"/>
                <w:sz w:val="20"/>
                <w:szCs w:val="20"/>
              </w:rPr>
              <w:t>i</w:t>
            </w:r>
            <w:r w:rsidR="0068143C" w:rsidRPr="00602732">
              <w:rPr>
                <w:rFonts w:ascii="Arial" w:hAnsi="Arial" w:cs="Arial"/>
                <w:sz w:val="20"/>
                <w:szCs w:val="20"/>
              </w:rPr>
              <w:t>nformacijski</w:t>
            </w:r>
            <w:r>
              <w:rPr>
                <w:rFonts w:ascii="Arial" w:hAnsi="Arial" w:cs="Arial"/>
                <w:sz w:val="20"/>
                <w:szCs w:val="20"/>
              </w:rPr>
              <w:t>;</w:t>
            </w:r>
          </w:p>
          <w:p w:rsidR="00472602" w:rsidRDefault="00565486" w:rsidP="00AF133F">
            <w:pPr>
              <w:jc w:val="both"/>
              <w:rPr>
                <w:rFonts w:ascii="Arial" w:hAnsi="Arial" w:cs="Arial"/>
                <w:sz w:val="20"/>
                <w:szCs w:val="20"/>
              </w:rPr>
            </w:pPr>
            <w:r>
              <w:rPr>
                <w:rFonts w:ascii="Arial" w:hAnsi="Arial" w:cs="Arial"/>
                <w:sz w:val="20"/>
                <w:szCs w:val="20"/>
              </w:rPr>
              <w:t>i</w:t>
            </w:r>
            <w:r w:rsidR="0068143C" w:rsidRPr="00602732">
              <w:rPr>
                <w:rFonts w:ascii="Arial" w:hAnsi="Arial" w:cs="Arial"/>
                <w:sz w:val="20"/>
                <w:szCs w:val="20"/>
              </w:rPr>
              <w:t>zobraževanje</w:t>
            </w:r>
            <w:r>
              <w:rPr>
                <w:rFonts w:ascii="Arial" w:hAnsi="Arial" w:cs="Arial"/>
                <w:sz w:val="20"/>
                <w:szCs w:val="20"/>
              </w:rPr>
              <w:t>;</w:t>
            </w:r>
            <w:r w:rsidR="0068143C" w:rsidRPr="00602732">
              <w:rPr>
                <w:rFonts w:ascii="Arial" w:hAnsi="Arial" w:cs="Arial"/>
                <w:sz w:val="20"/>
                <w:szCs w:val="20"/>
              </w:rPr>
              <w:t xml:space="preserve"> </w:t>
            </w:r>
            <w:r>
              <w:rPr>
                <w:rFonts w:ascii="Arial" w:hAnsi="Arial" w:cs="Arial"/>
                <w:sz w:val="20"/>
                <w:szCs w:val="20"/>
              </w:rPr>
              <w:t>n</w:t>
            </w:r>
            <w:r w:rsidR="0068143C" w:rsidRPr="00602732">
              <w:rPr>
                <w:rFonts w:ascii="Arial" w:hAnsi="Arial" w:cs="Arial"/>
                <w:sz w:val="20"/>
                <w:szCs w:val="20"/>
              </w:rPr>
              <w:t>ačrtovanje</w:t>
            </w:r>
          </w:p>
        </w:tc>
        <w:tc>
          <w:tcPr>
            <w:tcW w:w="1619" w:type="dxa"/>
          </w:tcPr>
          <w:p w:rsidR="00472602" w:rsidRDefault="0068143C" w:rsidP="00AF133F">
            <w:pPr>
              <w:jc w:val="both"/>
              <w:rPr>
                <w:rFonts w:ascii="Arial" w:hAnsi="Arial" w:cs="Arial"/>
                <w:sz w:val="20"/>
                <w:szCs w:val="20"/>
              </w:rPr>
            </w:pPr>
            <w:r w:rsidRPr="00602732">
              <w:rPr>
                <w:rFonts w:ascii="Arial" w:hAnsi="Arial" w:cs="Arial"/>
                <w:sz w:val="20"/>
                <w:szCs w:val="20"/>
              </w:rPr>
              <w:t>M</w:t>
            </w:r>
            <w:r w:rsidR="00565486">
              <w:rPr>
                <w:rFonts w:ascii="Arial" w:hAnsi="Arial" w:cs="Arial"/>
                <w:sz w:val="20"/>
                <w:szCs w:val="20"/>
              </w:rPr>
              <w:t>Z</w:t>
            </w:r>
            <w:r w:rsidRPr="00602732">
              <w:rPr>
                <w:rFonts w:ascii="Arial" w:hAnsi="Arial" w:cs="Arial"/>
                <w:sz w:val="20"/>
                <w:szCs w:val="20"/>
              </w:rPr>
              <w:t>I</w:t>
            </w:r>
            <w:r w:rsidR="00565486">
              <w:rPr>
                <w:rFonts w:ascii="Arial" w:hAnsi="Arial" w:cs="Arial"/>
                <w:sz w:val="20"/>
                <w:szCs w:val="20"/>
              </w:rPr>
              <w:t>;</w:t>
            </w:r>
            <w:r w:rsidRPr="00602732">
              <w:rPr>
                <w:rFonts w:ascii="Arial" w:hAnsi="Arial" w:cs="Arial"/>
                <w:sz w:val="20"/>
                <w:szCs w:val="20"/>
              </w:rPr>
              <w:t xml:space="preserve"> MOP</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2009</w:t>
            </w:r>
          </w:p>
        </w:tc>
      </w:tr>
      <w:tr w:rsidR="0068143C" w:rsidRPr="00602732" w:rsidTr="0068143C">
        <w:trPr>
          <w:cantSplit/>
        </w:trPr>
        <w:tc>
          <w:tcPr>
            <w:tcW w:w="2074" w:type="dxa"/>
          </w:tcPr>
          <w:p w:rsidR="00472602" w:rsidRDefault="0068143C" w:rsidP="00AF133F">
            <w:pPr>
              <w:rPr>
                <w:rFonts w:ascii="Arial" w:hAnsi="Arial" w:cs="Arial"/>
                <w:sz w:val="20"/>
                <w:szCs w:val="20"/>
              </w:rPr>
            </w:pPr>
            <w:r w:rsidRPr="00602732">
              <w:rPr>
                <w:rFonts w:ascii="Arial" w:hAnsi="Arial" w:cs="Arial"/>
                <w:sz w:val="20"/>
                <w:szCs w:val="20"/>
              </w:rPr>
              <w:lastRenderedPageBreak/>
              <w:t>Energijsko označevanje in minimalni standardi</w:t>
            </w:r>
          </w:p>
        </w:tc>
        <w:tc>
          <w:tcPr>
            <w:tcW w:w="2457" w:type="dxa"/>
          </w:tcPr>
          <w:p w:rsidR="00472602" w:rsidRDefault="0068143C" w:rsidP="00AF133F">
            <w:pPr>
              <w:rPr>
                <w:rFonts w:ascii="Arial" w:hAnsi="Arial" w:cs="Arial"/>
                <w:sz w:val="20"/>
                <w:szCs w:val="20"/>
              </w:rPr>
            </w:pPr>
            <w:r w:rsidRPr="00602732">
              <w:rPr>
                <w:rFonts w:ascii="Arial" w:hAnsi="Arial" w:cs="Arial"/>
                <w:sz w:val="20"/>
                <w:szCs w:val="20"/>
              </w:rPr>
              <w:t xml:space="preserve">Izvajanje zakonodaje </w:t>
            </w:r>
            <w:r w:rsidR="00C8074A" w:rsidRPr="00602732">
              <w:rPr>
                <w:rFonts w:ascii="Arial" w:hAnsi="Arial" w:cs="Arial"/>
                <w:sz w:val="20"/>
                <w:szCs w:val="20"/>
              </w:rPr>
              <w:t xml:space="preserve">EU </w:t>
            </w:r>
            <w:r w:rsidRPr="00602732">
              <w:rPr>
                <w:rFonts w:ascii="Arial" w:hAnsi="Arial" w:cs="Arial"/>
                <w:sz w:val="20"/>
                <w:szCs w:val="20"/>
              </w:rPr>
              <w:t>v Sloveniji</w:t>
            </w:r>
          </w:p>
        </w:tc>
        <w:tc>
          <w:tcPr>
            <w:tcW w:w="1466" w:type="dxa"/>
          </w:tcPr>
          <w:p w:rsidR="00472602" w:rsidRDefault="0068143C" w:rsidP="00AF133F">
            <w:pPr>
              <w:rPr>
                <w:rFonts w:ascii="Arial" w:hAnsi="Arial" w:cs="Arial"/>
                <w:sz w:val="20"/>
                <w:szCs w:val="20"/>
              </w:rPr>
            </w:pPr>
            <w:r w:rsidRPr="00602732">
              <w:rPr>
                <w:rFonts w:ascii="Arial" w:hAnsi="Arial" w:cs="Arial"/>
                <w:sz w:val="20"/>
                <w:szCs w:val="20"/>
              </w:rPr>
              <w:t>Raba energije (1.A.2,4,5)</w:t>
            </w:r>
          </w:p>
          <w:p w:rsidR="00472602" w:rsidRDefault="00472602" w:rsidP="00AF133F">
            <w:pPr>
              <w:rPr>
                <w:rFonts w:ascii="Arial" w:hAnsi="Arial" w:cs="Arial"/>
                <w:sz w:val="20"/>
                <w:szCs w:val="20"/>
              </w:rPr>
            </w:pPr>
          </w:p>
        </w:tc>
        <w:tc>
          <w:tcPr>
            <w:tcW w:w="721" w:type="dxa"/>
          </w:tcPr>
          <w:p w:rsidR="00472602" w:rsidRDefault="0082032F" w:rsidP="00AF133F">
            <w:pPr>
              <w:jc w:val="both"/>
              <w:rPr>
                <w:rFonts w:ascii="Arial" w:hAnsi="Arial" w:cs="Arial"/>
                <w:sz w:val="20"/>
                <w:szCs w:val="20"/>
              </w:rPr>
            </w:pPr>
            <w:r w:rsidRPr="00602732">
              <w:rPr>
                <w:rFonts w:ascii="Arial" w:hAnsi="Arial" w:cs="Arial"/>
                <w:sz w:val="20"/>
                <w:szCs w:val="20"/>
              </w:rPr>
              <w:t>CO</w:t>
            </w:r>
            <w:r w:rsidRPr="00602732">
              <w:rPr>
                <w:rFonts w:ascii="Arial" w:hAnsi="Arial" w:cs="Arial"/>
                <w:sz w:val="20"/>
                <w:szCs w:val="20"/>
                <w:vertAlign w:val="subscript"/>
              </w:rPr>
              <w:t>2</w:t>
            </w:r>
          </w:p>
        </w:tc>
        <w:tc>
          <w:tcPr>
            <w:tcW w:w="2273" w:type="dxa"/>
          </w:tcPr>
          <w:p w:rsidR="00472602" w:rsidRDefault="0068143C" w:rsidP="00AF133F">
            <w:pPr>
              <w:rPr>
                <w:rFonts w:ascii="Arial" w:hAnsi="Arial" w:cs="Arial"/>
                <w:sz w:val="20"/>
                <w:szCs w:val="20"/>
              </w:rPr>
            </w:pPr>
            <w:r w:rsidRPr="00602732">
              <w:rPr>
                <w:rFonts w:ascii="Arial" w:hAnsi="Arial" w:cs="Arial"/>
                <w:sz w:val="20"/>
                <w:szCs w:val="20"/>
              </w:rPr>
              <w:t>Izboljšanje učinkovitosti naprav</w:t>
            </w:r>
            <w:r w:rsidR="00184048">
              <w:rPr>
                <w:rFonts w:ascii="Arial" w:hAnsi="Arial" w:cs="Arial"/>
                <w:sz w:val="20"/>
                <w:szCs w:val="20"/>
              </w:rPr>
              <w:t>,</w:t>
            </w:r>
            <w:r w:rsidRPr="00602732">
              <w:rPr>
                <w:rFonts w:ascii="Arial" w:hAnsi="Arial" w:cs="Arial"/>
                <w:sz w:val="20"/>
                <w:szCs w:val="20"/>
              </w:rPr>
              <w:t xml:space="preserve"> povezanih z rabo energije</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Izveden</w:t>
            </w:r>
          </w:p>
        </w:tc>
        <w:tc>
          <w:tcPr>
            <w:tcW w:w="1629" w:type="dxa"/>
          </w:tcPr>
          <w:p w:rsidR="00472602" w:rsidRDefault="0068143C" w:rsidP="00AF133F">
            <w:pPr>
              <w:jc w:val="both"/>
              <w:rPr>
                <w:rFonts w:ascii="Arial" w:hAnsi="Arial" w:cs="Arial"/>
                <w:sz w:val="20"/>
                <w:szCs w:val="20"/>
              </w:rPr>
            </w:pPr>
            <w:r w:rsidRPr="00602732">
              <w:rPr>
                <w:rFonts w:ascii="Arial" w:hAnsi="Arial" w:cs="Arial"/>
                <w:sz w:val="20"/>
                <w:szCs w:val="20"/>
              </w:rPr>
              <w:t>Zakonodajni</w:t>
            </w:r>
            <w:r w:rsidR="00565486">
              <w:rPr>
                <w:rFonts w:ascii="Arial" w:hAnsi="Arial" w:cs="Arial"/>
                <w:sz w:val="20"/>
                <w:szCs w:val="20"/>
              </w:rPr>
              <w:t>;</w:t>
            </w:r>
          </w:p>
          <w:p w:rsidR="00472602" w:rsidRDefault="00565486" w:rsidP="00AF133F">
            <w:pPr>
              <w:jc w:val="both"/>
              <w:rPr>
                <w:rFonts w:ascii="Arial" w:hAnsi="Arial" w:cs="Arial"/>
                <w:sz w:val="20"/>
                <w:szCs w:val="20"/>
              </w:rPr>
            </w:pPr>
            <w:r>
              <w:rPr>
                <w:rFonts w:ascii="Arial" w:hAnsi="Arial" w:cs="Arial"/>
                <w:sz w:val="20"/>
                <w:szCs w:val="20"/>
              </w:rPr>
              <w:t>i</w:t>
            </w:r>
            <w:r w:rsidR="0068143C" w:rsidRPr="00602732">
              <w:rPr>
                <w:rFonts w:ascii="Arial" w:hAnsi="Arial" w:cs="Arial"/>
                <w:sz w:val="20"/>
                <w:szCs w:val="20"/>
              </w:rPr>
              <w:t>nformacijski</w:t>
            </w:r>
          </w:p>
        </w:tc>
        <w:tc>
          <w:tcPr>
            <w:tcW w:w="1619" w:type="dxa"/>
          </w:tcPr>
          <w:p w:rsidR="00472602" w:rsidRDefault="0068143C" w:rsidP="00AF133F">
            <w:pPr>
              <w:jc w:val="both"/>
              <w:rPr>
                <w:rFonts w:ascii="Arial" w:hAnsi="Arial" w:cs="Arial"/>
                <w:sz w:val="20"/>
                <w:szCs w:val="20"/>
              </w:rPr>
            </w:pPr>
            <w:r w:rsidRPr="00602732">
              <w:rPr>
                <w:rFonts w:ascii="Arial" w:hAnsi="Arial" w:cs="Arial"/>
                <w:sz w:val="20"/>
                <w:szCs w:val="20"/>
              </w:rPr>
              <w:t>M</w:t>
            </w:r>
            <w:r w:rsidR="00565486">
              <w:rPr>
                <w:rFonts w:ascii="Arial" w:hAnsi="Arial" w:cs="Arial"/>
                <w:sz w:val="20"/>
                <w:szCs w:val="20"/>
              </w:rPr>
              <w:t>Z</w:t>
            </w:r>
            <w:r w:rsidRPr="00602732">
              <w:rPr>
                <w:rFonts w:ascii="Arial" w:hAnsi="Arial" w:cs="Arial"/>
                <w:sz w:val="20"/>
                <w:szCs w:val="20"/>
              </w:rPr>
              <w:t>I</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2002</w:t>
            </w:r>
          </w:p>
        </w:tc>
      </w:tr>
      <w:tr w:rsidR="0068143C" w:rsidRPr="00602732" w:rsidTr="0068143C">
        <w:trPr>
          <w:cantSplit/>
        </w:trPr>
        <w:tc>
          <w:tcPr>
            <w:tcW w:w="2074" w:type="dxa"/>
          </w:tcPr>
          <w:p w:rsidR="00472602" w:rsidRDefault="0068143C" w:rsidP="00AF133F">
            <w:pPr>
              <w:rPr>
                <w:rFonts w:ascii="Arial" w:hAnsi="Arial" w:cs="Arial"/>
                <w:sz w:val="20"/>
                <w:szCs w:val="20"/>
              </w:rPr>
            </w:pPr>
            <w:r w:rsidRPr="00602732">
              <w:rPr>
                <w:rFonts w:ascii="Arial" w:hAnsi="Arial" w:cs="Arial"/>
                <w:sz w:val="20"/>
                <w:szCs w:val="20"/>
              </w:rPr>
              <w:t>Spodbujanje energetske učinkovitosti in OVE v industriji</w:t>
            </w:r>
          </w:p>
        </w:tc>
        <w:tc>
          <w:tcPr>
            <w:tcW w:w="2457" w:type="dxa"/>
          </w:tcPr>
          <w:p w:rsidR="00472602" w:rsidRDefault="0068143C" w:rsidP="00AF133F">
            <w:pPr>
              <w:rPr>
                <w:rFonts w:ascii="Arial" w:hAnsi="Arial" w:cs="Arial"/>
                <w:sz w:val="20"/>
                <w:szCs w:val="20"/>
              </w:rPr>
            </w:pPr>
            <w:r w:rsidRPr="00602732">
              <w:rPr>
                <w:rFonts w:ascii="Arial" w:hAnsi="Arial" w:cs="Arial"/>
                <w:sz w:val="20"/>
                <w:szCs w:val="20"/>
              </w:rPr>
              <w:t>Finančne spodbude (subvencije in krediti) za URE in OVE, shema za velike zavezance, demonstracijski projekti</w:t>
            </w:r>
          </w:p>
        </w:tc>
        <w:tc>
          <w:tcPr>
            <w:tcW w:w="1466" w:type="dxa"/>
          </w:tcPr>
          <w:p w:rsidR="00472602" w:rsidRDefault="0068143C" w:rsidP="00AF133F">
            <w:pPr>
              <w:rPr>
                <w:rFonts w:ascii="Arial" w:hAnsi="Arial" w:cs="Arial"/>
                <w:sz w:val="20"/>
                <w:szCs w:val="20"/>
              </w:rPr>
            </w:pPr>
            <w:r w:rsidRPr="00602732">
              <w:rPr>
                <w:rFonts w:ascii="Arial" w:hAnsi="Arial" w:cs="Arial"/>
                <w:sz w:val="20"/>
                <w:szCs w:val="20"/>
              </w:rPr>
              <w:t>Raba energije (1.A.2)</w:t>
            </w:r>
          </w:p>
          <w:p w:rsidR="00472602" w:rsidRDefault="00472602" w:rsidP="00AF133F">
            <w:pPr>
              <w:rPr>
                <w:rFonts w:ascii="Arial" w:hAnsi="Arial" w:cs="Arial"/>
                <w:sz w:val="20"/>
                <w:szCs w:val="20"/>
              </w:rPr>
            </w:pPr>
          </w:p>
        </w:tc>
        <w:tc>
          <w:tcPr>
            <w:tcW w:w="721" w:type="dxa"/>
          </w:tcPr>
          <w:p w:rsidR="00472602" w:rsidRDefault="0082032F" w:rsidP="00AF133F">
            <w:pPr>
              <w:jc w:val="both"/>
              <w:rPr>
                <w:rFonts w:ascii="Arial" w:hAnsi="Arial" w:cs="Arial"/>
                <w:sz w:val="20"/>
                <w:szCs w:val="20"/>
              </w:rPr>
            </w:pPr>
            <w:r w:rsidRPr="00602732">
              <w:rPr>
                <w:rFonts w:ascii="Arial" w:hAnsi="Arial" w:cs="Arial"/>
                <w:sz w:val="20"/>
                <w:szCs w:val="20"/>
              </w:rPr>
              <w:t>CO</w:t>
            </w:r>
            <w:r w:rsidRPr="00602732">
              <w:rPr>
                <w:rFonts w:ascii="Arial" w:hAnsi="Arial" w:cs="Arial"/>
                <w:sz w:val="20"/>
                <w:szCs w:val="20"/>
                <w:vertAlign w:val="subscript"/>
              </w:rPr>
              <w:t>2</w:t>
            </w:r>
          </w:p>
        </w:tc>
        <w:tc>
          <w:tcPr>
            <w:tcW w:w="2273" w:type="dxa"/>
          </w:tcPr>
          <w:p w:rsidR="00472602" w:rsidRDefault="0068143C" w:rsidP="00AF133F">
            <w:pPr>
              <w:rPr>
                <w:rFonts w:ascii="Arial" w:hAnsi="Arial" w:cs="Arial"/>
                <w:sz w:val="20"/>
                <w:szCs w:val="20"/>
              </w:rPr>
            </w:pPr>
            <w:r w:rsidRPr="00602732">
              <w:rPr>
                <w:rFonts w:ascii="Arial" w:hAnsi="Arial" w:cs="Arial"/>
                <w:sz w:val="20"/>
                <w:szCs w:val="20"/>
              </w:rPr>
              <w:t>Izboljšanje učinkovitosti v industriji, zmanjšanje potreb, povečanje rabe OVE v industriji</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Izveden</w:t>
            </w:r>
          </w:p>
        </w:tc>
        <w:tc>
          <w:tcPr>
            <w:tcW w:w="1629" w:type="dxa"/>
          </w:tcPr>
          <w:p w:rsidR="00472602" w:rsidRDefault="0068143C" w:rsidP="00AF133F">
            <w:pPr>
              <w:jc w:val="both"/>
              <w:rPr>
                <w:rFonts w:ascii="Arial" w:hAnsi="Arial" w:cs="Arial"/>
                <w:sz w:val="20"/>
                <w:szCs w:val="20"/>
              </w:rPr>
            </w:pPr>
            <w:r w:rsidRPr="00602732">
              <w:rPr>
                <w:rFonts w:ascii="Arial" w:hAnsi="Arial" w:cs="Arial"/>
                <w:sz w:val="20"/>
                <w:szCs w:val="20"/>
              </w:rPr>
              <w:t>Ekonomski</w:t>
            </w:r>
            <w:r w:rsidR="00565486">
              <w:rPr>
                <w:rFonts w:ascii="Arial" w:hAnsi="Arial" w:cs="Arial"/>
                <w:sz w:val="20"/>
                <w:szCs w:val="20"/>
              </w:rPr>
              <w:t>;</w:t>
            </w:r>
            <w:r w:rsidRPr="00602732">
              <w:rPr>
                <w:rFonts w:ascii="Arial" w:hAnsi="Arial" w:cs="Arial"/>
                <w:sz w:val="20"/>
                <w:szCs w:val="20"/>
              </w:rPr>
              <w:t xml:space="preserve"> </w:t>
            </w:r>
            <w:r w:rsidR="00565486">
              <w:rPr>
                <w:rFonts w:ascii="Arial" w:hAnsi="Arial" w:cs="Arial"/>
                <w:sz w:val="20"/>
                <w:szCs w:val="20"/>
              </w:rPr>
              <w:t>z</w:t>
            </w:r>
            <w:r w:rsidRPr="00602732">
              <w:rPr>
                <w:rFonts w:ascii="Arial" w:hAnsi="Arial" w:cs="Arial"/>
                <w:sz w:val="20"/>
                <w:szCs w:val="20"/>
              </w:rPr>
              <w:t>akonodajni</w:t>
            </w:r>
            <w:r w:rsidR="00565486">
              <w:rPr>
                <w:rFonts w:ascii="Arial" w:hAnsi="Arial" w:cs="Arial"/>
                <w:sz w:val="20"/>
                <w:szCs w:val="20"/>
              </w:rPr>
              <w:t>;</w:t>
            </w:r>
            <w:r w:rsidRPr="00602732">
              <w:rPr>
                <w:rFonts w:ascii="Arial" w:hAnsi="Arial" w:cs="Arial"/>
                <w:sz w:val="20"/>
                <w:szCs w:val="20"/>
              </w:rPr>
              <w:t xml:space="preserve"> </w:t>
            </w:r>
            <w:r w:rsidR="00565486">
              <w:rPr>
                <w:rFonts w:ascii="Arial" w:hAnsi="Arial" w:cs="Arial"/>
                <w:sz w:val="20"/>
                <w:szCs w:val="20"/>
              </w:rPr>
              <w:t>i</w:t>
            </w:r>
            <w:r w:rsidRPr="00602732">
              <w:rPr>
                <w:rFonts w:ascii="Arial" w:hAnsi="Arial" w:cs="Arial"/>
                <w:sz w:val="20"/>
                <w:szCs w:val="20"/>
              </w:rPr>
              <w:t>nformacijski</w:t>
            </w:r>
          </w:p>
        </w:tc>
        <w:tc>
          <w:tcPr>
            <w:tcW w:w="1619" w:type="dxa"/>
          </w:tcPr>
          <w:p w:rsidR="00472602" w:rsidRDefault="0068143C" w:rsidP="00AF133F">
            <w:pPr>
              <w:jc w:val="both"/>
              <w:rPr>
                <w:rFonts w:ascii="Arial" w:hAnsi="Arial" w:cs="Arial"/>
                <w:sz w:val="20"/>
                <w:szCs w:val="20"/>
              </w:rPr>
            </w:pPr>
            <w:r w:rsidRPr="00602732">
              <w:rPr>
                <w:rFonts w:ascii="Arial" w:hAnsi="Arial" w:cs="Arial"/>
                <w:sz w:val="20"/>
                <w:szCs w:val="20"/>
              </w:rPr>
              <w:t>M</w:t>
            </w:r>
            <w:r w:rsidR="00565486">
              <w:rPr>
                <w:rFonts w:ascii="Arial" w:hAnsi="Arial" w:cs="Arial"/>
                <w:sz w:val="20"/>
                <w:szCs w:val="20"/>
              </w:rPr>
              <w:t>Z</w:t>
            </w:r>
            <w:r w:rsidRPr="00602732">
              <w:rPr>
                <w:rFonts w:ascii="Arial" w:hAnsi="Arial" w:cs="Arial"/>
                <w:sz w:val="20"/>
                <w:szCs w:val="20"/>
              </w:rPr>
              <w:t>I</w:t>
            </w:r>
            <w:r w:rsidR="00565486">
              <w:rPr>
                <w:rFonts w:ascii="Arial" w:hAnsi="Arial" w:cs="Arial"/>
                <w:sz w:val="20"/>
                <w:szCs w:val="20"/>
              </w:rPr>
              <w:t>;</w:t>
            </w:r>
            <w:r w:rsidRPr="00602732">
              <w:rPr>
                <w:rFonts w:ascii="Arial" w:hAnsi="Arial" w:cs="Arial"/>
                <w:sz w:val="20"/>
                <w:szCs w:val="20"/>
              </w:rPr>
              <w:t xml:space="preserve"> MGRT</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2009</w:t>
            </w:r>
          </w:p>
        </w:tc>
      </w:tr>
      <w:tr w:rsidR="0068143C" w:rsidRPr="00602732" w:rsidTr="0068143C">
        <w:trPr>
          <w:cantSplit/>
        </w:trPr>
        <w:tc>
          <w:tcPr>
            <w:tcW w:w="2074" w:type="dxa"/>
          </w:tcPr>
          <w:p w:rsidR="00472602" w:rsidRDefault="0068143C" w:rsidP="00AF133F">
            <w:pPr>
              <w:rPr>
                <w:rFonts w:ascii="Arial" w:hAnsi="Arial" w:cs="Arial"/>
                <w:sz w:val="20"/>
                <w:szCs w:val="20"/>
              </w:rPr>
            </w:pPr>
            <w:r w:rsidRPr="00602732">
              <w:rPr>
                <w:rFonts w:ascii="Arial" w:hAnsi="Arial" w:cs="Arial"/>
                <w:sz w:val="20"/>
                <w:szCs w:val="20"/>
              </w:rPr>
              <w:t>Spodbujanje rabe javnega potniškega prometa</w:t>
            </w:r>
          </w:p>
        </w:tc>
        <w:tc>
          <w:tcPr>
            <w:tcW w:w="2457" w:type="dxa"/>
          </w:tcPr>
          <w:p w:rsidR="00472602" w:rsidRDefault="0068143C" w:rsidP="00AF133F">
            <w:pPr>
              <w:rPr>
                <w:rFonts w:ascii="Arial" w:hAnsi="Arial" w:cs="Arial"/>
                <w:sz w:val="20"/>
                <w:szCs w:val="20"/>
              </w:rPr>
            </w:pPr>
            <w:r w:rsidRPr="00602732">
              <w:rPr>
                <w:rFonts w:ascii="Arial" w:hAnsi="Arial" w:cs="Arial"/>
                <w:sz w:val="20"/>
                <w:szCs w:val="20"/>
              </w:rPr>
              <w:t>Integriran javni potniški promet: enotna vozovnica, usklajeni vozni redi, povečana dostopnost: točnost, pogostost, promocija</w:t>
            </w:r>
            <w:r w:rsidR="00C8074A">
              <w:rPr>
                <w:rFonts w:ascii="Arial" w:hAnsi="Arial" w:cs="Arial"/>
                <w:sz w:val="20"/>
                <w:szCs w:val="20"/>
              </w:rPr>
              <w:t>;</w:t>
            </w:r>
            <w:r w:rsidRPr="00602732">
              <w:rPr>
                <w:rFonts w:ascii="Arial" w:hAnsi="Arial" w:cs="Arial"/>
                <w:sz w:val="20"/>
                <w:szCs w:val="20"/>
              </w:rPr>
              <w:t xml:space="preserve"> </w:t>
            </w:r>
            <w:r w:rsidR="00C8074A">
              <w:rPr>
                <w:rFonts w:ascii="Arial" w:hAnsi="Arial" w:cs="Arial"/>
                <w:sz w:val="20"/>
                <w:szCs w:val="20"/>
              </w:rPr>
              <w:t>s</w:t>
            </w:r>
            <w:r w:rsidRPr="00602732">
              <w:rPr>
                <w:rFonts w:ascii="Arial" w:hAnsi="Arial" w:cs="Arial"/>
                <w:sz w:val="20"/>
                <w:szCs w:val="20"/>
              </w:rPr>
              <w:t>ubvencije za javni potniški promet</w:t>
            </w:r>
            <w:r w:rsidR="00C8074A">
              <w:rPr>
                <w:rFonts w:ascii="Arial" w:hAnsi="Arial" w:cs="Arial"/>
                <w:sz w:val="20"/>
                <w:szCs w:val="20"/>
              </w:rPr>
              <w:t>;</w:t>
            </w:r>
            <w:r w:rsidRPr="00602732">
              <w:rPr>
                <w:rFonts w:ascii="Arial" w:hAnsi="Arial" w:cs="Arial"/>
                <w:sz w:val="20"/>
                <w:szCs w:val="20"/>
              </w:rPr>
              <w:t xml:space="preserve"> </w:t>
            </w:r>
            <w:r w:rsidR="00C8074A">
              <w:rPr>
                <w:rFonts w:ascii="Arial" w:hAnsi="Arial" w:cs="Arial"/>
                <w:sz w:val="20"/>
                <w:szCs w:val="20"/>
              </w:rPr>
              <w:t>u</w:t>
            </w:r>
            <w:r w:rsidRPr="00602732">
              <w:rPr>
                <w:rFonts w:ascii="Arial" w:hAnsi="Arial" w:cs="Arial"/>
                <w:sz w:val="20"/>
                <w:szCs w:val="20"/>
              </w:rPr>
              <w:t>sklajeno lokalno načrtovanje javnega potniškega prometa</w:t>
            </w:r>
          </w:p>
        </w:tc>
        <w:tc>
          <w:tcPr>
            <w:tcW w:w="1466" w:type="dxa"/>
          </w:tcPr>
          <w:p w:rsidR="00472602" w:rsidRDefault="0068143C" w:rsidP="00AF133F">
            <w:pPr>
              <w:rPr>
                <w:rFonts w:ascii="Arial" w:hAnsi="Arial" w:cs="Arial"/>
                <w:sz w:val="20"/>
                <w:szCs w:val="20"/>
              </w:rPr>
            </w:pPr>
            <w:r w:rsidRPr="00602732">
              <w:rPr>
                <w:rFonts w:ascii="Arial" w:hAnsi="Arial" w:cs="Arial"/>
                <w:sz w:val="20"/>
                <w:szCs w:val="20"/>
              </w:rPr>
              <w:t>Raba energije (1.A.3)</w:t>
            </w:r>
          </w:p>
        </w:tc>
        <w:tc>
          <w:tcPr>
            <w:tcW w:w="721" w:type="dxa"/>
          </w:tcPr>
          <w:p w:rsidR="00472602" w:rsidRDefault="0082032F" w:rsidP="00AF133F">
            <w:pPr>
              <w:jc w:val="both"/>
              <w:rPr>
                <w:rFonts w:ascii="Arial" w:hAnsi="Arial" w:cs="Arial"/>
                <w:sz w:val="20"/>
                <w:szCs w:val="20"/>
              </w:rPr>
            </w:pPr>
            <w:r w:rsidRPr="00602732">
              <w:rPr>
                <w:rFonts w:ascii="Arial" w:hAnsi="Arial" w:cs="Arial"/>
                <w:sz w:val="20"/>
                <w:szCs w:val="20"/>
              </w:rPr>
              <w:t>CO</w:t>
            </w:r>
            <w:r w:rsidRPr="00602732">
              <w:rPr>
                <w:rFonts w:ascii="Arial" w:hAnsi="Arial" w:cs="Arial"/>
                <w:sz w:val="20"/>
                <w:szCs w:val="20"/>
                <w:vertAlign w:val="subscript"/>
              </w:rPr>
              <w:t>2</w:t>
            </w:r>
          </w:p>
        </w:tc>
        <w:tc>
          <w:tcPr>
            <w:tcW w:w="2273" w:type="dxa"/>
          </w:tcPr>
          <w:p w:rsidR="00472602" w:rsidRDefault="0068143C" w:rsidP="00AF133F">
            <w:pPr>
              <w:rPr>
                <w:rFonts w:ascii="Arial" w:hAnsi="Arial" w:cs="Arial"/>
                <w:sz w:val="20"/>
                <w:szCs w:val="20"/>
              </w:rPr>
            </w:pPr>
            <w:r w:rsidRPr="00602732">
              <w:rPr>
                <w:rFonts w:ascii="Arial" w:hAnsi="Arial" w:cs="Arial"/>
                <w:sz w:val="20"/>
                <w:szCs w:val="20"/>
              </w:rPr>
              <w:t>Sprememba načina prevoza</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Izveden, sprejet</w:t>
            </w:r>
          </w:p>
        </w:tc>
        <w:tc>
          <w:tcPr>
            <w:tcW w:w="1629" w:type="dxa"/>
          </w:tcPr>
          <w:p w:rsidR="00472602" w:rsidRDefault="0068143C" w:rsidP="00AF133F">
            <w:pPr>
              <w:jc w:val="both"/>
              <w:rPr>
                <w:rFonts w:ascii="Arial" w:hAnsi="Arial" w:cs="Arial"/>
                <w:sz w:val="20"/>
                <w:szCs w:val="20"/>
              </w:rPr>
            </w:pPr>
            <w:r w:rsidRPr="00602732">
              <w:rPr>
                <w:rFonts w:ascii="Arial" w:hAnsi="Arial" w:cs="Arial"/>
                <w:sz w:val="20"/>
                <w:szCs w:val="20"/>
              </w:rPr>
              <w:t xml:space="preserve">Ekonomski, </w:t>
            </w:r>
            <w:r w:rsidR="00565486">
              <w:rPr>
                <w:rFonts w:ascii="Arial" w:hAnsi="Arial" w:cs="Arial"/>
                <w:sz w:val="20"/>
                <w:szCs w:val="20"/>
              </w:rPr>
              <w:t>i</w:t>
            </w:r>
            <w:r w:rsidRPr="00602732">
              <w:rPr>
                <w:rFonts w:ascii="Arial" w:hAnsi="Arial" w:cs="Arial"/>
                <w:sz w:val="20"/>
                <w:szCs w:val="20"/>
              </w:rPr>
              <w:t>nformacijski</w:t>
            </w:r>
            <w:r w:rsidR="00565486">
              <w:rPr>
                <w:rFonts w:ascii="Arial" w:hAnsi="Arial" w:cs="Arial"/>
                <w:sz w:val="20"/>
                <w:szCs w:val="20"/>
              </w:rPr>
              <w:t>;</w:t>
            </w:r>
            <w:r w:rsidRPr="00602732">
              <w:rPr>
                <w:rFonts w:ascii="Arial" w:hAnsi="Arial" w:cs="Arial"/>
                <w:sz w:val="20"/>
                <w:szCs w:val="20"/>
              </w:rPr>
              <w:t xml:space="preserve"> </w:t>
            </w:r>
            <w:r w:rsidR="00565486">
              <w:rPr>
                <w:rFonts w:ascii="Arial" w:hAnsi="Arial" w:cs="Arial"/>
                <w:sz w:val="20"/>
                <w:szCs w:val="20"/>
              </w:rPr>
              <w:t>n</w:t>
            </w:r>
            <w:r w:rsidRPr="00602732">
              <w:rPr>
                <w:rFonts w:ascii="Arial" w:hAnsi="Arial" w:cs="Arial"/>
                <w:sz w:val="20"/>
                <w:szCs w:val="20"/>
              </w:rPr>
              <w:t>ačrtovanje</w:t>
            </w:r>
            <w:r w:rsidR="00565486">
              <w:rPr>
                <w:rFonts w:ascii="Arial" w:hAnsi="Arial" w:cs="Arial"/>
                <w:sz w:val="20"/>
                <w:szCs w:val="20"/>
              </w:rPr>
              <w:t>;</w:t>
            </w:r>
            <w:r w:rsidRPr="00602732">
              <w:rPr>
                <w:rFonts w:ascii="Arial" w:hAnsi="Arial" w:cs="Arial"/>
                <w:sz w:val="20"/>
                <w:szCs w:val="20"/>
              </w:rPr>
              <w:t xml:space="preserve"> </w:t>
            </w:r>
            <w:r w:rsidR="00565486">
              <w:rPr>
                <w:rFonts w:ascii="Arial" w:hAnsi="Arial" w:cs="Arial"/>
                <w:sz w:val="20"/>
                <w:szCs w:val="20"/>
              </w:rPr>
              <w:t>d</w:t>
            </w:r>
            <w:r w:rsidRPr="00602732">
              <w:rPr>
                <w:rFonts w:ascii="Arial" w:hAnsi="Arial" w:cs="Arial"/>
                <w:sz w:val="20"/>
                <w:szCs w:val="20"/>
              </w:rPr>
              <w:t>rugo</w:t>
            </w:r>
          </w:p>
        </w:tc>
        <w:tc>
          <w:tcPr>
            <w:tcW w:w="1619" w:type="dxa"/>
          </w:tcPr>
          <w:p w:rsidR="00472602" w:rsidRDefault="0068143C" w:rsidP="00AF133F">
            <w:pPr>
              <w:rPr>
                <w:rFonts w:ascii="Arial" w:hAnsi="Arial" w:cs="Arial"/>
                <w:sz w:val="20"/>
                <w:szCs w:val="20"/>
              </w:rPr>
            </w:pPr>
            <w:r w:rsidRPr="00602732">
              <w:rPr>
                <w:rFonts w:ascii="Arial" w:hAnsi="Arial" w:cs="Arial"/>
                <w:sz w:val="20"/>
                <w:szCs w:val="20"/>
              </w:rPr>
              <w:t>M</w:t>
            </w:r>
            <w:r w:rsidR="00565486">
              <w:rPr>
                <w:rFonts w:ascii="Arial" w:hAnsi="Arial" w:cs="Arial"/>
                <w:sz w:val="20"/>
                <w:szCs w:val="20"/>
              </w:rPr>
              <w:t>Z</w:t>
            </w:r>
            <w:r w:rsidRPr="00602732">
              <w:rPr>
                <w:rFonts w:ascii="Arial" w:hAnsi="Arial" w:cs="Arial"/>
                <w:sz w:val="20"/>
                <w:szCs w:val="20"/>
              </w:rPr>
              <w:t>I</w:t>
            </w:r>
            <w:r w:rsidR="00565486">
              <w:rPr>
                <w:rFonts w:ascii="Arial" w:hAnsi="Arial" w:cs="Arial"/>
                <w:sz w:val="20"/>
                <w:szCs w:val="20"/>
              </w:rPr>
              <w:t>;</w:t>
            </w:r>
            <w:r w:rsidRPr="00602732">
              <w:rPr>
                <w:rFonts w:ascii="Arial" w:hAnsi="Arial" w:cs="Arial"/>
                <w:sz w:val="20"/>
                <w:szCs w:val="20"/>
              </w:rPr>
              <w:t xml:space="preserve"> Slovenske železnice (SŽ)</w:t>
            </w:r>
            <w:r w:rsidR="00565486">
              <w:rPr>
                <w:rFonts w:ascii="Arial" w:hAnsi="Arial" w:cs="Arial"/>
                <w:sz w:val="20"/>
                <w:szCs w:val="20"/>
              </w:rPr>
              <w:t>;</w:t>
            </w:r>
            <w:r w:rsidRPr="00602732">
              <w:rPr>
                <w:rFonts w:ascii="Arial" w:hAnsi="Arial" w:cs="Arial"/>
                <w:sz w:val="20"/>
                <w:szCs w:val="20"/>
              </w:rPr>
              <w:t xml:space="preserve"> </w:t>
            </w:r>
          </w:p>
          <w:p w:rsidR="00472602" w:rsidRDefault="00565486" w:rsidP="00AF133F">
            <w:pPr>
              <w:rPr>
                <w:rFonts w:ascii="Arial" w:hAnsi="Arial" w:cs="Arial"/>
                <w:sz w:val="20"/>
                <w:szCs w:val="20"/>
              </w:rPr>
            </w:pPr>
            <w:r>
              <w:rPr>
                <w:rFonts w:ascii="Arial" w:hAnsi="Arial" w:cs="Arial"/>
                <w:sz w:val="20"/>
                <w:szCs w:val="20"/>
              </w:rPr>
              <w:t>l</w:t>
            </w:r>
            <w:r w:rsidR="0068143C" w:rsidRPr="00602732">
              <w:rPr>
                <w:rFonts w:ascii="Arial" w:hAnsi="Arial" w:cs="Arial"/>
                <w:sz w:val="20"/>
                <w:szCs w:val="20"/>
              </w:rPr>
              <w:t>okalne skupnosti</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2009</w:t>
            </w:r>
          </w:p>
        </w:tc>
      </w:tr>
      <w:tr w:rsidR="0068143C" w:rsidRPr="00602732" w:rsidTr="0068143C">
        <w:trPr>
          <w:cantSplit/>
        </w:trPr>
        <w:tc>
          <w:tcPr>
            <w:tcW w:w="2074" w:type="dxa"/>
          </w:tcPr>
          <w:p w:rsidR="00472602" w:rsidRDefault="0068143C" w:rsidP="00AF133F">
            <w:pPr>
              <w:rPr>
                <w:rFonts w:ascii="Arial" w:hAnsi="Arial" w:cs="Arial"/>
                <w:sz w:val="20"/>
                <w:szCs w:val="20"/>
              </w:rPr>
            </w:pPr>
            <w:r w:rsidRPr="00602732">
              <w:rPr>
                <w:rFonts w:ascii="Arial" w:hAnsi="Arial" w:cs="Arial"/>
                <w:sz w:val="20"/>
                <w:szCs w:val="20"/>
              </w:rPr>
              <w:t>Spodbujanje trajnostnega tovornega prometa</w:t>
            </w:r>
          </w:p>
        </w:tc>
        <w:tc>
          <w:tcPr>
            <w:tcW w:w="2457" w:type="dxa"/>
          </w:tcPr>
          <w:p w:rsidR="00472602" w:rsidRDefault="0068143C" w:rsidP="00AF133F">
            <w:pPr>
              <w:rPr>
                <w:rFonts w:ascii="Arial" w:hAnsi="Arial" w:cs="Arial"/>
                <w:sz w:val="20"/>
                <w:szCs w:val="20"/>
              </w:rPr>
            </w:pPr>
            <w:r w:rsidRPr="00602732">
              <w:rPr>
                <w:rFonts w:ascii="Arial" w:hAnsi="Arial" w:cs="Arial"/>
                <w:sz w:val="20"/>
                <w:szCs w:val="20"/>
              </w:rPr>
              <w:t>Izgradnja železniške infrastrukture</w:t>
            </w:r>
          </w:p>
        </w:tc>
        <w:tc>
          <w:tcPr>
            <w:tcW w:w="1466" w:type="dxa"/>
          </w:tcPr>
          <w:p w:rsidR="00472602" w:rsidRDefault="0068143C" w:rsidP="00AF133F">
            <w:pPr>
              <w:rPr>
                <w:rFonts w:ascii="Arial" w:hAnsi="Arial" w:cs="Arial"/>
                <w:sz w:val="20"/>
                <w:szCs w:val="20"/>
              </w:rPr>
            </w:pPr>
            <w:r w:rsidRPr="00602732">
              <w:rPr>
                <w:rFonts w:ascii="Arial" w:hAnsi="Arial" w:cs="Arial"/>
                <w:sz w:val="20"/>
                <w:szCs w:val="20"/>
              </w:rPr>
              <w:t>Raba energije (1.A.3)</w:t>
            </w:r>
          </w:p>
        </w:tc>
        <w:tc>
          <w:tcPr>
            <w:tcW w:w="721" w:type="dxa"/>
          </w:tcPr>
          <w:p w:rsidR="00472602" w:rsidRDefault="0082032F" w:rsidP="00AF133F">
            <w:pPr>
              <w:jc w:val="both"/>
              <w:rPr>
                <w:rFonts w:ascii="Arial" w:hAnsi="Arial" w:cs="Arial"/>
                <w:sz w:val="20"/>
                <w:szCs w:val="20"/>
              </w:rPr>
            </w:pPr>
            <w:r w:rsidRPr="00602732">
              <w:rPr>
                <w:rFonts w:ascii="Arial" w:hAnsi="Arial" w:cs="Arial"/>
                <w:sz w:val="20"/>
                <w:szCs w:val="20"/>
              </w:rPr>
              <w:t>CO</w:t>
            </w:r>
            <w:r w:rsidRPr="00602732">
              <w:rPr>
                <w:rFonts w:ascii="Arial" w:hAnsi="Arial" w:cs="Arial"/>
                <w:sz w:val="20"/>
                <w:szCs w:val="20"/>
                <w:vertAlign w:val="subscript"/>
              </w:rPr>
              <w:t>2</w:t>
            </w:r>
          </w:p>
        </w:tc>
        <w:tc>
          <w:tcPr>
            <w:tcW w:w="2273" w:type="dxa"/>
          </w:tcPr>
          <w:p w:rsidR="00472602" w:rsidRDefault="0068143C" w:rsidP="00AF133F">
            <w:pPr>
              <w:rPr>
                <w:rFonts w:ascii="Arial" w:hAnsi="Arial" w:cs="Arial"/>
                <w:sz w:val="20"/>
                <w:szCs w:val="20"/>
              </w:rPr>
            </w:pPr>
            <w:r w:rsidRPr="00602732">
              <w:rPr>
                <w:rFonts w:ascii="Arial" w:hAnsi="Arial" w:cs="Arial"/>
                <w:sz w:val="20"/>
                <w:szCs w:val="20"/>
              </w:rPr>
              <w:t xml:space="preserve">Izboljšanje prometne infrastrukture, izboljšanje učinkovitosti vozil, </w:t>
            </w:r>
            <w:r w:rsidR="00184048">
              <w:rPr>
                <w:rFonts w:ascii="Arial" w:hAnsi="Arial" w:cs="Arial"/>
                <w:sz w:val="20"/>
                <w:szCs w:val="20"/>
              </w:rPr>
              <w:t>pre</w:t>
            </w:r>
            <w:r w:rsidRPr="00602732">
              <w:rPr>
                <w:rFonts w:ascii="Arial" w:hAnsi="Arial" w:cs="Arial"/>
                <w:sz w:val="20"/>
                <w:szCs w:val="20"/>
              </w:rPr>
              <w:t>ostali promet (sprememba načina prevoza)</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Izveden, sprejet</w:t>
            </w:r>
          </w:p>
        </w:tc>
        <w:tc>
          <w:tcPr>
            <w:tcW w:w="1629" w:type="dxa"/>
          </w:tcPr>
          <w:p w:rsidR="00472602" w:rsidRDefault="0068143C" w:rsidP="00AF133F">
            <w:pPr>
              <w:jc w:val="both"/>
              <w:rPr>
                <w:rFonts w:ascii="Arial" w:hAnsi="Arial" w:cs="Arial"/>
                <w:sz w:val="20"/>
                <w:szCs w:val="20"/>
              </w:rPr>
            </w:pPr>
            <w:r w:rsidRPr="00602732">
              <w:rPr>
                <w:rFonts w:ascii="Arial" w:hAnsi="Arial" w:cs="Arial"/>
                <w:sz w:val="20"/>
                <w:szCs w:val="20"/>
              </w:rPr>
              <w:t>Informacijski</w:t>
            </w:r>
            <w:r w:rsidR="00565486">
              <w:rPr>
                <w:rFonts w:ascii="Arial" w:hAnsi="Arial" w:cs="Arial"/>
                <w:sz w:val="20"/>
                <w:szCs w:val="20"/>
              </w:rPr>
              <w:t>;</w:t>
            </w:r>
            <w:r w:rsidRPr="00602732">
              <w:rPr>
                <w:rFonts w:ascii="Arial" w:hAnsi="Arial" w:cs="Arial"/>
                <w:sz w:val="20"/>
                <w:szCs w:val="20"/>
              </w:rPr>
              <w:t xml:space="preserve"> </w:t>
            </w:r>
            <w:r w:rsidR="00565486">
              <w:rPr>
                <w:rFonts w:ascii="Arial" w:hAnsi="Arial" w:cs="Arial"/>
                <w:sz w:val="20"/>
                <w:szCs w:val="20"/>
              </w:rPr>
              <w:t>n</w:t>
            </w:r>
            <w:r w:rsidRPr="00602732">
              <w:rPr>
                <w:rFonts w:ascii="Arial" w:hAnsi="Arial" w:cs="Arial"/>
                <w:sz w:val="20"/>
                <w:szCs w:val="20"/>
              </w:rPr>
              <w:t>ačrtovanje</w:t>
            </w:r>
            <w:r w:rsidR="00565486">
              <w:rPr>
                <w:rFonts w:ascii="Arial" w:hAnsi="Arial" w:cs="Arial"/>
                <w:sz w:val="20"/>
                <w:szCs w:val="20"/>
              </w:rPr>
              <w:t>;</w:t>
            </w:r>
            <w:r w:rsidRPr="00602732">
              <w:rPr>
                <w:rFonts w:ascii="Arial" w:hAnsi="Arial" w:cs="Arial"/>
                <w:sz w:val="20"/>
                <w:szCs w:val="20"/>
              </w:rPr>
              <w:t xml:space="preserve"> </w:t>
            </w:r>
            <w:r w:rsidR="00565486">
              <w:rPr>
                <w:rFonts w:ascii="Arial" w:hAnsi="Arial" w:cs="Arial"/>
                <w:sz w:val="20"/>
                <w:szCs w:val="20"/>
              </w:rPr>
              <w:t>d</w:t>
            </w:r>
            <w:r w:rsidRPr="00602732">
              <w:rPr>
                <w:rFonts w:ascii="Arial" w:hAnsi="Arial" w:cs="Arial"/>
                <w:sz w:val="20"/>
                <w:szCs w:val="20"/>
              </w:rPr>
              <w:t>rugo</w:t>
            </w:r>
          </w:p>
        </w:tc>
        <w:tc>
          <w:tcPr>
            <w:tcW w:w="1619" w:type="dxa"/>
          </w:tcPr>
          <w:p w:rsidR="00472602" w:rsidRDefault="0068143C" w:rsidP="00AF133F">
            <w:pPr>
              <w:rPr>
                <w:rFonts w:ascii="Arial" w:hAnsi="Arial" w:cs="Arial"/>
                <w:sz w:val="20"/>
                <w:szCs w:val="20"/>
              </w:rPr>
            </w:pPr>
            <w:r w:rsidRPr="00602732">
              <w:rPr>
                <w:rFonts w:ascii="Arial" w:hAnsi="Arial" w:cs="Arial"/>
                <w:sz w:val="20"/>
                <w:szCs w:val="20"/>
              </w:rPr>
              <w:t>M</w:t>
            </w:r>
            <w:r w:rsidR="00565486">
              <w:rPr>
                <w:rFonts w:ascii="Arial" w:hAnsi="Arial" w:cs="Arial"/>
                <w:sz w:val="20"/>
                <w:szCs w:val="20"/>
              </w:rPr>
              <w:t>Z</w:t>
            </w:r>
            <w:r w:rsidRPr="00602732">
              <w:rPr>
                <w:rFonts w:ascii="Arial" w:hAnsi="Arial" w:cs="Arial"/>
                <w:sz w:val="20"/>
                <w:szCs w:val="20"/>
              </w:rPr>
              <w:t>I</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2009</w:t>
            </w:r>
          </w:p>
        </w:tc>
      </w:tr>
      <w:tr w:rsidR="0068143C" w:rsidRPr="00602732" w:rsidTr="0068143C">
        <w:trPr>
          <w:cantSplit/>
        </w:trPr>
        <w:tc>
          <w:tcPr>
            <w:tcW w:w="2074" w:type="dxa"/>
          </w:tcPr>
          <w:p w:rsidR="00472602" w:rsidRDefault="0068143C" w:rsidP="00AF133F">
            <w:pPr>
              <w:rPr>
                <w:rFonts w:ascii="Arial" w:hAnsi="Arial" w:cs="Arial"/>
                <w:sz w:val="20"/>
                <w:szCs w:val="20"/>
              </w:rPr>
            </w:pPr>
            <w:r w:rsidRPr="00602732">
              <w:rPr>
                <w:rFonts w:ascii="Arial" w:hAnsi="Arial" w:cs="Arial"/>
                <w:sz w:val="20"/>
                <w:szCs w:val="20"/>
              </w:rPr>
              <w:lastRenderedPageBreak/>
              <w:t>Spodbujanje večje učinkovitosti vozil in vožnje</w:t>
            </w:r>
          </w:p>
        </w:tc>
        <w:tc>
          <w:tcPr>
            <w:tcW w:w="2457" w:type="dxa"/>
          </w:tcPr>
          <w:p w:rsidR="00472602" w:rsidRDefault="0068143C" w:rsidP="00EE12B0">
            <w:pPr>
              <w:rPr>
                <w:rFonts w:ascii="Arial" w:hAnsi="Arial" w:cs="Arial"/>
                <w:sz w:val="20"/>
                <w:szCs w:val="20"/>
              </w:rPr>
            </w:pPr>
            <w:r w:rsidRPr="00602732">
              <w:rPr>
                <w:rFonts w:ascii="Arial" w:hAnsi="Arial" w:cs="Arial"/>
                <w:sz w:val="20"/>
                <w:szCs w:val="20"/>
              </w:rPr>
              <w:t xml:space="preserve">Obdavčenje cestnih vozil sorazmerno </w:t>
            </w:r>
            <w:r w:rsidR="00C8074A">
              <w:rPr>
                <w:rFonts w:ascii="Arial" w:hAnsi="Arial" w:cs="Arial"/>
                <w:sz w:val="20"/>
                <w:szCs w:val="20"/>
              </w:rPr>
              <w:t>z</w:t>
            </w:r>
            <w:r w:rsidRPr="00602732">
              <w:rPr>
                <w:rFonts w:ascii="Arial" w:hAnsi="Arial" w:cs="Arial"/>
                <w:sz w:val="20"/>
                <w:szCs w:val="20"/>
              </w:rPr>
              <w:t xml:space="preserve"> emisijami</w:t>
            </w:r>
            <w:r w:rsidR="00C8074A" w:rsidRPr="00602732">
              <w:rPr>
                <w:rFonts w:ascii="Arial" w:hAnsi="Arial" w:cs="Arial"/>
                <w:sz w:val="20"/>
                <w:szCs w:val="20"/>
              </w:rPr>
              <w:t xml:space="preserve"> CO</w:t>
            </w:r>
            <w:r w:rsidR="00A22A21" w:rsidRPr="00AF133F">
              <w:rPr>
                <w:rFonts w:ascii="Arial" w:hAnsi="Arial" w:cs="Arial"/>
                <w:sz w:val="20"/>
                <w:szCs w:val="20"/>
                <w:vertAlign w:val="subscript"/>
              </w:rPr>
              <w:t>2</w:t>
            </w:r>
            <w:r w:rsidRPr="00602732">
              <w:rPr>
                <w:rFonts w:ascii="Arial" w:hAnsi="Arial" w:cs="Arial"/>
                <w:sz w:val="20"/>
                <w:szCs w:val="20"/>
              </w:rPr>
              <w:t xml:space="preserve">, zakonodaja </w:t>
            </w:r>
            <w:r w:rsidR="00184048" w:rsidRPr="00602732">
              <w:rPr>
                <w:rFonts w:ascii="Arial" w:hAnsi="Arial" w:cs="Arial"/>
                <w:sz w:val="20"/>
                <w:szCs w:val="20"/>
              </w:rPr>
              <w:t xml:space="preserve">EU </w:t>
            </w:r>
            <w:r w:rsidRPr="00602732">
              <w:rPr>
                <w:rFonts w:ascii="Arial" w:hAnsi="Arial" w:cs="Arial"/>
                <w:sz w:val="20"/>
                <w:szCs w:val="20"/>
              </w:rPr>
              <w:t xml:space="preserve">o emisijah </w:t>
            </w:r>
            <w:r w:rsidR="00184048" w:rsidRPr="00602732">
              <w:rPr>
                <w:rFonts w:ascii="Arial" w:hAnsi="Arial" w:cs="Arial"/>
                <w:sz w:val="20"/>
                <w:szCs w:val="20"/>
              </w:rPr>
              <w:t>CO</w:t>
            </w:r>
            <w:r w:rsidR="00A22A21" w:rsidRPr="00AF133F">
              <w:rPr>
                <w:rFonts w:ascii="Arial" w:hAnsi="Arial" w:cs="Arial"/>
                <w:sz w:val="20"/>
                <w:szCs w:val="20"/>
                <w:vertAlign w:val="subscript"/>
              </w:rPr>
              <w:t>2</w:t>
            </w:r>
            <w:r w:rsidR="00184048">
              <w:rPr>
                <w:rFonts w:ascii="Arial" w:hAnsi="Arial" w:cs="Arial"/>
                <w:sz w:val="20"/>
                <w:szCs w:val="20"/>
              </w:rPr>
              <w:t xml:space="preserve"> </w:t>
            </w:r>
            <w:r w:rsidRPr="00602732">
              <w:rPr>
                <w:rFonts w:ascii="Arial" w:hAnsi="Arial" w:cs="Arial"/>
                <w:sz w:val="20"/>
                <w:szCs w:val="20"/>
              </w:rPr>
              <w:t>za cestna vozila</w:t>
            </w:r>
            <w:r w:rsidR="00184048">
              <w:rPr>
                <w:rFonts w:ascii="Arial" w:hAnsi="Arial" w:cs="Arial"/>
                <w:sz w:val="20"/>
                <w:szCs w:val="20"/>
              </w:rPr>
              <w:t>;</w:t>
            </w:r>
            <w:r w:rsidRPr="00602732">
              <w:rPr>
                <w:rFonts w:ascii="Arial" w:hAnsi="Arial" w:cs="Arial"/>
                <w:sz w:val="20"/>
                <w:szCs w:val="20"/>
              </w:rPr>
              <w:t xml:space="preserve"> </w:t>
            </w:r>
            <w:r w:rsidR="00184048">
              <w:rPr>
                <w:rFonts w:ascii="Arial" w:hAnsi="Arial" w:cs="Arial"/>
                <w:sz w:val="20"/>
                <w:szCs w:val="20"/>
              </w:rPr>
              <w:t>o</w:t>
            </w:r>
            <w:r w:rsidRPr="00602732">
              <w:rPr>
                <w:rFonts w:ascii="Arial" w:hAnsi="Arial" w:cs="Arial"/>
                <w:sz w:val="20"/>
                <w:szCs w:val="20"/>
              </w:rPr>
              <w:t>značevanje vozil in pnevmatik, zeleno javno naročanje, finančne spodbude za čistejša vozila in promocijske aktivnosti</w:t>
            </w:r>
            <w:r w:rsidR="00184048">
              <w:rPr>
                <w:rFonts w:ascii="Arial" w:hAnsi="Arial" w:cs="Arial"/>
                <w:sz w:val="20"/>
                <w:szCs w:val="20"/>
              </w:rPr>
              <w:t>;</w:t>
            </w:r>
            <w:r w:rsidRPr="00602732">
              <w:rPr>
                <w:rFonts w:ascii="Arial" w:hAnsi="Arial" w:cs="Arial"/>
                <w:sz w:val="20"/>
                <w:szCs w:val="20"/>
              </w:rPr>
              <w:t xml:space="preserve"> </w:t>
            </w:r>
            <w:r w:rsidR="00184048">
              <w:rPr>
                <w:rFonts w:ascii="Arial" w:hAnsi="Arial" w:cs="Arial"/>
                <w:sz w:val="20"/>
                <w:szCs w:val="20"/>
              </w:rPr>
              <w:t>d</w:t>
            </w:r>
            <w:r w:rsidRPr="00602732">
              <w:rPr>
                <w:rFonts w:ascii="Arial" w:hAnsi="Arial" w:cs="Arial"/>
                <w:sz w:val="20"/>
                <w:szCs w:val="20"/>
              </w:rPr>
              <w:t>iferenciacija plačila cestnine glede na razred</w:t>
            </w:r>
            <w:r w:rsidR="00184048">
              <w:rPr>
                <w:rFonts w:ascii="Arial" w:hAnsi="Arial" w:cs="Arial"/>
                <w:sz w:val="20"/>
                <w:szCs w:val="20"/>
              </w:rPr>
              <w:t xml:space="preserve"> Euro</w:t>
            </w:r>
            <w:r w:rsidRPr="00602732">
              <w:rPr>
                <w:rFonts w:ascii="Arial" w:hAnsi="Arial" w:cs="Arial"/>
                <w:sz w:val="20"/>
                <w:szCs w:val="20"/>
              </w:rPr>
              <w:t>, varčna vožnja</w:t>
            </w:r>
          </w:p>
        </w:tc>
        <w:tc>
          <w:tcPr>
            <w:tcW w:w="1466" w:type="dxa"/>
          </w:tcPr>
          <w:p w:rsidR="00472602" w:rsidRDefault="0068143C" w:rsidP="00AF133F">
            <w:pPr>
              <w:rPr>
                <w:rFonts w:ascii="Arial" w:hAnsi="Arial" w:cs="Arial"/>
                <w:sz w:val="20"/>
                <w:szCs w:val="20"/>
              </w:rPr>
            </w:pPr>
            <w:r w:rsidRPr="00602732">
              <w:rPr>
                <w:rFonts w:ascii="Arial" w:hAnsi="Arial" w:cs="Arial"/>
                <w:sz w:val="20"/>
                <w:szCs w:val="20"/>
              </w:rPr>
              <w:t>Raba energije (1.A.3)</w:t>
            </w:r>
          </w:p>
        </w:tc>
        <w:tc>
          <w:tcPr>
            <w:tcW w:w="721" w:type="dxa"/>
          </w:tcPr>
          <w:p w:rsidR="00472602" w:rsidRDefault="0082032F" w:rsidP="00AF133F">
            <w:pPr>
              <w:jc w:val="both"/>
              <w:rPr>
                <w:rFonts w:ascii="Arial" w:hAnsi="Arial" w:cs="Arial"/>
                <w:sz w:val="20"/>
                <w:szCs w:val="20"/>
              </w:rPr>
            </w:pPr>
            <w:r w:rsidRPr="00602732">
              <w:rPr>
                <w:rFonts w:ascii="Arial" w:hAnsi="Arial" w:cs="Arial"/>
                <w:sz w:val="20"/>
                <w:szCs w:val="20"/>
              </w:rPr>
              <w:t>CO</w:t>
            </w:r>
            <w:r w:rsidRPr="00602732">
              <w:rPr>
                <w:rFonts w:ascii="Arial" w:hAnsi="Arial" w:cs="Arial"/>
                <w:sz w:val="20"/>
                <w:szCs w:val="20"/>
                <w:vertAlign w:val="subscript"/>
              </w:rPr>
              <w:t>2</w:t>
            </w:r>
          </w:p>
        </w:tc>
        <w:tc>
          <w:tcPr>
            <w:tcW w:w="2273" w:type="dxa"/>
          </w:tcPr>
          <w:p w:rsidR="00472602" w:rsidRDefault="0068143C" w:rsidP="00AF133F">
            <w:pPr>
              <w:rPr>
                <w:rFonts w:ascii="Arial" w:hAnsi="Arial" w:cs="Arial"/>
                <w:sz w:val="20"/>
                <w:szCs w:val="20"/>
              </w:rPr>
            </w:pPr>
            <w:r w:rsidRPr="00602732">
              <w:rPr>
                <w:rFonts w:ascii="Arial" w:hAnsi="Arial" w:cs="Arial"/>
                <w:sz w:val="20"/>
                <w:szCs w:val="20"/>
              </w:rPr>
              <w:t>Izboljšanje učinkovitosti vozil</w:t>
            </w:r>
          </w:p>
        </w:tc>
        <w:tc>
          <w:tcPr>
            <w:tcW w:w="1133" w:type="dxa"/>
          </w:tcPr>
          <w:p w:rsidR="00472602" w:rsidRDefault="0068143C" w:rsidP="00AF133F">
            <w:pPr>
              <w:rPr>
                <w:rFonts w:ascii="Arial" w:hAnsi="Arial" w:cs="Arial"/>
                <w:sz w:val="20"/>
                <w:szCs w:val="20"/>
              </w:rPr>
            </w:pPr>
            <w:r w:rsidRPr="00602732">
              <w:rPr>
                <w:rFonts w:ascii="Arial" w:hAnsi="Arial" w:cs="Arial"/>
                <w:sz w:val="20"/>
                <w:szCs w:val="20"/>
              </w:rPr>
              <w:t>Izveden, sprejet</w:t>
            </w:r>
          </w:p>
        </w:tc>
        <w:tc>
          <w:tcPr>
            <w:tcW w:w="1629" w:type="dxa"/>
          </w:tcPr>
          <w:p w:rsidR="00472602" w:rsidRDefault="0068143C" w:rsidP="00AF133F">
            <w:pPr>
              <w:jc w:val="both"/>
              <w:rPr>
                <w:rFonts w:ascii="Arial" w:hAnsi="Arial" w:cs="Arial"/>
                <w:sz w:val="20"/>
                <w:szCs w:val="20"/>
              </w:rPr>
            </w:pPr>
            <w:r w:rsidRPr="00602732">
              <w:rPr>
                <w:rFonts w:ascii="Arial" w:hAnsi="Arial" w:cs="Arial"/>
                <w:sz w:val="20"/>
                <w:szCs w:val="20"/>
              </w:rPr>
              <w:t>Ekonomski</w:t>
            </w:r>
            <w:r w:rsidR="00565486">
              <w:rPr>
                <w:rFonts w:ascii="Arial" w:hAnsi="Arial" w:cs="Arial"/>
                <w:sz w:val="20"/>
                <w:szCs w:val="20"/>
              </w:rPr>
              <w:t>;</w:t>
            </w:r>
            <w:r w:rsidRPr="00602732">
              <w:rPr>
                <w:rFonts w:ascii="Arial" w:hAnsi="Arial" w:cs="Arial"/>
                <w:sz w:val="20"/>
                <w:szCs w:val="20"/>
              </w:rPr>
              <w:t xml:space="preserve"> </w:t>
            </w:r>
            <w:r w:rsidR="00565486">
              <w:rPr>
                <w:rFonts w:ascii="Arial" w:hAnsi="Arial" w:cs="Arial"/>
                <w:sz w:val="20"/>
                <w:szCs w:val="20"/>
              </w:rPr>
              <w:t>z</w:t>
            </w:r>
            <w:r w:rsidRPr="00602732">
              <w:rPr>
                <w:rFonts w:ascii="Arial" w:hAnsi="Arial" w:cs="Arial"/>
                <w:sz w:val="20"/>
                <w:szCs w:val="20"/>
              </w:rPr>
              <w:t>akonodajni</w:t>
            </w:r>
            <w:r w:rsidR="00565486">
              <w:rPr>
                <w:rFonts w:ascii="Arial" w:hAnsi="Arial" w:cs="Arial"/>
                <w:sz w:val="20"/>
                <w:szCs w:val="20"/>
              </w:rPr>
              <w:t>;</w:t>
            </w:r>
            <w:r w:rsidRPr="00602732">
              <w:rPr>
                <w:rFonts w:ascii="Arial" w:hAnsi="Arial" w:cs="Arial"/>
                <w:sz w:val="20"/>
                <w:szCs w:val="20"/>
              </w:rPr>
              <w:t xml:space="preserve"> </w:t>
            </w:r>
            <w:r w:rsidR="00565486">
              <w:rPr>
                <w:rFonts w:ascii="Arial" w:hAnsi="Arial" w:cs="Arial"/>
                <w:sz w:val="20"/>
                <w:szCs w:val="20"/>
              </w:rPr>
              <w:t>i</w:t>
            </w:r>
            <w:r w:rsidRPr="00602732">
              <w:rPr>
                <w:rFonts w:ascii="Arial" w:hAnsi="Arial" w:cs="Arial"/>
                <w:sz w:val="20"/>
                <w:szCs w:val="20"/>
              </w:rPr>
              <w:t>nformacijski</w:t>
            </w:r>
            <w:r w:rsidR="00565486">
              <w:rPr>
                <w:rFonts w:ascii="Arial" w:hAnsi="Arial" w:cs="Arial"/>
                <w:sz w:val="20"/>
                <w:szCs w:val="20"/>
              </w:rPr>
              <w:t>;</w:t>
            </w:r>
            <w:r w:rsidRPr="00602732">
              <w:rPr>
                <w:rFonts w:ascii="Arial" w:hAnsi="Arial" w:cs="Arial"/>
                <w:sz w:val="20"/>
                <w:szCs w:val="20"/>
              </w:rPr>
              <w:t xml:space="preserve"> </w:t>
            </w:r>
            <w:r w:rsidR="00565486">
              <w:rPr>
                <w:rFonts w:ascii="Arial" w:hAnsi="Arial" w:cs="Arial"/>
                <w:sz w:val="20"/>
                <w:szCs w:val="20"/>
              </w:rPr>
              <w:t>i</w:t>
            </w:r>
            <w:r w:rsidRPr="00602732">
              <w:rPr>
                <w:rFonts w:ascii="Arial" w:hAnsi="Arial" w:cs="Arial"/>
                <w:sz w:val="20"/>
                <w:szCs w:val="20"/>
              </w:rPr>
              <w:t>zobraževalni</w:t>
            </w:r>
            <w:r w:rsidR="00565486">
              <w:rPr>
                <w:rFonts w:ascii="Arial" w:hAnsi="Arial" w:cs="Arial"/>
                <w:sz w:val="20"/>
                <w:szCs w:val="20"/>
              </w:rPr>
              <w:t>;</w:t>
            </w:r>
            <w:r w:rsidRPr="00602732">
              <w:rPr>
                <w:rFonts w:ascii="Arial" w:hAnsi="Arial" w:cs="Arial"/>
                <w:sz w:val="20"/>
                <w:szCs w:val="20"/>
              </w:rPr>
              <w:t xml:space="preserve"> </w:t>
            </w:r>
            <w:r w:rsidR="00565486">
              <w:rPr>
                <w:rFonts w:ascii="Arial" w:hAnsi="Arial" w:cs="Arial"/>
                <w:sz w:val="20"/>
                <w:szCs w:val="20"/>
              </w:rPr>
              <w:t>f</w:t>
            </w:r>
            <w:r w:rsidRPr="00602732">
              <w:rPr>
                <w:rFonts w:ascii="Arial" w:hAnsi="Arial" w:cs="Arial"/>
                <w:sz w:val="20"/>
                <w:szCs w:val="20"/>
              </w:rPr>
              <w:t>iskalni</w:t>
            </w:r>
          </w:p>
        </w:tc>
        <w:tc>
          <w:tcPr>
            <w:tcW w:w="1619" w:type="dxa"/>
          </w:tcPr>
          <w:p w:rsidR="00472602" w:rsidRDefault="0068143C" w:rsidP="00AF133F">
            <w:pPr>
              <w:jc w:val="both"/>
              <w:rPr>
                <w:rFonts w:ascii="Arial" w:hAnsi="Arial" w:cs="Arial"/>
                <w:sz w:val="20"/>
                <w:szCs w:val="20"/>
              </w:rPr>
            </w:pPr>
            <w:r w:rsidRPr="00602732">
              <w:rPr>
                <w:rFonts w:ascii="Arial" w:hAnsi="Arial" w:cs="Arial"/>
                <w:sz w:val="20"/>
                <w:szCs w:val="20"/>
              </w:rPr>
              <w:t>M</w:t>
            </w:r>
            <w:r w:rsidR="00565486">
              <w:rPr>
                <w:rFonts w:ascii="Arial" w:hAnsi="Arial" w:cs="Arial"/>
                <w:sz w:val="20"/>
                <w:szCs w:val="20"/>
              </w:rPr>
              <w:t>Z</w:t>
            </w:r>
            <w:r w:rsidRPr="00602732">
              <w:rPr>
                <w:rFonts w:ascii="Arial" w:hAnsi="Arial" w:cs="Arial"/>
                <w:sz w:val="20"/>
                <w:szCs w:val="20"/>
              </w:rPr>
              <w:t>I</w:t>
            </w:r>
            <w:r w:rsidR="00565486">
              <w:rPr>
                <w:rFonts w:ascii="Arial" w:hAnsi="Arial" w:cs="Arial"/>
                <w:sz w:val="20"/>
                <w:szCs w:val="20"/>
              </w:rPr>
              <w:t>;</w:t>
            </w:r>
            <w:r w:rsidRPr="00602732">
              <w:rPr>
                <w:rFonts w:ascii="Arial" w:hAnsi="Arial" w:cs="Arial"/>
                <w:sz w:val="20"/>
                <w:szCs w:val="20"/>
              </w:rPr>
              <w:t xml:space="preserve"> MOP</w:t>
            </w:r>
            <w:r w:rsidR="00A7704C">
              <w:rPr>
                <w:rFonts w:ascii="Arial" w:hAnsi="Arial" w:cs="Arial"/>
                <w:sz w:val="20"/>
                <w:szCs w:val="20"/>
              </w:rPr>
              <w:t>;</w:t>
            </w:r>
            <w:r w:rsidR="00DB56D0">
              <w:rPr>
                <w:rFonts w:ascii="Arial" w:hAnsi="Arial" w:cs="Arial"/>
                <w:sz w:val="20"/>
                <w:szCs w:val="20"/>
              </w:rPr>
              <w:t xml:space="preserve"> </w:t>
            </w:r>
            <w:r w:rsidR="00A7704C">
              <w:rPr>
                <w:rFonts w:ascii="Arial" w:hAnsi="Arial" w:cs="Arial"/>
                <w:sz w:val="20"/>
                <w:szCs w:val="20"/>
              </w:rPr>
              <w:t>MF</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2009</w:t>
            </w:r>
          </w:p>
        </w:tc>
      </w:tr>
      <w:tr w:rsidR="0068143C" w:rsidRPr="00602732" w:rsidTr="0068143C">
        <w:trPr>
          <w:cantSplit/>
        </w:trPr>
        <w:tc>
          <w:tcPr>
            <w:tcW w:w="2074" w:type="dxa"/>
          </w:tcPr>
          <w:p w:rsidR="00472602" w:rsidRDefault="0068143C" w:rsidP="00AF133F">
            <w:pPr>
              <w:rPr>
                <w:rFonts w:ascii="Arial" w:hAnsi="Arial" w:cs="Arial"/>
                <w:sz w:val="20"/>
                <w:szCs w:val="20"/>
              </w:rPr>
            </w:pPr>
            <w:r w:rsidRPr="00602732">
              <w:rPr>
                <w:rFonts w:ascii="Arial" w:hAnsi="Arial" w:cs="Arial"/>
                <w:sz w:val="20"/>
                <w:szCs w:val="20"/>
              </w:rPr>
              <w:t>Spodbujanje nemotoriziranih oblik prometa</w:t>
            </w:r>
          </w:p>
        </w:tc>
        <w:tc>
          <w:tcPr>
            <w:tcW w:w="2457" w:type="dxa"/>
          </w:tcPr>
          <w:p w:rsidR="00472602" w:rsidRDefault="0068143C" w:rsidP="00AF133F">
            <w:pPr>
              <w:rPr>
                <w:rFonts w:ascii="Arial" w:hAnsi="Arial" w:cs="Arial"/>
                <w:sz w:val="20"/>
                <w:szCs w:val="20"/>
              </w:rPr>
            </w:pPr>
            <w:r w:rsidRPr="00602732">
              <w:rPr>
                <w:rFonts w:ascii="Arial" w:hAnsi="Arial" w:cs="Arial"/>
                <w:sz w:val="20"/>
                <w:szCs w:val="20"/>
              </w:rPr>
              <w:t xml:space="preserve">Finančne spodbude za razvoj kolesarske infrastrukture in </w:t>
            </w:r>
            <w:r w:rsidR="00184048">
              <w:rPr>
                <w:rFonts w:ascii="Arial" w:hAnsi="Arial" w:cs="Arial"/>
                <w:sz w:val="20"/>
                <w:szCs w:val="20"/>
              </w:rPr>
              <w:t>pre</w:t>
            </w:r>
            <w:r w:rsidRPr="00602732">
              <w:rPr>
                <w:rFonts w:ascii="Arial" w:hAnsi="Arial" w:cs="Arial"/>
                <w:sz w:val="20"/>
                <w:szCs w:val="20"/>
              </w:rPr>
              <w:t>ostali ukrepi</w:t>
            </w:r>
          </w:p>
        </w:tc>
        <w:tc>
          <w:tcPr>
            <w:tcW w:w="1466" w:type="dxa"/>
          </w:tcPr>
          <w:p w:rsidR="00472602" w:rsidRDefault="0068143C" w:rsidP="00AF133F">
            <w:pPr>
              <w:rPr>
                <w:rFonts w:ascii="Arial" w:hAnsi="Arial" w:cs="Arial"/>
                <w:sz w:val="20"/>
                <w:szCs w:val="20"/>
              </w:rPr>
            </w:pPr>
            <w:r w:rsidRPr="00602732">
              <w:rPr>
                <w:rFonts w:ascii="Arial" w:hAnsi="Arial" w:cs="Arial"/>
                <w:sz w:val="20"/>
                <w:szCs w:val="20"/>
              </w:rPr>
              <w:t>Raba energije (1.A.3)</w:t>
            </w:r>
          </w:p>
        </w:tc>
        <w:tc>
          <w:tcPr>
            <w:tcW w:w="721" w:type="dxa"/>
          </w:tcPr>
          <w:p w:rsidR="00472602" w:rsidRDefault="0082032F" w:rsidP="00AF133F">
            <w:pPr>
              <w:jc w:val="both"/>
              <w:rPr>
                <w:rFonts w:ascii="Arial" w:hAnsi="Arial" w:cs="Arial"/>
                <w:sz w:val="20"/>
                <w:szCs w:val="20"/>
              </w:rPr>
            </w:pPr>
            <w:r w:rsidRPr="00602732">
              <w:rPr>
                <w:rFonts w:ascii="Arial" w:hAnsi="Arial" w:cs="Arial"/>
                <w:sz w:val="20"/>
                <w:szCs w:val="20"/>
              </w:rPr>
              <w:t>CO</w:t>
            </w:r>
            <w:r w:rsidRPr="00602732">
              <w:rPr>
                <w:rFonts w:ascii="Arial" w:hAnsi="Arial" w:cs="Arial"/>
                <w:sz w:val="20"/>
                <w:szCs w:val="20"/>
                <w:vertAlign w:val="subscript"/>
              </w:rPr>
              <w:t>2</w:t>
            </w:r>
          </w:p>
        </w:tc>
        <w:tc>
          <w:tcPr>
            <w:tcW w:w="2273" w:type="dxa"/>
          </w:tcPr>
          <w:p w:rsidR="00472602" w:rsidRDefault="0068143C" w:rsidP="00AF133F">
            <w:pPr>
              <w:rPr>
                <w:rFonts w:ascii="Arial" w:hAnsi="Arial" w:cs="Arial"/>
                <w:sz w:val="20"/>
                <w:szCs w:val="20"/>
              </w:rPr>
            </w:pPr>
            <w:r w:rsidRPr="00602732">
              <w:rPr>
                <w:rFonts w:ascii="Arial" w:hAnsi="Arial" w:cs="Arial"/>
                <w:sz w:val="20"/>
                <w:szCs w:val="20"/>
              </w:rPr>
              <w:t>Sprememba načina prevoza v smer nemotoriziranih oblik, izboljšana prometna infrastruktura</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Izveden</w:t>
            </w:r>
          </w:p>
        </w:tc>
        <w:tc>
          <w:tcPr>
            <w:tcW w:w="1629" w:type="dxa"/>
          </w:tcPr>
          <w:p w:rsidR="00472602" w:rsidRDefault="0068143C" w:rsidP="00AF133F">
            <w:pPr>
              <w:jc w:val="both"/>
              <w:rPr>
                <w:rFonts w:ascii="Arial" w:hAnsi="Arial" w:cs="Arial"/>
                <w:sz w:val="20"/>
                <w:szCs w:val="20"/>
              </w:rPr>
            </w:pPr>
            <w:r w:rsidRPr="00602732">
              <w:rPr>
                <w:rFonts w:ascii="Arial" w:hAnsi="Arial" w:cs="Arial"/>
                <w:sz w:val="20"/>
                <w:szCs w:val="20"/>
              </w:rPr>
              <w:t>Ekonomski</w:t>
            </w:r>
            <w:r w:rsidR="00565486">
              <w:rPr>
                <w:rFonts w:ascii="Arial" w:hAnsi="Arial" w:cs="Arial"/>
                <w:sz w:val="20"/>
                <w:szCs w:val="20"/>
              </w:rPr>
              <w:t>;</w:t>
            </w:r>
            <w:r w:rsidRPr="00602732">
              <w:rPr>
                <w:rFonts w:ascii="Arial" w:hAnsi="Arial" w:cs="Arial"/>
                <w:sz w:val="20"/>
                <w:szCs w:val="20"/>
              </w:rPr>
              <w:t xml:space="preserve"> </w:t>
            </w:r>
            <w:r w:rsidR="00565486">
              <w:rPr>
                <w:rFonts w:ascii="Arial" w:hAnsi="Arial" w:cs="Arial"/>
                <w:sz w:val="20"/>
                <w:szCs w:val="20"/>
              </w:rPr>
              <w:t>i</w:t>
            </w:r>
            <w:r w:rsidRPr="00602732">
              <w:rPr>
                <w:rFonts w:ascii="Arial" w:hAnsi="Arial" w:cs="Arial"/>
                <w:sz w:val="20"/>
                <w:szCs w:val="20"/>
              </w:rPr>
              <w:t>nformacijski</w:t>
            </w:r>
            <w:r w:rsidR="00565486">
              <w:rPr>
                <w:rFonts w:ascii="Arial" w:hAnsi="Arial" w:cs="Arial"/>
                <w:sz w:val="20"/>
                <w:szCs w:val="20"/>
              </w:rPr>
              <w:t>;</w:t>
            </w:r>
            <w:r w:rsidRPr="00602732">
              <w:rPr>
                <w:rFonts w:ascii="Arial" w:hAnsi="Arial" w:cs="Arial"/>
                <w:sz w:val="20"/>
                <w:szCs w:val="20"/>
              </w:rPr>
              <w:t xml:space="preserve"> </w:t>
            </w:r>
            <w:r w:rsidR="00565486">
              <w:rPr>
                <w:rFonts w:ascii="Arial" w:hAnsi="Arial" w:cs="Arial"/>
                <w:sz w:val="20"/>
                <w:szCs w:val="20"/>
              </w:rPr>
              <w:t>i</w:t>
            </w:r>
            <w:r w:rsidRPr="00602732">
              <w:rPr>
                <w:rFonts w:ascii="Arial" w:hAnsi="Arial" w:cs="Arial"/>
                <w:sz w:val="20"/>
                <w:szCs w:val="20"/>
              </w:rPr>
              <w:t>zobraževalni</w:t>
            </w:r>
            <w:r w:rsidR="00565486">
              <w:rPr>
                <w:rFonts w:ascii="Arial" w:hAnsi="Arial" w:cs="Arial"/>
                <w:sz w:val="20"/>
                <w:szCs w:val="20"/>
              </w:rPr>
              <w:t>;</w:t>
            </w:r>
            <w:r w:rsidRPr="00602732">
              <w:rPr>
                <w:rFonts w:ascii="Arial" w:hAnsi="Arial" w:cs="Arial"/>
                <w:sz w:val="20"/>
                <w:szCs w:val="20"/>
              </w:rPr>
              <w:t xml:space="preserve"> </w:t>
            </w:r>
            <w:r w:rsidR="00565486">
              <w:rPr>
                <w:rFonts w:ascii="Arial" w:hAnsi="Arial" w:cs="Arial"/>
                <w:sz w:val="20"/>
                <w:szCs w:val="20"/>
              </w:rPr>
              <w:t>n</w:t>
            </w:r>
            <w:r w:rsidRPr="00602732">
              <w:rPr>
                <w:rFonts w:ascii="Arial" w:hAnsi="Arial" w:cs="Arial"/>
                <w:sz w:val="20"/>
                <w:szCs w:val="20"/>
              </w:rPr>
              <w:t>ačrtovanje</w:t>
            </w:r>
          </w:p>
        </w:tc>
        <w:tc>
          <w:tcPr>
            <w:tcW w:w="1619" w:type="dxa"/>
          </w:tcPr>
          <w:p w:rsidR="00472602" w:rsidRDefault="0068143C" w:rsidP="00AF133F">
            <w:pPr>
              <w:jc w:val="both"/>
              <w:rPr>
                <w:rFonts w:ascii="Arial" w:hAnsi="Arial" w:cs="Arial"/>
                <w:sz w:val="20"/>
                <w:szCs w:val="20"/>
              </w:rPr>
            </w:pPr>
            <w:r w:rsidRPr="00602732">
              <w:rPr>
                <w:rFonts w:ascii="Arial" w:hAnsi="Arial" w:cs="Arial"/>
                <w:sz w:val="20"/>
                <w:szCs w:val="20"/>
              </w:rPr>
              <w:t>M</w:t>
            </w:r>
            <w:r w:rsidR="00565486">
              <w:rPr>
                <w:rFonts w:ascii="Arial" w:hAnsi="Arial" w:cs="Arial"/>
                <w:sz w:val="20"/>
                <w:szCs w:val="20"/>
              </w:rPr>
              <w:t>Z</w:t>
            </w:r>
            <w:r w:rsidRPr="00602732">
              <w:rPr>
                <w:rFonts w:ascii="Arial" w:hAnsi="Arial" w:cs="Arial"/>
                <w:sz w:val="20"/>
                <w:szCs w:val="20"/>
              </w:rPr>
              <w:t>I</w:t>
            </w:r>
            <w:r w:rsidR="00565486">
              <w:rPr>
                <w:rFonts w:ascii="Arial" w:hAnsi="Arial" w:cs="Arial"/>
                <w:sz w:val="20"/>
                <w:szCs w:val="20"/>
              </w:rPr>
              <w:t>;</w:t>
            </w:r>
            <w:r w:rsidRPr="00602732">
              <w:rPr>
                <w:rFonts w:ascii="Arial" w:hAnsi="Arial" w:cs="Arial"/>
                <w:sz w:val="20"/>
                <w:szCs w:val="20"/>
              </w:rPr>
              <w:t xml:space="preserve"> SVRK</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2008</w:t>
            </w:r>
          </w:p>
        </w:tc>
      </w:tr>
      <w:tr w:rsidR="0068143C" w:rsidRPr="00602732" w:rsidTr="0068143C">
        <w:trPr>
          <w:cantSplit/>
        </w:trPr>
        <w:tc>
          <w:tcPr>
            <w:tcW w:w="2074" w:type="dxa"/>
          </w:tcPr>
          <w:p w:rsidR="00472602" w:rsidRDefault="0068143C" w:rsidP="00AF133F">
            <w:pPr>
              <w:rPr>
                <w:rFonts w:ascii="Arial" w:hAnsi="Arial" w:cs="Arial"/>
                <w:sz w:val="20"/>
                <w:szCs w:val="20"/>
              </w:rPr>
            </w:pPr>
            <w:r w:rsidRPr="00602732">
              <w:rPr>
                <w:rFonts w:ascii="Arial" w:hAnsi="Arial" w:cs="Arial"/>
                <w:sz w:val="20"/>
                <w:szCs w:val="20"/>
              </w:rPr>
              <w:t>Spodbujanje rabe biogoriv</w:t>
            </w:r>
          </w:p>
        </w:tc>
        <w:tc>
          <w:tcPr>
            <w:tcW w:w="2457" w:type="dxa"/>
          </w:tcPr>
          <w:p w:rsidR="00472602" w:rsidRDefault="0068143C" w:rsidP="00AF133F">
            <w:pPr>
              <w:rPr>
                <w:rFonts w:ascii="Arial" w:hAnsi="Arial" w:cs="Arial"/>
                <w:sz w:val="20"/>
                <w:szCs w:val="20"/>
              </w:rPr>
            </w:pPr>
            <w:r w:rsidRPr="00602732">
              <w:rPr>
                <w:rFonts w:ascii="Arial" w:hAnsi="Arial" w:cs="Arial"/>
                <w:sz w:val="20"/>
                <w:szCs w:val="20"/>
              </w:rPr>
              <w:t xml:space="preserve">Obveznosti glede rabe biogoriv – minimalne kvote za prodajo biogoriv za distributerje tekočih motornih goriv </w:t>
            </w:r>
          </w:p>
        </w:tc>
        <w:tc>
          <w:tcPr>
            <w:tcW w:w="1466" w:type="dxa"/>
          </w:tcPr>
          <w:p w:rsidR="00472602" w:rsidRDefault="0068143C" w:rsidP="00AF133F">
            <w:pPr>
              <w:rPr>
                <w:rFonts w:ascii="Arial" w:hAnsi="Arial" w:cs="Arial"/>
                <w:sz w:val="20"/>
                <w:szCs w:val="20"/>
              </w:rPr>
            </w:pPr>
            <w:r w:rsidRPr="00602732">
              <w:rPr>
                <w:rFonts w:ascii="Arial" w:hAnsi="Arial" w:cs="Arial"/>
                <w:sz w:val="20"/>
                <w:szCs w:val="20"/>
              </w:rPr>
              <w:t>Raba energije (1.A.3)</w:t>
            </w:r>
          </w:p>
        </w:tc>
        <w:tc>
          <w:tcPr>
            <w:tcW w:w="721" w:type="dxa"/>
          </w:tcPr>
          <w:p w:rsidR="00472602" w:rsidRDefault="0082032F" w:rsidP="00AF133F">
            <w:pPr>
              <w:jc w:val="both"/>
              <w:rPr>
                <w:rFonts w:ascii="Arial" w:hAnsi="Arial" w:cs="Arial"/>
                <w:sz w:val="20"/>
                <w:szCs w:val="20"/>
              </w:rPr>
            </w:pPr>
            <w:r w:rsidRPr="00602732">
              <w:rPr>
                <w:rFonts w:ascii="Arial" w:hAnsi="Arial" w:cs="Arial"/>
                <w:sz w:val="20"/>
                <w:szCs w:val="20"/>
              </w:rPr>
              <w:t>CO</w:t>
            </w:r>
            <w:r w:rsidRPr="00602732">
              <w:rPr>
                <w:rFonts w:ascii="Arial" w:hAnsi="Arial" w:cs="Arial"/>
                <w:sz w:val="20"/>
                <w:szCs w:val="20"/>
                <w:vertAlign w:val="subscript"/>
              </w:rPr>
              <w:t>2</w:t>
            </w:r>
          </w:p>
        </w:tc>
        <w:tc>
          <w:tcPr>
            <w:tcW w:w="2273" w:type="dxa"/>
          </w:tcPr>
          <w:p w:rsidR="00472602" w:rsidRDefault="0068143C" w:rsidP="00AF133F">
            <w:pPr>
              <w:rPr>
                <w:rFonts w:ascii="Arial" w:hAnsi="Arial" w:cs="Arial"/>
                <w:sz w:val="20"/>
                <w:szCs w:val="20"/>
              </w:rPr>
            </w:pPr>
            <w:r w:rsidRPr="00602732">
              <w:rPr>
                <w:rFonts w:ascii="Arial" w:hAnsi="Arial" w:cs="Arial"/>
                <w:sz w:val="20"/>
                <w:szCs w:val="20"/>
              </w:rPr>
              <w:t>Nizkoogljična goriva/električna vozila</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Izveden</w:t>
            </w:r>
          </w:p>
        </w:tc>
        <w:tc>
          <w:tcPr>
            <w:tcW w:w="1629" w:type="dxa"/>
          </w:tcPr>
          <w:p w:rsidR="00472602" w:rsidRDefault="0068143C" w:rsidP="00AF133F">
            <w:pPr>
              <w:jc w:val="both"/>
              <w:rPr>
                <w:rFonts w:ascii="Arial" w:hAnsi="Arial" w:cs="Arial"/>
                <w:sz w:val="20"/>
                <w:szCs w:val="20"/>
              </w:rPr>
            </w:pPr>
            <w:r w:rsidRPr="00602732">
              <w:rPr>
                <w:rFonts w:ascii="Arial" w:hAnsi="Arial" w:cs="Arial"/>
                <w:sz w:val="20"/>
                <w:szCs w:val="20"/>
              </w:rPr>
              <w:t>Zakonodajni</w:t>
            </w:r>
            <w:r w:rsidR="00565486">
              <w:rPr>
                <w:rFonts w:ascii="Arial" w:hAnsi="Arial" w:cs="Arial"/>
                <w:sz w:val="20"/>
                <w:szCs w:val="20"/>
              </w:rPr>
              <w:t>;</w:t>
            </w:r>
            <w:r w:rsidRPr="00602732">
              <w:rPr>
                <w:rFonts w:ascii="Arial" w:hAnsi="Arial" w:cs="Arial"/>
                <w:sz w:val="20"/>
                <w:szCs w:val="20"/>
              </w:rPr>
              <w:t xml:space="preserve"> </w:t>
            </w:r>
            <w:r w:rsidR="00565486">
              <w:rPr>
                <w:rFonts w:ascii="Arial" w:hAnsi="Arial" w:cs="Arial"/>
                <w:sz w:val="20"/>
                <w:szCs w:val="20"/>
              </w:rPr>
              <w:t>f</w:t>
            </w:r>
            <w:r w:rsidRPr="00602732">
              <w:rPr>
                <w:rFonts w:ascii="Arial" w:hAnsi="Arial" w:cs="Arial"/>
                <w:sz w:val="20"/>
                <w:szCs w:val="20"/>
              </w:rPr>
              <w:t>iskalni</w:t>
            </w:r>
          </w:p>
        </w:tc>
        <w:tc>
          <w:tcPr>
            <w:tcW w:w="1619" w:type="dxa"/>
          </w:tcPr>
          <w:p w:rsidR="00472602" w:rsidRDefault="0068143C" w:rsidP="00AF133F">
            <w:pPr>
              <w:jc w:val="both"/>
              <w:rPr>
                <w:rFonts w:ascii="Arial" w:hAnsi="Arial" w:cs="Arial"/>
                <w:sz w:val="20"/>
                <w:szCs w:val="20"/>
              </w:rPr>
            </w:pPr>
            <w:r w:rsidRPr="00602732">
              <w:rPr>
                <w:rFonts w:ascii="Arial" w:hAnsi="Arial" w:cs="Arial"/>
                <w:sz w:val="20"/>
                <w:szCs w:val="20"/>
              </w:rPr>
              <w:t>M</w:t>
            </w:r>
            <w:r w:rsidR="00565486">
              <w:rPr>
                <w:rFonts w:ascii="Arial" w:hAnsi="Arial" w:cs="Arial"/>
                <w:sz w:val="20"/>
                <w:szCs w:val="20"/>
              </w:rPr>
              <w:t>Z</w:t>
            </w:r>
            <w:r w:rsidRPr="00602732">
              <w:rPr>
                <w:rFonts w:ascii="Arial" w:hAnsi="Arial" w:cs="Arial"/>
                <w:sz w:val="20"/>
                <w:szCs w:val="20"/>
              </w:rPr>
              <w:t>I</w:t>
            </w:r>
            <w:r w:rsidR="00565486">
              <w:rPr>
                <w:rFonts w:ascii="Arial" w:hAnsi="Arial" w:cs="Arial"/>
                <w:sz w:val="20"/>
                <w:szCs w:val="20"/>
              </w:rPr>
              <w:t>;</w:t>
            </w:r>
            <w:r w:rsidRPr="00602732">
              <w:rPr>
                <w:rFonts w:ascii="Arial" w:hAnsi="Arial" w:cs="Arial"/>
                <w:sz w:val="20"/>
                <w:szCs w:val="20"/>
              </w:rPr>
              <w:t xml:space="preserve"> MOP</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2005</w:t>
            </w:r>
          </w:p>
        </w:tc>
      </w:tr>
      <w:tr w:rsidR="0068143C" w:rsidRPr="00602732" w:rsidTr="0068143C">
        <w:trPr>
          <w:cantSplit/>
        </w:trPr>
        <w:tc>
          <w:tcPr>
            <w:tcW w:w="2074" w:type="dxa"/>
          </w:tcPr>
          <w:p w:rsidR="00472602" w:rsidRDefault="0068143C" w:rsidP="00AF133F">
            <w:pPr>
              <w:rPr>
                <w:rFonts w:ascii="Arial" w:hAnsi="Arial" w:cs="Arial"/>
                <w:sz w:val="20"/>
                <w:szCs w:val="20"/>
              </w:rPr>
            </w:pPr>
            <w:r w:rsidRPr="00602732">
              <w:rPr>
                <w:rFonts w:ascii="Arial" w:hAnsi="Arial" w:cs="Arial"/>
                <w:sz w:val="20"/>
                <w:szCs w:val="20"/>
              </w:rPr>
              <w:t xml:space="preserve">Spodbujanje rabe nizkoogljičnih goriv </w:t>
            </w:r>
          </w:p>
        </w:tc>
        <w:tc>
          <w:tcPr>
            <w:tcW w:w="2457" w:type="dxa"/>
          </w:tcPr>
          <w:p w:rsidR="00472602" w:rsidRDefault="0068143C" w:rsidP="00AF133F">
            <w:pPr>
              <w:rPr>
                <w:rFonts w:ascii="Arial" w:hAnsi="Arial" w:cs="Arial"/>
                <w:sz w:val="20"/>
                <w:szCs w:val="20"/>
              </w:rPr>
            </w:pPr>
            <w:r w:rsidRPr="00602732">
              <w:rPr>
                <w:rFonts w:ascii="Arial" w:hAnsi="Arial" w:cs="Arial"/>
                <w:sz w:val="20"/>
                <w:szCs w:val="20"/>
              </w:rPr>
              <w:t>Subvencije za nizkoemisijska vozila, razvoj polnilne infrastrukture</w:t>
            </w:r>
          </w:p>
        </w:tc>
        <w:tc>
          <w:tcPr>
            <w:tcW w:w="1466" w:type="dxa"/>
          </w:tcPr>
          <w:p w:rsidR="00472602" w:rsidRDefault="0068143C" w:rsidP="00AF133F">
            <w:pPr>
              <w:rPr>
                <w:rFonts w:ascii="Arial" w:hAnsi="Arial" w:cs="Arial"/>
                <w:sz w:val="20"/>
                <w:szCs w:val="20"/>
              </w:rPr>
            </w:pPr>
            <w:r w:rsidRPr="00602732">
              <w:rPr>
                <w:rFonts w:ascii="Arial" w:hAnsi="Arial" w:cs="Arial"/>
                <w:sz w:val="20"/>
                <w:szCs w:val="20"/>
              </w:rPr>
              <w:t>Raba energije (1.A.3)</w:t>
            </w:r>
          </w:p>
        </w:tc>
        <w:tc>
          <w:tcPr>
            <w:tcW w:w="721" w:type="dxa"/>
          </w:tcPr>
          <w:p w:rsidR="00472602" w:rsidRDefault="0082032F" w:rsidP="00AF133F">
            <w:pPr>
              <w:jc w:val="both"/>
              <w:rPr>
                <w:rFonts w:ascii="Arial" w:hAnsi="Arial" w:cs="Arial"/>
                <w:sz w:val="20"/>
                <w:szCs w:val="20"/>
              </w:rPr>
            </w:pPr>
            <w:r w:rsidRPr="00602732">
              <w:rPr>
                <w:rFonts w:ascii="Arial" w:hAnsi="Arial" w:cs="Arial"/>
                <w:sz w:val="20"/>
                <w:szCs w:val="20"/>
              </w:rPr>
              <w:t>CO</w:t>
            </w:r>
            <w:r w:rsidRPr="00602732">
              <w:rPr>
                <w:rFonts w:ascii="Arial" w:hAnsi="Arial" w:cs="Arial"/>
                <w:sz w:val="20"/>
                <w:szCs w:val="20"/>
                <w:vertAlign w:val="subscript"/>
              </w:rPr>
              <w:t>2</w:t>
            </w:r>
          </w:p>
        </w:tc>
        <w:tc>
          <w:tcPr>
            <w:tcW w:w="2273" w:type="dxa"/>
          </w:tcPr>
          <w:p w:rsidR="00472602" w:rsidRDefault="0068143C" w:rsidP="00AF133F">
            <w:pPr>
              <w:rPr>
                <w:rFonts w:ascii="Arial" w:hAnsi="Arial" w:cs="Arial"/>
                <w:sz w:val="20"/>
                <w:szCs w:val="20"/>
              </w:rPr>
            </w:pPr>
            <w:r w:rsidRPr="00602732">
              <w:rPr>
                <w:rFonts w:ascii="Arial" w:hAnsi="Arial" w:cs="Arial"/>
                <w:sz w:val="20"/>
                <w:szCs w:val="20"/>
              </w:rPr>
              <w:t xml:space="preserve">Nizkoogljična goriva/električna vozila, </w:t>
            </w:r>
            <w:r w:rsidR="00184048">
              <w:rPr>
                <w:rFonts w:ascii="Arial" w:hAnsi="Arial" w:cs="Arial"/>
                <w:sz w:val="20"/>
                <w:szCs w:val="20"/>
              </w:rPr>
              <w:t>pre</w:t>
            </w:r>
            <w:r w:rsidRPr="00602732">
              <w:rPr>
                <w:rFonts w:ascii="Arial" w:hAnsi="Arial" w:cs="Arial"/>
                <w:sz w:val="20"/>
                <w:szCs w:val="20"/>
              </w:rPr>
              <w:t>ostali promet (sprememba načina prevoza)</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Izveden</w:t>
            </w:r>
          </w:p>
        </w:tc>
        <w:tc>
          <w:tcPr>
            <w:tcW w:w="1629" w:type="dxa"/>
          </w:tcPr>
          <w:p w:rsidR="00472602" w:rsidRDefault="0068143C" w:rsidP="00AF133F">
            <w:pPr>
              <w:jc w:val="both"/>
              <w:rPr>
                <w:rFonts w:ascii="Arial" w:hAnsi="Arial" w:cs="Arial"/>
                <w:sz w:val="20"/>
                <w:szCs w:val="20"/>
              </w:rPr>
            </w:pPr>
            <w:r w:rsidRPr="00602732">
              <w:rPr>
                <w:rFonts w:ascii="Arial" w:hAnsi="Arial" w:cs="Arial"/>
                <w:sz w:val="20"/>
                <w:szCs w:val="20"/>
              </w:rPr>
              <w:t>Ekonomski</w:t>
            </w:r>
            <w:r w:rsidR="00565486">
              <w:rPr>
                <w:rFonts w:ascii="Arial" w:hAnsi="Arial" w:cs="Arial"/>
                <w:sz w:val="20"/>
                <w:szCs w:val="20"/>
              </w:rPr>
              <w:t>;</w:t>
            </w:r>
            <w:r w:rsidRPr="00602732">
              <w:rPr>
                <w:rFonts w:ascii="Arial" w:hAnsi="Arial" w:cs="Arial"/>
                <w:sz w:val="20"/>
                <w:szCs w:val="20"/>
              </w:rPr>
              <w:t xml:space="preserve"> </w:t>
            </w:r>
            <w:r w:rsidR="00565486">
              <w:rPr>
                <w:rFonts w:ascii="Arial" w:hAnsi="Arial" w:cs="Arial"/>
                <w:sz w:val="20"/>
                <w:szCs w:val="20"/>
              </w:rPr>
              <w:t>i</w:t>
            </w:r>
            <w:r w:rsidRPr="00602732">
              <w:rPr>
                <w:rFonts w:ascii="Arial" w:hAnsi="Arial" w:cs="Arial"/>
                <w:sz w:val="20"/>
                <w:szCs w:val="20"/>
              </w:rPr>
              <w:t>nformacijski</w:t>
            </w:r>
            <w:r w:rsidR="00565486">
              <w:rPr>
                <w:rFonts w:ascii="Arial" w:hAnsi="Arial" w:cs="Arial"/>
                <w:sz w:val="20"/>
                <w:szCs w:val="20"/>
              </w:rPr>
              <w:t>;</w:t>
            </w:r>
            <w:r w:rsidRPr="00602732">
              <w:rPr>
                <w:rFonts w:ascii="Arial" w:hAnsi="Arial" w:cs="Arial"/>
                <w:sz w:val="20"/>
                <w:szCs w:val="20"/>
              </w:rPr>
              <w:t xml:space="preserve"> </w:t>
            </w:r>
            <w:r w:rsidR="00565486">
              <w:rPr>
                <w:rFonts w:ascii="Arial" w:hAnsi="Arial" w:cs="Arial"/>
                <w:sz w:val="20"/>
                <w:szCs w:val="20"/>
              </w:rPr>
              <w:t>n</w:t>
            </w:r>
            <w:r w:rsidRPr="00602732">
              <w:rPr>
                <w:rFonts w:ascii="Arial" w:hAnsi="Arial" w:cs="Arial"/>
                <w:sz w:val="20"/>
                <w:szCs w:val="20"/>
              </w:rPr>
              <w:t>ačrtovanje</w:t>
            </w:r>
          </w:p>
        </w:tc>
        <w:tc>
          <w:tcPr>
            <w:tcW w:w="1619" w:type="dxa"/>
          </w:tcPr>
          <w:p w:rsidR="00472602" w:rsidRDefault="0068143C" w:rsidP="00AF133F">
            <w:pPr>
              <w:jc w:val="both"/>
              <w:rPr>
                <w:rFonts w:ascii="Arial" w:hAnsi="Arial" w:cs="Arial"/>
                <w:sz w:val="20"/>
                <w:szCs w:val="20"/>
              </w:rPr>
            </w:pPr>
            <w:r w:rsidRPr="00602732">
              <w:rPr>
                <w:rFonts w:ascii="Arial" w:hAnsi="Arial" w:cs="Arial"/>
                <w:sz w:val="20"/>
                <w:szCs w:val="20"/>
              </w:rPr>
              <w:t>M</w:t>
            </w:r>
            <w:r w:rsidR="00565486">
              <w:rPr>
                <w:rFonts w:ascii="Arial" w:hAnsi="Arial" w:cs="Arial"/>
                <w:sz w:val="20"/>
                <w:szCs w:val="20"/>
              </w:rPr>
              <w:t>Z</w:t>
            </w:r>
            <w:r w:rsidRPr="00602732">
              <w:rPr>
                <w:rFonts w:ascii="Arial" w:hAnsi="Arial" w:cs="Arial"/>
                <w:sz w:val="20"/>
                <w:szCs w:val="20"/>
              </w:rPr>
              <w:t>I</w:t>
            </w:r>
            <w:r w:rsidR="00565486">
              <w:rPr>
                <w:rFonts w:ascii="Arial" w:hAnsi="Arial" w:cs="Arial"/>
                <w:sz w:val="20"/>
                <w:szCs w:val="20"/>
              </w:rPr>
              <w:t>;</w:t>
            </w:r>
            <w:r w:rsidRPr="00602732">
              <w:rPr>
                <w:rFonts w:ascii="Arial" w:hAnsi="Arial" w:cs="Arial"/>
                <w:sz w:val="20"/>
                <w:szCs w:val="20"/>
              </w:rPr>
              <w:t xml:space="preserve"> MOP</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2011</w:t>
            </w:r>
          </w:p>
        </w:tc>
      </w:tr>
      <w:tr w:rsidR="0068143C" w:rsidRPr="00602732" w:rsidTr="0068143C">
        <w:trPr>
          <w:cantSplit/>
        </w:trPr>
        <w:tc>
          <w:tcPr>
            <w:tcW w:w="2074" w:type="dxa"/>
          </w:tcPr>
          <w:p w:rsidR="00472602" w:rsidRDefault="0068143C" w:rsidP="00AF133F">
            <w:pPr>
              <w:rPr>
                <w:rFonts w:ascii="Arial" w:hAnsi="Arial" w:cs="Arial"/>
                <w:sz w:val="20"/>
                <w:szCs w:val="20"/>
              </w:rPr>
            </w:pPr>
            <w:r w:rsidRPr="00602732">
              <w:rPr>
                <w:rFonts w:ascii="Arial" w:hAnsi="Arial" w:cs="Arial"/>
                <w:sz w:val="20"/>
                <w:szCs w:val="20"/>
              </w:rPr>
              <w:lastRenderedPageBreak/>
              <w:t>Zmanjšanje količine odloženih biorazgradljivih odpadkov</w:t>
            </w:r>
          </w:p>
        </w:tc>
        <w:tc>
          <w:tcPr>
            <w:tcW w:w="2457" w:type="dxa"/>
          </w:tcPr>
          <w:p w:rsidR="00472602" w:rsidRDefault="0068143C" w:rsidP="00AF133F">
            <w:pPr>
              <w:rPr>
                <w:rFonts w:ascii="Arial" w:hAnsi="Arial" w:cs="Arial"/>
                <w:sz w:val="20"/>
                <w:szCs w:val="20"/>
              </w:rPr>
            </w:pPr>
            <w:r w:rsidRPr="00602732">
              <w:rPr>
                <w:rFonts w:ascii="Arial" w:hAnsi="Arial" w:cs="Arial"/>
                <w:sz w:val="20"/>
                <w:szCs w:val="20"/>
              </w:rPr>
              <w:t>K temu v največji meri prispeva</w:t>
            </w:r>
            <w:r w:rsidR="00184048">
              <w:rPr>
                <w:rFonts w:ascii="Arial" w:hAnsi="Arial" w:cs="Arial"/>
                <w:sz w:val="20"/>
                <w:szCs w:val="20"/>
              </w:rPr>
              <w:t>jo</w:t>
            </w:r>
            <w:r w:rsidRPr="00602732">
              <w:rPr>
                <w:rFonts w:ascii="Arial" w:hAnsi="Arial" w:cs="Arial"/>
                <w:sz w:val="20"/>
                <w:szCs w:val="20"/>
              </w:rPr>
              <w:t xml:space="preserve"> večja stopnja ločenega zbiranja odpadkov </w:t>
            </w:r>
            <w:r w:rsidR="00184048">
              <w:rPr>
                <w:rFonts w:ascii="Arial" w:hAnsi="Arial" w:cs="Arial"/>
                <w:sz w:val="20"/>
                <w:szCs w:val="20"/>
              </w:rPr>
              <w:t>in</w:t>
            </w:r>
            <w:r w:rsidRPr="00602732">
              <w:rPr>
                <w:rFonts w:ascii="Arial" w:hAnsi="Arial" w:cs="Arial"/>
                <w:sz w:val="20"/>
                <w:szCs w:val="20"/>
              </w:rPr>
              <w:t xml:space="preserve"> vzpostavitve regijskih centrov</w:t>
            </w:r>
            <w:r w:rsidR="00184048">
              <w:rPr>
                <w:rFonts w:ascii="Arial" w:hAnsi="Arial" w:cs="Arial"/>
                <w:sz w:val="20"/>
                <w:szCs w:val="20"/>
              </w:rPr>
              <w:t>;</w:t>
            </w:r>
            <w:r w:rsidRPr="00602732">
              <w:rPr>
                <w:rFonts w:ascii="Arial" w:hAnsi="Arial" w:cs="Arial"/>
                <w:sz w:val="20"/>
                <w:szCs w:val="20"/>
              </w:rPr>
              <w:t xml:space="preserve"> </w:t>
            </w:r>
            <w:r w:rsidR="00184048">
              <w:rPr>
                <w:rFonts w:ascii="Arial" w:hAnsi="Arial" w:cs="Arial"/>
                <w:sz w:val="20"/>
                <w:szCs w:val="20"/>
              </w:rPr>
              <w:t>z</w:t>
            </w:r>
            <w:r w:rsidRPr="00602732">
              <w:rPr>
                <w:rFonts w:ascii="Arial" w:hAnsi="Arial" w:cs="Arial"/>
                <w:sz w:val="20"/>
                <w:szCs w:val="20"/>
              </w:rPr>
              <w:t>manjšanje odloženih odpadkov je spodbujeno tudi prek odlagališčne takse</w:t>
            </w:r>
          </w:p>
        </w:tc>
        <w:tc>
          <w:tcPr>
            <w:tcW w:w="1466" w:type="dxa"/>
          </w:tcPr>
          <w:p w:rsidR="00472602" w:rsidRDefault="0068143C" w:rsidP="00AF133F">
            <w:pPr>
              <w:rPr>
                <w:rFonts w:ascii="Arial" w:hAnsi="Arial" w:cs="Arial"/>
                <w:sz w:val="20"/>
                <w:szCs w:val="20"/>
              </w:rPr>
            </w:pPr>
            <w:r w:rsidRPr="00602732">
              <w:rPr>
                <w:rFonts w:ascii="Arial" w:hAnsi="Arial" w:cs="Arial"/>
                <w:sz w:val="20"/>
                <w:szCs w:val="20"/>
              </w:rPr>
              <w:t>Odpadki (5.)</w:t>
            </w:r>
          </w:p>
        </w:tc>
        <w:tc>
          <w:tcPr>
            <w:tcW w:w="721" w:type="dxa"/>
          </w:tcPr>
          <w:p w:rsidR="00472602" w:rsidRDefault="0068143C" w:rsidP="00AF133F">
            <w:pPr>
              <w:jc w:val="both"/>
              <w:rPr>
                <w:rFonts w:ascii="Arial" w:hAnsi="Arial" w:cs="Arial"/>
                <w:sz w:val="20"/>
                <w:szCs w:val="20"/>
              </w:rPr>
            </w:pPr>
            <w:r w:rsidRPr="00602732">
              <w:rPr>
                <w:rFonts w:ascii="Arial" w:hAnsi="Arial" w:cs="Arial"/>
                <w:sz w:val="20"/>
                <w:szCs w:val="20"/>
              </w:rPr>
              <w:t>CH</w:t>
            </w:r>
            <w:r w:rsidRPr="00602732">
              <w:rPr>
                <w:rFonts w:ascii="Arial" w:hAnsi="Arial" w:cs="Arial"/>
                <w:sz w:val="20"/>
                <w:szCs w:val="20"/>
                <w:vertAlign w:val="subscript"/>
              </w:rPr>
              <w:t>4</w:t>
            </w:r>
          </w:p>
        </w:tc>
        <w:tc>
          <w:tcPr>
            <w:tcW w:w="2273" w:type="dxa"/>
          </w:tcPr>
          <w:p w:rsidR="00472602" w:rsidRDefault="0068143C" w:rsidP="00AF133F">
            <w:pPr>
              <w:rPr>
                <w:rFonts w:ascii="Arial" w:hAnsi="Arial" w:cs="Arial"/>
                <w:sz w:val="20"/>
                <w:szCs w:val="20"/>
              </w:rPr>
            </w:pPr>
            <w:r w:rsidRPr="00602732">
              <w:rPr>
                <w:rFonts w:ascii="Arial" w:hAnsi="Arial" w:cs="Arial"/>
                <w:sz w:val="20"/>
                <w:szCs w:val="20"/>
              </w:rPr>
              <w:t>Izboljšane tehnologije ravnanja z odpadki, zmanjšanje odlaganja</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Izveden</w:t>
            </w:r>
          </w:p>
        </w:tc>
        <w:tc>
          <w:tcPr>
            <w:tcW w:w="1629" w:type="dxa"/>
          </w:tcPr>
          <w:p w:rsidR="00472602" w:rsidRDefault="0068143C" w:rsidP="00AF133F">
            <w:pPr>
              <w:jc w:val="both"/>
              <w:rPr>
                <w:rFonts w:ascii="Arial" w:hAnsi="Arial" w:cs="Arial"/>
                <w:sz w:val="20"/>
                <w:szCs w:val="20"/>
              </w:rPr>
            </w:pPr>
            <w:r w:rsidRPr="00602732">
              <w:rPr>
                <w:rFonts w:ascii="Arial" w:hAnsi="Arial" w:cs="Arial"/>
                <w:sz w:val="20"/>
                <w:szCs w:val="20"/>
              </w:rPr>
              <w:t>Fiskalni</w:t>
            </w:r>
            <w:r w:rsidR="00565486">
              <w:rPr>
                <w:rFonts w:ascii="Arial" w:hAnsi="Arial" w:cs="Arial"/>
                <w:sz w:val="20"/>
                <w:szCs w:val="20"/>
              </w:rPr>
              <w:t>;</w:t>
            </w:r>
            <w:r w:rsidRPr="00602732">
              <w:rPr>
                <w:rFonts w:ascii="Arial" w:hAnsi="Arial" w:cs="Arial"/>
                <w:sz w:val="20"/>
                <w:szCs w:val="20"/>
              </w:rPr>
              <w:t xml:space="preserve"> </w:t>
            </w:r>
            <w:r w:rsidR="00565486">
              <w:rPr>
                <w:rFonts w:ascii="Arial" w:hAnsi="Arial" w:cs="Arial"/>
                <w:sz w:val="20"/>
                <w:szCs w:val="20"/>
              </w:rPr>
              <w:t>z</w:t>
            </w:r>
            <w:r w:rsidRPr="00602732">
              <w:rPr>
                <w:rFonts w:ascii="Arial" w:hAnsi="Arial" w:cs="Arial"/>
                <w:sz w:val="20"/>
                <w:szCs w:val="20"/>
              </w:rPr>
              <w:t>akonodajni</w:t>
            </w:r>
            <w:r w:rsidR="00565486">
              <w:rPr>
                <w:rFonts w:ascii="Arial" w:hAnsi="Arial" w:cs="Arial"/>
                <w:sz w:val="20"/>
                <w:szCs w:val="20"/>
              </w:rPr>
              <w:t>;</w:t>
            </w:r>
            <w:r w:rsidRPr="00602732">
              <w:rPr>
                <w:rFonts w:ascii="Arial" w:hAnsi="Arial" w:cs="Arial"/>
                <w:sz w:val="20"/>
                <w:szCs w:val="20"/>
              </w:rPr>
              <w:t xml:space="preserve"> </w:t>
            </w:r>
            <w:r w:rsidR="00565486">
              <w:rPr>
                <w:rFonts w:ascii="Arial" w:hAnsi="Arial" w:cs="Arial"/>
                <w:sz w:val="20"/>
                <w:szCs w:val="20"/>
              </w:rPr>
              <w:t>i</w:t>
            </w:r>
            <w:r w:rsidRPr="00602732">
              <w:rPr>
                <w:rFonts w:ascii="Arial" w:hAnsi="Arial" w:cs="Arial"/>
                <w:sz w:val="20"/>
                <w:szCs w:val="20"/>
              </w:rPr>
              <w:t>nformacijski</w:t>
            </w:r>
            <w:r w:rsidR="00565486">
              <w:rPr>
                <w:rFonts w:ascii="Arial" w:hAnsi="Arial" w:cs="Arial"/>
                <w:sz w:val="20"/>
                <w:szCs w:val="20"/>
              </w:rPr>
              <w:t>;</w:t>
            </w:r>
            <w:r w:rsidRPr="00602732">
              <w:rPr>
                <w:rFonts w:ascii="Arial" w:hAnsi="Arial" w:cs="Arial"/>
                <w:sz w:val="20"/>
                <w:szCs w:val="20"/>
              </w:rPr>
              <w:t xml:space="preserve"> </w:t>
            </w:r>
            <w:r w:rsidR="00565486">
              <w:rPr>
                <w:rFonts w:ascii="Arial" w:hAnsi="Arial" w:cs="Arial"/>
                <w:sz w:val="20"/>
                <w:szCs w:val="20"/>
              </w:rPr>
              <w:t>n</w:t>
            </w:r>
            <w:r w:rsidRPr="00602732">
              <w:rPr>
                <w:rFonts w:ascii="Arial" w:hAnsi="Arial" w:cs="Arial"/>
                <w:sz w:val="20"/>
                <w:szCs w:val="20"/>
              </w:rPr>
              <w:t>ačrtovanje</w:t>
            </w:r>
          </w:p>
        </w:tc>
        <w:tc>
          <w:tcPr>
            <w:tcW w:w="1619" w:type="dxa"/>
          </w:tcPr>
          <w:p w:rsidR="00472602" w:rsidRDefault="0068143C" w:rsidP="00AF133F">
            <w:pPr>
              <w:rPr>
                <w:rFonts w:ascii="Arial" w:hAnsi="Arial" w:cs="Arial"/>
                <w:sz w:val="20"/>
                <w:szCs w:val="20"/>
              </w:rPr>
            </w:pPr>
            <w:r w:rsidRPr="00602732">
              <w:rPr>
                <w:rFonts w:ascii="Arial" w:hAnsi="Arial" w:cs="Arial"/>
                <w:sz w:val="20"/>
                <w:szCs w:val="20"/>
              </w:rPr>
              <w:t>M</w:t>
            </w:r>
            <w:r w:rsidR="0083747C">
              <w:rPr>
                <w:rFonts w:ascii="Arial" w:hAnsi="Arial" w:cs="Arial"/>
                <w:sz w:val="20"/>
                <w:szCs w:val="20"/>
              </w:rPr>
              <w:t>OP</w:t>
            </w:r>
            <w:r w:rsidR="00565486">
              <w:rPr>
                <w:rFonts w:ascii="Arial" w:hAnsi="Arial" w:cs="Arial"/>
                <w:sz w:val="20"/>
                <w:szCs w:val="20"/>
              </w:rPr>
              <w:t>;</w:t>
            </w:r>
            <w:r w:rsidRPr="00602732">
              <w:rPr>
                <w:rFonts w:ascii="Arial" w:hAnsi="Arial" w:cs="Arial"/>
                <w:sz w:val="20"/>
                <w:szCs w:val="20"/>
              </w:rPr>
              <w:t xml:space="preserve"> </w:t>
            </w:r>
            <w:r w:rsidR="00565486">
              <w:rPr>
                <w:rFonts w:ascii="Arial" w:hAnsi="Arial" w:cs="Arial"/>
                <w:sz w:val="20"/>
                <w:szCs w:val="20"/>
              </w:rPr>
              <w:t>l</w:t>
            </w:r>
            <w:r w:rsidRPr="00602732">
              <w:rPr>
                <w:rFonts w:ascii="Arial" w:hAnsi="Arial" w:cs="Arial"/>
                <w:sz w:val="20"/>
                <w:szCs w:val="20"/>
              </w:rPr>
              <w:t>okalne skupnosti</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2004</w:t>
            </w:r>
          </w:p>
        </w:tc>
      </w:tr>
      <w:tr w:rsidR="0068143C" w:rsidRPr="00602732" w:rsidTr="0068143C">
        <w:trPr>
          <w:cantSplit/>
        </w:trPr>
        <w:tc>
          <w:tcPr>
            <w:tcW w:w="2074" w:type="dxa"/>
          </w:tcPr>
          <w:p w:rsidR="00472602" w:rsidRDefault="0068143C" w:rsidP="00AF133F">
            <w:pPr>
              <w:rPr>
                <w:rFonts w:ascii="Arial" w:hAnsi="Arial" w:cs="Arial"/>
                <w:sz w:val="20"/>
                <w:szCs w:val="20"/>
              </w:rPr>
            </w:pPr>
            <w:r w:rsidRPr="00602732">
              <w:rPr>
                <w:rFonts w:ascii="Arial" w:hAnsi="Arial" w:cs="Arial"/>
                <w:sz w:val="20"/>
                <w:szCs w:val="20"/>
              </w:rPr>
              <w:t>Učinkovita reja živali</w:t>
            </w:r>
          </w:p>
        </w:tc>
        <w:tc>
          <w:tcPr>
            <w:tcW w:w="2457" w:type="dxa"/>
          </w:tcPr>
          <w:p w:rsidR="00472602" w:rsidRDefault="0068143C" w:rsidP="00AF133F">
            <w:pPr>
              <w:rPr>
                <w:rFonts w:ascii="Arial" w:hAnsi="Arial" w:cs="Arial"/>
                <w:sz w:val="20"/>
                <w:szCs w:val="20"/>
              </w:rPr>
            </w:pPr>
            <w:r w:rsidRPr="00602732">
              <w:rPr>
                <w:rFonts w:ascii="Arial" w:hAnsi="Arial" w:cs="Arial"/>
                <w:sz w:val="20"/>
                <w:szCs w:val="20"/>
              </w:rPr>
              <w:t>Rejni programi z namenom boljše izrabe energije in proteinov v govedu, optimizacija reje z optimiziranjem prehranjevanja</w:t>
            </w:r>
          </w:p>
        </w:tc>
        <w:tc>
          <w:tcPr>
            <w:tcW w:w="1466" w:type="dxa"/>
          </w:tcPr>
          <w:p w:rsidR="00472602" w:rsidRDefault="0068143C" w:rsidP="00AF133F">
            <w:pPr>
              <w:rPr>
                <w:rFonts w:ascii="Arial" w:hAnsi="Arial" w:cs="Arial"/>
                <w:sz w:val="20"/>
                <w:szCs w:val="20"/>
              </w:rPr>
            </w:pPr>
            <w:r w:rsidRPr="00602732">
              <w:rPr>
                <w:rFonts w:ascii="Arial" w:hAnsi="Arial" w:cs="Arial"/>
                <w:sz w:val="20"/>
                <w:szCs w:val="20"/>
              </w:rPr>
              <w:t>Kmetijstvo (3.)</w:t>
            </w:r>
          </w:p>
        </w:tc>
        <w:tc>
          <w:tcPr>
            <w:tcW w:w="721" w:type="dxa"/>
          </w:tcPr>
          <w:p w:rsidR="00472602" w:rsidRDefault="0068143C" w:rsidP="00AF133F">
            <w:pPr>
              <w:jc w:val="both"/>
              <w:rPr>
                <w:rFonts w:ascii="Arial" w:hAnsi="Arial" w:cs="Arial"/>
                <w:sz w:val="20"/>
                <w:szCs w:val="20"/>
              </w:rPr>
            </w:pPr>
            <w:r w:rsidRPr="00602732">
              <w:rPr>
                <w:rFonts w:ascii="Arial" w:hAnsi="Arial" w:cs="Arial"/>
                <w:sz w:val="20"/>
                <w:szCs w:val="20"/>
              </w:rPr>
              <w:t>CH</w:t>
            </w:r>
            <w:r w:rsidRPr="00602732">
              <w:rPr>
                <w:rFonts w:ascii="Arial" w:hAnsi="Arial" w:cs="Arial"/>
                <w:sz w:val="20"/>
                <w:szCs w:val="20"/>
                <w:vertAlign w:val="subscript"/>
              </w:rPr>
              <w:t>4</w:t>
            </w:r>
            <w:r w:rsidRPr="00602732">
              <w:rPr>
                <w:rFonts w:ascii="Arial" w:hAnsi="Arial" w:cs="Arial"/>
                <w:sz w:val="20"/>
                <w:szCs w:val="20"/>
              </w:rPr>
              <w:t>, N</w:t>
            </w:r>
            <w:r w:rsidRPr="00602732">
              <w:rPr>
                <w:rFonts w:ascii="Arial" w:hAnsi="Arial" w:cs="Arial"/>
                <w:sz w:val="20"/>
                <w:szCs w:val="20"/>
                <w:vertAlign w:val="subscript"/>
              </w:rPr>
              <w:t>2</w:t>
            </w:r>
            <w:r w:rsidRPr="00602732">
              <w:rPr>
                <w:rFonts w:ascii="Arial" w:hAnsi="Arial" w:cs="Arial"/>
                <w:sz w:val="20"/>
                <w:szCs w:val="20"/>
              </w:rPr>
              <w:t>O</w:t>
            </w:r>
          </w:p>
        </w:tc>
        <w:tc>
          <w:tcPr>
            <w:tcW w:w="2273" w:type="dxa"/>
          </w:tcPr>
          <w:p w:rsidR="00472602" w:rsidRDefault="0068143C" w:rsidP="00AF133F">
            <w:pPr>
              <w:rPr>
                <w:rFonts w:ascii="Arial" w:hAnsi="Arial" w:cs="Arial"/>
                <w:sz w:val="20"/>
                <w:szCs w:val="20"/>
              </w:rPr>
            </w:pPr>
            <w:r w:rsidRPr="00602732">
              <w:rPr>
                <w:rFonts w:ascii="Arial" w:hAnsi="Arial" w:cs="Arial"/>
                <w:sz w:val="20"/>
                <w:szCs w:val="20"/>
              </w:rPr>
              <w:t>Izboljšano upravljanje z živino</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Izveden</w:t>
            </w:r>
          </w:p>
        </w:tc>
        <w:tc>
          <w:tcPr>
            <w:tcW w:w="1629" w:type="dxa"/>
          </w:tcPr>
          <w:p w:rsidR="00472602" w:rsidRDefault="0068143C" w:rsidP="00AF133F">
            <w:pPr>
              <w:jc w:val="both"/>
              <w:rPr>
                <w:rFonts w:ascii="Arial" w:hAnsi="Arial" w:cs="Arial"/>
                <w:sz w:val="20"/>
                <w:szCs w:val="20"/>
              </w:rPr>
            </w:pPr>
            <w:r w:rsidRPr="00602732">
              <w:rPr>
                <w:rFonts w:ascii="Arial" w:hAnsi="Arial" w:cs="Arial"/>
                <w:sz w:val="20"/>
                <w:szCs w:val="20"/>
              </w:rPr>
              <w:t>Izobraževanje</w:t>
            </w:r>
            <w:r w:rsidR="00565486">
              <w:rPr>
                <w:rFonts w:ascii="Arial" w:hAnsi="Arial" w:cs="Arial"/>
                <w:sz w:val="20"/>
                <w:szCs w:val="20"/>
              </w:rPr>
              <w:t>;</w:t>
            </w:r>
            <w:r w:rsidRPr="00602732">
              <w:rPr>
                <w:rFonts w:ascii="Arial" w:hAnsi="Arial" w:cs="Arial"/>
                <w:sz w:val="20"/>
                <w:szCs w:val="20"/>
              </w:rPr>
              <w:t xml:space="preserve"> </w:t>
            </w:r>
            <w:r w:rsidR="00565486">
              <w:rPr>
                <w:rFonts w:ascii="Arial" w:hAnsi="Arial" w:cs="Arial"/>
                <w:sz w:val="20"/>
                <w:szCs w:val="20"/>
              </w:rPr>
              <w:t>d</w:t>
            </w:r>
            <w:r w:rsidRPr="00602732">
              <w:rPr>
                <w:rFonts w:ascii="Arial" w:hAnsi="Arial" w:cs="Arial"/>
                <w:sz w:val="20"/>
                <w:szCs w:val="20"/>
              </w:rPr>
              <w:t>rugo</w:t>
            </w:r>
          </w:p>
        </w:tc>
        <w:tc>
          <w:tcPr>
            <w:tcW w:w="1619" w:type="dxa"/>
          </w:tcPr>
          <w:p w:rsidR="00472602" w:rsidRDefault="0068143C" w:rsidP="00AF133F">
            <w:pPr>
              <w:rPr>
                <w:rFonts w:ascii="Arial" w:hAnsi="Arial" w:cs="Arial"/>
                <w:sz w:val="20"/>
                <w:szCs w:val="20"/>
              </w:rPr>
            </w:pPr>
            <w:r w:rsidRPr="0083747C">
              <w:rPr>
                <w:rFonts w:ascii="Arial" w:hAnsi="Arial" w:cs="Arial"/>
                <w:sz w:val="20"/>
                <w:szCs w:val="20"/>
              </w:rPr>
              <w:t>Ministrstvo za kmetijstvo</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1950</w:t>
            </w:r>
          </w:p>
        </w:tc>
      </w:tr>
      <w:tr w:rsidR="0068143C" w:rsidRPr="00602732" w:rsidTr="0068143C">
        <w:trPr>
          <w:cantSplit/>
        </w:trPr>
        <w:tc>
          <w:tcPr>
            <w:tcW w:w="2074" w:type="dxa"/>
          </w:tcPr>
          <w:p w:rsidR="00472602" w:rsidRDefault="0068143C" w:rsidP="00AF133F">
            <w:pPr>
              <w:rPr>
                <w:rFonts w:ascii="Arial" w:hAnsi="Arial" w:cs="Arial"/>
                <w:sz w:val="20"/>
                <w:szCs w:val="20"/>
              </w:rPr>
            </w:pPr>
            <w:r w:rsidRPr="00602732">
              <w:rPr>
                <w:rFonts w:ascii="Arial" w:hAnsi="Arial" w:cs="Arial"/>
                <w:sz w:val="20"/>
                <w:szCs w:val="20"/>
              </w:rPr>
              <w:t xml:space="preserve">Povečanje deleža pašne reje </w:t>
            </w:r>
          </w:p>
        </w:tc>
        <w:tc>
          <w:tcPr>
            <w:tcW w:w="2457" w:type="dxa"/>
          </w:tcPr>
          <w:p w:rsidR="00472602" w:rsidRDefault="0068143C" w:rsidP="00AF133F">
            <w:pPr>
              <w:rPr>
                <w:rFonts w:ascii="Arial" w:hAnsi="Arial" w:cs="Arial"/>
                <w:sz w:val="20"/>
                <w:szCs w:val="20"/>
              </w:rPr>
            </w:pPr>
            <w:r w:rsidRPr="00602732">
              <w:rPr>
                <w:rFonts w:ascii="Arial" w:hAnsi="Arial" w:cs="Arial"/>
                <w:sz w:val="20"/>
                <w:szCs w:val="20"/>
              </w:rPr>
              <w:t>Emisije metana zaradi ravnanja z gnojem se bodo zmanjšale s povečanjem deleža živali na paši</w:t>
            </w:r>
          </w:p>
        </w:tc>
        <w:tc>
          <w:tcPr>
            <w:tcW w:w="1466" w:type="dxa"/>
          </w:tcPr>
          <w:p w:rsidR="00472602" w:rsidRDefault="0068143C" w:rsidP="00AF133F">
            <w:pPr>
              <w:rPr>
                <w:rFonts w:ascii="Arial" w:hAnsi="Arial" w:cs="Arial"/>
                <w:sz w:val="20"/>
                <w:szCs w:val="20"/>
              </w:rPr>
            </w:pPr>
            <w:r w:rsidRPr="00602732">
              <w:rPr>
                <w:rFonts w:ascii="Arial" w:hAnsi="Arial" w:cs="Arial"/>
                <w:sz w:val="20"/>
                <w:szCs w:val="20"/>
              </w:rPr>
              <w:t>Kmetijstvo (3.)</w:t>
            </w:r>
          </w:p>
        </w:tc>
        <w:tc>
          <w:tcPr>
            <w:tcW w:w="721" w:type="dxa"/>
          </w:tcPr>
          <w:p w:rsidR="00472602" w:rsidRDefault="0082032F" w:rsidP="00AF133F">
            <w:pPr>
              <w:jc w:val="both"/>
              <w:rPr>
                <w:rFonts w:ascii="Arial" w:hAnsi="Arial" w:cs="Arial"/>
                <w:sz w:val="20"/>
                <w:szCs w:val="20"/>
              </w:rPr>
            </w:pPr>
            <w:r w:rsidRPr="00602732">
              <w:rPr>
                <w:rFonts w:ascii="Arial" w:hAnsi="Arial" w:cs="Arial"/>
                <w:sz w:val="20"/>
                <w:szCs w:val="20"/>
              </w:rPr>
              <w:t>CH</w:t>
            </w:r>
            <w:r w:rsidRPr="00602732">
              <w:rPr>
                <w:rFonts w:ascii="Arial" w:hAnsi="Arial" w:cs="Arial"/>
                <w:sz w:val="20"/>
                <w:szCs w:val="20"/>
                <w:vertAlign w:val="subscript"/>
              </w:rPr>
              <w:t>4</w:t>
            </w:r>
            <w:r w:rsidRPr="00602732">
              <w:rPr>
                <w:rFonts w:ascii="Arial" w:hAnsi="Arial" w:cs="Arial"/>
                <w:sz w:val="20"/>
                <w:szCs w:val="20"/>
              </w:rPr>
              <w:t>, N</w:t>
            </w:r>
            <w:r w:rsidRPr="00602732">
              <w:rPr>
                <w:rFonts w:ascii="Arial" w:hAnsi="Arial" w:cs="Arial"/>
                <w:sz w:val="20"/>
                <w:szCs w:val="20"/>
                <w:vertAlign w:val="subscript"/>
              </w:rPr>
              <w:t>2</w:t>
            </w:r>
            <w:r w:rsidRPr="00602732">
              <w:rPr>
                <w:rFonts w:ascii="Arial" w:hAnsi="Arial" w:cs="Arial"/>
                <w:sz w:val="20"/>
                <w:szCs w:val="20"/>
              </w:rPr>
              <w:t>O</w:t>
            </w:r>
          </w:p>
        </w:tc>
        <w:tc>
          <w:tcPr>
            <w:tcW w:w="2273" w:type="dxa"/>
          </w:tcPr>
          <w:p w:rsidR="00472602" w:rsidRDefault="0068143C" w:rsidP="00AF133F">
            <w:pPr>
              <w:rPr>
                <w:rFonts w:ascii="Arial" w:hAnsi="Arial" w:cs="Arial"/>
                <w:sz w:val="20"/>
                <w:szCs w:val="20"/>
              </w:rPr>
            </w:pPr>
            <w:r w:rsidRPr="00602732">
              <w:rPr>
                <w:rFonts w:ascii="Arial" w:hAnsi="Arial" w:cs="Arial"/>
                <w:sz w:val="20"/>
                <w:szCs w:val="20"/>
              </w:rPr>
              <w:t>Izboljšano upravljanje z odpadki živali</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Izveden</w:t>
            </w:r>
          </w:p>
        </w:tc>
        <w:tc>
          <w:tcPr>
            <w:tcW w:w="1629" w:type="dxa"/>
          </w:tcPr>
          <w:p w:rsidR="00472602" w:rsidRDefault="0068143C" w:rsidP="00AF133F">
            <w:pPr>
              <w:jc w:val="both"/>
              <w:rPr>
                <w:rFonts w:ascii="Arial" w:hAnsi="Arial" w:cs="Arial"/>
                <w:sz w:val="20"/>
                <w:szCs w:val="20"/>
              </w:rPr>
            </w:pPr>
            <w:r w:rsidRPr="00602732">
              <w:rPr>
                <w:rFonts w:ascii="Arial" w:hAnsi="Arial" w:cs="Arial"/>
                <w:sz w:val="20"/>
                <w:szCs w:val="20"/>
              </w:rPr>
              <w:t>Ekonomski</w:t>
            </w:r>
            <w:r w:rsidR="00565486">
              <w:rPr>
                <w:rFonts w:ascii="Arial" w:hAnsi="Arial" w:cs="Arial"/>
                <w:sz w:val="20"/>
                <w:szCs w:val="20"/>
              </w:rPr>
              <w:t>;</w:t>
            </w:r>
            <w:r w:rsidRPr="00602732">
              <w:rPr>
                <w:rFonts w:ascii="Arial" w:hAnsi="Arial" w:cs="Arial"/>
                <w:sz w:val="20"/>
                <w:szCs w:val="20"/>
              </w:rPr>
              <w:t xml:space="preserve"> </w:t>
            </w:r>
            <w:r w:rsidR="00565486">
              <w:rPr>
                <w:rFonts w:ascii="Arial" w:hAnsi="Arial" w:cs="Arial"/>
                <w:sz w:val="20"/>
                <w:szCs w:val="20"/>
              </w:rPr>
              <w:t>r</w:t>
            </w:r>
            <w:r w:rsidRPr="00602732">
              <w:rPr>
                <w:rFonts w:ascii="Arial" w:hAnsi="Arial" w:cs="Arial"/>
                <w:sz w:val="20"/>
                <w:szCs w:val="20"/>
              </w:rPr>
              <w:t>aziskovalni</w:t>
            </w:r>
          </w:p>
        </w:tc>
        <w:tc>
          <w:tcPr>
            <w:tcW w:w="1619" w:type="dxa"/>
          </w:tcPr>
          <w:p w:rsidR="00472602" w:rsidRDefault="0068143C" w:rsidP="00AF133F">
            <w:pPr>
              <w:rPr>
                <w:rFonts w:ascii="Arial" w:hAnsi="Arial" w:cs="Arial"/>
                <w:sz w:val="20"/>
                <w:szCs w:val="20"/>
              </w:rPr>
            </w:pPr>
            <w:r w:rsidRPr="00602732">
              <w:rPr>
                <w:rFonts w:ascii="Arial" w:hAnsi="Arial" w:cs="Arial"/>
                <w:sz w:val="20"/>
                <w:szCs w:val="20"/>
              </w:rPr>
              <w:t>Ministrstvo za kmetijstvo</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2004</w:t>
            </w:r>
          </w:p>
        </w:tc>
      </w:tr>
      <w:tr w:rsidR="0068143C" w:rsidRPr="007E375E" w:rsidTr="0068143C">
        <w:trPr>
          <w:cantSplit/>
        </w:trPr>
        <w:tc>
          <w:tcPr>
            <w:tcW w:w="2074" w:type="dxa"/>
          </w:tcPr>
          <w:p w:rsidR="00472602" w:rsidRDefault="0068143C" w:rsidP="00AF133F">
            <w:pPr>
              <w:rPr>
                <w:rFonts w:ascii="Arial" w:hAnsi="Arial" w:cs="Arial"/>
                <w:sz w:val="20"/>
                <w:szCs w:val="20"/>
              </w:rPr>
            </w:pPr>
            <w:r w:rsidRPr="00602732">
              <w:rPr>
                <w:rFonts w:ascii="Arial" w:hAnsi="Arial" w:cs="Arial"/>
                <w:sz w:val="20"/>
                <w:szCs w:val="20"/>
              </w:rPr>
              <w:t>Premišljena raba dušika v gnojilih</w:t>
            </w:r>
          </w:p>
        </w:tc>
        <w:tc>
          <w:tcPr>
            <w:tcW w:w="2457" w:type="dxa"/>
          </w:tcPr>
          <w:p w:rsidR="00472602" w:rsidRDefault="0068143C" w:rsidP="00AF133F">
            <w:pPr>
              <w:rPr>
                <w:rFonts w:ascii="Arial" w:hAnsi="Arial" w:cs="Arial"/>
                <w:sz w:val="20"/>
                <w:szCs w:val="20"/>
              </w:rPr>
            </w:pPr>
            <w:r w:rsidRPr="00602732">
              <w:rPr>
                <w:rFonts w:ascii="Arial" w:hAnsi="Arial" w:cs="Arial"/>
                <w:sz w:val="20"/>
                <w:szCs w:val="20"/>
              </w:rPr>
              <w:t>Spodbujanje učinkovite rabe dušika v umetnih in organskih gnojilih z ukrepi Programa razvoja podeželja in javno svetovaln</w:t>
            </w:r>
            <w:r w:rsidR="00184048">
              <w:rPr>
                <w:rFonts w:ascii="Arial" w:hAnsi="Arial" w:cs="Arial"/>
                <w:sz w:val="20"/>
                <w:szCs w:val="20"/>
              </w:rPr>
              <w:t>o</w:t>
            </w:r>
            <w:r w:rsidRPr="00602732">
              <w:rPr>
                <w:rFonts w:ascii="Arial" w:hAnsi="Arial" w:cs="Arial"/>
                <w:sz w:val="20"/>
                <w:szCs w:val="20"/>
              </w:rPr>
              <w:t xml:space="preserve"> službo</w:t>
            </w:r>
          </w:p>
        </w:tc>
        <w:tc>
          <w:tcPr>
            <w:tcW w:w="1466" w:type="dxa"/>
          </w:tcPr>
          <w:p w:rsidR="00472602" w:rsidRDefault="0068143C" w:rsidP="00AF133F">
            <w:pPr>
              <w:rPr>
                <w:rFonts w:ascii="Arial" w:hAnsi="Arial" w:cs="Arial"/>
                <w:sz w:val="20"/>
                <w:szCs w:val="20"/>
              </w:rPr>
            </w:pPr>
            <w:r w:rsidRPr="00602732">
              <w:rPr>
                <w:rFonts w:ascii="Arial" w:hAnsi="Arial" w:cs="Arial"/>
                <w:sz w:val="20"/>
                <w:szCs w:val="20"/>
              </w:rPr>
              <w:t>Kmetijstvo (3.)</w:t>
            </w:r>
          </w:p>
        </w:tc>
        <w:tc>
          <w:tcPr>
            <w:tcW w:w="721" w:type="dxa"/>
          </w:tcPr>
          <w:p w:rsidR="00472602" w:rsidRDefault="0068143C" w:rsidP="00AF133F">
            <w:pPr>
              <w:jc w:val="both"/>
              <w:rPr>
                <w:rFonts w:ascii="Arial" w:hAnsi="Arial" w:cs="Arial"/>
                <w:sz w:val="20"/>
                <w:szCs w:val="20"/>
              </w:rPr>
            </w:pPr>
            <w:r w:rsidRPr="00602732">
              <w:rPr>
                <w:rFonts w:ascii="Arial" w:hAnsi="Arial" w:cs="Arial"/>
                <w:sz w:val="20"/>
                <w:szCs w:val="20"/>
              </w:rPr>
              <w:t>N</w:t>
            </w:r>
            <w:r w:rsidRPr="00602732">
              <w:rPr>
                <w:rFonts w:ascii="Arial" w:hAnsi="Arial" w:cs="Arial"/>
                <w:sz w:val="20"/>
                <w:szCs w:val="20"/>
                <w:vertAlign w:val="subscript"/>
              </w:rPr>
              <w:t>2</w:t>
            </w:r>
            <w:r w:rsidRPr="00602732">
              <w:rPr>
                <w:rFonts w:ascii="Arial" w:hAnsi="Arial" w:cs="Arial"/>
                <w:sz w:val="20"/>
                <w:szCs w:val="20"/>
              </w:rPr>
              <w:t>O</w:t>
            </w:r>
          </w:p>
        </w:tc>
        <w:tc>
          <w:tcPr>
            <w:tcW w:w="2273" w:type="dxa"/>
          </w:tcPr>
          <w:p w:rsidR="00472602" w:rsidRDefault="0068143C" w:rsidP="00AF133F">
            <w:pPr>
              <w:rPr>
                <w:rFonts w:ascii="Arial" w:hAnsi="Arial" w:cs="Arial"/>
                <w:sz w:val="20"/>
                <w:szCs w:val="20"/>
              </w:rPr>
            </w:pPr>
            <w:r w:rsidRPr="00602732">
              <w:rPr>
                <w:rFonts w:ascii="Arial" w:hAnsi="Arial" w:cs="Arial"/>
                <w:sz w:val="20"/>
                <w:szCs w:val="20"/>
              </w:rPr>
              <w:t>Zmanjšanje rabe gnojil v poljedelstvu</w:t>
            </w:r>
            <w:r w:rsidR="00184048">
              <w:rPr>
                <w:rFonts w:ascii="Arial" w:hAnsi="Arial" w:cs="Arial"/>
                <w:sz w:val="20"/>
                <w:szCs w:val="20"/>
              </w:rPr>
              <w:t>;</w:t>
            </w:r>
            <w:r w:rsidRPr="00602732">
              <w:rPr>
                <w:rFonts w:ascii="Arial" w:hAnsi="Arial" w:cs="Arial"/>
                <w:sz w:val="20"/>
                <w:szCs w:val="20"/>
              </w:rPr>
              <w:t xml:space="preserve"> </w:t>
            </w:r>
            <w:r w:rsidR="00184048">
              <w:rPr>
                <w:rFonts w:ascii="Arial" w:hAnsi="Arial" w:cs="Arial"/>
                <w:sz w:val="20"/>
                <w:szCs w:val="20"/>
              </w:rPr>
              <w:t>preo</w:t>
            </w:r>
            <w:r w:rsidRPr="00602732">
              <w:rPr>
                <w:rFonts w:ascii="Arial" w:hAnsi="Arial" w:cs="Arial"/>
                <w:sz w:val="20"/>
                <w:szCs w:val="20"/>
              </w:rPr>
              <w:t>stale aktivnosti, ki izboljšujejo upravljanje z obdelovalno zemljo</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Izveden</w:t>
            </w:r>
          </w:p>
        </w:tc>
        <w:tc>
          <w:tcPr>
            <w:tcW w:w="1629" w:type="dxa"/>
          </w:tcPr>
          <w:p w:rsidR="00472602" w:rsidRDefault="0068143C" w:rsidP="00AF133F">
            <w:pPr>
              <w:jc w:val="both"/>
              <w:rPr>
                <w:rFonts w:ascii="Arial" w:hAnsi="Arial" w:cs="Arial"/>
                <w:sz w:val="20"/>
                <w:szCs w:val="20"/>
              </w:rPr>
            </w:pPr>
            <w:r w:rsidRPr="00602732">
              <w:rPr>
                <w:rFonts w:ascii="Arial" w:hAnsi="Arial" w:cs="Arial"/>
                <w:sz w:val="20"/>
                <w:szCs w:val="20"/>
              </w:rPr>
              <w:t>Raziskovalni</w:t>
            </w:r>
          </w:p>
        </w:tc>
        <w:tc>
          <w:tcPr>
            <w:tcW w:w="1619" w:type="dxa"/>
          </w:tcPr>
          <w:p w:rsidR="00472602" w:rsidRDefault="0068143C" w:rsidP="00AF133F">
            <w:pPr>
              <w:rPr>
                <w:rFonts w:ascii="Arial" w:hAnsi="Arial" w:cs="Arial"/>
                <w:sz w:val="20"/>
                <w:szCs w:val="20"/>
              </w:rPr>
            </w:pPr>
            <w:r w:rsidRPr="00602732">
              <w:rPr>
                <w:rFonts w:ascii="Arial" w:hAnsi="Arial" w:cs="Arial"/>
                <w:sz w:val="20"/>
                <w:szCs w:val="20"/>
              </w:rPr>
              <w:t>Ministrstvo za kmetijstvo</w:t>
            </w:r>
          </w:p>
        </w:tc>
        <w:tc>
          <w:tcPr>
            <w:tcW w:w="1133" w:type="dxa"/>
          </w:tcPr>
          <w:p w:rsidR="00472602" w:rsidRDefault="0068143C" w:rsidP="00AF133F">
            <w:pPr>
              <w:jc w:val="both"/>
              <w:rPr>
                <w:rFonts w:ascii="Arial" w:hAnsi="Arial" w:cs="Arial"/>
                <w:sz w:val="20"/>
                <w:szCs w:val="20"/>
              </w:rPr>
            </w:pPr>
            <w:r w:rsidRPr="00602732">
              <w:rPr>
                <w:rFonts w:ascii="Arial" w:hAnsi="Arial" w:cs="Arial"/>
                <w:sz w:val="20"/>
                <w:szCs w:val="20"/>
              </w:rPr>
              <w:t>2004</w:t>
            </w:r>
          </w:p>
        </w:tc>
      </w:tr>
    </w:tbl>
    <w:p w:rsidR="00B74638" w:rsidRDefault="00B74638" w:rsidP="00AF133F">
      <w:pPr>
        <w:pStyle w:val="Telobesedila"/>
        <w:jc w:val="both"/>
        <w:rPr>
          <w:rFonts w:ascii="Arial" w:hAnsi="Arial" w:cs="Arial"/>
          <w:b/>
          <w:sz w:val="20"/>
          <w:szCs w:val="20"/>
        </w:rPr>
      </w:pPr>
    </w:p>
    <w:sectPr w:rsidR="00B74638" w:rsidSect="0068143C">
      <w:pgSz w:w="16838" w:h="11906" w:orient="landscape"/>
      <w:pgMar w:top="1417" w:right="1417" w:bottom="1417" w:left="113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85A" w:rsidRDefault="003E785A" w:rsidP="009A063C">
      <w:pPr>
        <w:spacing w:after="0" w:line="240" w:lineRule="auto"/>
      </w:pPr>
      <w:r>
        <w:separator/>
      </w:r>
    </w:p>
  </w:endnote>
  <w:endnote w:type="continuationSeparator" w:id="0">
    <w:p w:rsidR="003E785A" w:rsidRDefault="003E785A" w:rsidP="009A063C">
      <w:pPr>
        <w:spacing w:after="0" w:line="240" w:lineRule="auto"/>
      </w:pPr>
      <w:r>
        <w:continuationSeparator/>
      </w:r>
    </w:p>
  </w:endnote>
  <w:endnote w:type="continuationNotice" w:id="1">
    <w:p w:rsidR="003E785A" w:rsidRDefault="003E78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NimbusSanL-ReguIta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25E" w:rsidRPr="00917E93" w:rsidRDefault="0075425E">
    <w:pPr>
      <w:pStyle w:val="Noga"/>
      <w:jc w:val="center"/>
      <w:rPr>
        <w:rFonts w:ascii="Calibri" w:hAnsi="Calibri" w:cs="Calibri"/>
        <w:color w:val="808080" w:themeColor="background1" w:themeShade="80"/>
      </w:rPr>
    </w:pPr>
    <w:r w:rsidRPr="00917E93">
      <w:rPr>
        <w:rFonts w:ascii="Calibri" w:hAnsi="Calibri" w:cs="Calibri"/>
        <w:color w:val="808080" w:themeColor="background1" w:themeShade="80"/>
      </w:rPr>
      <w:t xml:space="preserve"> </w:t>
    </w:r>
    <w:sdt>
      <w:sdtPr>
        <w:rPr>
          <w:rFonts w:ascii="Calibri" w:hAnsi="Calibri" w:cs="Calibri"/>
          <w:color w:val="808080" w:themeColor="background1" w:themeShade="80"/>
        </w:rPr>
        <w:id w:val="536079373"/>
        <w:docPartObj>
          <w:docPartGallery w:val="Page Numbers (Bottom of Page)"/>
          <w:docPartUnique/>
        </w:docPartObj>
      </w:sdtPr>
      <w:sdtEndPr>
        <w:rPr>
          <w:noProof/>
        </w:rPr>
      </w:sdtEndPr>
      <w:sdtContent>
        <w:r w:rsidRPr="00917E93">
          <w:rPr>
            <w:rFonts w:ascii="Calibri" w:hAnsi="Calibri" w:cs="Calibri"/>
            <w:color w:val="808080" w:themeColor="background1" w:themeShade="80"/>
          </w:rPr>
          <w:fldChar w:fldCharType="begin"/>
        </w:r>
        <w:r w:rsidRPr="00917E93">
          <w:rPr>
            <w:rFonts w:ascii="Calibri" w:hAnsi="Calibri" w:cs="Calibri"/>
            <w:color w:val="808080" w:themeColor="background1" w:themeShade="80"/>
          </w:rPr>
          <w:instrText xml:space="preserve"> PAGE   \* MERGEFORMAT </w:instrText>
        </w:r>
        <w:r w:rsidRPr="00917E93">
          <w:rPr>
            <w:rFonts w:ascii="Calibri" w:hAnsi="Calibri" w:cs="Calibri"/>
            <w:color w:val="808080" w:themeColor="background1" w:themeShade="80"/>
          </w:rPr>
          <w:fldChar w:fldCharType="separate"/>
        </w:r>
        <w:r w:rsidR="0077632E">
          <w:rPr>
            <w:rFonts w:ascii="Calibri" w:hAnsi="Calibri" w:cs="Calibri"/>
            <w:noProof/>
            <w:color w:val="808080" w:themeColor="background1" w:themeShade="80"/>
          </w:rPr>
          <w:t>66</w:t>
        </w:r>
        <w:r w:rsidRPr="00917E93">
          <w:rPr>
            <w:rFonts w:ascii="Calibri" w:hAnsi="Calibri" w:cs="Calibri"/>
            <w:noProof/>
            <w:color w:val="808080" w:themeColor="background1" w:themeShade="80"/>
          </w:rPr>
          <w:fldChar w:fldCharType="end"/>
        </w:r>
        <w:r>
          <w:rPr>
            <w:rFonts w:ascii="Calibri" w:hAnsi="Calibri" w:cs="Calibri"/>
            <w:noProof/>
            <w:color w:val="808080" w:themeColor="background1" w:themeShade="80"/>
          </w:rPr>
          <w:t xml:space="preserve"> </w:t>
        </w:r>
      </w:sdtContent>
    </w:sdt>
  </w:p>
  <w:p w:rsidR="0075425E" w:rsidRPr="00917E93" w:rsidRDefault="0075425E" w:rsidP="00917E9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85A" w:rsidRDefault="003E785A" w:rsidP="009A063C">
      <w:pPr>
        <w:spacing w:after="0" w:line="240" w:lineRule="auto"/>
      </w:pPr>
      <w:r>
        <w:separator/>
      </w:r>
    </w:p>
  </w:footnote>
  <w:footnote w:type="continuationSeparator" w:id="0">
    <w:p w:rsidR="003E785A" w:rsidRDefault="003E785A" w:rsidP="009A063C">
      <w:pPr>
        <w:spacing w:after="0" w:line="240" w:lineRule="auto"/>
      </w:pPr>
      <w:r>
        <w:continuationSeparator/>
      </w:r>
    </w:p>
  </w:footnote>
  <w:footnote w:type="continuationNotice" w:id="1">
    <w:p w:rsidR="003E785A" w:rsidRDefault="003E785A">
      <w:pPr>
        <w:spacing w:after="0" w:line="240" w:lineRule="auto"/>
      </w:pPr>
    </w:p>
  </w:footnote>
  <w:footnote w:id="2">
    <w:p w:rsidR="0075425E" w:rsidRDefault="0075425E" w:rsidP="003E0A9D">
      <w:pPr>
        <w:pStyle w:val="Sprotnaopomba-besedilo"/>
      </w:pPr>
      <w:r>
        <w:rPr>
          <w:rStyle w:val="Sprotnaopomba-sklic"/>
        </w:rPr>
        <w:footnoteRef/>
      </w:r>
      <w:r>
        <w:t xml:space="preserve"> Vozila, ki v času uporabe ne povzročajo neposrednih emisij – baterijska električna vozila in vodikova vozila</w:t>
      </w:r>
    </w:p>
  </w:footnote>
  <w:footnote w:id="3">
    <w:p w:rsidR="0075425E" w:rsidRPr="00F12C6E" w:rsidRDefault="0075425E" w:rsidP="00AF133F">
      <w:pPr>
        <w:pStyle w:val="Sprotnaopomba-besedilo"/>
        <w:jc w:val="both"/>
        <w:rPr>
          <w:rFonts w:ascii="Arial" w:hAnsi="Arial" w:cs="Arial"/>
        </w:rPr>
      </w:pPr>
      <w:r w:rsidRPr="00F12C6E">
        <w:rPr>
          <w:rStyle w:val="Sprotnaopomba-sklic"/>
          <w:rFonts w:ascii="Arial" w:hAnsi="Arial" w:cs="Arial"/>
        </w:rPr>
        <w:footnoteRef/>
      </w:r>
      <w:r w:rsidRPr="00F12C6E">
        <w:rPr>
          <w:rFonts w:ascii="Arial" w:hAnsi="Arial" w:cs="Arial"/>
        </w:rPr>
        <w:t xml:space="preserve"> </w:t>
      </w:r>
      <w:r w:rsidRPr="00942336">
        <w:rPr>
          <w:iCs/>
        </w:rPr>
        <w:t>Preračun zmanjšanja emisij glede na leto 2005 je narejen z uporabo zadnjih razpoložljivih podatkov za leto 2005 v evidencah, o katerih je bilo poročano EU in UNECE februarja 2019.</w:t>
      </w:r>
    </w:p>
  </w:footnote>
  <w:footnote w:id="4">
    <w:p w:rsidR="0075425E" w:rsidRPr="00AF133F" w:rsidRDefault="0075425E" w:rsidP="00AF133F">
      <w:pPr>
        <w:pStyle w:val="Sprotnaopomba-besedilo"/>
        <w:jc w:val="both"/>
        <w:rPr>
          <w:rStyle w:val="fontstyle01"/>
          <w:i w:val="0"/>
        </w:rPr>
      </w:pPr>
      <w:r w:rsidRPr="00F12C6E">
        <w:rPr>
          <w:rStyle w:val="Sprotnaopomba-sklic"/>
          <w:rFonts w:ascii="Arial" w:hAnsi="Arial" w:cs="Arial"/>
        </w:rPr>
        <w:footnoteRef/>
      </w:r>
      <w:r w:rsidRPr="00F12C6E">
        <w:rPr>
          <w:rFonts w:ascii="Arial" w:hAnsi="Arial" w:cs="Arial"/>
        </w:rPr>
        <w:t xml:space="preserve"> </w:t>
      </w:r>
      <w:r w:rsidRPr="00942336">
        <w:rPr>
          <w:iCs/>
        </w:rPr>
        <w:t xml:space="preserve">Uredba o kakovosti zunanjega zraka (Uradni list RS, </w:t>
      </w:r>
      <w:r w:rsidRPr="00942336">
        <w:rPr>
          <w:rFonts w:hint="eastAsia"/>
          <w:iCs/>
        </w:rPr>
        <w:t>š</w:t>
      </w:r>
      <w:r w:rsidRPr="00942336">
        <w:rPr>
          <w:iCs/>
        </w:rPr>
        <w:t>t. 9/11, 8/15 in 66/18).</w:t>
      </w:r>
    </w:p>
  </w:footnote>
  <w:footnote w:id="5">
    <w:p w:rsidR="0075425E" w:rsidRDefault="0075425E" w:rsidP="00AF133F">
      <w:pPr>
        <w:pStyle w:val="Sprotnaopomba-besedilo"/>
        <w:jc w:val="both"/>
      </w:pPr>
      <w:r>
        <w:rPr>
          <w:rStyle w:val="Sprotnaopomba-sklic"/>
        </w:rPr>
        <w:footnoteRef/>
      </w:r>
      <w:r>
        <w:t xml:space="preserve"> Akcijski načrt za energetsko učinkovitost za obdobje 2017</w:t>
      </w:r>
      <w:r>
        <w:rPr>
          <w:rFonts w:ascii="Arial" w:hAnsi="Arial" w:cs="Arial"/>
        </w:rPr>
        <w:t>–</w:t>
      </w:r>
      <w:r>
        <w:t xml:space="preserve">2020 (AN-URE 2020), december 2017, dostopno na: </w:t>
      </w:r>
      <w:hyperlink r:id="rId1" w:history="1">
        <w:r w:rsidRPr="00AF133F">
          <w:rPr>
            <w:rStyle w:val="Hiperpovezava"/>
            <w:color w:val="auto"/>
            <w:u w:val="none"/>
          </w:rPr>
          <w:t>https://www.energetika-portal.si/fileadmin/dokumenti/publikacije/an_ure/an_ure_2017-2020_final.pdf</w:t>
        </w:r>
      </w:hyperlink>
      <w:r>
        <w:t>.</w:t>
      </w:r>
      <w:r w:rsidRPr="0083747C">
        <w:t xml:space="preserve"> </w:t>
      </w:r>
    </w:p>
  </w:footnote>
  <w:footnote w:id="6">
    <w:p w:rsidR="0075425E" w:rsidRDefault="0075425E" w:rsidP="00AF133F">
      <w:pPr>
        <w:pStyle w:val="Sprotnaopomba-besedilo"/>
        <w:jc w:val="both"/>
      </w:pPr>
      <w:r w:rsidRPr="0083747C">
        <w:rPr>
          <w:rStyle w:val="Sprotnaopomba-sklic"/>
        </w:rPr>
        <w:footnoteRef/>
      </w:r>
      <w:r w:rsidRPr="0083747C">
        <w:t xml:space="preserve"> Resolucija o nacionalnem programu razvoja prometa v Republiki Sloveniji za obdobje do leta 2030, dostopno na: </w:t>
      </w:r>
      <w:hyperlink r:id="rId2" w:history="1">
        <w:r w:rsidRPr="00AF133F">
          <w:rPr>
            <w:rStyle w:val="Hiperpovezava"/>
            <w:color w:val="auto"/>
            <w:u w:val="none"/>
          </w:rPr>
          <w:t>http://www.mzi.gov.si/fileadmin/mzi.gov.si/pageuploads/DMZ/Strategija_razvoja_prometa_v_RS/Resolucija_o_nacionalnem_programu_razvoja_prometa_do_2030.pdf</w:t>
        </w:r>
      </w:hyperlink>
      <w:r>
        <w:t>.</w:t>
      </w:r>
      <w:r w:rsidRPr="0083747C">
        <w:t xml:space="preserve"> </w:t>
      </w:r>
    </w:p>
  </w:footnote>
  <w:footnote w:id="7">
    <w:p w:rsidR="0075425E" w:rsidRPr="00AF133F" w:rsidRDefault="0075425E" w:rsidP="00AF133F">
      <w:pPr>
        <w:pStyle w:val="Sprotnaopomba-besedilo"/>
        <w:jc w:val="both"/>
        <w:rPr>
          <w:rStyle w:val="Sprotnaopomba-sklic"/>
        </w:rPr>
      </w:pPr>
      <w:r>
        <w:rPr>
          <w:rStyle w:val="Sprotnaopomba-sklic"/>
        </w:rPr>
        <w:footnoteRef/>
      </w:r>
      <w:r>
        <w:t xml:space="preserve"> S</w:t>
      </w:r>
      <w:r w:rsidRPr="0029432F">
        <w:t>trategija za izvajanje resolucije o strateških usmeritvah razvoja slovenskega kmetijstva in živilstva do leta 2020</w:t>
      </w:r>
      <w:r>
        <w:t xml:space="preserve">, dostopno na: </w:t>
      </w:r>
      <w:hyperlink r:id="rId3" w:history="1">
        <w:r w:rsidRPr="00AF133F">
          <w:rPr>
            <w:rStyle w:val="Hiperpovezava"/>
            <w:color w:val="auto"/>
            <w:u w:val="none"/>
          </w:rPr>
          <w:t>http://www.mkgp.gov.si/fileadmin/mkgp.gov.si/pageuploads/podrocja/SKP/STRATEGIJA_12_6_2014.pdf</w:t>
        </w:r>
      </w:hyperlink>
      <w:r w:rsidRPr="0083747C">
        <w:t>.</w:t>
      </w:r>
    </w:p>
  </w:footnote>
  <w:footnote w:id="8">
    <w:p w:rsidR="0075425E" w:rsidRDefault="0075425E" w:rsidP="00DB074A">
      <w:pPr>
        <w:pStyle w:val="Sprotnaopomba-besedilo"/>
      </w:pPr>
      <w:r>
        <w:rPr>
          <w:rStyle w:val="Sprotnaopomba-sklic"/>
        </w:rPr>
        <w:footnoteRef/>
      </w:r>
      <w:r>
        <w:t xml:space="preserve"> Doseženo zmanjšanje emisij brez upoštevanja emisij iz kmetijstva</w:t>
      </w:r>
    </w:p>
  </w:footnote>
  <w:footnote w:id="9">
    <w:p w:rsidR="0075425E" w:rsidRDefault="0075425E" w:rsidP="00DB074A">
      <w:pPr>
        <w:pStyle w:val="Sprotnaopomba-besedilo"/>
        <w:jc w:val="both"/>
      </w:pPr>
      <w:r>
        <w:rPr>
          <w:rStyle w:val="Sprotnaopomba-sklic"/>
        </w:rPr>
        <w:footnoteRef/>
      </w:r>
      <w:r>
        <w:t xml:space="preserve"> Preračun zmanjšanja emisij glede na leto 2005 je narejen z uporabo zadnjih razpoložljivih podatkov za leto 2005 v evidencah, o katerih je bilo poročano EU in UNECE februarja 2019.</w:t>
      </w:r>
    </w:p>
  </w:footnote>
  <w:footnote w:id="10">
    <w:p w:rsidR="0075425E" w:rsidRDefault="0075425E" w:rsidP="00AF133F">
      <w:pPr>
        <w:pStyle w:val="Sprotnaopomba-besedilo"/>
        <w:jc w:val="both"/>
      </w:pPr>
      <w:r>
        <w:rPr>
          <w:rStyle w:val="Sprotnaopomba-sklic"/>
        </w:rPr>
        <w:footnoteRef/>
      </w:r>
      <w:r>
        <w:t xml:space="preserve"> Preračunano iz relativnega cilja 65-odstotnega zmanjšanja emisije glede na leto 2005, ob upoštevanju emisij leta 2005 v višini 40,43 kt, na podlagi zadnjih razpoložljivih evidenc emisij (februar 2019). Za leto 2030 velja relativni cilj zmanjšanja emisije za 92 odstotkov. </w:t>
      </w:r>
    </w:p>
  </w:footnote>
  <w:footnote w:id="11">
    <w:p w:rsidR="0075425E" w:rsidRDefault="0075425E" w:rsidP="00AF133F">
      <w:pPr>
        <w:pStyle w:val="Sprotnaopomba-besedilo"/>
        <w:jc w:val="both"/>
      </w:pPr>
      <w:r>
        <w:rPr>
          <w:rStyle w:val="Sprotnaopomba-sklic"/>
        </w:rPr>
        <w:footnoteRef/>
      </w:r>
      <w:r>
        <w:t xml:space="preserve"> </w:t>
      </w:r>
      <w:r w:rsidRPr="00602732">
        <w:t>Prva uredba je bila sprejeta leta 2005, kot prenos Direktive 1999/13/ES, nova uredba pa je bila sprejeta leta 2015 kot prenos Direktive (2010/75/EU). Nova uredba je bila potrebna zaradi spremembe izvorne direktive</w:t>
      </w:r>
      <w:r>
        <w:t>,</w:t>
      </w:r>
      <w:r w:rsidRPr="00602732">
        <w:t xml:space="preserve"> na katero se je uredba nanašala. Leta 2010 je bila Direktiva 1999/13/ES vključena v Direktivo 2010/75/EU. Hkrati se je za nekatere dejavnosti spremenila interpretacija doseganja mejnih vrednosti, s čimer so se mejne vrednosti zaostrile, vendar to leta 2015 ni imelo</w:t>
      </w:r>
      <w:r w:rsidRPr="00CE01C3">
        <w:t xml:space="preserve"> </w:t>
      </w:r>
      <w:r w:rsidRPr="00602732">
        <w:t>bistvenih vplivov</w:t>
      </w:r>
      <w:r w:rsidRPr="00CE01C3">
        <w:t xml:space="preserve"> </w:t>
      </w:r>
      <w:r w:rsidRPr="00602732">
        <w:t>na potek emisij.</w:t>
      </w:r>
    </w:p>
  </w:footnote>
  <w:footnote w:id="12">
    <w:p w:rsidR="0075425E" w:rsidRDefault="0075425E">
      <w:pPr>
        <w:pStyle w:val="Sprotnaopomba-besedilo"/>
      </w:pPr>
      <w:r>
        <w:rPr>
          <w:rStyle w:val="Sprotnaopomba-sklic"/>
        </w:rPr>
        <w:footnoteRef/>
      </w:r>
      <w:r>
        <w:t xml:space="preserve"> </w:t>
      </w:r>
      <w:r w:rsidRPr="001674E8">
        <w:t>Izračuni bruto in neto bilančnega presežka dušika v kmetijstvu na nacionalni ravni so vsaka štiri leta sestavni del Poročila, ki ga mora Slovenija pripraviti na podlagi 10. člena Direktiva Sveta 91/676/EEC, ki se nanaša na varstvo voda pred onesnaženjem z nitrati iz kmetijskih virov.</w:t>
      </w:r>
      <w:r>
        <w:t xml:space="preserve"> </w:t>
      </w:r>
    </w:p>
  </w:footnote>
  <w:footnote w:id="13">
    <w:p w:rsidR="0075425E" w:rsidRDefault="0075425E" w:rsidP="00AF133F">
      <w:pPr>
        <w:pStyle w:val="Sprotnaopomba-besedilo"/>
        <w:jc w:val="both"/>
      </w:pPr>
      <w:r w:rsidRPr="00602732">
        <w:rPr>
          <w:rStyle w:val="Sprotnaopomba-sklic"/>
        </w:rPr>
        <w:footnoteRef/>
      </w:r>
      <w:r w:rsidRPr="00F20CAF">
        <w:t xml:space="preserve"> Pravilnik o kakovosti mineralnih gnojil </w:t>
      </w:r>
      <w:r w:rsidRPr="00602732">
        <w:t>(Uradni list RS, št. 105/06)</w:t>
      </w:r>
      <w:r>
        <w:t>.</w:t>
      </w:r>
    </w:p>
  </w:footnote>
  <w:footnote w:id="14">
    <w:p w:rsidR="0075425E" w:rsidRDefault="0075425E" w:rsidP="00AF133F">
      <w:pPr>
        <w:pStyle w:val="Sprotnaopomba-besedilo"/>
        <w:jc w:val="both"/>
      </w:pPr>
      <w:r w:rsidRPr="00602732">
        <w:rPr>
          <w:rStyle w:val="Sprotnaopomba-sklic"/>
        </w:rPr>
        <w:footnoteRef/>
      </w:r>
      <w:r w:rsidRPr="00602732">
        <w:t xml:space="preserve"> Program razvoja podeželja RS za obdobje 2014</w:t>
      </w:r>
      <w:r>
        <w:t>–</w:t>
      </w:r>
      <w:r w:rsidRPr="00602732">
        <w:t>2020</w:t>
      </w:r>
      <w:r>
        <w:t>, dostopno na:</w:t>
      </w:r>
      <w:r w:rsidRPr="00602732">
        <w:t xml:space="preserve"> </w:t>
      </w:r>
      <w:hyperlink r:id="rId4" w:history="1">
        <w:r w:rsidRPr="00AF133F">
          <w:rPr>
            <w:rStyle w:val="Hiperpovezava"/>
            <w:color w:val="auto"/>
            <w:u w:val="none"/>
          </w:rPr>
          <w:t>https://www.program-podezelja.si/images/SPLETNA_STRAN_PRP_NOVA/1_PRP_2014-2020/1_1_Kaj_je_program_razvoja_</w:t>
        </w:r>
        <w:r w:rsidRPr="00B548CA">
          <w:rPr>
            <w:rStyle w:val="Hiperpovezava"/>
            <w:color w:val="auto"/>
            <w:u w:val="none"/>
          </w:rPr>
          <w:t xml:space="preserve"> </w:t>
        </w:r>
        <w:r w:rsidRPr="00AF133F">
          <w:rPr>
            <w:rStyle w:val="Hiperpovezava"/>
            <w:color w:val="auto"/>
            <w:u w:val="none"/>
          </w:rPr>
          <w:t>podeželja/6._sprememba_PRP/Programme_2014SI06RDNP001_8_0_sl.pdf</w:t>
        </w:r>
      </w:hyperlink>
      <w:r w:rsidRPr="00B548CA">
        <w:t>.</w:t>
      </w:r>
    </w:p>
  </w:footnote>
  <w:footnote w:id="15">
    <w:p w:rsidR="0075425E" w:rsidRDefault="0075425E" w:rsidP="00AF133F">
      <w:pPr>
        <w:pStyle w:val="Sprotnaopomba-besedilo"/>
        <w:jc w:val="both"/>
      </w:pPr>
      <w:r w:rsidRPr="00602732">
        <w:rPr>
          <w:rStyle w:val="Sprotnaopomba-sklic"/>
        </w:rPr>
        <w:footnoteRef/>
      </w:r>
      <w:r w:rsidRPr="00602732">
        <w:t xml:space="preserve"> Uredba o varstvu voda pred onesnaževanjem z nitrati iz kmetijskih virov (Uradni list RS, št. 113/09, 5/13, 22/15 in 12/17)</w:t>
      </w:r>
      <w:r>
        <w:t>.</w:t>
      </w:r>
    </w:p>
  </w:footnote>
  <w:footnote w:id="16">
    <w:p w:rsidR="0075425E" w:rsidRDefault="0075425E" w:rsidP="00AF133F">
      <w:pPr>
        <w:pStyle w:val="Sprotnaopomba-besedilo"/>
        <w:jc w:val="both"/>
      </w:pPr>
      <w:r w:rsidRPr="00602732">
        <w:rPr>
          <w:rStyle w:val="Sprotnaopomba-sklic"/>
        </w:rPr>
        <w:footnoteRef/>
      </w:r>
      <w:r w:rsidRPr="00602732">
        <w:t xml:space="preserve"> Verbič, J., Jenko, J.,</w:t>
      </w:r>
      <w:r w:rsidRPr="00B26E0C">
        <w:t xml:space="preserve"> Jeretina, J., Babnik, D. Milk urea concentration as a tool to reduce the nitrogen footprint of milk production in conditions of small scale farming. Towards precision livestock husbandry and its potential to mitigate ammonia and GHG emissions, Kiryat-Shmona, Israel, MIGAL Galilee Research Institute, 2019, str. 25</w:t>
      </w:r>
      <w:r>
        <w:t>.</w:t>
      </w:r>
    </w:p>
  </w:footnote>
  <w:footnote w:id="17">
    <w:p w:rsidR="0075425E" w:rsidRDefault="0075425E" w:rsidP="00AF133F">
      <w:pPr>
        <w:pStyle w:val="Sprotnaopomba-besedilo"/>
        <w:jc w:val="both"/>
      </w:pPr>
      <w:r>
        <w:rPr>
          <w:rStyle w:val="Sprotnaopomba-sklic"/>
        </w:rPr>
        <w:footnoteRef/>
      </w:r>
      <w:r>
        <w:t xml:space="preserve"> Kazalnik povprečne izpostavljenosti (KPI) za PM</w:t>
      </w:r>
      <w:r w:rsidRPr="00093FEE">
        <w:rPr>
          <w:vertAlign w:val="subscript"/>
        </w:rPr>
        <w:t>2,5</w:t>
      </w:r>
      <w:r>
        <w:t>, izražen v µg/m</w:t>
      </w:r>
      <w:r w:rsidRPr="00AF133F">
        <w:rPr>
          <w:vertAlign w:val="superscript"/>
        </w:rPr>
        <w:t>3</w:t>
      </w:r>
      <w:r>
        <w:t>, temelji na meritvah na mestih v neizpostavljenem mestnem okolju. Mesta v neizpostavljenem mestnem okolju so merilna mesta na lokacijah, na katerih so ravni reprezentativne za izpostavljenost mestnega prebivalstva in nanje praviloma ne vpliva samo en vir onesnaževanja. KPI je treba oceniti kot drseče povprečje srednjih vrednosti letnih ravni v treh zaporednih koledarskih letih na relevantnih vzorčevalnih mestih.</w:t>
      </w:r>
    </w:p>
  </w:footnote>
  <w:footnote w:id="18">
    <w:p w:rsidR="0075425E" w:rsidRDefault="0075425E" w:rsidP="00AF133F">
      <w:pPr>
        <w:pStyle w:val="Sprotnaopomba-besedilo"/>
        <w:jc w:val="both"/>
      </w:pPr>
      <w:r>
        <w:rPr>
          <w:rStyle w:val="Sprotnaopomba-sklic"/>
        </w:rPr>
        <w:footnoteRef/>
      </w:r>
      <w:r>
        <w:t xml:space="preserve"> Glej </w:t>
      </w:r>
      <w:r w:rsidRPr="00083BBE">
        <w:t>https://www.emep.int/publ/reports/2018/Country_Reports/report_SI.pdf</w:t>
      </w:r>
      <w:r>
        <w:t>.</w:t>
      </w:r>
    </w:p>
  </w:footnote>
  <w:footnote w:id="19">
    <w:p w:rsidR="0075425E" w:rsidRDefault="0075425E" w:rsidP="00AF133F">
      <w:pPr>
        <w:pStyle w:val="Sprotnaopomba-besedilo"/>
        <w:jc w:val="both"/>
      </w:pPr>
      <w:r>
        <w:rPr>
          <w:rStyle w:val="Sprotnaopomba-sklic"/>
        </w:rPr>
        <w:footnoteRef/>
      </w:r>
      <w:r>
        <w:t xml:space="preserve"> </w:t>
      </w:r>
      <w:r w:rsidRPr="00454012">
        <w:t xml:space="preserve">Pogodba o ureditvi razmerij v zvezi s projektom postavitve nadomestnega bloka 6 moči 600 MW v TE Šoštanj, </w:t>
      </w:r>
      <w:r w:rsidR="00FC4F7B" w:rsidRPr="00454012">
        <w:t>30. 11. 2012</w:t>
      </w:r>
      <w:r w:rsidRPr="00454012">
        <w:t>, Vlada; TEŠ.</w:t>
      </w:r>
    </w:p>
  </w:footnote>
  <w:footnote w:id="20">
    <w:p w:rsidR="0075425E" w:rsidRDefault="0075425E" w:rsidP="00E13EA3">
      <w:pPr>
        <w:pStyle w:val="Sprotnaopomba-besedilo"/>
      </w:pPr>
      <w:r>
        <w:rPr>
          <w:rStyle w:val="Sprotnaopomba-sklic"/>
        </w:rPr>
        <w:footnoteRef/>
      </w:r>
      <w:r>
        <w:t xml:space="preserve"> Načrti so bili sprejeti za aglomeracijo Maribor (Ur. l. št. 82/18), MOL (Ur. l. št. 77/17)</w:t>
      </w:r>
      <w:r w:rsidR="00037E14">
        <w:t>, Zasavje (Ur. l. št. 108/13), M</w:t>
      </w:r>
      <w:r>
        <w:t>estno ob</w:t>
      </w:r>
      <w:r w:rsidR="00037E14">
        <w:t>čino Celje (Ur. l. št. 57/17), M</w:t>
      </w:r>
      <w:r>
        <w:t>estno ob</w:t>
      </w:r>
      <w:r w:rsidR="00037E14">
        <w:t>čino Kranj (Ur. l. št. 57/17), M</w:t>
      </w:r>
      <w:r>
        <w:t xml:space="preserve">estno občino Murska Sobota (Ur. l. št. 49/17) in </w:t>
      </w:r>
      <w:r w:rsidR="00037E14">
        <w:t>Mestno občino Novo m</w:t>
      </w:r>
      <w:r>
        <w:t>esto (Ur. l. št. 49/17). Podlaga za načrte je Operativni program varstva zunanjega zraka pred onesnaževanjem PM10 iz leta 2009</w:t>
      </w:r>
    </w:p>
  </w:footnote>
  <w:footnote w:id="21">
    <w:p w:rsidR="0075425E" w:rsidRDefault="0075425E">
      <w:pPr>
        <w:pStyle w:val="Sprotnaopomba-besedilo"/>
      </w:pPr>
      <w:r>
        <w:rPr>
          <w:rStyle w:val="Sprotnaopomba-sklic"/>
        </w:rPr>
        <w:footnoteRef/>
      </w:r>
      <w:r>
        <w:t xml:space="preserve"> AN-URE - Akcijski načrt za energetsko učinkovitost</w:t>
      </w:r>
    </w:p>
  </w:footnote>
  <w:footnote w:id="22">
    <w:p w:rsidR="0075425E" w:rsidRDefault="0075425E">
      <w:pPr>
        <w:pStyle w:val="Sprotnaopomba-besedilo"/>
      </w:pPr>
      <w:r>
        <w:rPr>
          <w:rStyle w:val="Sprotnaopomba-sklic"/>
        </w:rPr>
        <w:footnoteRef/>
      </w:r>
      <w:r>
        <w:t xml:space="preserve"> AN-OVE – Akcijski načrt za obnovljive vire energije</w:t>
      </w:r>
    </w:p>
  </w:footnote>
  <w:footnote w:id="23">
    <w:p w:rsidR="0075425E" w:rsidRDefault="0075425E">
      <w:pPr>
        <w:pStyle w:val="Sprotnaopomba-besedilo"/>
      </w:pPr>
      <w:r>
        <w:rPr>
          <w:rStyle w:val="Sprotnaopomba-sklic"/>
        </w:rPr>
        <w:footnoteRef/>
      </w:r>
      <w:r>
        <w:t xml:space="preserve"> Skladno z uredbo morajo kotli na trdno gorivo od </w:t>
      </w:r>
      <w:r w:rsidR="003D26C3">
        <w:t>1. 1. 2020</w:t>
      </w:r>
      <w:r>
        <w:t xml:space="preserve"> izpolnjevati zahteve ter uredbe.</w:t>
      </w:r>
    </w:p>
  </w:footnote>
  <w:footnote w:id="24">
    <w:p w:rsidR="0075425E" w:rsidRDefault="0075425E">
      <w:pPr>
        <w:pStyle w:val="Sprotnaopomba-besedilo"/>
      </w:pPr>
      <w:r>
        <w:rPr>
          <w:rStyle w:val="Sprotnaopomba-sklic"/>
        </w:rPr>
        <w:footnoteRef/>
      </w:r>
      <w:r>
        <w:t xml:space="preserve"> Lokalni grelniki morajo zahteve te uredbe izpolnjevati od </w:t>
      </w:r>
      <w:r w:rsidR="003D26C3">
        <w:t>1. 1. 2022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25E" w:rsidRDefault="0075425E">
    <w:pPr>
      <w:pStyle w:val="Glava"/>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25E" w:rsidRDefault="0075425E">
    <w:pPr>
      <w:pStyle w:val="Glava"/>
    </w:pPr>
  </w:p>
  <w:p w:rsidR="0075425E" w:rsidRDefault="0075425E">
    <w:pPr>
      <w:pStyle w:val="Glava"/>
    </w:pPr>
  </w:p>
  <w:p w:rsidR="0075425E" w:rsidRDefault="0075425E">
    <w:pPr>
      <w:pStyle w:val="Glava"/>
    </w:pPr>
  </w:p>
  <w:p w:rsidR="0075425E" w:rsidRDefault="0075425E">
    <w:pPr>
      <w:pStyle w:val="Glava"/>
    </w:pPr>
  </w:p>
  <w:p w:rsidR="004A63DB" w:rsidRDefault="004A63DB" w:rsidP="004A63DB">
    <w:pPr>
      <w:pStyle w:val="Glava"/>
      <w:tabs>
        <w:tab w:val="clear" w:pos="4320"/>
        <w:tab w:val="left" w:pos="5112"/>
      </w:tabs>
      <w:spacing w:before="120" w:line="240" w:lineRule="exact"/>
      <w:rPr>
        <w:rFonts w:cs="Arial"/>
        <w:sz w:val="16"/>
      </w:rPr>
    </w:pPr>
    <w:r>
      <w:rPr>
        <w:rFonts w:cs="Arial"/>
        <w:sz w:val="16"/>
      </w:rPr>
      <w:t xml:space="preserve">      Gregorčičeva 20–25, Sl-1001 Ljubljana</w:t>
    </w:r>
    <w:r>
      <w:rPr>
        <w:rFonts w:cs="Arial"/>
        <w:sz w:val="16"/>
      </w:rPr>
      <w:tab/>
      <w:t>T: +386 1 478 1000</w:t>
    </w:r>
  </w:p>
  <w:p w:rsidR="004A63DB" w:rsidRDefault="004A63DB" w:rsidP="004A63DB">
    <w:pPr>
      <w:pStyle w:val="Glava"/>
      <w:tabs>
        <w:tab w:val="clear" w:pos="4320"/>
        <w:tab w:val="left" w:pos="5112"/>
      </w:tabs>
      <w:spacing w:line="240" w:lineRule="exact"/>
      <w:rPr>
        <w:rFonts w:cs="Arial"/>
        <w:sz w:val="16"/>
      </w:rPr>
    </w:pPr>
    <w:r>
      <w:rPr>
        <w:rFonts w:cs="Arial"/>
        <w:sz w:val="16"/>
      </w:rPr>
      <w:tab/>
      <w:t>F: +386 1 478 1607</w:t>
    </w:r>
  </w:p>
  <w:p w:rsidR="004A63DB" w:rsidRDefault="004A63DB" w:rsidP="004A63DB">
    <w:pPr>
      <w:pStyle w:val="Glava"/>
      <w:tabs>
        <w:tab w:val="clear" w:pos="4320"/>
        <w:tab w:val="left" w:pos="5112"/>
      </w:tabs>
      <w:spacing w:line="240" w:lineRule="exact"/>
      <w:rPr>
        <w:rFonts w:cs="Arial"/>
        <w:sz w:val="16"/>
      </w:rPr>
    </w:pPr>
    <w:r>
      <w:rPr>
        <w:rFonts w:cs="Arial"/>
        <w:sz w:val="16"/>
      </w:rPr>
      <w:tab/>
      <w:t>E: gp.gs@gov.si</w:t>
    </w:r>
  </w:p>
  <w:p w:rsidR="004A63DB" w:rsidRDefault="004A63DB" w:rsidP="004A63DB">
    <w:pPr>
      <w:pStyle w:val="Glava"/>
      <w:tabs>
        <w:tab w:val="clear" w:pos="4320"/>
        <w:tab w:val="left" w:pos="5112"/>
      </w:tabs>
      <w:spacing w:line="240" w:lineRule="exact"/>
      <w:rPr>
        <w:rFonts w:cs="Arial"/>
        <w:sz w:val="16"/>
      </w:rPr>
    </w:pPr>
    <w:r>
      <w:rPr>
        <w:rFonts w:cs="Arial"/>
        <w:sz w:val="16"/>
      </w:rPr>
      <w:tab/>
      <w:t>http://www.vlada.si/</w:t>
    </w:r>
  </w:p>
  <w:p w:rsidR="0075425E" w:rsidRDefault="0075425E">
    <w:pPr>
      <w:pStyle w:val="Glava"/>
    </w:pPr>
  </w:p>
  <w:p w:rsidR="0075425E" w:rsidRDefault="0075425E">
    <w:pPr>
      <w:pStyle w:val="Glava"/>
    </w:pPr>
  </w:p>
  <w:p w:rsidR="0075425E" w:rsidRDefault="0075425E">
    <w:pPr>
      <w:pStyle w:val="Glava"/>
    </w:pPr>
  </w:p>
  <w:p w:rsidR="0075425E" w:rsidRDefault="0075425E">
    <w:pPr>
      <w:pStyle w:val="Glava"/>
    </w:pPr>
    <w:r>
      <w:rPr>
        <w:noProof/>
        <w:lang w:eastAsia="sl-SI"/>
      </w:rPr>
      <w:drawing>
        <wp:anchor distT="0" distB="0" distL="114300" distR="114300" simplePos="0" relativeHeight="251659776" behindDoc="0" locked="0" layoutInCell="1" allowOverlap="1" wp14:editId="1776D14F">
          <wp:simplePos x="0" y="0"/>
          <wp:positionH relativeFrom="page">
            <wp:posOffset>0</wp:posOffset>
          </wp:positionH>
          <wp:positionV relativeFrom="page">
            <wp:posOffset>0</wp:posOffset>
          </wp:positionV>
          <wp:extent cx="4321810" cy="972185"/>
          <wp:effectExtent l="0" t="0" r="2540" b="0"/>
          <wp:wrapSquare wrapText="bothSides"/>
          <wp:docPr id="1" name="Slika 1" descr="Descriptio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10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06C0B8C"/>
    <w:lvl w:ilvl="0">
      <w:start w:val="1"/>
      <w:numFmt w:val="decimal"/>
      <w:lvlText w:val="%1."/>
      <w:lvlJc w:val="left"/>
      <w:pPr>
        <w:tabs>
          <w:tab w:val="num" w:pos="1492"/>
        </w:tabs>
        <w:ind w:left="1492" w:hanging="360"/>
      </w:pPr>
    </w:lvl>
  </w:abstractNum>
  <w:abstractNum w:abstractNumId="1">
    <w:nsid w:val="FFFFFF7D"/>
    <w:multiLevelType w:val="singleLevel"/>
    <w:tmpl w:val="0608ABC4"/>
    <w:lvl w:ilvl="0">
      <w:start w:val="1"/>
      <w:numFmt w:val="decimal"/>
      <w:lvlText w:val="%1."/>
      <w:lvlJc w:val="left"/>
      <w:pPr>
        <w:tabs>
          <w:tab w:val="num" w:pos="1209"/>
        </w:tabs>
        <w:ind w:left="1209" w:hanging="360"/>
      </w:pPr>
    </w:lvl>
  </w:abstractNum>
  <w:abstractNum w:abstractNumId="2">
    <w:nsid w:val="FFFFFF7E"/>
    <w:multiLevelType w:val="singleLevel"/>
    <w:tmpl w:val="1BC6F6F0"/>
    <w:lvl w:ilvl="0">
      <w:start w:val="1"/>
      <w:numFmt w:val="decimal"/>
      <w:lvlText w:val="%1."/>
      <w:lvlJc w:val="left"/>
      <w:pPr>
        <w:tabs>
          <w:tab w:val="num" w:pos="926"/>
        </w:tabs>
        <w:ind w:left="926" w:hanging="360"/>
      </w:pPr>
    </w:lvl>
  </w:abstractNum>
  <w:abstractNum w:abstractNumId="3">
    <w:nsid w:val="FFFFFF7F"/>
    <w:multiLevelType w:val="singleLevel"/>
    <w:tmpl w:val="DC52CEE0"/>
    <w:lvl w:ilvl="0">
      <w:start w:val="1"/>
      <w:numFmt w:val="decimal"/>
      <w:lvlText w:val="%1."/>
      <w:lvlJc w:val="left"/>
      <w:pPr>
        <w:tabs>
          <w:tab w:val="num" w:pos="643"/>
        </w:tabs>
        <w:ind w:left="643" w:hanging="360"/>
      </w:pPr>
    </w:lvl>
  </w:abstractNum>
  <w:abstractNum w:abstractNumId="4">
    <w:nsid w:val="FFFFFF80"/>
    <w:multiLevelType w:val="singleLevel"/>
    <w:tmpl w:val="C1845C4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8E317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3F26EA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5B4BBF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F6899C0"/>
    <w:lvl w:ilvl="0">
      <w:start w:val="1"/>
      <w:numFmt w:val="decimal"/>
      <w:lvlText w:val="%1."/>
      <w:lvlJc w:val="left"/>
      <w:pPr>
        <w:tabs>
          <w:tab w:val="num" w:pos="360"/>
        </w:tabs>
        <w:ind w:left="360" w:hanging="360"/>
      </w:pPr>
    </w:lvl>
  </w:abstractNum>
  <w:abstractNum w:abstractNumId="9">
    <w:nsid w:val="FFFFFF89"/>
    <w:multiLevelType w:val="singleLevel"/>
    <w:tmpl w:val="3814A0D4"/>
    <w:lvl w:ilvl="0">
      <w:start w:val="1"/>
      <w:numFmt w:val="bullet"/>
      <w:lvlText w:val=""/>
      <w:lvlJc w:val="left"/>
      <w:pPr>
        <w:tabs>
          <w:tab w:val="num" w:pos="360"/>
        </w:tabs>
        <w:ind w:left="360" w:hanging="360"/>
      </w:pPr>
      <w:rPr>
        <w:rFonts w:ascii="Symbol" w:hAnsi="Symbol" w:hint="default"/>
      </w:rPr>
    </w:lvl>
  </w:abstractNum>
  <w:abstractNum w:abstractNumId="10">
    <w:nsid w:val="043170A7"/>
    <w:multiLevelType w:val="hybridMultilevel"/>
    <w:tmpl w:val="C7A45CE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0A546C58"/>
    <w:multiLevelType w:val="hybridMultilevel"/>
    <w:tmpl w:val="6D66634A"/>
    <w:lvl w:ilvl="0" w:tplc="089EFAF2">
      <w:numFmt w:val="bullet"/>
      <w:lvlText w:val="•"/>
      <w:lvlJc w:val="left"/>
      <w:pPr>
        <w:ind w:left="1065" w:hanging="705"/>
      </w:pPr>
      <w:rPr>
        <w:rFonts w:ascii="Palatino Linotype" w:eastAsia="Times New Roman" w:hAnsi="Palatino Linotype"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0A614EFB"/>
    <w:multiLevelType w:val="hybridMultilevel"/>
    <w:tmpl w:val="8E12B5B2"/>
    <w:lvl w:ilvl="0" w:tplc="089EFAF2">
      <w:numFmt w:val="bullet"/>
      <w:lvlText w:val="•"/>
      <w:lvlJc w:val="left"/>
      <w:pPr>
        <w:ind w:left="1065" w:hanging="705"/>
      </w:pPr>
      <w:rPr>
        <w:rFonts w:ascii="Palatino Linotype" w:eastAsia="Times New Roman" w:hAnsi="Palatino Linotype"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1BE025B9"/>
    <w:multiLevelType w:val="hybridMultilevel"/>
    <w:tmpl w:val="D61819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1EDA4309"/>
    <w:multiLevelType w:val="hybridMultilevel"/>
    <w:tmpl w:val="4D229F90"/>
    <w:lvl w:ilvl="0" w:tplc="B2BECD40">
      <w:start w:val="1"/>
      <w:numFmt w:val="bullet"/>
      <w:pStyle w:val="Bodyalineja"/>
      <w:lvlText w:val=""/>
      <w:lvlJc w:val="left"/>
      <w:pPr>
        <w:tabs>
          <w:tab w:val="num" w:pos="720"/>
        </w:tabs>
        <w:ind w:left="720" w:hanging="360"/>
      </w:pPr>
      <w:rPr>
        <w:rFonts w:ascii="Symbol" w:hAnsi="Symbol" w:cs="Courier New" w:hint="default"/>
      </w:rPr>
    </w:lvl>
    <w:lvl w:ilvl="1" w:tplc="04090003">
      <w:start w:val="1"/>
      <w:numFmt w:val="bullet"/>
      <w:lvlText w:val="o"/>
      <w:lvlJc w:val="left"/>
      <w:pPr>
        <w:tabs>
          <w:tab w:val="num" w:pos="1443"/>
        </w:tabs>
        <w:ind w:left="1443" w:hanging="360"/>
      </w:pPr>
      <w:rPr>
        <w:rFonts w:ascii="Courier New" w:hAnsi="Courier New" w:cs="Courier New" w:hint="default"/>
      </w:rPr>
    </w:lvl>
    <w:lvl w:ilvl="2" w:tplc="04090005">
      <w:start w:val="1"/>
      <w:numFmt w:val="bullet"/>
      <w:lvlText w:val=""/>
      <w:lvlJc w:val="left"/>
      <w:pPr>
        <w:tabs>
          <w:tab w:val="num" w:pos="2163"/>
        </w:tabs>
        <w:ind w:left="2163" w:hanging="360"/>
      </w:pPr>
      <w:rPr>
        <w:rFonts w:ascii="Wingdings" w:hAnsi="Wingdings" w:hint="default"/>
      </w:rPr>
    </w:lvl>
    <w:lvl w:ilvl="3" w:tplc="04090001">
      <w:start w:val="1"/>
      <w:numFmt w:val="bullet"/>
      <w:lvlText w:val=""/>
      <w:lvlJc w:val="left"/>
      <w:pPr>
        <w:tabs>
          <w:tab w:val="num" w:pos="2883"/>
        </w:tabs>
        <w:ind w:left="2883" w:hanging="360"/>
      </w:pPr>
      <w:rPr>
        <w:rFonts w:ascii="Symbol" w:hAnsi="Symbol" w:hint="default"/>
      </w:rPr>
    </w:lvl>
    <w:lvl w:ilvl="4" w:tplc="04090003" w:tentative="1">
      <w:start w:val="1"/>
      <w:numFmt w:val="bullet"/>
      <w:lvlText w:val="o"/>
      <w:lvlJc w:val="left"/>
      <w:pPr>
        <w:tabs>
          <w:tab w:val="num" w:pos="3603"/>
        </w:tabs>
        <w:ind w:left="3603" w:hanging="360"/>
      </w:pPr>
      <w:rPr>
        <w:rFonts w:ascii="Courier New" w:hAnsi="Courier New" w:cs="Courier New" w:hint="default"/>
      </w:rPr>
    </w:lvl>
    <w:lvl w:ilvl="5" w:tplc="04090005" w:tentative="1">
      <w:start w:val="1"/>
      <w:numFmt w:val="bullet"/>
      <w:lvlText w:val=""/>
      <w:lvlJc w:val="left"/>
      <w:pPr>
        <w:tabs>
          <w:tab w:val="num" w:pos="4323"/>
        </w:tabs>
        <w:ind w:left="4323" w:hanging="360"/>
      </w:pPr>
      <w:rPr>
        <w:rFonts w:ascii="Wingdings" w:hAnsi="Wingdings" w:hint="default"/>
      </w:rPr>
    </w:lvl>
    <w:lvl w:ilvl="6" w:tplc="04090001" w:tentative="1">
      <w:start w:val="1"/>
      <w:numFmt w:val="bullet"/>
      <w:lvlText w:val=""/>
      <w:lvlJc w:val="left"/>
      <w:pPr>
        <w:tabs>
          <w:tab w:val="num" w:pos="5043"/>
        </w:tabs>
        <w:ind w:left="5043" w:hanging="360"/>
      </w:pPr>
      <w:rPr>
        <w:rFonts w:ascii="Symbol" w:hAnsi="Symbol" w:hint="default"/>
      </w:rPr>
    </w:lvl>
    <w:lvl w:ilvl="7" w:tplc="04090003" w:tentative="1">
      <w:start w:val="1"/>
      <w:numFmt w:val="bullet"/>
      <w:lvlText w:val="o"/>
      <w:lvlJc w:val="left"/>
      <w:pPr>
        <w:tabs>
          <w:tab w:val="num" w:pos="5763"/>
        </w:tabs>
        <w:ind w:left="5763" w:hanging="360"/>
      </w:pPr>
      <w:rPr>
        <w:rFonts w:ascii="Courier New" w:hAnsi="Courier New" w:cs="Courier New" w:hint="default"/>
      </w:rPr>
    </w:lvl>
    <w:lvl w:ilvl="8" w:tplc="04090005" w:tentative="1">
      <w:start w:val="1"/>
      <w:numFmt w:val="bullet"/>
      <w:lvlText w:val=""/>
      <w:lvlJc w:val="left"/>
      <w:pPr>
        <w:tabs>
          <w:tab w:val="num" w:pos="6483"/>
        </w:tabs>
        <w:ind w:left="6483" w:hanging="360"/>
      </w:pPr>
      <w:rPr>
        <w:rFonts w:ascii="Wingdings" w:hAnsi="Wingdings" w:hint="default"/>
      </w:rPr>
    </w:lvl>
  </w:abstractNum>
  <w:abstractNum w:abstractNumId="15">
    <w:nsid w:val="2120056A"/>
    <w:multiLevelType w:val="hybridMultilevel"/>
    <w:tmpl w:val="7D4EA4DE"/>
    <w:lvl w:ilvl="0" w:tplc="A17C9794">
      <w:start w:val="1"/>
      <w:numFmt w:val="bullet"/>
      <w:pStyle w:val="Tekst-VplivUkrepa-Sektorji"/>
      <w:lvlText w:val="o"/>
      <w:lvlJc w:val="left"/>
      <w:pPr>
        <w:tabs>
          <w:tab w:val="num" w:pos="717"/>
        </w:tabs>
        <w:ind w:left="1134" w:hanging="283"/>
      </w:pPr>
      <w:rPr>
        <w:rFonts w:ascii="Courier New" w:hAnsi="Courier New" w:cs="Courier New" w:hint="default"/>
      </w:rPr>
    </w:lvl>
    <w:lvl w:ilvl="1" w:tplc="840074D8">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nsid w:val="220F495B"/>
    <w:multiLevelType w:val="hybridMultilevel"/>
    <w:tmpl w:val="C4E620D4"/>
    <w:lvl w:ilvl="0" w:tplc="04240001">
      <w:start w:val="2015"/>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656776D"/>
    <w:multiLevelType w:val="hybridMultilevel"/>
    <w:tmpl w:val="CECCE9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6652D53"/>
    <w:multiLevelType w:val="hybridMultilevel"/>
    <w:tmpl w:val="4CF248C4"/>
    <w:lvl w:ilvl="0" w:tplc="2F98389E">
      <w:numFmt w:val="bullet"/>
      <w:lvlText w:val="-"/>
      <w:lvlJc w:val="left"/>
      <w:pPr>
        <w:ind w:left="1065" w:hanging="705"/>
      </w:pPr>
      <w:rPr>
        <w:rFonts w:ascii="Palatino Linotype" w:eastAsia="Times New Roman" w:hAnsi="Palatino Linotype"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1900EA1"/>
    <w:multiLevelType w:val="hybridMultilevel"/>
    <w:tmpl w:val="96387F0E"/>
    <w:lvl w:ilvl="0" w:tplc="EAD6BC3A">
      <w:numFmt w:val="bullet"/>
      <w:lvlText w:val="-"/>
      <w:lvlJc w:val="left"/>
      <w:pPr>
        <w:ind w:left="1065" w:hanging="705"/>
      </w:pPr>
      <w:rPr>
        <w:rFonts w:ascii="Palatino Linotype" w:eastAsia="Times New Roman" w:hAnsi="Palatino Linotype"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6301088"/>
    <w:multiLevelType w:val="hybridMultilevel"/>
    <w:tmpl w:val="D1F430CE"/>
    <w:lvl w:ilvl="0" w:tplc="089EFAF2">
      <w:numFmt w:val="bullet"/>
      <w:lvlText w:val="•"/>
      <w:lvlJc w:val="left"/>
      <w:pPr>
        <w:ind w:left="1065" w:hanging="705"/>
      </w:pPr>
      <w:rPr>
        <w:rFonts w:ascii="Palatino Linotype" w:eastAsia="Times New Roman" w:hAnsi="Palatino Linotype"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63436BF"/>
    <w:multiLevelType w:val="hybridMultilevel"/>
    <w:tmpl w:val="59EC2C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911027B"/>
    <w:multiLevelType w:val="hybridMultilevel"/>
    <w:tmpl w:val="9D9C18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B78213D"/>
    <w:multiLevelType w:val="hybridMultilevel"/>
    <w:tmpl w:val="708884AC"/>
    <w:lvl w:ilvl="0" w:tplc="02ACC7B8">
      <w:numFmt w:val="bullet"/>
      <w:lvlText w:val="-"/>
      <w:lvlJc w:val="left"/>
      <w:pPr>
        <w:ind w:left="510" w:hanging="510"/>
      </w:pPr>
      <w:rPr>
        <w:rFonts w:ascii="Palatino Linotype" w:eastAsia="Times New Roman" w:hAnsi="Palatino Linotype"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3DDE3ECF"/>
    <w:multiLevelType w:val="hybridMultilevel"/>
    <w:tmpl w:val="7E6202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3E161EBC"/>
    <w:multiLevelType w:val="hybridMultilevel"/>
    <w:tmpl w:val="ACFE2186"/>
    <w:lvl w:ilvl="0" w:tplc="5C627994">
      <w:numFmt w:val="bullet"/>
      <w:lvlText w:val="-"/>
      <w:lvlJc w:val="left"/>
      <w:pPr>
        <w:ind w:left="720" w:hanging="36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FBB251B"/>
    <w:multiLevelType w:val="hybridMultilevel"/>
    <w:tmpl w:val="9208E1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91330AA"/>
    <w:multiLevelType w:val="multilevel"/>
    <w:tmpl w:val="0424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858"/>
        </w:tabs>
        <w:ind w:left="858"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4C3C7091"/>
    <w:multiLevelType w:val="hybridMultilevel"/>
    <w:tmpl w:val="4FE8FE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CD969F5"/>
    <w:multiLevelType w:val="hybridMultilevel"/>
    <w:tmpl w:val="4C4C9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4DD23E29"/>
    <w:multiLevelType w:val="hybridMultilevel"/>
    <w:tmpl w:val="058AFB98"/>
    <w:lvl w:ilvl="0" w:tplc="04240001">
      <w:start w:val="1"/>
      <w:numFmt w:val="bullet"/>
      <w:lvlText w:val=""/>
      <w:lvlJc w:val="left"/>
      <w:pPr>
        <w:ind w:left="1069" w:hanging="360"/>
      </w:pPr>
      <w:rPr>
        <w:rFonts w:ascii="Symbol" w:hAnsi="Symbo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31">
    <w:nsid w:val="565E09D0"/>
    <w:multiLevelType w:val="multilevel"/>
    <w:tmpl w:val="54CC991E"/>
    <w:lvl w:ilvl="0">
      <w:start w:val="1"/>
      <w:numFmt w:val="decimal"/>
      <w:pStyle w:val="Naslov1"/>
      <w:lvlText w:val="%1"/>
      <w:lvlJc w:val="left"/>
      <w:pPr>
        <w:tabs>
          <w:tab w:val="num" w:pos="432"/>
        </w:tabs>
        <w:ind w:left="432" w:hanging="432"/>
      </w:pPr>
    </w:lvl>
    <w:lvl w:ilvl="1">
      <w:start w:val="1"/>
      <w:numFmt w:val="decimal"/>
      <w:pStyle w:val="Naslov2"/>
      <w:lvlText w:val="%1.%2"/>
      <w:lvlJc w:val="left"/>
      <w:pPr>
        <w:tabs>
          <w:tab w:val="num" w:pos="576"/>
        </w:tabs>
        <w:ind w:left="576" w:hanging="576"/>
      </w:pPr>
    </w:lvl>
    <w:lvl w:ilvl="2">
      <w:start w:val="1"/>
      <w:numFmt w:val="decimal"/>
      <w:pStyle w:val="Naslov3"/>
      <w:lvlText w:val="%1.%2.%3"/>
      <w:lvlJc w:val="left"/>
      <w:pPr>
        <w:tabs>
          <w:tab w:val="num" w:pos="720"/>
        </w:tabs>
        <w:ind w:left="720" w:hanging="720"/>
      </w:pPr>
    </w:lvl>
    <w:lvl w:ilvl="3">
      <w:start w:val="1"/>
      <w:numFmt w:val="decimal"/>
      <w:pStyle w:val="Naslov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nsid w:val="58A62A2B"/>
    <w:multiLevelType w:val="hybridMultilevel"/>
    <w:tmpl w:val="D024B58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EB21320"/>
    <w:multiLevelType w:val="hybridMultilevel"/>
    <w:tmpl w:val="CF568C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5B81A73"/>
    <w:multiLevelType w:val="hybridMultilevel"/>
    <w:tmpl w:val="CAF4793C"/>
    <w:lvl w:ilvl="0" w:tplc="04240001">
      <w:start w:val="1"/>
      <w:numFmt w:val="bullet"/>
      <w:lvlText w:val=""/>
      <w:lvlJc w:val="left"/>
      <w:pPr>
        <w:ind w:left="1065" w:hanging="705"/>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DDE3CC7"/>
    <w:multiLevelType w:val="hybridMultilevel"/>
    <w:tmpl w:val="B332FF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F167080"/>
    <w:multiLevelType w:val="hybridMultilevel"/>
    <w:tmpl w:val="9124ABE8"/>
    <w:lvl w:ilvl="0" w:tplc="67221BDA">
      <w:start w:val="1"/>
      <w:numFmt w:val="bullet"/>
      <w:pStyle w:val="TEKSTPovzetekPOGLAVIJ"/>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71C72878"/>
    <w:multiLevelType w:val="hybridMultilevel"/>
    <w:tmpl w:val="CDF23446"/>
    <w:lvl w:ilvl="0" w:tplc="0FC2DC2A">
      <w:start w:val="1"/>
      <w:numFmt w:val="decimal"/>
      <w:pStyle w:val="PovzetekTABELA"/>
      <w:lvlText w:val="(M-%1)"/>
      <w:lvlJc w:val="left"/>
      <w:pPr>
        <w:tabs>
          <w:tab w:val="num" w:pos="851"/>
        </w:tabs>
        <w:ind w:left="851" w:hanging="851"/>
      </w:pPr>
      <w:rPr>
        <w:rFonts w:ascii="Palatino Linotype" w:hAnsi="Palatino Linotype" w:cs="Palatino Linotype" w:hint="default"/>
        <w:b/>
        <w:bCs/>
        <w:i w:val="0"/>
        <w:iCs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73956A64"/>
    <w:multiLevelType w:val="hybridMultilevel"/>
    <w:tmpl w:val="A73E88C2"/>
    <w:lvl w:ilvl="0" w:tplc="E4C87568">
      <w:start w:val="3"/>
      <w:numFmt w:val="bullet"/>
      <w:pStyle w:val="NaslovUKREPA"/>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4B3C84"/>
    <w:multiLevelType w:val="hybridMultilevel"/>
    <w:tmpl w:val="A816CA0C"/>
    <w:lvl w:ilvl="0" w:tplc="089EFAF2">
      <w:numFmt w:val="bullet"/>
      <w:lvlText w:val="•"/>
      <w:lvlJc w:val="left"/>
      <w:pPr>
        <w:ind w:left="1065" w:hanging="705"/>
      </w:pPr>
      <w:rPr>
        <w:rFonts w:ascii="Palatino Linotype" w:eastAsia="Times New Roman" w:hAnsi="Palatino Linotype"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6160026"/>
    <w:multiLevelType w:val="hybridMultilevel"/>
    <w:tmpl w:val="74986F14"/>
    <w:lvl w:ilvl="0" w:tplc="3E8CD2EA">
      <w:start w:val="1"/>
      <w:numFmt w:val="bullet"/>
      <w:pStyle w:val="seznam"/>
      <w:lvlText w:val=""/>
      <w:lvlJc w:val="left"/>
      <w:pPr>
        <w:tabs>
          <w:tab w:val="num" w:pos="717"/>
        </w:tabs>
        <w:ind w:left="71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9E2172A"/>
    <w:multiLevelType w:val="hybridMultilevel"/>
    <w:tmpl w:val="D2DCDE4A"/>
    <w:lvl w:ilvl="0" w:tplc="04240001">
      <w:start w:val="1"/>
      <w:numFmt w:val="bullet"/>
      <w:lvlText w:val=""/>
      <w:lvlJc w:val="left"/>
      <w:pPr>
        <w:ind w:left="1065" w:hanging="705"/>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1"/>
  </w:num>
  <w:num w:numId="2">
    <w:abstractNumId w:val="14"/>
  </w:num>
  <w:num w:numId="3">
    <w:abstractNumId w:val="25"/>
  </w:num>
  <w:num w:numId="4">
    <w:abstractNumId w:val="40"/>
  </w:num>
  <w:num w:numId="5">
    <w:abstractNumId w:val="38"/>
  </w:num>
  <w:num w:numId="6">
    <w:abstractNumId w:val="37"/>
  </w:num>
  <w:num w:numId="7">
    <w:abstractNumId w:val="15"/>
  </w:num>
  <w:num w:numId="8">
    <w:abstractNumId w:val="27"/>
  </w:num>
  <w:num w:numId="9">
    <w:abstractNumId w:val="36"/>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6"/>
  </w:num>
  <w:num w:numId="21">
    <w:abstractNumId w:val="24"/>
  </w:num>
  <w:num w:numId="22">
    <w:abstractNumId w:val="20"/>
  </w:num>
  <w:num w:numId="23">
    <w:abstractNumId w:val="12"/>
  </w:num>
  <w:num w:numId="24">
    <w:abstractNumId w:val="39"/>
  </w:num>
  <w:num w:numId="25">
    <w:abstractNumId w:val="11"/>
  </w:num>
  <w:num w:numId="26">
    <w:abstractNumId w:val="23"/>
  </w:num>
  <w:num w:numId="27">
    <w:abstractNumId w:val="13"/>
  </w:num>
  <w:num w:numId="28">
    <w:abstractNumId w:val="29"/>
  </w:num>
  <w:num w:numId="29">
    <w:abstractNumId w:val="19"/>
  </w:num>
  <w:num w:numId="30">
    <w:abstractNumId w:val="41"/>
  </w:num>
  <w:num w:numId="31">
    <w:abstractNumId w:val="26"/>
  </w:num>
  <w:num w:numId="32">
    <w:abstractNumId w:val="18"/>
  </w:num>
  <w:num w:numId="33">
    <w:abstractNumId w:val="34"/>
  </w:num>
  <w:num w:numId="34">
    <w:abstractNumId w:val="33"/>
  </w:num>
  <w:num w:numId="35">
    <w:abstractNumId w:val="17"/>
  </w:num>
  <w:num w:numId="36">
    <w:abstractNumId w:val="35"/>
  </w:num>
  <w:num w:numId="37">
    <w:abstractNumId w:val="28"/>
  </w:num>
  <w:num w:numId="38">
    <w:abstractNumId w:val="32"/>
  </w:num>
  <w:num w:numId="39">
    <w:abstractNumId w:val="30"/>
  </w:num>
  <w:num w:numId="40">
    <w:abstractNumId w:val="10"/>
  </w:num>
  <w:num w:numId="41">
    <w:abstractNumId w:val="21"/>
  </w:num>
  <w:num w:numId="42">
    <w:abstractNumId w:val="31"/>
  </w:num>
  <w:num w:numId="43">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F7C"/>
    <w:rsid w:val="00001415"/>
    <w:rsid w:val="00002549"/>
    <w:rsid w:val="00007D95"/>
    <w:rsid w:val="000111E6"/>
    <w:rsid w:val="00020F85"/>
    <w:rsid w:val="000244C6"/>
    <w:rsid w:val="00025D33"/>
    <w:rsid w:val="00026FC4"/>
    <w:rsid w:val="000272E3"/>
    <w:rsid w:val="00030858"/>
    <w:rsid w:val="00033517"/>
    <w:rsid w:val="000340BE"/>
    <w:rsid w:val="00035C34"/>
    <w:rsid w:val="00037E14"/>
    <w:rsid w:val="00040CC2"/>
    <w:rsid w:val="00042A04"/>
    <w:rsid w:val="00043CAB"/>
    <w:rsid w:val="00045699"/>
    <w:rsid w:val="00046F7E"/>
    <w:rsid w:val="000505EB"/>
    <w:rsid w:val="0005248C"/>
    <w:rsid w:val="00053D7E"/>
    <w:rsid w:val="00057319"/>
    <w:rsid w:val="00060D88"/>
    <w:rsid w:val="00060DF2"/>
    <w:rsid w:val="00061009"/>
    <w:rsid w:val="00061687"/>
    <w:rsid w:val="000616DE"/>
    <w:rsid w:val="00063FEF"/>
    <w:rsid w:val="000700DC"/>
    <w:rsid w:val="000705CD"/>
    <w:rsid w:val="00073269"/>
    <w:rsid w:val="00075973"/>
    <w:rsid w:val="00083290"/>
    <w:rsid w:val="00083BBE"/>
    <w:rsid w:val="00085122"/>
    <w:rsid w:val="00090172"/>
    <w:rsid w:val="000901F5"/>
    <w:rsid w:val="00091F3E"/>
    <w:rsid w:val="00093326"/>
    <w:rsid w:val="00093BF0"/>
    <w:rsid w:val="00093FEE"/>
    <w:rsid w:val="000953D4"/>
    <w:rsid w:val="00095EFD"/>
    <w:rsid w:val="000962B9"/>
    <w:rsid w:val="000A09D1"/>
    <w:rsid w:val="000A6580"/>
    <w:rsid w:val="000B0665"/>
    <w:rsid w:val="000B32F8"/>
    <w:rsid w:val="000B3E9B"/>
    <w:rsid w:val="000B43C1"/>
    <w:rsid w:val="000C0D69"/>
    <w:rsid w:val="000C330E"/>
    <w:rsid w:val="000C53A9"/>
    <w:rsid w:val="000C59B8"/>
    <w:rsid w:val="000D3582"/>
    <w:rsid w:val="000D3D40"/>
    <w:rsid w:val="000D47C8"/>
    <w:rsid w:val="000D4926"/>
    <w:rsid w:val="000D6816"/>
    <w:rsid w:val="000D7315"/>
    <w:rsid w:val="000E0318"/>
    <w:rsid w:val="000E0665"/>
    <w:rsid w:val="000E2ED4"/>
    <w:rsid w:val="000E62F4"/>
    <w:rsid w:val="000F2CC6"/>
    <w:rsid w:val="00100571"/>
    <w:rsid w:val="001113E3"/>
    <w:rsid w:val="001132EB"/>
    <w:rsid w:val="00114DF6"/>
    <w:rsid w:val="00115B95"/>
    <w:rsid w:val="00122C54"/>
    <w:rsid w:val="00123B0B"/>
    <w:rsid w:val="00123B16"/>
    <w:rsid w:val="0012698D"/>
    <w:rsid w:val="00136D76"/>
    <w:rsid w:val="00136EF7"/>
    <w:rsid w:val="00140B20"/>
    <w:rsid w:val="00140EEC"/>
    <w:rsid w:val="001432C3"/>
    <w:rsid w:val="00147018"/>
    <w:rsid w:val="00154B1E"/>
    <w:rsid w:val="00161013"/>
    <w:rsid w:val="0016150A"/>
    <w:rsid w:val="001642DB"/>
    <w:rsid w:val="001674E8"/>
    <w:rsid w:val="0017281D"/>
    <w:rsid w:val="00184048"/>
    <w:rsid w:val="001858C9"/>
    <w:rsid w:val="00185E2E"/>
    <w:rsid w:val="00186159"/>
    <w:rsid w:val="00187646"/>
    <w:rsid w:val="00190174"/>
    <w:rsid w:val="00193F3E"/>
    <w:rsid w:val="0019431E"/>
    <w:rsid w:val="00196D77"/>
    <w:rsid w:val="00197259"/>
    <w:rsid w:val="001A0AB8"/>
    <w:rsid w:val="001A143B"/>
    <w:rsid w:val="001A445E"/>
    <w:rsid w:val="001B1DF5"/>
    <w:rsid w:val="001B1E00"/>
    <w:rsid w:val="001B2CFA"/>
    <w:rsid w:val="001B386C"/>
    <w:rsid w:val="001C04E3"/>
    <w:rsid w:val="001C276F"/>
    <w:rsid w:val="001C7E82"/>
    <w:rsid w:val="001D0233"/>
    <w:rsid w:val="001D08D4"/>
    <w:rsid w:val="001D2489"/>
    <w:rsid w:val="001D3CD5"/>
    <w:rsid w:val="001D5463"/>
    <w:rsid w:val="001D5FAA"/>
    <w:rsid w:val="001E3909"/>
    <w:rsid w:val="001E4F52"/>
    <w:rsid w:val="001E5618"/>
    <w:rsid w:val="001E6367"/>
    <w:rsid w:val="001E6B6A"/>
    <w:rsid w:val="001F1BDC"/>
    <w:rsid w:val="0020471B"/>
    <w:rsid w:val="002058E7"/>
    <w:rsid w:val="0020756F"/>
    <w:rsid w:val="0021020B"/>
    <w:rsid w:val="00210986"/>
    <w:rsid w:val="002169C6"/>
    <w:rsid w:val="00220771"/>
    <w:rsid w:val="00224808"/>
    <w:rsid w:val="0022487B"/>
    <w:rsid w:val="0022503C"/>
    <w:rsid w:val="00227142"/>
    <w:rsid w:val="00233DB7"/>
    <w:rsid w:val="00235322"/>
    <w:rsid w:val="00237B43"/>
    <w:rsid w:val="00237FC2"/>
    <w:rsid w:val="00242796"/>
    <w:rsid w:val="002435F4"/>
    <w:rsid w:val="00250559"/>
    <w:rsid w:val="00253483"/>
    <w:rsid w:val="00255AA6"/>
    <w:rsid w:val="00255E5A"/>
    <w:rsid w:val="00256848"/>
    <w:rsid w:val="00260D55"/>
    <w:rsid w:val="002623CE"/>
    <w:rsid w:val="00267888"/>
    <w:rsid w:val="002713E9"/>
    <w:rsid w:val="0028096D"/>
    <w:rsid w:val="0028148A"/>
    <w:rsid w:val="00287E8A"/>
    <w:rsid w:val="002924D3"/>
    <w:rsid w:val="00292836"/>
    <w:rsid w:val="00294567"/>
    <w:rsid w:val="00297248"/>
    <w:rsid w:val="002A0C72"/>
    <w:rsid w:val="002A1DEB"/>
    <w:rsid w:val="002A567A"/>
    <w:rsid w:val="002B0E6B"/>
    <w:rsid w:val="002B36B5"/>
    <w:rsid w:val="002B6D24"/>
    <w:rsid w:val="002B7B6A"/>
    <w:rsid w:val="002C01C8"/>
    <w:rsid w:val="002C0A1E"/>
    <w:rsid w:val="002C4D87"/>
    <w:rsid w:val="002C6463"/>
    <w:rsid w:val="002C6AE4"/>
    <w:rsid w:val="002C726D"/>
    <w:rsid w:val="002D21AE"/>
    <w:rsid w:val="002D602A"/>
    <w:rsid w:val="002D6C37"/>
    <w:rsid w:val="002D6E3F"/>
    <w:rsid w:val="002D6ED6"/>
    <w:rsid w:val="002D700F"/>
    <w:rsid w:val="002E22C1"/>
    <w:rsid w:val="002E2CF9"/>
    <w:rsid w:val="002E4104"/>
    <w:rsid w:val="002F02CB"/>
    <w:rsid w:val="002F2275"/>
    <w:rsid w:val="002F4CBE"/>
    <w:rsid w:val="002F54B0"/>
    <w:rsid w:val="002F77DD"/>
    <w:rsid w:val="00300972"/>
    <w:rsid w:val="00301CB4"/>
    <w:rsid w:val="00302C07"/>
    <w:rsid w:val="0030428F"/>
    <w:rsid w:val="003054E0"/>
    <w:rsid w:val="0031090F"/>
    <w:rsid w:val="0032034F"/>
    <w:rsid w:val="0032231E"/>
    <w:rsid w:val="00322ACC"/>
    <w:rsid w:val="00326B2D"/>
    <w:rsid w:val="00330134"/>
    <w:rsid w:val="003369C0"/>
    <w:rsid w:val="00337F11"/>
    <w:rsid w:val="003407B4"/>
    <w:rsid w:val="00340BB7"/>
    <w:rsid w:val="003430D4"/>
    <w:rsid w:val="00354D9C"/>
    <w:rsid w:val="00356494"/>
    <w:rsid w:val="00363F6D"/>
    <w:rsid w:val="0036408E"/>
    <w:rsid w:val="0036446F"/>
    <w:rsid w:val="003659DA"/>
    <w:rsid w:val="0036621C"/>
    <w:rsid w:val="0037017B"/>
    <w:rsid w:val="00370E2E"/>
    <w:rsid w:val="00372484"/>
    <w:rsid w:val="00374BEF"/>
    <w:rsid w:val="00381A11"/>
    <w:rsid w:val="00382BBB"/>
    <w:rsid w:val="0038387A"/>
    <w:rsid w:val="00384490"/>
    <w:rsid w:val="0038565A"/>
    <w:rsid w:val="00385E00"/>
    <w:rsid w:val="003911A9"/>
    <w:rsid w:val="0039275C"/>
    <w:rsid w:val="00395749"/>
    <w:rsid w:val="003A1A2D"/>
    <w:rsid w:val="003A63B9"/>
    <w:rsid w:val="003A6E25"/>
    <w:rsid w:val="003A7332"/>
    <w:rsid w:val="003A74BC"/>
    <w:rsid w:val="003A7971"/>
    <w:rsid w:val="003B0D36"/>
    <w:rsid w:val="003B3E2F"/>
    <w:rsid w:val="003B513B"/>
    <w:rsid w:val="003B7BAA"/>
    <w:rsid w:val="003C09BF"/>
    <w:rsid w:val="003C2310"/>
    <w:rsid w:val="003C239B"/>
    <w:rsid w:val="003C2D62"/>
    <w:rsid w:val="003C7214"/>
    <w:rsid w:val="003D238D"/>
    <w:rsid w:val="003D26C3"/>
    <w:rsid w:val="003D65D7"/>
    <w:rsid w:val="003D72FC"/>
    <w:rsid w:val="003E0652"/>
    <w:rsid w:val="003E0A9D"/>
    <w:rsid w:val="003E1782"/>
    <w:rsid w:val="003E4047"/>
    <w:rsid w:val="003E523C"/>
    <w:rsid w:val="003E785A"/>
    <w:rsid w:val="003F1808"/>
    <w:rsid w:val="003F3F20"/>
    <w:rsid w:val="003F7D4B"/>
    <w:rsid w:val="0040412B"/>
    <w:rsid w:val="004068F6"/>
    <w:rsid w:val="004114EA"/>
    <w:rsid w:val="00412766"/>
    <w:rsid w:val="00413C80"/>
    <w:rsid w:val="00421AF2"/>
    <w:rsid w:val="00431CA2"/>
    <w:rsid w:val="004343D5"/>
    <w:rsid w:val="004353A1"/>
    <w:rsid w:val="004368AB"/>
    <w:rsid w:val="00440FF3"/>
    <w:rsid w:val="0044280D"/>
    <w:rsid w:val="00443822"/>
    <w:rsid w:val="00443BD2"/>
    <w:rsid w:val="00443FBF"/>
    <w:rsid w:val="00447C7B"/>
    <w:rsid w:val="00451D05"/>
    <w:rsid w:val="00451DF9"/>
    <w:rsid w:val="00454012"/>
    <w:rsid w:val="00457EBA"/>
    <w:rsid w:val="0046299A"/>
    <w:rsid w:val="0046709C"/>
    <w:rsid w:val="00470CFC"/>
    <w:rsid w:val="00472602"/>
    <w:rsid w:val="00473590"/>
    <w:rsid w:val="00473C2D"/>
    <w:rsid w:val="004779C7"/>
    <w:rsid w:val="00477B16"/>
    <w:rsid w:val="00481BBC"/>
    <w:rsid w:val="004839A4"/>
    <w:rsid w:val="00484EB8"/>
    <w:rsid w:val="00486E07"/>
    <w:rsid w:val="004908FE"/>
    <w:rsid w:val="004916D5"/>
    <w:rsid w:val="004916EC"/>
    <w:rsid w:val="00492C85"/>
    <w:rsid w:val="00496010"/>
    <w:rsid w:val="004A1363"/>
    <w:rsid w:val="004A618A"/>
    <w:rsid w:val="004A63DB"/>
    <w:rsid w:val="004B12C5"/>
    <w:rsid w:val="004B41E2"/>
    <w:rsid w:val="004B49FF"/>
    <w:rsid w:val="004B4EED"/>
    <w:rsid w:val="004B7BBE"/>
    <w:rsid w:val="004B7F08"/>
    <w:rsid w:val="004C2709"/>
    <w:rsid w:val="004C6F52"/>
    <w:rsid w:val="004D0261"/>
    <w:rsid w:val="004D0954"/>
    <w:rsid w:val="004D17D1"/>
    <w:rsid w:val="004D2517"/>
    <w:rsid w:val="004D261B"/>
    <w:rsid w:val="004E01FD"/>
    <w:rsid w:val="004E0932"/>
    <w:rsid w:val="004E1E3B"/>
    <w:rsid w:val="004E2378"/>
    <w:rsid w:val="004E5F59"/>
    <w:rsid w:val="004E6DE8"/>
    <w:rsid w:val="004F02F6"/>
    <w:rsid w:val="004F0C22"/>
    <w:rsid w:val="004F58A3"/>
    <w:rsid w:val="004F59DA"/>
    <w:rsid w:val="004F7A68"/>
    <w:rsid w:val="00505B38"/>
    <w:rsid w:val="005063F1"/>
    <w:rsid w:val="005066FA"/>
    <w:rsid w:val="005109DE"/>
    <w:rsid w:val="0051228B"/>
    <w:rsid w:val="00512344"/>
    <w:rsid w:val="00512E76"/>
    <w:rsid w:val="00515742"/>
    <w:rsid w:val="005170C0"/>
    <w:rsid w:val="0051756A"/>
    <w:rsid w:val="0051758B"/>
    <w:rsid w:val="00524317"/>
    <w:rsid w:val="00524A76"/>
    <w:rsid w:val="00524CF0"/>
    <w:rsid w:val="00531488"/>
    <w:rsid w:val="005342C2"/>
    <w:rsid w:val="00541385"/>
    <w:rsid w:val="00541D24"/>
    <w:rsid w:val="0054210F"/>
    <w:rsid w:val="005444C1"/>
    <w:rsid w:val="00546241"/>
    <w:rsid w:val="0054783F"/>
    <w:rsid w:val="00547C6C"/>
    <w:rsid w:val="00552735"/>
    <w:rsid w:val="00552858"/>
    <w:rsid w:val="00554D09"/>
    <w:rsid w:val="0056021C"/>
    <w:rsid w:val="0056058D"/>
    <w:rsid w:val="00560E81"/>
    <w:rsid w:val="0056181D"/>
    <w:rsid w:val="00562BCD"/>
    <w:rsid w:val="00562BD9"/>
    <w:rsid w:val="00565486"/>
    <w:rsid w:val="00565E91"/>
    <w:rsid w:val="00567467"/>
    <w:rsid w:val="00570511"/>
    <w:rsid w:val="00571BD1"/>
    <w:rsid w:val="00573A7A"/>
    <w:rsid w:val="00573EB0"/>
    <w:rsid w:val="00574762"/>
    <w:rsid w:val="005774BB"/>
    <w:rsid w:val="0058262A"/>
    <w:rsid w:val="005836B9"/>
    <w:rsid w:val="0058455B"/>
    <w:rsid w:val="005873AD"/>
    <w:rsid w:val="00592981"/>
    <w:rsid w:val="0059458A"/>
    <w:rsid w:val="00595253"/>
    <w:rsid w:val="00597498"/>
    <w:rsid w:val="005A2E1E"/>
    <w:rsid w:val="005B2629"/>
    <w:rsid w:val="005B39B1"/>
    <w:rsid w:val="005B4739"/>
    <w:rsid w:val="005B4BF9"/>
    <w:rsid w:val="005C536F"/>
    <w:rsid w:val="005C5DF5"/>
    <w:rsid w:val="005D0829"/>
    <w:rsid w:val="005D0D3A"/>
    <w:rsid w:val="005D75A3"/>
    <w:rsid w:val="005E5FB9"/>
    <w:rsid w:val="005E64C4"/>
    <w:rsid w:val="005F099A"/>
    <w:rsid w:val="005F488B"/>
    <w:rsid w:val="005F51F2"/>
    <w:rsid w:val="00600B11"/>
    <w:rsid w:val="00602732"/>
    <w:rsid w:val="00607E82"/>
    <w:rsid w:val="006112CA"/>
    <w:rsid w:val="00611B18"/>
    <w:rsid w:val="00611EE2"/>
    <w:rsid w:val="006122EC"/>
    <w:rsid w:val="00623310"/>
    <w:rsid w:val="00623CED"/>
    <w:rsid w:val="006243AE"/>
    <w:rsid w:val="006258FF"/>
    <w:rsid w:val="00627764"/>
    <w:rsid w:val="0063096B"/>
    <w:rsid w:val="00631299"/>
    <w:rsid w:val="006362D7"/>
    <w:rsid w:val="00637593"/>
    <w:rsid w:val="006376ED"/>
    <w:rsid w:val="006420C9"/>
    <w:rsid w:val="0064433A"/>
    <w:rsid w:val="00647FC8"/>
    <w:rsid w:val="00651497"/>
    <w:rsid w:val="00654C14"/>
    <w:rsid w:val="0066368F"/>
    <w:rsid w:val="00663DE0"/>
    <w:rsid w:val="00666019"/>
    <w:rsid w:val="006661FA"/>
    <w:rsid w:val="00667FE8"/>
    <w:rsid w:val="00671350"/>
    <w:rsid w:val="006732E0"/>
    <w:rsid w:val="00674332"/>
    <w:rsid w:val="00674556"/>
    <w:rsid w:val="00676CBF"/>
    <w:rsid w:val="00677B43"/>
    <w:rsid w:val="0068143C"/>
    <w:rsid w:val="0068268B"/>
    <w:rsid w:val="00687D5D"/>
    <w:rsid w:val="006937CF"/>
    <w:rsid w:val="0069777C"/>
    <w:rsid w:val="00697F4E"/>
    <w:rsid w:val="006A0EF7"/>
    <w:rsid w:val="006A1788"/>
    <w:rsid w:val="006A182A"/>
    <w:rsid w:val="006A1DE8"/>
    <w:rsid w:val="006A4718"/>
    <w:rsid w:val="006A6740"/>
    <w:rsid w:val="006B1C21"/>
    <w:rsid w:val="006B1E0A"/>
    <w:rsid w:val="006B1E4D"/>
    <w:rsid w:val="006B2DF8"/>
    <w:rsid w:val="006B34B1"/>
    <w:rsid w:val="006B4D62"/>
    <w:rsid w:val="006B54C5"/>
    <w:rsid w:val="006B5CA5"/>
    <w:rsid w:val="006C146E"/>
    <w:rsid w:val="006C4826"/>
    <w:rsid w:val="006C4A03"/>
    <w:rsid w:val="006C7ACD"/>
    <w:rsid w:val="006D0462"/>
    <w:rsid w:val="006D36DF"/>
    <w:rsid w:val="006D55FF"/>
    <w:rsid w:val="006D5D7C"/>
    <w:rsid w:val="006D5F15"/>
    <w:rsid w:val="006D6AB4"/>
    <w:rsid w:val="006D7810"/>
    <w:rsid w:val="006D786D"/>
    <w:rsid w:val="006D7D59"/>
    <w:rsid w:val="006F2844"/>
    <w:rsid w:val="006F3759"/>
    <w:rsid w:val="006F4143"/>
    <w:rsid w:val="006F46F3"/>
    <w:rsid w:val="006F64B9"/>
    <w:rsid w:val="007010F8"/>
    <w:rsid w:val="00704E7A"/>
    <w:rsid w:val="007119ED"/>
    <w:rsid w:val="00711E20"/>
    <w:rsid w:val="00712FFB"/>
    <w:rsid w:val="00714151"/>
    <w:rsid w:val="007149B7"/>
    <w:rsid w:val="00716951"/>
    <w:rsid w:val="0071703F"/>
    <w:rsid w:val="00720DE1"/>
    <w:rsid w:val="00721E2A"/>
    <w:rsid w:val="007246FB"/>
    <w:rsid w:val="0072701C"/>
    <w:rsid w:val="007270F1"/>
    <w:rsid w:val="007302AA"/>
    <w:rsid w:val="00731AF0"/>
    <w:rsid w:val="00734521"/>
    <w:rsid w:val="00734EDC"/>
    <w:rsid w:val="00735F0E"/>
    <w:rsid w:val="00735FE5"/>
    <w:rsid w:val="00736B68"/>
    <w:rsid w:val="00743B04"/>
    <w:rsid w:val="0074486D"/>
    <w:rsid w:val="007541ED"/>
    <w:rsid w:val="0075425E"/>
    <w:rsid w:val="00754343"/>
    <w:rsid w:val="00762632"/>
    <w:rsid w:val="0076732D"/>
    <w:rsid w:val="007706B6"/>
    <w:rsid w:val="00770B6A"/>
    <w:rsid w:val="00773FBC"/>
    <w:rsid w:val="007748B3"/>
    <w:rsid w:val="0077519E"/>
    <w:rsid w:val="0077632E"/>
    <w:rsid w:val="0078117B"/>
    <w:rsid w:val="007815F0"/>
    <w:rsid w:val="00782014"/>
    <w:rsid w:val="0078275A"/>
    <w:rsid w:val="00782FEF"/>
    <w:rsid w:val="007831B7"/>
    <w:rsid w:val="007907CF"/>
    <w:rsid w:val="0079088F"/>
    <w:rsid w:val="00791D7E"/>
    <w:rsid w:val="00793738"/>
    <w:rsid w:val="00794135"/>
    <w:rsid w:val="0079510E"/>
    <w:rsid w:val="007A0408"/>
    <w:rsid w:val="007A311B"/>
    <w:rsid w:val="007A639C"/>
    <w:rsid w:val="007A7EAC"/>
    <w:rsid w:val="007B3797"/>
    <w:rsid w:val="007B4735"/>
    <w:rsid w:val="007B4D20"/>
    <w:rsid w:val="007B4F6E"/>
    <w:rsid w:val="007B5B1C"/>
    <w:rsid w:val="007B63FB"/>
    <w:rsid w:val="007B7293"/>
    <w:rsid w:val="007C012A"/>
    <w:rsid w:val="007C34DB"/>
    <w:rsid w:val="007C3A7D"/>
    <w:rsid w:val="007C54C8"/>
    <w:rsid w:val="007D1FC5"/>
    <w:rsid w:val="007D3095"/>
    <w:rsid w:val="007D5B3B"/>
    <w:rsid w:val="007D7076"/>
    <w:rsid w:val="007D7B10"/>
    <w:rsid w:val="007E375E"/>
    <w:rsid w:val="007E6984"/>
    <w:rsid w:val="007F2DE4"/>
    <w:rsid w:val="007F4537"/>
    <w:rsid w:val="007F4666"/>
    <w:rsid w:val="0080093A"/>
    <w:rsid w:val="0080166E"/>
    <w:rsid w:val="008025DD"/>
    <w:rsid w:val="00802EA2"/>
    <w:rsid w:val="0081113C"/>
    <w:rsid w:val="00812E43"/>
    <w:rsid w:val="00814A80"/>
    <w:rsid w:val="0082032F"/>
    <w:rsid w:val="00820909"/>
    <w:rsid w:val="00820AD4"/>
    <w:rsid w:val="00820F97"/>
    <w:rsid w:val="008232C0"/>
    <w:rsid w:val="008253B7"/>
    <w:rsid w:val="00825A5D"/>
    <w:rsid w:val="008309F0"/>
    <w:rsid w:val="0083555D"/>
    <w:rsid w:val="00835F83"/>
    <w:rsid w:val="008368D8"/>
    <w:rsid w:val="0083747C"/>
    <w:rsid w:val="0083749B"/>
    <w:rsid w:val="008406A0"/>
    <w:rsid w:val="00842B23"/>
    <w:rsid w:val="008475C7"/>
    <w:rsid w:val="00851184"/>
    <w:rsid w:val="00852360"/>
    <w:rsid w:val="00852AF4"/>
    <w:rsid w:val="008556F8"/>
    <w:rsid w:val="00855D96"/>
    <w:rsid w:val="0085639C"/>
    <w:rsid w:val="00857826"/>
    <w:rsid w:val="00861E29"/>
    <w:rsid w:val="0086472B"/>
    <w:rsid w:val="008659F7"/>
    <w:rsid w:val="00870220"/>
    <w:rsid w:val="008704EB"/>
    <w:rsid w:val="00876E18"/>
    <w:rsid w:val="008810CD"/>
    <w:rsid w:val="0088176C"/>
    <w:rsid w:val="00881F5F"/>
    <w:rsid w:val="00884E84"/>
    <w:rsid w:val="00886326"/>
    <w:rsid w:val="00890803"/>
    <w:rsid w:val="00892513"/>
    <w:rsid w:val="008928EB"/>
    <w:rsid w:val="00894A52"/>
    <w:rsid w:val="008966E4"/>
    <w:rsid w:val="008972F5"/>
    <w:rsid w:val="00897FF5"/>
    <w:rsid w:val="008A00A4"/>
    <w:rsid w:val="008A0DF2"/>
    <w:rsid w:val="008B1A12"/>
    <w:rsid w:val="008B2B3B"/>
    <w:rsid w:val="008C1875"/>
    <w:rsid w:val="008C3641"/>
    <w:rsid w:val="008C538C"/>
    <w:rsid w:val="008C6120"/>
    <w:rsid w:val="008C7E68"/>
    <w:rsid w:val="008D004E"/>
    <w:rsid w:val="008D0091"/>
    <w:rsid w:val="008D038E"/>
    <w:rsid w:val="008D0AE8"/>
    <w:rsid w:val="008D0DFB"/>
    <w:rsid w:val="008D1015"/>
    <w:rsid w:val="008D308D"/>
    <w:rsid w:val="008D3212"/>
    <w:rsid w:val="008D751B"/>
    <w:rsid w:val="008E0A90"/>
    <w:rsid w:val="008E20E2"/>
    <w:rsid w:val="008E274F"/>
    <w:rsid w:val="008E5BF9"/>
    <w:rsid w:val="008E704D"/>
    <w:rsid w:val="008F0116"/>
    <w:rsid w:val="008F22CD"/>
    <w:rsid w:val="008F3A42"/>
    <w:rsid w:val="009025B3"/>
    <w:rsid w:val="009033F9"/>
    <w:rsid w:val="00903D5F"/>
    <w:rsid w:val="009044EA"/>
    <w:rsid w:val="009122F3"/>
    <w:rsid w:val="0091716A"/>
    <w:rsid w:val="00917E93"/>
    <w:rsid w:val="0092060E"/>
    <w:rsid w:val="00923D25"/>
    <w:rsid w:val="00924794"/>
    <w:rsid w:val="009267BF"/>
    <w:rsid w:val="00933861"/>
    <w:rsid w:val="00942336"/>
    <w:rsid w:val="00944FCA"/>
    <w:rsid w:val="009468DA"/>
    <w:rsid w:val="00947B6F"/>
    <w:rsid w:val="009522F7"/>
    <w:rsid w:val="00953767"/>
    <w:rsid w:val="0095629A"/>
    <w:rsid w:val="00957821"/>
    <w:rsid w:val="00961589"/>
    <w:rsid w:val="00962A8E"/>
    <w:rsid w:val="009671FA"/>
    <w:rsid w:val="009677A2"/>
    <w:rsid w:val="00971869"/>
    <w:rsid w:val="0097195D"/>
    <w:rsid w:val="00973D8E"/>
    <w:rsid w:val="00974CE1"/>
    <w:rsid w:val="00975D7F"/>
    <w:rsid w:val="00977BEF"/>
    <w:rsid w:val="00980E77"/>
    <w:rsid w:val="0098122F"/>
    <w:rsid w:val="00984A93"/>
    <w:rsid w:val="00984BED"/>
    <w:rsid w:val="0098681F"/>
    <w:rsid w:val="00987F62"/>
    <w:rsid w:val="0099065F"/>
    <w:rsid w:val="009928AD"/>
    <w:rsid w:val="00994F4F"/>
    <w:rsid w:val="009963F4"/>
    <w:rsid w:val="009A063C"/>
    <w:rsid w:val="009A0FDA"/>
    <w:rsid w:val="009A29D8"/>
    <w:rsid w:val="009A44F0"/>
    <w:rsid w:val="009A53EB"/>
    <w:rsid w:val="009A6A53"/>
    <w:rsid w:val="009B182C"/>
    <w:rsid w:val="009B1E0A"/>
    <w:rsid w:val="009B7602"/>
    <w:rsid w:val="009C0E8C"/>
    <w:rsid w:val="009C1367"/>
    <w:rsid w:val="009C72F0"/>
    <w:rsid w:val="009D2CC2"/>
    <w:rsid w:val="009D45BC"/>
    <w:rsid w:val="009D63D8"/>
    <w:rsid w:val="009D79F2"/>
    <w:rsid w:val="009E1398"/>
    <w:rsid w:val="009E18F3"/>
    <w:rsid w:val="009E305A"/>
    <w:rsid w:val="009E584C"/>
    <w:rsid w:val="009F1546"/>
    <w:rsid w:val="00A018A2"/>
    <w:rsid w:val="00A0496B"/>
    <w:rsid w:val="00A049AC"/>
    <w:rsid w:val="00A22A21"/>
    <w:rsid w:val="00A374D7"/>
    <w:rsid w:val="00A40D0E"/>
    <w:rsid w:val="00A4225E"/>
    <w:rsid w:val="00A427CE"/>
    <w:rsid w:val="00A42805"/>
    <w:rsid w:val="00A453F6"/>
    <w:rsid w:val="00A46358"/>
    <w:rsid w:val="00A50D4D"/>
    <w:rsid w:val="00A5119F"/>
    <w:rsid w:val="00A5121C"/>
    <w:rsid w:val="00A51C35"/>
    <w:rsid w:val="00A52129"/>
    <w:rsid w:val="00A55DE3"/>
    <w:rsid w:val="00A57179"/>
    <w:rsid w:val="00A60A55"/>
    <w:rsid w:val="00A670C3"/>
    <w:rsid w:val="00A6744C"/>
    <w:rsid w:val="00A70116"/>
    <w:rsid w:val="00A73625"/>
    <w:rsid w:val="00A753F6"/>
    <w:rsid w:val="00A75527"/>
    <w:rsid w:val="00A75F5B"/>
    <w:rsid w:val="00A7704C"/>
    <w:rsid w:val="00A77548"/>
    <w:rsid w:val="00A77E3A"/>
    <w:rsid w:val="00A8213F"/>
    <w:rsid w:val="00A8292B"/>
    <w:rsid w:val="00A82CAD"/>
    <w:rsid w:val="00A859FA"/>
    <w:rsid w:val="00A85A0E"/>
    <w:rsid w:val="00A85C87"/>
    <w:rsid w:val="00A865A3"/>
    <w:rsid w:val="00A865A8"/>
    <w:rsid w:val="00A94298"/>
    <w:rsid w:val="00AA0B4F"/>
    <w:rsid w:val="00AA0F5E"/>
    <w:rsid w:val="00AA1D2F"/>
    <w:rsid w:val="00AA3AAE"/>
    <w:rsid w:val="00AA47EF"/>
    <w:rsid w:val="00AA7363"/>
    <w:rsid w:val="00AB1D22"/>
    <w:rsid w:val="00AB70A9"/>
    <w:rsid w:val="00AC2E36"/>
    <w:rsid w:val="00AC59AC"/>
    <w:rsid w:val="00AD4C8D"/>
    <w:rsid w:val="00AD51BC"/>
    <w:rsid w:val="00AD5897"/>
    <w:rsid w:val="00AD5A13"/>
    <w:rsid w:val="00AD64BD"/>
    <w:rsid w:val="00AE20EF"/>
    <w:rsid w:val="00AE20F8"/>
    <w:rsid w:val="00AE378E"/>
    <w:rsid w:val="00AE5419"/>
    <w:rsid w:val="00AF133F"/>
    <w:rsid w:val="00AF268F"/>
    <w:rsid w:val="00AF3C82"/>
    <w:rsid w:val="00AF74D1"/>
    <w:rsid w:val="00B015EC"/>
    <w:rsid w:val="00B0349C"/>
    <w:rsid w:val="00B05ACF"/>
    <w:rsid w:val="00B07C4E"/>
    <w:rsid w:val="00B1087E"/>
    <w:rsid w:val="00B12835"/>
    <w:rsid w:val="00B14351"/>
    <w:rsid w:val="00B172FA"/>
    <w:rsid w:val="00B21A2E"/>
    <w:rsid w:val="00B2437E"/>
    <w:rsid w:val="00B30B64"/>
    <w:rsid w:val="00B3293B"/>
    <w:rsid w:val="00B3693F"/>
    <w:rsid w:val="00B36E8E"/>
    <w:rsid w:val="00B36F7C"/>
    <w:rsid w:val="00B3761C"/>
    <w:rsid w:val="00B37896"/>
    <w:rsid w:val="00B37B74"/>
    <w:rsid w:val="00B41F27"/>
    <w:rsid w:val="00B428D1"/>
    <w:rsid w:val="00B47D04"/>
    <w:rsid w:val="00B524A8"/>
    <w:rsid w:val="00B53208"/>
    <w:rsid w:val="00B548CA"/>
    <w:rsid w:val="00B579ED"/>
    <w:rsid w:val="00B623D4"/>
    <w:rsid w:val="00B70491"/>
    <w:rsid w:val="00B72080"/>
    <w:rsid w:val="00B74638"/>
    <w:rsid w:val="00B76EB6"/>
    <w:rsid w:val="00B80C55"/>
    <w:rsid w:val="00B81308"/>
    <w:rsid w:val="00B81D28"/>
    <w:rsid w:val="00B90C08"/>
    <w:rsid w:val="00B91340"/>
    <w:rsid w:val="00B92191"/>
    <w:rsid w:val="00B93F10"/>
    <w:rsid w:val="00B95508"/>
    <w:rsid w:val="00B96038"/>
    <w:rsid w:val="00B96284"/>
    <w:rsid w:val="00BA013E"/>
    <w:rsid w:val="00BA1497"/>
    <w:rsid w:val="00BA455E"/>
    <w:rsid w:val="00BB030A"/>
    <w:rsid w:val="00BB13FB"/>
    <w:rsid w:val="00BC0125"/>
    <w:rsid w:val="00BC54F5"/>
    <w:rsid w:val="00BC64A4"/>
    <w:rsid w:val="00BC7505"/>
    <w:rsid w:val="00BD01FE"/>
    <w:rsid w:val="00BD3004"/>
    <w:rsid w:val="00BE0921"/>
    <w:rsid w:val="00BE1588"/>
    <w:rsid w:val="00BE1C19"/>
    <w:rsid w:val="00BE411E"/>
    <w:rsid w:val="00BE4556"/>
    <w:rsid w:val="00BE5DAB"/>
    <w:rsid w:val="00BF5382"/>
    <w:rsid w:val="00BF578D"/>
    <w:rsid w:val="00BF79F9"/>
    <w:rsid w:val="00C00F82"/>
    <w:rsid w:val="00C028DC"/>
    <w:rsid w:val="00C0355D"/>
    <w:rsid w:val="00C05EB1"/>
    <w:rsid w:val="00C11A46"/>
    <w:rsid w:val="00C124CC"/>
    <w:rsid w:val="00C1570B"/>
    <w:rsid w:val="00C208CB"/>
    <w:rsid w:val="00C23C17"/>
    <w:rsid w:val="00C23C90"/>
    <w:rsid w:val="00C25F89"/>
    <w:rsid w:val="00C37D8F"/>
    <w:rsid w:val="00C410E1"/>
    <w:rsid w:val="00C44CD9"/>
    <w:rsid w:val="00C4598E"/>
    <w:rsid w:val="00C47550"/>
    <w:rsid w:val="00C47AA7"/>
    <w:rsid w:val="00C52A4F"/>
    <w:rsid w:val="00C55A87"/>
    <w:rsid w:val="00C64A6A"/>
    <w:rsid w:val="00C66153"/>
    <w:rsid w:val="00C75B40"/>
    <w:rsid w:val="00C7639E"/>
    <w:rsid w:val="00C803D6"/>
    <w:rsid w:val="00C8061D"/>
    <w:rsid w:val="00C8074A"/>
    <w:rsid w:val="00C80F80"/>
    <w:rsid w:val="00C824EC"/>
    <w:rsid w:val="00C832A4"/>
    <w:rsid w:val="00C87740"/>
    <w:rsid w:val="00C949C0"/>
    <w:rsid w:val="00CA0F15"/>
    <w:rsid w:val="00CA2494"/>
    <w:rsid w:val="00CA381A"/>
    <w:rsid w:val="00CA3ECA"/>
    <w:rsid w:val="00CB2354"/>
    <w:rsid w:val="00CB237D"/>
    <w:rsid w:val="00CB51FC"/>
    <w:rsid w:val="00CB560A"/>
    <w:rsid w:val="00CB7989"/>
    <w:rsid w:val="00CC1E69"/>
    <w:rsid w:val="00CD0809"/>
    <w:rsid w:val="00CD10C7"/>
    <w:rsid w:val="00CD12BF"/>
    <w:rsid w:val="00CD43BE"/>
    <w:rsid w:val="00CD52B4"/>
    <w:rsid w:val="00CD58D4"/>
    <w:rsid w:val="00CE01C3"/>
    <w:rsid w:val="00CE2526"/>
    <w:rsid w:val="00CE3E90"/>
    <w:rsid w:val="00CE68ED"/>
    <w:rsid w:val="00D007CC"/>
    <w:rsid w:val="00D028D2"/>
    <w:rsid w:val="00D048F9"/>
    <w:rsid w:val="00D05C3E"/>
    <w:rsid w:val="00D06839"/>
    <w:rsid w:val="00D073F3"/>
    <w:rsid w:val="00D1045E"/>
    <w:rsid w:val="00D10B83"/>
    <w:rsid w:val="00D10C25"/>
    <w:rsid w:val="00D11151"/>
    <w:rsid w:val="00D11CB2"/>
    <w:rsid w:val="00D12081"/>
    <w:rsid w:val="00D121BE"/>
    <w:rsid w:val="00D22E79"/>
    <w:rsid w:val="00D23514"/>
    <w:rsid w:val="00D24158"/>
    <w:rsid w:val="00D24710"/>
    <w:rsid w:val="00D25D25"/>
    <w:rsid w:val="00D272ED"/>
    <w:rsid w:val="00D30B3F"/>
    <w:rsid w:val="00D31CD0"/>
    <w:rsid w:val="00D41125"/>
    <w:rsid w:val="00D4120A"/>
    <w:rsid w:val="00D46DEA"/>
    <w:rsid w:val="00D47365"/>
    <w:rsid w:val="00D5316D"/>
    <w:rsid w:val="00D57D72"/>
    <w:rsid w:val="00D63BF4"/>
    <w:rsid w:val="00D64057"/>
    <w:rsid w:val="00D6503F"/>
    <w:rsid w:val="00D66FBD"/>
    <w:rsid w:val="00D7002E"/>
    <w:rsid w:val="00D70C51"/>
    <w:rsid w:val="00D7400A"/>
    <w:rsid w:val="00D74F88"/>
    <w:rsid w:val="00D755E7"/>
    <w:rsid w:val="00D756FF"/>
    <w:rsid w:val="00D7609F"/>
    <w:rsid w:val="00D769AD"/>
    <w:rsid w:val="00D76E19"/>
    <w:rsid w:val="00D8458A"/>
    <w:rsid w:val="00D85FAC"/>
    <w:rsid w:val="00D860B4"/>
    <w:rsid w:val="00D86902"/>
    <w:rsid w:val="00D86A71"/>
    <w:rsid w:val="00D87BC1"/>
    <w:rsid w:val="00D87E6A"/>
    <w:rsid w:val="00D92298"/>
    <w:rsid w:val="00DA1038"/>
    <w:rsid w:val="00DA3033"/>
    <w:rsid w:val="00DA5AFF"/>
    <w:rsid w:val="00DA5B3D"/>
    <w:rsid w:val="00DA6EEC"/>
    <w:rsid w:val="00DB074A"/>
    <w:rsid w:val="00DB0B4C"/>
    <w:rsid w:val="00DB41B7"/>
    <w:rsid w:val="00DB4782"/>
    <w:rsid w:val="00DB4C80"/>
    <w:rsid w:val="00DB56D0"/>
    <w:rsid w:val="00DB6F67"/>
    <w:rsid w:val="00DB6FF9"/>
    <w:rsid w:val="00DC6142"/>
    <w:rsid w:val="00DC7D98"/>
    <w:rsid w:val="00DD13CA"/>
    <w:rsid w:val="00DD186F"/>
    <w:rsid w:val="00DD1EF7"/>
    <w:rsid w:val="00DD2FCE"/>
    <w:rsid w:val="00DD46CC"/>
    <w:rsid w:val="00DD4BA8"/>
    <w:rsid w:val="00DD6440"/>
    <w:rsid w:val="00DD7001"/>
    <w:rsid w:val="00DD72A4"/>
    <w:rsid w:val="00DE1CC3"/>
    <w:rsid w:val="00DE31EA"/>
    <w:rsid w:val="00DE63B6"/>
    <w:rsid w:val="00DE6AF7"/>
    <w:rsid w:val="00DE7AB2"/>
    <w:rsid w:val="00DE7B90"/>
    <w:rsid w:val="00DF06F7"/>
    <w:rsid w:val="00DF1033"/>
    <w:rsid w:val="00DF195B"/>
    <w:rsid w:val="00DF44CF"/>
    <w:rsid w:val="00DF65A9"/>
    <w:rsid w:val="00DF6653"/>
    <w:rsid w:val="00DF7286"/>
    <w:rsid w:val="00E01B5F"/>
    <w:rsid w:val="00E01BAB"/>
    <w:rsid w:val="00E02262"/>
    <w:rsid w:val="00E042C5"/>
    <w:rsid w:val="00E05189"/>
    <w:rsid w:val="00E07E7E"/>
    <w:rsid w:val="00E13EA3"/>
    <w:rsid w:val="00E16D15"/>
    <w:rsid w:val="00E17500"/>
    <w:rsid w:val="00E257EF"/>
    <w:rsid w:val="00E26760"/>
    <w:rsid w:val="00E30A07"/>
    <w:rsid w:val="00E33638"/>
    <w:rsid w:val="00E349C8"/>
    <w:rsid w:val="00E425BF"/>
    <w:rsid w:val="00E43127"/>
    <w:rsid w:val="00E43748"/>
    <w:rsid w:val="00E43A50"/>
    <w:rsid w:val="00E55C7B"/>
    <w:rsid w:val="00E56BC0"/>
    <w:rsid w:val="00E572EE"/>
    <w:rsid w:val="00E622D0"/>
    <w:rsid w:val="00E733C1"/>
    <w:rsid w:val="00E737F7"/>
    <w:rsid w:val="00E759B2"/>
    <w:rsid w:val="00E81323"/>
    <w:rsid w:val="00E8191B"/>
    <w:rsid w:val="00E871D1"/>
    <w:rsid w:val="00E878EF"/>
    <w:rsid w:val="00E9053B"/>
    <w:rsid w:val="00E91E20"/>
    <w:rsid w:val="00E94087"/>
    <w:rsid w:val="00E94552"/>
    <w:rsid w:val="00E95B8B"/>
    <w:rsid w:val="00E96CA9"/>
    <w:rsid w:val="00E97CA0"/>
    <w:rsid w:val="00EA414F"/>
    <w:rsid w:val="00EA474D"/>
    <w:rsid w:val="00EA5291"/>
    <w:rsid w:val="00EA5684"/>
    <w:rsid w:val="00EA64B1"/>
    <w:rsid w:val="00EA6558"/>
    <w:rsid w:val="00EB35FE"/>
    <w:rsid w:val="00EB3F49"/>
    <w:rsid w:val="00EB615C"/>
    <w:rsid w:val="00EC190B"/>
    <w:rsid w:val="00EC6AD2"/>
    <w:rsid w:val="00ED2392"/>
    <w:rsid w:val="00ED328E"/>
    <w:rsid w:val="00ED5947"/>
    <w:rsid w:val="00EE12B0"/>
    <w:rsid w:val="00EE1798"/>
    <w:rsid w:val="00EE196C"/>
    <w:rsid w:val="00EE1CB5"/>
    <w:rsid w:val="00EE3754"/>
    <w:rsid w:val="00EE3CCD"/>
    <w:rsid w:val="00EF006B"/>
    <w:rsid w:val="00EF0AD3"/>
    <w:rsid w:val="00EF2578"/>
    <w:rsid w:val="00EF653F"/>
    <w:rsid w:val="00F048C3"/>
    <w:rsid w:val="00F048E7"/>
    <w:rsid w:val="00F056F7"/>
    <w:rsid w:val="00F06D66"/>
    <w:rsid w:val="00F07E48"/>
    <w:rsid w:val="00F118F1"/>
    <w:rsid w:val="00F129C3"/>
    <w:rsid w:val="00F12C6E"/>
    <w:rsid w:val="00F12D2A"/>
    <w:rsid w:val="00F12FA7"/>
    <w:rsid w:val="00F13DCF"/>
    <w:rsid w:val="00F1560E"/>
    <w:rsid w:val="00F2065E"/>
    <w:rsid w:val="00F20CAF"/>
    <w:rsid w:val="00F22065"/>
    <w:rsid w:val="00F25C88"/>
    <w:rsid w:val="00F26374"/>
    <w:rsid w:val="00F26CDC"/>
    <w:rsid w:val="00F30FB2"/>
    <w:rsid w:val="00F327E7"/>
    <w:rsid w:val="00F34AAC"/>
    <w:rsid w:val="00F40D7A"/>
    <w:rsid w:val="00F41A6A"/>
    <w:rsid w:val="00F41DD9"/>
    <w:rsid w:val="00F4522B"/>
    <w:rsid w:val="00F46EAB"/>
    <w:rsid w:val="00F515BF"/>
    <w:rsid w:val="00F5555A"/>
    <w:rsid w:val="00F56E83"/>
    <w:rsid w:val="00F60CE7"/>
    <w:rsid w:val="00F624E1"/>
    <w:rsid w:val="00F63796"/>
    <w:rsid w:val="00F65FEA"/>
    <w:rsid w:val="00F66298"/>
    <w:rsid w:val="00F703A0"/>
    <w:rsid w:val="00F73212"/>
    <w:rsid w:val="00F746B5"/>
    <w:rsid w:val="00F760CD"/>
    <w:rsid w:val="00F76B0D"/>
    <w:rsid w:val="00F76B29"/>
    <w:rsid w:val="00F82A23"/>
    <w:rsid w:val="00F84EDB"/>
    <w:rsid w:val="00F8626E"/>
    <w:rsid w:val="00F86E9B"/>
    <w:rsid w:val="00F906BC"/>
    <w:rsid w:val="00F93A72"/>
    <w:rsid w:val="00F94FDB"/>
    <w:rsid w:val="00F95069"/>
    <w:rsid w:val="00F95F6B"/>
    <w:rsid w:val="00F96851"/>
    <w:rsid w:val="00FA090D"/>
    <w:rsid w:val="00FC405C"/>
    <w:rsid w:val="00FC4F7B"/>
    <w:rsid w:val="00FC55C3"/>
    <w:rsid w:val="00FC7AD0"/>
    <w:rsid w:val="00FD00DA"/>
    <w:rsid w:val="00FD046B"/>
    <w:rsid w:val="00FD305F"/>
    <w:rsid w:val="00FD3313"/>
    <w:rsid w:val="00FD3A27"/>
    <w:rsid w:val="00FD521E"/>
    <w:rsid w:val="00FD5F8B"/>
    <w:rsid w:val="00FD64D7"/>
    <w:rsid w:val="00FD7D41"/>
    <w:rsid w:val="00FE0E0E"/>
    <w:rsid w:val="00FE0F15"/>
    <w:rsid w:val="00FE373F"/>
    <w:rsid w:val="00FE5830"/>
    <w:rsid w:val="00FE64DA"/>
    <w:rsid w:val="00FE7B65"/>
    <w:rsid w:val="00FE7F5D"/>
    <w:rsid w:val="00FF1331"/>
    <w:rsid w:val="00FF1A5A"/>
    <w:rsid w:val="00FF3460"/>
    <w:rsid w:val="00FF6563"/>
    <w:rsid w:val="00FF71C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556F8"/>
    <w:pPr>
      <w:spacing w:line="247" w:lineRule="auto"/>
    </w:pPr>
  </w:style>
  <w:style w:type="paragraph" w:styleId="Naslov1">
    <w:name w:val="heading 1"/>
    <w:basedOn w:val="Navaden"/>
    <w:next w:val="Telobesedila"/>
    <w:link w:val="Naslov1Znak"/>
    <w:uiPriority w:val="99"/>
    <w:qFormat/>
    <w:rsid w:val="00560E81"/>
    <w:pPr>
      <w:keepNext/>
      <w:numPr>
        <w:numId w:val="1"/>
      </w:numPr>
      <w:pBdr>
        <w:bottom w:val="single" w:sz="4" w:space="6" w:color="auto"/>
      </w:pBdr>
      <w:spacing w:before="600" w:after="480" w:line="240" w:lineRule="auto"/>
      <w:outlineLvl w:val="0"/>
    </w:pPr>
    <w:rPr>
      <w:rFonts w:ascii="Arial" w:eastAsia="Times New Roman" w:hAnsi="Arial" w:cs="Arial"/>
      <w:b/>
      <w:bCs/>
      <w:kern w:val="32"/>
      <w:sz w:val="40"/>
      <w:szCs w:val="32"/>
      <w:lang w:val="en-US"/>
    </w:rPr>
  </w:style>
  <w:style w:type="paragraph" w:styleId="Naslov2">
    <w:name w:val="heading 2"/>
    <w:basedOn w:val="Navaden"/>
    <w:next w:val="Telobesedila"/>
    <w:link w:val="Naslov2Znak"/>
    <w:uiPriority w:val="99"/>
    <w:qFormat/>
    <w:rsid w:val="00560E81"/>
    <w:pPr>
      <w:keepNext/>
      <w:numPr>
        <w:ilvl w:val="1"/>
        <w:numId w:val="1"/>
      </w:numPr>
      <w:spacing w:before="240" w:after="120" w:line="240" w:lineRule="auto"/>
      <w:outlineLvl w:val="1"/>
    </w:pPr>
    <w:rPr>
      <w:rFonts w:ascii="Arial" w:eastAsia="Times New Roman" w:hAnsi="Arial" w:cs="Arial"/>
      <w:b/>
      <w:bCs/>
      <w:iCs/>
      <w:sz w:val="32"/>
      <w:szCs w:val="28"/>
    </w:rPr>
  </w:style>
  <w:style w:type="paragraph" w:styleId="Naslov3">
    <w:name w:val="heading 3"/>
    <w:basedOn w:val="Navaden"/>
    <w:next w:val="Telobesedila"/>
    <w:link w:val="Naslov3Znak"/>
    <w:uiPriority w:val="99"/>
    <w:qFormat/>
    <w:rsid w:val="00560E81"/>
    <w:pPr>
      <w:keepNext/>
      <w:numPr>
        <w:ilvl w:val="2"/>
        <w:numId w:val="1"/>
      </w:numPr>
      <w:spacing w:before="240" w:after="60" w:line="240" w:lineRule="auto"/>
      <w:outlineLvl w:val="2"/>
    </w:pPr>
    <w:rPr>
      <w:rFonts w:ascii="Arial" w:eastAsia="Times New Roman" w:hAnsi="Arial" w:cs="Arial"/>
      <w:b/>
      <w:bCs/>
      <w:sz w:val="26"/>
      <w:szCs w:val="26"/>
    </w:rPr>
  </w:style>
  <w:style w:type="paragraph" w:styleId="Naslov4">
    <w:name w:val="heading 4"/>
    <w:basedOn w:val="Telobesedila"/>
    <w:next w:val="Navaden"/>
    <w:link w:val="Naslov4Znak"/>
    <w:qFormat/>
    <w:rsid w:val="00560E81"/>
    <w:pPr>
      <w:keepNext/>
      <w:numPr>
        <w:ilvl w:val="3"/>
        <w:numId w:val="1"/>
      </w:numPr>
      <w:spacing w:before="240" w:after="60"/>
      <w:outlineLvl w:val="3"/>
    </w:pPr>
    <w:rPr>
      <w:rFonts w:ascii="Arial" w:hAnsi="Arial"/>
      <w:b/>
      <w:bCs/>
      <w:sz w:val="24"/>
      <w:szCs w:val="28"/>
    </w:rPr>
  </w:style>
  <w:style w:type="paragraph" w:styleId="Naslov5">
    <w:name w:val="heading 5"/>
    <w:basedOn w:val="Navaden"/>
    <w:next w:val="Navaden"/>
    <w:link w:val="Naslov5Znak"/>
    <w:uiPriority w:val="99"/>
    <w:qFormat/>
    <w:rsid w:val="00CB2354"/>
    <w:pPr>
      <w:keepNext/>
      <w:keepLines/>
      <w:spacing w:before="200" w:after="0" w:line="240" w:lineRule="auto"/>
      <w:ind w:left="1008" w:hanging="1008"/>
      <w:outlineLvl w:val="4"/>
    </w:pPr>
    <w:rPr>
      <w:rFonts w:ascii="Cambria" w:eastAsia="Times New Roman" w:hAnsi="Cambria" w:cs="Times New Roman"/>
      <w:color w:val="243F60"/>
      <w:szCs w:val="24"/>
    </w:rPr>
  </w:style>
  <w:style w:type="paragraph" w:styleId="Naslov6">
    <w:name w:val="heading 6"/>
    <w:basedOn w:val="Navaden"/>
    <w:next w:val="Navaden"/>
    <w:link w:val="Naslov6Znak"/>
    <w:uiPriority w:val="99"/>
    <w:qFormat/>
    <w:rsid w:val="00CB2354"/>
    <w:pPr>
      <w:keepNext/>
      <w:keepLines/>
      <w:spacing w:before="200" w:after="0" w:line="240" w:lineRule="auto"/>
      <w:ind w:left="1152" w:hanging="1152"/>
      <w:outlineLvl w:val="5"/>
    </w:pPr>
    <w:rPr>
      <w:rFonts w:ascii="Cambria" w:eastAsia="Times New Roman" w:hAnsi="Cambria" w:cs="Times New Roman"/>
      <w:i/>
      <w:iCs/>
      <w:color w:val="243F60"/>
      <w:szCs w:val="24"/>
    </w:rPr>
  </w:style>
  <w:style w:type="paragraph" w:styleId="Naslov7">
    <w:name w:val="heading 7"/>
    <w:basedOn w:val="Navaden"/>
    <w:next w:val="Navaden"/>
    <w:link w:val="Naslov7Znak"/>
    <w:uiPriority w:val="99"/>
    <w:qFormat/>
    <w:rsid w:val="00CB2354"/>
    <w:pPr>
      <w:keepNext/>
      <w:keepLines/>
      <w:spacing w:before="200" w:after="0" w:line="240" w:lineRule="auto"/>
      <w:ind w:left="1296" w:hanging="1296"/>
      <w:outlineLvl w:val="6"/>
    </w:pPr>
    <w:rPr>
      <w:rFonts w:ascii="Cambria" w:eastAsia="Times New Roman" w:hAnsi="Cambria" w:cs="Times New Roman"/>
      <w:i/>
      <w:iCs/>
      <w:color w:val="404040"/>
      <w:szCs w:val="24"/>
    </w:rPr>
  </w:style>
  <w:style w:type="paragraph" w:styleId="Naslov8">
    <w:name w:val="heading 8"/>
    <w:basedOn w:val="Navaden"/>
    <w:next w:val="Navaden"/>
    <w:link w:val="Naslov8Znak"/>
    <w:uiPriority w:val="99"/>
    <w:qFormat/>
    <w:rsid w:val="00CB2354"/>
    <w:pPr>
      <w:keepNext/>
      <w:keepLines/>
      <w:spacing w:before="200" w:after="0" w:line="240" w:lineRule="auto"/>
      <w:ind w:left="1440" w:hanging="1440"/>
      <w:outlineLvl w:val="7"/>
    </w:pPr>
    <w:rPr>
      <w:rFonts w:ascii="Cambria" w:eastAsia="Times New Roman" w:hAnsi="Cambria" w:cs="Times New Roman"/>
      <w:color w:val="4F81BD"/>
      <w:sz w:val="20"/>
      <w:szCs w:val="20"/>
    </w:rPr>
  </w:style>
  <w:style w:type="paragraph" w:styleId="Naslov9">
    <w:name w:val="heading 9"/>
    <w:basedOn w:val="Navaden"/>
    <w:next w:val="Navaden"/>
    <w:link w:val="Naslov9Znak"/>
    <w:uiPriority w:val="99"/>
    <w:qFormat/>
    <w:rsid w:val="00CB2354"/>
    <w:pPr>
      <w:keepNext/>
      <w:keepLines/>
      <w:spacing w:before="200" w:after="0" w:line="240" w:lineRule="auto"/>
      <w:ind w:left="1584" w:hanging="1584"/>
      <w:outlineLvl w:val="8"/>
    </w:pPr>
    <w:rPr>
      <w:rFonts w:ascii="Cambria" w:eastAsia="Times New Roman" w:hAnsi="Cambria" w:cs="Times New Roman"/>
      <w:i/>
      <w:iCs/>
      <w:color w:val="40404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uiPriority w:val="99"/>
    <w:qFormat/>
    <w:rsid w:val="004E1E3B"/>
    <w:pPr>
      <w:spacing w:after="120"/>
    </w:pPr>
    <w:rPr>
      <w:rFonts w:ascii="Palatino Linotype" w:eastAsia="Times New Roman" w:hAnsi="Palatino Linotype" w:cs="Times New Roman"/>
      <w:szCs w:val="24"/>
    </w:rPr>
  </w:style>
  <w:style w:type="character" w:customStyle="1" w:styleId="TelobesedilaZnak">
    <w:name w:val="Telo besedila Znak"/>
    <w:basedOn w:val="Privzetapisavaodstavka"/>
    <w:link w:val="Telobesedila"/>
    <w:uiPriority w:val="99"/>
    <w:rsid w:val="004E1E3B"/>
    <w:rPr>
      <w:rFonts w:ascii="Palatino Linotype" w:eastAsia="Times New Roman" w:hAnsi="Palatino Linotype" w:cs="Times New Roman"/>
      <w:szCs w:val="24"/>
    </w:rPr>
  </w:style>
  <w:style w:type="paragraph" w:customStyle="1" w:styleId="GLAVNI-NASLOV">
    <w:name w:val="GLAVNI-NASLOV"/>
    <w:basedOn w:val="Navaden"/>
    <w:rsid w:val="00560E81"/>
    <w:pPr>
      <w:pBdr>
        <w:left w:val="single" w:sz="48" w:space="10" w:color="99CC00"/>
      </w:pBdr>
      <w:spacing w:after="0" w:line="280" w:lineRule="atLeast"/>
      <w:ind w:left="720"/>
    </w:pPr>
    <w:rPr>
      <w:rFonts w:ascii="Arial" w:eastAsia="Times New Roman" w:hAnsi="Arial" w:cs="Times New Roman"/>
      <w:b/>
      <w:sz w:val="44"/>
      <w:szCs w:val="24"/>
    </w:rPr>
  </w:style>
  <w:style w:type="character" w:customStyle="1" w:styleId="Naslov1Znak">
    <w:name w:val="Naslov 1 Znak"/>
    <w:basedOn w:val="Privzetapisavaodstavka"/>
    <w:link w:val="Naslov1"/>
    <w:uiPriority w:val="99"/>
    <w:rsid w:val="00560E81"/>
    <w:rPr>
      <w:rFonts w:ascii="Arial" w:eastAsia="Times New Roman" w:hAnsi="Arial" w:cs="Arial"/>
      <w:b/>
      <w:bCs/>
      <w:kern w:val="32"/>
      <w:sz w:val="40"/>
      <w:szCs w:val="32"/>
      <w:lang w:val="en-US"/>
    </w:rPr>
  </w:style>
  <w:style w:type="character" w:customStyle="1" w:styleId="Naslov2Znak">
    <w:name w:val="Naslov 2 Znak"/>
    <w:basedOn w:val="Privzetapisavaodstavka"/>
    <w:link w:val="Naslov2"/>
    <w:uiPriority w:val="99"/>
    <w:rsid w:val="00560E81"/>
    <w:rPr>
      <w:rFonts w:ascii="Arial" w:eastAsia="Times New Roman" w:hAnsi="Arial" w:cs="Arial"/>
      <w:b/>
      <w:bCs/>
      <w:iCs/>
      <w:sz w:val="32"/>
      <w:szCs w:val="28"/>
    </w:rPr>
  </w:style>
  <w:style w:type="character" w:customStyle="1" w:styleId="Naslov3Znak">
    <w:name w:val="Naslov 3 Znak"/>
    <w:basedOn w:val="Privzetapisavaodstavka"/>
    <w:link w:val="Naslov3"/>
    <w:uiPriority w:val="99"/>
    <w:rsid w:val="00560E81"/>
    <w:rPr>
      <w:rFonts w:ascii="Arial" w:eastAsia="Times New Roman" w:hAnsi="Arial" w:cs="Arial"/>
      <w:b/>
      <w:bCs/>
      <w:sz w:val="26"/>
      <w:szCs w:val="26"/>
    </w:rPr>
  </w:style>
  <w:style w:type="character" w:customStyle="1" w:styleId="Naslov4Znak">
    <w:name w:val="Naslov 4 Znak"/>
    <w:basedOn w:val="Privzetapisavaodstavka"/>
    <w:link w:val="Naslov4"/>
    <w:rsid w:val="00560E81"/>
    <w:rPr>
      <w:rFonts w:ascii="Arial" w:eastAsia="Times New Roman" w:hAnsi="Arial" w:cs="Times New Roman"/>
      <w:b/>
      <w:bCs/>
      <w:sz w:val="24"/>
      <w:szCs w:val="28"/>
    </w:rPr>
  </w:style>
  <w:style w:type="paragraph" w:customStyle="1" w:styleId="podatkiinviri-tekst">
    <w:name w:val="podatki in viri-tekst"/>
    <w:basedOn w:val="Naslov4"/>
    <w:rsid w:val="0036621C"/>
    <w:pPr>
      <w:numPr>
        <w:ilvl w:val="0"/>
        <w:numId w:val="0"/>
      </w:numPr>
      <w:spacing w:before="60"/>
    </w:pPr>
    <w:rPr>
      <w:b w:val="0"/>
      <w:bCs w:val="0"/>
      <w:noProof/>
      <w:sz w:val="20"/>
      <w:szCs w:val="20"/>
      <w:lang w:eastAsia="sl-SI"/>
    </w:rPr>
  </w:style>
  <w:style w:type="paragraph" w:customStyle="1" w:styleId="PrvaStran-CEU">
    <w:name w:val="PrvaStran-CEU"/>
    <w:basedOn w:val="Navaden"/>
    <w:rsid w:val="0036621C"/>
    <w:pPr>
      <w:spacing w:after="0" w:line="240" w:lineRule="auto"/>
      <w:ind w:left="4961" w:right="40" w:hanging="4961"/>
    </w:pPr>
    <w:rPr>
      <w:rFonts w:ascii="Tahoma" w:eastAsia="Times New Roman" w:hAnsi="Tahoma" w:cs="Tahoma"/>
      <w:b/>
      <w:i/>
      <w:sz w:val="26"/>
      <w:szCs w:val="26"/>
    </w:rPr>
  </w:style>
  <w:style w:type="paragraph" w:customStyle="1" w:styleId="PrvaStran-IJS">
    <w:name w:val="PrvaStran-IJS"/>
    <w:basedOn w:val="Navaden"/>
    <w:rsid w:val="0036621C"/>
    <w:pPr>
      <w:spacing w:after="120" w:line="240" w:lineRule="auto"/>
    </w:pPr>
    <w:rPr>
      <w:rFonts w:ascii="Tahoma" w:eastAsia="Times New Roman" w:hAnsi="Tahoma" w:cs="Tahoma"/>
      <w:b/>
      <w:sz w:val="26"/>
      <w:szCs w:val="26"/>
    </w:rPr>
  </w:style>
  <w:style w:type="paragraph" w:customStyle="1" w:styleId="PrvaStran-naslov">
    <w:name w:val="PrvaStran-naslov"/>
    <w:basedOn w:val="Navaden"/>
    <w:rsid w:val="0036621C"/>
    <w:pPr>
      <w:spacing w:after="0" w:line="240" w:lineRule="auto"/>
    </w:pPr>
    <w:rPr>
      <w:rFonts w:ascii="Tahoma" w:eastAsia="Times New Roman" w:hAnsi="Tahoma" w:cs="Tahoma"/>
      <w:b/>
      <w:caps/>
      <w:sz w:val="32"/>
      <w:szCs w:val="32"/>
      <w:lang w:val="en-US"/>
    </w:rPr>
  </w:style>
  <w:style w:type="paragraph" w:customStyle="1" w:styleId="TEKSTDrugaStranZamik">
    <w:name w:val="TEKST_DrugaStran_Zamik"/>
    <w:basedOn w:val="Navaden"/>
    <w:qFormat/>
    <w:rsid w:val="0036621C"/>
    <w:pPr>
      <w:spacing w:after="240" w:line="20" w:lineRule="atLeast"/>
      <w:ind w:left="4820"/>
      <w:contextualSpacing/>
    </w:pPr>
    <w:rPr>
      <w:rFonts w:ascii="Palatino Linotype" w:eastAsia="Times New Roman" w:hAnsi="Palatino Linotype" w:cs="Tahoma"/>
      <w:szCs w:val="24"/>
    </w:rPr>
  </w:style>
  <w:style w:type="paragraph" w:customStyle="1" w:styleId="TEKSTDrugaSTranZamik2">
    <w:name w:val="TEKST_DrugaSTran_Zamik2"/>
    <w:basedOn w:val="TEKSTDrugaStranZamik"/>
    <w:next w:val="TEKSTDrugaStranZamik"/>
    <w:qFormat/>
    <w:rsid w:val="0036621C"/>
    <w:pPr>
      <w:ind w:left="5103"/>
    </w:pPr>
  </w:style>
  <w:style w:type="paragraph" w:customStyle="1" w:styleId="TEKSTDrugaStranZanikDebel">
    <w:name w:val="TEKST_DrugaStran_ZanikDebel"/>
    <w:basedOn w:val="TEKSTDrugaStranZamik"/>
    <w:next w:val="TEKSTDrugaStranZamik"/>
    <w:qFormat/>
    <w:rsid w:val="00C4598E"/>
    <w:pPr>
      <w:spacing w:before="240" w:after="0"/>
    </w:pPr>
    <w:rPr>
      <w:b/>
    </w:rPr>
  </w:style>
  <w:style w:type="paragraph" w:customStyle="1" w:styleId="TEKSTIJSDrugaStran">
    <w:name w:val="TEKST_IJS_DrugaStran"/>
    <w:basedOn w:val="Navaden"/>
    <w:rsid w:val="0036621C"/>
    <w:pPr>
      <w:spacing w:after="0" w:line="440" w:lineRule="exact"/>
    </w:pPr>
    <w:rPr>
      <w:rFonts w:ascii="Palatino Linotype" w:eastAsia="Times New Roman" w:hAnsi="Palatino Linotype" w:cs="Tahoma"/>
      <w:b/>
      <w:sz w:val="32"/>
      <w:szCs w:val="32"/>
    </w:rPr>
  </w:style>
  <w:style w:type="paragraph" w:customStyle="1" w:styleId="TEKST-PRVASTRAN">
    <w:name w:val="TEKST-PRVASTRAN"/>
    <w:basedOn w:val="Navaden"/>
    <w:rsid w:val="0036621C"/>
    <w:pPr>
      <w:spacing w:after="120" w:line="240" w:lineRule="auto"/>
      <w:ind w:left="720"/>
    </w:pPr>
    <w:rPr>
      <w:rFonts w:ascii="Verdana" w:eastAsia="Times New Roman" w:hAnsi="Verdana" w:cs="Tahoma"/>
      <w:color w:val="808080"/>
      <w:sz w:val="20"/>
      <w:szCs w:val="24"/>
      <w:lang w:val="pl-PL"/>
    </w:rPr>
  </w:style>
  <w:style w:type="paragraph" w:styleId="Kazalovsebine1">
    <w:name w:val="toc 1"/>
    <w:basedOn w:val="Navaden"/>
    <w:next w:val="Navaden"/>
    <w:autoRedefine/>
    <w:uiPriority w:val="39"/>
    <w:rsid w:val="00666019"/>
    <w:pPr>
      <w:spacing w:before="120" w:after="0" w:line="240" w:lineRule="auto"/>
    </w:pPr>
    <w:rPr>
      <w:rFonts w:ascii="Tahoma" w:eastAsia="Times New Roman" w:hAnsi="Tahoma" w:cs="Times New Roman"/>
      <w:bCs/>
      <w:iCs/>
      <w:smallCaps/>
      <w:szCs w:val="24"/>
      <w:lang w:val="en-US"/>
    </w:rPr>
  </w:style>
  <w:style w:type="paragraph" w:styleId="Kazalovsebine2">
    <w:name w:val="toc 2"/>
    <w:basedOn w:val="Navaden"/>
    <w:next w:val="Navaden"/>
    <w:autoRedefine/>
    <w:uiPriority w:val="39"/>
    <w:rsid w:val="0036621C"/>
    <w:pPr>
      <w:spacing w:before="120" w:after="0" w:line="240" w:lineRule="auto"/>
      <w:ind w:left="220"/>
    </w:pPr>
    <w:rPr>
      <w:rFonts w:ascii="Tahoma" w:eastAsia="Times New Roman" w:hAnsi="Tahoma" w:cs="Times New Roman"/>
      <w:bCs/>
      <w:i/>
      <w:lang w:val="en-US"/>
    </w:rPr>
  </w:style>
  <w:style w:type="paragraph" w:styleId="Kazalovsebine3">
    <w:name w:val="toc 3"/>
    <w:basedOn w:val="Navaden"/>
    <w:next w:val="Navaden"/>
    <w:autoRedefine/>
    <w:uiPriority w:val="39"/>
    <w:rsid w:val="00666019"/>
    <w:pPr>
      <w:spacing w:after="0" w:line="240" w:lineRule="auto"/>
      <w:ind w:left="440"/>
    </w:pPr>
    <w:rPr>
      <w:rFonts w:ascii="Tahoma" w:eastAsia="Times New Roman" w:hAnsi="Tahoma" w:cs="Times New Roman"/>
      <w:sz w:val="20"/>
      <w:szCs w:val="20"/>
      <w:lang w:val="en-US"/>
    </w:rPr>
  </w:style>
  <w:style w:type="paragraph" w:styleId="Kazalovsebine4">
    <w:name w:val="toc 4"/>
    <w:basedOn w:val="Navaden"/>
    <w:next w:val="Navaden"/>
    <w:autoRedefine/>
    <w:uiPriority w:val="39"/>
    <w:rsid w:val="0036621C"/>
    <w:pPr>
      <w:spacing w:after="0" w:line="240" w:lineRule="auto"/>
      <w:ind w:left="660"/>
    </w:pPr>
    <w:rPr>
      <w:rFonts w:ascii="Times New Roman" w:eastAsia="Times New Roman" w:hAnsi="Times New Roman" w:cs="Times New Roman"/>
      <w:sz w:val="20"/>
      <w:szCs w:val="20"/>
      <w:lang w:val="en-US"/>
    </w:rPr>
  </w:style>
  <w:style w:type="paragraph" w:customStyle="1" w:styleId="debelo">
    <w:name w:val="debelo"/>
    <w:basedOn w:val="Navaden"/>
    <w:rsid w:val="00B36F7C"/>
    <w:pPr>
      <w:tabs>
        <w:tab w:val="left" w:pos="4820"/>
      </w:tabs>
      <w:spacing w:before="120" w:after="0" w:line="20" w:lineRule="atLeast"/>
      <w:ind w:right="-57"/>
    </w:pPr>
    <w:rPr>
      <w:rFonts w:ascii="Palatino Linotype" w:eastAsia="Times New Roman" w:hAnsi="Palatino Linotype" w:cs="Tahoma"/>
      <w:b/>
      <w:szCs w:val="24"/>
    </w:rPr>
  </w:style>
  <w:style w:type="paragraph" w:customStyle="1" w:styleId="TEKSTPrvaStranIJS">
    <w:name w:val="TEKST_PrvaStran_IJS"/>
    <w:basedOn w:val="Navaden"/>
    <w:qFormat/>
    <w:rsid w:val="00B36F7C"/>
    <w:pPr>
      <w:spacing w:after="240"/>
      <w:contextualSpacing/>
    </w:pPr>
    <w:rPr>
      <w:rFonts w:ascii="Verdana" w:hAnsi="Verdana" w:cs="Tahoma"/>
      <w:color w:val="808080"/>
      <w:sz w:val="28"/>
    </w:rPr>
  </w:style>
  <w:style w:type="paragraph" w:customStyle="1" w:styleId="TEKSTPrvaStranVelikost2">
    <w:name w:val="TEKST_PrvaStran_Velikost2"/>
    <w:basedOn w:val="TEKST-PRVASTRAN"/>
    <w:qFormat/>
    <w:rsid w:val="00B36F7C"/>
    <w:rPr>
      <w:sz w:val="22"/>
      <w:lang w:val="sl-SI"/>
    </w:rPr>
  </w:style>
  <w:style w:type="paragraph" w:customStyle="1" w:styleId="TEKSTDrugaStran-CEU">
    <w:name w:val="TEKST_DrugaStran-CEU"/>
    <w:basedOn w:val="Navaden"/>
    <w:qFormat/>
    <w:rsid w:val="003C09BF"/>
    <w:pPr>
      <w:spacing w:after="0" w:line="440" w:lineRule="exact"/>
    </w:pPr>
    <w:rPr>
      <w:rFonts w:cs="Tahoma"/>
      <w:b/>
      <w:sz w:val="28"/>
      <w:szCs w:val="28"/>
    </w:rPr>
  </w:style>
  <w:style w:type="paragraph" w:customStyle="1" w:styleId="TEKSTDrugaStranEEC">
    <w:name w:val="TEKST_DrugaStran_EEC"/>
    <w:basedOn w:val="TEKSTDrugaStran-CEU"/>
    <w:next w:val="TEKSTDrugaStranZamik"/>
    <w:qFormat/>
    <w:rsid w:val="003C09BF"/>
    <w:rPr>
      <w:i/>
    </w:rPr>
  </w:style>
  <w:style w:type="paragraph" w:styleId="Glava">
    <w:name w:val="header"/>
    <w:basedOn w:val="Navaden"/>
    <w:link w:val="GlavaZnak"/>
    <w:rsid w:val="00C4598E"/>
    <w:pPr>
      <w:tabs>
        <w:tab w:val="center" w:pos="4320"/>
        <w:tab w:val="right" w:pos="8640"/>
      </w:tabs>
      <w:spacing w:after="0" w:line="240" w:lineRule="auto"/>
    </w:pPr>
    <w:rPr>
      <w:rFonts w:ascii="Tahoma" w:eastAsia="Times New Roman" w:hAnsi="Tahoma" w:cs="Times New Roman"/>
      <w:sz w:val="20"/>
      <w:szCs w:val="24"/>
    </w:rPr>
  </w:style>
  <w:style w:type="character" w:customStyle="1" w:styleId="GlavaZnak">
    <w:name w:val="Glava Znak"/>
    <w:basedOn w:val="Privzetapisavaodstavka"/>
    <w:link w:val="Glava"/>
    <w:rsid w:val="00C4598E"/>
    <w:rPr>
      <w:rFonts w:ascii="Tahoma" w:eastAsia="Times New Roman" w:hAnsi="Tahoma" w:cs="Times New Roman"/>
      <w:sz w:val="20"/>
      <w:szCs w:val="24"/>
    </w:rPr>
  </w:style>
  <w:style w:type="character" w:customStyle="1" w:styleId="NASLOVBREZ-STEVILKE">
    <w:name w:val="NASLOV_BREZ-STEVILKE"/>
    <w:basedOn w:val="Privzetapisavaodstavka"/>
    <w:rsid w:val="00560E81"/>
    <w:rPr>
      <w:rFonts w:ascii="Arial" w:hAnsi="Arial"/>
      <w:b/>
      <w:bCs/>
      <w:caps/>
      <w:sz w:val="28"/>
      <w:lang w:val="sl-SI"/>
    </w:rPr>
  </w:style>
  <w:style w:type="paragraph" w:styleId="Telobesedila3">
    <w:name w:val="Body Text 3"/>
    <w:basedOn w:val="Navaden"/>
    <w:link w:val="Telobesedila3Znak"/>
    <w:uiPriority w:val="99"/>
    <w:semiHidden/>
    <w:unhideWhenUsed/>
    <w:rsid w:val="00242796"/>
    <w:pPr>
      <w:spacing w:after="120"/>
    </w:pPr>
    <w:rPr>
      <w:sz w:val="16"/>
      <w:szCs w:val="16"/>
    </w:rPr>
  </w:style>
  <w:style w:type="character" w:customStyle="1" w:styleId="Telobesedila3Znak">
    <w:name w:val="Telo besedila 3 Znak"/>
    <w:basedOn w:val="Privzetapisavaodstavka"/>
    <w:link w:val="Telobesedila3"/>
    <w:uiPriority w:val="99"/>
    <w:semiHidden/>
    <w:rsid w:val="00242796"/>
    <w:rPr>
      <w:sz w:val="16"/>
      <w:szCs w:val="16"/>
    </w:rPr>
  </w:style>
  <w:style w:type="paragraph" w:styleId="Napis">
    <w:name w:val="caption"/>
    <w:aliases w:val="CAP TABELA,CapSlika,Napis Znak,Znak Znak Znak,Label/Legend,Char,Znak Znak,Caption Char1,Caption Char Char1,Napis Znak2 Znak,Napis Znak Znak2 Znak,Napis Znak Znak2 Znak Znak Znak,Napis Znak Znak Znak Znak Znak Znak Znak,slika1,Napis Znak1,S"/>
    <w:basedOn w:val="Navaden"/>
    <w:next w:val="Navaden"/>
    <w:link w:val="NapisZnak2"/>
    <w:uiPriority w:val="35"/>
    <w:unhideWhenUsed/>
    <w:qFormat/>
    <w:rsid w:val="00560E81"/>
    <w:pPr>
      <w:spacing w:before="120" w:after="120" w:line="240" w:lineRule="auto"/>
    </w:pPr>
    <w:rPr>
      <w:rFonts w:ascii="Arial" w:hAnsi="Arial"/>
      <w:b/>
      <w:bCs/>
      <w:color w:val="525252" w:themeColor="accent1"/>
      <w:sz w:val="20"/>
      <w:szCs w:val="18"/>
    </w:rPr>
  </w:style>
  <w:style w:type="paragraph" w:styleId="Noga">
    <w:name w:val="footer"/>
    <w:basedOn w:val="Navaden"/>
    <w:link w:val="NogaZnak"/>
    <w:uiPriority w:val="99"/>
    <w:unhideWhenUsed/>
    <w:rsid w:val="009A063C"/>
    <w:pPr>
      <w:tabs>
        <w:tab w:val="center" w:pos="4536"/>
        <w:tab w:val="right" w:pos="9072"/>
      </w:tabs>
      <w:spacing w:after="0" w:line="240" w:lineRule="auto"/>
    </w:pPr>
  </w:style>
  <w:style w:type="paragraph" w:customStyle="1" w:styleId="Bodyalineja">
    <w:name w:val="Body alineja"/>
    <w:basedOn w:val="Telobesedila3"/>
    <w:link w:val="BodyalinejaChar"/>
    <w:rsid w:val="00242796"/>
    <w:pPr>
      <w:numPr>
        <w:numId w:val="2"/>
      </w:numPr>
      <w:spacing w:after="320" w:line="320" w:lineRule="atLeast"/>
      <w:jc w:val="both"/>
    </w:pPr>
    <w:rPr>
      <w:rFonts w:ascii="Palatino Linotype" w:eastAsia="Times New Roman" w:hAnsi="Palatino Linotype" w:cs="Times New Roman"/>
      <w:sz w:val="22"/>
      <w:szCs w:val="24"/>
      <w:lang w:eastAsia="sl-SI"/>
    </w:rPr>
  </w:style>
  <w:style w:type="paragraph" w:customStyle="1" w:styleId="StyleBodyalinejaAfter0pt">
    <w:name w:val="Style Body alineja + After:  0 pt"/>
    <w:basedOn w:val="Bodyalineja"/>
    <w:link w:val="StyleBodyalinejaAfter0ptChar"/>
    <w:rsid w:val="00242796"/>
    <w:pPr>
      <w:spacing w:after="0"/>
    </w:pPr>
    <w:rPr>
      <w:szCs w:val="20"/>
    </w:rPr>
  </w:style>
  <w:style w:type="character" w:customStyle="1" w:styleId="BodyalinejaChar">
    <w:name w:val="Body alineja Char"/>
    <w:basedOn w:val="Privzetapisavaodstavka"/>
    <w:link w:val="Bodyalineja"/>
    <w:rsid w:val="00242796"/>
    <w:rPr>
      <w:rFonts w:ascii="Palatino Linotype" w:eastAsia="Times New Roman" w:hAnsi="Palatino Linotype" w:cs="Times New Roman"/>
      <w:szCs w:val="24"/>
      <w:lang w:eastAsia="sl-SI"/>
    </w:rPr>
  </w:style>
  <w:style w:type="character" w:customStyle="1" w:styleId="StyleBodyalinejaAfter0ptChar">
    <w:name w:val="Style Body alineja + After:  0 pt Char"/>
    <w:basedOn w:val="BodyalinejaChar"/>
    <w:link w:val="StyleBodyalinejaAfter0pt"/>
    <w:rsid w:val="00242796"/>
    <w:rPr>
      <w:rFonts w:ascii="Palatino Linotype" w:eastAsia="Times New Roman" w:hAnsi="Palatino Linotype" w:cs="Times New Roman"/>
      <w:szCs w:val="20"/>
      <w:lang w:eastAsia="sl-SI"/>
    </w:rPr>
  </w:style>
  <w:style w:type="paragraph" w:styleId="Besedilooblaka">
    <w:name w:val="Balloon Text"/>
    <w:basedOn w:val="Navaden"/>
    <w:link w:val="BesedilooblakaZnak"/>
    <w:uiPriority w:val="99"/>
    <w:semiHidden/>
    <w:unhideWhenUsed/>
    <w:rsid w:val="0024279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42796"/>
    <w:rPr>
      <w:rFonts w:ascii="Tahoma" w:hAnsi="Tahoma" w:cs="Tahoma"/>
      <w:sz w:val="16"/>
      <w:szCs w:val="16"/>
    </w:rPr>
  </w:style>
  <w:style w:type="character" w:customStyle="1" w:styleId="NogaZnak">
    <w:name w:val="Noga Znak"/>
    <w:basedOn w:val="Privzetapisavaodstavka"/>
    <w:link w:val="Noga"/>
    <w:uiPriority w:val="99"/>
    <w:rsid w:val="009A063C"/>
  </w:style>
  <w:style w:type="table" w:styleId="Tabelamrea">
    <w:name w:val="Table Grid"/>
    <w:aliases w:val="Tabela-SLOG"/>
    <w:basedOn w:val="Navadnatabela"/>
    <w:uiPriority w:val="59"/>
    <w:rsid w:val="008475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grade">
    <w:name w:val="Placeholder Text"/>
    <w:basedOn w:val="Privzetapisavaodstavka"/>
    <w:uiPriority w:val="99"/>
    <w:semiHidden/>
    <w:rsid w:val="00C00F82"/>
    <w:rPr>
      <w:color w:val="808080"/>
    </w:rPr>
  </w:style>
  <w:style w:type="character" w:styleId="Hiperpovezava">
    <w:name w:val="Hyperlink"/>
    <w:basedOn w:val="Privzetapisavaodstavka"/>
    <w:uiPriority w:val="99"/>
    <w:unhideWhenUsed/>
    <w:rsid w:val="007C3A7D"/>
    <w:rPr>
      <w:color w:val="0000FF" w:themeColor="hyperlink"/>
      <w:u w:val="single"/>
    </w:rPr>
  </w:style>
  <w:style w:type="paragraph" w:styleId="Sprotnaopomba-besedilo">
    <w:name w:val="footnote text"/>
    <w:aliases w:val="Caption Char,CAP TABELA Char,CapSlika Char,Napis Znak Char,Znak Znak Znak Char,Label/Legend Char,Char Char,Znak Znak Char,Caption Char1 Char,Caption Char Char Char,Napis Znak2 Znak Char,Napis Znak Znak2 Znak Char, Footnote"/>
    <w:basedOn w:val="Navaden"/>
    <w:link w:val="Sprotnaopomba-besediloZnak"/>
    <w:uiPriority w:val="99"/>
    <w:unhideWhenUsed/>
    <w:qFormat/>
    <w:rsid w:val="00944FCA"/>
    <w:pPr>
      <w:spacing w:after="0" w:line="240" w:lineRule="auto"/>
    </w:pPr>
    <w:rPr>
      <w:sz w:val="20"/>
      <w:szCs w:val="20"/>
    </w:rPr>
  </w:style>
  <w:style w:type="character" w:customStyle="1" w:styleId="Sprotnaopomba-besediloZnak">
    <w:name w:val="Sprotna opomba - besedilo Znak"/>
    <w:aliases w:val="Caption Char Znak,CAP TABELA Char Znak,CapSlika Char Znak,Napis Znak Char Znak,Znak Znak Znak Char Znak,Label/Legend Char Znak,Char Char Znak,Znak Znak Char Znak,Caption Char1 Char Znak,Caption Char Char Char Znak"/>
    <w:basedOn w:val="Privzetapisavaodstavka"/>
    <w:link w:val="Sprotnaopomba-besedilo"/>
    <w:uiPriority w:val="99"/>
    <w:rsid w:val="00944FCA"/>
    <w:rPr>
      <w:sz w:val="20"/>
      <w:szCs w:val="20"/>
    </w:rPr>
  </w:style>
  <w:style w:type="character" w:styleId="Sprotnaopomba-sklic">
    <w:name w:val="footnote reference"/>
    <w:aliases w:val="Footnote symbol,Fussnota,SUPERS,-E Fußnotenzeichen,Footnote reference number,note TESI,EN Footnote Reference,Footnote,ESPON Footnote No,number,Times 10 Point,Exposant 3 Point,Footnote Reference_LVL6,Footnote Reference_LVL61,E..."/>
    <w:basedOn w:val="Privzetapisavaodstavka"/>
    <w:uiPriority w:val="99"/>
    <w:unhideWhenUsed/>
    <w:qFormat/>
    <w:rsid w:val="00944FCA"/>
    <w:rPr>
      <w:vertAlign w:val="superscript"/>
    </w:rPr>
  </w:style>
  <w:style w:type="paragraph" w:customStyle="1" w:styleId="TEKSTNASLOV-MED-TEKSTOM">
    <w:name w:val="TEKST_NASLOV-MED-TEKSTOM"/>
    <w:basedOn w:val="Telobesedila"/>
    <w:next w:val="Telobesedila"/>
    <w:uiPriority w:val="99"/>
    <w:qFormat/>
    <w:rsid w:val="00C37D8F"/>
    <w:pPr>
      <w:spacing w:before="240"/>
    </w:pPr>
    <w:rPr>
      <w:rFonts w:ascii="Tahoma" w:hAnsi="Tahoma"/>
      <w:b/>
      <w:smallCaps/>
      <w:sz w:val="24"/>
    </w:rPr>
  </w:style>
  <w:style w:type="paragraph" w:styleId="NaslovTOC">
    <w:name w:val="TOC Heading"/>
    <w:basedOn w:val="Naslov1"/>
    <w:next w:val="Navaden"/>
    <w:uiPriority w:val="39"/>
    <w:unhideWhenUsed/>
    <w:qFormat/>
    <w:rsid w:val="00666019"/>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D3D3D" w:themeColor="accent1" w:themeShade="BF"/>
      <w:kern w:val="0"/>
      <w:sz w:val="28"/>
      <w:szCs w:val="28"/>
      <w:lang w:eastAsia="ja-JP"/>
    </w:rPr>
  </w:style>
  <w:style w:type="paragraph" w:customStyle="1" w:styleId="NavadenTekstVrstnicniPreslede1">
    <w:name w:val="NavadenTekst_VrstnicniPreslede1"/>
    <w:basedOn w:val="Navaden"/>
    <w:qFormat/>
    <w:rsid w:val="00AD5897"/>
    <w:pPr>
      <w:spacing w:after="0" w:line="240" w:lineRule="auto"/>
    </w:pPr>
    <w:rPr>
      <w:rFonts w:eastAsiaTheme="minorEastAsia"/>
      <w:i/>
    </w:rPr>
  </w:style>
  <w:style w:type="character" w:styleId="Pripombasklic">
    <w:name w:val="annotation reference"/>
    <w:basedOn w:val="Privzetapisavaodstavka"/>
    <w:uiPriority w:val="99"/>
    <w:unhideWhenUsed/>
    <w:rsid w:val="008C7E68"/>
    <w:rPr>
      <w:sz w:val="16"/>
      <w:szCs w:val="16"/>
    </w:rPr>
  </w:style>
  <w:style w:type="paragraph" w:styleId="Pripombabesedilo">
    <w:name w:val="annotation text"/>
    <w:basedOn w:val="Navaden"/>
    <w:link w:val="PripombabesediloZnak"/>
    <w:uiPriority w:val="99"/>
    <w:unhideWhenUsed/>
    <w:rsid w:val="008C7E68"/>
    <w:pPr>
      <w:spacing w:line="240" w:lineRule="auto"/>
    </w:pPr>
    <w:rPr>
      <w:sz w:val="20"/>
      <w:szCs w:val="20"/>
    </w:rPr>
  </w:style>
  <w:style w:type="character" w:customStyle="1" w:styleId="PripombabesediloZnak">
    <w:name w:val="Pripomba – besedilo Znak"/>
    <w:basedOn w:val="Privzetapisavaodstavka"/>
    <w:link w:val="Pripombabesedilo"/>
    <w:uiPriority w:val="99"/>
    <w:rsid w:val="008C7E68"/>
    <w:rPr>
      <w:sz w:val="20"/>
      <w:szCs w:val="20"/>
    </w:rPr>
  </w:style>
  <w:style w:type="paragraph" w:styleId="Zadevapripombe">
    <w:name w:val="annotation subject"/>
    <w:basedOn w:val="Pripombabesedilo"/>
    <w:next w:val="Pripombabesedilo"/>
    <w:link w:val="ZadevapripombeZnak"/>
    <w:uiPriority w:val="99"/>
    <w:semiHidden/>
    <w:unhideWhenUsed/>
    <w:rsid w:val="008C7E68"/>
    <w:rPr>
      <w:b/>
      <w:bCs/>
    </w:rPr>
  </w:style>
  <w:style w:type="character" w:customStyle="1" w:styleId="ZadevapripombeZnak">
    <w:name w:val="Zadeva pripombe Znak"/>
    <w:basedOn w:val="PripombabesediloZnak"/>
    <w:link w:val="Zadevapripombe"/>
    <w:uiPriority w:val="99"/>
    <w:semiHidden/>
    <w:rsid w:val="008C7E68"/>
    <w:rPr>
      <w:b/>
      <w:bCs/>
      <w:sz w:val="20"/>
      <w:szCs w:val="20"/>
    </w:rPr>
  </w:style>
  <w:style w:type="paragraph" w:customStyle="1" w:styleId="Normal1">
    <w:name w:val="Normal1"/>
    <w:basedOn w:val="Navaden"/>
    <w:rsid w:val="002058E7"/>
    <w:pPr>
      <w:spacing w:after="0" w:line="240" w:lineRule="auto"/>
      <w:jc w:val="both"/>
    </w:pPr>
    <w:rPr>
      <w:rFonts w:ascii="Times" w:eastAsia="Times New Roman" w:hAnsi="Times" w:cs="Times New Roman"/>
      <w:sz w:val="24"/>
      <w:szCs w:val="20"/>
      <w:lang w:val="en-GB" w:eastAsia="sl-SI"/>
    </w:rPr>
  </w:style>
  <w:style w:type="paragraph" w:customStyle="1" w:styleId="StranIJSLEVIzamik">
    <w:name w:val="StranIJS_LEVIzamik"/>
    <w:basedOn w:val="Navaden"/>
    <w:rsid w:val="00A46358"/>
    <w:pPr>
      <w:spacing w:after="0" w:line="20" w:lineRule="atLeast"/>
      <w:ind w:left="4320" w:right="-483"/>
    </w:pPr>
    <w:rPr>
      <w:rFonts w:ascii="Palatino Linotype" w:eastAsia="Times New Roman" w:hAnsi="Palatino Linotype" w:cs="Times New Roman"/>
      <w:szCs w:val="20"/>
    </w:rPr>
  </w:style>
  <w:style w:type="paragraph" w:styleId="Telobesedila-zamik3">
    <w:name w:val="Body Text Indent 3"/>
    <w:basedOn w:val="Navaden"/>
    <w:link w:val="Telobesedila-zamik3Znak"/>
    <w:uiPriority w:val="99"/>
    <w:unhideWhenUsed/>
    <w:rsid w:val="00CB2354"/>
    <w:pPr>
      <w:spacing w:after="120"/>
      <w:ind w:left="283"/>
    </w:pPr>
    <w:rPr>
      <w:sz w:val="16"/>
      <w:szCs w:val="16"/>
    </w:rPr>
  </w:style>
  <w:style w:type="character" w:customStyle="1" w:styleId="Telobesedila-zamik3Znak">
    <w:name w:val="Telo besedila - zamik 3 Znak"/>
    <w:basedOn w:val="Privzetapisavaodstavka"/>
    <w:link w:val="Telobesedila-zamik3"/>
    <w:uiPriority w:val="99"/>
    <w:rsid w:val="00CB2354"/>
    <w:rPr>
      <w:sz w:val="16"/>
      <w:szCs w:val="16"/>
    </w:rPr>
  </w:style>
  <w:style w:type="character" w:customStyle="1" w:styleId="Naslov5Znak">
    <w:name w:val="Naslov 5 Znak"/>
    <w:basedOn w:val="Privzetapisavaodstavka"/>
    <w:link w:val="Naslov5"/>
    <w:uiPriority w:val="99"/>
    <w:rsid w:val="00CB2354"/>
    <w:rPr>
      <w:rFonts w:ascii="Cambria" w:eastAsia="Times New Roman" w:hAnsi="Cambria" w:cs="Times New Roman"/>
      <w:color w:val="243F60"/>
      <w:szCs w:val="24"/>
    </w:rPr>
  </w:style>
  <w:style w:type="character" w:customStyle="1" w:styleId="Naslov6Znak">
    <w:name w:val="Naslov 6 Znak"/>
    <w:basedOn w:val="Privzetapisavaodstavka"/>
    <w:link w:val="Naslov6"/>
    <w:uiPriority w:val="99"/>
    <w:rsid w:val="00CB2354"/>
    <w:rPr>
      <w:rFonts w:ascii="Cambria" w:eastAsia="Times New Roman" w:hAnsi="Cambria" w:cs="Times New Roman"/>
      <w:i/>
      <w:iCs/>
      <w:color w:val="243F60"/>
      <w:szCs w:val="24"/>
    </w:rPr>
  </w:style>
  <w:style w:type="character" w:customStyle="1" w:styleId="Naslov7Znak">
    <w:name w:val="Naslov 7 Znak"/>
    <w:basedOn w:val="Privzetapisavaodstavka"/>
    <w:link w:val="Naslov7"/>
    <w:uiPriority w:val="99"/>
    <w:rsid w:val="00CB2354"/>
    <w:rPr>
      <w:rFonts w:ascii="Cambria" w:eastAsia="Times New Roman" w:hAnsi="Cambria" w:cs="Times New Roman"/>
      <w:i/>
      <w:iCs/>
      <w:color w:val="404040"/>
      <w:szCs w:val="24"/>
    </w:rPr>
  </w:style>
  <w:style w:type="character" w:customStyle="1" w:styleId="Naslov8Znak">
    <w:name w:val="Naslov 8 Znak"/>
    <w:basedOn w:val="Privzetapisavaodstavka"/>
    <w:link w:val="Naslov8"/>
    <w:uiPriority w:val="99"/>
    <w:rsid w:val="00CB2354"/>
    <w:rPr>
      <w:rFonts w:ascii="Cambria" w:eastAsia="Times New Roman" w:hAnsi="Cambria" w:cs="Times New Roman"/>
      <w:color w:val="4F81BD"/>
      <w:sz w:val="20"/>
      <w:szCs w:val="20"/>
    </w:rPr>
  </w:style>
  <w:style w:type="character" w:customStyle="1" w:styleId="Naslov9Znak">
    <w:name w:val="Naslov 9 Znak"/>
    <w:basedOn w:val="Privzetapisavaodstavka"/>
    <w:link w:val="Naslov9"/>
    <w:uiPriority w:val="99"/>
    <w:rsid w:val="00CB2354"/>
    <w:rPr>
      <w:rFonts w:ascii="Cambria" w:eastAsia="Times New Roman" w:hAnsi="Cambria" w:cs="Times New Roman"/>
      <w:i/>
      <w:iCs/>
      <w:color w:val="404040"/>
      <w:sz w:val="20"/>
      <w:szCs w:val="20"/>
    </w:rPr>
  </w:style>
  <w:style w:type="paragraph" w:styleId="Odstavekseznama">
    <w:name w:val="List Paragraph"/>
    <w:basedOn w:val="Navaden"/>
    <w:uiPriority w:val="34"/>
    <w:qFormat/>
    <w:rsid w:val="00CB2354"/>
    <w:pPr>
      <w:spacing w:after="0" w:line="240" w:lineRule="auto"/>
      <w:ind w:left="720"/>
      <w:contextualSpacing/>
    </w:pPr>
    <w:rPr>
      <w:rFonts w:ascii="Palatino Linotype" w:eastAsia="Times New Roman" w:hAnsi="Palatino Linotype" w:cs="Times New Roman"/>
      <w:szCs w:val="24"/>
    </w:rPr>
  </w:style>
  <w:style w:type="table" w:customStyle="1" w:styleId="LightList-Accent11">
    <w:name w:val="Light List - Accent 11"/>
    <w:uiPriority w:val="61"/>
    <w:rsid w:val="00CB2354"/>
    <w:pPr>
      <w:spacing w:after="0" w:line="240" w:lineRule="auto"/>
    </w:pPr>
    <w:rPr>
      <w:rFonts w:ascii="Calibri" w:eastAsia="SimSun" w:hAnsi="Calibri" w:cs="Times New Roman"/>
      <w:sz w:val="20"/>
      <w:szCs w:val="20"/>
      <w:lang w:eastAsia="zh-C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Neenpoudarek">
    <w:name w:val="Subtle Emphasis"/>
    <w:basedOn w:val="Privzetapisavaodstavka"/>
    <w:uiPriority w:val="19"/>
    <w:qFormat/>
    <w:rsid w:val="00CB2354"/>
    <w:rPr>
      <w:rFonts w:cs="Times New Roman"/>
      <w:i/>
      <w:iCs/>
      <w:color w:val="808080"/>
    </w:rPr>
  </w:style>
  <w:style w:type="character" w:styleId="Poudarek">
    <w:name w:val="Emphasis"/>
    <w:basedOn w:val="Privzetapisavaodstavka"/>
    <w:uiPriority w:val="99"/>
    <w:qFormat/>
    <w:rsid w:val="00CB2354"/>
    <w:rPr>
      <w:rFonts w:cs="Times New Roman"/>
      <w:i/>
      <w:iCs/>
    </w:rPr>
  </w:style>
  <w:style w:type="paragraph" w:styleId="Kazalovsebine5">
    <w:name w:val="toc 5"/>
    <w:basedOn w:val="Navaden"/>
    <w:next w:val="Navaden"/>
    <w:autoRedefine/>
    <w:uiPriority w:val="39"/>
    <w:rsid w:val="00CB2354"/>
    <w:pPr>
      <w:spacing w:after="0" w:line="240" w:lineRule="auto"/>
      <w:ind w:left="880"/>
    </w:pPr>
    <w:rPr>
      <w:rFonts w:eastAsia="Times New Roman" w:cstheme="minorHAnsi"/>
      <w:sz w:val="18"/>
      <w:szCs w:val="18"/>
    </w:rPr>
  </w:style>
  <w:style w:type="paragraph" w:styleId="Kazalovsebine6">
    <w:name w:val="toc 6"/>
    <w:basedOn w:val="Navaden"/>
    <w:next w:val="Navaden"/>
    <w:autoRedefine/>
    <w:uiPriority w:val="39"/>
    <w:rsid w:val="00CB2354"/>
    <w:pPr>
      <w:spacing w:after="0" w:line="240" w:lineRule="auto"/>
      <w:ind w:left="1100"/>
    </w:pPr>
    <w:rPr>
      <w:rFonts w:eastAsia="Times New Roman" w:cstheme="minorHAnsi"/>
      <w:sz w:val="18"/>
      <w:szCs w:val="18"/>
    </w:rPr>
  </w:style>
  <w:style w:type="paragraph" w:styleId="Kazalovsebine7">
    <w:name w:val="toc 7"/>
    <w:basedOn w:val="Navaden"/>
    <w:next w:val="Navaden"/>
    <w:autoRedefine/>
    <w:uiPriority w:val="39"/>
    <w:rsid w:val="00CB2354"/>
    <w:pPr>
      <w:spacing w:after="0" w:line="240" w:lineRule="auto"/>
      <w:ind w:left="1320"/>
    </w:pPr>
    <w:rPr>
      <w:rFonts w:eastAsia="Times New Roman" w:cstheme="minorHAnsi"/>
      <w:sz w:val="18"/>
      <w:szCs w:val="18"/>
    </w:rPr>
  </w:style>
  <w:style w:type="paragraph" w:styleId="Kazalovsebine8">
    <w:name w:val="toc 8"/>
    <w:basedOn w:val="Navaden"/>
    <w:next w:val="Navaden"/>
    <w:autoRedefine/>
    <w:uiPriority w:val="39"/>
    <w:rsid w:val="00CB2354"/>
    <w:pPr>
      <w:spacing w:after="0" w:line="240" w:lineRule="auto"/>
      <w:ind w:left="1540"/>
    </w:pPr>
    <w:rPr>
      <w:rFonts w:eastAsia="Times New Roman" w:cstheme="minorHAnsi"/>
      <w:sz w:val="18"/>
      <w:szCs w:val="18"/>
    </w:rPr>
  </w:style>
  <w:style w:type="paragraph" w:styleId="Kazalovsebine9">
    <w:name w:val="toc 9"/>
    <w:basedOn w:val="Navaden"/>
    <w:next w:val="Navaden"/>
    <w:autoRedefine/>
    <w:uiPriority w:val="39"/>
    <w:rsid w:val="00CB2354"/>
    <w:pPr>
      <w:spacing w:after="0" w:line="240" w:lineRule="auto"/>
      <w:ind w:left="1760"/>
    </w:pPr>
    <w:rPr>
      <w:rFonts w:eastAsia="Times New Roman" w:cstheme="minorHAnsi"/>
      <w:sz w:val="18"/>
      <w:szCs w:val="18"/>
    </w:rPr>
  </w:style>
  <w:style w:type="paragraph" w:styleId="Naslov">
    <w:name w:val="Title"/>
    <w:basedOn w:val="Navaden"/>
    <w:next w:val="Navaden"/>
    <w:link w:val="NaslovZnak"/>
    <w:uiPriority w:val="10"/>
    <w:qFormat/>
    <w:rsid w:val="00CB235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NaslovZnak">
    <w:name w:val="Naslov Znak"/>
    <w:basedOn w:val="Privzetapisavaodstavka"/>
    <w:link w:val="Naslov"/>
    <w:uiPriority w:val="10"/>
    <w:rsid w:val="00CB2354"/>
    <w:rPr>
      <w:rFonts w:ascii="Cambria" w:eastAsia="Times New Roman" w:hAnsi="Cambria" w:cs="Times New Roman"/>
      <w:color w:val="17365D"/>
      <w:spacing w:val="5"/>
      <w:kern w:val="28"/>
      <w:sz w:val="52"/>
      <w:szCs w:val="52"/>
    </w:rPr>
  </w:style>
  <w:style w:type="paragraph" w:styleId="Podnaslov">
    <w:name w:val="Subtitle"/>
    <w:basedOn w:val="Navaden"/>
    <w:next w:val="Navaden"/>
    <w:link w:val="PodnaslovZnak"/>
    <w:uiPriority w:val="11"/>
    <w:qFormat/>
    <w:rsid w:val="00CB2354"/>
    <w:pPr>
      <w:numPr>
        <w:ilvl w:val="1"/>
      </w:numPr>
      <w:spacing w:after="0" w:line="240" w:lineRule="auto"/>
    </w:pPr>
    <w:rPr>
      <w:rFonts w:ascii="Cambria" w:eastAsia="Times New Roman" w:hAnsi="Cambria" w:cs="Times New Roman"/>
      <w:i/>
      <w:iCs/>
      <w:color w:val="4F81BD"/>
      <w:spacing w:val="15"/>
      <w:sz w:val="24"/>
      <w:szCs w:val="24"/>
    </w:rPr>
  </w:style>
  <w:style w:type="character" w:customStyle="1" w:styleId="PodnaslovZnak">
    <w:name w:val="Podnaslov Znak"/>
    <w:basedOn w:val="Privzetapisavaodstavka"/>
    <w:link w:val="Podnaslov"/>
    <w:uiPriority w:val="11"/>
    <w:rsid w:val="00CB2354"/>
    <w:rPr>
      <w:rFonts w:ascii="Cambria" w:eastAsia="Times New Roman" w:hAnsi="Cambria" w:cs="Times New Roman"/>
      <w:i/>
      <w:iCs/>
      <w:color w:val="4F81BD"/>
      <w:spacing w:val="15"/>
      <w:sz w:val="24"/>
      <w:szCs w:val="24"/>
    </w:rPr>
  </w:style>
  <w:style w:type="paragraph" w:styleId="Brezrazmikov">
    <w:name w:val="No Spacing"/>
    <w:link w:val="BrezrazmikovZnak"/>
    <w:uiPriority w:val="1"/>
    <w:qFormat/>
    <w:rsid w:val="00CB2354"/>
    <w:pPr>
      <w:spacing w:after="0" w:line="240" w:lineRule="auto"/>
    </w:pPr>
    <w:rPr>
      <w:rFonts w:ascii="Calibri" w:eastAsia="SimSun" w:hAnsi="Calibri" w:cs="Times New Roman"/>
      <w:lang w:val="en-US"/>
    </w:rPr>
  </w:style>
  <w:style w:type="paragraph" w:styleId="Telobesedila2">
    <w:name w:val="Body Text 2"/>
    <w:basedOn w:val="Navaden"/>
    <w:link w:val="Telobesedila2Znak"/>
    <w:uiPriority w:val="99"/>
    <w:semiHidden/>
    <w:rsid w:val="00CB2354"/>
    <w:pPr>
      <w:spacing w:after="120" w:line="480" w:lineRule="auto"/>
    </w:pPr>
    <w:rPr>
      <w:rFonts w:ascii="Palatino Linotype" w:eastAsia="Times New Roman" w:hAnsi="Palatino Linotype" w:cs="Times New Roman"/>
      <w:szCs w:val="24"/>
    </w:rPr>
  </w:style>
  <w:style w:type="character" w:customStyle="1" w:styleId="Telobesedila2Znak">
    <w:name w:val="Telo besedila 2 Znak"/>
    <w:basedOn w:val="Privzetapisavaodstavka"/>
    <w:link w:val="Telobesedila2"/>
    <w:uiPriority w:val="99"/>
    <w:semiHidden/>
    <w:rsid w:val="00CB2354"/>
    <w:rPr>
      <w:rFonts w:ascii="Palatino Linotype" w:eastAsia="Times New Roman" w:hAnsi="Palatino Linotype" w:cs="Times New Roman"/>
      <w:szCs w:val="24"/>
    </w:rPr>
  </w:style>
  <w:style w:type="table" w:customStyle="1" w:styleId="TabelaTEKSTtabela">
    <w:name w:val="TabelaTEKST_tabela"/>
    <w:basedOn w:val="Navadnatabela"/>
    <w:uiPriority w:val="99"/>
    <w:rsid w:val="00CB2354"/>
    <w:pPr>
      <w:spacing w:after="0" w:line="240" w:lineRule="auto"/>
      <w:jc w:val="right"/>
    </w:pPr>
    <w:rPr>
      <w:rFonts w:ascii="Tahoma" w:hAnsi="Tahom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Default">
    <w:name w:val="Default"/>
    <w:rsid w:val="00CB2354"/>
    <w:pPr>
      <w:autoSpaceDE w:val="0"/>
      <w:autoSpaceDN w:val="0"/>
      <w:adjustRightInd w:val="0"/>
      <w:spacing w:after="0" w:line="240" w:lineRule="auto"/>
    </w:pPr>
    <w:rPr>
      <w:rFonts w:ascii="Garamond" w:eastAsia="SimSun" w:hAnsi="Garamond" w:cs="Garamond"/>
      <w:color w:val="000000"/>
      <w:sz w:val="24"/>
      <w:szCs w:val="24"/>
      <w:lang w:val="en-US"/>
    </w:rPr>
  </w:style>
  <w:style w:type="paragraph" w:styleId="Konnaopomba-besedilo">
    <w:name w:val="endnote text"/>
    <w:basedOn w:val="Navaden"/>
    <w:link w:val="Konnaopomba-besediloZnak"/>
    <w:uiPriority w:val="99"/>
    <w:semiHidden/>
    <w:rsid w:val="00CB2354"/>
    <w:pPr>
      <w:spacing w:after="0" w:line="240" w:lineRule="auto"/>
    </w:pPr>
    <w:rPr>
      <w:rFonts w:ascii="Palatino Linotype" w:eastAsia="Times New Roman" w:hAnsi="Palatino Linotype" w:cs="Times New Roman"/>
      <w:sz w:val="20"/>
      <w:szCs w:val="20"/>
    </w:rPr>
  </w:style>
  <w:style w:type="character" w:customStyle="1" w:styleId="Konnaopomba-besediloZnak">
    <w:name w:val="Končna opomba - besedilo Znak"/>
    <w:basedOn w:val="Privzetapisavaodstavka"/>
    <w:link w:val="Konnaopomba-besedilo"/>
    <w:uiPriority w:val="99"/>
    <w:semiHidden/>
    <w:rsid w:val="00CB2354"/>
    <w:rPr>
      <w:rFonts w:ascii="Palatino Linotype" w:eastAsia="Times New Roman" w:hAnsi="Palatino Linotype" w:cs="Times New Roman"/>
      <w:sz w:val="20"/>
      <w:szCs w:val="20"/>
    </w:rPr>
  </w:style>
  <w:style w:type="character" w:styleId="Konnaopomba-sklic">
    <w:name w:val="endnote reference"/>
    <w:basedOn w:val="Privzetapisavaodstavka"/>
    <w:uiPriority w:val="99"/>
    <w:semiHidden/>
    <w:rsid w:val="00CB2354"/>
    <w:rPr>
      <w:rFonts w:cs="Times New Roman"/>
      <w:vertAlign w:val="superscript"/>
    </w:rPr>
  </w:style>
  <w:style w:type="table" w:styleId="Srednjiseznam1poudarek5">
    <w:name w:val="Medium List 1 Accent 5"/>
    <w:basedOn w:val="Navadnatabela"/>
    <w:uiPriority w:val="65"/>
    <w:rsid w:val="00CB2354"/>
    <w:pPr>
      <w:spacing w:after="0" w:line="240" w:lineRule="auto"/>
    </w:pPr>
    <w:rPr>
      <w:rFonts w:ascii="Calibri" w:eastAsia="SimSun" w:hAnsi="Calibri" w:cs="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Cambria" w:eastAsia="SimSu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Srednjamrea3poudarek5">
    <w:name w:val="Medium Grid 3 Accent 5"/>
    <w:basedOn w:val="Navadnatabela"/>
    <w:uiPriority w:val="69"/>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Srednjamrea3poudarek1">
    <w:name w:val="Medium Grid 3 Accent 1"/>
    <w:basedOn w:val="Navadnatabela"/>
    <w:uiPriority w:val="69"/>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tekstnormal">
    <w:name w:val="tekstnormal"/>
    <w:basedOn w:val="Privzetapisavaodstavka"/>
    <w:uiPriority w:val="99"/>
    <w:rsid w:val="00CB2354"/>
    <w:rPr>
      <w:rFonts w:cs="Times New Roman"/>
    </w:rPr>
  </w:style>
  <w:style w:type="table" w:styleId="Svetelseznampoudarek5">
    <w:name w:val="Light List Accent 5"/>
    <w:basedOn w:val="Navadnatabela"/>
    <w:uiPriority w:val="61"/>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styleId="Intenzivenpoudarek">
    <w:name w:val="Intense Emphasis"/>
    <w:basedOn w:val="Privzetapisavaodstavka"/>
    <w:uiPriority w:val="21"/>
    <w:qFormat/>
    <w:rsid w:val="00CB2354"/>
    <w:rPr>
      <w:rFonts w:cs="Times New Roman"/>
      <w:b/>
      <w:bCs/>
      <w:i/>
      <w:iCs/>
      <w:color w:val="4F81BD"/>
    </w:rPr>
  </w:style>
  <w:style w:type="paragraph" w:customStyle="1" w:styleId="TEKSTTabela">
    <w:name w:val="TEKST_Tabela"/>
    <w:basedOn w:val="Navaden"/>
    <w:rsid w:val="00CB2354"/>
    <w:pPr>
      <w:spacing w:after="0"/>
    </w:pPr>
    <w:rPr>
      <w:rFonts w:ascii="Tahoma" w:eastAsia="Times New Roman" w:hAnsi="Tahoma" w:cs="Times New Roman"/>
      <w:sz w:val="20"/>
      <w:szCs w:val="24"/>
    </w:rPr>
  </w:style>
  <w:style w:type="table" w:customStyle="1" w:styleId="LightList-Accent111">
    <w:name w:val="Light List - Accent 111"/>
    <w:uiPriority w:val="61"/>
    <w:rsid w:val="00CB2354"/>
    <w:pPr>
      <w:spacing w:after="0" w:line="240" w:lineRule="auto"/>
    </w:pPr>
    <w:rPr>
      <w:rFonts w:ascii="Calibri" w:eastAsia="SimSun" w:hAnsi="Calibri" w:cs="Times New Roman"/>
      <w:sz w:val="20"/>
      <w:szCs w:val="20"/>
      <w:lang w:eastAsia="zh-C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Zgradbadokumenta">
    <w:name w:val="Document Map"/>
    <w:basedOn w:val="Navaden"/>
    <w:link w:val="ZgradbadokumentaZnak"/>
    <w:uiPriority w:val="99"/>
    <w:semiHidden/>
    <w:rsid w:val="00CB2354"/>
    <w:pPr>
      <w:spacing w:after="0" w:line="240" w:lineRule="auto"/>
    </w:pPr>
    <w:rPr>
      <w:rFonts w:ascii="Tahoma" w:eastAsia="Times New Roman" w:hAnsi="Tahoma" w:cs="Tahoma"/>
      <w:sz w:val="16"/>
      <w:szCs w:val="16"/>
    </w:rPr>
  </w:style>
  <w:style w:type="character" w:customStyle="1" w:styleId="ZgradbadokumentaZnak">
    <w:name w:val="Zgradba dokumenta Znak"/>
    <w:basedOn w:val="Privzetapisavaodstavka"/>
    <w:link w:val="Zgradbadokumenta"/>
    <w:uiPriority w:val="99"/>
    <w:semiHidden/>
    <w:rsid w:val="00CB2354"/>
    <w:rPr>
      <w:rFonts w:ascii="Tahoma" w:eastAsia="Times New Roman" w:hAnsi="Tahoma" w:cs="Tahoma"/>
      <w:sz w:val="16"/>
      <w:szCs w:val="16"/>
    </w:rPr>
  </w:style>
  <w:style w:type="paragraph" w:styleId="Navadensplet">
    <w:name w:val="Normal (Web)"/>
    <w:basedOn w:val="Navaden"/>
    <w:uiPriority w:val="99"/>
    <w:semiHidden/>
    <w:rsid w:val="00CB2354"/>
    <w:pPr>
      <w:spacing w:before="100" w:beforeAutospacing="1" w:after="100" w:afterAutospacing="1" w:line="240" w:lineRule="auto"/>
    </w:pPr>
    <w:rPr>
      <w:rFonts w:ascii="Times New Roman" w:eastAsia="Times New Roman" w:hAnsi="Times New Roman" w:cs="Times New Roman"/>
      <w:sz w:val="24"/>
      <w:szCs w:val="24"/>
    </w:rPr>
  </w:style>
  <w:style w:type="character" w:styleId="Krepko">
    <w:name w:val="Strong"/>
    <w:basedOn w:val="Privzetapisavaodstavka"/>
    <w:uiPriority w:val="22"/>
    <w:qFormat/>
    <w:rsid w:val="00CB2354"/>
    <w:rPr>
      <w:rFonts w:cs="Times New Roman"/>
      <w:b/>
      <w:bCs/>
    </w:rPr>
  </w:style>
  <w:style w:type="paragraph" w:styleId="Intenzivencitat">
    <w:name w:val="Intense Quote"/>
    <w:basedOn w:val="Navaden"/>
    <w:next w:val="Navaden"/>
    <w:link w:val="IntenzivencitatZnak"/>
    <w:uiPriority w:val="30"/>
    <w:qFormat/>
    <w:rsid w:val="00CB2354"/>
    <w:pPr>
      <w:pBdr>
        <w:bottom w:val="single" w:sz="4" w:space="4" w:color="4F81BD"/>
      </w:pBdr>
      <w:spacing w:before="200" w:after="280" w:line="240" w:lineRule="auto"/>
      <w:ind w:left="936" w:right="936"/>
    </w:pPr>
    <w:rPr>
      <w:rFonts w:ascii="Palatino Linotype" w:eastAsia="Times New Roman" w:hAnsi="Palatino Linotype" w:cs="Times New Roman"/>
      <w:b/>
      <w:bCs/>
      <w:i/>
      <w:iCs/>
      <w:color w:val="4F81BD"/>
      <w:szCs w:val="24"/>
    </w:rPr>
  </w:style>
  <w:style w:type="character" w:customStyle="1" w:styleId="IntenzivencitatZnak">
    <w:name w:val="Intenziven citat Znak"/>
    <w:basedOn w:val="Privzetapisavaodstavka"/>
    <w:link w:val="Intenzivencitat"/>
    <w:uiPriority w:val="30"/>
    <w:rsid w:val="00CB2354"/>
    <w:rPr>
      <w:rFonts w:ascii="Palatino Linotype" w:eastAsia="Times New Roman" w:hAnsi="Palatino Linotype" w:cs="Times New Roman"/>
      <w:b/>
      <w:bCs/>
      <w:i/>
      <w:iCs/>
      <w:color w:val="4F81BD"/>
      <w:szCs w:val="24"/>
    </w:rPr>
  </w:style>
  <w:style w:type="character" w:styleId="Neensklic">
    <w:name w:val="Subtle Reference"/>
    <w:basedOn w:val="Privzetapisavaodstavka"/>
    <w:uiPriority w:val="31"/>
    <w:qFormat/>
    <w:rsid w:val="00CB2354"/>
    <w:rPr>
      <w:rFonts w:cs="Times New Roman"/>
      <w:smallCaps/>
      <w:color w:val="C0504D"/>
      <w:u w:val="single"/>
    </w:rPr>
  </w:style>
  <w:style w:type="character" w:styleId="Intenzivensklic">
    <w:name w:val="Intense Reference"/>
    <w:basedOn w:val="Privzetapisavaodstavka"/>
    <w:uiPriority w:val="32"/>
    <w:qFormat/>
    <w:rsid w:val="00CB2354"/>
    <w:rPr>
      <w:rFonts w:cs="Times New Roman"/>
      <w:b/>
      <w:bCs/>
      <w:smallCaps/>
      <w:color w:val="C0504D"/>
      <w:spacing w:val="5"/>
      <w:u w:val="single"/>
    </w:rPr>
  </w:style>
  <w:style w:type="paragraph" w:styleId="Citat">
    <w:name w:val="Quote"/>
    <w:basedOn w:val="Navaden"/>
    <w:next w:val="Navaden"/>
    <w:link w:val="CitatZnak"/>
    <w:uiPriority w:val="29"/>
    <w:qFormat/>
    <w:rsid w:val="00CB2354"/>
    <w:pPr>
      <w:spacing w:after="0" w:line="240" w:lineRule="auto"/>
    </w:pPr>
    <w:rPr>
      <w:rFonts w:ascii="Palatino Linotype" w:eastAsia="Times New Roman" w:hAnsi="Palatino Linotype" w:cs="Times New Roman"/>
      <w:i/>
      <w:iCs/>
      <w:color w:val="000000"/>
      <w:szCs w:val="24"/>
    </w:rPr>
  </w:style>
  <w:style w:type="character" w:customStyle="1" w:styleId="CitatZnak">
    <w:name w:val="Citat Znak"/>
    <w:basedOn w:val="Privzetapisavaodstavka"/>
    <w:link w:val="Citat"/>
    <w:uiPriority w:val="29"/>
    <w:rsid w:val="00CB2354"/>
    <w:rPr>
      <w:rFonts w:ascii="Palatino Linotype" w:eastAsia="Times New Roman" w:hAnsi="Palatino Linotype" w:cs="Times New Roman"/>
      <w:i/>
      <w:iCs/>
      <w:color w:val="000000"/>
      <w:szCs w:val="24"/>
    </w:rPr>
  </w:style>
  <w:style w:type="table" w:styleId="Srednjamrea3poudarek2">
    <w:name w:val="Medium Grid 3 Accent 2"/>
    <w:basedOn w:val="Navadnatabela"/>
    <w:uiPriority w:val="69"/>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Kazaloslik">
    <w:name w:val="table of figures"/>
    <w:basedOn w:val="Navaden"/>
    <w:next w:val="Navaden"/>
    <w:uiPriority w:val="99"/>
    <w:rsid w:val="00CB2354"/>
    <w:pPr>
      <w:tabs>
        <w:tab w:val="left" w:pos="913"/>
        <w:tab w:val="right" w:leader="dot" w:pos="9356"/>
      </w:tabs>
      <w:spacing w:after="0" w:line="240" w:lineRule="auto"/>
      <w:ind w:left="913" w:hanging="913"/>
    </w:pPr>
    <w:rPr>
      <w:rFonts w:ascii="Palatino Linotype" w:eastAsia="Times New Roman" w:hAnsi="Palatino Linotype" w:cs="Times New Roman"/>
      <w:sz w:val="18"/>
      <w:szCs w:val="24"/>
    </w:rPr>
  </w:style>
  <w:style w:type="table" w:customStyle="1" w:styleId="Srednjamrea31">
    <w:name w:val="Srednja mreža 31"/>
    <w:basedOn w:val="Navadnatabela"/>
    <w:uiPriority w:val="69"/>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styleId="Revizija">
    <w:name w:val="Revision"/>
    <w:hidden/>
    <w:uiPriority w:val="99"/>
    <w:semiHidden/>
    <w:rsid w:val="00CB2354"/>
    <w:pPr>
      <w:spacing w:after="0" w:line="240" w:lineRule="auto"/>
    </w:pPr>
    <w:rPr>
      <w:rFonts w:ascii="Calibri" w:eastAsia="SimSun" w:hAnsi="Calibri" w:cs="Times New Roman"/>
      <w:lang w:val="en-US"/>
    </w:rPr>
  </w:style>
  <w:style w:type="table" w:customStyle="1" w:styleId="Svetlamreapoudarek11">
    <w:name w:val="Svetla mreža – poudarek 11"/>
    <w:basedOn w:val="Navadnatabela"/>
    <w:uiPriority w:val="62"/>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eznam">
    <w:name w:val="seznam"/>
    <w:basedOn w:val="Navaden"/>
    <w:link w:val="seznamCharChar"/>
    <w:rsid w:val="00CB2354"/>
    <w:pPr>
      <w:numPr>
        <w:numId w:val="4"/>
      </w:numPr>
      <w:tabs>
        <w:tab w:val="left" w:pos="357"/>
      </w:tabs>
      <w:spacing w:after="120" w:line="240" w:lineRule="auto"/>
      <w:contextualSpacing/>
    </w:pPr>
    <w:rPr>
      <w:rFonts w:ascii="Palatino Linotype" w:eastAsia="Times New Roman" w:hAnsi="Palatino Linotype" w:cs="Times New Roman"/>
      <w:szCs w:val="24"/>
    </w:rPr>
  </w:style>
  <w:style w:type="character" w:customStyle="1" w:styleId="seznamCharChar">
    <w:name w:val="seznam Char Char"/>
    <w:basedOn w:val="Privzetapisavaodstavka"/>
    <w:link w:val="seznam"/>
    <w:locked/>
    <w:rsid w:val="00CB2354"/>
    <w:rPr>
      <w:rFonts w:ascii="Palatino Linotype" w:eastAsia="Times New Roman" w:hAnsi="Palatino Linotype" w:cs="Times New Roman"/>
      <w:szCs w:val="24"/>
    </w:rPr>
  </w:style>
  <w:style w:type="paragraph" w:customStyle="1" w:styleId="CaptionSlika">
    <w:name w:val="Caption_Slika"/>
    <w:basedOn w:val="Navaden"/>
    <w:next w:val="Navaden"/>
    <w:link w:val="CaptionSlikaCharChar"/>
    <w:uiPriority w:val="99"/>
    <w:rsid w:val="00CB2354"/>
    <w:pPr>
      <w:tabs>
        <w:tab w:val="left" w:pos="964"/>
      </w:tabs>
      <w:spacing w:after="120" w:line="240" w:lineRule="auto"/>
      <w:ind w:left="964" w:hanging="964"/>
      <w:jc w:val="both"/>
    </w:pPr>
    <w:rPr>
      <w:rFonts w:ascii="Palatino Linotype" w:eastAsia="Times New Roman" w:hAnsi="Palatino Linotype" w:cs="Times New Roman"/>
      <w:b/>
      <w:i/>
      <w:sz w:val="20"/>
      <w:szCs w:val="24"/>
    </w:rPr>
  </w:style>
  <w:style w:type="character" w:customStyle="1" w:styleId="CaptionSlikaCharChar">
    <w:name w:val="Caption_Slika Char Char"/>
    <w:basedOn w:val="Privzetapisavaodstavka"/>
    <w:link w:val="CaptionSlika"/>
    <w:uiPriority w:val="99"/>
    <w:locked/>
    <w:rsid w:val="00CB2354"/>
    <w:rPr>
      <w:rFonts w:ascii="Palatino Linotype" w:eastAsia="Times New Roman" w:hAnsi="Palatino Linotype" w:cs="Times New Roman"/>
      <w:b/>
      <w:i/>
      <w:sz w:val="20"/>
      <w:szCs w:val="24"/>
    </w:rPr>
  </w:style>
  <w:style w:type="table" w:customStyle="1" w:styleId="Svetelseznampoudarek11">
    <w:name w:val="Svetel seznam – poudarek 11"/>
    <w:basedOn w:val="Navadnatabela"/>
    <w:uiPriority w:val="61"/>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OpombaPodCrto">
    <w:name w:val="OpombaPodCrto"/>
    <w:basedOn w:val="Navaden"/>
    <w:link w:val="OpombaPodCrtoChar"/>
    <w:rsid w:val="00CB2354"/>
    <w:pPr>
      <w:tabs>
        <w:tab w:val="left" w:pos="360"/>
      </w:tabs>
      <w:spacing w:after="0" w:line="240" w:lineRule="auto"/>
    </w:pPr>
    <w:rPr>
      <w:rFonts w:ascii="Palatino Linotype" w:eastAsia="Times New Roman" w:hAnsi="Palatino Linotype" w:cs="Times New Roman"/>
      <w:sz w:val="20"/>
      <w:szCs w:val="20"/>
      <w:lang w:eastAsia="zh-CN"/>
    </w:rPr>
  </w:style>
  <w:style w:type="character" w:customStyle="1" w:styleId="OpombaPodCrtoChar">
    <w:name w:val="OpombaPodCrto Char"/>
    <w:link w:val="OpombaPodCrto"/>
    <w:locked/>
    <w:rsid w:val="00CB2354"/>
    <w:rPr>
      <w:rFonts w:ascii="Palatino Linotype" w:eastAsia="Times New Roman" w:hAnsi="Palatino Linotype" w:cs="Times New Roman"/>
      <w:sz w:val="20"/>
      <w:szCs w:val="20"/>
      <w:lang w:eastAsia="zh-CN"/>
    </w:rPr>
  </w:style>
  <w:style w:type="paragraph" w:customStyle="1" w:styleId="TEKSTOpomba">
    <w:name w:val="TEKST_Opomba"/>
    <w:basedOn w:val="Navaden"/>
    <w:next w:val="Navaden"/>
    <w:qFormat/>
    <w:rsid w:val="00CB2354"/>
    <w:pPr>
      <w:spacing w:after="120" w:line="240" w:lineRule="auto"/>
    </w:pPr>
    <w:rPr>
      <w:rFonts w:ascii="Palatino Linotype" w:eastAsia="Times New Roman" w:hAnsi="Palatino Linotype" w:cs="Times New Roman"/>
      <w:sz w:val="18"/>
      <w:szCs w:val="18"/>
    </w:rPr>
  </w:style>
  <w:style w:type="paragraph" w:customStyle="1" w:styleId="TEKSTPoudarek">
    <w:name w:val="TEKST_Poudarek"/>
    <w:basedOn w:val="Navaden"/>
    <w:qFormat/>
    <w:rsid w:val="00CB2354"/>
    <w:pPr>
      <w:pBdr>
        <w:top w:val="single" w:sz="4" w:space="1" w:color="auto"/>
        <w:left w:val="single" w:sz="4" w:space="4" w:color="auto"/>
        <w:bottom w:val="single" w:sz="4" w:space="1" w:color="auto"/>
        <w:right w:val="single" w:sz="4" w:space="4" w:color="auto"/>
      </w:pBdr>
      <w:spacing w:before="120" w:after="240"/>
    </w:pPr>
    <w:rPr>
      <w:rFonts w:ascii="Palatino Linotype" w:eastAsia="Times New Roman" w:hAnsi="Palatino Linotype" w:cs="Times New Roman"/>
      <w:i/>
      <w:szCs w:val="24"/>
    </w:rPr>
  </w:style>
  <w:style w:type="paragraph" w:customStyle="1" w:styleId="TEKSTPovzetekPOGLAVIJ">
    <w:name w:val="TEKST_PovzetekPOGLAVIJ"/>
    <w:basedOn w:val="Navaden"/>
    <w:uiPriority w:val="99"/>
    <w:qFormat/>
    <w:rsid w:val="00CB2354"/>
    <w:pPr>
      <w:numPr>
        <w:numId w:val="9"/>
      </w:numPr>
      <w:pBdr>
        <w:top w:val="single" w:sz="4" w:space="1" w:color="auto"/>
        <w:left w:val="single" w:sz="4" w:space="4" w:color="auto"/>
        <w:bottom w:val="single" w:sz="4" w:space="1" w:color="auto"/>
        <w:right w:val="single" w:sz="4" w:space="4" w:color="auto"/>
      </w:pBdr>
      <w:spacing w:before="120" w:after="240"/>
    </w:pPr>
    <w:rPr>
      <w:rFonts w:ascii="Palatino Linotype" w:eastAsia="Times New Roman" w:hAnsi="Palatino Linotype" w:cs="Times New Roman"/>
      <w:szCs w:val="24"/>
    </w:rPr>
  </w:style>
  <w:style w:type="character" w:customStyle="1" w:styleId="BrezrazmikovZnak">
    <w:name w:val="Brez razmikov Znak"/>
    <w:basedOn w:val="Privzetapisavaodstavka"/>
    <w:link w:val="Brezrazmikov"/>
    <w:uiPriority w:val="1"/>
    <w:locked/>
    <w:rsid w:val="00CB2354"/>
    <w:rPr>
      <w:rFonts w:ascii="Calibri" w:eastAsia="SimSun" w:hAnsi="Calibri" w:cs="Times New Roman"/>
      <w:lang w:val="en-US"/>
    </w:rPr>
  </w:style>
  <w:style w:type="character" w:styleId="Naslovknjige">
    <w:name w:val="Book Title"/>
    <w:basedOn w:val="Privzetapisavaodstavka"/>
    <w:uiPriority w:val="33"/>
    <w:qFormat/>
    <w:rsid w:val="00CB2354"/>
    <w:rPr>
      <w:rFonts w:cs="Times New Roman"/>
      <w:b/>
      <w:bCs/>
      <w:smallCaps/>
      <w:spacing w:val="5"/>
    </w:rPr>
  </w:style>
  <w:style w:type="paragraph" w:customStyle="1" w:styleId="Tekst-NASLOV">
    <w:name w:val="Tekst-NASLOV"/>
    <w:basedOn w:val="Navaden"/>
    <w:next w:val="Navaden"/>
    <w:qFormat/>
    <w:rsid w:val="00CB2354"/>
    <w:pPr>
      <w:keepNext/>
      <w:keepLines/>
      <w:spacing w:before="120" w:after="120" w:line="240" w:lineRule="auto"/>
    </w:pPr>
    <w:rPr>
      <w:rFonts w:ascii="Tahoma" w:eastAsia="Times New Roman" w:hAnsi="Tahoma" w:cs="Times New Roman"/>
      <w:b/>
      <w:sz w:val="24"/>
      <w:szCs w:val="24"/>
    </w:rPr>
  </w:style>
  <w:style w:type="paragraph" w:customStyle="1" w:styleId="NaslovUKREPA">
    <w:name w:val="NaslovUKREPA"/>
    <w:basedOn w:val="Navaden"/>
    <w:next w:val="Navaden"/>
    <w:uiPriority w:val="99"/>
    <w:rsid w:val="00CB2354"/>
    <w:pPr>
      <w:keepNext/>
      <w:numPr>
        <w:numId w:val="5"/>
      </w:numPr>
      <w:spacing w:before="360" w:after="120" w:line="240" w:lineRule="auto"/>
    </w:pPr>
    <w:rPr>
      <w:rFonts w:ascii="Palatino Linotype" w:eastAsia="Times New Roman" w:hAnsi="Palatino Linotype" w:cs="Palatino Linotype"/>
      <w:b/>
      <w:bCs/>
      <w:smallCaps/>
      <w:sz w:val="24"/>
      <w:szCs w:val="24"/>
    </w:rPr>
  </w:style>
  <w:style w:type="table" w:customStyle="1" w:styleId="Svetlosenenjepoudarek11">
    <w:name w:val="Svetlo senčenje – poudarek 11"/>
    <w:basedOn w:val="Navadnatabela"/>
    <w:uiPriority w:val="60"/>
    <w:rsid w:val="00CB2354"/>
    <w:pPr>
      <w:spacing w:after="0" w:line="240" w:lineRule="auto"/>
    </w:pPr>
    <w:rPr>
      <w:rFonts w:ascii="Calibri" w:eastAsia="SimSun" w:hAnsi="Calibri" w:cs="Times New Roman"/>
      <w:color w:val="3D3D3D" w:themeColor="accent1" w:themeShade="BF"/>
      <w:lang w:eastAsia="zh-CN"/>
    </w:rPr>
    <w:tblPr>
      <w:tblStyleRowBandSize w:val="1"/>
      <w:tblStyleColBandSize w:val="1"/>
      <w:tblBorders>
        <w:top w:val="single" w:sz="8" w:space="0" w:color="525252" w:themeColor="accent1"/>
        <w:bottom w:val="single" w:sz="8" w:space="0" w:color="525252" w:themeColor="accent1"/>
      </w:tblBorders>
    </w:tblPr>
    <w:tblStylePr w:type="firstRow">
      <w:pPr>
        <w:spacing w:before="0" w:after="0" w:line="240" w:lineRule="auto"/>
      </w:pPr>
      <w:rPr>
        <w:b/>
        <w:bCs/>
      </w:rPr>
      <w:tblPr/>
      <w:tcPr>
        <w:tcBorders>
          <w:top w:val="single" w:sz="8" w:space="0" w:color="525252" w:themeColor="accent1"/>
          <w:left w:val="nil"/>
          <w:bottom w:val="single" w:sz="8" w:space="0" w:color="525252" w:themeColor="accent1"/>
          <w:right w:val="nil"/>
          <w:insideH w:val="nil"/>
          <w:insideV w:val="nil"/>
        </w:tcBorders>
      </w:tcPr>
    </w:tblStylePr>
    <w:tblStylePr w:type="lastRow">
      <w:pPr>
        <w:spacing w:before="0" w:after="0" w:line="240" w:lineRule="auto"/>
      </w:pPr>
      <w:rPr>
        <w:b/>
        <w:bCs/>
      </w:rPr>
      <w:tblPr/>
      <w:tcPr>
        <w:tcBorders>
          <w:top w:val="single" w:sz="8" w:space="0" w:color="525252" w:themeColor="accent1"/>
          <w:left w:val="nil"/>
          <w:bottom w:val="single" w:sz="8" w:space="0" w:color="52525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4D4" w:themeFill="accent1" w:themeFillTint="3F"/>
      </w:tcPr>
    </w:tblStylePr>
    <w:tblStylePr w:type="band1Horz">
      <w:tblPr/>
      <w:tcPr>
        <w:tcBorders>
          <w:left w:val="nil"/>
          <w:right w:val="nil"/>
          <w:insideH w:val="nil"/>
          <w:insideV w:val="nil"/>
        </w:tcBorders>
        <w:shd w:val="clear" w:color="auto" w:fill="D4D4D4" w:themeFill="accent1" w:themeFillTint="3F"/>
      </w:tcPr>
    </w:tblStylePr>
  </w:style>
  <w:style w:type="table" w:customStyle="1" w:styleId="LightList-Accent1111">
    <w:name w:val="Light List - Accent 1111"/>
    <w:basedOn w:val="Navadnatabela"/>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2">
    <w:name w:val="Light List - Accent 1112"/>
    <w:basedOn w:val="Navadnatabela"/>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3">
    <w:name w:val="Light List - Accent 1113"/>
    <w:basedOn w:val="Navadnatabela"/>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4">
    <w:name w:val="Light List - Accent 1114"/>
    <w:basedOn w:val="Navadnatabela"/>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5">
    <w:name w:val="Light List - Accent 1115"/>
    <w:basedOn w:val="Navadnatabela"/>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6">
    <w:name w:val="Light List - Accent 1116"/>
    <w:basedOn w:val="Navadnatabela"/>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SledenaHiperpovezava">
    <w:name w:val="FollowedHyperlink"/>
    <w:basedOn w:val="Privzetapisavaodstavka"/>
    <w:uiPriority w:val="99"/>
    <w:semiHidden/>
    <w:unhideWhenUsed/>
    <w:rsid w:val="00CB2354"/>
    <w:rPr>
      <w:color w:val="800080" w:themeColor="followedHyperlink"/>
      <w:u w:val="single"/>
    </w:rPr>
  </w:style>
  <w:style w:type="character" w:customStyle="1" w:styleId="Heading3Char1">
    <w:name w:val="Heading 3 Char1"/>
    <w:aliases w:val="Znak2 Char1"/>
    <w:basedOn w:val="Privzetapisavaodstavka"/>
    <w:uiPriority w:val="99"/>
    <w:semiHidden/>
    <w:rsid w:val="00CB2354"/>
    <w:rPr>
      <w:rFonts w:asciiTheme="majorHAnsi" w:eastAsiaTheme="majorEastAsia" w:hAnsiTheme="majorHAnsi" w:cstheme="majorBidi"/>
      <w:b/>
      <w:bCs/>
      <w:color w:val="525252" w:themeColor="accent1"/>
      <w:sz w:val="22"/>
      <w:szCs w:val="22"/>
      <w:lang w:val="sl-SI"/>
    </w:rPr>
  </w:style>
  <w:style w:type="character" w:customStyle="1" w:styleId="Heading4Char1">
    <w:name w:val="Heading 4 Char1"/>
    <w:aliases w:val="Znak Char1"/>
    <w:basedOn w:val="Privzetapisavaodstavka"/>
    <w:uiPriority w:val="99"/>
    <w:semiHidden/>
    <w:rsid w:val="00CB2354"/>
    <w:rPr>
      <w:rFonts w:asciiTheme="majorHAnsi" w:eastAsiaTheme="majorEastAsia" w:hAnsiTheme="majorHAnsi" w:cstheme="majorBidi"/>
      <w:b/>
      <w:bCs/>
      <w:i/>
      <w:iCs/>
      <w:color w:val="525252" w:themeColor="accent1"/>
      <w:sz w:val="22"/>
      <w:szCs w:val="22"/>
      <w:lang w:val="sl-SI"/>
    </w:rPr>
  </w:style>
  <w:style w:type="character" w:customStyle="1" w:styleId="FootnoteTextChar1">
    <w:name w:val="Footnote Text Char1"/>
    <w:aliases w:val="Footnote Char1,Char Char Char1,Sprotna opomba - besedilo Znak1 Char1,Sprotna opomba - besedilo Znak Znak2 Char1,Sprotna opomba - besedilo Znak1 Znak Znak1 Char1,Sprotna opomba - besedilo Znak1 Znak Znak Znak Char1,Footnot Char1"/>
    <w:basedOn w:val="Privzetapisavaodstavka"/>
    <w:uiPriority w:val="99"/>
    <w:semiHidden/>
    <w:rsid w:val="00CB2354"/>
    <w:rPr>
      <w:rFonts w:ascii="Palatino Linotype" w:eastAsia="Times New Roman" w:hAnsi="Palatino Linotype" w:cs="Palatino Linotype"/>
      <w:sz w:val="20"/>
      <w:szCs w:val="20"/>
      <w:lang w:eastAsia="en-US"/>
    </w:rPr>
  </w:style>
  <w:style w:type="paragraph" w:customStyle="1" w:styleId="Heading1BS">
    <w:name w:val="Heading1_BS"/>
    <w:basedOn w:val="Naslov1"/>
    <w:next w:val="Navaden"/>
    <w:uiPriority w:val="99"/>
    <w:rsid w:val="00CB2354"/>
    <w:pPr>
      <w:tabs>
        <w:tab w:val="clear" w:pos="432"/>
      </w:tabs>
      <w:spacing w:before="360" w:after="240"/>
    </w:pPr>
    <w:rPr>
      <w:rFonts w:ascii="Tahoma" w:hAnsi="Tahoma" w:cs="Tahoma"/>
      <w:sz w:val="36"/>
      <w:szCs w:val="36"/>
      <w:lang w:val="sl-SI" w:eastAsia="zh-CN"/>
    </w:rPr>
  </w:style>
  <w:style w:type="paragraph" w:customStyle="1" w:styleId="ZamaknjenOsnovniTekst">
    <w:name w:val="ZamaknjenOsnovniTekst"/>
    <w:basedOn w:val="Navaden"/>
    <w:uiPriority w:val="99"/>
    <w:rsid w:val="00CB2354"/>
    <w:pPr>
      <w:spacing w:before="120" w:after="240" w:line="244" w:lineRule="auto"/>
      <w:ind w:left="720"/>
      <w:jc w:val="both"/>
    </w:pPr>
    <w:rPr>
      <w:rFonts w:ascii="Palatino Linotype" w:eastAsia="Times New Roman" w:hAnsi="Palatino Linotype" w:cs="Palatino Linotype"/>
      <w:szCs w:val="24"/>
      <w:lang w:eastAsia="zh-CN"/>
    </w:rPr>
  </w:style>
  <w:style w:type="paragraph" w:customStyle="1" w:styleId="PovzetekTEKST">
    <w:name w:val="PovzetekTEKST"/>
    <w:basedOn w:val="Navaden"/>
    <w:uiPriority w:val="99"/>
    <w:rsid w:val="00CB2354"/>
    <w:pPr>
      <w:shd w:val="clear" w:color="auto" w:fill="E6E6E6"/>
      <w:spacing w:after="240" w:line="264" w:lineRule="auto"/>
      <w:ind w:left="567"/>
    </w:pPr>
    <w:rPr>
      <w:rFonts w:ascii="Palatino Linotype" w:eastAsia="Times New Roman" w:hAnsi="Palatino Linotype" w:cs="Palatino Linotype"/>
      <w:szCs w:val="24"/>
      <w:lang w:eastAsia="zh-CN"/>
    </w:rPr>
  </w:style>
  <w:style w:type="paragraph" w:customStyle="1" w:styleId="PovzetekTABELA">
    <w:name w:val="PovzetekTABELA"/>
    <w:basedOn w:val="Navaden"/>
    <w:uiPriority w:val="99"/>
    <w:rsid w:val="00CB2354"/>
    <w:pPr>
      <w:keepNext/>
      <w:keepLines/>
      <w:numPr>
        <w:numId w:val="6"/>
      </w:numPr>
      <w:spacing w:after="0" w:line="240" w:lineRule="auto"/>
      <w:ind w:left="0" w:firstLine="0"/>
    </w:pPr>
    <w:rPr>
      <w:rFonts w:ascii="Tahoma" w:eastAsia="Times New Roman" w:hAnsi="Tahoma" w:cs="Tahoma"/>
      <w:sz w:val="20"/>
      <w:szCs w:val="20"/>
      <w:lang w:eastAsia="zh-CN"/>
    </w:rPr>
  </w:style>
  <w:style w:type="character" w:customStyle="1" w:styleId="Naslov-VplivUkrepa-SektorjiChar">
    <w:name w:val="Naslov-VplivUkrepa-Sektorji Char"/>
    <w:link w:val="Naslov-VplivUkrepa-Sektorji"/>
    <w:uiPriority w:val="99"/>
    <w:locked/>
    <w:rsid w:val="00CB2354"/>
    <w:rPr>
      <w:rFonts w:ascii="Palatino Linotype" w:hAnsi="Palatino Linotype" w:cs="Palatino Linotype"/>
      <w:b/>
      <w:bCs/>
    </w:rPr>
  </w:style>
  <w:style w:type="paragraph" w:customStyle="1" w:styleId="Naslov-VplivUkrepa-Sektorji">
    <w:name w:val="Naslov-VplivUkrepa-Sektorji"/>
    <w:basedOn w:val="Navaden"/>
    <w:next w:val="Navaden"/>
    <w:link w:val="Naslov-VplivUkrepa-SektorjiChar"/>
    <w:uiPriority w:val="99"/>
    <w:rsid w:val="00CB2354"/>
    <w:pPr>
      <w:spacing w:after="120" w:line="240" w:lineRule="auto"/>
    </w:pPr>
    <w:rPr>
      <w:rFonts w:ascii="Palatino Linotype" w:hAnsi="Palatino Linotype" w:cs="Palatino Linotype"/>
      <w:b/>
      <w:bCs/>
    </w:rPr>
  </w:style>
  <w:style w:type="character" w:customStyle="1" w:styleId="Tekst-VplivUkrepa-SektorjiCharChar">
    <w:name w:val="Tekst-VplivUkrepa-Sektorji Char Char"/>
    <w:link w:val="Tekst-VplivUkrepa-Sektorji"/>
    <w:uiPriority w:val="99"/>
    <w:locked/>
    <w:rsid w:val="00CB2354"/>
    <w:rPr>
      <w:rFonts w:ascii="Palatino Linotype" w:hAnsi="Palatino Linotype" w:cs="Palatino Linotype"/>
      <w:i/>
      <w:iCs/>
      <w:szCs w:val="24"/>
    </w:rPr>
  </w:style>
  <w:style w:type="paragraph" w:customStyle="1" w:styleId="Tekst-VplivUkrepa-Sektorji">
    <w:name w:val="Tekst-VplivUkrepa-Sektorji"/>
    <w:basedOn w:val="Navaden"/>
    <w:next w:val="Navaden"/>
    <w:link w:val="Tekst-VplivUkrepa-SektorjiCharChar"/>
    <w:uiPriority w:val="99"/>
    <w:rsid w:val="00CB2354"/>
    <w:pPr>
      <w:numPr>
        <w:numId w:val="7"/>
      </w:numPr>
      <w:spacing w:after="120" w:line="240" w:lineRule="auto"/>
      <w:ind w:left="0" w:firstLine="0"/>
    </w:pPr>
    <w:rPr>
      <w:rFonts w:ascii="Palatino Linotype" w:hAnsi="Palatino Linotype" w:cs="Palatino Linotype"/>
      <w:i/>
      <w:iCs/>
      <w:szCs w:val="24"/>
    </w:rPr>
  </w:style>
  <w:style w:type="character" w:customStyle="1" w:styleId="CaptionTabeleChar">
    <w:name w:val="Caption_Tabele Char"/>
    <w:link w:val="CaptionTabele"/>
    <w:uiPriority w:val="99"/>
    <w:locked/>
    <w:rsid w:val="00CB2354"/>
    <w:rPr>
      <w:rFonts w:ascii="Palatino Linotype" w:hAnsi="Palatino Linotype" w:cs="Palatino Linotype"/>
      <w:b/>
      <w:bCs/>
      <w:i/>
      <w:iCs/>
    </w:rPr>
  </w:style>
  <w:style w:type="paragraph" w:customStyle="1" w:styleId="CaptionTabele">
    <w:name w:val="Caption_Tabele"/>
    <w:basedOn w:val="Navaden"/>
    <w:next w:val="Navaden"/>
    <w:link w:val="CaptionTabeleChar"/>
    <w:uiPriority w:val="99"/>
    <w:rsid w:val="00CB2354"/>
    <w:pPr>
      <w:tabs>
        <w:tab w:val="left" w:pos="964"/>
      </w:tabs>
      <w:spacing w:before="120" w:after="0" w:line="240" w:lineRule="auto"/>
      <w:ind w:left="964" w:hanging="964"/>
      <w:jc w:val="both"/>
    </w:pPr>
    <w:rPr>
      <w:rFonts w:ascii="Palatino Linotype" w:hAnsi="Palatino Linotype" w:cs="Palatino Linotype"/>
      <w:b/>
      <w:bCs/>
      <w:i/>
      <w:iCs/>
    </w:rPr>
  </w:style>
  <w:style w:type="character" w:customStyle="1" w:styleId="NaslovVTekstuChar">
    <w:name w:val="NaslovVTekstu Char"/>
    <w:link w:val="NaslovVTekstu"/>
    <w:uiPriority w:val="99"/>
    <w:locked/>
    <w:rsid w:val="004E5F59"/>
    <w:rPr>
      <w:rFonts w:ascii="Palatino Linotype" w:hAnsi="Palatino Linotype" w:cs="Palatino Linotype"/>
      <w:b/>
      <w:bCs/>
      <w:smallCaps/>
      <w:sz w:val="24"/>
      <w:szCs w:val="24"/>
    </w:rPr>
  </w:style>
  <w:style w:type="paragraph" w:customStyle="1" w:styleId="NaslovVTekstu">
    <w:name w:val="NaslovVTekstu"/>
    <w:basedOn w:val="Navaden"/>
    <w:next w:val="Navaden"/>
    <w:link w:val="NaslovVTekstuChar"/>
    <w:uiPriority w:val="99"/>
    <w:rsid w:val="004E5F59"/>
    <w:pPr>
      <w:keepNext/>
      <w:keepLines/>
      <w:spacing w:before="120" w:after="0" w:line="240" w:lineRule="auto"/>
      <w:contextualSpacing/>
    </w:pPr>
    <w:rPr>
      <w:rFonts w:ascii="Palatino Linotype" w:hAnsi="Palatino Linotype" w:cs="Palatino Linotype"/>
      <w:b/>
      <w:bCs/>
      <w:smallCaps/>
      <w:sz w:val="24"/>
      <w:szCs w:val="24"/>
    </w:rPr>
  </w:style>
  <w:style w:type="paragraph" w:customStyle="1" w:styleId="seznamtevilka">
    <w:name w:val="seznam_Številka"/>
    <w:basedOn w:val="seznam"/>
    <w:uiPriority w:val="99"/>
    <w:rsid w:val="00CB2354"/>
    <w:pPr>
      <w:numPr>
        <w:numId w:val="0"/>
      </w:numPr>
      <w:tabs>
        <w:tab w:val="clear" w:pos="357"/>
      </w:tabs>
      <w:spacing w:line="244" w:lineRule="auto"/>
      <w:ind w:left="714" w:hanging="357"/>
      <w:contextualSpacing w:val="0"/>
    </w:pPr>
    <w:rPr>
      <w:rFonts w:eastAsiaTheme="minorEastAsia" w:cs="Palatino Linotype"/>
      <w:szCs w:val="22"/>
      <w:lang w:eastAsia="zh-CN"/>
    </w:rPr>
  </w:style>
  <w:style w:type="table" w:customStyle="1" w:styleId="POVZETEK-TabelaMreza">
    <w:name w:val="POVZETEK-TabelaMreza"/>
    <w:uiPriority w:val="99"/>
    <w:rsid w:val="00CB2354"/>
    <w:pPr>
      <w:jc w:val="right"/>
    </w:pPr>
    <w:rPr>
      <w:rFonts w:ascii="Tahoma" w:eastAsia="Times New Roman" w:hAnsi="Tahoma" w:cs="Tahoma"/>
      <w:sz w:val="20"/>
      <w:szCs w:val="20"/>
      <w:lang w:eastAsia="sl-SI"/>
    </w:rPr>
    <w:tblP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CellMar>
        <w:top w:w="28" w:type="dxa"/>
        <w:left w:w="108" w:type="dxa"/>
        <w:bottom w:w="28" w:type="dxa"/>
        <w:right w:w="108" w:type="dxa"/>
      </w:tblCellMar>
    </w:tblPr>
    <w:tcPr>
      <w:shd w:val="clear" w:color="auto" w:fill="E6E6E6"/>
    </w:tcPr>
  </w:style>
  <w:style w:type="character" w:styleId="tevilkastrani">
    <w:name w:val="page number"/>
    <w:basedOn w:val="Privzetapisavaodstavka"/>
    <w:rsid w:val="00CB2354"/>
  </w:style>
  <w:style w:type="numbering" w:styleId="111111">
    <w:name w:val="Outline List 2"/>
    <w:basedOn w:val="Brezseznama"/>
    <w:rsid w:val="00CB2354"/>
    <w:pPr>
      <w:numPr>
        <w:numId w:val="8"/>
      </w:numPr>
    </w:pPr>
  </w:style>
  <w:style w:type="character" w:customStyle="1" w:styleId="NapisZnak2">
    <w:name w:val="Napis Znak2"/>
    <w:aliases w:val="CAP TABELA Znak,CapSlika Znak,Napis Znak Znak,Znak Znak Znak Znak,Label/Legend Znak,Char Znak,Znak Znak Znak1,Caption Char1 Znak,Caption Char Char1 Znak,Napis Znak2 Znak Znak,Napis Znak Znak2 Znak Znak,Napis Znak Znak2 Znak Znak Znak Znak"/>
    <w:basedOn w:val="Privzetapisavaodstavka"/>
    <w:link w:val="Napis"/>
    <w:uiPriority w:val="35"/>
    <w:locked/>
    <w:rsid w:val="00CB2354"/>
    <w:rPr>
      <w:rFonts w:ascii="Arial" w:hAnsi="Arial"/>
      <w:b/>
      <w:bCs/>
      <w:color w:val="525252" w:themeColor="accent1"/>
      <w:sz w:val="20"/>
      <w:szCs w:val="18"/>
    </w:rPr>
  </w:style>
  <w:style w:type="paragraph" w:customStyle="1" w:styleId="msonormal0">
    <w:name w:val="msonormal"/>
    <w:basedOn w:val="Navaden"/>
    <w:rsid w:val="00CB2354"/>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XTQuestion">
    <w:name w:val="TEXT_Question"/>
    <w:basedOn w:val="Navaden"/>
    <w:qFormat/>
    <w:rsid w:val="00CB2354"/>
    <w:pPr>
      <w:spacing w:after="160" w:line="259" w:lineRule="auto"/>
    </w:pPr>
    <w:rPr>
      <w:i/>
      <w:lang w:val="en-GB"/>
    </w:rPr>
  </w:style>
  <w:style w:type="paragraph" w:customStyle="1" w:styleId="TEXTTable">
    <w:name w:val="TEXT_Table"/>
    <w:basedOn w:val="Navaden"/>
    <w:qFormat/>
    <w:rsid w:val="00CB2354"/>
    <w:pPr>
      <w:spacing w:after="0" w:line="240" w:lineRule="auto"/>
    </w:pPr>
    <w:rPr>
      <w:rFonts w:eastAsia="Times New Roman" w:cs="Times New Roman"/>
      <w:bCs/>
      <w:color w:val="000000"/>
      <w:sz w:val="20"/>
      <w:szCs w:val="15"/>
      <w:lang w:eastAsia="sl-SI"/>
    </w:rPr>
  </w:style>
  <w:style w:type="character" w:customStyle="1" w:styleId="BodyTextChar1">
    <w:name w:val="Body Text Char1"/>
    <w:basedOn w:val="Privzetapisavaodstavka"/>
    <w:uiPriority w:val="99"/>
    <w:semiHidden/>
    <w:rsid w:val="00CB2354"/>
  </w:style>
  <w:style w:type="paragraph" w:styleId="Blokbesedila">
    <w:name w:val="Block Text"/>
    <w:basedOn w:val="Navaden"/>
    <w:uiPriority w:val="99"/>
    <w:unhideWhenUsed/>
    <w:rsid w:val="00CB2354"/>
    <w:pPr>
      <w:pBdr>
        <w:top w:val="single" w:sz="2" w:space="10" w:color="525252" w:themeColor="accent1" w:shadow="1" w:frame="1"/>
        <w:left w:val="single" w:sz="2" w:space="10" w:color="525252" w:themeColor="accent1" w:shadow="1" w:frame="1"/>
        <w:bottom w:val="single" w:sz="2" w:space="10" w:color="525252" w:themeColor="accent1" w:shadow="1" w:frame="1"/>
        <w:right w:val="single" w:sz="2" w:space="10" w:color="525252" w:themeColor="accent1" w:shadow="1" w:frame="1"/>
      </w:pBdr>
      <w:ind w:left="1152" w:right="1152"/>
    </w:pPr>
    <w:rPr>
      <w:rFonts w:eastAsiaTheme="minorEastAsia"/>
      <w:i/>
      <w:iCs/>
      <w:color w:val="525252" w:themeColor="accent1"/>
    </w:rPr>
  </w:style>
  <w:style w:type="paragraph" w:customStyle="1" w:styleId="TabelaTEKST">
    <w:name w:val="TabelaTEKST"/>
    <w:basedOn w:val="Navaden"/>
    <w:uiPriority w:val="99"/>
    <w:rsid w:val="00CB2354"/>
    <w:pPr>
      <w:keepNext/>
      <w:keepLines/>
      <w:spacing w:after="0" w:line="240" w:lineRule="auto"/>
      <w:jc w:val="right"/>
    </w:pPr>
    <w:rPr>
      <w:rFonts w:ascii="Tahoma" w:hAnsi="Tahoma"/>
      <w:sz w:val="18"/>
    </w:rPr>
  </w:style>
  <w:style w:type="paragraph" w:customStyle="1" w:styleId="TEKST-Viri">
    <w:name w:val="TEKST-Viri"/>
    <w:basedOn w:val="Telobesedila"/>
    <w:qFormat/>
    <w:rsid w:val="00CB2354"/>
    <w:pPr>
      <w:tabs>
        <w:tab w:val="left" w:pos="2835"/>
      </w:tabs>
      <w:spacing w:before="120" w:after="240"/>
      <w:ind w:left="2835" w:hanging="2835"/>
    </w:pPr>
  </w:style>
  <w:style w:type="paragraph" w:customStyle="1" w:styleId="TEKSTseznamKoncentriran">
    <w:name w:val="TEKST_seznamKoncentriran"/>
    <w:basedOn w:val="Navaden"/>
    <w:link w:val="TEKSTseznamKoncentriranChar"/>
    <w:rsid w:val="00CB2354"/>
    <w:pPr>
      <w:tabs>
        <w:tab w:val="left" w:pos="357"/>
        <w:tab w:val="num" w:pos="717"/>
      </w:tabs>
      <w:spacing w:after="120" w:line="240" w:lineRule="auto"/>
      <w:ind w:left="717" w:hanging="360"/>
      <w:contextualSpacing/>
    </w:pPr>
    <w:rPr>
      <w:rFonts w:ascii="Palatino Linotype" w:eastAsia="Times New Roman" w:hAnsi="Palatino Linotype" w:cs="Times New Roman"/>
      <w:szCs w:val="24"/>
    </w:rPr>
  </w:style>
  <w:style w:type="character" w:customStyle="1" w:styleId="TEKSTseznamKoncentriranChar">
    <w:name w:val="TEKST_seznamKoncentriran Char"/>
    <w:basedOn w:val="Privzetapisavaodstavka"/>
    <w:link w:val="TEKSTseznamKoncentriran"/>
    <w:locked/>
    <w:rsid w:val="00CB2354"/>
    <w:rPr>
      <w:rFonts w:ascii="Palatino Linotype" w:eastAsia="Times New Roman" w:hAnsi="Palatino Linotype" w:cs="Times New Roman"/>
      <w:szCs w:val="24"/>
    </w:rPr>
  </w:style>
  <w:style w:type="paragraph" w:customStyle="1" w:styleId="TEKSTNormal-debelo">
    <w:name w:val="TEKST_Normal-debelo"/>
    <w:basedOn w:val="Navaden"/>
    <w:rsid w:val="00CB2354"/>
    <w:pPr>
      <w:tabs>
        <w:tab w:val="left" w:pos="4820"/>
      </w:tabs>
      <w:spacing w:before="120" w:after="0" w:line="20" w:lineRule="atLeast"/>
      <w:ind w:right="-57"/>
    </w:pPr>
    <w:rPr>
      <w:rFonts w:ascii="Palatino Linotype" w:eastAsia="Times New Roman" w:hAnsi="Palatino Linotype" w:cs="Palatino Linotype"/>
      <w:b/>
      <w:bCs/>
      <w:szCs w:val="24"/>
      <w:lang w:eastAsia="zh-CN"/>
    </w:rPr>
  </w:style>
  <w:style w:type="paragraph" w:customStyle="1" w:styleId="TEKST-Tabela">
    <w:name w:val="TEKST-Tabela"/>
    <w:basedOn w:val="Navaden"/>
    <w:qFormat/>
    <w:rsid w:val="004E5F59"/>
    <w:pPr>
      <w:keepNext/>
      <w:keepLines/>
      <w:spacing w:before="60" w:after="60" w:line="252" w:lineRule="auto"/>
    </w:pPr>
    <w:rPr>
      <w:rFonts w:ascii="Arial" w:hAnsi="Arial"/>
      <w:sz w:val="20"/>
    </w:rPr>
  </w:style>
  <w:style w:type="paragraph" w:customStyle="1" w:styleId="TEKSTTabelaDesno">
    <w:name w:val="TEKST_TabelaDesno"/>
    <w:basedOn w:val="TEKSTTabela"/>
    <w:qFormat/>
    <w:rsid w:val="00CB2354"/>
    <w:pPr>
      <w:keepNext/>
      <w:keepLines/>
      <w:jc w:val="right"/>
    </w:pPr>
  </w:style>
  <w:style w:type="paragraph" w:customStyle="1" w:styleId="TEKSTTabelaPrvaVrstica">
    <w:name w:val="TEKST_TabelaPrvaVrstica"/>
    <w:basedOn w:val="TEKSTTabela"/>
    <w:qFormat/>
    <w:rsid w:val="00CB2354"/>
    <w:pPr>
      <w:keepNext/>
      <w:keepLines/>
      <w:jc w:val="right"/>
    </w:pPr>
    <w:rPr>
      <w:b/>
    </w:rPr>
  </w:style>
  <w:style w:type="table" w:customStyle="1" w:styleId="TABELAPrvaVrstica">
    <w:name w:val="TABELA_PrvaVrstica"/>
    <w:basedOn w:val="Navadnatabela"/>
    <w:uiPriority w:val="99"/>
    <w:rsid w:val="00CB2354"/>
    <w:pPr>
      <w:spacing w:after="0" w:line="240" w:lineRule="auto"/>
    </w:pPr>
    <w:rPr>
      <w:rFonts w:eastAsiaTheme="minorEastAsia"/>
    </w:rPr>
    <w:tblPr/>
    <w:tblStylePr w:type="firstRow">
      <w:rPr>
        <w:rFonts w:ascii="Tahoma" w:hAnsi="Tahoma"/>
        <w:b/>
        <w:sz w:val="20"/>
      </w:rPr>
      <w:tblPr/>
      <w:tcPr>
        <w:shd w:val="clear" w:color="auto" w:fill="BFBFBF" w:themeFill="background1" w:themeFillShade="BF"/>
      </w:tcPr>
    </w:tblStylePr>
  </w:style>
  <w:style w:type="paragraph" w:customStyle="1" w:styleId="TEKSTZamikCelOdstavek">
    <w:name w:val="TEKST_ZamikCelOdstavek"/>
    <w:basedOn w:val="Telobesedila"/>
    <w:qFormat/>
    <w:rsid w:val="00AC59AC"/>
    <w:pPr>
      <w:tabs>
        <w:tab w:val="left" w:pos="1418"/>
      </w:tabs>
      <w:ind w:left="1418" w:hanging="1418"/>
    </w:pPr>
  </w:style>
  <w:style w:type="paragraph" w:customStyle="1" w:styleId="TEKST-Seznam">
    <w:name w:val="TEKST-Seznam"/>
    <w:basedOn w:val="Navaden"/>
    <w:qFormat/>
    <w:rsid w:val="00A018A2"/>
    <w:pPr>
      <w:spacing w:after="120" w:line="252" w:lineRule="auto"/>
      <w:contextualSpacing/>
    </w:pPr>
    <w:rPr>
      <w:rFonts w:ascii="Palatino Linotype" w:eastAsia="Times New Roman" w:hAnsi="Palatino Linotype" w:cs="Times New Roman"/>
      <w:szCs w:val="24"/>
    </w:rPr>
  </w:style>
  <w:style w:type="character" w:customStyle="1" w:styleId="fontstyle01">
    <w:name w:val="fontstyle01"/>
    <w:basedOn w:val="Privzetapisavaodstavka"/>
    <w:rsid w:val="00A52129"/>
    <w:rPr>
      <w:rFonts w:ascii="NimbusSanL-ReguItal" w:hAnsi="NimbusSanL-ReguItal" w:hint="default"/>
      <w:b w:val="0"/>
      <w:bCs w:val="0"/>
      <w:i/>
      <w:iCs/>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556F8"/>
    <w:pPr>
      <w:spacing w:line="247" w:lineRule="auto"/>
    </w:pPr>
  </w:style>
  <w:style w:type="paragraph" w:styleId="Naslov1">
    <w:name w:val="heading 1"/>
    <w:basedOn w:val="Navaden"/>
    <w:next w:val="Telobesedila"/>
    <w:link w:val="Naslov1Znak"/>
    <w:uiPriority w:val="99"/>
    <w:qFormat/>
    <w:rsid w:val="00560E81"/>
    <w:pPr>
      <w:keepNext/>
      <w:numPr>
        <w:numId w:val="1"/>
      </w:numPr>
      <w:pBdr>
        <w:bottom w:val="single" w:sz="4" w:space="6" w:color="auto"/>
      </w:pBdr>
      <w:spacing w:before="600" w:after="480" w:line="240" w:lineRule="auto"/>
      <w:outlineLvl w:val="0"/>
    </w:pPr>
    <w:rPr>
      <w:rFonts w:ascii="Arial" w:eastAsia="Times New Roman" w:hAnsi="Arial" w:cs="Arial"/>
      <w:b/>
      <w:bCs/>
      <w:kern w:val="32"/>
      <w:sz w:val="40"/>
      <w:szCs w:val="32"/>
      <w:lang w:val="en-US"/>
    </w:rPr>
  </w:style>
  <w:style w:type="paragraph" w:styleId="Naslov2">
    <w:name w:val="heading 2"/>
    <w:basedOn w:val="Navaden"/>
    <w:next w:val="Telobesedila"/>
    <w:link w:val="Naslov2Znak"/>
    <w:uiPriority w:val="99"/>
    <w:qFormat/>
    <w:rsid w:val="00560E81"/>
    <w:pPr>
      <w:keepNext/>
      <w:numPr>
        <w:ilvl w:val="1"/>
        <w:numId w:val="1"/>
      </w:numPr>
      <w:spacing w:before="240" w:after="120" w:line="240" w:lineRule="auto"/>
      <w:outlineLvl w:val="1"/>
    </w:pPr>
    <w:rPr>
      <w:rFonts w:ascii="Arial" w:eastAsia="Times New Roman" w:hAnsi="Arial" w:cs="Arial"/>
      <w:b/>
      <w:bCs/>
      <w:iCs/>
      <w:sz w:val="32"/>
      <w:szCs w:val="28"/>
    </w:rPr>
  </w:style>
  <w:style w:type="paragraph" w:styleId="Naslov3">
    <w:name w:val="heading 3"/>
    <w:basedOn w:val="Navaden"/>
    <w:next w:val="Telobesedila"/>
    <w:link w:val="Naslov3Znak"/>
    <w:uiPriority w:val="99"/>
    <w:qFormat/>
    <w:rsid w:val="00560E81"/>
    <w:pPr>
      <w:keepNext/>
      <w:numPr>
        <w:ilvl w:val="2"/>
        <w:numId w:val="1"/>
      </w:numPr>
      <w:spacing w:before="240" w:after="60" w:line="240" w:lineRule="auto"/>
      <w:outlineLvl w:val="2"/>
    </w:pPr>
    <w:rPr>
      <w:rFonts w:ascii="Arial" w:eastAsia="Times New Roman" w:hAnsi="Arial" w:cs="Arial"/>
      <w:b/>
      <w:bCs/>
      <w:sz w:val="26"/>
      <w:szCs w:val="26"/>
    </w:rPr>
  </w:style>
  <w:style w:type="paragraph" w:styleId="Naslov4">
    <w:name w:val="heading 4"/>
    <w:basedOn w:val="Telobesedila"/>
    <w:next w:val="Navaden"/>
    <w:link w:val="Naslov4Znak"/>
    <w:qFormat/>
    <w:rsid w:val="00560E81"/>
    <w:pPr>
      <w:keepNext/>
      <w:numPr>
        <w:ilvl w:val="3"/>
        <w:numId w:val="1"/>
      </w:numPr>
      <w:spacing w:before="240" w:after="60"/>
      <w:outlineLvl w:val="3"/>
    </w:pPr>
    <w:rPr>
      <w:rFonts w:ascii="Arial" w:hAnsi="Arial"/>
      <w:b/>
      <w:bCs/>
      <w:sz w:val="24"/>
      <w:szCs w:val="28"/>
    </w:rPr>
  </w:style>
  <w:style w:type="paragraph" w:styleId="Naslov5">
    <w:name w:val="heading 5"/>
    <w:basedOn w:val="Navaden"/>
    <w:next w:val="Navaden"/>
    <w:link w:val="Naslov5Znak"/>
    <w:uiPriority w:val="99"/>
    <w:qFormat/>
    <w:rsid w:val="00CB2354"/>
    <w:pPr>
      <w:keepNext/>
      <w:keepLines/>
      <w:spacing w:before="200" w:after="0" w:line="240" w:lineRule="auto"/>
      <w:ind w:left="1008" w:hanging="1008"/>
      <w:outlineLvl w:val="4"/>
    </w:pPr>
    <w:rPr>
      <w:rFonts w:ascii="Cambria" w:eastAsia="Times New Roman" w:hAnsi="Cambria" w:cs="Times New Roman"/>
      <w:color w:val="243F60"/>
      <w:szCs w:val="24"/>
    </w:rPr>
  </w:style>
  <w:style w:type="paragraph" w:styleId="Naslov6">
    <w:name w:val="heading 6"/>
    <w:basedOn w:val="Navaden"/>
    <w:next w:val="Navaden"/>
    <w:link w:val="Naslov6Znak"/>
    <w:uiPriority w:val="99"/>
    <w:qFormat/>
    <w:rsid w:val="00CB2354"/>
    <w:pPr>
      <w:keepNext/>
      <w:keepLines/>
      <w:spacing w:before="200" w:after="0" w:line="240" w:lineRule="auto"/>
      <w:ind w:left="1152" w:hanging="1152"/>
      <w:outlineLvl w:val="5"/>
    </w:pPr>
    <w:rPr>
      <w:rFonts w:ascii="Cambria" w:eastAsia="Times New Roman" w:hAnsi="Cambria" w:cs="Times New Roman"/>
      <w:i/>
      <w:iCs/>
      <w:color w:val="243F60"/>
      <w:szCs w:val="24"/>
    </w:rPr>
  </w:style>
  <w:style w:type="paragraph" w:styleId="Naslov7">
    <w:name w:val="heading 7"/>
    <w:basedOn w:val="Navaden"/>
    <w:next w:val="Navaden"/>
    <w:link w:val="Naslov7Znak"/>
    <w:uiPriority w:val="99"/>
    <w:qFormat/>
    <w:rsid w:val="00CB2354"/>
    <w:pPr>
      <w:keepNext/>
      <w:keepLines/>
      <w:spacing w:before="200" w:after="0" w:line="240" w:lineRule="auto"/>
      <w:ind w:left="1296" w:hanging="1296"/>
      <w:outlineLvl w:val="6"/>
    </w:pPr>
    <w:rPr>
      <w:rFonts w:ascii="Cambria" w:eastAsia="Times New Roman" w:hAnsi="Cambria" w:cs="Times New Roman"/>
      <w:i/>
      <w:iCs/>
      <w:color w:val="404040"/>
      <w:szCs w:val="24"/>
    </w:rPr>
  </w:style>
  <w:style w:type="paragraph" w:styleId="Naslov8">
    <w:name w:val="heading 8"/>
    <w:basedOn w:val="Navaden"/>
    <w:next w:val="Navaden"/>
    <w:link w:val="Naslov8Znak"/>
    <w:uiPriority w:val="99"/>
    <w:qFormat/>
    <w:rsid w:val="00CB2354"/>
    <w:pPr>
      <w:keepNext/>
      <w:keepLines/>
      <w:spacing w:before="200" w:after="0" w:line="240" w:lineRule="auto"/>
      <w:ind w:left="1440" w:hanging="1440"/>
      <w:outlineLvl w:val="7"/>
    </w:pPr>
    <w:rPr>
      <w:rFonts w:ascii="Cambria" w:eastAsia="Times New Roman" w:hAnsi="Cambria" w:cs="Times New Roman"/>
      <w:color w:val="4F81BD"/>
      <w:sz w:val="20"/>
      <w:szCs w:val="20"/>
    </w:rPr>
  </w:style>
  <w:style w:type="paragraph" w:styleId="Naslov9">
    <w:name w:val="heading 9"/>
    <w:basedOn w:val="Navaden"/>
    <w:next w:val="Navaden"/>
    <w:link w:val="Naslov9Znak"/>
    <w:uiPriority w:val="99"/>
    <w:qFormat/>
    <w:rsid w:val="00CB2354"/>
    <w:pPr>
      <w:keepNext/>
      <w:keepLines/>
      <w:spacing w:before="200" w:after="0" w:line="240" w:lineRule="auto"/>
      <w:ind w:left="1584" w:hanging="1584"/>
      <w:outlineLvl w:val="8"/>
    </w:pPr>
    <w:rPr>
      <w:rFonts w:ascii="Cambria" w:eastAsia="Times New Roman" w:hAnsi="Cambria" w:cs="Times New Roman"/>
      <w:i/>
      <w:iCs/>
      <w:color w:val="40404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uiPriority w:val="99"/>
    <w:qFormat/>
    <w:rsid w:val="004E1E3B"/>
    <w:pPr>
      <w:spacing w:after="120"/>
    </w:pPr>
    <w:rPr>
      <w:rFonts w:ascii="Palatino Linotype" w:eastAsia="Times New Roman" w:hAnsi="Palatino Linotype" w:cs="Times New Roman"/>
      <w:szCs w:val="24"/>
    </w:rPr>
  </w:style>
  <w:style w:type="character" w:customStyle="1" w:styleId="TelobesedilaZnak">
    <w:name w:val="Telo besedila Znak"/>
    <w:basedOn w:val="Privzetapisavaodstavka"/>
    <w:link w:val="Telobesedila"/>
    <w:uiPriority w:val="99"/>
    <w:rsid w:val="004E1E3B"/>
    <w:rPr>
      <w:rFonts w:ascii="Palatino Linotype" w:eastAsia="Times New Roman" w:hAnsi="Palatino Linotype" w:cs="Times New Roman"/>
      <w:szCs w:val="24"/>
    </w:rPr>
  </w:style>
  <w:style w:type="paragraph" w:customStyle="1" w:styleId="GLAVNI-NASLOV">
    <w:name w:val="GLAVNI-NASLOV"/>
    <w:basedOn w:val="Navaden"/>
    <w:rsid w:val="00560E81"/>
    <w:pPr>
      <w:pBdr>
        <w:left w:val="single" w:sz="48" w:space="10" w:color="99CC00"/>
      </w:pBdr>
      <w:spacing w:after="0" w:line="280" w:lineRule="atLeast"/>
      <w:ind w:left="720"/>
    </w:pPr>
    <w:rPr>
      <w:rFonts w:ascii="Arial" w:eastAsia="Times New Roman" w:hAnsi="Arial" w:cs="Times New Roman"/>
      <w:b/>
      <w:sz w:val="44"/>
      <w:szCs w:val="24"/>
    </w:rPr>
  </w:style>
  <w:style w:type="character" w:customStyle="1" w:styleId="Naslov1Znak">
    <w:name w:val="Naslov 1 Znak"/>
    <w:basedOn w:val="Privzetapisavaodstavka"/>
    <w:link w:val="Naslov1"/>
    <w:uiPriority w:val="99"/>
    <w:rsid w:val="00560E81"/>
    <w:rPr>
      <w:rFonts w:ascii="Arial" w:eastAsia="Times New Roman" w:hAnsi="Arial" w:cs="Arial"/>
      <w:b/>
      <w:bCs/>
      <w:kern w:val="32"/>
      <w:sz w:val="40"/>
      <w:szCs w:val="32"/>
      <w:lang w:val="en-US"/>
    </w:rPr>
  </w:style>
  <w:style w:type="character" w:customStyle="1" w:styleId="Naslov2Znak">
    <w:name w:val="Naslov 2 Znak"/>
    <w:basedOn w:val="Privzetapisavaodstavka"/>
    <w:link w:val="Naslov2"/>
    <w:uiPriority w:val="99"/>
    <w:rsid w:val="00560E81"/>
    <w:rPr>
      <w:rFonts w:ascii="Arial" w:eastAsia="Times New Roman" w:hAnsi="Arial" w:cs="Arial"/>
      <w:b/>
      <w:bCs/>
      <w:iCs/>
      <w:sz w:val="32"/>
      <w:szCs w:val="28"/>
    </w:rPr>
  </w:style>
  <w:style w:type="character" w:customStyle="1" w:styleId="Naslov3Znak">
    <w:name w:val="Naslov 3 Znak"/>
    <w:basedOn w:val="Privzetapisavaodstavka"/>
    <w:link w:val="Naslov3"/>
    <w:uiPriority w:val="99"/>
    <w:rsid w:val="00560E81"/>
    <w:rPr>
      <w:rFonts w:ascii="Arial" w:eastAsia="Times New Roman" w:hAnsi="Arial" w:cs="Arial"/>
      <w:b/>
      <w:bCs/>
      <w:sz w:val="26"/>
      <w:szCs w:val="26"/>
    </w:rPr>
  </w:style>
  <w:style w:type="character" w:customStyle="1" w:styleId="Naslov4Znak">
    <w:name w:val="Naslov 4 Znak"/>
    <w:basedOn w:val="Privzetapisavaodstavka"/>
    <w:link w:val="Naslov4"/>
    <w:rsid w:val="00560E81"/>
    <w:rPr>
      <w:rFonts w:ascii="Arial" w:eastAsia="Times New Roman" w:hAnsi="Arial" w:cs="Times New Roman"/>
      <w:b/>
      <w:bCs/>
      <w:sz w:val="24"/>
      <w:szCs w:val="28"/>
    </w:rPr>
  </w:style>
  <w:style w:type="paragraph" w:customStyle="1" w:styleId="podatkiinviri-tekst">
    <w:name w:val="podatki in viri-tekst"/>
    <w:basedOn w:val="Naslov4"/>
    <w:rsid w:val="0036621C"/>
    <w:pPr>
      <w:numPr>
        <w:ilvl w:val="0"/>
        <w:numId w:val="0"/>
      </w:numPr>
      <w:spacing w:before="60"/>
    </w:pPr>
    <w:rPr>
      <w:b w:val="0"/>
      <w:bCs w:val="0"/>
      <w:noProof/>
      <w:sz w:val="20"/>
      <w:szCs w:val="20"/>
      <w:lang w:eastAsia="sl-SI"/>
    </w:rPr>
  </w:style>
  <w:style w:type="paragraph" w:customStyle="1" w:styleId="PrvaStran-CEU">
    <w:name w:val="PrvaStran-CEU"/>
    <w:basedOn w:val="Navaden"/>
    <w:rsid w:val="0036621C"/>
    <w:pPr>
      <w:spacing w:after="0" w:line="240" w:lineRule="auto"/>
      <w:ind w:left="4961" w:right="40" w:hanging="4961"/>
    </w:pPr>
    <w:rPr>
      <w:rFonts w:ascii="Tahoma" w:eastAsia="Times New Roman" w:hAnsi="Tahoma" w:cs="Tahoma"/>
      <w:b/>
      <w:i/>
      <w:sz w:val="26"/>
      <w:szCs w:val="26"/>
    </w:rPr>
  </w:style>
  <w:style w:type="paragraph" w:customStyle="1" w:styleId="PrvaStran-IJS">
    <w:name w:val="PrvaStran-IJS"/>
    <w:basedOn w:val="Navaden"/>
    <w:rsid w:val="0036621C"/>
    <w:pPr>
      <w:spacing w:after="120" w:line="240" w:lineRule="auto"/>
    </w:pPr>
    <w:rPr>
      <w:rFonts w:ascii="Tahoma" w:eastAsia="Times New Roman" w:hAnsi="Tahoma" w:cs="Tahoma"/>
      <w:b/>
      <w:sz w:val="26"/>
      <w:szCs w:val="26"/>
    </w:rPr>
  </w:style>
  <w:style w:type="paragraph" w:customStyle="1" w:styleId="PrvaStran-naslov">
    <w:name w:val="PrvaStran-naslov"/>
    <w:basedOn w:val="Navaden"/>
    <w:rsid w:val="0036621C"/>
    <w:pPr>
      <w:spacing w:after="0" w:line="240" w:lineRule="auto"/>
    </w:pPr>
    <w:rPr>
      <w:rFonts w:ascii="Tahoma" w:eastAsia="Times New Roman" w:hAnsi="Tahoma" w:cs="Tahoma"/>
      <w:b/>
      <w:caps/>
      <w:sz w:val="32"/>
      <w:szCs w:val="32"/>
      <w:lang w:val="en-US"/>
    </w:rPr>
  </w:style>
  <w:style w:type="paragraph" w:customStyle="1" w:styleId="TEKSTDrugaStranZamik">
    <w:name w:val="TEKST_DrugaStran_Zamik"/>
    <w:basedOn w:val="Navaden"/>
    <w:qFormat/>
    <w:rsid w:val="0036621C"/>
    <w:pPr>
      <w:spacing w:after="240" w:line="20" w:lineRule="atLeast"/>
      <w:ind w:left="4820"/>
      <w:contextualSpacing/>
    </w:pPr>
    <w:rPr>
      <w:rFonts w:ascii="Palatino Linotype" w:eastAsia="Times New Roman" w:hAnsi="Palatino Linotype" w:cs="Tahoma"/>
      <w:szCs w:val="24"/>
    </w:rPr>
  </w:style>
  <w:style w:type="paragraph" w:customStyle="1" w:styleId="TEKSTDrugaSTranZamik2">
    <w:name w:val="TEKST_DrugaSTran_Zamik2"/>
    <w:basedOn w:val="TEKSTDrugaStranZamik"/>
    <w:next w:val="TEKSTDrugaStranZamik"/>
    <w:qFormat/>
    <w:rsid w:val="0036621C"/>
    <w:pPr>
      <w:ind w:left="5103"/>
    </w:pPr>
  </w:style>
  <w:style w:type="paragraph" w:customStyle="1" w:styleId="TEKSTDrugaStranZanikDebel">
    <w:name w:val="TEKST_DrugaStran_ZanikDebel"/>
    <w:basedOn w:val="TEKSTDrugaStranZamik"/>
    <w:next w:val="TEKSTDrugaStranZamik"/>
    <w:qFormat/>
    <w:rsid w:val="00C4598E"/>
    <w:pPr>
      <w:spacing w:before="240" w:after="0"/>
    </w:pPr>
    <w:rPr>
      <w:b/>
    </w:rPr>
  </w:style>
  <w:style w:type="paragraph" w:customStyle="1" w:styleId="TEKSTIJSDrugaStran">
    <w:name w:val="TEKST_IJS_DrugaStran"/>
    <w:basedOn w:val="Navaden"/>
    <w:rsid w:val="0036621C"/>
    <w:pPr>
      <w:spacing w:after="0" w:line="440" w:lineRule="exact"/>
    </w:pPr>
    <w:rPr>
      <w:rFonts w:ascii="Palatino Linotype" w:eastAsia="Times New Roman" w:hAnsi="Palatino Linotype" w:cs="Tahoma"/>
      <w:b/>
      <w:sz w:val="32"/>
      <w:szCs w:val="32"/>
    </w:rPr>
  </w:style>
  <w:style w:type="paragraph" w:customStyle="1" w:styleId="TEKST-PRVASTRAN">
    <w:name w:val="TEKST-PRVASTRAN"/>
    <w:basedOn w:val="Navaden"/>
    <w:rsid w:val="0036621C"/>
    <w:pPr>
      <w:spacing w:after="120" w:line="240" w:lineRule="auto"/>
      <w:ind w:left="720"/>
    </w:pPr>
    <w:rPr>
      <w:rFonts w:ascii="Verdana" w:eastAsia="Times New Roman" w:hAnsi="Verdana" w:cs="Tahoma"/>
      <w:color w:val="808080"/>
      <w:sz w:val="20"/>
      <w:szCs w:val="24"/>
      <w:lang w:val="pl-PL"/>
    </w:rPr>
  </w:style>
  <w:style w:type="paragraph" w:styleId="Kazalovsebine1">
    <w:name w:val="toc 1"/>
    <w:basedOn w:val="Navaden"/>
    <w:next w:val="Navaden"/>
    <w:autoRedefine/>
    <w:uiPriority w:val="39"/>
    <w:rsid w:val="00666019"/>
    <w:pPr>
      <w:spacing w:before="120" w:after="0" w:line="240" w:lineRule="auto"/>
    </w:pPr>
    <w:rPr>
      <w:rFonts w:ascii="Tahoma" w:eastAsia="Times New Roman" w:hAnsi="Tahoma" w:cs="Times New Roman"/>
      <w:bCs/>
      <w:iCs/>
      <w:smallCaps/>
      <w:szCs w:val="24"/>
      <w:lang w:val="en-US"/>
    </w:rPr>
  </w:style>
  <w:style w:type="paragraph" w:styleId="Kazalovsebine2">
    <w:name w:val="toc 2"/>
    <w:basedOn w:val="Navaden"/>
    <w:next w:val="Navaden"/>
    <w:autoRedefine/>
    <w:uiPriority w:val="39"/>
    <w:rsid w:val="0036621C"/>
    <w:pPr>
      <w:spacing w:before="120" w:after="0" w:line="240" w:lineRule="auto"/>
      <w:ind w:left="220"/>
    </w:pPr>
    <w:rPr>
      <w:rFonts w:ascii="Tahoma" w:eastAsia="Times New Roman" w:hAnsi="Tahoma" w:cs="Times New Roman"/>
      <w:bCs/>
      <w:i/>
      <w:lang w:val="en-US"/>
    </w:rPr>
  </w:style>
  <w:style w:type="paragraph" w:styleId="Kazalovsebine3">
    <w:name w:val="toc 3"/>
    <w:basedOn w:val="Navaden"/>
    <w:next w:val="Navaden"/>
    <w:autoRedefine/>
    <w:uiPriority w:val="39"/>
    <w:rsid w:val="00666019"/>
    <w:pPr>
      <w:spacing w:after="0" w:line="240" w:lineRule="auto"/>
      <w:ind w:left="440"/>
    </w:pPr>
    <w:rPr>
      <w:rFonts w:ascii="Tahoma" w:eastAsia="Times New Roman" w:hAnsi="Tahoma" w:cs="Times New Roman"/>
      <w:sz w:val="20"/>
      <w:szCs w:val="20"/>
      <w:lang w:val="en-US"/>
    </w:rPr>
  </w:style>
  <w:style w:type="paragraph" w:styleId="Kazalovsebine4">
    <w:name w:val="toc 4"/>
    <w:basedOn w:val="Navaden"/>
    <w:next w:val="Navaden"/>
    <w:autoRedefine/>
    <w:uiPriority w:val="39"/>
    <w:rsid w:val="0036621C"/>
    <w:pPr>
      <w:spacing w:after="0" w:line="240" w:lineRule="auto"/>
      <w:ind w:left="660"/>
    </w:pPr>
    <w:rPr>
      <w:rFonts w:ascii="Times New Roman" w:eastAsia="Times New Roman" w:hAnsi="Times New Roman" w:cs="Times New Roman"/>
      <w:sz w:val="20"/>
      <w:szCs w:val="20"/>
      <w:lang w:val="en-US"/>
    </w:rPr>
  </w:style>
  <w:style w:type="paragraph" w:customStyle="1" w:styleId="debelo">
    <w:name w:val="debelo"/>
    <w:basedOn w:val="Navaden"/>
    <w:rsid w:val="00B36F7C"/>
    <w:pPr>
      <w:tabs>
        <w:tab w:val="left" w:pos="4820"/>
      </w:tabs>
      <w:spacing w:before="120" w:after="0" w:line="20" w:lineRule="atLeast"/>
      <w:ind w:right="-57"/>
    </w:pPr>
    <w:rPr>
      <w:rFonts w:ascii="Palatino Linotype" w:eastAsia="Times New Roman" w:hAnsi="Palatino Linotype" w:cs="Tahoma"/>
      <w:b/>
      <w:szCs w:val="24"/>
    </w:rPr>
  </w:style>
  <w:style w:type="paragraph" w:customStyle="1" w:styleId="TEKSTPrvaStranIJS">
    <w:name w:val="TEKST_PrvaStran_IJS"/>
    <w:basedOn w:val="Navaden"/>
    <w:qFormat/>
    <w:rsid w:val="00B36F7C"/>
    <w:pPr>
      <w:spacing w:after="240"/>
      <w:contextualSpacing/>
    </w:pPr>
    <w:rPr>
      <w:rFonts w:ascii="Verdana" w:hAnsi="Verdana" w:cs="Tahoma"/>
      <w:color w:val="808080"/>
      <w:sz w:val="28"/>
    </w:rPr>
  </w:style>
  <w:style w:type="paragraph" w:customStyle="1" w:styleId="TEKSTPrvaStranVelikost2">
    <w:name w:val="TEKST_PrvaStran_Velikost2"/>
    <w:basedOn w:val="TEKST-PRVASTRAN"/>
    <w:qFormat/>
    <w:rsid w:val="00B36F7C"/>
    <w:rPr>
      <w:sz w:val="22"/>
      <w:lang w:val="sl-SI"/>
    </w:rPr>
  </w:style>
  <w:style w:type="paragraph" w:customStyle="1" w:styleId="TEKSTDrugaStran-CEU">
    <w:name w:val="TEKST_DrugaStran-CEU"/>
    <w:basedOn w:val="Navaden"/>
    <w:qFormat/>
    <w:rsid w:val="003C09BF"/>
    <w:pPr>
      <w:spacing w:after="0" w:line="440" w:lineRule="exact"/>
    </w:pPr>
    <w:rPr>
      <w:rFonts w:cs="Tahoma"/>
      <w:b/>
      <w:sz w:val="28"/>
      <w:szCs w:val="28"/>
    </w:rPr>
  </w:style>
  <w:style w:type="paragraph" w:customStyle="1" w:styleId="TEKSTDrugaStranEEC">
    <w:name w:val="TEKST_DrugaStran_EEC"/>
    <w:basedOn w:val="TEKSTDrugaStran-CEU"/>
    <w:next w:val="TEKSTDrugaStranZamik"/>
    <w:qFormat/>
    <w:rsid w:val="003C09BF"/>
    <w:rPr>
      <w:i/>
    </w:rPr>
  </w:style>
  <w:style w:type="paragraph" w:styleId="Glava">
    <w:name w:val="header"/>
    <w:basedOn w:val="Navaden"/>
    <w:link w:val="GlavaZnak"/>
    <w:rsid w:val="00C4598E"/>
    <w:pPr>
      <w:tabs>
        <w:tab w:val="center" w:pos="4320"/>
        <w:tab w:val="right" w:pos="8640"/>
      </w:tabs>
      <w:spacing w:after="0" w:line="240" w:lineRule="auto"/>
    </w:pPr>
    <w:rPr>
      <w:rFonts w:ascii="Tahoma" w:eastAsia="Times New Roman" w:hAnsi="Tahoma" w:cs="Times New Roman"/>
      <w:sz w:val="20"/>
      <w:szCs w:val="24"/>
    </w:rPr>
  </w:style>
  <w:style w:type="character" w:customStyle="1" w:styleId="GlavaZnak">
    <w:name w:val="Glava Znak"/>
    <w:basedOn w:val="Privzetapisavaodstavka"/>
    <w:link w:val="Glava"/>
    <w:rsid w:val="00C4598E"/>
    <w:rPr>
      <w:rFonts w:ascii="Tahoma" w:eastAsia="Times New Roman" w:hAnsi="Tahoma" w:cs="Times New Roman"/>
      <w:sz w:val="20"/>
      <w:szCs w:val="24"/>
    </w:rPr>
  </w:style>
  <w:style w:type="character" w:customStyle="1" w:styleId="NASLOVBREZ-STEVILKE">
    <w:name w:val="NASLOV_BREZ-STEVILKE"/>
    <w:basedOn w:val="Privzetapisavaodstavka"/>
    <w:rsid w:val="00560E81"/>
    <w:rPr>
      <w:rFonts w:ascii="Arial" w:hAnsi="Arial"/>
      <w:b/>
      <w:bCs/>
      <w:caps/>
      <w:sz w:val="28"/>
      <w:lang w:val="sl-SI"/>
    </w:rPr>
  </w:style>
  <w:style w:type="paragraph" w:styleId="Telobesedila3">
    <w:name w:val="Body Text 3"/>
    <w:basedOn w:val="Navaden"/>
    <w:link w:val="Telobesedila3Znak"/>
    <w:uiPriority w:val="99"/>
    <w:semiHidden/>
    <w:unhideWhenUsed/>
    <w:rsid w:val="00242796"/>
    <w:pPr>
      <w:spacing w:after="120"/>
    </w:pPr>
    <w:rPr>
      <w:sz w:val="16"/>
      <w:szCs w:val="16"/>
    </w:rPr>
  </w:style>
  <w:style w:type="character" w:customStyle="1" w:styleId="Telobesedila3Znak">
    <w:name w:val="Telo besedila 3 Znak"/>
    <w:basedOn w:val="Privzetapisavaodstavka"/>
    <w:link w:val="Telobesedila3"/>
    <w:uiPriority w:val="99"/>
    <w:semiHidden/>
    <w:rsid w:val="00242796"/>
    <w:rPr>
      <w:sz w:val="16"/>
      <w:szCs w:val="16"/>
    </w:rPr>
  </w:style>
  <w:style w:type="paragraph" w:styleId="Napis">
    <w:name w:val="caption"/>
    <w:aliases w:val="CAP TABELA,CapSlika,Napis Znak,Znak Znak Znak,Label/Legend,Char,Znak Znak,Caption Char1,Caption Char Char1,Napis Znak2 Znak,Napis Znak Znak2 Znak,Napis Znak Znak2 Znak Znak Znak,Napis Znak Znak Znak Znak Znak Znak Znak,slika1,Napis Znak1,S"/>
    <w:basedOn w:val="Navaden"/>
    <w:next w:val="Navaden"/>
    <w:link w:val="NapisZnak2"/>
    <w:uiPriority w:val="35"/>
    <w:unhideWhenUsed/>
    <w:qFormat/>
    <w:rsid w:val="00560E81"/>
    <w:pPr>
      <w:spacing w:before="120" w:after="120" w:line="240" w:lineRule="auto"/>
    </w:pPr>
    <w:rPr>
      <w:rFonts w:ascii="Arial" w:hAnsi="Arial"/>
      <w:b/>
      <w:bCs/>
      <w:color w:val="525252" w:themeColor="accent1"/>
      <w:sz w:val="20"/>
      <w:szCs w:val="18"/>
    </w:rPr>
  </w:style>
  <w:style w:type="paragraph" w:styleId="Noga">
    <w:name w:val="footer"/>
    <w:basedOn w:val="Navaden"/>
    <w:link w:val="NogaZnak"/>
    <w:uiPriority w:val="99"/>
    <w:unhideWhenUsed/>
    <w:rsid w:val="009A063C"/>
    <w:pPr>
      <w:tabs>
        <w:tab w:val="center" w:pos="4536"/>
        <w:tab w:val="right" w:pos="9072"/>
      </w:tabs>
      <w:spacing w:after="0" w:line="240" w:lineRule="auto"/>
    </w:pPr>
  </w:style>
  <w:style w:type="paragraph" w:customStyle="1" w:styleId="Bodyalineja">
    <w:name w:val="Body alineja"/>
    <w:basedOn w:val="Telobesedila3"/>
    <w:link w:val="BodyalinejaChar"/>
    <w:rsid w:val="00242796"/>
    <w:pPr>
      <w:numPr>
        <w:numId w:val="2"/>
      </w:numPr>
      <w:spacing w:after="320" w:line="320" w:lineRule="atLeast"/>
      <w:jc w:val="both"/>
    </w:pPr>
    <w:rPr>
      <w:rFonts w:ascii="Palatino Linotype" w:eastAsia="Times New Roman" w:hAnsi="Palatino Linotype" w:cs="Times New Roman"/>
      <w:sz w:val="22"/>
      <w:szCs w:val="24"/>
      <w:lang w:eastAsia="sl-SI"/>
    </w:rPr>
  </w:style>
  <w:style w:type="paragraph" w:customStyle="1" w:styleId="StyleBodyalinejaAfter0pt">
    <w:name w:val="Style Body alineja + After:  0 pt"/>
    <w:basedOn w:val="Bodyalineja"/>
    <w:link w:val="StyleBodyalinejaAfter0ptChar"/>
    <w:rsid w:val="00242796"/>
    <w:pPr>
      <w:spacing w:after="0"/>
    </w:pPr>
    <w:rPr>
      <w:szCs w:val="20"/>
    </w:rPr>
  </w:style>
  <w:style w:type="character" w:customStyle="1" w:styleId="BodyalinejaChar">
    <w:name w:val="Body alineja Char"/>
    <w:basedOn w:val="Privzetapisavaodstavka"/>
    <w:link w:val="Bodyalineja"/>
    <w:rsid w:val="00242796"/>
    <w:rPr>
      <w:rFonts w:ascii="Palatino Linotype" w:eastAsia="Times New Roman" w:hAnsi="Palatino Linotype" w:cs="Times New Roman"/>
      <w:szCs w:val="24"/>
      <w:lang w:eastAsia="sl-SI"/>
    </w:rPr>
  </w:style>
  <w:style w:type="character" w:customStyle="1" w:styleId="StyleBodyalinejaAfter0ptChar">
    <w:name w:val="Style Body alineja + After:  0 pt Char"/>
    <w:basedOn w:val="BodyalinejaChar"/>
    <w:link w:val="StyleBodyalinejaAfter0pt"/>
    <w:rsid w:val="00242796"/>
    <w:rPr>
      <w:rFonts w:ascii="Palatino Linotype" w:eastAsia="Times New Roman" w:hAnsi="Palatino Linotype" w:cs="Times New Roman"/>
      <w:szCs w:val="20"/>
      <w:lang w:eastAsia="sl-SI"/>
    </w:rPr>
  </w:style>
  <w:style w:type="paragraph" w:styleId="Besedilooblaka">
    <w:name w:val="Balloon Text"/>
    <w:basedOn w:val="Navaden"/>
    <w:link w:val="BesedilooblakaZnak"/>
    <w:uiPriority w:val="99"/>
    <w:semiHidden/>
    <w:unhideWhenUsed/>
    <w:rsid w:val="0024279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42796"/>
    <w:rPr>
      <w:rFonts w:ascii="Tahoma" w:hAnsi="Tahoma" w:cs="Tahoma"/>
      <w:sz w:val="16"/>
      <w:szCs w:val="16"/>
    </w:rPr>
  </w:style>
  <w:style w:type="character" w:customStyle="1" w:styleId="NogaZnak">
    <w:name w:val="Noga Znak"/>
    <w:basedOn w:val="Privzetapisavaodstavka"/>
    <w:link w:val="Noga"/>
    <w:uiPriority w:val="99"/>
    <w:rsid w:val="009A063C"/>
  </w:style>
  <w:style w:type="table" w:styleId="Tabelamrea">
    <w:name w:val="Table Grid"/>
    <w:aliases w:val="Tabela-SLOG"/>
    <w:basedOn w:val="Navadnatabela"/>
    <w:uiPriority w:val="59"/>
    <w:rsid w:val="008475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grade">
    <w:name w:val="Placeholder Text"/>
    <w:basedOn w:val="Privzetapisavaodstavka"/>
    <w:uiPriority w:val="99"/>
    <w:semiHidden/>
    <w:rsid w:val="00C00F82"/>
    <w:rPr>
      <w:color w:val="808080"/>
    </w:rPr>
  </w:style>
  <w:style w:type="character" w:styleId="Hiperpovezava">
    <w:name w:val="Hyperlink"/>
    <w:basedOn w:val="Privzetapisavaodstavka"/>
    <w:uiPriority w:val="99"/>
    <w:unhideWhenUsed/>
    <w:rsid w:val="007C3A7D"/>
    <w:rPr>
      <w:color w:val="0000FF" w:themeColor="hyperlink"/>
      <w:u w:val="single"/>
    </w:rPr>
  </w:style>
  <w:style w:type="paragraph" w:styleId="Sprotnaopomba-besedilo">
    <w:name w:val="footnote text"/>
    <w:aliases w:val="Caption Char,CAP TABELA Char,CapSlika Char,Napis Znak Char,Znak Znak Znak Char,Label/Legend Char,Char Char,Znak Znak Char,Caption Char1 Char,Caption Char Char Char,Napis Znak2 Znak Char,Napis Znak Znak2 Znak Char, Footnote"/>
    <w:basedOn w:val="Navaden"/>
    <w:link w:val="Sprotnaopomba-besediloZnak"/>
    <w:uiPriority w:val="99"/>
    <w:unhideWhenUsed/>
    <w:qFormat/>
    <w:rsid w:val="00944FCA"/>
    <w:pPr>
      <w:spacing w:after="0" w:line="240" w:lineRule="auto"/>
    </w:pPr>
    <w:rPr>
      <w:sz w:val="20"/>
      <w:szCs w:val="20"/>
    </w:rPr>
  </w:style>
  <w:style w:type="character" w:customStyle="1" w:styleId="Sprotnaopomba-besediloZnak">
    <w:name w:val="Sprotna opomba - besedilo Znak"/>
    <w:aliases w:val="Caption Char Znak,CAP TABELA Char Znak,CapSlika Char Znak,Napis Znak Char Znak,Znak Znak Znak Char Znak,Label/Legend Char Znak,Char Char Znak,Znak Znak Char Znak,Caption Char1 Char Znak,Caption Char Char Char Znak"/>
    <w:basedOn w:val="Privzetapisavaodstavka"/>
    <w:link w:val="Sprotnaopomba-besedilo"/>
    <w:uiPriority w:val="99"/>
    <w:rsid w:val="00944FCA"/>
    <w:rPr>
      <w:sz w:val="20"/>
      <w:szCs w:val="20"/>
    </w:rPr>
  </w:style>
  <w:style w:type="character" w:styleId="Sprotnaopomba-sklic">
    <w:name w:val="footnote reference"/>
    <w:aliases w:val="Footnote symbol,Fussnota,SUPERS,-E Fußnotenzeichen,Footnote reference number,note TESI,EN Footnote Reference,Footnote,ESPON Footnote No,number,Times 10 Point,Exposant 3 Point,Footnote Reference_LVL6,Footnote Reference_LVL61,E..."/>
    <w:basedOn w:val="Privzetapisavaodstavka"/>
    <w:uiPriority w:val="99"/>
    <w:unhideWhenUsed/>
    <w:qFormat/>
    <w:rsid w:val="00944FCA"/>
    <w:rPr>
      <w:vertAlign w:val="superscript"/>
    </w:rPr>
  </w:style>
  <w:style w:type="paragraph" w:customStyle="1" w:styleId="TEKSTNASLOV-MED-TEKSTOM">
    <w:name w:val="TEKST_NASLOV-MED-TEKSTOM"/>
    <w:basedOn w:val="Telobesedila"/>
    <w:next w:val="Telobesedila"/>
    <w:uiPriority w:val="99"/>
    <w:qFormat/>
    <w:rsid w:val="00C37D8F"/>
    <w:pPr>
      <w:spacing w:before="240"/>
    </w:pPr>
    <w:rPr>
      <w:rFonts w:ascii="Tahoma" w:hAnsi="Tahoma"/>
      <w:b/>
      <w:smallCaps/>
      <w:sz w:val="24"/>
    </w:rPr>
  </w:style>
  <w:style w:type="paragraph" w:styleId="NaslovTOC">
    <w:name w:val="TOC Heading"/>
    <w:basedOn w:val="Naslov1"/>
    <w:next w:val="Navaden"/>
    <w:uiPriority w:val="39"/>
    <w:unhideWhenUsed/>
    <w:qFormat/>
    <w:rsid w:val="00666019"/>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D3D3D" w:themeColor="accent1" w:themeShade="BF"/>
      <w:kern w:val="0"/>
      <w:sz w:val="28"/>
      <w:szCs w:val="28"/>
      <w:lang w:eastAsia="ja-JP"/>
    </w:rPr>
  </w:style>
  <w:style w:type="paragraph" w:customStyle="1" w:styleId="NavadenTekstVrstnicniPreslede1">
    <w:name w:val="NavadenTekst_VrstnicniPreslede1"/>
    <w:basedOn w:val="Navaden"/>
    <w:qFormat/>
    <w:rsid w:val="00AD5897"/>
    <w:pPr>
      <w:spacing w:after="0" w:line="240" w:lineRule="auto"/>
    </w:pPr>
    <w:rPr>
      <w:rFonts w:eastAsiaTheme="minorEastAsia"/>
      <w:i/>
    </w:rPr>
  </w:style>
  <w:style w:type="character" w:styleId="Pripombasklic">
    <w:name w:val="annotation reference"/>
    <w:basedOn w:val="Privzetapisavaodstavka"/>
    <w:uiPriority w:val="99"/>
    <w:unhideWhenUsed/>
    <w:rsid w:val="008C7E68"/>
    <w:rPr>
      <w:sz w:val="16"/>
      <w:szCs w:val="16"/>
    </w:rPr>
  </w:style>
  <w:style w:type="paragraph" w:styleId="Pripombabesedilo">
    <w:name w:val="annotation text"/>
    <w:basedOn w:val="Navaden"/>
    <w:link w:val="PripombabesediloZnak"/>
    <w:uiPriority w:val="99"/>
    <w:unhideWhenUsed/>
    <w:rsid w:val="008C7E68"/>
    <w:pPr>
      <w:spacing w:line="240" w:lineRule="auto"/>
    </w:pPr>
    <w:rPr>
      <w:sz w:val="20"/>
      <w:szCs w:val="20"/>
    </w:rPr>
  </w:style>
  <w:style w:type="character" w:customStyle="1" w:styleId="PripombabesediloZnak">
    <w:name w:val="Pripomba – besedilo Znak"/>
    <w:basedOn w:val="Privzetapisavaodstavka"/>
    <w:link w:val="Pripombabesedilo"/>
    <w:uiPriority w:val="99"/>
    <w:rsid w:val="008C7E68"/>
    <w:rPr>
      <w:sz w:val="20"/>
      <w:szCs w:val="20"/>
    </w:rPr>
  </w:style>
  <w:style w:type="paragraph" w:styleId="Zadevapripombe">
    <w:name w:val="annotation subject"/>
    <w:basedOn w:val="Pripombabesedilo"/>
    <w:next w:val="Pripombabesedilo"/>
    <w:link w:val="ZadevapripombeZnak"/>
    <w:uiPriority w:val="99"/>
    <w:semiHidden/>
    <w:unhideWhenUsed/>
    <w:rsid w:val="008C7E68"/>
    <w:rPr>
      <w:b/>
      <w:bCs/>
    </w:rPr>
  </w:style>
  <w:style w:type="character" w:customStyle="1" w:styleId="ZadevapripombeZnak">
    <w:name w:val="Zadeva pripombe Znak"/>
    <w:basedOn w:val="PripombabesediloZnak"/>
    <w:link w:val="Zadevapripombe"/>
    <w:uiPriority w:val="99"/>
    <w:semiHidden/>
    <w:rsid w:val="008C7E68"/>
    <w:rPr>
      <w:b/>
      <w:bCs/>
      <w:sz w:val="20"/>
      <w:szCs w:val="20"/>
    </w:rPr>
  </w:style>
  <w:style w:type="paragraph" w:customStyle="1" w:styleId="Normal1">
    <w:name w:val="Normal1"/>
    <w:basedOn w:val="Navaden"/>
    <w:rsid w:val="002058E7"/>
    <w:pPr>
      <w:spacing w:after="0" w:line="240" w:lineRule="auto"/>
      <w:jc w:val="both"/>
    </w:pPr>
    <w:rPr>
      <w:rFonts w:ascii="Times" w:eastAsia="Times New Roman" w:hAnsi="Times" w:cs="Times New Roman"/>
      <w:sz w:val="24"/>
      <w:szCs w:val="20"/>
      <w:lang w:val="en-GB" w:eastAsia="sl-SI"/>
    </w:rPr>
  </w:style>
  <w:style w:type="paragraph" w:customStyle="1" w:styleId="StranIJSLEVIzamik">
    <w:name w:val="StranIJS_LEVIzamik"/>
    <w:basedOn w:val="Navaden"/>
    <w:rsid w:val="00A46358"/>
    <w:pPr>
      <w:spacing w:after="0" w:line="20" w:lineRule="atLeast"/>
      <w:ind w:left="4320" w:right="-483"/>
    </w:pPr>
    <w:rPr>
      <w:rFonts w:ascii="Palatino Linotype" w:eastAsia="Times New Roman" w:hAnsi="Palatino Linotype" w:cs="Times New Roman"/>
      <w:szCs w:val="20"/>
    </w:rPr>
  </w:style>
  <w:style w:type="paragraph" w:styleId="Telobesedila-zamik3">
    <w:name w:val="Body Text Indent 3"/>
    <w:basedOn w:val="Navaden"/>
    <w:link w:val="Telobesedila-zamik3Znak"/>
    <w:uiPriority w:val="99"/>
    <w:unhideWhenUsed/>
    <w:rsid w:val="00CB2354"/>
    <w:pPr>
      <w:spacing w:after="120"/>
      <w:ind w:left="283"/>
    </w:pPr>
    <w:rPr>
      <w:sz w:val="16"/>
      <w:szCs w:val="16"/>
    </w:rPr>
  </w:style>
  <w:style w:type="character" w:customStyle="1" w:styleId="Telobesedila-zamik3Znak">
    <w:name w:val="Telo besedila - zamik 3 Znak"/>
    <w:basedOn w:val="Privzetapisavaodstavka"/>
    <w:link w:val="Telobesedila-zamik3"/>
    <w:uiPriority w:val="99"/>
    <w:rsid w:val="00CB2354"/>
    <w:rPr>
      <w:sz w:val="16"/>
      <w:szCs w:val="16"/>
    </w:rPr>
  </w:style>
  <w:style w:type="character" w:customStyle="1" w:styleId="Naslov5Znak">
    <w:name w:val="Naslov 5 Znak"/>
    <w:basedOn w:val="Privzetapisavaodstavka"/>
    <w:link w:val="Naslov5"/>
    <w:uiPriority w:val="99"/>
    <w:rsid w:val="00CB2354"/>
    <w:rPr>
      <w:rFonts w:ascii="Cambria" w:eastAsia="Times New Roman" w:hAnsi="Cambria" w:cs="Times New Roman"/>
      <w:color w:val="243F60"/>
      <w:szCs w:val="24"/>
    </w:rPr>
  </w:style>
  <w:style w:type="character" w:customStyle="1" w:styleId="Naslov6Znak">
    <w:name w:val="Naslov 6 Znak"/>
    <w:basedOn w:val="Privzetapisavaodstavka"/>
    <w:link w:val="Naslov6"/>
    <w:uiPriority w:val="99"/>
    <w:rsid w:val="00CB2354"/>
    <w:rPr>
      <w:rFonts w:ascii="Cambria" w:eastAsia="Times New Roman" w:hAnsi="Cambria" w:cs="Times New Roman"/>
      <w:i/>
      <w:iCs/>
      <w:color w:val="243F60"/>
      <w:szCs w:val="24"/>
    </w:rPr>
  </w:style>
  <w:style w:type="character" w:customStyle="1" w:styleId="Naslov7Znak">
    <w:name w:val="Naslov 7 Znak"/>
    <w:basedOn w:val="Privzetapisavaodstavka"/>
    <w:link w:val="Naslov7"/>
    <w:uiPriority w:val="99"/>
    <w:rsid w:val="00CB2354"/>
    <w:rPr>
      <w:rFonts w:ascii="Cambria" w:eastAsia="Times New Roman" w:hAnsi="Cambria" w:cs="Times New Roman"/>
      <w:i/>
      <w:iCs/>
      <w:color w:val="404040"/>
      <w:szCs w:val="24"/>
    </w:rPr>
  </w:style>
  <w:style w:type="character" w:customStyle="1" w:styleId="Naslov8Znak">
    <w:name w:val="Naslov 8 Znak"/>
    <w:basedOn w:val="Privzetapisavaodstavka"/>
    <w:link w:val="Naslov8"/>
    <w:uiPriority w:val="99"/>
    <w:rsid w:val="00CB2354"/>
    <w:rPr>
      <w:rFonts w:ascii="Cambria" w:eastAsia="Times New Roman" w:hAnsi="Cambria" w:cs="Times New Roman"/>
      <w:color w:val="4F81BD"/>
      <w:sz w:val="20"/>
      <w:szCs w:val="20"/>
    </w:rPr>
  </w:style>
  <w:style w:type="character" w:customStyle="1" w:styleId="Naslov9Znak">
    <w:name w:val="Naslov 9 Znak"/>
    <w:basedOn w:val="Privzetapisavaodstavka"/>
    <w:link w:val="Naslov9"/>
    <w:uiPriority w:val="99"/>
    <w:rsid w:val="00CB2354"/>
    <w:rPr>
      <w:rFonts w:ascii="Cambria" w:eastAsia="Times New Roman" w:hAnsi="Cambria" w:cs="Times New Roman"/>
      <w:i/>
      <w:iCs/>
      <w:color w:val="404040"/>
      <w:sz w:val="20"/>
      <w:szCs w:val="20"/>
    </w:rPr>
  </w:style>
  <w:style w:type="paragraph" w:styleId="Odstavekseznama">
    <w:name w:val="List Paragraph"/>
    <w:basedOn w:val="Navaden"/>
    <w:uiPriority w:val="34"/>
    <w:qFormat/>
    <w:rsid w:val="00CB2354"/>
    <w:pPr>
      <w:spacing w:after="0" w:line="240" w:lineRule="auto"/>
      <w:ind w:left="720"/>
      <w:contextualSpacing/>
    </w:pPr>
    <w:rPr>
      <w:rFonts w:ascii="Palatino Linotype" w:eastAsia="Times New Roman" w:hAnsi="Palatino Linotype" w:cs="Times New Roman"/>
      <w:szCs w:val="24"/>
    </w:rPr>
  </w:style>
  <w:style w:type="table" w:customStyle="1" w:styleId="LightList-Accent11">
    <w:name w:val="Light List - Accent 11"/>
    <w:uiPriority w:val="61"/>
    <w:rsid w:val="00CB2354"/>
    <w:pPr>
      <w:spacing w:after="0" w:line="240" w:lineRule="auto"/>
    </w:pPr>
    <w:rPr>
      <w:rFonts w:ascii="Calibri" w:eastAsia="SimSun" w:hAnsi="Calibri" w:cs="Times New Roman"/>
      <w:sz w:val="20"/>
      <w:szCs w:val="20"/>
      <w:lang w:eastAsia="zh-C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Neenpoudarek">
    <w:name w:val="Subtle Emphasis"/>
    <w:basedOn w:val="Privzetapisavaodstavka"/>
    <w:uiPriority w:val="19"/>
    <w:qFormat/>
    <w:rsid w:val="00CB2354"/>
    <w:rPr>
      <w:rFonts w:cs="Times New Roman"/>
      <w:i/>
      <w:iCs/>
      <w:color w:val="808080"/>
    </w:rPr>
  </w:style>
  <w:style w:type="character" w:styleId="Poudarek">
    <w:name w:val="Emphasis"/>
    <w:basedOn w:val="Privzetapisavaodstavka"/>
    <w:uiPriority w:val="99"/>
    <w:qFormat/>
    <w:rsid w:val="00CB2354"/>
    <w:rPr>
      <w:rFonts w:cs="Times New Roman"/>
      <w:i/>
      <w:iCs/>
    </w:rPr>
  </w:style>
  <w:style w:type="paragraph" w:styleId="Kazalovsebine5">
    <w:name w:val="toc 5"/>
    <w:basedOn w:val="Navaden"/>
    <w:next w:val="Navaden"/>
    <w:autoRedefine/>
    <w:uiPriority w:val="39"/>
    <w:rsid w:val="00CB2354"/>
    <w:pPr>
      <w:spacing w:after="0" w:line="240" w:lineRule="auto"/>
      <w:ind w:left="880"/>
    </w:pPr>
    <w:rPr>
      <w:rFonts w:eastAsia="Times New Roman" w:cstheme="minorHAnsi"/>
      <w:sz w:val="18"/>
      <w:szCs w:val="18"/>
    </w:rPr>
  </w:style>
  <w:style w:type="paragraph" w:styleId="Kazalovsebine6">
    <w:name w:val="toc 6"/>
    <w:basedOn w:val="Navaden"/>
    <w:next w:val="Navaden"/>
    <w:autoRedefine/>
    <w:uiPriority w:val="39"/>
    <w:rsid w:val="00CB2354"/>
    <w:pPr>
      <w:spacing w:after="0" w:line="240" w:lineRule="auto"/>
      <w:ind w:left="1100"/>
    </w:pPr>
    <w:rPr>
      <w:rFonts w:eastAsia="Times New Roman" w:cstheme="minorHAnsi"/>
      <w:sz w:val="18"/>
      <w:szCs w:val="18"/>
    </w:rPr>
  </w:style>
  <w:style w:type="paragraph" w:styleId="Kazalovsebine7">
    <w:name w:val="toc 7"/>
    <w:basedOn w:val="Navaden"/>
    <w:next w:val="Navaden"/>
    <w:autoRedefine/>
    <w:uiPriority w:val="39"/>
    <w:rsid w:val="00CB2354"/>
    <w:pPr>
      <w:spacing w:after="0" w:line="240" w:lineRule="auto"/>
      <w:ind w:left="1320"/>
    </w:pPr>
    <w:rPr>
      <w:rFonts w:eastAsia="Times New Roman" w:cstheme="minorHAnsi"/>
      <w:sz w:val="18"/>
      <w:szCs w:val="18"/>
    </w:rPr>
  </w:style>
  <w:style w:type="paragraph" w:styleId="Kazalovsebine8">
    <w:name w:val="toc 8"/>
    <w:basedOn w:val="Navaden"/>
    <w:next w:val="Navaden"/>
    <w:autoRedefine/>
    <w:uiPriority w:val="39"/>
    <w:rsid w:val="00CB2354"/>
    <w:pPr>
      <w:spacing w:after="0" w:line="240" w:lineRule="auto"/>
      <w:ind w:left="1540"/>
    </w:pPr>
    <w:rPr>
      <w:rFonts w:eastAsia="Times New Roman" w:cstheme="minorHAnsi"/>
      <w:sz w:val="18"/>
      <w:szCs w:val="18"/>
    </w:rPr>
  </w:style>
  <w:style w:type="paragraph" w:styleId="Kazalovsebine9">
    <w:name w:val="toc 9"/>
    <w:basedOn w:val="Navaden"/>
    <w:next w:val="Navaden"/>
    <w:autoRedefine/>
    <w:uiPriority w:val="39"/>
    <w:rsid w:val="00CB2354"/>
    <w:pPr>
      <w:spacing w:after="0" w:line="240" w:lineRule="auto"/>
      <w:ind w:left="1760"/>
    </w:pPr>
    <w:rPr>
      <w:rFonts w:eastAsia="Times New Roman" w:cstheme="minorHAnsi"/>
      <w:sz w:val="18"/>
      <w:szCs w:val="18"/>
    </w:rPr>
  </w:style>
  <w:style w:type="paragraph" w:styleId="Naslov">
    <w:name w:val="Title"/>
    <w:basedOn w:val="Navaden"/>
    <w:next w:val="Navaden"/>
    <w:link w:val="NaslovZnak"/>
    <w:uiPriority w:val="10"/>
    <w:qFormat/>
    <w:rsid w:val="00CB235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NaslovZnak">
    <w:name w:val="Naslov Znak"/>
    <w:basedOn w:val="Privzetapisavaodstavka"/>
    <w:link w:val="Naslov"/>
    <w:uiPriority w:val="10"/>
    <w:rsid w:val="00CB2354"/>
    <w:rPr>
      <w:rFonts w:ascii="Cambria" w:eastAsia="Times New Roman" w:hAnsi="Cambria" w:cs="Times New Roman"/>
      <w:color w:val="17365D"/>
      <w:spacing w:val="5"/>
      <w:kern w:val="28"/>
      <w:sz w:val="52"/>
      <w:szCs w:val="52"/>
    </w:rPr>
  </w:style>
  <w:style w:type="paragraph" w:styleId="Podnaslov">
    <w:name w:val="Subtitle"/>
    <w:basedOn w:val="Navaden"/>
    <w:next w:val="Navaden"/>
    <w:link w:val="PodnaslovZnak"/>
    <w:uiPriority w:val="11"/>
    <w:qFormat/>
    <w:rsid w:val="00CB2354"/>
    <w:pPr>
      <w:numPr>
        <w:ilvl w:val="1"/>
      </w:numPr>
      <w:spacing w:after="0" w:line="240" w:lineRule="auto"/>
    </w:pPr>
    <w:rPr>
      <w:rFonts w:ascii="Cambria" w:eastAsia="Times New Roman" w:hAnsi="Cambria" w:cs="Times New Roman"/>
      <w:i/>
      <w:iCs/>
      <w:color w:val="4F81BD"/>
      <w:spacing w:val="15"/>
      <w:sz w:val="24"/>
      <w:szCs w:val="24"/>
    </w:rPr>
  </w:style>
  <w:style w:type="character" w:customStyle="1" w:styleId="PodnaslovZnak">
    <w:name w:val="Podnaslov Znak"/>
    <w:basedOn w:val="Privzetapisavaodstavka"/>
    <w:link w:val="Podnaslov"/>
    <w:uiPriority w:val="11"/>
    <w:rsid w:val="00CB2354"/>
    <w:rPr>
      <w:rFonts w:ascii="Cambria" w:eastAsia="Times New Roman" w:hAnsi="Cambria" w:cs="Times New Roman"/>
      <w:i/>
      <w:iCs/>
      <w:color w:val="4F81BD"/>
      <w:spacing w:val="15"/>
      <w:sz w:val="24"/>
      <w:szCs w:val="24"/>
    </w:rPr>
  </w:style>
  <w:style w:type="paragraph" w:styleId="Brezrazmikov">
    <w:name w:val="No Spacing"/>
    <w:link w:val="BrezrazmikovZnak"/>
    <w:uiPriority w:val="1"/>
    <w:qFormat/>
    <w:rsid w:val="00CB2354"/>
    <w:pPr>
      <w:spacing w:after="0" w:line="240" w:lineRule="auto"/>
    </w:pPr>
    <w:rPr>
      <w:rFonts w:ascii="Calibri" w:eastAsia="SimSun" w:hAnsi="Calibri" w:cs="Times New Roman"/>
      <w:lang w:val="en-US"/>
    </w:rPr>
  </w:style>
  <w:style w:type="paragraph" w:styleId="Telobesedila2">
    <w:name w:val="Body Text 2"/>
    <w:basedOn w:val="Navaden"/>
    <w:link w:val="Telobesedila2Znak"/>
    <w:uiPriority w:val="99"/>
    <w:semiHidden/>
    <w:rsid w:val="00CB2354"/>
    <w:pPr>
      <w:spacing w:after="120" w:line="480" w:lineRule="auto"/>
    </w:pPr>
    <w:rPr>
      <w:rFonts w:ascii="Palatino Linotype" w:eastAsia="Times New Roman" w:hAnsi="Palatino Linotype" w:cs="Times New Roman"/>
      <w:szCs w:val="24"/>
    </w:rPr>
  </w:style>
  <w:style w:type="character" w:customStyle="1" w:styleId="Telobesedila2Znak">
    <w:name w:val="Telo besedila 2 Znak"/>
    <w:basedOn w:val="Privzetapisavaodstavka"/>
    <w:link w:val="Telobesedila2"/>
    <w:uiPriority w:val="99"/>
    <w:semiHidden/>
    <w:rsid w:val="00CB2354"/>
    <w:rPr>
      <w:rFonts w:ascii="Palatino Linotype" w:eastAsia="Times New Roman" w:hAnsi="Palatino Linotype" w:cs="Times New Roman"/>
      <w:szCs w:val="24"/>
    </w:rPr>
  </w:style>
  <w:style w:type="table" w:customStyle="1" w:styleId="TabelaTEKSTtabela">
    <w:name w:val="TabelaTEKST_tabela"/>
    <w:basedOn w:val="Navadnatabela"/>
    <w:uiPriority w:val="99"/>
    <w:rsid w:val="00CB2354"/>
    <w:pPr>
      <w:spacing w:after="0" w:line="240" w:lineRule="auto"/>
      <w:jc w:val="right"/>
    </w:pPr>
    <w:rPr>
      <w:rFonts w:ascii="Tahoma" w:hAnsi="Tahom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Default">
    <w:name w:val="Default"/>
    <w:rsid w:val="00CB2354"/>
    <w:pPr>
      <w:autoSpaceDE w:val="0"/>
      <w:autoSpaceDN w:val="0"/>
      <w:adjustRightInd w:val="0"/>
      <w:spacing w:after="0" w:line="240" w:lineRule="auto"/>
    </w:pPr>
    <w:rPr>
      <w:rFonts w:ascii="Garamond" w:eastAsia="SimSun" w:hAnsi="Garamond" w:cs="Garamond"/>
      <w:color w:val="000000"/>
      <w:sz w:val="24"/>
      <w:szCs w:val="24"/>
      <w:lang w:val="en-US"/>
    </w:rPr>
  </w:style>
  <w:style w:type="paragraph" w:styleId="Konnaopomba-besedilo">
    <w:name w:val="endnote text"/>
    <w:basedOn w:val="Navaden"/>
    <w:link w:val="Konnaopomba-besediloZnak"/>
    <w:uiPriority w:val="99"/>
    <w:semiHidden/>
    <w:rsid w:val="00CB2354"/>
    <w:pPr>
      <w:spacing w:after="0" w:line="240" w:lineRule="auto"/>
    </w:pPr>
    <w:rPr>
      <w:rFonts w:ascii="Palatino Linotype" w:eastAsia="Times New Roman" w:hAnsi="Palatino Linotype" w:cs="Times New Roman"/>
      <w:sz w:val="20"/>
      <w:szCs w:val="20"/>
    </w:rPr>
  </w:style>
  <w:style w:type="character" w:customStyle="1" w:styleId="Konnaopomba-besediloZnak">
    <w:name w:val="Končna opomba - besedilo Znak"/>
    <w:basedOn w:val="Privzetapisavaodstavka"/>
    <w:link w:val="Konnaopomba-besedilo"/>
    <w:uiPriority w:val="99"/>
    <w:semiHidden/>
    <w:rsid w:val="00CB2354"/>
    <w:rPr>
      <w:rFonts w:ascii="Palatino Linotype" w:eastAsia="Times New Roman" w:hAnsi="Palatino Linotype" w:cs="Times New Roman"/>
      <w:sz w:val="20"/>
      <w:szCs w:val="20"/>
    </w:rPr>
  </w:style>
  <w:style w:type="character" w:styleId="Konnaopomba-sklic">
    <w:name w:val="endnote reference"/>
    <w:basedOn w:val="Privzetapisavaodstavka"/>
    <w:uiPriority w:val="99"/>
    <w:semiHidden/>
    <w:rsid w:val="00CB2354"/>
    <w:rPr>
      <w:rFonts w:cs="Times New Roman"/>
      <w:vertAlign w:val="superscript"/>
    </w:rPr>
  </w:style>
  <w:style w:type="table" w:styleId="Srednjiseznam1poudarek5">
    <w:name w:val="Medium List 1 Accent 5"/>
    <w:basedOn w:val="Navadnatabela"/>
    <w:uiPriority w:val="65"/>
    <w:rsid w:val="00CB2354"/>
    <w:pPr>
      <w:spacing w:after="0" w:line="240" w:lineRule="auto"/>
    </w:pPr>
    <w:rPr>
      <w:rFonts w:ascii="Calibri" w:eastAsia="SimSun" w:hAnsi="Calibri" w:cs="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Cambria" w:eastAsia="SimSu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Srednjamrea3poudarek5">
    <w:name w:val="Medium Grid 3 Accent 5"/>
    <w:basedOn w:val="Navadnatabela"/>
    <w:uiPriority w:val="69"/>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Srednjamrea3poudarek1">
    <w:name w:val="Medium Grid 3 Accent 1"/>
    <w:basedOn w:val="Navadnatabela"/>
    <w:uiPriority w:val="69"/>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tekstnormal">
    <w:name w:val="tekstnormal"/>
    <w:basedOn w:val="Privzetapisavaodstavka"/>
    <w:uiPriority w:val="99"/>
    <w:rsid w:val="00CB2354"/>
    <w:rPr>
      <w:rFonts w:cs="Times New Roman"/>
    </w:rPr>
  </w:style>
  <w:style w:type="table" w:styleId="Svetelseznampoudarek5">
    <w:name w:val="Light List Accent 5"/>
    <w:basedOn w:val="Navadnatabela"/>
    <w:uiPriority w:val="61"/>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styleId="Intenzivenpoudarek">
    <w:name w:val="Intense Emphasis"/>
    <w:basedOn w:val="Privzetapisavaodstavka"/>
    <w:uiPriority w:val="21"/>
    <w:qFormat/>
    <w:rsid w:val="00CB2354"/>
    <w:rPr>
      <w:rFonts w:cs="Times New Roman"/>
      <w:b/>
      <w:bCs/>
      <w:i/>
      <w:iCs/>
      <w:color w:val="4F81BD"/>
    </w:rPr>
  </w:style>
  <w:style w:type="paragraph" w:customStyle="1" w:styleId="TEKSTTabela">
    <w:name w:val="TEKST_Tabela"/>
    <w:basedOn w:val="Navaden"/>
    <w:rsid w:val="00CB2354"/>
    <w:pPr>
      <w:spacing w:after="0"/>
    </w:pPr>
    <w:rPr>
      <w:rFonts w:ascii="Tahoma" w:eastAsia="Times New Roman" w:hAnsi="Tahoma" w:cs="Times New Roman"/>
      <w:sz w:val="20"/>
      <w:szCs w:val="24"/>
    </w:rPr>
  </w:style>
  <w:style w:type="table" w:customStyle="1" w:styleId="LightList-Accent111">
    <w:name w:val="Light List - Accent 111"/>
    <w:uiPriority w:val="61"/>
    <w:rsid w:val="00CB2354"/>
    <w:pPr>
      <w:spacing w:after="0" w:line="240" w:lineRule="auto"/>
    </w:pPr>
    <w:rPr>
      <w:rFonts w:ascii="Calibri" w:eastAsia="SimSun" w:hAnsi="Calibri" w:cs="Times New Roman"/>
      <w:sz w:val="20"/>
      <w:szCs w:val="20"/>
      <w:lang w:eastAsia="zh-C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Zgradbadokumenta">
    <w:name w:val="Document Map"/>
    <w:basedOn w:val="Navaden"/>
    <w:link w:val="ZgradbadokumentaZnak"/>
    <w:uiPriority w:val="99"/>
    <w:semiHidden/>
    <w:rsid w:val="00CB2354"/>
    <w:pPr>
      <w:spacing w:after="0" w:line="240" w:lineRule="auto"/>
    </w:pPr>
    <w:rPr>
      <w:rFonts w:ascii="Tahoma" w:eastAsia="Times New Roman" w:hAnsi="Tahoma" w:cs="Tahoma"/>
      <w:sz w:val="16"/>
      <w:szCs w:val="16"/>
    </w:rPr>
  </w:style>
  <w:style w:type="character" w:customStyle="1" w:styleId="ZgradbadokumentaZnak">
    <w:name w:val="Zgradba dokumenta Znak"/>
    <w:basedOn w:val="Privzetapisavaodstavka"/>
    <w:link w:val="Zgradbadokumenta"/>
    <w:uiPriority w:val="99"/>
    <w:semiHidden/>
    <w:rsid w:val="00CB2354"/>
    <w:rPr>
      <w:rFonts w:ascii="Tahoma" w:eastAsia="Times New Roman" w:hAnsi="Tahoma" w:cs="Tahoma"/>
      <w:sz w:val="16"/>
      <w:szCs w:val="16"/>
    </w:rPr>
  </w:style>
  <w:style w:type="paragraph" w:styleId="Navadensplet">
    <w:name w:val="Normal (Web)"/>
    <w:basedOn w:val="Navaden"/>
    <w:uiPriority w:val="99"/>
    <w:semiHidden/>
    <w:rsid w:val="00CB2354"/>
    <w:pPr>
      <w:spacing w:before="100" w:beforeAutospacing="1" w:after="100" w:afterAutospacing="1" w:line="240" w:lineRule="auto"/>
    </w:pPr>
    <w:rPr>
      <w:rFonts w:ascii="Times New Roman" w:eastAsia="Times New Roman" w:hAnsi="Times New Roman" w:cs="Times New Roman"/>
      <w:sz w:val="24"/>
      <w:szCs w:val="24"/>
    </w:rPr>
  </w:style>
  <w:style w:type="character" w:styleId="Krepko">
    <w:name w:val="Strong"/>
    <w:basedOn w:val="Privzetapisavaodstavka"/>
    <w:uiPriority w:val="22"/>
    <w:qFormat/>
    <w:rsid w:val="00CB2354"/>
    <w:rPr>
      <w:rFonts w:cs="Times New Roman"/>
      <w:b/>
      <w:bCs/>
    </w:rPr>
  </w:style>
  <w:style w:type="paragraph" w:styleId="Intenzivencitat">
    <w:name w:val="Intense Quote"/>
    <w:basedOn w:val="Navaden"/>
    <w:next w:val="Navaden"/>
    <w:link w:val="IntenzivencitatZnak"/>
    <w:uiPriority w:val="30"/>
    <w:qFormat/>
    <w:rsid w:val="00CB2354"/>
    <w:pPr>
      <w:pBdr>
        <w:bottom w:val="single" w:sz="4" w:space="4" w:color="4F81BD"/>
      </w:pBdr>
      <w:spacing w:before="200" w:after="280" w:line="240" w:lineRule="auto"/>
      <w:ind w:left="936" w:right="936"/>
    </w:pPr>
    <w:rPr>
      <w:rFonts w:ascii="Palatino Linotype" w:eastAsia="Times New Roman" w:hAnsi="Palatino Linotype" w:cs="Times New Roman"/>
      <w:b/>
      <w:bCs/>
      <w:i/>
      <w:iCs/>
      <w:color w:val="4F81BD"/>
      <w:szCs w:val="24"/>
    </w:rPr>
  </w:style>
  <w:style w:type="character" w:customStyle="1" w:styleId="IntenzivencitatZnak">
    <w:name w:val="Intenziven citat Znak"/>
    <w:basedOn w:val="Privzetapisavaodstavka"/>
    <w:link w:val="Intenzivencitat"/>
    <w:uiPriority w:val="30"/>
    <w:rsid w:val="00CB2354"/>
    <w:rPr>
      <w:rFonts w:ascii="Palatino Linotype" w:eastAsia="Times New Roman" w:hAnsi="Palatino Linotype" w:cs="Times New Roman"/>
      <w:b/>
      <w:bCs/>
      <w:i/>
      <w:iCs/>
      <w:color w:val="4F81BD"/>
      <w:szCs w:val="24"/>
    </w:rPr>
  </w:style>
  <w:style w:type="character" w:styleId="Neensklic">
    <w:name w:val="Subtle Reference"/>
    <w:basedOn w:val="Privzetapisavaodstavka"/>
    <w:uiPriority w:val="31"/>
    <w:qFormat/>
    <w:rsid w:val="00CB2354"/>
    <w:rPr>
      <w:rFonts w:cs="Times New Roman"/>
      <w:smallCaps/>
      <w:color w:val="C0504D"/>
      <w:u w:val="single"/>
    </w:rPr>
  </w:style>
  <w:style w:type="character" w:styleId="Intenzivensklic">
    <w:name w:val="Intense Reference"/>
    <w:basedOn w:val="Privzetapisavaodstavka"/>
    <w:uiPriority w:val="32"/>
    <w:qFormat/>
    <w:rsid w:val="00CB2354"/>
    <w:rPr>
      <w:rFonts w:cs="Times New Roman"/>
      <w:b/>
      <w:bCs/>
      <w:smallCaps/>
      <w:color w:val="C0504D"/>
      <w:spacing w:val="5"/>
      <w:u w:val="single"/>
    </w:rPr>
  </w:style>
  <w:style w:type="paragraph" w:styleId="Citat">
    <w:name w:val="Quote"/>
    <w:basedOn w:val="Navaden"/>
    <w:next w:val="Navaden"/>
    <w:link w:val="CitatZnak"/>
    <w:uiPriority w:val="29"/>
    <w:qFormat/>
    <w:rsid w:val="00CB2354"/>
    <w:pPr>
      <w:spacing w:after="0" w:line="240" w:lineRule="auto"/>
    </w:pPr>
    <w:rPr>
      <w:rFonts w:ascii="Palatino Linotype" w:eastAsia="Times New Roman" w:hAnsi="Palatino Linotype" w:cs="Times New Roman"/>
      <w:i/>
      <w:iCs/>
      <w:color w:val="000000"/>
      <w:szCs w:val="24"/>
    </w:rPr>
  </w:style>
  <w:style w:type="character" w:customStyle="1" w:styleId="CitatZnak">
    <w:name w:val="Citat Znak"/>
    <w:basedOn w:val="Privzetapisavaodstavka"/>
    <w:link w:val="Citat"/>
    <w:uiPriority w:val="29"/>
    <w:rsid w:val="00CB2354"/>
    <w:rPr>
      <w:rFonts w:ascii="Palatino Linotype" w:eastAsia="Times New Roman" w:hAnsi="Palatino Linotype" w:cs="Times New Roman"/>
      <w:i/>
      <w:iCs/>
      <w:color w:val="000000"/>
      <w:szCs w:val="24"/>
    </w:rPr>
  </w:style>
  <w:style w:type="table" w:styleId="Srednjamrea3poudarek2">
    <w:name w:val="Medium Grid 3 Accent 2"/>
    <w:basedOn w:val="Navadnatabela"/>
    <w:uiPriority w:val="69"/>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Kazaloslik">
    <w:name w:val="table of figures"/>
    <w:basedOn w:val="Navaden"/>
    <w:next w:val="Navaden"/>
    <w:uiPriority w:val="99"/>
    <w:rsid w:val="00CB2354"/>
    <w:pPr>
      <w:tabs>
        <w:tab w:val="left" w:pos="913"/>
        <w:tab w:val="right" w:leader="dot" w:pos="9356"/>
      </w:tabs>
      <w:spacing w:after="0" w:line="240" w:lineRule="auto"/>
      <w:ind w:left="913" w:hanging="913"/>
    </w:pPr>
    <w:rPr>
      <w:rFonts w:ascii="Palatino Linotype" w:eastAsia="Times New Roman" w:hAnsi="Palatino Linotype" w:cs="Times New Roman"/>
      <w:sz w:val="18"/>
      <w:szCs w:val="24"/>
    </w:rPr>
  </w:style>
  <w:style w:type="table" w:customStyle="1" w:styleId="Srednjamrea31">
    <w:name w:val="Srednja mreža 31"/>
    <w:basedOn w:val="Navadnatabela"/>
    <w:uiPriority w:val="69"/>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styleId="Revizija">
    <w:name w:val="Revision"/>
    <w:hidden/>
    <w:uiPriority w:val="99"/>
    <w:semiHidden/>
    <w:rsid w:val="00CB2354"/>
    <w:pPr>
      <w:spacing w:after="0" w:line="240" w:lineRule="auto"/>
    </w:pPr>
    <w:rPr>
      <w:rFonts w:ascii="Calibri" w:eastAsia="SimSun" w:hAnsi="Calibri" w:cs="Times New Roman"/>
      <w:lang w:val="en-US"/>
    </w:rPr>
  </w:style>
  <w:style w:type="table" w:customStyle="1" w:styleId="Svetlamreapoudarek11">
    <w:name w:val="Svetla mreža – poudarek 11"/>
    <w:basedOn w:val="Navadnatabela"/>
    <w:uiPriority w:val="62"/>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eznam">
    <w:name w:val="seznam"/>
    <w:basedOn w:val="Navaden"/>
    <w:link w:val="seznamCharChar"/>
    <w:rsid w:val="00CB2354"/>
    <w:pPr>
      <w:numPr>
        <w:numId w:val="4"/>
      </w:numPr>
      <w:tabs>
        <w:tab w:val="left" w:pos="357"/>
      </w:tabs>
      <w:spacing w:after="120" w:line="240" w:lineRule="auto"/>
      <w:contextualSpacing/>
    </w:pPr>
    <w:rPr>
      <w:rFonts w:ascii="Palatino Linotype" w:eastAsia="Times New Roman" w:hAnsi="Palatino Linotype" w:cs="Times New Roman"/>
      <w:szCs w:val="24"/>
    </w:rPr>
  </w:style>
  <w:style w:type="character" w:customStyle="1" w:styleId="seznamCharChar">
    <w:name w:val="seznam Char Char"/>
    <w:basedOn w:val="Privzetapisavaodstavka"/>
    <w:link w:val="seznam"/>
    <w:locked/>
    <w:rsid w:val="00CB2354"/>
    <w:rPr>
      <w:rFonts w:ascii="Palatino Linotype" w:eastAsia="Times New Roman" w:hAnsi="Palatino Linotype" w:cs="Times New Roman"/>
      <w:szCs w:val="24"/>
    </w:rPr>
  </w:style>
  <w:style w:type="paragraph" w:customStyle="1" w:styleId="CaptionSlika">
    <w:name w:val="Caption_Slika"/>
    <w:basedOn w:val="Navaden"/>
    <w:next w:val="Navaden"/>
    <w:link w:val="CaptionSlikaCharChar"/>
    <w:uiPriority w:val="99"/>
    <w:rsid w:val="00CB2354"/>
    <w:pPr>
      <w:tabs>
        <w:tab w:val="left" w:pos="964"/>
      </w:tabs>
      <w:spacing w:after="120" w:line="240" w:lineRule="auto"/>
      <w:ind w:left="964" w:hanging="964"/>
      <w:jc w:val="both"/>
    </w:pPr>
    <w:rPr>
      <w:rFonts w:ascii="Palatino Linotype" w:eastAsia="Times New Roman" w:hAnsi="Palatino Linotype" w:cs="Times New Roman"/>
      <w:b/>
      <w:i/>
      <w:sz w:val="20"/>
      <w:szCs w:val="24"/>
    </w:rPr>
  </w:style>
  <w:style w:type="character" w:customStyle="1" w:styleId="CaptionSlikaCharChar">
    <w:name w:val="Caption_Slika Char Char"/>
    <w:basedOn w:val="Privzetapisavaodstavka"/>
    <w:link w:val="CaptionSlika"/>
    <w:uiPriority w:val="99"/>
    <w:locked/>
    <w:rsid w:val="00CB2354"/>
    <w:rPr>
      <w:rFonts w:ascii="Palatino Linotype" w:eastAsia="Times New Roman" w:hAnsi="Palatino Linotype" w:cs="Times New Roman"/>
      <w:b/>
      <w:i/>
      <w:sz w:val="20"/>
      <w:szCs w:val="24"/>
    </w:rPr>
  </w:style>
  <w:style w:type="table" w:customStyle="1" w:styleId="Svetelseznampoudarek11">
    <w:name w:val="Svetel seznam – poudarek 11"/>
    <w:basedOn w:val="Navadnatabela"/>
    <w:uiPriority w:val="61"/>
    <w:rsid w:val="00CB2354"/>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OpombaPodCrto">
    <w:name w:val="OpombaPodCrto"/>
    <w:basedOn w:val="Navaden"/>
    <w:link w:val="OpombaPodCrtoChar"/>
    <w:rsid w:val="00CB2354"/>
    <w:pPr>
      <w:tabs>
        <w:tab w:val="left" w:pos="360"/>
      </w:tabs>
      <w:spacing w:after="0" w:line="240" w:lineRule="auto"/>
    </w:pPr>
    <w:rPr>
      <w:rFonts w:ascii="Palatino Linotype" w:eastAsia="Times New Roman" w:hAnsi="Palatino Linotype" w:cs="Times New Roman"/>
      <w:sz w:val="20"/>
      <w:szCs w:val="20"/>
      <w:lang w:eastAsia="zh-CN"/>
    </w:rPr>
  </w:style>
  <w:style w:type="character" w:customStyle="1" w:styleId="OpombaPodCrtoChar">
    <w:name w:val="OpombaPodCrto Char"/>
    <w:link w:val="OpombaPodCrto"/>
    <w:locked/>
    <w:rsid w:val="00CB2354"/>
    <w:rPr>
      <w:rFonts w:ascii="Palatino Linotype" w:eastAsia="Times New Roman" w:hAnsi="Palatino Linotype" w:cs="Times New Roman"/>
      <w:sz w:val="20"/>
      <w:szCs w:val="20"/>
      <w:lang w:eastAsia="zh-CN"/>
    </w:rPr>
  </w:style>
  <w:style w:type="paragraph" w:customStyle="1" w:styleId="TEKSTOpomba">
    <w:name w:val="TEKST_Opomba"/>
    <w:basedOn w:val="Navaden"/>
    <w:next w:val="Navaden"/>
    <w:qFormat/>
    <w:rsid w:val="00CB2354"/>
    <w:pPr>
      <w:spacing w:after="120" w:line="240" w:lineRule="auto"/>
    </w:pPr>
    <w:rPr>
      <w:rFonts w:ascii="Palatino Linotype" w:eastAsia="Times New Roman" w:hAnsi="Palatino Linotype" w:cs="Times New Roman"/>
      <w:sz w:val="18"/>
      <w:szCs w:val="18"/>
    </w:rPr>
  </w:style>
  <w:style w:type="paragraph" w:customStyle="1" w:styleId="TEKSTPoudarek">
    <w:name w:val="TEKST_Poudarek"/>
    <w:basedOn w:val="Navaden"/>
    <w:qFormat/>
    <w:rsid w:val="00CB2354"/>
    <w:pPr>
      <w:pBdr>
        <w:top w:val="single" w:sz="4" w:space="1" w:color="auto"/>
        <w:left w:val="single" w:sz="4" w:space="4" w:color="auto"/>
        <w:bottom w:val="single" w:sz="4" w:space="1" w:color="auto"/>
        <w:right w:val="single" w:sz="4" w:space="4" w:color="auto"/>
      </w:pBdr>
      <w:spacing w:before="120" w:after="240"/>
    </w:pPr>
    <w:rPr>
      <w:rFonts w:ascii="Palatino Linotype" w:eastAsia="Times New Roman" w:hAnsi="Palatino Linotype" w:cs="Times New Roman"/>
      <w:i/>
      <w:szCs w:val="24"/>
    </w:rPr>
  </w:style>
  <w:style w:type="paragraph" w:customStyle="1" w:styleId="TEKSTPovzetekPOGLAVIJ">
    <w:name w:val="TEKST_PovzetekPOGLAVIJ"/>
    <w:basedOn w:val="Navaden"/>
    <w:uiPriority w:val="99"/>
    <w:qFormat/>
    <w:rsid w:val="00CB2354"/>
    <w:pPr>
      <w:numPr>
        <w:numId w:val="9"/>
      </w:numPr>
      <w:pBdr>
        <w:top w:val="single" w:sz="4" w:space="1" w:color="auto"/>
        <w:left w:val="single" w:sz="4" w:space="4" w:color="auto"/>
        <w:bottom w:val="single" w:sz="4" w:space="1" w:color="auto"/>
        <w:right w:val="single" w:sz="4" w:space="4" w:color="auto"/>
      </w:pBdr>
      <w:spacing w:before="120" w:after="240"/>
    </w:pPr>
    <w:rPr>
      <w:rFonts w:ascii="Palatino Linotype" w:eastAsia="Times New Roman" w:hAnsi="Palatino Linotype" w:cs="Times New Roman"/>
      <w:szCs w:val="24"/>
    </w:rPr>
  </w:style>
  <w:style w:type="character" w:customStyle="1" w:styleId="BrezrazmikovZnak">
    <w:name w:val="Brez razmikov Znak"/>
    <w:basedOn w:val="Privzetapisavaodstavka"/>
    <w:link w:val="Brezrazmikov"/>
    <w:uiPriority w:val="1"/>
    <w:locked/>
    <w:rsid w:val="00CB2354"/>
    <w:rPr>
      <w:rFonts w:ascii="Calibri" w:eastAsia="SimSun" w:hAnsi="Calibri" w:cs="Times New Roman"/>
      <w:lang w:val="en-US"/>
    </w:rPr>
  </w:style>
  <w:style w:type="character" w:styleId="Naslovknjige">
    <w:name w:val="Book Title"/>
    <w:basedOn w:val="Privzetapisavaodstavka"/>
    <w:uiPriority w:val="33"/>
    <w:qFormat/>
    <w:rsid w:val="00CB2354"/>
    <w:rPr>
      <w:rFonts w:cs="Times New Roman"/>
      <w:b/>
      <w:bCs/>
      <w:smallCaps/>
      <w:spacing w:val="5"/>
    </w:rPr>
  </w:style>
  <w:style w:type="paragraph" w:customStyle="1" w:styleId="Tekst-NASLOV">
    <w:name w:val="Tekst-NASLOV"/>
    <w:basedOn w:val="Navaden"/>
    <w:next w:val="Navaden"/>
    <w:qFormat/>
    <w:rsid w:val="00CB2354"/>
    <w:pPr>
      <w:keepNext/>
      <w:keepLines/>
      <w:spacing w:before="120" w:after="120" w:line="240" w:lineRule="auto"/>
    </w:pPr>
    <w:rPr>
      <w:rFonts w:ascii="Tahoma" w:eastAsia="Times New Roman" w:hAnsi="Tahoma" w:cs="Times New Roman"/>
      <w:b/>
      <w:sz w:val="24"/>
      <w:szCs w:val="24"/>
    </w:rPr>
  </w:style>
  <w:style w:type="paragraph" w:customStyle="1" w:styleId="NaslovUKREPA">
    <w:name w:val="NaslovUKREPA"/>
    <w:basedOn w:val="Navaden"/>
    <w:next w:val="Navaden"/>
    <w:uiPriority w:val="99"/>
    <w:rsid w:val="00CB2354"/>
    <w:pPr>
      <w:keepNext/>
      <w:numPr>
        <w:numId w:val="5"/>
      </w:numPr>
      <w:spacing w:before="360" w:after="120" w:line="240" w:lineRule="auto"/>
    </w:pPr>
    <w:rPr>
      <w:rFonts w:ascii="Palatino Linotype" w:eastAsia="Times New Roman" w:hAnsi="Palatino Linotype" w:cs="Palatino Linotype"/>
      <w:b/>
      <w:bCs/>
      <w:smallCaps/>
      <w:sz w:val="24"/>
      <w:szCs w:val="24"/>
    </w:rPr>
  </w:style>
  <w:style w:type="table" w:customStyle="1" w:styleId="Svetlosenenjepoudarek11">
    <w:name w:val="Svetlo senčenje – poudarek 11"/>
    <w:basedOn w:val="Navadnatabela"/>
    <w:uiPriority w:val="60"/>
    <w:rsid w:val="00CB2354"/>
    <w:pPr>
      <w:spacing w:after="0" w:line="240" w:lineRule="auto"/>
    </w:pPr>
    <w:rPr>
      <w:rFonts w:ascii="Calibri" w:eastAsia="SimSun" w:hAnsi="Calibri" w:cs="Times New Roman"/>
      <w:color w:val="3D3D3D" w:themeColor="accent1" w:themeShade="BF"/>
      <w:lang w:eastAsia="zh-CN"/>
    </w:rPr>
    <w:tblPr>
      <w:tblStyleRowBandSize w:val="1"/>
      <w:tblStyleColBandSize w:val="1"/>
      <w:tblBorders>
        <w:top w:val="single" w:sz="8" w:space="0" w:color="525252" w:themeColor="accent1"/>
        <w:bottom w:val="single" w:sz="8" w:space="0" w:color="525252" w:themeColor="accent1"/>
      </w:tblBorders>
    </w:tblPr>
    <w:tblStylePr w:type="firstRow">
      <w:pPr>
        <w:spacing w:before="0" w:after="0" w:line="240" w:lineRule="auto"/>
      </w:pPr>
      <w:rPr>
        <w:b/>
        <w:bCs/>
      </w:rPr>
      <w:tblPr/>
      <w:tcPr>
        <w:tcBorders>
          <w:top w:val="single" w:sz="8" w:space="0" w:color="525252" w:themeColor="accent1"/>
          <w:left w:val="nil"/>
          <w:bottom w:val="single" w:sz="8" w:space="0" w:color="525252" w:themeColor="accent1"/>
          <w:right w:val="nil"/>
          <w:insideH w:val="nil"/>
          <w:insideV w:val="nil"/>
        </w:tcBorders>
      </w:tcPr>
    </w:tblStylePr>
    <w:tblStylePr w:type="lastRow">
      <w:pPr>
        <w:spacing w:before="0" w:after="0" w:line="240" w:lineRule="auto"/>
      </w:pPr>
      <w:rPr>
        <w:b/>
        <w:bCs/>
      </w:rPr>
      <w:tblPr/>
      <w:tcPr>
        <w:tcBorders>
          <w:top w:val="single" w:sz="8" w:space="0" w:color="525252" w:themeColor="accent1"/>
          <w:left w:val="nil"/>
          <w:bottom w:val="single" w:sz="8" w:space="0" w:color="52525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4D4" w:themeFill="accent1" w:themeFillTint="3F"/>
      </w:tcPr>
    </w:tblStylePr>
    <w:tblStylePr w:type="band1Horz">
      <w:tblPr/>
      <w:tcPr>
        <w:tcBorders>
          <w:left w:val="nil"/>
          <w:right w:val="nil"/>
          <w:insideH w:val="nil"/>
          <w:insideV w:val="nil"/>
        </w:tcBorders>
        <w:shd w:val="clear" w:color="auto" w:fill="D4D4D4" w:themeFill="accent1" w:themeFillTint="3F"/>
      </w:tcPr>
    </w:tblStylePr>
  </w:style>
  <w:style w:type="table" w:customStyle="1" w:styleId="LightList-Accent1111">
    <w:name w:val="Light List - Accent 1111"/>
    <w:basedOn w:val="Navadnatabela"/>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2">
    <w:name w:val="Light List - Accent 1112"/>
    <w:basedOn w:val="Navadnatabela"/>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3">
    <w:name w:val="Light List - Accent 1113"/>
    <w:basedOn w:val="Navadnatabela"/>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4">
    <w:name w:val="Light List - Accent 1114"/>
    <w:basedOn w:val="Navadnatabela"/>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5">
    <w:name w:val="Light List - Accent 1115"/>
    <w:basedOn w:val="Navadnatabela"/>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6">
    <w:name w:val="Light List - Accent 1116"/>
    <w:basedOn w:val="Navadnatabela"/>
    <w:uiPriority w:val="61"/>
    <w:rsid w:val="00CB2354"/>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SledenaHiperpovezava">
    <w:name w:val="FollowedHyperlink"/>
    <w:basedOn w:val="Privzetapisavaodstavka"/>
    <w:uiPriority w:val="99"/>
    <w:semiHidden/>
    <w:unhideWhenUsed/>
    <w:rsid w:val="00CB2354"/>
    <w:rPr>
      <w:color w:val="800080" w:themeColor="followedHyperlink"/>
      <w:u w:val="single"/>
    </w:rPr>
  </w:style>
  <w:style w:type="character" w:customStyle="1" w:styleId="Heading3Char1">
    <w:name w:val="Heading 3 Char1"/>
    <w:aliases w:val="Znak2 Char1"/>
    <w:basedOn w:val="Privzetapisavaodstavka"/>
    <w:uiPriority w:val="99"/>
    <w:semiHidden/>
    <w:rsid w:val="00CB2354"/>
    <w:rPr>
      <w:rFonts w:asciiTheme="majorHAnsi" w:eastAsiaTheme="majorEastAsia" w:hAnsiTheme="majorHAnsi" w:cstheme="majorBidi"/>
      <w:b/>
      <w:bCs/>
      <w:color w:val="525252" w:themeColor="accent1"/>
      <w:sz w:val="22"/>
      <w:szCs w:val="22"/>
      <w:lang w:val="sl-SI"/>
    </w:rPr>
  </w:style>
  <w:style w:type="character" w:customStyle="1" w:styleId="Heading4Char1">
    <w:name w:val="Heading 4 Char1"/>
    <w:aliases w:val="Znak Char1"/>
    <w:basedOn w:val="Privzetapisavaodstavka"/>
    <w:uiPriority w:val="99"/>
    <w:semiHidden/>
    <w:rsid w:val="00CB2354"/>
    <w:rPr>
      <w:rFonts w:asciiTheme="majorHAnsi" w:eastAsiaTheme="majorEastAsia" w:hAnsiTheme="majorHAnsi" w:cstheme="majorBidi"/>
      <w:b/>
      <w:bCs/>
      <w:i/>
      <w:iCs/>
      <w:color w:val="525252" w:themeColor="accent1"/>
      <w:sz w:val="22"/>
      <w:szCs w:val="22"/>
      <w:lang w:val="sl-SI"/>
    </w:rPr>
  </w:style>
  <w:style w:type="character" w:customStyle="1" w:styleId="FootnoteTextChar1">
    <w:name w:val="Footnote Text Char1"/>
    <w:aliases w:val="Footnote Char1,Char Char Char1,Sprotna opomba - besedilo Znak1 Char1,Sprotna opomba - besedilo Znak Znak2 Char1,Sprotna opomba - besedilo Znak1 Znak Znak1 Char1,Sprotna opomba - besedilo Znak1 Znak Znak Znak Char1,Footnot Char1"/>
    <w:basedOn w:val="Privzetapisavaodstavka"/>
    <w:uiPriority w:val="99"/>
    <w:semiHidden/>
    <w:rsid w:val="00CB2354"/>
    <w:rPr>
      <w:rFonts w:ascii="Palatino Linotype" w:eastAsia="Times New Roman" w:hAnsi="Palatino Linotype" w:cs="Palatino Linotype"/>
      <w:sz w:val="20"/>
      <w:szCs w:val="20"/>
      <w:lang w:eastAsia="en-US"/>
    </w:rPr>
  </w:style>
  <w:style w:type="paragraph" w:customStyle="1" w:styleId="Heading1BS">
    <w:name w:val="Heading1_BS"/>
    <w:basedOn w:val="Naslov1"/>
    <w:next w:val="Navaden"/>
    <w:uiPriority w:val="99"/>
    <w:rsid w:val="00CB2354"/>
    <w:pPr>
      <w:tabs>
        <w:tab w:val="clear" w:pos="432"/>
      </w:tabs>
      <w:spacing w:before="360" w:after="240"/>
    </w:pPr>
    <w:rPr>
      <w:rFonts w:ascii="Tahoma" w:hAnsi="Tahoma" w:cs="Tahoma"/>
      <w:sz w:val="36"/>
      <w:szCs w:val="36"/>
      <w:lang w:val="sl-SI" w:eastAsia="zh-CN"/>
    </w:rPr>
  </w:style>
  <w:style w:type="paragraph" w:customStyle="1" w:styleId="ZamaknjenOsnovniTekst">
    <w:name w:val="ZamaknjenOsnovniTekst"/>
    <w:basedOn w:val="Navaden"/>
    <w:uiPriority w:val="99"/>
    <w:rsid w:val="00CB2354"/>
    <w:pPr>
      <w:spacing w:before="120" w:after="240" w:line="244" w:lineRule="auto"/>
      <w:ind w:left="720"/>
      <w:jc w:val="both"/>
    </w:pPr>
    <w:rPr>
      <w:rFonts w:ascii="Palatino Linotype" w:eastAsia="Times New Roman" w:hAnsi="Palatino Linotype" w:cs="Palatino Linotype"/>
      <w:szCs w:val="24"/>
      <w:lang w:eastAsia="zh-CN"/>
    </w:rPr>
  </w:style>
  <w:style w:type="paragraph" w:customStyle="1" w:styleId="PovzetekTEKST">
    <w:name w:val="PovzetekTEKST"/>
    <w:basedOn w:val="Navaden"/>
    <w:uiPriority w:val="99"/>
    <w:rsid w:val="00CB2354"/>
    <w:pPr>
      <w:shd w:val="clear" w:color="auto" w:fill="E6E6E6"/>
      <w:spacing w:after="240" w:line="264" w:lineRule="auto"/>
      <w:ind w:left="567"/>
    </w:pPr>
    <w:rPr>
      <w:rFonts w:ascii="Palatino Linotype" w:eastAsia="Times New Roman" w:hAnsi="Palatino Linotype" w:cs="Palatino Linotype"/>
      <w:szCs w:val="24"/>
      <w:lang w:eastAsia="zh-CN"/>
    </w:rPr>
  </w:style>
  <w:style w:type="paragraph" w:customStyle="1" w:styleId="PovzetekTABELA">
    <w:name w:val="PovzetekTABELA"/>
    <w:basedOn w:val="Navaden"/>
    <w:uiPriority w:val="99"/>
    <w:rsid w:val="00CB2354"/>
    <w:pPr>
      <w:keepNext/>
      <w:keepLines/>
      <w:numPr>
        <w:numId w:val="6"/>
      </w:numPr>
      <w:spacing w:after="0" w:line="240" w:lineRule="auto"/>
      <w:ind w:left="0" w:firstLine="0"/>
    </w:pPr>
    <w:rPr>
      <w:rFonts w:ascii="Tahoma" w:eastAsia="Times New Roman" w:hAnsi="Tahoma" w:cs="Tahoma"/>
      <w:sz w:val="20"/>
      <w:szCs w:val="20"/>
      <w:lang w:eastAsia="zh-CN"/>
    </w:rPr>
  </w:style>
  <w:style w:type="character" w:customStyle="1" w:styleId="Naslov-VplivUkrepa-SektorjiChar">
    <w:name w:val="Naslov-VplivUkrepa-Sektorji Char"/>
    <w:link w:val="Naslov-VplivUkrepa-Sektorji"/>
    <w:uiPriority w:val="99"/>
    <w:locked/>
    <w:rsid w:val="00CB2354"/>
    <w:rPr>
      <w:rFonts w:ascii="Palatino Linotype" w:hAnsi="Palatino Linotype" w:cs="Palatino Linotype"/>
      <w:b/>
      <w:bCs/>
    </w:rPr>
  </w:style>
  <w:style w:type="paragraph" w:customStyle="1" w:styleId="Naslov-VplivUkrepa-Sektorji">
    <w:name w:val="Naslov-VplivUkrepa-Sektorji"/>
    <w:basedOn w:val="Navaden"/>
    <w:next w:val="Navaden"/>
    <w:link w:val="Naslov-VplivUkrepa-SektorjiChar"/>
    <w:uiPriority w:val="99"/>
    <w:rsid w:val="00CB2354"/>
    <w:pPr>
      <w:spacing w:after="120" w:line="240" w:lineRule="auto"/>
    </w:pPr>
    <w:rPr>
      <w:rFonts w:ascii="Palatino Linotype" w:hAnsi="Palatino Linotype" w:cs="Palatino Linotype"/>
      <w:b/>
      <w:bCs/>
    </w:rPr>
  </w:style>
  <w:style w:type="character" w:customStyle="1" w:styleId="Tekst-VplivUkrepa-SektorjiCharChar">
    <w:name w:val="Tekst-VplivUkrepa-Sektorji Char Char"/>
    <w:link w:val="Tekst-VplivUkrepa-Sektorji"/>
    <w:uiPriority w:val="99"/>
    <w:locked/>
    <w:rsid w:val="00CB2354"/>
    <w:rPr>
      <w:rFonts w:ascii="Palatino Linotype" w:hAnsi="Palatino Linotype" w:cs="Palatino Linotype"/>
      <w:i/>
      <w:iCs/>
      <w:szCs w:val="24"/>
    </w:rPr>
  </w:style>
  <w:style w:type="paragraph" w:customStyle="1" w:styleId="Tekst-VplivUkrepa-Sektorji">
    <w:name w:val="Tekst-VplivUkrepa-Sektorji"/>
    <w:basedOn w:val="Navaden"/>
    <w:next w:val="Navaden"/>
    <w:link w:val="Tekst-VplivUkrepa-SektorjiCharChar"/>
    <w:uiPriority w:val="99"/>
    <w:rsid w:val="00CB2354"/>
    <w:pPr>
      <w:numPr>
        <w:numId w:val="7"/>
      </w:numPr>
      <w:spacing w:after="120" w:line="240" w:lineRule="auto"/>
      <w:ind w:left="0" w:firstLine="0"/>
    </w:pPr>
    <w:rPr>
      <w:rFonts w:ascii="Palatino Linotype" w:hAnsi="Palatino Linotype" w:cs="Palatino Linotype"/>
      <w:i/>
      <w:iCs/>
      <w:szCs w:val="24"/>
    </w:rPr>
  </w:style>
  <w:style w:type="character" w:customStyle="1" w:styleId="CaptionTabeleChar">
    <w:name w:val="Caption_Tabele Char"/>
    <w:link w:val="CaptionTabele"/>
    <w:uiPriority w:val="99"/>
    <w:locked/>
    <w:rsid w:val="00CB2354"/>
    <w:rPr>
      <w:rFonts w:ascii="Palatino Linotype" w:hAnsi="Palatino Linotype" w:cs="Palatino Linotype"/>
      <w:b/>
      <w:bCs/>
      <w:i/>
      <w:iCs/>
    </w:rPr>
  </w:style>
  <w:style w:type="paragraph" w:customStyle="1" w:styleId="CaptionTabele">
    <w:name w:val="Caption_Tabele"/>
    <w:basedOn w:val="Navaden"/>
    <w:next w:val="Navaden"/>
    <w:link w:val="CaptionTabeleChar"/>
    <w:uiPriority w:val="99"/>
    <w:rsid w:val="00CB2354"/>
    <w:pPr>
      <w:tabs>
        <w:tab w:val="left" w:pos="964"/>
      </w:tabs>
      <w:spacing w:before="120" w:after="0" w:line="240" w:lineRule="auto"/>
      <w:ind w:left="964" w:hanging="964"/>
      <w:jc w:val="both"/>
    </w:pPr>
    <w:rPr>
      <w:rFonts w:ascii="Palatino Linotype" w:hAnsi="Palatino Linotype" w:cs="Palatino Linotype"/>
      <w:b/>
      <w:bCs/>
      <w:i/>
      <w:iCs/>
    </w:rPr>
  </w:style>
  <w:style w:type="character" w:customStyle="1" w:styleId="NaslovVTekstuChar">
    <w:name w:val="NaslovVTekstu Char"/>
    <w:link w:val="NaslovVTekstu"/>
    <w:uiPriority w:val="99"/>
    <w:locked/>
    <w:rsid w:val="004E5F59"/>
    <w:rPr>
      <w:rFonts w:ascii="Palatino Linotype" w:hAnsi="Palatino Linotype" w:cs="Palatino Linotype"/>
      <w:b/>
      <w:bCs/>
      <w:smallCaps/>
      <w:sz w:val="24"/>
      <w:szCs w:val="24"/>
    </w:rPr>
  </w:style>
  <w:style w:type="paragraph" w:customStyle="1" w:styleId="NaslovVTekstu">
    <w:name w:val="NaslovVTekstu"/>
    <w:basedOn w:val="Navaden"/>
    <w:next w:val="Navaden"/>
    <w:link w:val="NaslovVTekstuChar"/>
    <w:uiPriority w:val="99"/>
    <w:rsid w:val="004E5F59"/>
    <w:pPr>
      <w:keepNext/>
      <w:keepLines/>
      <w:spacing w:before="120" w:after="0" w:line="240" w:lineRule="auto"/>
      <w:contextualSpacing/>
    </w:pPr>
    <w:rPr>
      <w:rFonts w:ascii="Palatino Linotype" w:hAnsi="Palatino Linotype" w:cs="Palatino Linotype"/>
      <w:b/>
      <w:bCs/>
      <w:smallCaps/>
      <w:sz w:val="24"/>
      <w:szCs w:val="24"/>
    </w:rPr>
  </w:style>
  <w:style w:type="paragraph" w:customStyle="1" w:styleId="seznamtevilka">
    <w:name w:val="seznam_Številka"/>
    <w:basedOn w:val="seznam"/>
    <w:uiPriority w:val="99"/>
    <w:rsid w:val="00CB2354"/>
    <w:pPr>
      <w:numPr>
        <w:numId w:val="0"/>
      </w:numPr>
      <w:tabs>
        <w:tab w:val="clear" w:pos="357"/>
      </w:tabs>
      <w:spacing w:line="244" w:lineRule="auto"/>
      <w:ind w:left="714" w:hanging="357"/>
      <w:contextualSpacing w:val="0"/>
    </w:pPr>
    <w:rPr>
      <w:rFonts w:eastAsiaTheme="minorEastAsia" w:cs="Palatino Linotype"/>
      <w:szCs w:val="22"/>
      <w:lang w:eastAsia="zh-CN"/>
    </w:rPr>
  </w:style>
  <w:style w:type="table" w:customStyle="1" w:styleId="POVZETEK-TabelaMreza">
    <w:name w:val="POVZETEK-TabelaMreza"/>
    <w:uiPriority w:val="99"/>
    <w:rsid w:val="00CB2354"/>
    <w:pPr>
      <w:jc w:val="right"/>
    </w:pPr>
    <w:rPr>
      <w:rFonts w:ascii="Tahoma" w:eastAsia="Times New Roman" w:hAnsi="Tahoma" w:cs="Tahoma"/>
      <w:sz w:val="20"/>
      <w:szCs w:val="20"/>
      <w:lang w:eastAsia="sl-SI"/>
    </w:rPr>
    <w:tblP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CellMar>
        <w:top w:w="28" w:type="dxa"/>
        <w:left w:w="108" w:type="dxa"/>
        <w:bottom w:w="28" w:type="dxa"/>
        <w:right w:w="108" w:type="dxa"/>
      </w:tblCellMar>
    </w:tblPr>
    <w:tcPr>
      <w:shd w:val="clear" w:color="auto" w:fill="E6E6E6"/>
    </w:tcPr>
  </w:style>
  <w:style w:type="character" w:styleId="tevilkastrani">
    <w:name w:val="page number"/>
    <w:basedOn w:val="Privzetapisavaodstavka"/>
    <w:rsid w:val="00CB2354"/>
  </w:style>
  <w:style w:type="numbering" w:styleId="111111">
    <w:name w:val="Outline List 2"/>
    <w:basedOn w:val="Brezseznama"/>
    <w:rsid w:val="00CB2354"/>
    <w:pPr>
      <w:numPr>
        <w:numId w:val="8"/>
      </w:numPr>
    </w:pPr>
  </w:style>
  <w:style w:type="character" w:customStyle="1" w:styleId="NapisZnak2">
    <w:name w:val="Napis Znak2"/>
    <w:aliases w:val="CAP TABELA Znak,CapSlika Znak,Napis Znak Znak,Znak Znak Znak Znak,Label/Legend Znak,Char Znak,Znak Znak Znak1,Caption Char1 Znak,Caption Char Char1 Znak,Napis Znak2 Znak Znak,Napis Znak Znak2 Znak Znak,Napis Znak Znak2 Znak Znak Znak Znak"/>
    <w:basedOn w:val="Privzetapisavaodstavka"/>
    <w:link w:val="Napis"/>
    <w:uiPriority w:val="35"/>
    <w:locked/>
    <w:rsid w:val="00CB2354"/>
    <w:rPr>
      <w:rFonts w:ascii="Arial" w:hAnsi="Arial"/>
      <w:b/>
      <w:bCs/>
      <w:color w:val="525252" w:themeColor="accent1"/>
      <w:sz w:val="20"/>
      <w:szCs w:val="18"/>
    </w:rPr>
  </w:style>
  <w:style w:type="paragraph" w:customStyle="1" w:styleId="msonormal0">
    <w:name w:val="msonormal"/>
    <w:basedOn w:val="Navaden"/>
    <w:rsid w:val="00CB2354"/>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XTQuestion">
    <w:name w:val="TEXT_Question"/>
    <w:basedOn w:val="Navaden"/>
    <w:qFormat/>
    <w:rsid w:val="00CB2354"/>
    <w:pPr>
      <w:spacing w:after="160" w:line="259" w:lineRule="auto"/>
    </w:pPr>
    <w:rPr>
      <w:i/>
      <w:lang w:val="en-GB"/>
    </w:rPr>
  </w:style>
  <w:style w:type="paragraph" w:customStyle="1" w:styleId="TEXTTable">
    <w:name w:val="TEXT_Table"/>
    <w:basedOn w:val="Navaden"/>
    <w:qFormat/>
    <w:rsid w:val="00CB2354"/>
    <w:pPr>
      <w:spacing w:after="0" w:line="240" w:lineRule="auto"/>
    </w:pPr>
    <w:rPr>
      <w:rFonts w:eastAsia="Times New Roman" w:cs="Times New Roman"/>
      <w:bCs/>
      <w:color w:val="000000"/>
      <w:sz w:val="20"/>
      <w:szCs w:val="15"/>
      <w:lang w:eastAsia="sl-SI"/>
    </w:rPr>
  </w:style>
  <w:style w:type="character" w:customStyle="1" w:styleId="BodyTextChar1">
    <w:name w:val="Body Text Char1"/>
    <w:basedOn w:val="Privzetapisavaodstavka"/>
    <w:uiPriority w:val="99"/>
    <w:semiHidden/>
    <w:rsid w:val="00CB2354"/>
  </w:style>
  <w:style w:type="paragraph" w:styleId="Blokbesedila">
    <w:name w:val="Block Text"/>
    <w:basedOn w:val="Navaden"/>
    <w:uiPriority w:val="99"/>
    <w:unhideWhenUsed/>
    <w:rsid w:val="00CB2354"/>
    <w:pPr>
      <w:pBdr>
        <w:top w:val="single" w:sz="2" w:space="10" w:color="525252" w:themeColor="accent1" w:shadow="1" w:frame="1"/>
        <w:left w:val="single" w:sz="2" w:space="10" w:color="525252" w:themeColor="accent1" w:shadow="1" w:frame="1"/>
        <w:bottom w:val="single" w:sz="2" w:space="10" w:color="525252" w:themeColor="accent1" w:shadow="1" w:frame="1"/>
        <w:right w:val="single" w:sz="2" w:space="10" w:color="525252" w:themeColor="accent1" w:shadow="1" w:frame="1"/>
      </w:pBdr>
      <w:ind w:left="1152" w:right="1152"/>
    </w:pPr>
    <w:rPr>
      <w:rFonts w:eastAsiaTheme="minorEastAsia"/>
      <w:i/>
      <w:iCs/>
      <w:color w:val="525252" w:themeColor="accent1"/>
    </w:rPr>
  </w:style>
  <w:style w:type="paragraph" w:customStyle="1" w:styleId="TabelaTEKST">
    <w:name w:val="TabelaTEKST"/>
    <w:basedOn w:val="Navaden"/>
    <w:uiPriority w:val="99"/>
    <w:rsid w:val="00CB2354"/>
    <w:pPr>
      <w:keepNext/>
      <w:keepLines/>
      <w:spacing w:after="0" w:line="240" w:lineRule="auto"/>
      <w:jc w:val="right"/>
    </w:pPr>
    <w:rPr>
      <w:rFonts w:ascii="Tahoma" w:hAnsi="Tahoma"/>
      <w:sz w:val="18"/>
    </w:rPr>
  </w:style>
  <w:style w:type="paragraph" w:customStyle="1" w:styleId="TEKST-Viri">
    <w:name w:val="TEKST-Viri"/>
    <w:basedOn w:val="Telobesedila"/>
    <w:qFormat/>
    <w:rsid w:val="00CB2354"/>
    <w:pPr>
      <w:tabs>
        <w:tab w:val="left" w:pos="2835"/>
      </w:tabs>
      <w:spacing w:before="120" w:after="240"/>
      <w:ind w:left="2835" w:hanging="2835"/>
    </w:pPr>
  </w:style>
  <w:style w:type="paragraph" w:customStyle="1" w:styleId="TEKSTseznamKoncentriran">
    <w:name w:val="TEKST_seznamKoncentriran"/>
    <w:basedOn w:val="Navaden"/>
    <w:link w:val="TEKSTseznamKoncentriranChar"/>
    <w:rsid w:val="00CB2354"/>
    <w:pPr>
      <w:tabs>
        <w:tab w:val="left" w:pos="357"/>
        <w:tab w:val="num" w:pos="717"/>
      </w:tabs>
      <w:spacing w:after="120" w:line="240" w:lineRule="auto"/>
      <w:ind w:left="717" w:hanging="360"/>
      <w:contextualSpacing/>
    </w:pPr>
    <w:rPr>
      <w:rFonts w:ascii="Palatino Linotype" w:eastAsia="Times New Roman" w:hAnsi="Palatino Linotype" w:cs="Times New Roman"/>
      <w:szCs w:val="24"/>
    </w:rPr>
  </w:style>
  <w:style w:type="character" w:customStyle="1" w:styleId="TEKSTseznamKoncentriranChar">
    <w:name w:val="TEKST_seznamKoncentriran Char"/>
    <w:basedOn w:val="Privzetapisavaodstavka"/>
    <w:link w:val="TEKSTseznamKoncentriran"/>
    <w:locked/>
    <w:rsid w:val="00CB2354"/>
    <w:rPr>
      <w:rFonts w:ascii="Palatino Linotype" w:eastAsia="Times New Roman" w:hAnsi="Palatino Linotype" w:cs="Times New Roman"/>
      <w:szCs w:val="24"/>
    </w:rPr>
  </w:style>
  <w:style w:type="paragraph" w:customStyle="1" w:styleId="TEKSTNormal-debelo">
    <w:name w:val="TEKST_Normal-debelo"/>
    <w:basedOn w:val="Navaden"/>
    <w:rsid w:val="00CB2354"/>
    <w:pPr>
      <w:tabs>
        <w:tab w:val="left" w:pos="4820"/>
      </w:tabs>
      <w:spacing w:before="120" w:after="0" w:line="20" w:lineRule="atLeast"/>
      <w:ind w:right="-57"/>
    </w:pPr>
    <w:rPr>
      <w:rFonts w:ascii="Palatino Linotype" w:eastAsia="Times New Roman" w:hAnsi="Palatino Linotype" w:cs="Palatino Linotype"/>
      <w:b/>
      <w:bCs/>
      <w:szCs w:val="24"/>
      <w:lang w:eastAsia="zh-CN"/>
    </w:rPr>
  </w:style>
  <w:style w:type="paragraph" w:customStyle="1" w:styleId="TEKST-Tabela">
    <w:name w:val="TEKST-Tabela"/>
    <w:basedOn w:val="Navaden"/>
    <w:qFormat/>
    <w:rsid w:val="004E5F59"/>
    <w:pPr>
      <w:keepNext/>
      <w:keepLines/>
      <w:spacing w:before="60" w:after="60" w:line="252" w:lineRule="auto"/>
    </w:pPr>
    <w:rPr>
      <w:rFonts w:ascii="Arial" w:hAnsi="Arial"/>
      <w:sz w:val="20"/>
    </w:rPr>
  </w:style>
  <w:style w:type="paragraph" w:customStyle="1" w:styleId="TEKSTTabelaDesno">
    <w:name w:val="TEKST_TabelaDesno"/>
    <w:basedOn w:val="TEKSTTabela"/>
    <w:qFormat/>
    <w:rsid w:val="00CB2354"/>
    <w:pPr>
      <w:keepNext/>
      <w:keepLines/>
      <w:jc w:val="right"/>
    </w:pPr>
  </w:style>
  <w:style w:type="paragraph" w:customStyle="1" w:styleId="TEKSTTabelaPrvaVrstica">
    <w:name w:val="TEKST_TabelaPrvaVrstica"/>
    <w:basedOn w:val="TEKSTTabela"/>
    <w:qFormat/>
    <w:rsid w:val="00CB2354"/>
    <w:pPr>
      <w:keepNext/>
      <w:keepLines/>
      <w:jc w:val="right"/>
    </w:pPr>
    <w:rPr>
      <w:b/>
    </w:rPr>
  </w:style>
  <w:style w:type="table" w:customStyle="1" w:styleId="TABELAPrvaVrstica">
    <w:name w:val="TABELA_PrvaVrstica"/>
    <w:basedOn w:val="Navadnatabela"/>
    <w:uiPriority w:val="99"/>
    <w:rsid w:val="00CB2354"/>
    <w:pPr>
      <w:spacing w:after="0" w:line="240" w:lineRule="auto"/>
    </w:pPr>
    <w:rPr>
      <w:rFonts w:eastAsiaTheme="minorEastAsia"/>
    </w:rPr>
    <w:tblPr/>
    <w:tblStylePr w:type="firstRow">
      <w:rPr>
        <w:rFonts w:ascii="Tahoma" w:hAnsi="Tahoma"/>
        <w:b/>
        <w:sz w:val="20"/>
      </w:rPr>
      <w:tblPr/>
      <w:tcPr>
        <w:shd w:val="clear" w:color="auto" w:fill="BFBFBF" w:themeFill="background1" w:themeFillShade="BF"/>
      </w:tcPr>
    </w:tblStylePr>
  </w:style>
  <w:style w:type="paragraph" w:customStyle="1" w:styleId="TEKSTZamikCelOdstavek">
    <w:name w:val="TEKST_ZamikCelOdstavek"/>
    <w:basedOn w:val="Telobesedila"/>
    <w:qFormat/>
    <w:rsid w:val="00AC59AC"/>
    <w:pPr>
      <w:tabs>
        <w:tab w:val="left" w:pos="1418"/>
      </w:tabs>
      <w:ind w:left="1418" w:hanging="1418"/>
    </w:pPr>
  </w:style>
  <w:style w:type="paragraph" w:customStyle="1" w:styleId="TEKST-Seznam">
    <w:name w:val="TEKST-Seznam"/>
    <w:basedOn w:val="Navaden"/>
    <w:qFormat/>
    <w:rsid w:val="00A018A2"/>
    <w:pPr>
      <w:spacing w:after="120" w:line="252" w:lineRule="auto"/>
      <w:contextualSpacing/>
    </w:pPr>
    <w:rPr>
      <w:rFonts w:ascii="Palatino Linotype" w:eastAsia="Times New Roman" w:hAnsi="Palatino Linotype" w:cs="Times New Roman"/>
      <w:szCs w:val="24"/>
    </w:rPr>
  </w:style>
  <w:style w:type="character" w:customStyle="1" w:styleId="fontstyle01">
    <w:name w:val="fontstyle01"/>
    <w:basedOn w:val="Privzetapisavaodstavka"/>
    <w:rsid w:val="00A52129"/>
    <w:rPr>
      <w:rFonts w:ascii="NimbusSanL-ReguItal" w:hAnsi="NimbusSanL-ReguItal" w:hint="default"/>
      <w:b w:val="0"/>
      <w:bCs w:val="0"/>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31210">
      <w:bodyDiv w:val="1"/>
      <w:marLeft w:val="0"/>
      <w:marRight w:val="0"/>
      <w:marTop w:val="0"/>
      <w:marBottom w:val="0"/>
      <w:divBdr>
        <w:top w:val="none" w:sz="0" w:space="0" w:color="auto"/>
        <w:left w:val="none" w:sz="0" w:space="0" w:color="auto"/>
        <w:bottom w:val="none" w:sz="0" w:space="0" w:color="auto"/>
        <w:right w:val="none" w:sz="0" w:space="0" w:color="auto"/>
      </w:divBdr>
    </w:div>
    <w:div w:id="125507396">
      <w:bodyDiv w:val="1"/>
      <w:marLeft w:val="0"/>
      <w:marRight w:val="0"/>
      <w:marTop w:val="0"/>
      <w:marBottom w:val="0"/>
      <w:divBdr>
        <w:top w:val="none" w:sz="0" w:space="0" w:color="auto"/>
        <w:left w:val="none" w:sz="0" w:space="0" w:color="auto"/>
        <w:bottom w:val="none" w:sz="0" w:space="0" w:color="auto"/>
        <w:right w:val="none" w:sz="0" w:space="0" w:color="auto"/>
      </w:divBdr>
    </w:div>
    <w:div w:id="192303618">
      <w:bodyDiv w:val="1"/>
      <w:marLeft w:val="0"/>
      <w:marRight w:val="0"/>
      <w:marTop w:val="0"/>
      <w:marBottom w:val="0"/>
      <w:divBdr>
        <w:top w:val="none" w:sz="0" w:space="0" w:color="auto"/>
        <w:left w:val="none" w:sz="0" w:space="0" w:color="auto"/>
        <w:bottom w:val="none" w:sz="0" w:space="0" w:color="auto"/>
        <w:right w:val="none" w:sz="0" w:space="0" w:color="auto"/>
      </w:divBdr>
    </w:div>
    <w:div w:id="375545146">
      <w:bodyDiv w:val="1"/>
      <w:marLeft w:val="0"/>
      <w:marRight w:val="0"/>
      <w:marTop w:val="0"/>
      <w:marBottom w:val="0"/>
      <w:divBdr>
        <w:top w:val="none" w:sz="0" w:space="0" w:color="auto"/>
        <w:left w:val="none" w:sz="0" w:space="0" w:color="auto"/>
        <w:bottom w:val="none" w:sz="0" w:space="0" w:color="auto"/>
        <w:right w:val="none" w:sz="0" w:space="0" w:color="auto"/>
      </w:divBdr>
    </w:div>
    <w:div w:id="725832270">
      <w:bodyDiv w:val="1"/>
      <w:marLeft w:val="0"/>
      <w:marRight w:val="0"/>
      <w:marTop w:val="0"/>
      <w:marBottom w:val="0"/>
      <w:divBdr>
        <w:top w:val="none" w:sz="0" w:space="0" w:color="auto"/>
        <w:left w:val="none" w:sz="0" w:space="0" w:color="auto"/>
        <w:bottom w:val="none" w:sz="0" w:space="0" w:color="auto"/>
        <w:right w:val="none" w:sz="0" w:space="0" w:color="auto"/>
      </w:divBdr>
    </w:div>
    <w:div w:id="734664176">
      <w:bodyDiv w:val="1"/>
      <w:marLeft w:val="0"/>
      <w:marRight w:val="0"/>
      <w:marTop w:val="0"/>
      <w:marBottom w:val="0"/>
      <w:divBdr>
        <w:top w:val="none" w:sz="0" w:space="0" w:color="auto"/>
        <w:left w:val="none" w:sz="0" w:space="0" w:color="auto"/>
        <w:bottom w:val="none" w:sz="0" w:space="0" w:color="auto"/>
        <w:right w:val="none" w:sz="0" w:space="0" w:color="auto"/>
      </w:divBdr>
    </w:div>
    <w:div w:id="1084302970">
      <w:bodyDiv w:val="1"/>
      <w:marLeft w:val="0"/>
      <w:marRight w:val="0"/>
      <w:marTop w:val="0"/>
      <w:marBottom w:val="0"/>
      <w:divBdr>
        <w:top w:val="none" w:sz="0" w:space="0" w:color="auto"/>
        <w:left w:val="none" w:sz="0" w:space="0" w:color="auto"/>
        <w:bottom w:val="none" w:sz="0" w:space="0" w:color="auto"/>
        <w:right w:val="none" w:sz="0" w:space="0" w:color="auto"/>
      </w:divBdr>
    </w:div>
    <w:div w:id="1114523946">
      <w:bodyDiv w:val="1"/>
      <w:marLeft w:val="0"/>
      <w:marRight w:val="0"/>
      <w:marTop w:val="0"/>
      <w:marBottom w:val="0"/>
      <w:divBdr>
        <w:top w:val="none" w:sz="0" w:space="0" w:color="auto"/>
        <w:left w:val="none" w:sz="0" w:space="0" w:color="auto"/>
        <w:bottom w:val="none" w:sz="0" w:space="0" w:color="auto"/>
        <w:right w:val="none" w:sz="0" w:space="0" w:color="auto"/>
      </w:divBdr>
    </w:div>
    <w:div w:id="1140070180">
      <w:bodyDiv w:val="1"/>
      <w:marLeft w:val="0"/>
      <w:marRight w:val="0"/>
      <w:marTop w:val="0"/>
      <w:marBottom w:val="0"/>
      <w:divBdr>
        <w:top w:val="none" w:sz="0" w:space="0" w:color="auto"/>
        <w:left w:val="none" w:sz="0" w:space="0" w:color="auto"/>
        <w:bottom w:val="none" w:sz="0" w:space="0" w:color="auto"/>
        <w:right w:val="none" w:sz="0" w:space="0" w:color="auto"/>
      </w:divBdr>
    </w:div>
    <w:div w:id="1312561196">
      <w:bodyDiv w:val="1"/>
      <w:marLeft w:val="0"/>
      <w:marRight w:val="0"/>
      <w:marTop w:val="0"/>
      <w:marBottom w:val="0"/>
      <w:divBdr>
        <w:top w:val="none" w:sz="0" w:space="0" w:color="auto"/>
        <w:left w:val="none" w:sz="0" w:space="0" w:color="auto"/>
        <w:bottom w:val="none" w:sz="0" w:space="0" w:color="auto"/>
        <w:right w:val="none" w:sz="0" w:space="0" w:color="auto"/>
      </w:divBdr>
    </w:div>
    <w:div w:id="1396010704">
      <w:bodyDiv w:val="1"/>
      <w:marLeft w:val="0"/>
      <w:marRight w:val="0"/>
      <w:marTop w:val="0"/>
      <w:marBottom w:val="0"/>
      <w:divBdr>
        <w:top w:val="none" w:sz="0" w:space="0" w:color="auto"/>
        <w:left w:val="none" w:sz="0" w:space="0" w:color="auto"/>
        <w:bottom w:val="none" w:sz="0" w:space="0" w:color="auto"/>
        <w:right w:val="none" w:sz="0" w:space="0" w:color="auto"/>
      </w:divBdr>
    </w:div>
    <w:div w:id="1464957828">
      <w:bodyDiv w:val="1"/>
      <w:marLeft w:val="0"/>
      <w:marRight w:val="0"/>
      <w:marTop w:val="0"/>
      <w:marBottom w:val="0"/>
      <w:divBdr>
        <w:top w:val="none" w:sz="0" w:space="0" w:color="auto"/>
        <w:left w:val="none" w:sz="0" w:space="0" w:color="auto"/>
        <w:bottom w:val="none" w:sz="0" w:space="0" w:color="auto"/>
        <w:right w:val="none" w:sz="0" w:space="0" w:color="auto"/>
      </w:divBdr>
    </w:div>
    <w:div w:id="1653364540">
      <w:bodyDiv w:val="1"/>
      <w:marLeft w:val="0"/>
      <w:marRight w:val="0"/>
      <w:marTop w:val="0"/>
      <w:marBottom w:val="0"/>
      <w:divBdr>
        <w:top w:val="none" w:sz="0" w:space="0" w:color="auto"/>
        <w:left w:val="none" w:sz="0" w:space="0" w:color="auto"/>
        <w:bottom w:val="none" w:sz="0" w:space="0" w:color="auto"/>
        <w:right w:val="none" w:sz="0" w:space="0" w:color="auto"/>
      </w:divBdr>
    </w:div>
    <w:div w:id="1658412446">
      <w:bodyDiv w:val="1"/>
      <w:marLeft w:val="0"/>
      <w:marRight w:val="0"/>
      <w:marTop w:val="0"/>
      <w:marBottom w:val="0"/>
      <w:divBdr>
        <w:top w:val="none" w:sz="0" w:space="0" w:color="auto"/>
        <w:left w:val="none" w:sz="0" w:space="0" w:color="auto"/>
        <w:bottom w:val="none" w:sz="0" w:space="0" w:color="auto"/>
        <w:right w:val="none" w:sz="0" w:space="0" w:color="auto"/>
      </w:divBdr>
    </w:div>
    <w:div w:id="1690989432">
      <w:bodyDiv w:val="1"/>
      <w:marLeft w:val="0"/>
      <w:marRight w:val="0"/>
      <w:marTop w:val="0"/>
      <w:marBottom w:val="0"/>
      <w:divBdr>
        <w:top w:val="none" w:sz="0" w:space="0" w:color="auto"/>
        <w:left w:val="none" w:sz="0" w:space="0" w:color="auto"/>
        <w:bottom w:val="none" w:sz="0" w:space="0" w:color="auto"/>
        <w:right w:val="none" w:sz="0" w:space="0" w:color="auto"/>
      </w:divBdr>
    </w:div>
    <w:div w:id="1750231162">
      <w:bodyDiv w:val="1"/>
      <w:marLeft w:val="0"/>
      <w:marRight w:val="0"/>
      <w:marTop w:val="0"/>
      <w:marBottom w:val="0"/>
      <w:divBdr>
        <w:top w:val="none" w:sz="0" w:space="0" w:color="auto"/>
        <w:left w:val="none" w:sz="0" w:space="0" w:color="auto"/>
        <w:bottom w:val="none" w:sz="0" w:space="0" w:color="auto"/>
        <w:right w:val="none" w:sz="0" w:space="0" w:color="auto"/>
      </w:divBdr>
    </w:div>
    <w:div w:id="1775856825">
      <w:bodyDiv w:val="1"/>
      <w:marLeft w:val="0"/>
      <w:marRight w:val="0"/>
      <w:marTop w:val="0"/>
      <w:marBottom w:val="0"/>
      <w:divBdr>
        <w:top w:val="none" w:sz="0" w:space="0" w:color="auto"/>
        <w:left w:val="none" w:sz="0" w:space="0" w:color="auto"/>
        <w:bottom w:val="none" w:sz="0" w:space="0" w:color="auto"/>
        <w:right w:val="none" w:sz="0" w:space="0" w:color="auto"/>
      </w:divBdr>
    </w:div>
    <w:div w:id="1782604051">
      <w:bodyDiv w:val="1"/>
      <w:marLeft w:val="0"/>
      <w:marRight w:val="0"/>
      <w:marTop w:val="0"/>
      <w:marBottom w:val="0"/>
      <w:divBdr>
        <w:top w:val="none" w:sz="0" w:space="0" w:color="auto"/>
        <w:left w:val="none" w:sz="0" w:space="0" w:color="auto"/>
        <w:bottom w:val="none" w:sz="0" w:space="0" w:color="auto"/>
        <w:right w:val="none" w:sz="0" w:space="0" w:color="auto"/>
      </w:divBdr>
    </w:div>
    <w:div w:id="1795100983">
      <w:bodyDiv w:val="1"/>
      <w:marLeft w:val="0"/>
      <w:marRight w:val="0"/>
      <w:marTop w:val="0"/>
      <w:marBottom w:val="0"/>
      <w:divBdr>
        <w:top w:val="none" w:sz="0" w:space="0" w:color="auto"/>
        <w:left w:val="none" w:sz="0" w:space="0" w:color="auto"/>
        <w:bottom w:val="none" w:sz="0" w:space="0" w:color="auto"/>
        <w:right w:val="none" w:sz="0" w:space="0" w:color="auto"/>
      </w:divBdr>
    </w:div>
    <w:div w:id="1835027795">
      <w:bodyDiv w:val="1"/>
      <w:marLeft w:val="0"/>
      <w:marRight w:val="0"/>
      <w:marTop w:val="0"/>
      <w:marBottom w:val="0"/>
      <w:divBdr>
        <w:top w:val="none" w:sz="0" w:space="0" w:color="auto"/>
        <w:left w:val="none" w:sz="0" w:space="0" w:color="auto"/>
        <w:bottom w:val="none" w:sz="0" w:space="0" w:color="auto"/>
        <w:right w:val="none" w:sz="0" w:space="0" w:color="auto"/>
      </w:divBdr>
    </w:div>
    <w:div w:id="1896308438">
      <w:bodyDiv w:val="1"/>
      <w:marLeft w:val="0"/>
      <w:marRight w:val="0"/>
      <w:marTop w:val="0"/>
      <w:marBottom w:val="0"/>
      <w:divBdr>
        <w:top w:val="none" w:sz="0" w:space="0" w:color="auto"/>
        <w:left w:val="none" w:sz="0" w:space="0" w:color="auto"/>
        <w:bottom w:val="none" w:sz="0" w:space="0" w:color="auto"/>
        <w:right w:val="none" w:sz="0" w:space="0" w:color="auto"/>
      </w:divBdr>
    </w:div>
    <w:div w:id="1969431875">
      <w:bodyDiv w:val="1"/>
      <w:marLeft w:val="0"/>
      <w:marRight w:val="0"/>
      <w:marTop w:val="0"/>
      <w:marBottom w:val="0"/>
      <w:divBdr>
        <w:top w:val="none" w:sz="0" w:space="0" w:color="auto"/>
        <w:left w:val="none" w:sz="0" w:space="0" w:color="auto"/>
        <w:bottom w:val="none" w:sz="0" w:space="0" w:color="auto"/>
        <w:right w:val="none" w:sz="0" w:space="0" w:color="auto"/>
      </w:divBdr>
    </w:div>
    <w:div w:id="1985430603">
      <w:bodyDiv w:val="1"/>
      <w:marLeft w:val="0"/>
      <w:marRight w:val="0"/>
      <w:marTop w:val="0"/>
      <w:marBottom w:val="0"/>
      <w:divBdr>
        <w:top w:val="none" w:sz="0" w:space="0" w:color="auto"/>
        <w:left w:val="none" w:sz="0" w:space="0" w:color="auto"/>
        <w:bottom w:val="none" w:sz="0" w:space="0" w:color="auto"/>
        <w:right w:val="none" w:sz="0" w:space="0" w:color="auto"/>
      </w:divBdr>
    </w:div>
    <w:div w:id="2051371012">
      <w:bodyDiv w:val="1"/>
      <w:marLeft w:val="0"/>
      <w:marRight w:val="0"/>
      <w:marTop w:val="0"/>
      <w:marBottom w:val="0"/>
      <w:divBdr>
        <w:top w:val="none" w:sz="0" w:space="0" w:color="auto"/>
        <w:left w:val="none" w:sz="0" w:space="0" w:color="auto"/>
        <w:bottom w:val="none" w:sz="0" w:space="0" w:color="auto"/>
        <w:right w:val="none" w:sz="0" w:space="0" w:color="auto"/>
      </w:divBdr>
    </w:div>
    <w:div w:id="2051761705">
      <w:bodyDiv w:val="1"/>
      <w:marLeft w:val="0"/>
      <w:marRight w:val="0"/>
      <w:marTop w:val="0"/>
      <w:marBottom w:val="0"/>
      <w:divBdr>
        <w:top w:val="none" w:sz="0" w:space="0" w:color="auto"/>
        <w:left w:val="none" w:sz="0" w:space="0" w:color="auto"/>
        <w:bottom w:val="none" w:sz="0" w:space="0" w:color="auto"/>
        <w:right w:val="none" w:sz="0" w:space="0" w:color="auto"/>
      </w:divBdr>
    </w:div>
    <w:div w:id="2085181854">
      <w:bodyDiv w:val="1"/>
      <w:marLeft w:val="0"/>
      <w:marRight w:val="0"/>
      <w:marTop w:val="0"/>
      <w:marBottom w:val="0"/>
      <w:divBdr>
        <w:top w:val="none" w:sz="0" w:space="0" w:color="auto"/>
        <w:left w:val="none" w:sz="0" w:space="0" w:color="auto"/>
        <w:bottom w:val="none" w:sz="0" w:space="0" w:color="auto"/>
        <w:right w:val="none" w:sz="0" w:space="0" w:color="auto"/>
      </w:divBdr>
    </w:div>
    <w:div w:id="208563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pn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hyperlink" Target="http://www.mojzrak.si/onesnazena-obmocja/" TargetMode="Externa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mkgp.gov.si/fileadmin/mkgp.gov.si/pageuploads/podrocja/SKP/STRATEGIJA_12_6_2014.pdf" TargetMode="External"/><Relationship Id="rId2" Type="http://schemas.openxmlformats.org/officeDocument/2006/relationships/hyperlink" Target="http://www.mzi.gov.si/fileadmin/mzi.gov.si/pageuploads/DMZ/Strategija_razvoja_prometa_v_RS/Resolucija_o_nacionalnem_programu_razvoja_prometa_do_2030.pdf" TargetMode="External"/><Relationship Id="rId1" Type="http://schemas.openxmlformats.org/officeDocument/2006/relationships/hyperlink" Target="https://www.energetika-portal.si/fileadmin/dokumenti/publikacije/an_ure/an_ure_2017-2020_final.pdf" TargetMode="External"/><Relationship Id="rId4" Type="http://schemas.openxmlformats.org/officeDocument/2006/relationships/hyperlink" Target="https://www.program-podezelja.si/images/SPLETNA_STRAN_PRP_NOVA/1_PRP_2014-2020/1_1_Kaj_je_program_razvoja_%20pode&#382;elja/6._sprememba_PRP/Programme_2014SI06RDNP001_8_0_s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eme_CEM1">
  <a:themeElements>
    <a:clrScheme name="Custom 1">
      <a:dk1>
        <a:sysClr val="windowText" lastClr="000000"/>
      </a:dk1>
      <a:lt1>
        <a:sysClr val="window" lastClr="FFFFFF"/>
      </a:lt1>
      <a:dk2>
        <a:srgbClr val="1F497D"/>
      </a:dk2>
      <a:lt2>
        <a:srgbClr val="EEECE1"/>
      </a:lt2>
      <a:accent1>
        <a:srgbClr val="525252"/>
      </a:accent1>
      <a:accent2>
        <a:srgbClr val="AAABAC"/>
      </a:accent2>
      <a:accent3>
        <a:srgbClr val="EAEBEC"/>
      </a:accent3>
      <a:accent4>
        <a:srgbClr val="FBF199"/>
      </a:accent4>
      <a:accent5>
        <a:srgbClr val="FFAA38"/>
      </a:accent5>
      <a:accent6>
        <a:srgbClr val="B50000"/>
      </a:accent6>
      <a:hlink>
        <a:srgbClr val="0000FF"/>
      </a:hlink>
      <a:folHlink>
        <a:srgbClr val="800080"/>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897232EDC99B4EA2B78D3D58165077" ma:contentTypeVersion="8" ma:contentTypeDescription="Create a new document." ma:contentTypeScope="" ma:versionID="cd354bbb969b27089556e02972b78dbb">
  <xsd:schema xmlns:xsd="http://www.w3.org/2001/XMLSchema" xmlns:xs="http://www.w3.org/2001/XMLSchema" xmlns:p="http://schemas.microsoft.com/office/2006/metadata/properties" xmlns:ns2="f27b7844-7048-4644-ad2c-a11b3fe952ad" xmlns:ns3="9366bb29-5661-49fa-8325-64db9228f9f6" targetNamespace="http://schemas.microsoft.com/office/2006/metadata/properties" ma:root="true" ma:fieldsID="8e68d8bdf7c212e3c94929b63aa936cb" ns2:_="" ns3:_="">
    <xsd:import namespace="f27b7844-7048-4644-ad2c-a11b3fe952ad"/>
    <xsd:import namespace="9366bb29-5661-49fa-8325-64db9228f9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b7844-7048-4644-ad2c-a11b3fe952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66bb29-5661-49fa-8325-64db9228f9f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366bb29-5661-49fa-8325-64db9228f9f6">
      <UserInfo>
        <DisplayName>Luka Tavčar</DisplayName>
        <AccountId>49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61CFA-CF6F-4611-AF10-6EEACAB4E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b7844-7048-4644-ad2c-a11b3fe952ad"/>
    <ds:schemaRef ds:uri="9366bb29-5661-49fa-8325-64db9228f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46EA7D-E449-45F5-B819-F922AF355994}">
  <ds:schemaRefs>
    <ds:schemaRef ds:uri="http://schemas.microsoft.com/sharepoint/v3/contenttype/forms"/>
  </ds:schemaRefs>
</ds:datastoreItem>
</file>

<file path=customXml/itemProps3.xml><?xml version="1.0" encoding="utf-8"?>
<ds:datastoreItem xmlns:ds="http://schemas.openxmlformats.org/officeDocument/2006/customXml" ds:itemID="{1730F02E-AB97-4297-BF81-D9488DE1849E}">
  <ds:schemaRefs>
    <ds:schemaRef ds:uri="http://schemas.microsoft.com/office/2006/metadata/properties"/>
    <ds:schemaRef ds:uri="http://schemas.microsoft.com/office/infopath/2007/PartnerControls"/>
    <ds:schemaRef ds:uri="9366bb29-5661-49fa-8325-64db9228f9f6"/>
  </ds:schemaRefs>
</ds:datastoreItem>
</file>

<file path=customXml/itemProps4.xml><?xml version="1.0" encoding="utf-8"?>
<ds:datastoreItem xmlns:ds="http://schemas.openxmlformats.org/officeDocument/2006/customXml" ds:itemID="{4B939BEA-CA32-464D-AE1A-F32CDB075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66</Pages>
  <Words>19265</Words>
  <Characters>109812</Characters>
  <Application>Microsoft Office Word</Application>
  <DocSecurity>0</DocSecurity>
  <Lines>915</Lines>
  <Paragraphs>257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Institut "Jozef Stefan" - CEU</Company>
  <LinksUpToDate>false</LinksUpToDate>
  <CharactersWithSpaces>128820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Matjaz Cesen</dc:creator>
  <cp:lastModifiedBy>Alenka.Fritzel</cp:lastModifiedBy>
  <cp:revision>68</cp:revision>
  <cp:lastPrinted>2017-09-20T11:33:00Z</cp:lastPrinted>
  <dcterms:created xsi:type="dcterms:W3CDTF">2019-09-27T10:44:00Z</dcterms:created>
  <dcterms:modified xsi:type="dcterms:W3CDTF">2019-10-10T10:21:00Z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0x010100F7897232EDC99B4EA2B78D3D58165077</vt:lpwstr>
  </property>
</Properties>
</file>