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C60F" w14:textId="77777777" w:rsidR="00DB4F22" w:rsidRDefault="00DB4F22" w:rsidP="00DB4F22">
      <w:pPr>
        <w:ind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41-1: Odvodniki</w:t>
      </w:r>
    </w:p>
    <w:p w14:paraId="3A2EDEAE" w14:textId="77777777" w:rsidR="00DB4F22" w:rsidRDefault="00DB4F22" w:rsidP="00DB4F22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47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6"/>
        <w:gridCol w:w="3154"/>
        <w:gridCol w:w="1418"/>
        <w:gridCol w:w="1381"/>
        <w:gridCol w:w="1276"/>
        <w:gridCol w:w="1276"/>
        <w:gridCol w:w="1201"/>
        <w:gridCol w:w="2728"/>
        <w:gridCol w:w="1205"/>
      </w:tblGrid>
      <w:tr w:rsidR="00DB4F22" w14:paraId="2142BBD7" w14:textId="77777777" w:rsidTr="00DB4F22">
        <w:trPr>
          <w:trHeight w:val="380"/>
          <w:tblHeader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332179A6" w14:textId="77777777" w:rsidR="00DB4F22" w:rsidRDefault="00DB4F2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 odvodnika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44B73D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odvodnika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366226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Podatki o odvodniku</w:t>
            </w:r>
          </w:p>
        </w:tc>
        <w:tc>
          <w:tcPr>
            <w:tcW w:w="3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600E1F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Tehnika čiščenja</w:t>
            </w:r>
          </w:p>
          <w:p w14:paraId="3A0A6539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</w:t>
            </w:r>
          </w:p>
          <w:p w14:paraId="3BDA0AC2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brez čiščenja [/]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hideMark/>
          </w:tcPr>
          <w:p w14:paraId="36DB9728" w14:textId="77777777" w:rsidR="00DB4F22" w:rsidRDefault="00DB4F2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 IED naprave ali druge naprave</w:t>
            </w:r>
          </w:p>
        </w:tc>
      </w:tr>
      <w:tr w:rsidR="00DB4F22" w14:paraId="08545380" w14:textId="77777777" w:rsidTr="00DB4F22">
        <w:trPr>
          <w:cantSplit/>
          <w:trHeight w:val="361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E69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431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8995B5E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Največji prostorninski pretok odpadnih plinov</w:t>
            </w:r>
          </w:p>
          <w:p w14:paraId="0E5308F5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28B5062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Višina odvodnika,</w:t>
            </w:r>
          </w:p>
          <w:p w14:paraId="55978DFA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merjeno od nivoja tal [m]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22E8983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T-</w:t>
            </w:r>
            <w:r w:rsidRPr="004423E9">
              <w:rPr>
                <w:rFonts w:ascii="Arial" w:hAnsi="Arial" w:cs="Arial"/>
                <w:sz w:val="20"/>
                <w:szCs w:val="20"/>
              </w:rPr>
              <w:t>M</w:t>
            </w:r>
            <w:r w:rsidRPr="004423E9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  <w:r w:rsidRPr="004423E9">
              <w:rPr>
                <w:rFonts w:ascii="Arial" w:hAnsi="Arial" w:cs="Arial"/>
                <w:sz w:val="20"/>
                <w:szCs w:val="20"/>
              </w:rPr>
              <w:t xml:space="preserve"> izpusta</w:t>
            </w:r>
          </w:p>
        </w:tc>
        <w:tc>
          <w:tcPr>
            <w:tcW w:w="6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2A5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93C9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3B04F8A8" w14:textId="77777777" w:rsidTr="00DB4F22">
        <w:trPr>
          <w:cantSplit/>
          <w:trHeight w:val="244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01E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FCA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497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456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37D241D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2DF4B3E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7A24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912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0CE5E711" w14:textId="77777777" w:rsidTr="00DB4F22">
        <w:trPr>
          <w:cantSplit/>
          <w:trHeight w:val="1084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120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98C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B1A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7B49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5FB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7C5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5544B81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 tehnike čiščenja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DE15520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8E7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5780EF08" w14:textId="77777777" w:rsidTr="00DB4F22">
        <w:trPr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ADE3D9B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AEE599E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54F0FB68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BE9AC1C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E7C7429" w14:textId="77777777" w:rsidR="00DB4F22" w:rsidRDefault="00DB4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</w:tr>
      <w:tr w:rsidR="00DB4F22" w14:paraId="7ED711DA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13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35E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D5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19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D7AE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21FA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3FA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64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F21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6B1F412A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CC90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673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81B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0F7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7E0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F9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B4B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E1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C570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68BBF3DC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7A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C14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34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6F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659E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099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B0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8CE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081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41C1A155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90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67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B740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B6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A0B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AC2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0E9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B0C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D0C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505A4C46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13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4B7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B559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C4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638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9C3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AF77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A3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38F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04F33296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C87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BB60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4E4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1B4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5D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24E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C1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1F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310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1DAA121C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697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B4C4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FF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0FD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86C7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2C9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EAA7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EE0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2FB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35A1ADB3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775E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7A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5EF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5EBA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63A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50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F5E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31A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100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2561A012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778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600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D0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723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3B8A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E044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875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69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8E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79DFB02F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514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F2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E0A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F270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6D2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7EE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3DAE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D47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A4E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4F605AE8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F0B7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6DA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FC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432E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060B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EAB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23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F56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C6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006738B9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31E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1C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E3D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C5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D7C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9F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17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5F4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7B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7FB6E4F0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CD0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0E4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58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0C0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50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EF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238A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E6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064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6CE68C1B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B64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18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D1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654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A97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45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C5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FC7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9854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1C728766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CD7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FA9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60CE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9DC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6DBB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464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ACC4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1D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71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791A7C8B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149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79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D7A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48A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EE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47A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DF6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4C2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1E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4F889075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C79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E7B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51C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4A3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06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B580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C2C0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EBA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76C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0EC1734A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A74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3EC8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426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94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CDE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25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BFB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FE0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3B0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4A3B5AED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842C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5EDB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D5A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EB7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DD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7A4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DF0B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B7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2DF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22" w14:paraId="67BD963B" w14:textId="77777777" w:rsidTr="00DB4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0C7D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1CE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3957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A1F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2EA9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093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EF72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385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4FF1" w14:textId="77777777" w:rsidR="00DB4F22" w:rsidRDefault="00DB4F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3952C9" w14:textId="77777777" w:rsidR="00DB4F22" w:rsidRDefault="00DB4F22" w:rsidP="00DB4F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1812875" w14:textId="77777777" w:rsidR="009E69BB" w:rsidRDefault="009E69BB" w:rsidP="009E69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Tabela 41-2: Povezava odvodnik/tehnologija/predpis</w:t>
      </w:r>
    </w:p>
    <w:p w14:paraId="72F9C82C" w14:textId="77777777" w:rsidR="009E69BB" w:rsidRDefault="009E69BB" w:rsidP="009E69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4283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2410"/>
        <w:gridCol w:w="2126"/>
        <w:gridCol w:w="5386"/>
      </w:tblGrid>
      <w:tr w:rsidR="009E69BB" w:rsidRPr="00877034" w14:paraId="0F42E6E0" w14:textId="77777777" w:rsidTr="00455A57">
        <w:trPr>
          <w:trHeight w:val="2081"/>
        </w:trPr>
        <w:tc>
          <w:tcPr>
            <w:tcW w:w="959" w:type="dxa"/>
            <w:shd w:val="pct5" w:color="auto" w:fill="auto"/>
            <w:textDirection w:val="btLr"/>
            <w:vAlign w:val="center"/>
          </w:tcPr>
          <w:p w14:paraId="73813E9C" w14:textId="77777777" w:rsidR="009E69BB" w:rsidRDefault="009E69BB" w:rsidP="00455A5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 odvodnika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404BE5FA" w14:textId="77777777" w:rsidR="009E69BB" w:rsidRPr="00877034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odvodnika</w:t>
            </w:r>
          </w:p>
        </w:tc>
        <w:tc>
          <w:tcPr>
            <w:tcW w:w="1134" w:type="dxa"/>
            <w:shd w:val="pct5" w:color="auto" w:fill="auto"/>
            <w:textDirection w:val="btLr"/>
          </w:tcPr>
          <w:p w14:paraId="3AC272AD" w14:textId="77777777" w:rsidR="009E69BB" w:rsidRDefault="009E69BB" w:rsidP="00861D5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 merilnega mesta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50B61BEE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Kratko ime uredbe</w:t>
            </w:r>
          </w:p>
        </w:tc>
        <w:tc>
          <w:tcPr>
            <w:tcW w:w="2126" w:type="dxa"/>
            <w:shd w:val="pct5" w:color="auto" w:fill="auto"/>
            <w:vAlign w:val="center"/>
          </w:tcPr>
          <w:p w14:paraId="755A656E" w14:textId="77777777" w:rsidR="009E69BB" w:rsidRPr="00877034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Oznake tehnoloških enot ali njenih delov</w:t>
            </w:r>
          </w:p>
        </w:tc>
        <w:tc>
          <w:tcPr>
            <w:tcW w:w="5386" w:type="dxa"/>
            <w:shd w:val="pct5" w:color="auto" w:fill="auto"/>
            <w:vAlign w:val="center"/>
          </w:tcPr>
          <w:p w14:paraId="27F22359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Uporabljeni materiali, ki imajo lahko vpliv na odpadne pline</w:t>
            </w:r>
          </w:p>
        </w:tc>
      </w:tr>
      <w:tr w:rsidR="009E69BB" w:rsidRPr="00877034" w14:paraId="23CB8538" w14:textId="77777777" w:rsidTr="00861D5E">
        <w:tc>
          <w:tcPr>
            <w:tcW w:w="959" w:type="dxa"/>
            <w:shd w:val="pct5" w:color="auto" w:fill="auto"/>
          </w:tcPr>
          <w:p w14:paraId="149FD52D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pct5" w:color="auto" w:fill="auto"/>
          </w:tcPr>
          <w:p w14:paraId="52C1E2DB" w14:textId="77777777" w:rsidR="009E69BB" w:rsidRPr="00877034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pct5" w:color="auto" w:fill="auto"/>
          </w:tcPr>
          <w:p w14:paraId="7328DEA5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  <w:shd w:val="pct5" w:color="auto" w:fill="auto"/>
          </w:tcPr>
          <w:p w14:paraId="01F26026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26" w:type="dxa"/>
            <w:shd w:val="pct5" w:color="auto" w:fill="auto"/>
          </w:tcPr>
          <w:p w14:paraId="4A5F3D30" w14:textId="77777777" w:rsidR="009E69BB" w:rsidRPr="00877034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386" w:type="dxa"/>
            <w:shd w:val="pct5" w:color="auto" w:fill="auto"/>
          </w:tcPr>
          <w:p w14:paraId="42BB3ACC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</w:tr>
      <w:tr w:rsidR="009E69BB" w:rsidRPr="00877034" w14:paraId="6AF004E1" w14:textId="77777777" w:rsidTr="00861D5E">
        <w:tc>
          <w:tcPr>
            <w:tcW w:w="959" w:type="dxa"/>
          </w:tcPr>
          <w:p w14:paraId="51C27867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91F71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FED03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F481E1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275CE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72393F6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35C2B2BF" w14:textId="77777777" w:rsidTr="00861D5E">
        <w:tc>
          <w:tcPr>
            <w:tcW w:w="959" w:type="dxa"/>
          </w:tcPr>
          <w:p w14:paraId="14F814A4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3C967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64561B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47F040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D881B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1F45738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1807F9B6" w14:textId="77777777" w:rsidTr="00861D5E">
        <w:tc>
          <w:tcPr>
            <w:tcW w:w="959" w:type="dxa"/>
          </w:tcPr>
          <w:p w14:paraId="0950141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1F93D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78798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D9F2C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43768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1265E9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5CE5C2A7" w14:textId="77777777" w:rsidTr="00861D5E">
        <w:tc>
          <w:tcPr>
            <w:tcW w:w="959" w:type="dxa"/>
          </w:tcPr>
          <w:p w14:paraId="050384B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0688B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B89FF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DD906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F8EEA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7E8112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5E935221" w14:textId="77777777" w:rsidTr="00861D5E">
        <w:tc>
          <w:tcPr>
            <w:tcW w:w="959" w:type="dxa"/>
          </w:tcPr>
          <w:p w14:paraId="75696C3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68606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6354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773FB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D4DFB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99685A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2A59B8C2" w14:textId="77777777" w:rsidTr="00861D5E">
        <w:tc>
          <w:tcPr>
            <w:tcW w:w="959" w:type="dxa"/>
          </w:tcPr>
          <w:p w14:paraId="54C2A7B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A9B8C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2903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02A93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21FE0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D1BB0C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7D4352EA" w14:textId="77777777" w:rsidTr="00861D5E">
        <w:tc>
          <w:tcPr>
            <w:tcW w:w="959" w:type="dxa"/>
          </w:tcPr>
          <w:p w14:paraId="4F11A4B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E81FA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13EF9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DC23B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5205F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2BC4F8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324590C7" w14:textId="77777777" w:rsidTr="00861D5E">
        <w:tc>
          <w:tcPr>
            <w:tcW w:w="959" w:type="dxa"/>
          </w:tcPr>
          <w:p w14:paraId="1AD0E4A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E0A81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9C865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DB971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40508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F5F337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3962CEAC" w14:textId="77777777" w:rsidTr="00861D5E">
        <w:tc>
          <w:tcPr>
            <w:tcW w:w="959" w:type="dxa"/>
          </w:tcPr>
          <w:p w14:paraId="31CFFF9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8CB01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4BA48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F4219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B9876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D5E2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3F799C51" w14:textId="77777777" w:rsidTr="00861D5E">
        <w:tc>
          <w:tcPr>
            <w:tcW w:w="959" w:type="dxa"/>
          </w:tcPr>
          <w:p w14:paraId="1E9F6CA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18508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55F2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AFF91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F2C6E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5C69CC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55CF9638" w14:textId="77777777" w:rsidTr="00861D5E">
        <w:tc>
          <w:tcPr>
            <w:tcW w:w="959" w:type="dxa"/>
          </w:tcPr>
          <w:p w14:paraId="376EAC5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D6421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B19CC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D8823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09595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BB5501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02F11C3D" w14:textId="77777777" w:rsidTr="00861D5E">
        <w:tc>
          <w:tcPr>
            <w:tcW w:w="959" w:type="dxa"/>
          </w:tcPr>
          <w:p w14:paraId="17C2BDD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F965E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C71A6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4B84F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395C2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E92707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690CDE6D" w14:textId="77777777" w:rsidTr="00861D5E">
        <w:tc>
          <w:tcPr>
            <w:tcW w:w="959" w:type="dxa"/>
          </w:tcPr>
          <w:p w14:paraId="76D4FAA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A0656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F330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36659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E54DD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2E7289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6D3924F7" w14:textId="77777777" w:rsidTr="00861D5E">
        <w:tc>
          <w:tcPr>
            <w:tcW w:w="959" w:type="dxa"/>
          </w:tcPr>
          <w:p w14:paraId="2DBDF6E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B6E18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F7B6F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31F16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07AD1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B87A10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72B5287A" w14:textId="77777777" w:rsidTr="00861D5E">
        <w:tc>
          <w:tcPr>
            <w:tcW w:w="959" w:type="dxa"/>
          </w:tcPr>
          <w:p w14:paraId="444C040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425FF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68A37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547F3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A189D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932F38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392A13B2" w14:textId="77777777" w:rsidTr="00861D5E">
        <w:tc>
          <w:tcPr>
            <w:tcW w:w="959" w:type="dxa"/>
          </w:tcPr>
          <w:p w14:paraId="2ADED77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FDCA5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47ABE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9B211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50B36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CFFB75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11E56806" w14:textId="77777777" w:rsidTr="00861D5E">
        <w:tc>
          <w:tcPr>
            <w:tcW w:w="959" w:type="dxa"/>
          </w:tcPr>
          <w:p w14:paraId="1E42744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7273E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D4FE5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2D597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CD331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A2E00E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0874A4E1" w14:textId="77777777" w:rsidTr="00861D5E">
        <w:tc>
          <w:tcPr>
            <w:tcW w:w="959" w:type="dxa"/>
          </w:tcPr>
          <w:p w14:paraId="28D47A4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64F12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8457D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2976B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D28F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1DA8D8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0D28899D" w14:textId="77777777" w:rsidTr="00861D5E">
        <w:tc>
          <w:tcPr>
            <w:tcW w:w="959" w:type="dxa"/>
          </w:tcPr>
          <w:p w14:paraId="7DE5F29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99C86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A90C9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544D6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2B294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2DAC0F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0E783C78" w14:textId="77777777" w:rsidTr="00861D5E">
        <w:tc>
          <w:tcPr>
            <w:tcW w:w="959" w:type="dxa"/>
          </w:tcPr>
          <w:p w14:paraId="6733F80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BEA33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784A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F93CE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A17CC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E3B92B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425E1183" w14:textId="77777777" w:rsidTr="00861D5E">
        <w:tc>
          <w:tcPr>
            <w:tcW w:w="959" w:type="dxa"/>
          </w:tcPr>
          <w:p w14:paraId="35B46DB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E28A3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DD77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9FEED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9B46B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0F4975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4DB6F15A" w14:textId="77777777" w:rsidTr="00861D5E">
        <w:tc>
          <w:tcPr>
            <w:tcW w:w="959" w:type="dxa"/>
          </w:tcPr>
          <w:p w14:paraId="2DD2979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D9E3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ABC0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8D416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12CE8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D890CA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4F7B6EEF" w14:textId="77777777" w:rsidTr="00861D5E">
        <w:tc>
          <w:tcPr>
            <w:tcW w:w="959" w:type="dxa"/>
          </w:tcPr>
          <w:p w14:paraId="7E55FA9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7C289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2EBEE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5EF37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AF21F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7B7566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BB0D9" w14:textId="77777777" w:rsidR="009E69BB" w:rsidRDefault="009E69BB" w:rsidP="009E69BB">
      <w:pPr>
        <w:rPr>
          <w:rFonts w:ascii="Arial" w:hAnsi="Arial" w:cs="Arial"/>
          <w:b/>
          <w:sz w:val="20"/>
          <w:szCs w:val="20"/>
        </w:rPr>
      </w:pPr>
    </w:p>
    <w:p w14:paraId="519C4F7F" w14:textId="77777777" w:rsidR="009E69BB" w:rsidRDefault="009E69BB" w:rsidP="009E69BB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Tabela 41-3: Masni pretoki snovi v zrak</w:t>
      </w:r>
    </w:p>
    <w:p w14:paraId="74A28CBB" w14:textId="77777777" w:rsidR="009E69BB" w:rsidRDefault="009E69BB" w:rsidP="009E69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13358"/>
      </w:tblGrid>
      <w:tr w:rsidR="009E69BB" w14:paraId="3900FE2E" w14:textId="77777777" w:rsidTr="00861D5E">
        <w:tc>
          <w:tcPr>
            <w:tcW w:w="959" w:type="dxa"/>
            <w:shd w:val="pct5" w:color="auto" w:fill="auto"/>
          </w:tcPr>
          <w:p w14:paraId="1AFDDAB8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Snov:</w:t>
            </w:r>
          </w:p>
        </w:tc>
        <w:tc>
          <w:tcPr>
            <w:tcW w:w="13358" w:type="dxa"/>
            <w:shd w:val="clear" w:color="auto" w:fill="auto"/>
          </w:tcPr>
          <w:p w14:paraId="17BC9731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Celotni prah</w:t>
            </w:r>
          </w:p>
        </w:tc>
      </w:tr>
    </w:tbl>
    <w:p w14:paraId="7623FA35" w14:textId="77777777" w:rsidR="009E69BB" w:rsidRPr="00C736FC" w:rsidRDefault="009E69BB" w:rsidP="009E69BB">
      <w:pPr>
        <w:rPr>
          <w:rFonts w:ascii="Arial" w:hAnsi="Arial" w:cs="Arial"/>
          <w:b/>
          <w:sz w:val="8"/>
          <w:szCs w:val="8"/>
        </w:rPr>
      </w:pPr>
    </w:p>
    <w:tbl>
      <w:tblPr>
        <w:tblStyle w:val="Tabelamrea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2727"/>
        <w:gridCol w:w="1134"/>
        <w:gridCol w:w="1582"/>
        <w:gridCol w:w="1583"/>
        <w:gridCol w:w="1583"/>
        <w:gridCol w:w="1583"/>
        <w:gridCol w:w="1583"/>
        <w:gridCol w:w="1583"/>
      </w:tblGrid>
      <w:tr w:rsidR="009E69BB" w:rsidRPr="00877034" w14:paraId="591B74B3" w14:textId="77777777" w:rsidTr="00455A57">
        <w:trPr>
          <w:trHeight w:val="305"/>
          <w:tblHeader/>
        </w:trPr>
        <w:tc>
          <w:tcPr>
            <w:tcW w:w="959" w:type="dxa"/>
            <w:vMerge w:val="restart"/>
            <w:shd w:val="pct5" w:color="auto" w:fill="auto"/>
            <w:textDirection w:val="btLr"/>
            <w:vAlign w:val="center"/>
          </w:tcPr>
          <w:p w14:paraId="5D42B8BD" w14:textId="77777777" w:rsidR="009E69BB" w:rsidRDefault="009E69BB" w:rsidP="00455A5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 odvodnika</w:t>
            </w:r>
          </w:p>
        </w:tc>
        <w:tc>
          <w:tcPr>
            <w:tcW w:w="2727" w:type="dxa"/>
            <w:vMerge w:val="restart"/>
            <w:shd w:val="pct5" w:color="auto" w:fill="auto"/>
            <w:vAlign w:val="center"/>
          </w:tcPr>
          <w:p w14:paraId="63B623AB" w14:textId="77777777" w:rsidR="009E69BB" w:rsidRPr="00877034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odvodnika</w:t>
            </w:r>
          </w:p>
        </w:tc>
        <w:tc>
          <w:tcPr>
            <w:tcW w:w="1134" w:type="dxa"/>
            <w:vMerge w:val="restart"/>
            <w:shd w:val="pct5" w:color="auto" w:fill="auto"/>
            <w:textDirection w:val="btLr"/>
          </w:tcPr>
          <w:p w14:paraId="5D833E5F" w14:textId="77777777" w:rsidR="009E69BB" w:rsidRDefault="009E69BB" w:rsidP="00861D5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Največji prostorninski pretok odpadnih plinov</w:t>
            </w:r>
          </w:p>
          <w:p w14:paraId="0EFCA7E5" w14:textId="77777777" w:rsidR="009E69BB" w:rsidRDefault="009E69BB" w:rsidP="00861D5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9497" w:type="dxa"/>
            <w:gridSpan w:val="6"/>
            <w:shd w:val="pct5" w:color="auto" w:fill="auto"/>
            <w:vAlign w:val="center"/>
          </w:tcPr>
          <w:p w14:paraId="0DC1A674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Masni pretoki določeni na podlagi:</w:t>
            </w:r>
          </w:p>
        </w:tc>
      </w:tr>
      <w:tr w:rsidR="009E69BB" w:rsidRPr="00877034" w14:paraId="0E48B4E7" w14:textId="77777777" w:rsidTr="00861D5E">
        <w:trPr>
          <w:trHeight w:val="600"/>
          <w:tblHeader/>
        </w:trPr>
        <w:tc>
          <w:tcPr>
            <w:tcW w:w="959" w:type="dxa"/>
            <w:vMerge/>
            <w:shd w:val="pct5" w:color="auto" w:fill="auto"/>
            <w:textDirection w:val="btLr"/>
          </w:tcPr>
          <w:p w14:paraId="0D58D896" w14:textId="77777777" w:rsidR="009E69BB" w:rsidRDefault="009E69BB" w:rsidP="00861D5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vMerge/>
            <w:shd w:val="pct5" w:color="auto" w:fill="auto"/>
            <w:vAlign w:val="center"/>
          </w:tcPr>
          <w:p w14:paraId="2479B900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</w:tcPr>
          <w:p w14:paraId="6CBB0BEA" w14:textId="77777777" w:rsidR="009E69BB" w:rsidRDefault="009E69BB" w:rsidP="00861D5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dxa"/>
            <w:gridSpan w:val="2"/>
            <w:shd w:val="pct5" w:color="auto" w:fill="auto"/>
            <w:vAlign w:val="center"/>
          </w:tcPr>
          <w:p w14:paraId="5EC504D2" w14:textId="77777777" w:rsidR="009E69BB" w:rsidRPr="0056569C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6569C">
              <w:rPr>
                <w:rFonts w:ascii="Arial" w:hAnsi="Arial" w:cs="Arial"/>
                <w:sz w:val="20"/>
                <w:szCs w:val="20"/>
              </w:rPr>
              <w:t>ejne vrednosti</w:t>
            </w:r>
          </w:p>
        </w:tc>
        <w:tc>
          <w:tcPr>
            <w:tcW w:w="3166" w:type="dxa"/>
            <w:gridSpan w:val="2"/>
            <w:shd w:val="pct5" w:color="auto" w:fill="auto"/>
            <w:vAlign w:val="center"/>
          </w:tcPr>
          <w:p w14:paraId="4756CD05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izmerjene vrednosti ali</w:t>
            </w:r>
          </w:p>
          <w:p w14:paraId="680425C3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projektirane vrednosti</w:t>
            </w:r>
          </w:p>
        </w:tc>
        <w:tc>
          <w:tcPr>
            <w:tcW w:w="3166" w:type="dxa"/>
            <w:gridSpan w:val="2"/>
            <w:shd w:val="pct5" w:color="auto" w:fill="auto"/>
            <w:vAlign w:val="center"/>
          </w:tcPr>
          <w:p w14:paraId="022987BB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predlagane mejne vrednosti</w:t>
            </w:r>
          </w:p>
        </w:tc>
      </w:tr>
      <w:tr w:rsidR="009E69BB" w:rsidRPr="00877034" w14:paraId="65893E4D" w14:textId="77777777" w:rsidTr="00861D5E">
        <w:trPr>
          <w:trHeight w:val="1105"/>
          <w:tblHeader/>
        </w:trPr>
        <w:tc>
          <w:tcPr>
            <w:tcW w:w="959" w:type="dxa"/>
            <w:vMerge/>
            <w:shd w:val="pct5" w:color="auto" w:fill="auto"/>
            <w:textDirection w:val="btLr"/>
          </w:tcPr>
          <w:p w14:paraId="1650BC98" w14:textId="77777777" w:rsidR="009E69BB" w:rsidRDefault="009E69BB" w:rsidP="00861D5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vMerge/>
            <w:shd w:val="pct5" w:color="auto" w:fill="auto"/>
            <w:vAlign w:val="center"/>
          </w:tcPr>
          <w:p w14:paraId="325FBFF4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</w:tcPr>
          <w:p w14:paraId="1E53B7FA" w14:textId="77777777" w:rsidR="009E69BB" w:rsidRDefault="009E69BB" w:rsidP="00861D5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shd w:val="pct5" w:color="auto" w:fill="auto"/>
            <w:vAlign w:val="center"/>
          </w:tcPr>
          <w:p w14:paraId="0CC5BE7A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Mejna vrednost</w:t>
            </w:r>
          </w:p>
          <w:p w14:paraId="1928FAD5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[mg/Nm</w:t>
            </w:r>
            <w:r w:rsidRPr="00C736F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583" w:type="dxa"/>
            <w:shd w:val="pct5" w:color="auto" w:fill="auto"/>
            <w:vAlign w:val="center"/>
          </w:tcPr>
          <w:p w14:paraId="542B6CCF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Največji masni pretok </w:t>
            </w:r>
          </w:p>
          <w:p w14:paraId="20FA1A37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[g/h]</w:t>
            </w:r>
          </w:p>
        </w:tc>
        <w:tc>
          <w:tcPr>
            <w:tcW w:w="1583" w:type="dxa"/>
            <w:shd w:val="pct5" w:color="auto" w:fill="auto"/>
            <w:vAlign w:val="center"/>
          </w:tcPr>
          <w:p w14:paraId="35CC81BA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Izmerjena/ projektirana vrednost</w:t>
            </w:r>
          </w:p>
          <w:p w14:paraId="01999CEF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[mg/Nm</w:t>
            </w:r>
            <w:r w:rsidRPr="00C736F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583" w:type="dxa"/>
            <w:shd w:val="pct5" w:color="auto" w:fill="auto"/>
            <w:vAlign w:val="center"/>
          </w:tcPr>
          <w:p w14:paraId="7D262090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Izmerjen /projektiran masni pretok</w:t>
            </w:r>
          </w:p>
          <w:p w14:paraId="3ABC26CE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[g/h]</w:t>
            </w:r>
          </w:p>
        </w:tc>
        <w:tc>
          <w:tcPr>
            <w:tcW w:w="1583" w:type="dxa"/>
            <w:shd w:val="pct5" w:color="auto" w:fill="auto"/>
            <w:vAlign w:val="center"/>
          </w:tcPr>
          <w:p w14:paraId="5F2980D4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Predlagana mejna vrednost</w:t>
            </w:r>
          </w:p>
          <w:p w14:paraId="5640369B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[mg/Nm</w:t>
            </w:r>
            <w:r w:rsidRPr="00C736F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583" w:type="dxa"/>
            <w:shd w:val="pct5" w:color="auto" w:fill="auto"/>
            <w:vAlign w:val="center"/>
          </w:tcPr>
          <w:p w14:paraId="787BC03B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Predlagani največji masni pretok </w:t>
            </w:r>
          </w:p>
          <w:p w14:paraId="3E8A952A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[g/h]</w:t>
            </w:r>
          </w:p>
        </w:tc>
      </w:tr>
      <w:tr w:rsidR="009E69BB" w:rsidRPr="00877034" w14:paraId="19F66475" w14:textId="77777777" w:rsidTr="00861D5E">
        <w:trPr>
          <w:tblHeader/>
        </w:trPr>
        <w:tc>
          <w:tcPr>
            <w:tcW w:w="959" w:type="dxa"/>
            <w:shd w:val="pct5" w:color="auto" w:fill="auto"/>
          </w:tcPr>
          <w:p w14:paraId="5D280C34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27" w:type="dxa"/>
            <w:shd w:val="pct5" w:color="auto" w:fill="auto"/>
          </w:tcPr>
          <w:p w14:paraId="646906DF" w14:textId="77777777" w:rsidR="009E69BB" w:rsidRPr="00877034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pct5" w:color="auto" w:fill="auto"/>
          </w:tcPr>
          <w:p w14:paraId="2C398D01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65" w:type="dxa"/>
            <w:gridSpan w:val="2"/>
            <w:shd w:val="pct5" w:color="auto" w:fill="auto"/>
          </w:tcPr>
          <w:p w14:paraId="36E319BC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66" w:type="dxa"/>
            <w:gridSpan w:val="2"/>
            <w:shd w:val="pct5" w:color="auto" w:fill="auto"/>
          </w:tcPr>
          <w:p w14:paraId="415F07E1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66" w:type="dxa"/>
            <w:gridSpan w:val="2"/>
            <w:shd w:val="pct5" w:color="auto" w:fill="auto"/>
          </w:tcPr>
          <w:p w14:paraId="75BE209F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</w:tr>
      <w:tr w:rsidR="009E69BB" w:rsidRPr="00877034" w14:paraId="2DA72417" w14:textId="77777777" w:rsidTr="00861D5E">
        <w:tc>
          <w:tcPr>
            <w:tcW w:w="959" w:type="dxa"/>
          </w:tcPr>
          <w:p w14:paraId="1C78972D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594C557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769D7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18336F8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1E09B0A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0A8AB66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1C41695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AA34A9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5725156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1A880C86" w14:textId="77777777" w:rsidTr="00861D5E">
        <w:tc>
          <w:tcPr>
            <w:tcW w:w="959" w:type="dxa"/>
          </w:tcPr>
          <w:p w14:paraId="002043A7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70D0011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C765C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A98DDB5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57E552D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A9672D1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8BFA31B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AE0FAD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404784D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2BAA8B85" w14:textId="77777777" w:rsidTr="00861D5E">
        <w:tc>
          <w:tcPr>
            <w:tcW w:w="959" w:type="dxa"/>
          </w:tcPr>
          <w:p w14:paraId="70552F6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0F0810C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7983E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7C52EC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2A11CB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9D7020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874A75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E43CF2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A6EE74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0E2CD188" w14:textId="77777777" w:rsidTr="00861D5E">
        <w:tc>
          <w:tcPr>
            <w:tcW w:w="959" w:type="dxa"/>
          </w:tcPr>
          <w:p w14:paraId="48B73E2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38D8AAB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A506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B8B470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9318A1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C8AD85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59A487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ADBB6C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A00DD0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4FD4EDCC" w14:textId="77777777" w:rsidTr="00861D5E">
        <w:tc>
          <w:tcPr>
            <w:tcW w:w="959" w:type="dxa"/>
          </w:tcPr>
          <w:p w14:paraId="686EFC7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04D9161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1193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1A0466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CBA33A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E5BD9F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4C5CC3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337707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0E3021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4F24FC2B" w14:textId="77777777" w:rsidTr="00861D5E">
        <w:tc>
          <w:tcPr>
            <w:tcW w:w="959" w:type="dxa"/>
          </w:tcPr>
          <w:p w14:paraId="36B38E3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21649FE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57A11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8CC857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929EFD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8E2E65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3AC872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CC8D4E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F9B980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752FE935" w14:textId="77777777" w:rsidTr="00861D5E">
        <w:tc>
          <w:tcPr>
            <w:tcW w:w="959" w:type="dxa"/>
          </w:tcPr>
          <w:p w14:paraId="58EAE87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46E51E2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3BBB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604BEF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F1DA8C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FE1690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58655D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D9799A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BED99B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4E346D97" w14:textId="77777777" w:rsidTr="00861D5E">
        <w:tc>
          <w:tcPr>
            <w:tcW w:w="959" w:type="dxa"/>
          </w:tcPr>
          <w:p w14:paraId="4A1298A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4676346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C60E9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C29A9C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5629CE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32ABF9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A058E2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22B36C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EE1242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0132914B" w14:textId="77777777" w:rsidTr="00861D5E">
        <w:tc>
          <w:tcPr>
            <w:tcW w:w="959" w:type="dxa"/>
          </w:tcPr>
          <w:p w14:paraId="4C5D251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2C64475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11644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C405D1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C412E9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BA68B1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F32B89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7E12EE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4D16C3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567C70EB" w14:textId="77777777" w:rsidTr="00861D5E">
        <w:tc>
          <w:tcPr>
            <w:tcW w:w="959" w:type="dxa"/>
          </w:tcPr>
          <w:p w14:paraId="0BFCAD0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7785F97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C1655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B58FDD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00EEF0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7F4DC2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7AE7A4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B95621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CE0C89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454A77FA" w14:textId="77777777" w:rsidTr="00861D5E">
        <w:tc>
          <w:tcPr>
            <w:tcW w:w="959" w:type="dxa"/>
          </w:tcPr>
          <w:p w14:paraId="7F04D16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76E1EA5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876C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8229D4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2F8312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681FA1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363E6D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A9B0C6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9379B3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17E399A1" w14:textId="77777777" w:rsidTr="00861D5E">
        <w:tc>
          <w:tcPr>
            <w:tcW w:w="959" w:type="dxa"/>
          </w:tcPr>
          <w:p w14:paraId="54E99A5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20D30AB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4F0C2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29165A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EF536F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04B962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ECB310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424A67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D141E8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52206D8F" w14:textId="77777777" w:rsidTr="00861D5E">
        <w:tc>
          <w:tcPr>
            <w:tcW w:w="959" w:type="dxa"/>
          </w:tcPr>
          <w:p w14:paraId="118969A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5FA67C3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F90AD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D21124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8C5F3A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D21DFD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794B9C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FA716F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82943F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7469509B" w14:textId="77777777" w:rsidTr="00861D5E">
        <w:tc>
          <w:tcPr>
            <w:tcW w:w="959" w:type="dxa"/>
          </w:tcPr>
          <w:p w14:paraId="4117EE3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4E19FFE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B37E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01C83D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0FAB0A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C58304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E4077B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A3CBD1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72EAB2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0027E9EB" w14:textId="77777777" w:rsidTr="00861D5E">
        <w:tc>
          <w:tcPr>
            <w:tcW w:w="959" w:type="dxa"/>
          </w:tcPr>
          <w:p w14:paraId="07464F2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2F578D5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D549D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D7DDE9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0D251B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F962FD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FB68B8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913588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6387D3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2EE73873" w14:textId="77777777" w:rsidTr="00861D5E">
        <w:tc>
          <w:tcPr>
            <w:tcW w:w="959" w:type="dxa"/>
          </w:tcPr>
          <w:p w14:paraId="16458E6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0575ABF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52E5B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D42CE3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6ECE26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8B5989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9AB2A7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689537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D53476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68D38A8F" w14:textId="77777777" w:rsidTr="00861D5E">
        <w:tc>
          <w:tcPr>
            <w:tcW w:w="959" w:type="dxa"/>
          </w:tcPr>
          <w:p w14:paraId="776D5B5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3955B7A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256C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5771DF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5C4EC7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EAF538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723A5B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D99A20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9E95E4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06FFE306" w14:textId="77777777" w:rsidTr="00861D5E">
        <w:tc>
          <w:tcPr>
            <w:tcW w:w="959" w:type="dxa"/>
          </w:tcPr>
          <w:p w14:paraId="167780F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019A741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648EB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5C2EB3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1C5F32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20D3B3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0A57AF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76BCC7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D8FF6E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35701163" w14:textId="77777777" w:rsidTr="00861D5E">
        <w:tc>
          <w:tcPr>
            <w:tcW w:w="959" w:type="dxa"/>
          </w:tcPr>
          <w:p w14:paraId="21B50E4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39F0D2D8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D56C4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4A7C86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3BF940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79F638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8BA23B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7F8C5B9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DC6246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23B36416" w14:textId="77777777" w:rsidTr="00861D5E">
        <w:tc>
          <w:tcPr>
            <w:tcW w:w="959" w:type="dxa"/>
          </w:tcPr>
          <w:p w14:paraId="2757C7D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6D99C0B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832F3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9B7C2E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9BDC56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04BE3C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A6F1D5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3C4915C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7091D3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36F2A4FA" w14:textId="77777777" w:rsidTr="00861D5E">
        <w:tc>
          <w:tcPr>
            <w:tcW w:w="959" w:type="dxa"/>
          </w:tcPr>
          <w:p w14:paraId="341358F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6547CAD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3CE01D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506E7BB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98E259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1D456F45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BCA7A3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71C05DA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BD50A22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3A0ACE9F" w14:textId="77777777" w:rsidTr="00861D5E">
        <w:tc>
          <w:tcPr>
            <w:tcW w:w="4820" w:type="dxa"/>
            <w:gridSpan w:val="3"/>
          </w:tcPr>
          <w:p w14:paraId="15AFD095" w14:textId="77777777" w:rsidR="009E69BB" w:rsidRPr="00877034" w:rsidRDefault="009E69BB" w:rsidP="00861D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Razpršene emisije:</w:t>
            </w:r>
          </w:p>
        </w:tc>
        <w:tc>
          <w:tcPr>
            <w:tcW w:w="1582" w:type="dxa"/>
            <w:shd w:val="pct10" w:color="auto" w:fill="auto"/>
          </w:tcPr>
          <w:p w14:paraId="14E19BBB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E1FFFDE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shd w:val="pct10" w:color="auto" w:fill="auto"/>
          </w:tcPr>
          <w:p w14:paraId="1CA7C490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B2C84C7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shd w:val="pct10" w:color="auto" w:fill="auto"/>
          </w:tcPr>
          <w:p w14:paraId="25EEB68A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1DD838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877034" w14:paraId="6063CCA4" w14:textId="77777777" w:rsidTr="00861D5E">
        <w:tc>
          <w:tcPr>
            <w:tcW w:w="4820" w:type="dxa"/>
            <w:gridSpan w:val="3"/>
          </w:tcPr>
          <w:p w14:paraId="4BA56CAC" w14:textId="77777777" w:rsidR="009E69BB" w:rsidRDefault="009E69BB" w:rsidP="00861D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VSOTA masnega pretoka:</w:t>
            </w:r>
          </w:p>
        </w:tc>
        <w:tc>
          <w:tcPr>
            <w:tcW w:w="1582" w:type="dxa"/>
            <w:shd w:val="pct10" w:color="auto" w:fill="auto"/>
          </w:tcPr>
          <w:p w14:paraId="2446E431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EAD003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shd w:val="pct10" w:color="auto" w:fill="auto"/>
          </w:tcPr>
          <w:p w14:paraId="5DEF3F8F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E664683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shd w:val="pct10" w:color="auto" w:fill="auto"/>
          </w:tcPr>
          <w:p w14:paraId="74ABE934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021E5306" w14:textId="77777777" w:rsidR="009E69BB" w:rsidRPr="00877034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AEAA03" w14:textId="77777777" w:rsidR="009E69BB" w:rsidRPr="00C263CE" w:rsidRDefault="009E69BB" w:rsidP="009E69BB">
      <w:pPr>
        <w:ind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Tabela 41-4: HOS naprava</w:t>
      </w:r>
    </w:p>
    <w:p w14:paraId="1ABD1E4B" w14:textId="77777777" w:rsidR="009E69BB" w:rsidRPr="005474E2" w:rsidRDefault="009E69BB" w:rsidP="009E69BB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425" w:type="dxa"/>
        <w:tblLook w:val="04A0" w:firstRow="1" w:lastRow="0" w:firstColumn="1" w:lastColumn="0" w:noHBand="0" w:noVBand="1"/>
      </w:tblPr>
      <w:tblGrid>
        <w:gridCol w:w="3640"/>
        <w:gridCol w:w="1146"/>
        <w:gridCol w:w="2552"/>
        <w:gridCol w:w="7087"/>
      </w:tblGrid>
      <w:tr w:rsidR="009E69BB" w14:paraId="003FC755" w14:textId="77777777" w:rsidTr="00861D5E">
        <w:tc>
          <w:tcPr>
            <w:tcW w:w="14425" w:type="dxa"/>
            <w:gridSpan w:val="4"/>
            <w:shd w:val="pct12" w:color="auto" w:fill="auto"/>
          </w:tcPr>
          <w:p w14:paraId="643FD79E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 xml:space="preserve">Podatki o </w:t>
            </w:r>
            <w:r>
              <w:rPr>
                <w:rFonts w:ascii="Arial" w:hAnsi="Arial" w:cs="Arial"/>
                <w:b/>
                <w:sz w:val="20"/>
                <w:szCs w:val="20"/>
              </w:rPr>
              <w:t>HOS napravi</w:t>
            </w:r>
          </w:p>
        </w:tc>
      </w:tr>
      <w:tr w:rsidR="009E69BB" w14:paraId="0301318D" w14:textId="77777777" w:rsidTr="00861D5E">
        <w:tc>
          <w:tcPr>
            <w:tcW w:w="3640" w:type="dxa"/>
            <w:tcBorders>
              <w:bottom w:val="single" w:sz="4" w:space="0" w:color="auto"/>
            </w:tcBorders>
            <w:shd w:val="pct5" w:color="auto" w:fill="auto"/>
          </w:tcPr>
          <w:p w14:paraId="29CEAFD1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 dejavnost:</w:t>
            </w:r>
          </w:p>
        </w:tc>
        <w:tc>
          <w:tcPr>
            <w:tcW w:w="10785" w:type="dxa"/>
            <w:gridSpan w:val="3"/>
          </w:tcPr>
          <w:p w14:paraId="793BB7A5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14:paraId="302EA47C" w14:textId="77777777" w:rsidTr="00861D5E">
        <w:tc>
          <w:tcPr>
            <w:tcW w:w="3640" w:type="dxa"/>
            <w:shd w:val="pct5" w:color="auto" w:fill="auto"/>
          </w:tcPr>
          <w:p w14:paraId="5FD6A465" w14:textId="77777777" w:rsidR="009E69BB" w:rsidRPr="00FA7C3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Letna poraba HOS</w:t>
            </w:r>
            <w:r w:rsidRPr="00FA7C3B">
              <w:rPr>
                <w:rFonts w:ascii="Arial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hAnsi="Arial" w:cs="Arial"/>
                <w:sz w:val="20"/>
                <w:szCs w:val="20"/>
              </w:rPr>
              <w:t>t/leto</w:t>
            </w:r>
            <w:r w:rsidRPr="00FA7C3B">
              <w:rPr>
                <w:rFonts w:ascii="Arial" w:hAnsi="Arial" w:cs="Arial"/>
                <w:sz w:val="20"/>
                <w:szCs w:val="20"/>
              </w:rPr>
              <w:t>]:</w:t>
            </w:r>
          </w:p>
        </w:tc>
        <w:tc>
          <w:tcPr>
            <w:tcW w:w="10785" w:type="dxa"/>
            <w:gridSpan w:val="3"/>
          </w:tcPr>
          <w:p w14:paraId="486D9D0C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14:paraId="335EB29A" w14:textId="77777777" w:rsidTr="00861D5E">
        <w:tc>
          <w:tcPr>
            <w:tcW w:w="3640" w:type="dxa"/>
            <w:shd w:val="pct5" w:color="auto" w:fill="auto"/>
          </w:tcPr>
          <w:p w14:paraId="0868FBB2" w14:textId="77777777" w:rsidR="009E69BB" w:rsidRPr="00FA7C3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Letna poraba HHOS</w:t>
            </w:r>
            <w:r w:rsidRPr="00FA7C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BDB">
              <w:rPr>
                <w:rFonts w:ascii="Arial" w:hAnsi="Arial" w:cs="Arial"/>
                <w:sz w:val="20"/>
                <w:szCs w:val="20"/>
              </w:rPr>
              <w:t>[l/leto]:</w:t>
            </w:r>
          </w:p>
        </w:tc>
        <w:tc>
          <w:tcPr>
            <w:tcW w:w="10785" w:type="dxa"/>
            <w:gridSpan w:val="3"/>
          </w:tcPr>
          <w:p w14:paraId="3E8C9C8D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14:paraId="19109E69" w14:textId="77777777" w:rsidTr="00861D5E">
        <w:tc>
          <w:tcPr>
            <w:tcW w:w="3640" w:type="dxa"/>
            <w:shd w:val="pct5" w:color="auto" w:fill="auto"/>
            <w:vAlign w:val="center"/>
          </w:tcPr>
          <w:p w14:paraId="52F68E91" w14:textId="77777777" w:rsidR="009E69BB" w:rsidRPr="00FA7C3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Leto pričetka obratovanja:</w:t>
            </w:r>
          </w:p>
        </w:tc>
        <w:tc>
          <w:tcPr>
            <w:tcW w:w="1146" w:type="dxa"/>
          </w:tcPr>
          <w:p w14:paraId="57C83B99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pct5" w:color="auto" w:fill="auto"/>
          </w:tcPr>
          <w:p w14:paraId="37A33E24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Oznake tehnoloških enot s pripadajočimi odvodniki:</w:t>
            </w:r>
          </w:p>
        </w:tc>
        <w:tc>
          <w:tcPr>
            <w:tcW w:w="7087" w:type="dxa"/>
          </w:tcPr>
          <w:p w14:paraId="0C93B197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14:paraId="7D6D8B57" w14:textId="77777777" w:rsidTr="00861D5E">
        <w:tc>
          <w:tcPr>
            <w:tcW w:w="3640" w:type="dxa"/>
            <w:shd w:val="pct5" w:color="auto" w:fill="auto"/>
            <w:vAlign w:val="center"/>
          </w:tcPr>
          <w:p w14:paraId="2D99F099" w14:textId="77777777" w:rsidR="009E69BB" w:rsidRPr="00FA7C3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Leto pričetka obratovanja:</w:t>
            </w:r>
          </w:p>
        </w:tc>
        <w:tc>
          <w:tcPr>
            <w:tcW w:w="1146" w:type="dxa"/>
          </w:tcPr>
          <w:p w14:paraId="05AFD7E1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pct5" w:color="auto" w:fill="auto"/>
          </w:tcPr>
          <w:p w14:paraId="45F9925A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Oznake tehnoloških enote s pripadajočimi odvodniki:</w:t>
            </w:r>
          </w:p>
        </w:tc>
        <w:tc>
          <w:tcPr>
            <w:tcW w:w="7087" w:type="dxa"/>
          </w:tcPr>
          <w:p w14:paraId="127068B4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14:paraId="771DA0C1" w14:textId="77777777" w:rsidTr="00861D5E">
        <w:tc>
          <w:tcPr>
            <w:tcW w:w="3640" w:type="dxa"/>
            <w:shd w:val="pct5" w:color="auto" w:fill="auto"/>
            <w:vAlign w:val="center"/>
          </w:tcPr>
          <w:p w14:paraId="6E879385" w14:textId="77777777" w:rsidR="009E69BB" w:rsidRPr="00FA7C3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Načrt zmanjšanja emisij:</w:t>
            </w:r>
          </w:p>
        </w:tc>
        <w:tc>
          <w:tcPr>
            <w:tcW w:w="1146" w:type="dxa"/>
          </w:tcPr>
          <w:p w14:paraId="62334C87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pct5" w:color="auto" w:fill="auto"/>
          </w:tcPr>
          <w:p w14:paraId="650BB095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Številka odločbe:</w:t>
            </w:r>
          </w:p>
        </w:tc>
        <w:tc>
          <w:tcPr>
            <w:tcW w:w="7087" w:type="dxa"/>
          </w:tcPr>
          <w:p w14:paraId="0C82204B" w14:textId="77777777" w:rsidR="009E69B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ACFF34" w14:textId="77777777" w:rsidR="009E69BB" w:rsidRPr="00C263CE" w:rsidRDefault="009E69BB" w:rsidP="009E69BB">
      <w:pPr>
        <w:rPr>
          <w:rFonts w:ascii="Arial" w:hAnsi="Arial" w:cs="Arial"/>
          <w:sz w:val="6"/>
          <w:szCs w:val="6"/>
        </w:rPr>
      </w:pPr>
    </w:p>
    <w:tbl>
      <w:tblPr>
        <w:tblStyle w:val="Tabelamrea"/>
        <w:tblW w:w="14425" w:type="dxa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134"/>
        <w:gridCol w:w="1105"/>
        <w:gridCol w:w="29"/>
        <w:gridCol w:w="2796"/>
        <w:gridCol w:w="1031"/>
        <w:gridCol w:w="1134"/>
        <w:gridCol w:w="2693"/>
      </w:tblGrid>
      <w:tr w:rsidR="009E69BB" w14:paraId="7917A29A" w14:textId="77777777" w:rsidTr="00861D5E">
        <w:trPr>
          <w:tblHeader/>
        </w:trPr>
        <w:tc>
          <w:tcPr>
            <w:tcW w:w="14425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14:paraId="75C747BA" w14:textId="77777777" w:rsidR="009E69BB" w:rsidRPr="005474E2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5474E2">
              <w:rPr>
                <w:rFonts w:ascii="Arial" w:hAnsi="Arial" w:cs="Arial"/>
                <w:b/>
                <w:sz w:val="20"/>
                <w:szCs w:val="20"/>
              </w:rPr>
              <w:t>Poda</w:t>
            </w:r>
            <w:r>
              <w:rPr>
                <w:rFonts w:ascii="Arial" w:hAnsi="Arial" w:cs="Arial"/>
                <w:b/>
                <w:sz w:val="20"/>
                <w:szCs w:val="20"/>
              </w:rPr>
              <w:t>tki o HOS in HHOS spojinah</w:t>
            </w:r>
          </w:p>
        </w:tc>
      </w:tr>
      <w:tr w:rsidR="009E69BB" w:rsidRPr="006802DB" w14:paraId="78776C51" w14:textId="77777777" w:rsidTr="00861D5E">
        <w:trPr>
          <w:trHeight w:val="240"/>
          <w:tblHeader/>
        </w:trPr>
        <w:tc>
          <w:tcPr>
            <w:tcW w:w="4503" w:type="dxa"/>
            <w:gridSpan w:val="2"/>
            <w:vMerge w:val="restart"/>
            <w:shd w:val="pct5" w:color="auto" w:fill="auto"/>
            <w:vAlign w:val="center"/>
          </w:tcPr>
          <w:p w14:paraId="1AC5EDDA" w14:textId="77777777" w:rsidR="009E69BB" w:rsidRPr="006802D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2DB">
              <w:rPr>
                <w:rFonts w:ascii="Arial" w:hAnsi="Arial" w:cs="Arial"/>
                <w:sz w:val="20"/>
                <w:szCs w:val="20"/>
              </w:rPr>
              <w:t>Vrsta HOS/HHOS organskih spojin,</w:t>
            </w:r>
          </w:p>
          <w:p w14:paraId="36427A12" w14:textId="77777777" w:rsidR="009E69BB" w:rsidRPr="006802D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2DB">
              <w:rPr>
                <w:rFonts w:ascii="Arial" w:hAnsi="Arial" w:cs="Arial"/>
                <w:sz w:val="20"/>
                <w:szCs w:val="20"/>
              </w:rPr>
              <w:t>ki se uporabljajo v HOS napravi</w:t>
            </w:r>
          </w:p>
        </w:tc>
        <w:tc>
          <w:tcPr>
            <w:tcW w:w="5064" w:type="dxa"/>
            <w:gridSpan w:val="4"/>
            <w:shd w:val="pct5" w:color="auto" w:fill="auto"/>
            <w:vAlign w:val="center"/>
          </w:tcPr>
          <w:p w14:paraId="2F51CF05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 stavki:</w:t>
            </w:r>
          </w:p>
          <w:p w14:paraId="707FBB6B" w14:textId="77777777" w:rsidR="009E69BB" w:rsidRPr="006802D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H340 H350 H350i H360D H360F</w:t>
            </w:r>
          </w:p>
        </w:tc>
        <w:tc>
          <w:tcPr>
            <w:tcW w:w="4858" w:type="dxa"/>
            <w:gridSpan w:val="3"/>
            <w:shd w:val="pct5" w:color="auto" w:fill="auto"/>
            <w:vAlign w:val="center"/>
          </w:tcPr>
          <w:p w14:paraId="6F45F872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 stavki:</w:t>
            </w:r>
          </w:p>
          <w:p w14:paraId="6A5921ED" w14:textId="77777777" w:rsidR="009E69BB" w:rsidRPr="006802D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H341 H351</w:t>
            </w:r>
          </w:p>
        </w:tc>
      </w:tr>
      <w:tr w:rsidR="009E69BB" w:rsidRPr="006802DB" w14:paraId="122924C3" w14:textId="77777777" w:rsidTr="00861D5E">
        <w:trPr>
          <w:trHeight w:val="345"/>
          <w:tblHeader/>
        </w:trPr>
        <w:tc>
          <w:tcPr>
            <w:tcW w:w="4503" w:type="dxa"/>
            <w:gridSpan w:val="2"/>
            <w:vMerge/>
            <w:shd w:val="pct5" w:color="auto" w:fill="auto"/>
            <w:vAlign w:val="center"/>
          </w:tcPr>
          <w:p w14:paraId="18835CDC" w14:textId="77777777" w:rsidR="009E69BB" w:rsidRPr="006802D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028E1A19" w14:textId="77777777" w:rsidR="009E69BB" w:rsidRPr="006802D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 stavek</w:t>
            </w:r>
          </w:p>
        </w:tc>
        <w:tc>
          <w:tcPr>
            <w:tcW w:w="1134" w:type="dxa"/>
            <w:gridSpan w:val="2"/>
            <w:vMerge w:val="restart"/>
            <w:shd w:val="pct5" w:color="auto" w:fill="auto"/>
            <w:vAlign w:val="center"/>
          </w:tcPr>
          <w:p w14:paraId="208BF113" w14:textId="77777777" w:rsidR="009E69BB" w:rsidRPr="005474E2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 odvodnika</w:t>
            </w:r>
          </w:p>
        </w:tc>
        <w:tc>
          <w:tcPr>
            <w:tcW w:w="2796" w:type="dxa"/>
            <w:vMerge w:val="restart"/>
            <w:shd w:val="pct5" w:color="auto" w:fill="auto"/>
            <w:vAlign w:val="center"/>
          </w:tcPr>
          <w:p w14:paraId="33AC1E07" w14:textId="77777777" w:rsidR="009E69BB" w:rsidRPr="005474E2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Postopek ali oznaka tehnološke enote, kjer se ta snov uporablja</w:t>
            </w:r>
          </w:p>
        </w:tc>
        <w:tc>
          <w:tcPr>
            <w:tcW w:w="1031" w:type="dxa"/>
            <w:vMerge w:val="restart"/>
            <w:shd w:val="pct5" w:color="auto" w:fill="auto"/>
            <w:vAlign w:val="center"/>
          </w:tcPr>
          <w:p w14:paraId="6D08BEE4" w14:textId="77777777" w:rsidR="009E69BB" w:rsidRPr="006802DB" w:rsidRDefault="009E69BB" w:rsidP="00861D5E">
            <w:pPr>
              <w:ind w:left="-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 stavek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0390348E" w14:textId="77777777" w:rsidR="009E69BB" w:rsidRPr="005474E2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 odvodnika</w:t>
            </w:r>
          </w:p>
        </w:tc>
        <w:tc>
          <w:tcPr>
            <w:tcW w:w="2693" w:type="dxa"/>
            <w:vMerge w:val="restart"/>
            <w:shd w:val="pct5" w:color="auto" w:fill="auto"/>
            <w:vAlign w:val="center"/>
          </w:tcPr>
          <w:p w14:paraId="4E3CEBA6" w14:textId="77777777" w:rsidR="009E69BB" w:rsidRPr="005474E2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Postopek ali oznaka tehnološke enote, kjer se ta snov uporablja</w:t>
            </w:r>
          </w:p>
        </w:tc>
      </w:tr>
      <w:tr w:rsidR="009E69BB" w:rsidRPr="006802DB" w14:paraId="56896194" w14:textId="77777777" w:rsidTr="00861D5E">
        <w:trPr>
          <w:trHeight w:val="345"/>
          <w:tblHeader/>
        </w:trPr>
        <w:tc>
          <w:tcPr>
            <w:tcW w:w="3227" w:type="dxa"/>
            <w:shd w:val="pct5" w:color="auto" w:fill="auto"/>
            <w:vAlign w:val="center"/>
          </w:tcPr>
          <w:p w14:paraId="4F73FE11" w14:textId="77777777" w:rsidR="009E69BB" w:rsidRPr="006802D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Kemijsko ime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2FE6B8FB" w14:textId="77777777" w:rsidR="009E69BB" w:rsidRPr="006802D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 št.</w:t>
            </w:r>
          </w:p>
        </w:tc>
        <w:tc>
          <w:tcPr>
            <w:tcW w:w="1134" w:type="dxa"/>
            <w:vMerge/>
            <w:shd w:val="pct5" w:color="auto" w:fill="auto"/>
            <w:vAlign w:val="center"/>
          </w:tcPr>
          <w:p w14:paraId="415330C0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pct5" w:color="auto" w:fill="auto"/>
            <w:vAlign w:val="center"/>
          </w:tcPr>
          <w:p w14:paraId="2F821F1A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6" w:type="dxa"/>
            <w:vMerge/>
            <w:shd w:val="pct5" w:color="auto" w:fill="auto"/>
            <w:vAlign w:val="center"/>
          </w:tcPr>
          <w:p w14:paraId="2DEFEAC2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vMerge/>
            <w:shd w:val="pct5" w:color="auto" w:fill="auto"/>
            <w:vAlign w:val="center"/>
          </w:tcPr>
          <w:p w14:paraId="680DE4CC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14:paraId="780F5B85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pct5" w:color="auto" w:fill="auto"/>
            <w:vAlign w:val="center"/>
          </w:tcPr>
          <w:p w14:paraId="0036EF5D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566CE982" w14:textId="77777777" w:rsidTr="00861D5E">
        <w:trPr>
          <w:trHeight w:val="225"/>
          <w:tblHeader/>
        </w:trPr>
        <w:tc>
          <w:tcPr>
            <w:tcW w:w="4503" w:type="dxa"/>
            <w:gridSpan w:val="2"/>
            <w:shd w:val="pct5" w:color="auto" w:fill="auto"/>
            <w:vAlign w:val="center"/>
          </w:tcPr>
          <w:p w14:paraId="6F715DB4" w14:textId="77777777" w:rsidR="009E69BB" w:rsidRPr="006802D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64" w:type="dxa"/>
            <w:gridSpan w:val="4"/>
            <w:shd w:val="pct5" w:color="auto" w:fill="auto"/>
            <w:vAlign w:val="center"/>
          </w:tcPr>
          <w:p w14:paraId="6B24C30A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58" w:type="dxa"/>
            <w:gridSpan w:val="3"/>
            <w:shd w:val="pct5" w:color="auto" w:fill="auto"/>
            <w:vAlign w:val="center"/>
          </w:tcPr>
          <w:p w14:paraId="7C5B5230" w14:textId="77777777" w:rsidR="009E69BB" w:rsidRDefault="009E69BB" w:rsidP="00861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9E69BB" w:rsidRPr="006802DB" w14:paraId="5BAC7EB4" w14:textId="77777777" w:rsidTr="00861D5E">
        <w:tc>
          <w:tcPr>
            <w:tcW w:w="3227" w:type="dxa"/>
          </w:tcPr>
          <w:p w14:paraId="2B46F3A0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FCFAF8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4DEA1" w14:textId="77777777" w:rsidR="009E69BB" w:rsidRPr="000D219C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E4D747E" w14:textId="77777777" w:rsidR="009E69BB" w:rsidRPr="000D219C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14:paraId="2C7AF3D8" w14:textId="77777777" w:rsidR="009E69BB" w:rsidRPr="000D219C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03E978DE" w14:textId="77777777" w:rsidR="009E69BB" w:rsidRPr="000D219C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CE967F" w14:textId="77777777" w:rsidR="009E69BB" w:rsidRPr="000D219C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70424E" w14:textId="77777777" w:rsidR="009E69BB" w:rsidRPr="000D219C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7AD74817" w14:textId="77777777" w:rsidTr="00861D5E">
        <w:tc>
          <w:tcPr>
            <w:tcW w:w="3227" w:type="dxa"/>
          </w:tcPr>
          <w:p w14:paraId="0385AD7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5C5B30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319AE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19CE880" w14:textId="77777777" w:rsidR="009E69BB" w:rsidRDefault="009E69BB" w:rsidP="00861D5E"/>
        </w:tc>
        <w:tc>
          <w:tcPr>
            <w:tcW w:w="2825" w:type="dxa"/>
            <w:gridSpan w:val="2"/>
          </w:tcPr>
          <w:p w14:paraId="0B904A80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3986B55E" w14:textId="77777777" w:rsidR="009E69BB" w:rsidRDefault="009E69BB" w:rsidP="00861D5E"/>
        </w:tc>
        <w:tc>
          <w:tcPr>
            <w:tcW w:w="1134" w:type="dxa"/>
          </w:tcPr>
          <w:p w14:paraId="7FE898B5" w14:textId="77777777" w:rsidR="009E69BB" w:rsidRDefault="009E69BB" w:rsidP="00861D5E"/>
        </w:tc>
        <w:tc>
          <w:tcPr>
            <w:tcW w:w="2693" w:type="dxa"/>
          </w:tcPr>
          <w:p w14:paraId="1937557C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00E98D24" w14:textId="77777777" w:rsidTr="00861D5E">
        <w:tc>
          <w:tcPr>
            <w:tcW w:w="3227" w:type="dxa"/>
          </w:tcPr>
          <w:p w14:paraId="2FF5969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9ED89F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E94DB1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C563193" w14:textId="77777777" w:rsidR="009E69BB" w:rsidRDefault="009E69BB" w:rsidP="00861D5E"/>
        </w:tc>
        <w:tc>
          <w:tcPr>
            <w:tcW w:w="2825" w:type="dxa"/>
            <w:gridSpan w:val="2"/>
          </w:tcPr>
          <w:p w14:paraId="41B8D009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6A11B804" w14:textId="77777777" w:rsidR="009E69BB" w:rsidRDefault="009E69BB" w:rsidP="00861D5E"/>
        </w:tc>
        <w:tc>
          <w:tcPr>
            <w:tcW w:w="1134" w:type="dxa"/>
          </w:tcPr>
          <w:p w14:paraId="44CD6DFC" w14:textId="77777777" w:rsidR="009E69BB" w:rsidRDefault="009E69BB" w:rsidP="00861D5E"/>
        </w:tc>
        <w:tc>
          <w:tcPr>
            <w:tcW w:w="2693" w:type="dxa"/>
          </w:tcPr>
          <w:p w14:paraId="1801320B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4A13DB86" w14:textId="77777777" w:rsidTr="00861D5E">
        <w:tc>
          <w:tcPr>
            <w:tcW w:w="3227" w:type="dxa"/>
          </w:tcPr>
          <w:p w14:paraId="1AD859F3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FF77C5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A2CA9E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F441658" w14:textId="77777777" w:rsidR="009E69BB" w:rsidRDefault="009E69BB" w:rsidP="00861D5E"/>
        </w:tc>
        <w:tc>
          <w:tcPr>
            <w:tcW w:w="2825" w:type="dxa"/>
            <w:gridSpan w:val="2"/>
          </w:tcPr>
          <w:p w14:paraId="621A0D0D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1C7398D2" w14:textId="77777777" w:rsidR="009E69BB" w:rsidRDefault="009E69BB" w:rsidP="00861D5E"/>
        </w:tc>
        <w:tc>
          <w:tcPr>
            <w:tcW w:w="1134" w:type="dxa"/>
          </w:tcPr>
          <w:p w14:paraId="19BA75C0" w14:textId="77777777" w:rsidR="009E69BB" w:rsidRDefault="009E69BB" w:rsidP="00861D5E"/>
        </w:tc>
        <w:tc>
          <w:tcPr>
            <w:tcW w:w="2693" w:type="dxa"/>
          </w:tcPr>
          <w:p w14:paraId="214408D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198EF867" w14:textId="77777777" w:rsidTr="00861D5E">
        <w:tc>
          <w:tcPr>
            <w:tcW w:w="3227" w:type="dxa"/>
          </w:tcPr>
          <w:p w14:paraId="76D97F1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ED864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44FB15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8610B55" w14:textId="77777777" w:rsidR="009E69BB" w:rsidRDefault="009E69BB" w:rsidP="00861D5E"/>
        </w:tc>
        <w:tc>
          <w:tcPr>
            <w:tcW w:w="2825" w:type="dxa"/>
            <w:gridSpan w:val="2"/>
          </w:tcPr>
          <w:p w14:paraId="0DFC5FED" w14:textId="77777777" w:rsidR="009E69BB" w:rsidRDefault="009E69BB" w:rsidP="00861D5E"/>
        </w:tc>
        <w:tc>
          <w:tcPr>
            <w:tcW w:w="1031" w:type="dxa"/>
          </w:tcPr>
          <w:p w14:paraId="25F8B95E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EC112B" w14:textId="77777777" w:rsidR="009E69BB" w:rsidRDefault="009E69BB" w:rsidP="00861D5E"/>
        </w:tc>
        <w:tc>
          <w:tcPr>
            <w:tcW w:w="2693" w:type="dxa"/>
          </w:tcPr>
          <w:p w14:paraId="685B81C9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1F8D1090" w14:textId="77777777" w:rsidTr="00861D5E">
        <w:tc>
          <w:tcPr>
            <w:tcW w:w="3227" w:type="dxa"/>
          </w:tcPr>
          <w:p w14:paraId="1CDC4EFA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CE9234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CBB65F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F20406A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14:paraId="0353FD8D" w14:textId="77777777" w:rsidR="009E69BB" w:rsidRDefault="009E69BB" w:rsidP="00861D5E"/>
        </w:tc>
        <w:tc>
          <w:tcPr>
            <w:tcW w:w="1031" w:type="dxa"/>
          </w:tcPr>
          <w:p w14:paraId="4832B1EF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E10201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16CB95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2D0655C2" w14:textId="77777777" w:rsidTr="00861D5E">
        <w:tc>
          <w:tcPr>
            <w:tcW w:w="3227" w:type="dxa"/>
          </w:tcPr>
          <w:p w14:paraId="01C11A5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1C2DA8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106CC3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D294071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14:paraId="729A1374" w14:textId="77777777" w:rsidR="009E69BB" w:rsidRDefault="009E69BB" w:rsidP="00861D5E"/>
        </w:tc>
        <w:tc>
          <w:tcPr>
            <w:tcW w:w="1031" w:type="dxa"/>
          </w:tcPr>
          <w:p w14:paraId="1BE93244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3A2E8C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189484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56310CF3" w14:textId="77777777" w:rsidTr="00861D5E">
        <w:tc>
          <w:tcPr>
            <w:tcW w:w="3227" w:type="dxa"/>
          </w:tcPr>
          <w:p w14:paraId="6714CA1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99D3A9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59C52C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1EE0D7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14:paraId="748757F5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07464805" w14:textId="77777777" w:rsidR="009E69BB" w:rsidRDefault="009E69BB" w:rsidP="00861D5E"/>
        </w:tc>
        <w:tc>
          <w:tcPr>
            <w:tcW w:w="1134" w:type="dxa"/>
          </w:tcPr>
          <w:p w14:paraId="2E459E9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E1D83A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52972026" w14:textId="77777777" w:rsidTr="00861D5E">
        <w:tc>
          <w:tcPr>
            <w:tcW w:w="3227" w:type="dxa"/>
          </w:tcPr>
          <w:p w14:paraId="32CAA4FD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28482B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654D52" w14:textId="77777777" w:rsidR="009E69BB" w:rsidRDefault="009E69BB" w:rsidP="00861D5E"/>
        </w:tc>
        <w:tc>
          <w:tcPr>
            <w:tcW w:w="1105" w:type="dxa"/>
          </w:tcPr>
          <w:p w14:paraId="5854295D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14:paraId="2FC3C82D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04E335B3" w14:textId="77777777" w:rsidR="009E69BB" w:rsidRDefault="009E69BB" w:rsidP="00861D5E"/>
        </w:tc>
        <w:tc>
          <w:tcPr>
            <w:tcW w:w="1134" w:type="dxa"/>
          </w:tcPr>
          <w:p w14:paraId="1B8FD538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F379DE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73144FF5" w14:textId="77777777" w:rsidTr="00861D5E">
        <w:tc>
          <w:tcPr>
            <w:tcW w:w="3227" w:type="dxa"/>
          </w:tcPr>
          <w:p w14:paraId="0AB93E3B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950A89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C23750" w14:textId="77777777" w:rsidR="009E69BB" w:rsidRDefault="009E69BB" w:rsidP="00861D5E"/>
        </w:tc>
        <w:tc>
          <w:tcPr>
            <w:tcW w:w="1105" w:type="dxa"/>
          </w:tcPr>
          <w:p w14:paraId="1CD0B030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14:paraId="0D03D6CA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6753C372" w14:textId="77777777" w:rsidR="009E69BB" w:rsidRDefault="009E69BB" w:rsidP="00861D5E"/>
        </w:tc>
        <w:tc>
          <w:tcPr>
            <w:tcW w:w="1134" w:type="dxa"/>
          </w:tcPr>
          <w:p w14:paraId="137DD1DF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E9093D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0978A701" w14:textId="77777777" w:rsidTr="00861D5E">
        <w:tc>
          <w:tcPr>
            <w:tcW w:w="3227" w:type="dxa"/>
          </w:tcPr>
          <w:p w14:paraId="6D4C724C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C9B709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F9D9F" w14:textId="77777777" w:rsidR="009E69BB" w:rsidRDefault="009E69BB" w:rsidP="00861D5E"/>
        </w:tc>
        <w:tc>
          <w:tcPr>
            <w:tcW w:w="1105" w:type="dxa"/>
          </w:tcPr>
          <w:p w14:paraId="03CED64D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14:paraId="30FFECEA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65309589" w14:textId="77777777" w:rsidR="009E69BB" w:rsidRDefault="009E69BB" w:rsidP="00861D5E"/>
        </w:tc>
        <w:tc>
          <w:tcPr>
            <w:tcW w:w="1134" w:type="dxa"/>
          </w:tcPr>
          <w:p w14:paraId="13E5A262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933582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26ABA8E3" w14:textId="77777777" w:rsidTr="00861D5E">
        <w:tc>
          <w:tcPr>
            <w:tcW w:w="3227" w:type="dxa"/>
          </w:tcPr>
          <w:p w14:paraId="74AB7EB1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84861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DA9A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0121B40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14:paraId="71AC26D6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745ACF9B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DB74DA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1EBFAA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1B21FE2B" w14:textId="77777777" w:rsidTr="00861D5E">
        <w:tc>
          <w:tcPr>
            <w:tcW w:w="3227" w:type="dxa"/>
          </w:tcPr>
          <w:p w14:paraId="227AD4EC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472E03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CFF7C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3A1FC16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14:paraId="785088C4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449BD0EC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AC22E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E82D63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6B07C207" w14:textId="77777777" w:rsidTr="00861D5E">
        <w:tc>
          <w:tcPr>
            <w:tcW w:w="3227" w:type="dxa"/>
          </w:tcPr>
          <w:p w14:paraId="02206AE0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B0D025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2DDAD6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C31017C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14:paraId="1F12BF4D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2D41AADD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44BB79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D8ECF9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768BAB88" w14:textId="77777777" w:rsidTr="00861D5E">
        <w:tc>
          <w:tcPr>
            <w:tcW w:w="3227" w:type="dxa"/>
          </w:tcPr>
          <w:p w14:paraId="23AB81E1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A2479E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A238B0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3658BEF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14:paraId="39B61B0E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1A38A9A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D11CAD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45C462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9BB" w:rsidRPr="006802DB" w14:paraId="3B4BB427" w14:textId="77777777" w:rsidTr="00861D5E">
        <w:tc>
          <w:tcPr>
            <w:tcW w:w="3227" w:type="dxa"/>
          </w:tcPr>
          <w:p w14:paraId="674068A1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FADBCE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CF3638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E5FC7A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gridSpan w:val="2"/>
          </w:tcPr>
          <w:p w14:paraId="1B7B2C2F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5F5ACABC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2068F6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6776F7" w14:textId="77777777" w:rsidR="009E69BB" w:rsidRPr="006802DB" w:rsidRDefault="009E69BB" w:rsidP="0086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4B0E83" w14:textId="77777777" w:rsidR="009E69BB" w:rsidRDefault="009E69BB" w:rsidP="009E69BB">
      <w:pPr>
        <w:rPr>
          <w:rFonts w:ascii="Arial" w:hAnsi="Arial" w:cs="Arial"/>
          <w:sz w:val="20"/>
          <w:szCs w:val="20"/>
        </w:rPr>
      </w:pPr>
    </w:p>
    <w:p w14:paraId="7478A954" w14:textId="77777777" w:rsidR="007A1DC4" w:rsidRDefault="007A1DC4" w:rsidP="009E69BB">
      <w:pPr>
        <w:rPr>
          <w:rFonts w:ascii="Arial" w:hAnsi="Arial" w:cs="Arial"/>
          <w:sz w:val="20"/>
          <w:szCs w:val="20"/>
        </w:rPr>
      </w:pPr>
    </w:p>
    <w:sectPr w:rsidR="007A1DC4" w:rsidSect="007A1DC4">
      <w:headerReference w:type="default" r:id="rId6"/>
      <w:footerReference w:type="default" r:id="rId7"/>
      <w:pgSz w:w="16838" w:h="11906" w:orient="landscape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5673" w14:textId="77777777" w:rsidR="00F82FF0" w:rsidRDefault="00F82FF0" w:rsidP="00EB6E0A">
      <w:r>
        <w:separator/>
      </w:r>
    </w:p>
  </w:endnote>
  <w:endnote w:type="continuationSeparator" w:id="0">
    <w:p w14:paraId="1B313725" w14:textId="77777777" w:rsidR="00F82FF0" w:rsidRDefault="00F82FF0" w:rsidP="00E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0879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820C33E" w14:textId="77777777" w:rsidR="000672D2" w:rsidRPr="000672D2" w:rsidRDefault="00B336DD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0672D2">
          <w:rPr>
            <w:rFonts w:ascii="Arial" w:hAnsi="Arial" w:cs="Arial"/>
            <w:sz w:val="20"/>
            <w:szCs w:val="20"/>
          </w:rPr>
          <w:fldChar w:fldCharType="begin"/>
        </w:r>
        <w:r w:rsidRPr="000672D2">
          <w:rPr>
            <w:rFonts w:ascii="Arial" w:hAnsi="Arial" w:cs="Arial"/>
            <w:sz w:val="20"/>
            <w:szCs w:val="20"/>
          </w:rPr>
          <w:instrText>PAGE   \* MERGEFORMAT</w:instrText>
        </w:r>
        <w:r w:rsidRPr="000672D2">
          <w:rPr>
            <w:rFonts w:ascii="Arial" w:hAnsi="Arial" w:cs="Arial"/>
            <w:sz w:val="20"/>
            <w:szCs w:val="20"/>
          </w:rPr>
          <w:fldChar w:fldCharType="separate"/>
        </w:r>
        <w:r w:rsidR="009B6143">
          <w:rPr>
            <w:rFonts w:ascii="Arial" w:hAnsi="Arial" w:cs="Arial"/>
            <w:noProof/>
            <w:sz w:val="20"/>
            <w:szCs w:val="20"/>
          </w:rPr>
          <w:t>4</w:t>
        </w:r>
        <w:r w:rsidRPr="000672D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BEECCD4" w14:textId="77777777" w:rsidR="000672D2" w:rsidRDefault="00F82F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91FF" w14:textId="77777777" w:rsidR="00F82FF0" w:rsidRDefault="00F82FF0" w:rsidP="00EB6E0A">
      <w:r>
        <w:separator/>
      </w:r>
    </w:p>
  </w:footnote>
  <w:footnote w:type="continuationSeparator" w:id="0">
    <w:p w14:paraId="57CCF2A4" w14:textId="77777777" w:rsidR="00F82FF0" w:rsidRDefault="00F82FF0" w:rsidP="00EB6E0A">
      <w:r>
        <w:continuationSeparator/>
      </w:r>
    </w:p>
  </w:footnote>
  <w:footnote w:id="1">
    <w:p w14:paraId="0529E4CE" w14:textId="77777777" w:rsidR="00DB4F22" w:rsidRDefault="00DB4F22" w:rsidP="00DB4F22">
      <w:pPr>
        <w:pStyle w:val="Konnaopomba-besedilo"/>
        <w:rPr>
          <w:rFonts w:ascii="Arial" w:hAnsi="Arial" w:cs="Arial"/>
          <w:color w:val="FF0000"/>
        </w:rPr>
      </w:pPr>
      <w:r w:rsidRPr="00DB4F22">
        <w:rPr>
          <w:rStyle w:val="Sprotnaopomba-sklic"/>
        </w:rPr>
        <w:footnoteRef/>
      </w:r>
      <w:r w:rsidRPr="00DB4F22">
        <w:t xml:space="preserve"> </w:t>
      </w:r>
      <w:r w:rsidRPr="00DB4F22">
        <w:rPr>
          <w:rFonts w:ascii="Arial" w:hAnsi="Arial" w:cs="Arial"/>
        </w:rPr>
        <w:t xml:space="preserve">Transverzalni Mercatorjevi koordinati skladišča zamenjujejo stare Gauss </w:t>
      </w:r>
      <w:proofErr w:type="spellStart"/>
      <w:r w:rsidRPr="00DB4F22">
        <w:rPr>
          <w:rFonts w:ascii="Arial" w:hAnsi="Arial" w:cs="Arial"/>
        </w:rPr>
        <w:t>Krugerjeve</w:t>
      </w:r>
      <w:proofErr w:type="spellEnd"/>
      <w:r w:rsidRPr="00DB4F22">
        <w:rPr>
          <w:rFonts w:ascii="Arial" w:hAnsi="Arial" w:cs="Arial"/>
        </w:rPr>
        <w:t xml:space="preserve"> koordinate, in sicer »y« se nadomesti »e«  in »x« se nadomesti z »n«. Koordinate je treba navajati v novem koordinatnem sistemu RS-D96/TM (n, e) in ne v starem D48/GK (x, y)«. Za pretvorbo lahko uporabite pretvornik dosegljiv na spletni strani GURS-a,</w:t>
      </w:r>
      <w:r w:rsidRPr="00DB4F22">
        <w:rPr>
          <w:rStyle w:val="Krepko"/>
          <w:rFonts w:ascii="Arial" w:hAnsi="Arial" w:cs="Arial"/>
          <w:shd w:val="clear" w:color="auto" w:fill="FFFFFF"/>
        </w:rPr>
        <w:t xml:space="preserve"> z uporabo spletnega pretvornika</w:t>
      </w:r>
      <w:r w:rsidRPr="00DB4F22">
        <w:rPr>
          <w:rFonts w:ascii="Arial" w:hAnsi="Arial" w:cs="Arial"/>
        </w:rPr>
        <w:t xml:space="preserve"> na povezavi </w:t>
      </w:r>
      <w:hyperlink r:id="rId1" w:history="1">
        <w:r w:rsidRPr="00DB4F22">
          <w:rPr>
            <w:rStyle w:val="Hiperpovezava"/>
            <w:rFonts w:ascii="Arial" w:hAnsi="Arial" w:cs="Arial"/>
            <w:color w:val="auto"/>
            <w:sz w:val="16"/>
            <w:szCs w:val="16"/>
          </w:rPr>
          <w:t>http://sitranet.si/sitrik.html</w:t>
        </w:r>
      </w:hyperlink>
      <w:r w:rsidRPr="00DB4F22">
        <w:rPr>
          <w:rStyle w:val="Hiperpovezava"/>
          <w:rFonts w:ascii="Arial" w:hAnsi="Arial" w:cs="Arial"/>
          <w:color w:val="auto"/>
          <w:sz w:val="16"/>
          <w:szCs w:val="16"/>
        </w:rPr>
        <w:t xml:space="preserve">.  </w:t>
      </w:r>
      <w:r w:rsidRPr="00DB4F22">
        <w:rPr>
          <w:rFonts w:ascii="Arial" w:hAnsi="Arial" w:cs="Arial"/>
        </w:rPr>
        <w:t>Pri pretvorbi celotne datoteke je treba uporabiti datoteko iz formata »beležnica s končnico .</w:t>
      </w:r>
      <w:proofErr w:type="spellStart"/>
      <w:r w:rsidRPr="00DB4F22">
        <w:rPr>
          <w:rFonts w:ascii="Arial" w:hAnsi="Arial" w:cs="Arial"/>
        </w:rPr>
        <w:t>txt</w:t>
      </w:r>
      <w:proofErr w:type="spellEnd"/>
      <w:r w:rsidRPr="00DB4F22">
        <w:rPr>
          <w:rFonts w:ascii="Arial" w:hAnsi="Arial" w:cs="Arial"/>
        </w:rPr>
        <w:t>«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F755" w14:textId="77777777" w:rsidR="00EB6E0A" w:rsidRPr="00EB6E0A" w:rsidRDefault="00EB6E0A">
    <w:pPr>
      <w:pStyle w:val="Glava"/>
      <w:rPr>
        <w:rFonts w:ascii="Arial" w:hAnsi="Arial" w:cs="Arial"/>
        <w:sz w:val="20"/>
        <w:szCs w:val="20"/>
      </w:rPr>
    </w:pPr>
    <w:r w:rsidRPr="00EB6E0A">
      <w:rPr>
        <w:rFonts w:ascii="Arial" w:hAnsi="Arial" w:cs="Arial"/>
        <w:sz w:val="20"/>
        <w:szCs w:val="20"/>
      </w:rPr>
      <w:fldChar w:fldCharType="begin"/>
    </w:r>
    <w:r w:rsidRPr="00EB6E0A">
      <w:rPr>
        <w:rFonts w:ascii="Arial" w:hAnsi="Arial" w:cs="Arial"/>
        <w:sz w:val="20"/>
        <w:szCs w:val="20"/>
      </w:rPr>
      <w:instrText xml:space="preserve"> FILENAME   \* MERGEFORMAT </w:instrText>
    </w:r>
    <w:r w:rsidRPr="00EB6E0A">
      <w:rPr>
        <w:rFonts w:ascii="Arial" w:hAnsi="Arial" w:cs="Arial"/>
        <w:sz w:val="20"/>
        <w:szCs w:val="20"/>
      </w:rPr>
      <w:fldChar w:fldCharType="separate"/>
    </w:r>
    <w:r w:rsidR="009B6143">
      <w:rPr>
        <w:rFonts w:ascii="Arial" w:hAnsi="Arial" w:cs="Arial"/>
        <w:noProof/>
        <w:sz w:val="20"/>
        <w:szCs w:val="20"/>
      </w:rPr>
      <w:t>T41-.docx</w:t>
    </w:r>
    <w:r w:rsidRPr="00EB6E0A">
      <w:rPr>
        <w:rFonts w:ascii="Arial" w:hAnsi="Arial" w:cs="Arial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A6"/>
    <w:rsid w:val="00042C56"/>
    <w:rsid w:val="00071494"/>
    <w:rsid w:val="000F6297"/>
    <w:rsid w:val="00102138"/>
    <w:rsid w:val="001075C1"/>
    <w:rsid w:val="001560BA"/>
    <w:rsid w:val="001777BC"/>
    <w:rsid w:val="001E1CCD"/>
    <w:rsid w:val="002934DE"/>
    <w:rsid w:val="002A58AD"/>
    <w:rsid w:val="002D101D"/>
    <w:rsid w:val="00346A2B"/>
    <w:rsid w:val="00367387"/>
    <w:rsid w:val="0037775E"/>
    <w:rsid w:val="003B51D2"/>
    <w:rsid w:val="00407F56"/>
    <w:rsid w:val="00414F25"/>
    <w:rsid w:val="004423E9"/>
    <w:rsid w:val="00455A57"/>
    <w:rsid w:val="00464EEE"/>
    <w:rsid w:val="0049565F"/>
    <w:rsid w:val="004F177D"/>
    <w:rsid w:val="0053059A"/>
    <w:rsid w:val="005865B5"/>
    <w:rsid w:val="005A0C3D"/>
    <w:rsid w:val="005C4FE0"/>
    <w:rsid w:val="005D0772"/>
    <w:rsid w:val="00602F41"/>
    <w:rsid w:val="006645A0"/>
    <w:rsid w:val="00694C87"/>
    <w:rsid w:val="007A1DC4"/>
    <w:rsid w:val="008900A6"/>
    <w:rsid w:val="008A0868"/>
    <w:rsid w:val="00941D54"/>
    <w:rsid w:val="0094738C"/>
    <w:rsid w:val="009909E9"/>
    <w:rsid w:val="009943A9"/>
    <w:rsid w:val="009B2463"/>
    <w:rsid w:val="009B6143"/>
    <w:rsid w:val="009D70E5"/>
    <w:rsid w:val="009E69BB"/>
    <w:rsid w:val="009F30B0"/>
    <w:rsid w:val="00A3140C"/>
    <w:rsid w:val="00A419A1"/>
    <w:rsid w:val="00AC5541"/>
    <w:rsid w:val="00B008ED"/>
    <w:rsid w:val="00B13F62"/>
    <w:rsid w:val="00B2004E"/>
    <w:rsid w:val="00B215E6"/>
    <w:rsid w:val="00B336DD"/>
    <w:rsid w:val="00B5438A"/>
    <w:rsid w:val="00B73B5C"/>
    <w:rsid w:val="00BB7E51"/>
    <w:rsid w:val="00BC14D8"/>
    <w:rsid w:val="00C00C2E"/>
    <w:rsid w:val="00C27546"/>
    <w:rsid w:val="00CD0AE8"/>
    <w:rsid w:val="00D5456C"/>
    <w:rsid w:val="00DB4F22"/>
    <w:rsid w:val="00E749DA"/>
    <w:rsid w:val="00EB6E0A"/>
    <w:rsid w:val="00F82FF0"/>
    <w:rsid w:val="00FB3B81"/>
    <w:rsid w:val="00FB7B7C"/>
    <w:rsid w:val="00FD5585"/>
    <w:rsid w:val="00FE1950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EA5F"/>
  <w15:docId w15:val="{2AE2D6E2-FBBC-48D7-AE4E-05362096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00A6"/>
  </w:style>
  <w:style w:type="paragraph" w:styleId="Naslov1">
    <w:name w:val="heading 1"/>
    <w:basedOn w:val="Navaden"/>
    <w:next w:val="Navaden"/>
    <w:link w:val="Naslov1Znak"/>
    <w:uiPriority w:val="9"/>
    <w:qFormat/>
    <w:rsid w:val="00464E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4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89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6E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6E0A"/>
  </w:style>
  <w:style w:type="paragraph" w:styleId="Noga">
    <w:name w:val="footer"/>
    <w:basedOn w:val="Navaden"/>
    <w:link w:val="NogaZnak"/>
    <w:uiPriority w:val="99"/>
    <w:unhideWhenUsed/>
    <w:rsid w:val="00EB6E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6E0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6E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6E0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DB4F22"/>
    <w:rPr>
      <w:color w:val="0000FF" w:themeColor="hyperlink"/>
      <w:u w:val="singl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B4F22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B4F2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B4F22"/>
    <w:rPr>
      <w:vertAlign w:val="superscript"/>
    </w:rPr>
  </w:style>
  <w:style w:type="character" w:styleId="Krepko">
    <w:name w:val="Strong"/>
    <w:basedOn w:val="Privzetapisavaodstavka"/>
    <w:uiPriority w:val="22"/>
    <w:qFormat/>
    <w:rsid w:val="00DB4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tranet.si/sitrik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Žnidaršič</dc:creator>
  <cp:lastModifiedBy>Bernardka Žnidaršič</cp:lastModifiedBy>
  <cp:revision>6</cp:revision>
  <cp:lastPrinted>2016-01-26T16:15:00Z</cp:lastPrinted>
  <dcterms:created xsi:type="dcterms:W3CDTF">2022-01-13T11:07:00Z</dcterms:created>
  <dcterms:modified xsi:type="dcterms:W3CDTF">2022-07-13T09:57:00Z</dcterms:modified>
</cp:coreProperties>
</file>