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E6E7" w14:textId="77777777" w:rsidR="008F3670" w:rsidRDefault="008F3670" w:rsidP="00525BD4">
      <w:pPr>
        <w:jc w:val="center"/>
        <w:rPr>
          <w:b/>
          <w:bCs/>
          <w:color w:val="FF0000"/>
          <w:sz w:val="24"/>
          <w:szCs w:val="24"/>
        </w:rPr>
      </w:pPr>
    </w:p>
    <w:p w14:paraId="27094207" w14:textId="77777777" w:rsidR="008F3670" w:rsidRDefault="008F3670" w:rsidP="00525BD4">
      <w:pPr>
        <w:jc w:val="center"/>
        <w:rPr>
          <w:b/>
          <w:bCs/>
          <w:color w:val="FF0000"/>
          <w:sz w:val="24"/>
          <w:szCs w:val="24"/>
        </w:rPr>
      </w:pPr>
    </w:p>
    <w:p w14:paraId="350F3208" w14:textId="77777777" w:rsidR="008F3670" w:rsidRDefault="008F3670" w:rsidP="00525BD4">
      <w:pPr>
        <w:jc w:val="center"/>
        <w:rPr>
          <w:b/>
          <w:bCs/>
          <w:color w:val="FF0000"/>
          <w:sz w:val="24"/>
          <w:szCs w:val="24"/>
        </w:rPr>
      </w:pPr>
    </w:p>
    <w:p w14:paraId="30F01113" w14:textId="77777777" w:rsidR="008F3670" w:rsidRDefault="008F3670" w:rsidP="00525BD4">
      <w:pPr>
        <w:jc w:val="center"/>
        <w:rPr>
          <w:b/>
          <w:bCs/>
          <w:color w:val="FF0000"/>
          <w:sz w:val="24"/>
          <w:szCs w:val="24"/>
        </w:rPr>
      </w:pPr>
    </w:p>
    <w:p w14:paraId="17F52001" w14:textId="77777777" w:rsidR="008F3670" w:rsidRDefault="008F3670" w:rsidP="00525BD4">
      <w:pPr>
        <w:jc w:val="center"/>
        <w:rPr>
          <w:b/>
          <w:bCs/>
          <w:color w:val="FF0000"/>
          <w:sz w:val="24"/>
          <w:szCs w:val="24"/>
        </w:rPr>
      </w:pPr>
    </w:p>
    <w:p w14:paraId="03992B70" w14:textId="77777777" w:rsidR="008F3670" w:rsidRDefault="008F3670" w:rsidP="00525BD4">
      <w:pPr>
        <w:jc w:val="center"/>
        <w:rPr>
          <w:b/>
          <w:bCs/>
          <w:color w:val="FF0000"/>
          <w:sz w:val="24"/>
          <w:szCs w:val="24"/>
        </w:rPr>
      </w:pPr>
    </w:p>
    <w:p w14:paraId="5429F54C" w14:textId="77777777" w:rsidR="008F3670" w:rsidRDefault="008F3670" w:rsidP="00525BD4">
      <w:pPr>
        <w:jc w:val="center"/>
        <w:rPr>
          <w:b/>
          <w:bCs/>
          <w:color w:val="FF0000"/>
          <w:sz w:val="24"/>
          <w:szCs w:val="24"/>
        </w:rPr>
      </w:pPr>
    </w:p>
    <w:p w14:paraId="66E366E7" w14:textId="77777777" w:rsidR="008F3670" w:rsidRDefault="008F3670" w:rsidP="00525BD4">
      <w:pPr>
        <w:jc w:val="center"/>
        <w:rPr>
          <w:b/>
          <w:bCs/>
          <w:color w:val="FF0000"/>
          <w:sz w:val="24"/>
          <w:szCs w:val="24"/>
        </w:rPr>
      </w:pPr>
    </w:p>
    <w:p w14:paraId="4F2FAF84" w14:textId="77777777" w:rsidR="008F3670" w:rsidRDefault="008F3670" w:rsidP="00525BD4">
      <w:pPr>
        <w:jc w:val="center"/>
        <w:rPr>
          <w:b/>
          <w:bCs/>
          <w:color w:val="FF0000"/>
          <w:sz w:val="24"/>
          <w:szCs w:val="24"/>
        </w:rPr>
      </w:pPr>
    </w:p>
    <w:p w14:paraId="3DFF9365" w14:textId="77777777" w:rsidR="008F3670" w:rsidRDefault="008F3670" w:rsidP="00525BD4">
      <w:pPr>
        <w:jc w:val="center"/>
        <w:rPr>
          <w:b/>
          <w:bCs/>
          <w:color w:val="FF0000"/>
          <w:sz w:val="24"/>
          <w:szCs w:val="24"/>
        </w:rPr>
      </w:pPr>
    </w:p>
    <w:p w14:paraId="25722F41" w14:textId="77777777" w:rsidR="008F3670" w:rsidRDefault="008F3670" w:rsidP="00525BD4">
      <w:pPr>
        <w:jc w:val="center"/>
        <w:rPr>
          <w:b/>
          <w:bCs/>
          <w:color w:val="FF0000"/>
          <w:sz w:val="24"/>
          <w:szCs w:val="24"/>
        </w:rPr>
      </w:pPr>
    </w:p>
    <w:p w14:paraId="0CFAE526" w14:textId="77777777" w:rsidR="008F3670" w:rsidRDefault="008F3670" w:rsidP="00525BD4">
      <w:pPr>
        <w:jc w:val="center"/>
        <w:rPr>
          <w:b/>
          <w:bCs/>
          <w:color w:val="FF0000"/>
          <w:sz w:val="24"/>
          <w:szCs w:val="24"/>
        </w:rPr>
      </w:pPr>
    </w:p>
    <w:p w14:paraId="749385A6" w14:textId="77777777" w:rsidR="008F3670" w:rsidRDefault="008F3670" w:rsidP="00525BD4">
      <w:pPr>
        <w:jc w:val="center"/>
        <w:rPr>
          <w:b/>
          <w:bCs/>
          <w:color w:val="FF0000"/>
          <w:sz w:val="24"/>
          <w:szCs w:val="24"/>
        </w:rPr>
      </w:pPr>
    </w:p>
    <w:p w14:paraId="447A4AB7" w14:textId="77777777" w:rsidR="008F3670" w:rsidRDefault="008F3670" w:rsidP="00525BD4">
      <w:pPr>
        <w:jc w:val="center"/>
        <w:rPr>
          <w:b/>
          <w:bCs/>
          <w:color w:val="FF0000"/>
          <w:sz w:val="24"/>
          <w:szCs w:val="24"/>
        </w:rPr>
      </w:pPr>
    </w:p>
    <w:p w14:paraId="32DC24F5" w14:textId="77777777" w:rsidR="008F3670" w:rsidRDefault="008F3670" w:rsidP="00525BD4">
      <w:pPr>
        <w:jc w:val="center"/>
        <w:rPr>
          <w:b/>
          <w:bCs/>
          <w:color w:val="FF0000"/>
          <w:sz w:val="24"/>
          <w:szCs w:val="24"/>
        </w:rPr>
      </w:pPr>
    </w:p>
    <w:p w14:paraId="27E3F0B0" w14:textId="77777777" w:rsidR="008F3670" w:rsidRDefault="008F3670" w:rsidP="00525BD4">
      <w:pPr>
        <w:jc w:val="center"/>
        <w:rPr>
          <w:b/>
          <w:bCs/>
          <w:color w:val="FF0000"/>
          <w:sz w:val="24"/>
          <w:szCs w:val="24"/>
        </w:rPr>
      </w:pPr>
    </w:p>
    <w:p w14:paraId="71A0D026" w14:textId="77777777" w:rsidR="008F3670" w:rsidRDefault="008F3670" w:rsidP="00525BD4">
      <w:pPr>
        <w:jc w:val="center"/>
        <w:rPr>
          <w:b/>
          <w:bCs/>
          <w:color w:val="FF0000"/>
          <w:sz w:val="24"/>
          <w:szCs w:val="24"/>
        </w:rPr>
      </w:pPr>
    </w:p>
    <w:p w14:paraId="5570B6FE" w14:textId="77777777" w:rsidR="008F3670" w:rsidRDefault="008F3670" w:rsidP="00525BD4">
      <w:pPr>
        <w:jc w:val="center"/>
        <w:rPr>
          <w:b/>
          <w:bCs/>
          <w:color w:val="FF0000"/>
          <w:sz w:val="24"/>
          <w:szCs w:val="24"/>
        </w:rPr>
      </w:pPr>
    </w:p>
    <w:p w14:paraId="24288FAE" w14:textId="77777777" w:rsidR="008F3670" w:rsidRDefault="008F3670" w:rsidP="00525BD4">
      <w:pPr>
        <w:jc w:val="center"/>
        <w:rPr>
          <w:b/>
          <w:bCs/>
          <w:color w:val="FF0000"/>
          <w:sz w:val="24"/>
          <w:szCs w:val="24"/>
        </w:rPr>
      </w:pPr>
    </w:p>
    <w:p w14:paraId="41CFB24E" w14:textId="77777777" w:rsidR="008F3670" w:rsidRDefault="008F3670" w:rsidP="00525BD4">
      <w:pPr>
        <w:jc w:val="center"/>
        <w:rPr>
          <w:b/>
          <w:bCs/>
          <w:color w:val="FF0000"/>
          <w:sz w:val="24"/>
          <w:szCs w:val="24"/>
        </w:rPr>
      </w:pPr>
    </w:p>
    <w:p w14:paraId="68AB8BDF" w14:textId="77777777" w:rsidR="008F3670" w:rsidRDefault="008F3670" w:rsidP="00525BD4">
      <w:pPr>
        <w:jc w:val="center"/>
        <w:rPr>
          <w:b/>
          <w:bCs/>
          <w:color w:val="FF0000"/>
          <w:sz w:val="24"/>
          <w:szCs w:val="24"/>
        </w:rPr>
      </w:pPr>
    </w:p>
    <w:p w14:paraId="63A82540" w14:textId="77777777" w:rsidR="008F3670" w:rsidRDefault="008F3670" w:rsidP="00525BD4">
      <w:pPr>
        <w:jc w:val="center"/>
        <w:rPr>
          <w:b/>
          <w:bCs/>
          <w:color w:val="FF0000"/>
          <w:sz w:val="24"/>
          <w:szCs w:val="24"/>
        </w:rPr>
      </w:pPr>
    </w:p>
    <w:p w14:paraId="1D3473E9" w14:textId="1821CC52" w:rsidR="00525BD4" w:rsidRPr="00943EDA" w:rsidRDefault="00525BD4" w:rsidP="00525BD4">
      <w:pPr>
        <w:jc w:val="center"/>
        <w:rPr>
          <w:b/>
          <w:bCs/>
          <w:sz w:val="24"/>
          <w:szCs w:val="24"/>
        </w:rPr>
      </w:pPr>
      <w:r w:rsidRPr="00943EDA">
        <w:rPr>
          <w:b/>
          <w:bCs/>
          <w:sz w:val="24"/>
          <w:szCs w:val="24"/>
        </w:rPr>
        <w:t>Priporočila za izdelavo poročila o vplivih na okolje (poročilo PVO)</w:t>
      </w:r>
      <w:r w:rsidR="001B492A" w:rsidRPr="00943EDA">
        <w:rPr>
          <w:b/>
          <w:bCs/>
          <w:sz w:val="24"/>
          <w:szCs w:val="24"/>
        </w:rPr>
        <w:t xml:space="preserve"> in pripravo vloge za izvedbo predhodnega postopka, ter</w:t>
      </w:r>
      <w:r w:rsidRPr="00943EDA">
        <w:rPr>
          <w:b/>
          <w:bCs/>
          <w:sz w:val="24"/>
          <w:szCs w:val="24"/>
        </w:rPr>
        <w:t xml:space="preserve"> najpogostejše pomanjkljivosti poročila PVO</w:t>
      </w:r>
      <w:r w:rsidR="001B492A" w:rsidRPr="00943EDA">
        <w:rPr>
          <w:b/>
          <w:bCs/>
          <w:sz w:val="24"/>
          <w:szCs w:val="24"/>
        </w:rPr>
        <w:t xml:space="preserve"> in druge dokumentacije</w:t>
      </w:r>
    </w:p>
    <w:p w14:paraId="7BCADE1A" w14:textId="77777777" w:rsidR="00525BD4" w:rsidRDefault="00525BD4" w:rsidP="007F6ECA">
      <w:pPr>
        <w:rPr>
          <w:b/>
          <w:bCs/>
        </w:rPr>
      </w:pPr>
    </w:p>
    <w:p w14:paraId="27FACB13" w14:textId="77777777" w:rsidR="00CD1394" w:rsidRDefault="00CD1394" w:rsidP="007F6ECA">
      <w:pPr>
        <w:rPr>
          <w:b/>
          <w:bCs/>
        </w:rPr>
      </w:pPr>
    </w:p>
    <w:p w14:paraId="3D6EFDEE" w14:textId="4AF0D4F6" w:rsidR="00CD1394" w:rsidRDefault="00CD1394" w:rsidP="00CD1394">
      <w:pPr>
        <w:jc w:val="center"/>
        <w:rPr>
          <w:b/>
          <w:bCs/>
        </w:rPr>
      </w:pPr>
      <w:r>
        <w:rPr>
          <w:b/>
          <w:bCs/>
        </w:rPr>
        <w:t>(Ljubljana, 9. 12. 20</w:t>
      </w:r>
      <w:r w:rsidR="00076B86">
        <w:rPr>
          <w:b/>
          <w:bCs/>
        </w:rPr>
        <w:t>2</w:t>
      </w:r>
      <w:r>
        <w:rPr>
          <w:b/>
          <w:bCs/>
        </w:rPr>
        <w:t>5)</w:t>
      </w:r>
    </w:p>
    <w:p w14:paraId="3EAA398A" w14:textId="77777777" w:rsidR="008F3670" w:rsidRDefault="008F3670" w:rsidP="007F6ECA">
      <w:pPr>
        <w:rPr>
          <w:b/>
          <w:bCs/>
        </w:rPr>
      </w:pPr>
    </w:p>
    <w:p w14:paraId="578D74F0" w14:textId="77777777" w:rsidR="008F3670" w:rsidRDefault="008F3670" w:rsidP="007F6ECA">
      <w:pPr>
        <w:rPr>
          <w:b/>
          <w:bCs/>
        </w:rPr>
      </w:pPr>
    </w:p>
    <w:p w14:paraId="73028508" w14:textId="77777777" w:rsidR="008F3670" w:rsidRDefault="008F3670" w:rsidP="007F6ECA">
      <w:pPr>
        <w:rPr>
          <w:b/>
          <w:bCs/>
        </w:rPr>
      </w:pPr>
    </w:p>
    <w:p w14:paraId="6DF1639C" w14:textId="77777777" w:rsidR="008F3670" w:rsidRDefault="008F3670" w:rsidP="007F6ECA">
      <w:pPr>
        <w:rPr>
          <w:b/>
          <w:bCs/>
        </w:rPr>
      </w:pPr>
    </w:p>
    <w:p w14:paraId="41E72DD8" w14:textId="77777777" w:rsidR="008F3670" w:rsidRDefault="008F3670" w:rsidP="007F6ECA">
      <w:pPr>
        <w:rPr>
          <w:b/>
          <w:bCs/>
        </w:rPr>
      </w:pPr>
    </w:p>
    <w:p w14:paraId="3093DE39" w14:textId="77777777" w:rsidR="008F3670" w:rsidRDefault="008F3670" w:rsidP="007F6ECA">
      <w:pPr>
        <w:rPr>
          <w:b/>
          <w:bCs/>
        </w:rPr>
      </w:pPr>
    </w:p>
    <w:p w14:paraId="0E5CDE71" w14:textId="77777777" w:rsidR="008F3670" w:rsidRDefault="008F3670" w:rsidP="007F6ECA">
      <w:pPr>
        <w:rPr>
          <w:b/>
          <w:bCs/>
        </w:rPr>
      </w:pPr>
    </w:p>
    <w:p w14:paraId="54E94765" w14:textId="77777777" w:rsidR="008F3670" w:rsidRDefault="008F3670" w:rsidP="007F6ECA">
      <w:pPr>
        <w:rPr>
          <w:b/>
          <w:bCs/>
        </w:rPr>
      </w:pPr>
    </w:p>
    <w:p w14:paraId="78D7631E" w14:textId="77777777" w:rsidR="008F3670" w:rsidRDefault="008F3670" w:rsidP="007F6ECA">
      <w:pPr>
        <w:rPr>
          <w:b/>
          <w:bCs/>
        </w:rPr>
      </w:pPr>
    </w:p>
    <w:p w14:paraId="4C7F297F" w14:textId="77777777" w:rsidR="008F3670" w:rsidRDefault="008F3670" w:rsidP="007F6ECA">
      <w:pPr>
        <w:rPr>
          <w:b/>
          <w:bCs/>
        </w:rPr>
      </w:pPr>
    </w:p>
    <w:p w14:paraId="3C9C1036" w14:textId="77777777" w:rsidR="008F3670" w:rsidRDefault="008F3670" w:rsidP="007F6ECA">
      <w:pPr>
        <w:rPr>
          <w:b/>
          <w:bCs/>
        </w:rPr>
      </w:pPr>
    </w:p>
    <w:p w14:paraId="4CF22A80" w14:textId="77777777" w:rsidR="008F3670" w:rsidRDefault="008F3670" w:rsidP="007F6ECA">
      <w:pPr>
        <w:rPr>
          <w:b/>
          <w:bCs/>
        </w:rPr>
      </w:pPr>
    </w:p>
    <w:p w14:paraId="42B81EC2" w14:textId="77777777" w:rsidR="008F3670" w:rsidRDefault="008F3670" w:rsidP="007F6ECA">
      <w:pPr>
        <w:rPr>
          <w:b/>
          <w:bCs/>
        </w:rPr>
      </w:pPr>
    </w:p>
    <w:p w14:paraId="62FAA29D" w14:textId="77777777" w:rsidR="008F3670" w:rsidRDefault="008F3670" w:rsidP="007F6ECA">
      <w:pPr>
        <w:rPr>
          <w:b/>
          <w:bCs/>
        </w:rPr>
      </w:pPr>
    </w:p>
    <w:p w14:paraId="0066A2BE" w14:textId="77777777" w:rsidR="008F3670" w:rsidRDefault="008F3670" w:rsidP="007F6ECA">
      <w:pPr>
        <w:rPr>
          <w:b/>
          <w:bCs/>
        </w:rPr>
      </w:pPr>
    </w:p>
    <w:p w14:paraId="0AF440DB" w14:textId="77777777" w:rsidR="008F3670" w:rsidRDefault="008F3670" w:rsidP="007F6ECA">
      <w:pPr>
        <w:rPr>
          <w:b/>
          <w:bCs/>
        </w:rPr>
      </w:pPr>
    </w:p>
    <w:p w14:paraId="6B166806" w14:textId="77777777" w:rsidR="008F3670" w:rsidRDefault="008F3670" w:rsidP="007F6ECA">
      <w:pPr>
        <w:rPr>
          <w:b/>
          <w:bCs/>
        </w:rPr>
      </w:pPr>
    </w:p>
    <w:p w14:paraId="337B5C14" w14:textId="77777777" w:rsidR="008F3670" w:rsidRDefault="008F3670" w:rsidP="007F6ECA">
      <w:pPr>
        <w:rPr>
          <w:b/>
          <w:bCs/>
        </w:rPr>
      </w:pPr>
    </w:p>
    <w:p w14:paraId="6AF5A3D1" w14:textId="77777777" w:rsidR="008F3670" w:rsidRDefault="008F3670" w:rsidP="007F6ECA">
      <w:pPr>
        <w:rPr>
          <w:b/>
          <w:bCs/>
        </w:rPr>
      </w:pPr>
    </w:p>
    <w:p w14:paraId="7DE4FBAB" w14:textId="77777777" w:rsidR="008F3670" w:rsidRDefault="008F3670" w:rsidP="007F6ECA">
      <w:pPr>
        <w:rPr>
          <w:b/>
          <w:bCs/>
        </w:rPr>
      </w:pPr>
    </w:p>
    <w:p w14:paraId="5DB78362" w14:textId="77777777" w:rsidR="008F3670" w:rsidRDefault="008F3670" w:rsidP="007F6ECA">
      <w:pPr>
        <w:rPr>
          <w:b/>
          <w:bCs/>
        </w:rPr>
      </w:pPr>
    </w:p>
    <w:p w14:paraId="59697367" w14:textId="77777777" w:rsidR="008F3670" w:rsidRDefault="008F3670" w:rsidP="007F6ECA">
      <w:pPr>
        <w:rPr>
          <w:b/>
          <w:bCs/>
        </w:rPr>
      </w:pPr>
    </w:p>
    <w:p w14:paraId="01756AB2" w14:textId="77777777" w:rsidR="008F3670" w:rsidRDefault="008F3670" w:rsidP="007F6ECA">
      <w:pPr>
        <w:rPr>
          <w:b/>
          <w:bCs/>
        </w:rPr>
      </w:pPr>
    </w:p>
    <w:p w14:paraId="3C17E4FC" w14:textId="77777777" w:rsidR="008F3670" w:rsidRDefault="008F3670" w:rsidP="007F6ECA">
      <w:pPr>
        <w:rPr>
          <w:b/>
          <w:bCs/>
        </w:rPr>
      </w:pPr>
    </w:p>
    <w:p w14:paraId="6B1584DD" w14:textId="77777777" w:rsidR="008F3670" w:rsidRDefault="008F3670" w:rsidP="007F6ECA">
      <w:pPr>
        <w:rPr>
          <w:b/>
          <w:bCs/>
        </w:rPr>
      </w:pPr>
    </w:p>
    <w:p w14:paraId="43F82AD1" w14:textId="77777777" w:rsidR="008F3670" w:rsidRDefault="008F3670" w:rsidP="007F6ECA">
      <w:pPr>
        <w:rPr>
          <w:b/>
          <w:bCs/>
        </w:rPr>
      </w:pPr>
    </w:p>
    <w:p w14:paraId="70900B1C" w14:textId="77777777" w:rsidR="008F3670" w:rsidRDefault="008F3670" w:rsidP="007F6ECA">
      <w:pPr>
        <w:rPr>
          <w:b/>
          <w:bCs/>
        </w:rPr>
      </w:pPr>
    </w:p>
    <w:sdt>
      <w:sdtPr>
        <w:rPr>
          <w:rFonts w:ascii="Arial" w:eastAsia="Times New Roman" w:hAnsi="Arial" w:cs="Arial"/>
          <w:color w:val="auto"/>
          <w:sz w:val="20"/>
          <w:szCs w:val="20"/>
          <w:lang w:eastAsia="en-US"/>
        </w:rPr>
        <w:id w:val="-539358131"/>
        <w:docPartObj>
          <w:docPartGallery w:val="Table of Contents"/>
          <w:docPartUnique/>
        </w:docPartObj>
      </w:sdtPr>
      <w:sdtEndPr>
        <w:rPr>
          <w:b/>
          <w:bCs/>
        </w:rPr>
      </w:sdtEndPr>
      <w:sdtContent>
        <w:p w14:paraId="188DE1F9" w14:textId="3936371F" w:rsidR="008F3670" w:rsidRPr="008F3670" w:rsidRDefault="008F3670">
          <w:pPr>
            <w:pStyle w:val="NaslovTOC"/>
            <w:rPr>
              <w:color w:val="auto"/>
              <w:sz w:val="20"/>
              <w:szCs w:val="20"/>
            </w:rPr>
          </w:pPr>
          <w:r w:rsidRPr="008F3670">
            <w:rPr>
              <w:color w:val="auto"/>
              <w:sz w:val="20"/>
              <w:szCs w:val="20"/>
            </w:rPr>
            <w:t>Vsebina</w:t>
          </w:r>
        </w:p>
        <w:p w14:paraId="5FAA8151" w14:textId="3E23CDC3" w:rsidR="00853D9A" w:rsidRDefault="008F3670">
          <w:pPr>
            <w:pStyle w:val="Kazalovsebine1"/>
            <w:tabs>
              <w:tab w:val="left" w:pos="440"/>
              <w:tab w:val="right" w:leader="dot" w:pos="9062"/>
            </w:tabs>
            <w:rPr>
              <w:rFonts w:cstheme="minorBidi"/>
              <w:noProof/>
              <w:kern w:val="2"/>
              <w:sz w:val="24"/>
              <w:szCs w:val="24"/>
              <w14:ligatures w14:val="standardContextual"/>
            </w:rPr>
          </w:pPr>
          <w:r w:rsidRPr="008F3670">
            <w:rPr>
              <w:sz w:val="20"/>
              <w:szCs w:val="20"/>
            </w:rPr>
            <w:fldChar w:fldCharType="begin"/>
          </w:r>
          <w:r w:rsidRPr="008F3670">
            <w:rPr>
              <w:sz w:val="20"/>
              <w:szCs w:val="20"/>
            </w:rPr>
            <w:instrText xml:space="preserve"> TOC \o "1-3" \h \z \u </w:instrText>
          </w:r>
          <w:r w:rsidRPr="008F3670">
            <w:rPr>
              <w:sz w:val="20"/>
              <w:szCs w:val="20"/>
            </w:rPr>
            <w:fldChar w:fldCharType="separate"/>
          </w:r>
          <w:hyperlink w:anchor="_Toc215834031" w:history="1">
            <w:r w:rsidR="00853D9A" w:rsidRPr="00940A6A">
              <w:rPr>
                <w:rStyle w:val="Hiperpovezava"/>
                <w:rFonts w:eastAsia="Aptos"/>
                <w:noProof/>
              </w:rPr>
              <w:t>1</w:t>
            </w:r>
            <w:r w:rsidR="00853D9A">
              <w:rPr>
                <w:rFonts w:cstheme="minorBidi"/>
                <w:noProof/>
                <w:kern w:val="2"/>
                <w:sz w:val="24"/>
                <w:szCs w:val="24"/>
                <w14:ligatures w14:val="standardContextual"/>
              </w:rPr>
              <w:tab/>
            </w:r>
            <w:r w:rsidR="00853D9A" w:rsidRPr="00940A6A">
              <w:rPr>
                <w:rStyle w:val="Hiperpovezava"/>
                <w:rFonts w:eastAsia="Aptos"/>
                <w:noProof/>
              </w:rPr>
              <w:t>PREDHODNI POSTOPEK</w:t>
            </w:r>
            <w:r w:rsidR="00853D9A">
              <w:rPr>
                <w:noProof/>
                <w:webHidden/>
              </w:rPr>
              <w:tab/>
            </w:r>
            <w:r w:rsidR="00853D9A">
              <w:rPr>
                <w:noProof/>
                <w:webHidden/>
              </w:rPr>
              <w:fldChar w:fldCharType="begin"/>
            </w:r>
            <w:r w:rsidR="00853D9A">
              <w:rPr>
                <w:noProof/>
                <w:webHidden/>
              </w:rPr>
              <w:instrText xml:space="preserve"> PAGEREF _Toc215834031 \h </w:instrText>
            </w:r>
            <w:r w:rsidR="00853D9A">
              <w:rPr>
                <w:noProof/>
                <w:webHidden/>
              </w:rPr>
            </w:r>
            <w:r w:rsidR="00853D9A">
              <w:rPr>
                <w:noProof/>
                <w:webHidden/>
              </w:rPr>
              <w:fldChar w:fldCharType="separate"/>
            </w:r>
            <w:r w:rsidR="00853D9A">
              <w:rPr>
                <w:noProof/>
                <w:webHidden/>
              </w:rPr>
              <w:t>4</w:t>
            </w:r>
            <w:r w:rsidR="00853D9A">
              <w:rPr>
                <w:noProof/>
                <w:webHidden/>
              </w:rPr>
              <w:fldChar w:fldCharType="end"/>
            </w:r>
          </w:hyperlink>
        </w:p>
        <w:p w14:paraId="2B2FF577" w14:textId="6A4336AE"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32" w:history="1">
            <w:r w:rsidRPr="00940A6A">
              <w:rPr>
                <w:rStyle w:val="Hiperpovezava"/>
                <w:noProof/>
              </w:rPr>
              <w:t>1.1</w:t>
            </w:r>
            <w:r>
              <w:rPr>
                <w:rFonts w:cstheme="minorBidi"/>
                <w:noProof/>
                <w:kern w:val="2"/>
                <w:sz w:val="24"/>
                <w:szCs w:val="24"/>
                <w14:ligatures w14:val="standardContextual"/>
              </w:rPr>
              <w:tab/>
            </w:r>
            <w:r w:rsidRPr="00940A6A">
              <w:rPr>
                <w:rStyle w:val="Hiperpovezava"/>
                <w:noProof/>
              </w:rPr>
              <w:t>Uvod</w:t>
            </w:r>
            <w:r>
              <w:rPr>
                <w:noProof/>
                <w:webHidden/>
              </w:rPr>
              <w:tab/>
            </w:r>
            <w:r>
              <w:rPr>
                <w:noProof/>
                <w:webHidden/>
              </w:rPr>
              <w:fldChar w:fldCharType="begin"/>
            </w:r>
            <w:r>
              <w:rPr>
                <w:noProof/>
                <w:webHidden/>
              </w:rPr>
              <w:instrText xml:space="preserve"> PAGEREF _Toc215834032 \h </w:instrText>
            </w:r>
            <w:r>
              <w:rPr>
                <w:noProof/>
                <w:webHidden/>
              </w:rPr>
            </w:r>
            <w:r>
              <w:rPr>
                <w:noProof/>
                <w:webHidden/>
              </w:rPr>
              <w:fldChar w:fldCharType="separate"/>
            </w:r>
            <w:r>
              <w:rPr>
                <w:noProof/>
                <w:webHidden/>
              </w:rPr>
              <w:t>5</w:t>
            </w:r>
            <w:r>
              <w:rPr>
                <w:noProof/>
                <w:webHidden/>
              </w:rPr>
              <w:fldChar w:fldCharType="end"/>
            </w:r>
          </w:hyperlink>
        </w:p>
        <w:p w14:paraId="69E8A56D" w14:textId="60618E69"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33" w:history="1">
            <w:r w:rsidRPr="00940A6A">
              <w:rPr>
                <w:rStyle w:val="Hiperpovezava"/>
                <w:rFonts w:eastAsia="Aptos"/>
                <w:noProof/>
              </w:rPr>
              <w:t>1.2</w:t>
            </w:r>
            <w:r>
              <w:rPr>
                <w:rFonts w:cstheme="minorBidi"/>
                <w:noProof/>
                <w:kern w:val="2"/>
                <w:sz w:val="24"/>
                <w:szCs w:val="24"/>
                <w14:ligatures w14:val="standardContextual"/>
              </w:rPr>
              <w:tab/>
            </w:r>
            <w:r w:rsidRPr="00940A6A">
              <w:rPr>
                <w:rStyle w:val="Hiperpovezava"/>
                <w:rFonts w:eastAsia="Aptos"/>
                <w:noProof/>
              </w:rPr>
              <w:t>Formalne pomanjkljivosti:</w:t>
            </w:r>
            <w:r>
              <w:rPr>
                <w:noProof/>
                <w:webHidden/>
              </w:rPr>
              <w:tab/>
            </w:r>
            <w:r>
              <w:rPr>
                <w:noProof/>
                <w:webHidden/>
              </w:rPr>
              <w:fldChar w:fldCharType="begin"/>
            </w:r>
            <w:r>
              <w:rPr>
                <w:noProof/>
                <w:webHidden/>
              </w:rPr>
              <w:instrText xml:space="preserve"> PAGEREF _Toc215834033 \h </w:instrText>
            </w:r>
            <w:r>
              <w:rPr>
                <w:noProof/>
                <w:webHidden/>
              </w:rPr>
            </w:r>
            <w:r>
              <w:rPr>
                <w:noProof/>
                <w:webHidden/>
              </w:rPr>
              <w:fldChar w:fldCharType="separate"/>
            </w:r>
            <w:r>
              <w:rPr>
                <w:noProof/>
                <w:webHidden/>
              </w:rPr>
              <w:t>5</w:t>
            </w:r>
            <w:r>
              <w:rPr>
                <w:noProof/>
                <w:webHidden/>
              </w:rPr>
              <w:fldChar w:fldCharType="end"/>
            </w:r>
          </w:hyperlink>
        </w:p>
        <w:p w14:paraId="1D1F4694" w14:textId="4D1F2D55"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34" w:history="1">
            <w:r w:rsidRPr="00940A6A">
              <w:rPr>
                <w:rStyle w:val="Hiperpovezava"/>
                <w:rFonts w:eastAsia="Aptos"/>
                <w:noProof/>
              </w:rPr>
              <w:t>1.3</w:t>
            </w:r>
            <w:r>
              <w:rPr>
                <w:rFonts w:cstheme="minorBidi"/>
                <w:noProof/>
                <w:kern w:val="2"/>
                <w:sz w:val="24"/>
                <w:szCs w:val="24"/>
                <w14:ligatures w14:val="standardContextual"/>
              </w:rPr>
              <w:tab/>
            </w:r>
            <w:r w:rsidRPr="00940A6A">
              <w:rPr>
                <w:rStyle w:val="Hiperpovezava"/>
                <w:rFonts w:eastAsia="Aptos"/>
                <w:noProof/>
              </w:rPr>
              <w:t>Vsebinske pomanjkljivosti:</w:t>
            </w:r>
            <w:r>
              <w:rPr>
                <w:noProof/>
                <w:webHidden/>
              </w:rPr>
              <w:tab/>
            </w:r>
            <w:r>
              <w:rPr>
                <w:noProof/>
                <w:webHidden/>
              </w:rPr>
              <w:fldChar w:fldCharType="begin"/>
            </w:r>
            <w:r>
              <w:rPr>
                <w:noProof/>
                <w:webHidden/>
              </w:rPr>
              <w:instrText xml:space="preserve"> PAGEREF _Toc215834034 \h </w:instrText>
            </w:r>
            <w:r>
              <w:rPr>
                <w:noProof/>
                <w:webHidden/>
              </w:rPr>
            </w:r>
            <w:r>
              <w:rPr>
                <w:noProof/>
                <w:webHidden/>
              </w:rPr>
              <w:fldChar w:fldCharType="separate"/>
            </w:r>
            <w:r>
              <w:rPr>
                <w:noProof/>
                <w:webHidden/>
              </w:rPr>
              <w:t>6</w:t>
            </w:r>
            <w:r>
              <w:rPr>
                <w:noProof/>
                <w:webHidden/>
              </w:rPr>
              <w:fldChar w:fldCharType="end"/>
            </w:r>
          </w:hyperlink>
        </w:p>
        <w:p w14:paraId="53E35888" w14:textId="4111F145"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35" w:history="1">
            <w:r w:rsidRPr="00940A6A">
              <w:rPr>
                <w:rStyle w:val="Hiperpovezava"/>
                <w:noProof/>
              </w:rPr>
              <w:t>1.3.1</w:t>
            </w:r>
            <w:r>
              <w:rPr>
                <w:rFonts w:cstheme="minorBidi"/>
                <w:noProof/>
                <w:kern w:val="2"/>
                <w:sz w:val="24"/>
                <w:szCs w:val="24"/>
                <w14:ligatures w14:val="standardContextual"/>
              </w:rPr>
              <w:tab/>
            </w:r>
            <w:r w:rsidRPr="00940A6A">
              <w:rPr>
                <w:rStyle w:val="Hiperpovezava"/>
                <w:noProof/>
              </w:rPr>
              <w:t>Splošno:</w:t>
            </w:r>
            <w:r>
              <w:rPr>
                <w:noProof/>
                <w:webHidden/>
              </w:rPr>
              <w:tab/>
            </w:r>
            <w:r>
              <w:rPr>
                <w:noProof/>
                <w:webHidden/>
              </w:rPr>
              <w:fldChar w:fldCharType="begin"/>
            </w:r>
            <w:r>
              <w:rPr>
                <w:noProof/>
                <w:webHidden/>
              </w:rPr>
              <w:instrText xml:space="preserve"> PAGEREF _Toc215834035 \h </w:instrText>
            </w:r>
            <w:r>
              <w:rPr>
                <w:noProof/>
                <w:webHidden/>
              </w:rPr>
            </w:r>
            <w:r>
              <w:rPr>
                <w:noProof/>
                <w:webHidden/>
              </w:rPr>
              <w:fldChar w:fldCharType="separate"/>
            </w:r>
            <w:r>
              <w:rPr>
                <w:noProof/>
                <w:webHidden/>
              </w:rPr>
              <w:t>6</w:t>
            </w:r>
            <w:r>
              <w:rPr>
                <w:noProof/>
                <w:webHidden/>
              </w:rPr>
              <w:fldChar w:fldCharType="end"/>
            </w:r>
          </w:hyperlink>
        </w:p>
        <w:p w14:paraId="53C83F28" w14:textId="1E8EB396"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36" w:history="1">
            <w:r w:rsidRPr="00940A6A">
              <w:rPr>
                <w:rStyle w:val="Hiperpovezava"/>
                <w:noProof/>
              </w:rPr>
              <w:t>1.3.2</w:t>
            </w:r>
            <w:r>
              <w:rPr>
                <w:rFonts w:cstheme="minorBidi"/>
                <w:noProof/>
                <w:kern w:val="2"/>
                <w:sz w:val="24"/>
                <w:szCs w:val="24"/>
                <w14:ligatures w14:val="standardContextual"/>
              </w:rPr>
              <w:tab/>
            </w:r>
            <w:r w:rsidRPr="00940A6A">
              <w:rPr>
                <w:rStyle w:val="Hiperpovezava"/>
                <w:noProof/>
              </w:rPr>
              <w:t>Emisije snovi v zrak in vpliv na kakovost zraka</w:t>
            </w:r>
            <w:r>
              <w:rPr>
                <w:noProof/>
                <w:webHidden/>
              </w:rPr>
              <w:tab/>
            </w:r>
            <w:r>
              <w:rPr>
                <w:noProof/>
                <w:webHidden/>
              </w:rPr>
              <w:fldChar w:fldCharType="begin"/>
            </w:r>
            <w:r>
              <w:rPr>
                <w:noProof/>
                <w:webHidden/>
              </w:rPr>
              <w:instrText xml:space="preserve"> PAGEREF _Toc215834036 \h </w:instrText>
            </w:r>
            <w:r>
              <w:rPr>
                <w:noProof/>
                <w:webHidden/>
              </w:rPr>
            </w:r>
            <w:r>
              <w:rPr>
                <w:noProof/>
                <w:webHidden/>
              </w:rPr>
              <w:fldChar w:fldCharType="separate"/>
            </w:r>
            <w:r>
              <w:rPr>
                <w:noProof/>
                <w:webHidden/>
              </w:rPr>
              <w:t>7</w:t>
            </w:r>
            <w:r>
              <w:rPr>
                <w:noProof/>
                <w:webHidden/>
              </w:rPr>
              <w:fldChar w:fldCharType="end"/>
            </w:r>
          </w:hyperlink>
        </w:p>
        <w:p w14:paraId="442BD4FF" w14:textId="7E55485C"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37" w:history="1">
            <w:r w:rsidRPr="00940A6A">
              <w:rPr>
                <w:rStyle w:val="Hiperpovezava"/>
                <w:noProof/>
              </w:rPr>
              <w:t>1.3.3</w:t>
            </w:r>
            <w:r>
              <w:rPr>
                <w:rFonts w:cstheme="minorBidi"/>
                <w:noProof/>
                <w:kern w:val="2"/>
                <w:sz w:val="24"/>
                <w:szCs w:val="24"/>
                <w14:ligatures w14:val="standardContextual"/>
              </w:rPr>
              <w:tab/>
            </w:r>
            <w:r w:rsidRPr="00940A6A">
              <w:rPr>
                <w:rStyle w:val="Hiperpovezava"/>
                <w:noProof/>
              </w:rPr>
              <w:t>Emisije toplogrednih plinov</w:t>
            </w:r>
            <w:r>
              <w:rPr>
                <w:noProof/>
                <w:webHidden/>
              </w:rPr>
              <w:tab/>
            </w:r>
            <w:r>
              <w:rPr>
                <w:noProof/>
                <w:webHidden/>
              </w:rPr>
              <w:fldChar w:fldCharType="begin"/>
            </w:r>
            <w:r>
              <w:rPr>
                <w:noProof/>
                <w:webHidden/>
              </w:rPr>
              <w:instrText xml:space="preserve"> PAGEREF _Toc215834037 \h </w:instrText>
            </w:r>
            <w:r>
              <w:rPr>
                <w:noProof/>
                <w:webHidden/>
              </w:rPr>
            </w:r>
            <w:r>
              <w:rPr>
                <w:noProof/>
                <w:webHidden/>
              </w:rPr>
              <w:fldChar w:fldCharType="separate"/>
            </w:r>
            <w:r>
              <w:rPr>
                <w:noProof/>
                <w:webHidden/>
              </w:rPr>
              <w:t>7</w:t>
            </w:r>
            <w:r>
              <w:rPr>
                <w:noProof/>
                <w:webHidden/>
              </w:rPr>
              <w:fldChar w:fldCharType="end"/>
            </w:r>
          </w:hyperlink>
        </w:p>
        <w:p w14:paraId="609710F4" w14:textId="2DF79E26"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38" w:history="1">
            <w:r w:rsidRPr="00940A6A">
              <w:rPr>
                <w:rStyle w:val="Hiperpovezava"/>
                <w:noProof/>
              </w:rPr>
              <w:t>1.3.4</w:t>
            </w:r>
            <w:r>
              <w:rPr>
                <w:rFonts w:cstheme="minorBidi"/>
                <w:noProof/>
                <w:kern w:val="2"/>
                <w:sz w:val="24"/>
                <w:szCs w:val="24"/>
                <w14:ligatures w14:val="standardContextual"/>
              </w:rPr>
              <w:tab/>
            </w:r>
            <w:r w:rsidRPr="00940A6A">
              <w:rPr>
                <w:rStyle w:val="Hiperpovezava"/>
                <w:noProof/>
              </w:rPr>
              <w:t>Hrup</w:t>
            </w:r>
            <w:r>
              <w:rPr>
                <w:noProof/>
                <w:webHidden/>
              </w:rPr>
              <w:tab/>
            </w:r>
            <w:r>
              <w:rPr>
                <w:noProof/>
                <w:webHidden/>
              </w:rPr>
              <w:fldChar w:fldCharType="begin"/>
            </w:r>
            <w:r>
              <w:rPr>
                <w:noProof/>
                <w:webHidden/>
              </w:rPr>
              <w:instrText xml:space="preserve"> PAGEREF _Toc215834038 \h </w:instrText>
            </w:r>
            <w:r>
              <w:rPr>
                <w:noProof/>
                <w:webHidden/>
              </w:rPr>
            </w:r>
            <w:r>
              <w:rPr>
                <w:noProof/>
                <w:webHidden/>
              </w:rPr>
              <w:fldChar w:fldCharType="separate"/>
            </w:r>
            <w:r>
              <w:rPr>
                <w:noProof/>
                <w:webHidden/>
              </w:rPr>
              <w:t>7</w:t>
            </w:r>
            <w:r>
              <w:rPr>
                <w:noProof/>
                <w:webHidden/>
              </w:rPr>
              <w:fldChar w:fldCharType="end"/>
            </w:r>
          </w:hyperlink>
        </w:p>
        <w:p w14:paraId="1E724413" w14:textId="52AAC94C"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39" w:history="1">
            <w:r w:rsidRPr="00940A6A">
              <w:rPr>
                <w:rStyle w:val="Hiperpovezava"/>
                <w:noProof/>
              </w:rPr>
              <w:t>1.3.5</w:t>
            </w:r>
            <w:r>
              <w:rPr>
                <w:rFonts w:cstheme="minorBidi"/>
                <w:noProof/>
                <w:kern w:val="2"/>
                <w:sz w:val="24"/>
                <w:szCs w:val="24"/>
                <w14:ligatures w14:val="standardContextual"/>
              </w:rPr>
              <w:tab/>
            </w:r>
            <w:r w:rsidRPr="00940A6A">
              <w:rPr>
                <w:rStyle w:val="Hiperpovezava"/>
                <w:noProof/>
              </w:rPr>
              <w:t>Emisije v tla</w:t>
            </w:r>
            <w:r>
              <w:rPr>
                <w:noProof/>
                <w:webHidden/>
              </w:rPr>
              <w:tab/>
            </w:r>
            <w:r>
              <w:rPr>
                <w:noProof/>
                <w:webHidden/>
              </w:rPr>
              <w:fldChar w:fldCharType="begin"/>
            </w:r>
            <w:r>
              <w:rPr>
                <w:noProof/>
                <w:webHidden/>
              </w:rPr>
              <w:instrText xml:space="preserve"> PAGEREF _Toc215834039 \h </w:instrText>
            </w:r>
            <w:r>
              <w:rPr>
                <w:noProof/>
                <w:webHidden/>
              </w:rPr>
            </w:r>
            <w:r>
              <w:rPr>
                <w:noProof/>
                <w:webHidden/>
              </w:rPr>
              <w:fldChar w:fldCharType="separate"/>
            </w:r>
            <w:r>
              <w:rPr>
                <w:noProof/>
                <w:webHidden/>
              </w:rPr>
              <w:t>8</w:t>
            </w:r>
            <w:r>
              <w:rPr>
                <w:noProof/>
                <w:webHidden/>
              </w:rPr>
              <w:fldChar w:fldCharType="end"/>
            </w:r>
          </w:hyperlink>
        </w:p>
        <w:p w14:paraId="20AA41CE" w14:textId="49DD2966"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40" w:history="1">
            <w:r w:rsidRPr="00940A6A">
              <w:rPr>
                <w:rStyle w:val="Hiperpovezava"/>
                <w:noProof/>
              </w:rPr>
              <w:t>1.3.6</w:t>
            </w:r>
            <w:r>
              <w:rPr>
                <w:rFonts w:cstheme="minorBidi"/>
                <w:noProof/>
                <w:kern w:val="2"/>
                <w:sz w:val="24"/>
                <w:szCs w:val="24"/>
                <w14:ligatures w14:val="standardContextual"/>
              </w:rPr>
              <w:tab/>
            </w:r>
            <w:r w:rsidRPr="00940A6A">
              <w:rPr>
                <w:rStyle w:val="Hiperpovezava"/>
                <w:noProof/>
              </w:rPr>
              <w:t>Emisije v vode</w:t>
            </w:r>
            <w:r>
              <w:rPr>
                <w:noProof/>
                <w:webHidden/>
              </w:rPr>
              <w:tab/>
            </w:r>
            <w:r>
              <w:rPr>
                <w:noProof/>
                <w:webHidden/>
              </w:rPr>
              <w:fldChar w:fldCharType="begin"/>
            </w:r>
            <w:r>
              <w:rPr>
                <w:noProof/>
                <w:webHidden/>
              </w:rPr>
              <w:instrText xml:space="preserve"> PAGEREF _Toc215834040 \h </w:instrText>
            </w:r>
            <w:r>
              <w:rPr>
                <w:noProof/>
                <w:webHidden/>
              </w:rPr>
            </w:r>
            <w:r>
              <w:rPr>
                <w:noProof/>
                <w:webHidden/>
              </w:rPr>
              <w:fldChar w:fldCharType="separate"/>
            </w:r>
            <w:r>
              <w:rPr>
                <w:noProof/>
                <w:webHidden/>
              </w:rPr>
              <w:t>8</w:t>
            </w:r>
            <w:r>
              <w:rPr>
                <w:noProof/>
                <w:webHidden/>
              </w:rPr>
              <w:fldChar w:fldCharType="end"/>
            </w:r>
          </w:hyperlink>
        </w:p>
        <w:p w14:paraId="3EAB3874" w14:textId="691C09B7"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41" w:history="1">
            <w:r w:rsidRPr="00940A6A">
              <w:rPr>
                <w:rStyle w:val="Hiperpovezava"/>
                <w:noProof/>
              </w:rPr>
              <w:t>1.3.7</w:t>
            </w:r>
            <w:r>
              <w:rPr>
                <w:rFonts w:cstheme="minorBidi"/>
                <w:noProof/>
                <w:kern w:val="2"/>
                <w:sz w:val="24"/>
                <w:szCs w:val="24"/>
                <w14:ligatures w14:val="standardContextual"/>
              </w:rPr>
              <w:tab/>
            </w:r>
            <w:r w:rsidRPr="00940A6A">
              <w:rPr>
                <w:rStyle w:val="Hiperpovezava"/>
                <w:noProof/>
              </w:rPr>
              <w:t>Poplavna ogroženost</w:t>
            </w:r>
            <w:r>
              <w:rPr>
                <w:noProof/>
                <w:webHidden/>
              </w:rPr>
              <w:tab/>
            </w:r>
            <w:r>
              <w:rPr>
                <w:noProof/>
                <w:webHidden/>
              </w:rPr>
              <w:fldChar w:fldCharType="begin"/>
            </w:r>
            <w:r>
              <w:rPr>
                <w:noProof/>
                <w:webHidden/>
              </w:rPr>
              <w:instrText xml:space="preserve"> PAGEREF _Toc215834041 \h </w:instrText>
            </w:r>
            <w:r>
              <w:rPr>
                <w:noProof/>
                <w:webHidden/>
              </w:rPr>
            </w:r>
            <w:r>
              <w:rPr>
                <w:noProof/>
                <w:webHidden/>
              </w:rPr>
              <w:fldChar w:fldCharType="separate"/>
            </w:r>
            <w:r>
              <w:rPr>
                <w:noProof/>
                <w:webHidden/>
              </w:rPr>
              <w:t>8</w:t>
            </w:r>
            <w:r>
              <w:rPr>
                <w:noProof/>
                <w:webHidden/>
              </w:rPr>
              <w:fldChar w:fldCharType="end"/>
            </w:r>
          </w:hyperlink>
        </w:p>
        <w:p w14:paraId="49A191F5" w14:textId="213F0A9C"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42" w:history="1">
            <w:r w:rsidRPr="00940A6A">
              <w:rPr>
                <w:rStyle w:val="Hiperpovezava"/>
                <w:noProof/>
              </w:rPr>
              <w:t>1.3.8</w:t>
            </w:r>
            <w:r>
              <w:rPr>
                <w:rFonts w:cstheme="minorBidi"/>
                <w:noProof/>
                <w:kern w:val="2"/>
                <w:sz w:val="24"/>
                <w:szCs w:val="24"/>
                <w14:ligatures w14:val="standardContextual"/>
              </w:rPr>
              <w:tab/>
            </w:r>
            <w:r w:rsidRPr="00940A6A">
              <w:rPr>
                <w:rStyle w:val="Hiperpovezava"/>
                <w:noProof/>
              </w:rPr>
              <w:t>Raba vode</w:t>
            </w:r>
            <w:r>
              <w:rPr>
                <w:noProof/>
                <w:webHidden/>
              </w:rPr>
              <w:tab/>
            </w:r>
            <w:r>
              <w:rPr>
                <w:noProof/>
                <w:webHidden/>
              </w:rPr>
              <w:fldChar w:fldCharType="begin"/>
            </w:r>
            <w:r>
              <w:rPr>
                <w:noProof/>
                <w:webHidden/>
              </w:rPr>
              <w:instrText xml:space="preserve"> PAGEREF _Toc215834042 \h </w:instrText>
            </w:r>
            <w:r>
              <w:rPr>
                <w:noProof/>
                <w:webHidden/>
              </w:rPr>
            </w:r>
            <w:r>
              <w:rPr>
                <w:noProof/>
                <w:webHidden/>
              </w:rPr>
              <w:fldChar w:fldCharType="separate"/>
            </w:r>
            <w:r>
              <w:rPr>
                <w:noProof/>
                <w:webHidden/>
              </w:rPr>
              <w:t>8</w:t>
            </w:r>
            <w:r>
              <w:rPr>
                <w:noProof/>
                <w:webHidden/>
              </w:rPr>
              <w:fldChar w:fldCharType="end"/>
            </w:r>
          </w:hyperlink>
        </w:p>
        <w:p w14:paraId="56693959" w14:textId="6311EA44"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43" w:history="1">
            <w:r w:rsidRPr="00940A6A">
              <w:rPr>
                <w:rStyle w:val="Hiperpovezava"/>
                <w:noProof/>
              </w:rPr>
              <w:t>1.3.9</w:t>
            </w:r>
            <w:r>
              <w:rPr>
                <w:rFonts w:cstheme="minorBidi"/>
                <w:noProof/>
                <w:kern w:val="2"/>
                <w:sz w:val="24"/>
                <w:szCs w:val="24"/>
                <w14:ligatures w14:val="standardContextual"/>
              </w:rPr>
              <w:tab/>
            </w:r>
            <w:r w:rsidRPr="00940A6A">
              <w:rPr>
                <w:rStyle w:val="Hiperpovezava"/>
                <w:noProof/>
              </w:rPr>
              <w:t>Svetlobno onesnaženje</w:t>
            </w:r>
            <w:r>
              <w:rPr>
                <w:noProof/>
                <w:webHidden/>
              </w:rPr>
              <w:tab/>
            </w:r>
            <w:r>
              <w:rPr>
                <w:noProof/>
                <w:webHidden/>
              </w:rPr>
              <w:fldChar w:fldCharType="begin"/>
            </w:r>
            <w:r>
              <w:rPr>
                <w:noProof/>
                <w:webHidden/>
              </w:rPr>
              <w:instrText xml:space="preserve"> PAGEREF _Toc215834043 \h </w:instrText>
            </w:r>
            <w:r>
              <w:rPr>
                <w:noProof/>
                <w:webHidden/>
              </w:rPr>
            </w:r>
            <w:r>
              <w:rPr>
                <w:noProof/>
                <w:webHidden/>
              </w:rPr>
              <w:fldChar w:fldCharType="separate"/>
            </w:r>
            <w:r>
              <w:rPr>
                <w:noProof/>
                <w:webHidden/>
              </w:rPr>
              <w:t>8</w:t>
            </w:r>
            <w:r>
              <w:rPr>
                <w:noProof/>
                <w:webHidden/>
              </w:rPr>
              <w:fldChar w:fldCharType="end"/>
            </w:r>
          </w:hyperlink>
        </w:p>
        <w:p w14:paraId="1DC9E0E7" w14:textId="137ED1B7" w:rsidR="00853D9A" w:rsidRDefault="00853D9A">
          <w:pPr>
            <w:pStyle w:val="Kazalovsebine3"/>
            <w:tabs>
              <w:tab w:val="left" w:pos="1440"/>
              <w:tab w:val="right" w:leader="dot" w:pos="9062"/>
            </w:tabs>
            <w:rPr>
              <w:rFonts w:cstheme="minorBidi"/>
              <w:noProof/>
              <w:kern w:val="2"/>
              <w:sz w:val="24"/>
              <w:szCs w:val="24"/>
              <w14:ligatures w14:val="standardContextual"/>
            </w:rPr>
          </w:pPr>
          <w:hyperlink w:anchor="_Toc215834044" w:history="1">
            <w:r w:rsidRPr="00940A6A">
              <w:rPr>
                <w:rStyle w:val="Hiperpovezava"/>
                <w:noProof/>
              </w:rPr>
              <w:t>1.3.10</w:t>
            </w:r>
            <w:r>
              <w:rPr>
                <w:rFonts w:cstheme="minorBidi"/>
                <w:noProof/>
                <w:kern w:val="2"/>
                <w:sz w:val="24"/>
                <w:szCs w:val="24"/>
                <w14:ligatures w14:val="standardContextual"/>
              </w:rPr>
              <w:tab/>
            </w:r>
            <w:r w:rsidRPr="00940A6A">
              <w:rPr>
                <w:rStyle w:val="Hiperpovezava"/>
                <w:noProof/>
              </w:rPr>
              <w:t>Vibracije</w:t>
            </w:r>
            <w:r>
              <w:rPr>
                <w:noProof/>
                <w:webHidden/>
              </w:rPr>
              <w:tab/>
            </w:r>
            <w:r>
              <w:rPr>
                <w:noProof/>
                <w:webHidden/>
              </w:rPr>
              <w:fldChar w:fldCharType="begin"/>
            </w:r>
            <w:r>
              <w:rPr>
                <w:noProof/>
                <w:webHidden/>
              </w:rPr>
              <w:instrText xml:space="preserve"> PAGEREF _Toc215834044 \h </w:instrText>
            </w:r>
            <w:r>
              <w:rPr>
                <w:noProof/>
                <w:webHidden/>
              </w:rPr>
            </w:r>
            <w:r>
              <w:rPr>
                <w:noProof/>
                <w:webHidden/>
              </w:rPr>
              <w:fldChar w:fldCharType="separate"/>
            </w:r>
            <w:r>
              <w:rPr>
                <w:noProof/>
                <w:webHidden/>
              </w:rPr>
              <w:t>8</w:t>
            </w:r>
            <w:r>
              <w:rPr>
                <w:noProof/>
                <w:webHidden/>
              </w:rPr>
              <w:fldChar w:fldCharType="end"/>
            </w:r>
          </w:hyperlink>
        </w:p>
        <w:p w14:paraId="64C5C207" w14:textId="0C3E8E89" w:rsidR="00853D9A" w:rsidRDefault="00853D9A">
          <w:pPr>
            <w:pStyle w:val="Kazalovsebine3"/>
            <w:tabs>
              <w:tab w:val="left" w:pos="1440"/>
              <w:tab w:val="right" w:leader="dot" w:pos="9062"/>
            </w:tabs>
            <w:rPr>
              <w:rFonts w:cstheme="minorBidi"/>
              <w:noProof/>
              <w:kern w:val="2"/>
              <w:sz w:val="24"/>
              <w:szCs w:val="24"/>
              <w14:ligatures w14:val="standardContextual"/>
            </w:rPr>
          </w:pPr>
          <w:hyperlink w:anchor="_Toc215834045" w:history="1">
            <w:r w:rsidRPr="00940A6A">
              <w:rPr>
                <w:rStyle w:val="Hiperpovezava"/>
                <w:noProof/>
              </w:rPr>
              <w:t>1.3.11</w:t>
            </w:r>
            <w:r>
              <w:rPr>
                <w:rFonts w:cstheme="minorBidi"/>
                <w:noProof/>
                <w:kern w:val="2"/>
                <w:sz w:val="24"/>
                <w:szCs w:val="24"/>
                <w14:ligatures w14:val="standardContextual"/>
              </w:rPr>
              <w:tab/>
            </w:r>
            <w:r w:rsidRPr="00940A6A">
              <w:rPr>
                <w:rStyle w:val="Hiperpovezava"/>
                <w:noProof/>
              </w:rPr>
              <w:t>Ravnanje z odpadki</w:t>
            </w:r>
            <w:r>
              <w:rPr>
                <w:noProof/>
                <w:webHidden/>
              </w:rPr>
              <w:tab/>
            </w:r>
            <w:r>
              <w:rPr>
                <w:noProof/>
                <w:webHidden/>
              </w:rPr>
              <w:fldChar w:fldCharType="begin"/>
            </w:r>
            <w:r>
              <w:rPr>
                <w:noProof/>
                <w:webHidden/>
              </w:rPr>
              <w:instrText xml:space="preserve"> PAGEREF _Toc215834045 \h </w:instrText>
            </w:r>
            <w:r>
              <w:rPr>
                <w:noProof/>
                <w:webHidden/>
              </w:rPr>
            </w:r>
            <w:r>
              <w:rPr>
                <w:noProof/>
                <w:webHidden/>
              </w:rPr>
              <w:fldChar w:fldCharType="separate"/>
            </w:r>
            <w:r>
              <w:rPr>
                <w:noProof/>
                <w:webHidden/>
              </w:rPr>
              <w:t>8</w:t>
            </w:r>
            <w:r>
              <w:rPr>
                <w:noProof/>
                <w:webHidden/>
              </w:rPr>
              <w:fldChar w:fldCharType="end"/>
            </w:r>
          </w:hyperlink>
        </w:p>
        <w:p w14:paraId="11B164A8" w14:textId="2EFAA720" w:rsidR="00853D9A" w:rsidRDefault="00853D9A">
          <w:pPr>
            <w:pStyle w:val="Kazalovsebine3"/>
            <w:tabs>
              <w:tab w:val="left" w:pos="1440"/>
              <w:tab w:val="right" w:leader="dot" w:pos="9062"/>
            </w:tabs>
            <w:rPr>
              <w:rFonts w:cstheme="minorBidi"/>
              <w:noProof/>
              <w:kern w:val="2"/>
              <w:sz w:val="24"/>
              <w:szCs w:val="24"/>
              <w14:ligatures w14:val="standardContextual"/>
            </w:rPr>
          </w:pPr>
          <w:hyperlink w:anchor="_Toc215834046" w:history="1">
            <w:r w:rsidRPr="00940A6A">
              <w:rPr>
                <w:rStyle w:val="Hiperpovezava"/>
                <w:noProof/>
              </w:rPr>
              <w:t>1.3.12</w:t>
            </w:r>
            <w:r>
              <w:rPr>
                <w:rFonts w:cstheme="minorBidi"/>
                <w:noProof/>
                <w:kern w:val="2"/>
                <w:sz w:val="24"/>
                <w:szCs w:val="24"/>
                <w14:ligatures w14:val="standardContextual"/>
              </w:rPr>
              <w:tab/>
            </w:r>
            <w:r w:rsidRPr="00940A6A">
              <w:rPr>
                <w:rStyle w:val="Hiperpovezava"/>
                <w:noProof/>
              </w:rPr>
              <w:t>Elektromagnetno sevanje</w:t>
            </w:r>
            <w:r>
              <w:rPr>
                <w:noProof/>
                <w:webHidden/>
              </w:rPr>
              <w:tab/>
            </w:r>
            <w:r>
              <w:rPr>
                <w:noProof/>
                <w:webHidden/>
              </w:rPr>
              <w:fldChar w:fldCharType="begin"/>
            </w:r>
            <w:r>
              <w:rPr>
                <w:noProof/>
                <w:webHidden/>
              </w:rPr>
              <w:instrText xml:space="preserve"> PAGEREF _Toc215834046 \h </w:instrText>
            </w:r>
            <w:r>
              <w:rPr>
                <w:noProof/>
                <w:webHidden/>
              </w:rPr>
            </w:r>
            <w:r>
              <w:rPr>
                <w:noProof/>
                <w:webHidden/>
              </w:rPr>
              <w:fldChar w:fldCharType="separate"/>
            </w:r>
            <w:r>
              <w:rPr>
                <w:noProof/>
                <w:webHidden/>
              </w:rPr>
              <w:t>9</w:t>
            </w:r>
            <w:r>
              <w:rPr>
                <w:noProof/>
                <w:webHidden/>
              </w:rPr>
              <w:fldChar w:fldCharType="end"/>
            </w:r>
          </w:hyperlink>
        </w:p>
        <w:p w14:paraId="5D6F39E6" w14:textId="1C4D3028" w:rsidR="00853D9A" w:rsidRDefault="00853D9A">
          <w:pPr>
            <w:pStyle w:val="Kazalovsebine3"/>
            <w:tabs>
              <w:tab w:val="left" w:pos="1440"/>
              <w:tab w:val="right" w:leader="dot" w:pos="9062"/>
            </w:tabs>
            <w:rPr>
              <w:rFonts w:cstheme="minorBidi"/>
              <w:noProof/>
              <w:kern w:val="2"/>
              <w:sz w:val="24"/>
              <w:szCs w:val="24"/>
              <w14:ligatures w14:val="standardContextual"/>
            </w:rPr>
          </w:pPr>
          <w:hyperlink w:anchor="_Toc215834047" w:history="1">
            <w:r w:rsidRPr="00940A6A">
              <w:rPr>
                <w:rStyle w:val="Hiperpovezava"/>
                <w:noProof/>
              </w:rPr>
              <w:t>1.3.13</w:t>
            </w:r>
            <w:r>
              <w:rPr>
                <w:rFonts w:cstheme="minorBidi"/>
                <w:noProof/>
                <w:kern w:val="2"/>
                <w:sz w:val="24"/>
                <w:szCs w:val="24"/>
                <w14:ligatures w14:val="standardContextual"/>
              </w:rPr>
              <w:tab/>
            </w:r>
            <w:r w:rsidRPr="00940A6A">
              <w:rPr>
                <w:rStyle w:val="Hiperpovezava"/>
                <w:noProof/>
              </w:rPr>
              <w:t>Podnebne spremembe</w:t>
            </w:r>
            <w:r>
              <w:rPr>
                <w:noProof/>
                <w:webHidden/>
              </w:rPr>
              <w:tab/>
            </w:r>
            <w:r>
              <w:rPr>
                <w:noProof/>
                <w:webHidden/>
              </w:rPr>
              <w:fldChar w:fldCharType="begin"/>
            </w:r>
            <w:r>
              <w:rPr>
                <w:noProof/>
                <w:webHidden/>
              </w:rPr>
              <w:instrText xml:space="preserve"> PAGEREF _Toc215834047 \h </w:instrText>
            </w:r>
            <w:r>
              <w:rPr>
                <w:noProof/>
                <w:webHidden/>
              </w:rPr>
            </w:r>
            <w:r>
              <w:rPr>
                <w:noProof/>
                <w:webHidden/>
              </w:rPr>
              <w:fldChar w:fldCharType="separate"/>
            </w:r>
            <w:r>
              <w:rPr>
                <w:noProof/>
                <w:webHidden/>
              </w:rPr>
              <w:t>9</w:t>
            </w:r>
            <w:r>
              <w:rPr>
                <w:noProof/>
                <w:webHidden/>
              </w:rPr>
              <w:fldChar w:fldCharType="end"/>
            </w:r>
          </w:hyperlink>
        </w:p>
        <w:p w14:paraId="0F0D2797" w14:textId="42A3C3B4"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48" w:history="1">
            <w:r w:rsidRPr="00940A6A">
              <w:rPr>
                <w:rStyle w:val="Hiperpovezava"/>
                <w:rFonts w:eastAsia="Aptos"/>
                <w:noProof/>
              </w:rPr>
              <w:t>1.4</w:t>
            </w:r>
            <w:r>
              <w:rPr>
                <w:rFonts w:cstheme="minorBidi"/>
                <w:noProof/>
                <w:kern w:val="2"/>
                <w:sz w:val="24"/>
                <w:szCs w:val="24"/>
                <w14:ligatures w14:val="standardContextual"/>
              </w:rPr>
              <w:tab/>
            </w:r>
            <w:r w:rsidRPr="00940A6A">
              <w:rPr>
                <w:rStyle w:val="Hiperpovezava"/>
                <w:rFonts w:eastAsia="Aptos"/>
                <w:noProof/>
              </w:rPr>
              <w:t>Priporočila</w:t>
            </w:r>
            <w:r>
              <w:rPr>
                <w:noProof/>
                <w:webHidden/>
              </w:rPr>
              <w:tab/>
            </w:r>
            <w:r>
              <w:rPr>
                <w:noProof/>
                <w:webHidden/>
              </w:rPr>
              <w:fldChar w:fldCharType="begin"/>
            </w:r>
            <w:r>
              <w:rPr>
                <w:noProof/>
                <w:webHidden/>
              </w:rPr>
              <w:instrText xml:space="preserve"> PAGEREF _Toc215834048 \h </w:instrText>
            </w:r>
            <w:r>
              <w:rPr>
                <w:noProof/>
                <w:webHidden/>
              </w:rPr>
            </w:r>
            <w:r>
              <w:rPr>
                <w:noProof/>
                <w:webHidden/>
              </w:rPr>
              <w:fldChar w:fldCharType="separate"/>
            </w:r>
            <w:r>
              <w:rPr>
                <w:noProof/>
                <w:webHidden/>
              </w:rPr>
              <w:t>9</w:t>
            </w:r>
            <w:r>
              <w:rPr>
                <w:noProof/>
                <w:webHidden/>
              </w:rPr>
              <w:fldChar w:fldCharType="end"/>
            </w:r>
          </w:hyperlink>
        </w:p>
        <w:p w14:paraId="06B48913" w14:textId="65604565" w:rsidR="00853D9A" w:rsidRDefault="00853D9A">
          <w:pPr>
            <w:pStyle w:val="Kazalovsebine1"/>
            <w:tabs>
              <w:tab w:val="left" w:pos="440"/>
              <w:tab w:val="right" w:leader="dot" w:pos="9062"/>
            </w:tabs>
            <w:rPr>
              <w:rFonts w:cstheme="minorBidi"/>
              <w:noProof/>
              <w:kern w:val="2"/>
              <w:sz w:val="24"/>
              <w:szCs w:val="24"/>
              <w14:ligatures w14:val="standardContextual"/>
            </w:rPr>
          </w:pPr>
          <w:hyperlink w:anchor="_Toc215834049" w:history="1">
            <w:r w:rsidRPr="00940A6A">
              <w:rPr>
                <w:rStyle w:val="Hiperpovezava"/>
                <w:noProof/>
              </w:rPr>
              <w:t>2</w:t>
            </w:r>
            <w:r>
              <w:rPr>
                <w:rFonts w:cstheme="minorBidi"/>
                <w:noProof/>
                <w:kern w:val="2"/>
                <w:sz w:val="24"/>
                <w:szCs w:val="24"/>
                <w14:ligatures w14:val="standardContextual"/>
              </w:rPr>
              <w:tab/>
            </w:r>
            <w:r w:rsidRPr="00940A6A">
              <w:rPr>
                <w:rStyle w:val="Hiperpovezava"/>
                <w:noProof/>
              </w:rPr>
              <w:t>POROČILO O VPLIVIH NA OKOLJE</w:t>
            </w:r>
            <w:r>
              <w:rPr>
                <w:noProof/>
                <w:webHidden/>
              </w:rPr>
              <w:tab/>
            </w:r>
            <w:r>
              <w:rPr>
                <w:noProof/>
                <w:webHidden/>
              </w:rPr>
              <w:fldChar w:fldCharType="begin"/>
            </w:r>
            <w:r>
              <w:rPr>
                <w:noProof/>
                <w:webHidden/>
              </w:rPr>
              <w:instrText xml:space="preserve"> PAGEREF _Toc215834049 \h </w:instrText>
            </w:r>
            <w:r>
              <w:rPr>
                <w:noProof/>
                <w:webHidden/>
              </w:rPr>
            </w:r>
            <w:r>
              <w:rPr>
                <w:noProof/>
                <w:webHidden/>
              </w:rPr>
              <w:fldChar w:fldCharType="separate"/>
            </w:r>
            <w:r>
              <w:rPr>
                <w:noProof/>
                <w:webHidden/>
              </w:rPr>
              <w:t>11</w:t>
            </w:r>
            <w:r>
              <w:rPr>
                <w:noProof/>
                <w:webHidden/>
              </w:rPr>
              <w:fldChar w:fldCharType="end"/>
            </w:r>
          </w:hyperlink>
        </w:p>
        <w:p w14:paraId="56FB60BD" w14:textId="5D5B8DA1"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50" w:history="1">
            <w:r w:rsidRPr="00940A6A">
              <w:rPr>
                <w:rStyle w:val="Hiperpovezava"/>
                <w:noProof/>
              </w:rPr>
              <w:t>2.1</w:t>
            </w:r>
            <w:r>
              <w:rPr>
                <w:rFonts w:cstheme="minorBidi"/>
                <w:noProof/>
                <w:kern w:val="2"/>
                <w:sz w:val="24"/>
                <w:szCs w:val="24"/>
                <w14:ligatures w14:val="standardContextual"/>
              </w:rPr>
              <w:tab/>
            </w:r>
            <w:r w:rsidRPr="00940A6A">
              <w:rPr>
                <w:rStyle w:val="Hiperpovezava"/>
                <w:noProof/>
              </w:rPr>
              <w:t>Uvod</w:t>
            </w:r>
            <w:r>
              <w:rPr>
                <w:noProof/>
                <w:webHidden/>
              </w:rPr>
              <w:tab/>
            </w:r>
            <w:r>
              <w:rPr>
                <w:noProof/>
                <w:webHidden/>
              </w:rPr>
              <w:fldChar w:fldCharType="begin"/>
            </w:r>
            <w:r>
              <w:rPr>
                <w:noProof/>
                <w:webHidden/>
              </w:rPr>
              <w:instrText xml:space="preserve"> PAGEREF _Toc215834050 \h </w:instrText>
            </w:r>
            <w:r>
              <w:rPr>
                <w:noProof/>
                <w:webHidden/>
              </w:rPr>
            </w:r>
            <w:r>
              <w:rPr>
                <w:noProof/>
                <w:webHidden/>
              </w:rPr>
              <w:fldChar w:fldCharType="separate"/>
            </w:r>
            <w:r>
              <w:rPr>
                <w:noProof/>
                <w:webHidden/>
              </w:rPr>
              <w:t>11</w:t>
            </w:r>
            <w:r>
              <w:rPr>
                <w:noProof/>
                <w:webHidden/>
              </w:rPr>
              <w:fldChar w:fldCharType="end"/>
            </w:r>
          </w:hyperlink>
        </w:p>
        <w:p w14:paraId="04BB0D67" w14:textId="5D20D5A1"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51" w:history="1">
            <w:r w:rsidRPr="00940A6A">
              <w:rPr>
                <w:rStyle w:val="Hiperpovezava"/>
                <w:noProof/>
              </w:rPr>
              <w:t>2.2</w:t>
            </w:r>
            <w:r>
              <w:rPr>
                <w:rFonts w:cstheme="minorBidi"/>
                <w:noProof/>
                <w:kern w:val="2"/>
                <w:sz w:val="24"/>
                <w:szCs w:val="24"/>
                <w14:ligatures w14:val="standardContextual"/>
              </w:rPr>
              <w:tab/>
            </w:r>
            <w:r w:rsidRPr="00940A6A">
              <w:rPr>
                <w:rStyle w:val="Hiperpovezava"/>
                <w:noProof/>
              </w:rPr>
              <w:t>Priporočila pri pripravi PVO (in projektne dokumentacije za postopek izdaje gradbenega dovoljenja v integralnem postopku – IGD):</w:t>
            </w:r>
            <w:r>
              <w:rPr>
                <w:noProof/>
                <w:webHidden/>
              </w:rPr>
              <w:tab/>
            </w:r>
            <w:r>
              <w:rPr>
                <w:noProof/>
                <w:webHidden/>
              </w:rPr>
              <w:fldChar w:fldCharType="begin"/>
            </w:r>
            <w:r>
              <w:rPr>
                <w:noProof/>
                <w:webHidden/>
              </w:rPr>
              <w:instrText xml:space="preserve"> PAGEREF _Toc215834051 \h </w:instrText>
            </w:r>
            <w:r>
              <w:rPr>
                <w:noProof/>
                <w:webHidden/>
              </w:rPr>
            </w:r>
            <w:r>
              <w:rPr>
                <w:noProof/>
                <w:webHidden/>
              </w:rPr>
              <w:fldChar w:fldCharType="separate"/>
            </w:r>
            <w:r>
              <w:rPr>
                <w:noProof/>
                <w:webHidden/>
              </w:rPr>
              <w:t>12</w:t>
            </w:r>
            <w:r>
              <w:rPr>
                <w:noProof/>
                <w:webHidden/>
              </w:rPr>
              <w:fldChar w:fldCharType="end"/>
            </w:r>
          </w:hyperlink>
        </w:p>
        <w:p w14:paraId="16FDDA9F" w14:textId="4A1D37C7" w:rsidR="00853D9A" w:rsidRDefault="00853D9A">
          <w:pPr>
            <w:pStyle w:val="Kazalovsebine2"/>
            <w:tabs>
              <w:tab w:val="left" w:pos="960"/>
              <w:tab w:val="right" w:leader="dot" w:pos="9062"/>
            </w:tabs>
            <w:rPr>
              <w:rFonts w:cstheme="minorBidi"/>
              <w:noProof/>
              <w:kern w:val="2"/>
              <w:sz w:val="24"/>
              <w:szCs w:val="24"/>
              <w14:ligatures w14:val="standardContextual"/>
            </w:rPr>
          </w:pPr>
          <w:hyperlink w:anchor="_Toc215834052" w:history="1">
            <w:r w:rsidRPr="00940A6A">
              <w:rPr>
                <w:rStyle w:val="Hiperpovezava"/>
                <w:noProof/>
              </w:rPr>
              <w:t>2.3</w:t>
            </w:r>
            <w:r>
              <w:rPr>
                <w:rFonts w:cstheme="minorBidi"/>
                <w:noProof/>
                <w:kern w:val="2"/>
                <w:sz w:val="24"/>
                <w:szCs w:val="24"/>
                <w14:ligatures w14:val="standardContextual"/>
              </w:rPr>
              <w:tab/>
            </w:r>
            <w:r w:rsidRPr="00940A6A">
              <w:rPr>
                <w:rStyle w:val="Hiperpovezava"/>
                <w:noProof/>
              </w:rPr>
              <w:t>Najpogostejše formalne in vsebinske pomanjkljivosti vloge oz. poročila PVO:</w:t>
            </w:r>
            <w:r>
              <w:rPr>
                <w:noProof/>
                <w:webHidden/>
              </w:rPr>
              <w:tab/>
            </w:r>
            <w:r>
              <w:rPr>
                <w:noProof/>
                <w:webHidden/>
              </w:rPr>
              <w:fldChar w:fldCharType="begin"/>
            </w:r>
            <w:r>
              <w:rPr>
                <w:noProof/>
                <w:webHidden/>
              </w:rPr>
              <w:instrText xml:space="preserve"> PAGEREF _Toc215834052 \h </w:instrText>
            </w:r>
            <w:r>
              <w:rPr>
                <w:noProof/>
                <w:webHidden/>
              </w:rPr>
            </w:r>
            <w:r>
              <w:rPr>
                <w:noProof/>
                <w:webHidden/>
              </w:rPr>
              <w:fldChar w:fldCharType="separate"/>
            </w:r>
            <w:r>
              <w:rPr>
                <w:noProof/>
                <w:webHidden/>
              </w:rPr>
              <w:t>14</w:t>
            </w:r>
            <w:r>
              <w:rPr>
                <w:noProof/>
                <w:webHidden/>
              </w:rPr>
              <w:fldChar w:fldCharType="end"/>
            </w:r>
          </w:hyperlink>
        </w:p>
        <w:p w14:paraId="23B8D410" w14:textId="78CD2535"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53" w:history="1">
            <w:r w:rsidRPr="00940A6A">
              <w:rPr>
                <w:rStyle w:val="Hiperpovezava"/>
                <w:noProof/>
              </w:rPr>
              <w:t>2.3.1</w:t>
            </w:r>
            <w:r>
              <w:rPr>
                <w:rFonts w:cstheme="minorBidi"/>
                <w:noProof/>
                <w:kern w:val="2"/>
                <w:sz w:val="24"/>
                <w:szCs w:val="24"/>
                <w14:ligatures w14:val="standardContextual"/>
              </w:rPr>
              <w:tab/>
            </w:r>
            <w:r w:rsidRPr="00940A6A">
              <w:rPr>
                <w:rStyle w:val="Hiperpovezava"/>
                <w:noProof/>
              </w:rPr>
              <w:t>Formalne pomanjkljivosti:</w:t>
            </w:r>
            <w:r>
              <w:rPr>
                <w:noProof/>
                <w:webHidden/>
              </w:rPr>
              <w:tab/>
            </w:r>
            <w:r>
              <w:rPr>
                <w:noProof/>
                <w:webHidden/>
              </w:rPr>
              <w:fldChar w:fldCharType="begin"/>
            </w:r>
            <w:r>
              <w:rPr>
                <w:noProof/>
                <w:webHidden/>
              </w:rPr>
              <w:instrText xml:space="preserve"> PAGEREF _Toc215834053 \h </w:instrText>
            </w:r>
            <w:r>
              <w:rPr>
                <w:noProof/>
                <w:webHidden/>
              </w:rPr>
            </w:r>
            <w:r>
              <w:rPr>
                <w:noProof/>
                <w:webHidden/>
              </w:rPr>
              <w:fldChar w:fldCharType="separate"/>
            </w:r>
            <w:r>
              <w:rPr>
                <w:noProof/>
                <w:webHidden/>
              </w:rPr>
              <w:t>14</w:t>
            </w:r>
            <w:r>
              <w:rPr>
                <w:noProof/>
                <w:webHidden/>
              </w:rPr>
              <w:fldChar w:fldCharType="end"/>
            </w:r>
          </w:hyperlink>
        </w:p>
        <w:p w14:paraId="04AC3C8A" w14:textId="638255D7" w:rsidR="00853D9A" w:rsidRDefault="00853D9A">
          <w:pPr>
            <w:pStyle w:val="Kazalovsebine3"/>
            <w:tabs>
              <w:tab w:val="left" w:pos="1200"/>
              <w:tab w:val="right" w:leader="dot" w:pos="9062"/>
            </w:tabs>
            <w:rPr>
              <w:rFonts w:cstheme="minorBidi"/>
              <w:noProof/>
              <w:kern w:val="2"/>
              <w:sz w:val="24"/>
              <w:szCs w:val="24"/>
              <w14:ligatures w14:val="standardContextual"/>
            </w:rPr>
          </w:pPr>
          <w:hyperlink w:anchor="_Toc215834054" w:history="1">
            <w:r w:rsidRPr="00940A6A">
              <w:rPr>
                <w:rStyle w:val="Hiperpovezava"/>
                <w:noProof/>
              </w:rPr>
              <w:t>2.3.2</w:t>
            </w:r>
            <w:r>
              <w:rPr>
                <w:rFonts w:cstheme="minorBidi"/>
                <w:noProof/>
                <w:kern w:val="2"/>
                <w:sz w:val="24"/>
                <w:szCs w:val="24"/>
                <w14:ligatures w14:val="standardContextual"/>
              </w:rPr>
              <w:tab/>
            </w:r>
            <w:r w:rsidRPr="00940A6A">
              <w:rPr>
                <w:rStyle w:val="Hiperpovezava"/>
                <w:noProof/>
              </w:rPr>
              <w:t>Vsebinske pomanjkljivosti:</w:t>
            </w:r>
            <w:r>
              <w:rPr>
                <w:noProof/>
                <w:webHidden/>
              </w:rPr>
              <w:tab/>
            </w:r>
            <w:r>
              <w:rPr>
                <w:noProof/>
                <w:webHidden/>
              </w:rPr>
              <w:fldChar w:fldCharType="begin"/>
            </w:r>
            <w:r>
              <w:rPr>
                <w:noProof/>
                <w:webHidden/>
              </w:rPr>
              <w:instrText xml:space="preserve"> PAGEREF _Toc215834054 \h </w:instrText>
            </w:r>
            <w:r>
              <w:rPr>
                <w:noProof/>
                <w:webHidden/>
              </w:rPr>
            </w:r>
            <w:r>
              <w:rPr>
                <w:noProof/>
                <w:webHidden/>
              </w:rPr>
              <w:fldChar w:fldCharType="separate"/>
            </w:r>
            <w:r>
              <w:rPr>
                <w:noProof/>
                <w:webHidden/>
              </w:rPr>
              <w:t>15</w:t>
            </w:r>
            <w:r>
              <w:rPr>
                <w:noProof/>
                <w:webHidden/>
              </w:rPr>
              <w:fldChar w:fldCharType="end"/>
            </w:r>
          </w:hyperlink>
        </w:p>
        <w:p w14:paraId="5E9B1BA0" w14:textId="42D71E5D"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55" w:history="1">
            <w:r w:rsidRPr="00853D9A">
              <w:rPr>
                <w:rStyle w:val="Hiperpovezava"/>
                <w:rFonts w:eastAsia="Aptos"/>
                <w:noProof/>
              </w:rPr>
              <w:t>(1)</w:t>
            </w:r>
            <w:r w:rsidRPr="00853D9A">
              <w:rPr>
                <w:rFonts w:cstheme="minorBidi"/>
                <w:noProof/>
                <w:kern w:val="2"/>
                <w:sz w:val="24"/>
                <w:szCs w:val="24"/>
                <w14:ligatures w14:val="standardContextual"/>
              </w:rPr>
              <w:tab/>
            </w:r>
            <w:r w:rsidRPr="00853D9A">
              <w:rPr>
                <w:rStyle w:val="Hiperpovezava"/>
                <w:rFonts w:eastAsia="Aptos"/>
                <w:noProof/>
              </w:rPr>
              <w:t>Tla</w:t>
            </w:r>
            <w:r w:rsidRPr="00853D9A">
              <w:rPr>
                <w:noProof/>
                <w:webHidden/>
              </w:rPr>
              <w:tab/>
            </w:r>
            <w:r w:rsidRPr="00853D9A">
              <w:rPr>
                <w:noProof/>
                <w:webHidden/>
              </w:rPr>
              <w:fldChar w:fldCharType="begin"/>
            </w:r>
            <w:r w:rsidRPr="00853D9A">
              <w:rPr>
                <w:noProof/>
                <w:webHidden/>
              </w:rPr>
              <w:instrText xml:space="preserve"> PAGEREF _Toc215834055 \h </w:instrText>
            </w:r>
            <w:r w:rsidRPr="00853D9A">
              <w:rPr>
                <w:noProof/>
                <w:webHidden/>
              </w:rPr>
            </w:r>
            <w:r w:rsidRPr="00853D9A">
              <w:rPr>
                <w:noProof/>
                <w:webHidden/>
              </w:rPr>
              <w:fldChar w:fldCharType="separate"/>
            </w:r>
            <w:r w:rsidRPr="00853D9A">
              <w:rPr>
                <w:noProof/>
                <w:webHidden/>
              </w:rPr>
              <w:t>16</w:t>
            </w:r>
            <w:r w:rsidRPr="00853D9A">
              <w:rPr>
                <w:noProof/>
                <w:webHidden/>
              </w:rPr>
              <w:fldChar w:fldCharType="end"/>
            </w:r>
          </w:hyperlink>
        </w:p>
        <w:p w14:paraId="5FB84299" w14:textId="095ED201"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57" w:history="1">
            <w:r w:rsidRPr="00853D9A">
              <w:rPr>
                <w:rStyle w:val="Hiperpovezava"/>
                <w:rFonts w:eastAsia="Aptos"/>
                <w:noProof/>
              </w:rPr>
              <w:t>(2)</w:t>
            </w:r>
            <w:r w:rsidRPr="00853D9A">
              <w:rPr>
                <w:rFonts w:cstheme="minorBidi"/>
                <w:noProof/>
                <w:kern w:val="2"/>
                <w:sz w:val="24"/>
                <w:szCs w:val="24"/>
                <w14:ligatures w14:val="standardContextual"/>
              </w:rPr>
              <w:tab/>
            </w:r>
            <w:r w:rsidRPr="00853D9A">
              <w:rPr>
                <w:rStyle w:val="Hiperpovezava"/>
                <w:rFonts w:eastAsia="Aptos"/>
                <w:noProof/>
              </w:rPr>
              <w:t>Svetlobno onesnaženje</w:t>
            </w:r>
            <w:r w:rsidRPr="00853D9A">
              <w:rPr>
                <w:noProof/>
                <w:webHidden/>
              </w:rPr>
              <w:tab/>
            </w:r>
            <w:r w:rsidRPr="00853D9A">
              <w:rPr>
                <w:noProof/>
                <w:webHidden/>
              </w:rPr>
              <w:fldChar w:fldCharType="begin"/>
            </w:r>
            <w:r w:rsidRPr="00853D9A">
              <w:rPr>
                <w:noProof/>
                <w:webHidden/>
              </w:rPr>
              <w:instrText xml:space="preserve"> PAGEREF _Toc215834057 \h </w:instrText>
            </w:r>
            <w:r w:rsidRPr="00853D9A">
              <w:rPr>
                <w:noProof/>
                <w:webHidden/>
              </w:rPr>
            </w:r>
            <w:r w:rsidRPr="00853D9A">
              <w:rPr>
                <w:noProof/>
                <w:webHidden/>
              </w:rPr>
              <w:fldChar w:fldCharType="separate"/>
            </w:r>
            <w:r w:rsidRPr="00853D9A">
              <w:rPr>
                <w:noProof/>
                <w:webHidden/>
              </w:rPr>
              <w:t>17</w:t>
            </w:r>
            <w:r w:rsidRPr="00853D9A">
              <w:rPr>
                <w:noProof/>
                <w:webHidden/>
              </w:rPr>
              <w:fldChar w:fldCharType="end"/>
            </w:r>
          </w:hyperlink>
        </w:p>
        <w:p w14:paraId="3717465F" w14:textId="0897BB35"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59" w:history="1">
            <w:r w:rsidRPr="00853D9A">
              <w:rPr>
                <w:rStyle w:val="Hiperpovezava"/>
                <w:rFonts w:eastAsia="Aptos"/>
                <w:noProof/>
              </w:rPr>
              <w:t>(3)</w:t>
            </w:r>
            <w:r w:rsidRPr="00853D9A">
              <w:rPr>
                <w:rFonts w:cstheme="minorBidi"/>
                <w:noProof/>
                <w:kern w:val="2"/>
                <w:sz w:val="24"/>
                <w:szCs w:val="24"/>
                <w14:ligatures w14:val="standardContextual"/>
              </w:rPr>
              <w:tab/>
            </w:r>
            <w:r w:rsidRPr="00853D9A">
              <w:rPr>
                <w:rStyle w:val="Hiperpovezava"/>
                <w:rFonts w:eastAsia="Aptos"/>
                <w:noProof/>
              </w:rPr>
              <w:t>Hrup</w:t>
            </w:r>
            <w:r w:rsidRPr="00853D9A">
              <w:rPr>
                <w:noProof/>
                <w:webHidden/>
              </w:rPr>
              <w:tab/>
            </w:r>
            <w:r w:rsidRPr="00853D9A">
              <w:rPr>
                <w:noProof/>
                <w:webHidden/>
              </w:rPr>
              <w:fldChar w:fldCharType="begin"/>
            </w:r>
            <w:r w:rsidRPr="00853D9A">
              <w:rPr>
                <w:noProof/>
                <w:webHidden/>
              </w:rPr>
              <w:instrText xml:space="preserve"> PAGEREF _Toc215834059 \h </w:instrText>
            </w:r>
            <w:r w:rsidRPr="00853D9A">
              <w:rPr>
                <w:noProof/>
                <w:webHidden/>
              </w:rPr>
            </w:r>
            <w:r w:rsidRPr="00853D9A">
              <w:rPr>
                <w:noProof/>
                <w:webHidden/>
              </w:rPr>
              <w:fldChar w:fldCharType="separate"/>
            </w:r>
            <w:r w:rsidRPr="00853D9A">
              <w:rPr>
                <w:noProof/>
                <w:webHidden/>
              </w:rPr>
              <w:t>17</w:t>
            </w:r>
            <w:r w:rsidRPr="00853D9A">
              <w:rPr>
                <w:noProof/>
                <w:webHidden/>
              </w:rPr>
              <w:fldChar w:fldCharType="end"/>
            </w:r>
          </w:hyperlink>
        </w:p>
        <w:p w14:paraId="12F36EC6" w14:textId="7BB2974D"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60" w:history="1">
            <w:r w:rsidRPr="00853D9A">
              <w:rPr>
                <w:rStyle w:val="Hiperpovezava"/>
                <w:rFonts w:eastAsia="Aptos"/>
                <w:noProof/>
              </w:rPr>
              <w:t>(4)</w:t>
            </w:r>
            <w:r w:rsidRPr="00853D9A">
              <w:rPr>
                <w:rFonts w:cstheme="minorBidi"/>
                <w:noProof/>
                <w:kern w:val="2"/>
                <w:sz w:val="24"/>
                <w:szCs w:val="24"/>
                <w14:ligatures w14:val="standardContextual"/>
              </w:rPr>
              <w:tab/>
            </w:r>
            <w:r w:rsidRPr="00853D9A">
              <w:rPr>
                <w:rStyle w:val="Hiperpovezava"/>
                <w:rFonts w:eastAsia="Aptos"/>
                <w:noProof/>
              </w:rPr>
              <w:t>Vibracije</w:t>
            </w:r>
            <w:r w:rsidRPr="00853D9A">
              <w:rPr>
                <w:noProof/>
                <w:webHidden/>
              </w:rPr>
              <w:tab/>
            </w:r>
            <w:r w:rsidRPr="00853D9A">
              <w:rPr>
                <w:noProof/>
                <w:webHidden/>
              </w:rPr>
              <w:fldChar w:fldCharType="begin"/>
            </w:r>
            <w:r w:rsidRPr="00853D9A">
              <w:rPr>
                <w:noProof/>
                <w:webHidden/>
              </w:rPr>
              <w:instrText xml:space="preserve"> PAGEREF _Toc215834060 \h </w:instrText>
            </w:r>
            <w:r w:rsidRPr="00853D9A">
              <w:rPr>
                <w:noProof/>
                <w:webHidden/>
              </w:rPr>
            </w:r>
            <w:r w:rsidRPr="00853D9A">
              <w:rPr>
                <w:noProof/>
                <w:webHidden/>
              </w:rPr>
              <w:fldChar w:fldCharType="separate"/>
            </w:r>
            <w:r w:rsidRPr="00853D9A">
              <w:rPr>
                <w:noProof/>
                <w:webHidden/>
              </w:rPr>
              <w:t>18</w:t>
            </w:r>
            <w:r w:rsidRPr="00853D9A">
              <w:rPr>
                <w:noProof/>
                <w:webHidden/>
              </w:rPr>
              <w:fldChar w:fldCharType="end"/>
            </w:r>
          </w:hyperlink>
        </w:p>
        <w:p w14:paraId="1FED679E" w14:textId="6F5F74DB"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61" w:history="1">
            <w:r w:rsidRPr="00853D9A">
              <w:rPr>
                <w:rStyle w:val="Hiperpovezava"/>
                <w:rFonts w:eastAsia="Aptos"/>
                <w:noProof/>
              </w:rPr>
              <w:t>(5)</w:t>
            </w:r>
            <w:r w:rsidRPr="00853D9A">
              <w:rPr>
                <w:rFonts w:cstheme="minorBidi"/>
                <w:noProof/>
                <w:kern w:val="2"/>
                <w:sz w:val="24"/>
                <w:szCs w:val="24"/>
                <w14:ligatures w14:val="standardContextual"/>
              </w:rPr>
              <w:tab/>
            </w:r>
            <w:r w:rsidRPr="00853D9A">
              <w:rPr>
                <w:rStyle w:val="Hiperpovezava"/>
                <w:rFonts w:eastAsia="Aptos"/>
                <w:noProof/>
              </w:rPr>
              <w:t>Emisije snovi v zrak in vpliv na kakovost zraka</w:t>
            </w:r>
            <w:r w:rsidRPr="00853D9A">
              <w:rPr>
                <w:noProof/>
                <w:webHidden/>
              </w:rPr>
              <w:tab/>
            </w:r>
            <w:r w:rsidRPr="00853D9A">
              <w:rPr>
                <w:noProof/>
                <w:webHidden/>
              </w:rPr>
              <w:fldChar w:fldCharType="begin"/>
            </w:r>
            <w:r w:rsidRPr="00853D9A">
              <w:rPr>
                <w:noProof/>
                <w:webHidden/>
              </w:rPr>
              <w:instrText xml:space="preserve"> PAGEREF _Toc215834061 \h </w:instrText>
            </w:r>
            <w:r w:rsidRPr="00853D9A">
              <w:rPr>
                <w:noProof/>
                <w:webHidden/>
              </w:rPr>
            </w:r>
            <w:r w:rsidRPr="00853D9A">
              <w:rPr>
                <w:noProof/>
                <w:webHidden/>
              </w:rPr>
              <w:fldChar w:fldCharType="separate"/>
            </w:r>
            <w:r w:rsidRPr="00853D9A">
              <w:rPr>
                <w:noProof/>
                <w:webHidden/>
              </w:rPr>
              <w:t>18</w:t>
            </w:r>
            <w:r w:rsidRPr="00853D9A">
              <w:rPr>
                <w:noProof/>
                <w:webHidden/>
              </w:rPr>
              <w:fldChar w:fldCharType="end"/>
            </w:r>
          </w:hyperlink>
        </w:p>
        <w:p w14:paraId="0CA8E6F7" w14:textId="4E165DF1"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63" w:history="1">
            <w:r w:rsidRPr="00853D9A">
              <w:rPr>
                <w:rStyle w:val="Hiperpovezava"/>
                <w:rFonts w:eastAsia="Aptos"/>
                <w:noProof/>
              </w:rPr>
              <w:t>(6)</w:t>
            </w:r>
            <w:r w:rsidRPr="00853D9A">
              <w:rPr>
                <w:rFonts w:cstheme="minorBidi"/>
                <w:noProof/>
                <w:kern w:val="2"/>
                <w:sz w:val="24"/>
                <w:szCs w:val="24"/>
                <w14:ligatures w14:val="standardContextual"/>
              </w:rPr>
              <w:tab/>
            </w:r>
            <w:r w:rsidRPr="00853D9A">
              <w:rPr>
                <w:rStyle w:val="Hiperpovezava"/>
                <w:rFonts w:eastAsia="Aptos"/>
                <w:noProof/>
              </w:rPr>
              <w:t>Emisije snovi v vode</w:t>
            </w:r>
            <w:r w:rsidRPr="00853D9A">
              <w:rPr>
                <w:noProof/>
                <w:webHidden/>
              </w:rPr>
              <w:tab/>
            </w:r>
            <w:r w:rsidRPr="00853D9A">
              <w:rPr>
                <w:noProof/>
                <w:webHidden/>
              </w:rPr>
              <w:fldChar w:fldCharType="begin"/>
            </w:r>
            <w:r w:rsidRPr="00853D9A">
              <w:rPr>
                <w:noProof/>
                <w:webHidden/>
              </w:rPr>
              <w:instrText xml:space="preserve"> PAGEREF _Toc215834063 \h </w:instrText>
            </w:r>
            <w:r w:rsidRPr="00853D9A">
              <w:rPr>
                <w:noProof/>
                <w:webHidden/>
              </w:rPr>
            </w:r>
            <w:r w:rsidRPr="00853D9A">
              <w:rPr>
                <w:noProof/>
                <w:webHidden/>
              </w:rPr>
              <w:fldChar w:fldCharType="separate"/>
            </w:r>
            <w:r w:rsidRPr="00853D9A">
              <w:rPr>
                <w:noProof/>
                <w:webHidden/>
              </w:rPr>
              <w:t>19</w:t>
            </w:r>
            <w:r w:rsidRPr="00853D9A">
              <w:rPr>
                <w:noProof/>
                <w:webHidden/>
              </w:rPr>
              <w:fldChar w:fldCharType="end"/>
            </w:r>
          </w:hyperlink>
        </w:p>
        <w:p w14:paraId="1A204F46" w14:textId="3585A6C2"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65" w:history="1">
            <w:r w:rsidRPr="00853D9A">
              <w:rPr>
                <w:rStyle w:val="Hiperpovezava"/>
                <w:rFonts w:eastAsia="Aptos"/>
                <w:noProof/>
              </w:rPr>
              <w:t>(7)</w:t>
            </w:r>
            <w:r w:rsidRPr="00853D9A">
              <w:rPr>
                <w:rFonts w:cstheme="minorBidi"/>
                <w:noProof/>
                <w:kern w:val="2"/>
                <w:sz w:val="24"/>
                <w:szCs w:val="24"/>
                <w14:ligatures w14:val="standardContextual"/>
              </w:rPr>
              <w:tab/>
            </w:r>
            <w:r w:rsidRPr="00853D9A">
              <w:rPr>
                <w:rStyle w:val="Hiperpovezava"/>
                <w:rFonts w:eastAsia="Aptos"/>
                <w:noProof/>
              </w:rPr>
              <w:t>Ravnanje z odpadki</w:t>
            </w:r>
            <w:r w:rsidRPr="00853D9A">
              <w:rPr>
                <w:noProof/>
                <w:webHidden/>
              </w:rPr>
              <w:tab/>
            </w:r>
            <w:r w:rsidRPr="00853D9A">
              <w:rPr>
                <w:noProof/>
                <w:webHidden/>
              </w:rPr>
              <w:fldChar w:fldCharType="begin"/>
            </w:r>
            <w:r w:rsidRPr="00853D9A">
              <w:rPr>
                <w:noProof/>
                <w:webHidden/>
              </w:rPr>
              <w:instrText xml:space="preserve"> PAGEREF _Toc215834065 \h </w:instrText>
            </w:r>
            <w:r w:rsidRPr="00853D9A">
              <w:rPr>
                <w:noProof/>
                <w:webHidden/>
              </w:rPr>
            </w:r>
            <w:r w:rsidRPr="00853D9A">
              <w:rPr>
                <w:noProof/>
                <w:webHidden/>
              </w:rPr>
              <w:fldChar w:fldCharType="separate"/>
            </w:r>
            <w:r w:rsidRPr="00853D9A">
              <w:rPr>
                <w:noProof/>
                <w:webHidden/>
              </w:rPr>
              <w:t>22</w:t>
            </w:r>
            <w:r w:rsidRPr="00853D9A">
              <w:rPr>
                <w:noProof/>
                <w:webHidden/>
              </w:rPr>
              <w:fldChar w:fldCharType="end"/>
            </w:r>
          </w:hyperlink>
        </w:p>
        <w:p w14:paraId="2CB458AC" w14:textId="18F36E8E" w:rsidR="00853D9A" w:rsidRPr="00853D9A" w:rsidRDefault="00853D9A" w:rsidP="00853D9A">
          <w:pPr>
            <w:pStyle w:val="Kazalovsebine1"/>
            <w:tabs>
              <w:tab w:val="left" w:pos="720"/>
              <w:tab w:val="right" w:leader="dot" w:pos="9062"/>
            </w:tabs>
            <w:rPr>
              <w:rFonts w:cstheme="minorBidi"/>
              <w:noProof/>
              <w:kern w:val="2"/>
              <w:sz w:val="24"/>
              <w:szCs w:val="24"/>
              <w14:ligatures w14:val="standardContextual"/>
            </w:rPr>
          </w:pPr>
          <w:hyperlink w:anchor="_Toc215834067" w:history="1">
            <w:r w:rsidRPr="00853D9A">
              <w:rPr>
                <w:rStyle w:val="Hiperpovezava"/>
                <w:rFonts w:eastAsia="Aptos"/>
                <w:noProof/>
              </w:rPr>
              <w:t>(8)</w:t>
            </w:r>
            <w:r w:rsidRPr="00853D9A">
              <w:rPr>
                <w:rFonts w:cstheme="minorBidi"/>
                <w:noProof/>
                <w:kern w:val="2"/>
                <w:sz w:val="24"/>
                <w:szCs w:val="24"/>
                <w14:ligatures w14:val="standardContextual"/>
              </w:rPr>
              <w:tab/>
            </w:r>
            <w:r w:rsidRPr="00853D9A">
              <w:rPr>
                <w:rStyle w:val="Hiperpovezava"/>
                <w:rFonts w:eastAsia="Aptos"/>
                <w:noProof/>
              </w:rPr>
              <w:t>Elektromagnetno sevanje</w:t>
            </w:r>
            <w:r w:rsidRPr="00853D9A">
              <w:rPr>
                <w:noProof/>
                <w:webHidden/>
              </w:rPr>
              <w:tab/>
            </w:r>
            <w:r w:rsidRPr="00853D9A">
              <w:rPr>
                <w:noProof/>
                <w:webHidden/>
              </w:rPr>
              <w:fldChar w:fldCharType="begin"/>
            </w:r>
            <w:r w:rsidRPr="00853D9A">
              <w:rPr>
                <w:noProof/>
                <w:webHidden/>
              </w:rPr>
              <w:instrText xml:space="preserve"> PAGEREF _Toc215834067 \h </w:instrText>
            </w:r>
            <w:r w:rsidRPr="00853D9A">
              <w:rPr>
                <w:noProof/>
                <w:webHidden/>
              </w:rPr>
            </w:r>
            <w:r w:rsidRPr="00853D9A">
              <w:rPr>
                <w:noProof/>
                <w:webHidden/>
              </w:rPr>
              <w:fldChar w:fldCharType="separate"/>
            </w:r>
            <w:r w:rsidRPr="00853D9A">
              <w:rPr>
                <w:noProof/>
                <w:webHidden/>
              </w:rPr>
              <w:t>22</w:t>
            </w:r>
            <w:r w:rsidRPr="00853D9A">
              <w:rPr>
                <w:noProof/>
                <w:webHidden/>
              </w:rPr>
              <w:fldChar w:fldCharType="end"/>
            </w:r>
          </w:hyperlink>
        </w:p>
        <w:p w14:paraId="1DBA8C43" w14:textId="57EFBD3C"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74" w:history="1">
            <w:r w:rsidRPr="00853D9A">
              <w:rPr>
                <w:rStyle w:val="Hiperpovezava"/>
                <w:rFonts w:eastAsia="Aptos"/>
                <w:noProof/>
              </w:rPr>
              <w:t>(9)</w:t>
            </w:r>
            <w:r w:rsidRPr="00853D9A">
              <w:rPr>
                <w:rFonts w:cstheme="minorBidi"/>
                <w:noProof/>
                <w:kern w:val="2"/>
                <w:sz w:val="24"/>
                <w:szCs w:val="24"/>
                <w14:ligatures w14:val="standardContextual"/>
              </w:rPr>
              <w:tab/>
            </w:r>
            <w:r w:rsidRPr="00853D9A">
              <w:rPr>
                <w:rStyle w:val="Hiperpovezava"/>
                <w:rFonts w:eastAsia="Aptos"/>
                <w:noProof/>
              </w:rPr>
              <w:t>Podnebne spremembe</w:t>
            </w:r>
            <w:r w:rsidRPr="00853D9A">
              <w:rPr>
                <w:noProof/>
                <w:webHidden/>
              </w:rPr>
              <w:tab/>
            </w:r>
            <w:r w:rsidRPr="00853D9A">
              <w:rPr>
                <w:noProof/>
                <w:webHidden/>
              </w:rPr>
              <w:fldChar w:fldCharType="begin"/>
            </w:r>
            <w:r w:rsidRPr="00853D9A">
              <w:rPr>
                <w:noProof/>
                <w:webHidden/>
              </w:rPr>
              <w:instrText xml:space="preserve"> PAGEREF _Toc215834074 \h </w:instrText>
            </w:r>
            <w:r w:rsidRPr="00853D9A">
              <w:rPr>
                <w:noProof/>
                <w:webHidden/>
              </w:rPr>
            </w:r>
            <w:r w:rsidRPr="00853D9A">
              <w:rPr>
                <w:noProof/>
                <w:webHidden/>
              </w:rPr>
              <w:fldChar w:fldCharType="separate"/>
            </w:r>
            <w:r w:rsidRPr="00853D9A">
              <w:rPr>
                <w:noProof/>
                <w:webHidden/>
              </w:rPr>
              <w:t>22</w:t>
            </w:r>
            <w:r w:rsidRPr="00853D9A">
              <w:rPr>
                <w:noProof/>
                <w:webHidden/>
              </w:rPr>
              <w:fldChar w:fldCharType="end"/>
            </w:r>
          </w:hyperlink>
        </w:p>
        <w:p w14:paraId="18A3AEA6" w14:textId="0204F542"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75" w:history="1">
            <w:r w:rsidRPr="00853D9A">
              <w:rPr>
                <w:rStyle w:val="Hiperpovezava"/>
                <w:rFonts w:eastAsia="Aptos"/>
                <w:noProof/>
              </w:rPr>
              <w:t>(10)</w:t>
            </w:r>
            <w:r w:rsidRPr="00853D9A">
              <w:rPr>
                <w:rFonts w:cstheme="minorBidi"/>
                <w:noProof/>
                <w:kern w:val="2"/>
                <w:sz w:val="24"/>
                <w:szCs w:val="24"/>
                <w14:ligatures w14:val="standardContextual"/>
              </w:rPr>
              <w:tab/>
            </w:r>
            <w:r w:rsidRPr="00853D9A">
              <w:rPr>
                <w:rStyle w:val="Hiperpovezava"/>
                <w:rFonts w:eastAsia="Aptos"/>
                <w:noProof/>
              </w:rPr>
              <w:t>Skladnost obravnavane naprave (gradnje) z najboljšimi razpoložljivimi tehnikami:</w:t>
            </w:r>
            <w:r w:rsidRPr="00853D9A">
              <w:rPr>
                <w:noProof/>
                <w:webHidden/>
              </w:rPr>
              <w:tab/>
            </w:r>
            <w:r w:rsidRPr="00853D9A">
              <w:rPr>
                <w:noProof/>
                <w:webHidden/>
              </w:rPr>
              <w:fldChar w:fldCharType="begin"/>
            </w:r>
            <w:r w:rsidRPr="00853D9A">
              <w:rPr>
                <w:noProof/>
                <w:webHidden/>
              </w:rPr>
              <w:instrText xml:space="preserve"> PAGEREF _Toc215834075 \h </w:instrText>
            </w:r>
            <w:r w:rsidRPr="00853D9A">
              <w:rPr>
                <w:noProof/>
                <w:webHidden/>
              </w:rPr>
            </w:r>
            <w:r w:rsidRPr="00853D9A">
              <w:rPr>
                <w:noProof/>
                <w:webHidden/>
              </w:rPr>
              <w:fldChar w:fldCharType="separate"/>
            </w:r>
            <w:r w:rsidRPr="00853D9A">
              <w:rPr>
                <w:noProof/>
                <w:webHidden/>
              </w:rPr>
              <w:t>24</w:t>
            </w:r>
            <w:r w:rsidRPr="00853D9A">
              <w:rPr>
                <w:noProof/>
                <w:webHidden/>
              </w:rPr>
              <w:fldChar w:fldCharType="end"/>
            </w:r>
          </w:hyperlink>
        </w:p>
        <w:p w14:paraId="5A6FD4A5" w14:textId="2194A4DC" w:rsidR="00853D9A" w:rsidRPr="00853D9A" w:rsidRDefault="00853D9A">
          <w:pPr>
            <w:pStyle w:val="Kazalovsebine1"/>
            <w:tabs>
              <w:tab w:val="left" w:pos="720"/>
              <w:tab w:val="right" w:leader="dot" w:pos="9062"/>
            </w:tabs>
            <w:rPr>
              <w:rFonts w:cstheme="minorBidi"/>
              <w:noProof/>
              <w:kern w:val="2"/>
              <w:sz w:val="24"/>
              <w:szCs w:val="24"/>
              <w14:ligatures w14:val="standardContextual"/>
            </w:rPr>
          </w:pPr>
          <w:hyperlink w:anchor="_Toc215834076" w:history="1">
            <w:r w:rsidRPr="00853D9A">
              <w:rPr>
                <w:rStyle w:val="Hiperpovezava"/>
                <w:noProof/>
              </w:rPr>
              <w:t>(11)</w:t>
            </w:r>
            <w:r w:rsidRPr="00853D9A">
              <w:rPr>
                <w:rFonts w:cstheme="minorBidi"/>
                <w:noProof/>
                <w:kern w:val="2"/>
                <w:sz w:val="24"/>
                <w:szCs w:val="24"/>
                <w14:ligatures w14:val="standardContextual"/>
              </w:rPr>
              <w:tab/>
            </w:r>
            <w:r w:rsidRPr="00853D9A">
              <w:rPr>
                <w:rStyle w:val="Hiperpovezava"/>
                <w:noProof/>
              </w:rPr>
              <w:t>Čezmejni vplivi</w:t>
            </w:r>
            <w:r w:rsidRPr="00853D9A">
              <w:rPr>
                <w:noProof/>
                <w:webHidden/>
              </w:rPr>
              <w:tab/>
            </w:r>
            <w:r w:rsidRPr="00853D9A">
              <w:rPr>
                <w:noProof/>
                <w:webHidden/>
              </w:rPr>
              <w:fldChar w:fldCharType="begin"/>
            </w:r>
            <w:r w:rsidRPr="00853D9A">
              <w:rPr>
                <w:noProof/>
                <w:webHidden/>
              </w:rPr>
              <w:instrText xml:space="preserve"> PAGEREF _Toc215834076 \h </w:instrText>
            </w:r>
            <w:r w:rsidRPr="00853D9A">
              <w:rPr>
                <w:noProof/>
                <w:webHidden/>
              </w:rPr>
            </w:r>
            <w:r w:rsidRPr="00853D9A">
              <w:rPr>
                <w:noProof/>
                <w:webHidden/>
              </w:rPr>
              <w:fldChar w:fldCharType="separate"/>
            </w:r>
            <w:r w:rsidRPr="00853D9A">
              <w:rPr>
                <w:noProof/>
                <w:webHidden/>
              </w:rPr>
              <w:t>24</w:t>
            </w:r>
            <w:r w:rsidRPr="00853D9A">
              <w:rPr>
                <w:noProof/>
                <w:webHidden/>
              </w:rPr>
              <w:fldChar w:fldCharType="end"/>
            </w:r>
          </w:hyperlink>
        </w:p>
        <w:p w14:paraId="7145ACEE" w14:textId="27BF6A54" w:rsidR="0072412C" w:rsidRDefault="008F3670" w:rsidP="0072412C">
          <w:pPr>
            <w:rPr>
              <w:b/>
              <w:bCs/>
            </w:rPr>
          </w:pPr>
          <w:r w:rsidRPr="008F3670">
            <w:rPr>
              <w:b/>
              <w:bCs/>
            </w:rPr>
            <w:fldChar w:fldCharType="end"/>
          </w:r>
        </w:p>
      </w:sdtContent>
    </w:sdt>
    <w:p w14:paraId="5969D23F" w14:textId="77777777" w:rsidR="00604527" w:rsidRDefault="00604527" w:rsidP="00604527">
      <w:pPr>
        <w:pStyle w:val="Naslov1"/>
        <w:rPr>
          <w:rFonts w:eastAsia="Aptos"/>
        </w:rPr>
      </w:pPr>
      <w:bookmarkStart w:id="0" w:name="_Toc215834031"/>
      <w:r w:rsidRPr="00340C6F">
        <w:rPr>
          <w:rFonts w:eastAsia="Aptos"/>
        </w:rPr>
        <w:t>PREDHODNI POSTOPEK</w:t>
      </w:r>
      <w:bookmarkEnd w:id="0"/>
    </w:p>
    <w:p w14:paraId="4BB3B312" w14:textId="77777777" w:rsidR="00604527" w:rsidRDefault="00604527" w:rsidP="00604527">
      <w:pPr>
        <w:spacing w:before="20" w:after="20"/>
        <w:jc w:val="left"/>
        <w:rPr>
          <w:rFonts w:eastAsia="Aptos"/>
          <w:b/>
          <w:bCs/>
        </w:rPr>
      </w:pPr>
    </w:p>
    <w:p w14:paraId="47E9A0DD" w14:textId="77777777" w:rsidR="00604527" w:rsidRPr="0026007F" w:rsidRDefault="00604527" w:rsidP="00604527">
      <w:pPr>
        <w:pStyle w:val="Naslov2"/>
      </w:pPr>
      <w:bookmarkStart w:id="1" w:name="_Toc215834032"/>
      <w:r w:rsidRPr="0026007F">
        <w:t>Uvod</w:t>
      </w:r>
      <w:bookmarkEnd w:id="1"/>
    </w:p>
    <w:p w14:paraId="68CD2AA1" w14:textId="3379A7A3" w:rsidR="00604527" w:rsidRDefault="00604527" w:rsidP="00604527">
      <w:pPr>
        <w:spacing w:before="20" w:after="20"/>
      </w:pPr>
      <w:r>
        <w:rPr>
          <w:rFonts w:eastAsia="Aptos"/>
        </w:rPr>
        <w:t>Zakon o varstvu okolja (</w:t>
      </w:r>
      <w:r w:rsidRPr="00175D56">
        <w:t xml:space="preserve">Uradni list RS, št. </w:t>
      </w:r>
      <w:r w:rsidRPr="00175D56">
        <w:rPr>
          <w:lang w:eastAsia="sl-SI"/>
        </w:rPr>
        <w:t>44/22, 18/23-ZDU-1O, 78/23-ZUNPEOVE, 23/24, 21/25 – ZOPVOOV in 56/25 – PoZ,</w:t>
      </w:r>
      <w:r w:rsidRPr="00175D56">
        <w:t xml:space="preserve"> v </w:t>
      </w:r>
      <w:r w:rsidRPr="002E6D70">
        <w:t>nadaljevanju ZVO-2)</w:t>
      </w:r>
      <w:r>
        <w:t xml:space="preserve"> v drugem odstavku 90. člena določa, da mora nosilec nameravanega posega v vlogi za izvedbo predhodnega postopka </w:t>
      </w:r>
      <w:r w:rsidRPr="00F865C1">
        <w:t>priložiti opis tega posega, okolja ali delov okolja, za katere obst</w:t>
      </w:r>
      <w:r w:rsidR="005C68E5">
        <w:t>a</w:t>
      </w:r>
      <w:r w:rsidRPr="00F865C1">
        <w:t>ja verjetnost, da bo poseg nanje vplival, in opis možnih pomembnih škodljivih vplivov nameravanega posega na okolje ali dele okolja. Vloga iz prejšnjega odstavka lahko vsebuje opis ukrepov, predvidenih za zmanjšanje ali preprečevanje pomembnih škodljivih vplivov na okolje.</w:t>
      </w:r>
    </w:p>
    <w:p w14:paraId="21E9555B" w14:textId="3935C28A" w:rsidR="00604527" w:rsidRDefault="00906309" w:rsidP="00604527">
      <w:pPr>
        <w:spacing w:before="20" w:after="20"/>
      </w:pPr>
      <w:r w:rsidRPr="007F6ECA">
        <w:t xml:space="preserve">Uredba o posegih v okolje, za katere je treba izvesti presojo vplivov na okolje (Uradni list RS, št. </w:t>
      </w:r>
      <w:hyperlink r:id="rId8" w:tgtFrame="_blank" w:history="1">
        <w:r w:rsidRPr="0026007F">
          <w:rPr>
            <w:rStyle w:val="Hiperpovezava"/>
            <w:color w:val="auto"/>
            <w:u w:val="none"/>
          </w:rPr>
          <w:t>51/14</w:t>
        </w:r>
      </w:hyperlink>
      <w:r w:rsidRPr="0026007F">
        <w:t xml:space="preserve">, </w:t>
      </w:r>
      <w:hyperlink r:id="rId9" w:tgtFrame="_blank" w:history="1">
        <w:r w:rsidRPr="0026007F">
          <w:rPr>
            <w:rStyle w:val="Hiperpovezava"/>
            <w:color w:val="auto"/>
            <w:u w:val="none"/>
          </w:rPr>
          <w:t>57/15</w:t>
        </w:r>
      </w:hyperlink>
      <w:r w:rsidRPr="0026007F">
        <w:t xml:space="preserve">, </w:t>
      </w:r>
      <w:hyperlink r:id="rId10" w:tgtFrame="_blank" w:history="1">
        <w:r w:rsidRPr="0026007F">
          <w:rPr>
            <w:rStyle w:val="Hiperpovezava"/>
            <w:color w:val="auto"/>
            <w:u w:val="none"/>
          </w:rPr>
          <w:t>26/17</w:t>
        </w:r>
      </w:hyperlink>
      <w:r w:rsidRPr="0026007F">
        <w:t xml:space="preserve">, </w:t>
      </w:r>
      <w:hyperlink r:id="rId11" w:tgtFrame="_blank" w:history="1">
        <w:r w:rsidRPr="0026007F">
          <w:rPr>
            <w:rStyle w:val="Hiperpovezava"/>
            <w:color w:val="auto"/>
            <w:u w:val="none"/>
          </w:rPr>
          <w:t>105/20</w:t>
        </w:r>
      </w:hyperlink>
      <w:r w:rsidRPr="0026007F">
        <w:t xml:space="preserve"> in </w:t>
      </w:r>
      <w:hyperlink r:id="rId12" w:tgtFrame="_blank" w:history="1">
        <w:r w:rsidRPr="0026007F">
          <w:rPr>
            <w:rStyle w:val="Hiperpovezava"/>
            <w:color w:val="auto"/>
            <w:u w:val="none"/>
          </w:rPr>
          <w:t>44/22</w:t>
        </w:r>
      </w:hyperlink>
      <w:r w:rsidRPr="0026007F">
        <w:t xml:space="preserve"> – Z</w:t>
      </w:r>
      <w:r w:rsidRPr="007F6ECA">
        <w:t>VO-2</w:t>
      </w:r>
      <w:r>
        <w:t>, v nadaljevanju PVO uredba</w:t>
      </w:r>
      <w:r w:rsidRPr="007F6ECA">
        <w:t>)</w:t>
      </w:r>
      <w:r>
        <w:t xml:space="preserve"> </w:t>
      </w:r>
      <w:r w:rsidR="00604527">
        <w:t>nadalje podrobneje določa samo vsebino vloge za izvedbo predhodnega postopka, in sicer določa, da mora nosilec nameravanega posega v vlogi predložiti</w:t>
      </w:r>
      <w:r w:rsidR="00604527">
        <w:rPr>
          <w:rStyle w:val="Sprotnaopomba-sklic"/>
        </w:rPr>
        <w:footnoteReference w:id="1"/>
      </w:r>
      <w:r w:rsidR="00604527">
        <w:t>:</w:t>
      </w:r>
    </w:p>
    <w:p w14:paraId="0F7C48FF" w14:textId="77777777" w:rsidR="00604527" w:rsidRPr="00A14EAE" w:rsidRDefault="00604527" w:rsidP="00604527">
      <w:pPr>
        <w:spacing w:before="20" w:after="20"/>
      </w:pPr>
      <w:r w:rsidRPr="00A14EAE">
        <w:t>1.      opis posega v okolje:</w:t>
      </w:r>
    </w:p>
    <w:p w14:paraId="2E09164F" w14:textId="77777777" w:rsidR="00604527" w:rsidRPr="002D0A83" w:rsidRDefault="00604527" w:rsidP="00604527">
      <w:pPr>
        <w:spacing w:before="20" w:after="20"/>
        <w:ind w:left="708"/>
      </w:pPr>
      <w:r w:rsidRPr="002D0A83">
        <w:t>-  opis značilnosti celotnega posega v okolje v času gradnje, izvajanja in obratovanja posega v okolje, vključno z deli za odstranitev obstoječih objektov, kadar so ti del posega v okolje,</w:t>
      </w:r>
    </w:p>
    <w:p w14:paraId="2DA9ACF7" w14:textId="77777777" w:rsidR="00604527" w:rsidRPr="002D0A83" w:rsidRDefault="00604527" w:rsidP="00604527">
      <w:pPr>
        <w:spacing w:before="20" w:after="20"/>
        <w:ind w:left="708"/>
      </w:pPr>
      <w:r w:rsidRPr="002D0A83">
        <w:t>-  opredelitev bistvenih lastnosti posega v okolje, zlasti njegove zmogljivosti,</w:t>
      </w:r>
    </w:p>
    <w:p w14:paraId="615D5885" w14:textId="77777777" w:rsidR="00604527" w:rsidRPr="002D0A83" w:rsidRDefault="00604527" w:rsidP="00604527">
      <w:pPr>
        <w:spacing w:before="20" w:after="20"/>
        <w:ind w:left="708"/>
      </w:pPr>
      <w:r w:rsidRPr="002D0A83">
        <w:t>-  podatke o lokaciji posega v okolje, zlasti podatke o stanju okolja na območjih, na katera bo poseg verjetno vplival;</w:t>
      </w:r>
    </w:p>
    <w:p w14:paraId="5519C985" w14:textId="77777777" w:rsidR="00604527" w:rsidRPr="002D0A83" w:rsidRDefault="00604527" w:rsidP="00604527">
      <w:pPr>
        <w:spacing w:before="20" w:after="20"/>
      </w:pPr>
      <w:r w:rsidRPr="002D0A83">
        <w:t>2.      če</w:t>
      </w:r>
      <w:r>
        <w:t xml:space="preserve"> ta</w:t>
      </w:r>
      <w:r w:rsidRPr="002D0A83">
        <w:t xml:space="preserve"> obstaja, opis funkcionalne povezanosti z že dovoljenimi posegi, posegi, ki se izvajajo, ali že izvedenimi posegi in podatke o ekonomski povezanosti nosilca posega v okolje z nosilci dovoljenih posegov, posegov, ki se izvajajo, ali že izvedenih posegov;</w:t>
      </w:r>
    </w:p>
    <w:p w14:paraId="5954E009" w14:textId="77777777" w:rsidR="00604527" w:rsidRPr="002D0A83" w:rsidRDefault="00604527" w:rsidP="00604527">
      <w:pPr>
        <w:spacing w:before="20" w:after="20"/>
      </w:pPr>
      <w:r w:rsidRPr="002D0A83">
        <w:t>3.      opis vseh pomembnih vplivov na okolje, ki se lahko pričakujejo v času gradnje, izvajanja in obratovanja posega v okolje, in sicer opis:</w:t>
      </w:r>
    </w:p>
    <w:p w14:paraId="2823A89D" w14:textId="77777777" w:rsidR="00604527" w:rsidRPr="002D0A83" w:rsidRDefault="00604527" w:rsidP="00604527">
      <w:pPr>
        <w:spacing w:before="20" w:after="20"/>
        <w:ind w:left="708"/>
      </w:pPr>
      <w:r w:rsidRPr="002D0A83">
        <w:t>-  rabe naravnih virov,</w:t>
      </w:r>
    </w:p>
    <w:p w14:paraId="7B0865B9" w14:textId="77777777" w:rsidR="00604527" w:rsidRPr="002D0A83" w:rsidRDefault="00604527" w:rsidP="00604527">
      <w:pPr>
        <w:spacing w:before="20" w:after="20"/>
        <w:ind w:left="708"/>
      </w:pPr>
      <w:r w:rsidRPr="002D0A83">
        <w:t>-  vpliva na biotsko raznovrstnost in naravne vrednote,</w:t>
      </w:r>
    </w:p>
    <w:p w14:paraId="0C33707B" w14:textId="77777777" w:rsidR="00604527" w:rsidRPr="002D0A83" w:rsidRDefault="00604527" w:rsidP="00604527">
      <w:pPr>
        <w:spacing w:before="20" w:after="20"/>
        <w:ind w:left="708"/>
      </w:pPr>
      <w:r w:rsidRPr="002D0A83">
        <w:t>-  emisij,</w:t>
      </w:r>
    </w:p>
    <w:p w14:paraId="2C6EE558" w14:textId="77777777" w:rsidR="00604527" w:rsidRPr="002D0A83" w:rsidRDefault="00604527" w:rsidP="00604527">
      <w:pPr>
        <w:spacing w:before="20" w:after="20"/>
        <w:ind w:left="708"/>
      </w:pPr>
      <w:r w:rsidRPr="002D0A83">
        <w:t>-  pričakovanih ostankov iz proizvodnje in nastalih odpadkov,</w:t>
      </w:r>
    </w:p>
    <w:p w14:paraId="35611F76" w14:textId="77777777" w:rsidR="00604527" w:rsidRPr="002D0A83" w:rsidRDefault="00604527" w:rsidP="00604527">
      <w:pPr>
        <w:spacing w:before="20" w:after="20"/>
        <w:ind w:left="708"/>
      </w:pPr>
      <w:r w:rsidRPr="002D0A83">
        <w:t>-  sprememb dejanske rabe zemljišč,</w:t>
      </w:r>
    </w:p>
    <w:p w14:paraId="6A00B813" w14:textId="77777777" w:rsidR="00604527" w:rsidRDefault="00604527" w:rsidP="00604527">
      <w:pPr>
        <w:spacing w:before="20" w:after="20"/>
        <w:ind w:left="708"/>
      </w:pPr>
      <w:r w:rsidRPr="002D0A83">
        <w:t>-  vplivov na kulturno dediščino.</w:t>
      </w:r>
    </w:p>
    <w:p w14:paraId="38A2924F" w14:textId="77777777" w:rsidR="00604527" w:rsidRPr="00A56736" w:rsidRDefault="00604527" w:rsidP="00604527">
      <w:pPr>
        <w:spacing w:before="20" w:after="20"/>
      </w:pPr>
      <w:r w:rsidRPr="00A56736">
        <w:t>Pri navajanju informacij iz 1. do 3. točke prvega odstavka tega člena se smiselno upoštevajo tudi razpoložljive informacije drugih relevantnih že izvedenih presoj, zlasti tistih, izvedenih v skladu s predpisi, ki urejajo varstvo okolja, vode ali ohranjanje narave. Pri zbiranju informacij se smiselno upoštevajo merila iz priloge 2 te uredbe</w:t>
      </w:r>
      <w:r>
        <w:rPr>
          <w:rStyle w:val="Sprotnaopomba-sklic"/>
        </w:rPr>
        <w:footnoteReference w:id="2"/>
      </w:r>
      <w:r w:rsidRPr="00A56736">
        <w:t>.</w:t>
      </w:r>
    </w:p>
    <w:p w14:paraId="4FD3BFA2" w14:textId="77777777" w:rsidR="00604527" w:rsidRDefault="00604527" w:rsidP="00604527">
      <w:pPr>
        <w:spacing w:before="20" w:after="20"/>
      </w:pPr>
      <w:r w:rsidRPr="00A56736">
        <w:t xml:space="preserve">Nosilec </w:t>
      </w:r>
      <w:r>
        <w:t xml:space="preserve">nameravanega </w:t>
      </w:r>
      <w:r w:rsidRPr="00A56736">
        <w:t>posega v okolje iz 3. člena te uredbe lahko poleg informacij iz prvega in drugega odstavka tega člena zahtevi iz prvega odstavka tega člena priloži tudi opis ukrepov, ki jih že predvideva in so namenjeni preprečitvi ali zmanjšanju pomembnih škodljivih vplivov na okolje. Kot ukrepi so lahko navedeni tudi omilitveni ukrepi v skladu s predpisi, ki urejajo ohranjanje narave, in omilitveni ali sorazmerni ukrepi v sk</w:t>
      </w:r>
      <w:r>
        <w:t>l</w:t>
      </w:r>
      <w:r w:rsidRPr="00A56736">
        <w:t>adu s predpisi, ki urejajo vode</w:t>
      </w:r>
      <w:r>
        <w:rPr>
          <w:rStyle w:val="Sprotnaopomba-sklic"/>
        </w:rPr>
        <w:footnoteReference w:id="3"/>
      </w:r>
      <w:r w:rsidRPr="00A56736">
        <w:t>.</w:t>
      </w:r>
      <w:r>
        <w:t xml:space="preserve"> </w:t>
      </w:r>
    </w:p>
    <w:p w14:paraId="096B8904" w14:textId="77777777" w:rsidR="00604527" w:rsidRDefault="00604527" w:rsidP="00604527">
      <w:pPr>
        <w:spacing w:before="20" w:after="20"/>
        <w:rPr>
          <w:rFonts w:eastAsia="Aptos"/>
        </w:rPr>
      </w:pPr>
      <w:r>
        <w:rPr>
          <w:rFonts w:eastAsia="Aptos"/>
        </w:rPr>
        <w:t xml:space="preserve">PVO uredba v 7. členu določa tudi, katere priloge je treba priložiti k vlogi. </w:t>
      </w:r>
    </w:p>
    <w:p w14:paraId="7D7405C9" w14:textId="77777777" w:rsidR="00604527" w:rsidRDefault="00604527" w:rsidP="00604527">
      <w:pPr>
        <w:spacing w:before="20" w:after="20"/>
        <w:rPr>
          <w:rFonts w:eastAsia="Aptos"/>
        </w:rPr>
      </w:pPr>
      <w:r>
        <w:rPr>
          <w:rFonts w:eastAsia="Aptos"/>
        </w:rPr>
        <w:t xml:space="preserve">Pomembno je poudariti, da se v predhodnem postopku vplivi preverjajo na podlagi meril iz Priloge 2 PVO Uredbe. </w:t>
      </w:r>
    </w:p>
    <w:p w14:paraId="670EFE15" w14:textId="532C043A" w:rsidR="00604527" w:rsidRDefault="00604527" w:rsidP="00604527">
      <w:pPr>
        <w:spacing w:before="20" w:after="20"/>
        <w:rPr>
          <w:rFonts w:eastAsia="Aptos"/>
        </w:rPr>
      </w:pPr>
      <w:r>
        <w:rPr>
          <w:rFonts w:eastAsia="Aptos"/>
        </w:rPr>
        <w:lastRenderedPageBreak/>
        <w:t xml:space="preserve">V kolikor pa nosilec nameravanega posega mora </w:t>
      </w:r>
      <w:r w:rsidR="005C68E5">
        <w:rPr>
          <w:rFonts w:eastAsia="Aptos"/>
        </w:rPr>
        <w:t xml:space="preserve">podrobneje </w:t>
      </w:r>
      <w:r>
        <w:rPr>
          <w:rFonts w:eastAsia="Aptos"/>
        </w:rPr>
        <w:t>izkazati, da ne gre za verjetno pomembne vplive pri nameravanem posegu in pri tem predloži razna strokovna dokazila (kot npr. Oceno obremenjenosti okolja s hrupom), morajo le-te biti pripravljene v skladu z veljavno zakonodajo (vključno z veljavno metodologijo). Podrobnejši primeri so podani v nadaljevanju pri posameznih segmentih okolja.</w:t>
      </w:r>
    </w:p>
    <w:p w14:paraId="45365474" w14:textId="77777777" w:rsidR="00604527" w:rsidRPr="00A56736" w:rsidRDefault="00604527" w:rsidP="00604527">
      <w:pPr>
        <w:pStyle w:val="Odstavekseznama"/>
        <w:spacing w:before="20" w:after="20"/>
        <w:ind w:left="1440"/>
        <w:rPr>
          <w:rFonts w:eastAsia="Aptos"/>
        </w:rPr>
      </w:pPr>
    </w:p>
    <w:p w14:paraId="0455B874" w14:textId="77777777" w:rsidR="00604527" w:rsidRPr="002D0A83" w:rsidRDefault="00604527" w:rsidP="00604527">
      <w:pPr>
        <w:pStyle w:val="Naslov2"/>
        <w:rPr>
          <w:rFonts w:eastAsia="Aptos"/>
        </w:rPr>
      </w:pPr>
      <w:bookmarkStart w:id="2" w:name="_Toc215834033"/>
      <w:r w:rsidRPr="002D0A83">
        <w:rPr>
          <w:rFonts w:eastAsia="Aptos"/>
        </w:rPr>
        <w:t>Formalne pomanjkljivosti:</w:t>
      </w:r>
      <w:bookmarkEnd w:id="2"/>
    </w:p>
    <w:p w14:paraId="6791DBC8" w14:textId="77777777" w:rsidR="00604527" w:rsidRDefault="00604527" w:rsidP="00445157">
      <w:pPr>
        <w:pStyle w:val="Odstavekseznama"/>
        <w:numPr>
          <w:ilvl w:val="0"/>
          <w:numId w:val="24"/>
        </w:numPr>
        <w:spacing w:before="20" w:after="20"/>
        <w:ind w:left="426" w:hanging="426"/>
        <w:rPr>
          <w:rFonts w:eastAsia="Aptos"/>
        </w:rPr>
      </w:pPr>
      <w:r w:rsidRPr="00A56736">
        <w:rPr>
          <w:rFonts w:eastAsia="Aptos"/>
        </w:rPr>
        <w:t>V vlogi ni jasno razvidno, za točno kateri nameravani poseg je podana zahteva</w:t>
      </w:r>
      <w:r>
        <w:rPr>
          <w:rFonts w:eastAsia="Aptos"/>
        </w:rPr>
        <w:t>.</w:t>
      </w:r>
    </w:p>
    <w:p w14:paraId="61A976D9" w14:textId="0E8FC0D0" w:rsidR="00604527" w:rsidRPr="00A56736" w:rsidRDefault="00604527" w:rsidP="00445157">
      <w:pPr>
        <w:pStyle w:val="Odstavekseznama"/>
        <w:numPr>
          <w:ilvl w:val="0"/>
          <w:numId w:val="24"/>
        </w:numPr>
        <w:ind w:left="426" w:hanging="426"/>
        <w:rPr>
          <w:rFonts w:eastAsia="Aptos"/>
        </w:rPr>
      </w:pPr>
      <w:r>
        <w:rPr>
          <w:rFonts w:eastAsia="Aptos"/>
        </w:rPr>
        <w:t>N</w:t>
      </w:r>
      <w:r w:rsidRPr="00A56736">
        <w:rPr>
          <w:rFonts w:eastAsia="Aptos"/>
        </w:rPr>
        <w:t xml:space="preserve">i navedeno, v katero kategorijo se po </w:t>
      </w:r>
      <w:r>
        <w:rPr>
          <w:rFonts w:eastAsia="Aptos"/>
        </w:rPr>
        <w:t xml:space="preserve">Prilogi 1 </w:t>
      </w:r>
      <w:r w:rsidRPr="00A56736">
        <w:rPr>
          <w:rFonts w:eastAsia="Aptos"/>
        </w:rPr>
        <w:t xml:space="preserve">PVO </w:t>
      </w:r>
      <w:r w:rsidR="00906309">
        <w:rPr>
          <w:rFonts w:eastAsia="Aptos"/>
        </w:rPr>
        <w:t>U</w:t>
      </w:r>
      <w:r w:rsidRPr="00A56736">
        <w:rPr>
          <w:rFonts w:eastAsia="Aptos"/>
        </w:rPr>
        <w:t>redb</w:t>
      </w:r>
      <w:r>
        <w:rPr>
          <w:rFonts w:eastAsia="Aptos"/>
        </w:rPr>
        <w:t>e</w:t>
      </w:r>
      <w:r w:rsidRPr="00A56736">
        <w:rPr>
          <w:rFonts w:eastAsia="Aptos"/>
        </w:rPr>
        <w:t xml:space="preserve"> uvršča poseg</w:t>
      </w:r>
      <w:r>
        <w:rPr>
          <w:rFonts w:eastAsia="Aptos"/>
        </w:rPr>
        <w:t>, n</w:t>
      </w:r>
      <w:r w:rsidRPr="00EA6BE3">
        <w:rPr>
          <w:rFonts w:eastAsia="Aptos"/>
        </w:rPr>
        <w:t>i podan podatek o dolžini, zmogljivosti naprave, velikosti, ki je ključen pri preveritvi ali do/presega prag, ki je določen v PVO Uredbi</w:t>
      </w:r>
      <w:r w:rsidR="005C68E5">
        <w:rPr>
          <w:rFonts w:eastAsia="Aptos"/>
        </w:rPr>
        <w:t xml:space="preserve"> za predhodni postopek oz. postopek presoje vplivov na okolje</w:t>
      </w:r>
    </w:p>
    <w:p w14:paraId="3D4151F4" w14:textId="77777777" w:rsidR="00604527" w:rsidRPr="00EA6BE3" w:rsidRDefault="00604527" w:rsidP="00445157">
      <w:pPr>
        <w:pStyle w:val="Odstavekseznama"/>
        <w:numPr>
          <w:ilvl w:val="0"/>
          <w:numId w:val="24"/>
        </w:numPr>
        <w:spacing w:before="20" w:after="20"/>
        <w:ind w:left="426" w:hanging="426"/>
        <w:rPr>
          <w:rFonts w:eastAsia="Aptos"/>
        </w:rPr>
      </w:pPr>
      <w:r>
        <w:rPr>
          <w:rFonts w:eastAsia="Aptos"/>
        </w:rPr>
        <w:t>N</w:t>
      </w:r>
      <w:r w:rsidRPr="00EA6BE3">
        <w:rPr>
          <w:rFonts w:eastAsia="Aptos"/>
        </w:rPr>
        <w:t>i priloženega pooblastila ali je to priloženo a neustrezno (ker se ne nanaša na konkreten upravni postopek, ampak je izdano za pridobitev projektnih pogojev, soglasij, gradbenega dovoljenja ipd.)</w:t>
      </w:r>
      <w:r>
        <w:rPr>
          <w:rFonts w:eastAsia="Aptos"/>
        </w:rPr>
        <w:t>.</w:t>
      </w:r>
    </w:p>
    <w:p w14:paraId="0DF1BF6E" w14:textId="77777777" w:rsidR="00604527" w:rsidRPr="00EA6BE3" w:rsidRDefault="00604527" w:rsidP="00445157">
      <w:pPr>
        <w:pStyle w:val="Odstavekseznama"/>
        <w:numPr>
          <w:ilvl w:val="0"/>
          <w:numId w:val="24"/>
        </w:numPr>
        <w:spacing w:before="20" w:after="20"/>
        <w:ind w:left="426" w:hanging="426"/>
        <w:rPr>
          <w:rFonts w:eastAsia="Aptos"/>
        </w:rPr>
      </w:pPr>
      <w:r>
        <w:rPr>
          <w:rFonts w:eastAsia="Aptos"/>
        </w:rPr>
        <w:t>V</w:t>
      </w:r>
      <w:r w:rsidRPr="00EA6BE3">
        <w:rPr>
          <w:rFonts w:eastAsia="Aptos"/>
        </w:rPr>
        <w:t>loga, ki se sicer lahko vloži v tiskalni ALI v elektronski obliki</w:t>
      </w:r>
      <w:r>
        <w:rPr>
          <w:rFonts w:eastAsia="Aptos"/>
        </w:rPr>
        <w:t>,</w:t>
      </w:r>
      <w:r w:rsidRPr="00EA6BE3">
        <w:rPr>
          <w:rFonts w:eastAsia="Aptos"/>
        </w:rPr>
        <w:t xml:space="preserve"> je poslana v elektronski obliki (word verzija) brez ustreznega podpisa</w:t>
      </w:r>
      <w:r>
        <w:rPr>
          <w:rFonts w:eastAsia="Aptos"/>
        </w:rPr>
        <w:t>.</w:t>
      </w:r>
    </w:p>
    <w:p w14:paraId="0E49A4DF" w14:textId="77777777" w:rsidR="00604527" w:rsidRPr="00EA6BE3" w:rsidRDefault="00604527" w:rsidP="00445157">
      <w:pPr>
        <w:pStyle w:val="Odstavekseznama"/>
        <w:numPr>
          <w:ilvl w:val="0"/>
          <w:numId w:val="24"/>
        </w:numPr>
        <w:spacing w:before="20" w:after="20"/>
        <w:ind w:left="426" w:hanging="426"/>
        <w:rPr>
          <w:rFonts w:eastAsia="Aptos"/>
        </w:rPr>
      </w:pPr>
      <w:r>
        <w:rPr>
          <w:rFonts w:eastAsia="Aptos"/>
        </w:rPr>
        <w:t>N</w:t>
      </w:r>
      <w:r w:rsidRPr="00EA6BE3">
        <w:rPr>
          <w:rFonts w:eastAsia="Aptos"/>
        </w:rPr>
        <w:t>iso navedena vsa že predhodno pridobljena soglasja ali dovoljenja; bodisi so soglasja priložena, a se ne nanašajo na konkreten poseg</w:t>
      </w:r>
      <w:r>
        <w:rPr>
          <w:rFonts w:eastAsia="Aptos"/>
        </w:rPr>
        <w:t>.</w:t>
      </w:r>
    </w:p>
    <w:p w14:paraId="3A46C48C" w14:textId="77777777" w:rsidR="00604527" w:rsidRPr="00EA6BE3" w:rsidRDefault="00604527" w:rsidP="00445157">
      <w:pPr>
        <w:pStyle w:val="Odstavekseznama"/>
        <w:numPr>
          <w:ilvl w:val="0"/>
          <w:numId w:val="24"/>
        </w:numPr>
        <w:spacing w:before="20" w:after="20"/>
        <w:ind w:left="426" w:hanging="426"/>
        <w:rPr>
          <w:rFonts w:eastAsia="Aptos"/>
        </w:rPr>
      </w:pPr>
      <w:r>
        <w:rPr>
          <w:rFonts w:eastAsia="Aptos"/>
        </w:rPr>
        <w:t>P</w:t>
      </w:r>
      <w:r w:rsidRPr="00EA6BE3">
        <w:rPr>
          <w:rFonts w:eastAsia="Aptos"/>
        </w:rPr>
        <w:t>omanjkljiv opis značilnosti nameravanega posega (opis tehnološkega postopka; podatek o teoretični zmogljivosti posega pred in po izvedeni investiciji, vključno s tehnično dokumentacijo; podatek o bruto tlorisni površini obstoječega posega in nameravanega posega v primeru funkcionalne in prostorske povezanosti; opis obstoječe dejavnosti (tehnološki procesi, emisije) na katero se nameravani poseg navezuje; ni naveden čas trajanja gradnje oz. terminski plan v primeru fazne izvedbe; čas obratovanja gradbišča)</w:t>
      </w:r>
      <w:r>
        <w:rPr>
          <w:rFonts w:eastAsia="Aptos"/>
        </w:rPr>
        <w:t>.</w:t>
      </w:r>
    </w:p>
    <w:p w14:paraId="47EEF7EA" w14:textId="77777777" w:rsidR="00604527" w:rsidRPr="00EA6BE3" w:rsidRDefault="00604527" w:rsidP="00445157">
      <w:pPr>
        <w:pStyle w:val="Odstavekseznama"/>
        <w:numPr>
          <w:ilvl w:val="0"/>
          <w:numId w:val="24"/>
        </w:numPr>
        <w:spacing w:before="20" w:after="20"/>
        <w:ind w:left="426" w:hanging="426"/>
        <w:rPr>
          <w:rFonts w:eastAsia="Aptos"/>
        </w:rPr>
      </w:pPr>
      <w:r>
        <w:rPr>
          <w:rFonts w:eastAsia="Aptos"/>
        </w:rPr>
        <w:t>P</w:t>
      </w:r>
      <w:r w:rsidRPr="00EA6BE3">
        <w:rPr>
          <w:rFonts w:eastAsia="Aptos"/>
        </w:rPr>
        <w:t>omanjkljivo izpolnjena rubrika »Možni vplivi nameravanega posega na okolje«, zgolj navedba DA/NE brez ustrezne argumentacije (brez opisa predvidenih vplivov nameravanega posega ločeno za čas gradnje in obratovanja, tudi v povezavi z obstoječimi posegi na obravnavani lokaciji; brez navedbe ukrepov za zmanjšanje vpliva; neizpolnjena rubrika drugo, kjer je treba navesti ali poseg vpliva na katero od zakonsko opredeljenih varstvenih območij)</w:t>
      </w:r>
      <w:r>
        <w:rPr>
          <w:rFonts w:eastAsia="Aptos"/>
        </w:rPr>
        <w:t>.</w:t>
      </w:r>
    </w:p>
    <w:p w14:paraId="2C04EB3E" w14:textId="3BE4A8C8" w:rsidR="005C68E5" w:rsidRDefault="00604527" w:rsidP="00445157">
      <w:pPr>
        <w:pStyle w:val="Odstavekseznama"/>
        <w:numPr>
          <w:ilvl w:val="0"/>
          <w:numId w:val="24"/>
        </w:numPr>
        <w:spacing w:before="20" w:after="20"/>
        <w:ind w:left="426" w:hanging="426"/>
        <w:rPr>
          <w:rFonts w:eastAsia="Aptos"/>
        </w:rPr>
      </w:pPr>
      <w:r>
        <w:rPr>
          <w:rFonts w:eastAsia="Aptos"/>
        </w:rPr>
        <w:t>N</w:t>
      </w:r>
      <w:r w:rsidRPr="00EA6BE3">
        <w:rPr>
          <w:rFonts w:eastAsia="Aptos"/>
        </w:rPr>
        <w:t>avajanje neveljavnih parcelnih številk</w:t>
      </w:r>
      <w:r w:rsidR="005C68E5">
        <w:rPr>
          <w:rFonts w:eastAsia="Aptos"/>
        </w:rPr>
        <w:t>.</w:t>
      </w:r>
      <w:r>
        <w:rPr>
          <w:rFonts w:eastAsia="Aptos"/>
        </w:rPr>
        <w:t xml:space="preserve"> </w:t>
      </w:r>
    </w:p>
    <w:p w14:paraId="35A9A9AB" w14:textId="4E2BC37E" w:rsidR="00604527" w:rsidRPr="00A56736" w:rsidRDefault="005C68E5" w:rsidP="00445157">
      <w:pPr>
        <w:pStyle w:val="Odstavekseznama"/>
        <w:numPr>
          <w:ilvl w:val="0"/>
          <w:numId w:val="24"/>
        </w:numPr>
        <w:spacing w:before="20" w:after="20"/>
        <w:ind w:left="426" w:hanging="426"/>
        <w:rPr>
          <w:rFonts w:eastAsia="Aptos"/>
        </w:rPr>
      </w:pPr>
      <w:r>
        <w:rPr>
          <w:rFonts w:eastAsia="Aptos"/>
        </w:rPr>
        <w:t>N</w:t>
      </w:r>
      <w:r w:rsidR="00604527" w:rsidRPr="00A56736">
        <w:rPr>
          <w:rFonts w:eastAsia="Aptos"/>
        </w:rPr>
        <w:t xml:space="preserve">i </w:t>
      </w:r>
      <w:r w:rsidR="00604527">
        <w:rPr>
          <w:rFonts w:eastAsia="Aptos"/>
        </w:rPr>
        <w:t xml:space="preserve">priložene </w:t>
      </w:r>
      <w:r w:rsidR="00604527" w:rsidRPr="00A56736">
        <w:rPr>
          <w:rFonts w:eastAsia="Aptos"/>
        </w:rPr>
        <w:t>situacije lokacije nameravanega posega</w:t>
      </w:r>
      <w:r w:rsidR="00604527">
        <w:rPr>
          <w:rFonts w:eastAsia="Aptos"/>
        </w:rPr>
        <w:t>.</w:t>
      </w:r>
    </w:p>
    <w:p w14:paraId="48DEE0E8" w14:textId="7FF79382" w:rsidR="00604527" w:rsidRPr="00EA6BE3" w:rsidRDefault="00604527" w:rsidP="00445157">
      <w:pPr>
        <w:pStyle w:val="Odstavekseznama"/>
        <w:numPr>
          <w:ilvl w:val="0"/>
          <w:numId w:val="24"/>
        </w:numPr>
        <w:ind w:left="426" w:hanging="426"/>
        <w:rPr>
          <w:rFonts w:eastAsia="Aptos"/>
        </w:rPr>
      </w:pPr>
      <w:r>
        <w:rPr>
          <w:rFonts w:eastAsia="Aptos"/>
        </w:rPr>
        <w:t>N</w:t>
      </w:r>
      <w:r w:rsidRPr="00EA6BE3">
        <w:rPr>
          <w:rFonts w:eastAsia="Aptos"/>
        </w:rPr>
        <w:t>i podatka o dolžini kanalizacije in/ali o kanalizacijskem omrežju na katerega se bo priključila kanalizacija (dolžina voda, starost (leto izvedbe)...), ni podane dolžine kanalizacije, ki se nahaja na območjih s posebnim statusom</w:t>
      </w:r>
      <w:r>
        <w:rPr>
          <w:rFonts w:eastAsia="Aptos"/>
        </w:rPr>
        <w:t>.</w:t>
      </w:r>
    </w:p>
    <w:p w14:paraId="296711AE" w14:textId="77777777" w:rsidR="00604527" w:rsidRPr="00A56736" w:rsidRDefault="00604527" w:rsidP="00445157">
      <w:pPr>
        <w:pStyle w:val="Odstavekseznama"/>
        <w:numPr>
          <w:ilvl w:val="0"/>
          <w:numId w:val="20"/>
        </w:numPr>
        <w:ind w:left="426" w:hanging="426"/>
        <w:rPr>
          <w:rFonts w:eastAsia="Aptos"/>
        </w:rPr>
      </w:pPr>
      <w:r>
        <w:rPr>
          <w:rFonts w:eastAsia="Aptos"/>
        </w:rPr>
        <w:t>P</w:t>
      </w:r>
      <w:r w:rsidRPr="00EA6BE3">
        <w:rPr>
          <w:rFonts w:eastAsia="Aptos"/>
        </w:rPr>
        <w:t xml:space="preserve">reveč priložene dokumentacije, obrazec vloge je skromno izpolnjen, priložena pa je obsežna dokumentacija, v kateri so morda celo vsi potrebni podatki, na </w:t>
      </w:r>
      <w:r>
        <w:rPr>
          <w:rFonts w:eastAsia="Aptos"/>
        </w:rPr>
        <w:t>uradniku</w:t>
      </w:r>
      <w:r w:rsidRPr="00EA6BE3">
        <w:rPr>
          <w:rFonts w:eastAsia="Aptos"/>
        </w:rPr>
        <w:t xml:space="preserve"> pa je, da te podatke poišče</w:t>
      </w:r>
      <w:r>
        <w:rPr>
          <w:rFonts w:eastAsia="Aptos"/>
        </w:rPr>
        <w:t>;</w:t>
      </w:r>
      <w:r w:rsidRPr="00EA6BE3">
        <w:rPr>
          <w:rFonts w:eastAsia="Aptos"/>
        </w:rPr>
        <w:t xml:space="preserve"> podatki so </w:t>
      </w:r>
      <w:r w:rsidRPr="00EA6BE3">
        <w:rPr>
          <w:rFonts w:eastAsiaTheme="minorEastAsia"/>
        </w:rPr>
        <w:t>neusklajen</w:t>
      </w:r>
      <w:r>
        <w:rPr>
          <w:rFonts w:eastAsiaTheme="minorEastAsia"/>
        </w:rPr>
        <w:t xml:space="preserve">i (npr. </w:t>
      </w:r>
      <w:r>
        <w:rPr>
          <w:rFonts w:eastAsia="Aptos"/>
        </w:rPr>
        <w:t>n</w:t>
      </w:r>
      <w:r w:rsidRPr="00EA6BE3">
        <w:rPr>
          <w:rFonts w:eastAsia="Aptos"/>
        </w:rPr>
        <w:t>eskladne dimenzije objektov v različnih delih dokumentacije</w:t>
      </w:r>
      <w:r>
        <w:rPr>
          <w:rFonts w:eastAsia="Aptos"/>
        </w:rPr>
        <w:t>), n</w:t>
      </w:r>
      <w:r w:rsidRPr="00EA6BE3">
        <w:rPr>
          <w:rFonts w:eastAsia="Aptos"/>
        </w:rPr>
        <w:t>aslovne strani ne odražajo dejanskih datumov dopolnitev dokumentacije</w:t>
      </w:r>
      <w:r>
        <w:rPr>
          <w:rFonts w:eastAsia="Aptos"/>
        </w:rPr>
        <w:t>.</w:t>
      </w:r>
    </w:p>
    <w:p w14:paraId="721DFB2D" w14:textId="77777777" w:rsidR="00604527" w:rsidRPr="00EA6BE3" w:rsidRDefault="00604527" w:rsidP="00445157">
      <w:pPr>
        <w:pStyle w:val="Odstavekseznama"/>
        <w:numPr>
          <w:ilvl w:val="0"/>
          <w:numId w:val="24"/>
        </w:numPr>
        <w:spacing w:before="20" w:after="20"/>
        <w:ind w:left="426" w:hanging="426"/>
        <w:rPr>
          <w:rFonts w:eastAsiaTheme="minorEastAsia"/>
        </w:rPr>
      </w:pPr>
      <w:r>
        <w:rPr>
          <w:rFonts w:eastAsiaTheme="minorEastAsia"/>
        </w:rPr>
        <w:t>N</w:t>
      </w:r>
      <w:r w:rsidRPr="00EA6BE3">
        <w:rPr>
          <w:rFonts w:eastAsiaTheme="minorEastAsia"/>
        </w:rPr>
        <w:t>i navedenih podatkov o stanju okolja, na območjih, na katera bo poseg verjetno vplival</w:t>
      </w:r>
      <w:r>
        <w:rPr>
          <w:rFonts w:eastAsiaTheme="minorEastAsia"/>
        </w:rPr>
        <w:t>.</w:t>
      </w:r>
    </w:p>
    <w:p w14:paraId="0339EBAE" w14:textId="77777777" w:rsidR="00604527" w:rsidRDefault="00604527" w:rsidP="00445157">
      <w:pPr>
        <w:pStyle w:val="Odstavekseznama"/>
        <w:numPr>
          <w:ilvl w:val="0"/>
          <w:numId w:val="24"/>
        </w:numPr>
        <w:spacing w:before="20" w:after="20"/>
        <w:ind w:left="426" w:hanging="426"/>
        <w:rPr>
          <w:rFonts w:eastAsia="Aptos"/>
        </w:rPr>
      </w:pPr>
      <w:r>
        <w:rPr>
          <w:rFonts w:eastAsia="Aptos"/>
        </w:rPr>
        <w:t>N</w:t>
      </w:r>
      <w:r w:rsidRPr="00A56736">
        <w:rPr>
          <w:rFonts w:eastAsia="Aptos"/>
        </w:rPr>
        <w:t>i opredelitve glede morebitnega kumulativnega posega.</w:t>
      </w:r>
    </w:p>
    <w:p w14:paraId="60132F47" w14:textId="77777777" w:rsidR="00604527" w:rsidRPr="00EA6BE3" w:rsidRDefault="00604527" w:rsidP="00445157">
      <w:pPr>
        <w:pStyle w:val="Odstavekseznama"/>
        <w:numPr>
          <w:ilvl w:val="0"/>
          <w:numId w:val="24"/>
        </w:numPr>
        <w:spacing w:before="20" w:after="20"/>
        <w:ind w:left="426" w:hanging="426"/>
        <w:rPr>
          <w:rFonts w:eastAsia="Aptos"/>
        </w:rPr>
      </w:pPr>
      <w:r>
        <w:rPr>
          <w:rFonts w:eastAsia="Aptos"/>
        </w:rPr>
        <w:t>Formalna pomanjkljivost glede prednostne obravnave: N</w:t>
      </w:r>
      <w:r w:rsidRPr="00EA6BE3">
        <w:rPr>
          <w:rFonts w:eastAsia="Aptos"/>
        </w:rPr>
        <w:t>i navedeno</w:t>
      </w:r>
      <w:r>
        <w:rPr>
          <w:rFonts w:eastAsia="Aptos"/>
        </w:rPr>
        <w:t>,</w:t>
      </w:r>
      <w:r w:rsidRPr="00EA6BE3">
        <w:rPr>
          <w:rFonts w:eastAsia="Aptos"/>
        </w:rPr>
        <w:t xml:space="preserve"> ali je investicija predmet katerega izmed razpisov za dodelitev nepovratnih sredstev</w:t>
      </w:r>
      <w:r>
        <w:rPr>
          <w:rFonts w:eastAsia="Aptos"/>
        </w:rPr>
        <w:t>.</w:t>
      </w:r>
    </w:p>
    <w:p w14:paraId="5B09920F" w14:textId="77777777" w:rsidR="00604527" w:rsidRPr="00F678D3" w:rsidRDefault="00604527" w:rsidP="00693C2A">
      <w:pPr>
        <w:spacing w:before="20" w:after="20"/>
        <w:ind w:left="426" w:hanging="426"/>
        <w:jc w:val="left"/>
        <w:rPr>
          <w:rFonts w:eastAsia="Aptos"/>
        </w:rPr>
      </w:pPr>
    </w:p>
    <w:p w14:paraId="19351D12" w14:textId="77777777" w:rsidR="00604527" w:rsidRPr="00A56736" w:rsidRDefault="00604527" w:rsidP="00604527">
      <w:pPr>
        <w:pStyle w:val="Naslov2"/>
        <w:rPr>
          <w:rFonts w:eastAsia="Aptos"/>
        </w:rPr>
      </w:pPr>
      <w:bookmarkStart w:id="3" w:name="_Toc215834034"/>
      <w:r w:rsidRPr="00A56736">
        <w:rPr>
          <w:rFonts w:eastAsia="Aptos"/>
        </w:rPr>
        <w:t>Vsebinske pomanjkljivosti:</w:t>
      </w:r>
      <w:bookmarkEnd w:id="3"/>
    </w:p>
    <w:p w14:paraId="25A90A4A" w14:textId="77777777" w:rsidR="00604527" w:rsidRPr="00A56736" w:rsidRDefault="00604527" w:rsidP="00604527">
      <w:pPr>
        <w:pStyle w:val="Naslov3"/>
      </w:pPr>
      <w:bookmarkStart w:id="4" w:name="_Toc215834035"/>
      <w:r w:rsidRPr="00A56736">
        <w:t>Splošno:</w:t>
      </w:r>
      <w:bookmarkEnd w:id="4"/>
    </w:p>
    <w:p w14:paraId="60FC8F0C" w14:textId="35E489FB" w:rsidR="00604527" w:rsidRPr="00A56736" w:rsidRDefault="00604527" w:rsidP="00445157">
      <w:pPr>
        <w:pStyle w:val="Odstavekseznama"/>
        <w:numPr>
          <w:ilvl w:val="0"/>
          <w:numId w:val="23"/>
        </w:numPr>
        <w:spacing w:before="20" w:after="20"/>
        <w:ind w:left="426" w:hanging="426"/>
        <w:rPr>
          <w:rFonts w:eastAsia="Aptos"/>
        </w:rPr>
      </w:pPr>
      <w:r>
        <w:rPr>
          <w:rFonts w:eastAsia="Aptos"/>
        </w:rPr>
        <w:t>N</w:t>
      </w:r>
      <w:r w:rsidRPr="00A56736">
        <w:rPr>
          <w:rFonts w:eastAsia="Aptos"/>
        </w:rPr>
        <w:t xml:space="preserve">i zadostne opredelitve </w:t>
      </w:r>
      <w:r w:rsidR="005C68E5">
        <w:rPr>
          <w:rFonts w:eastAsia="Aptos"/>
        </w:rPr>
        <w:t>glede</w:t>
      </w:r>
      <w:r w:rsidRPr="00A56736">
        <w:rPr>
          <w:rFonts w:eastAsia="Aptos"/>
        </w:rPr>
        <w:t xml:space="preserve"> vplivov posega na okolje in zdravje ljudi, biotsko raznovrstnost in varovana območja,</w:t>
      </w:r>
      <w:r>
        <w:rPr>
          <w:rFonts w:eastAsia="Aptos"/>
        </w:rPr>
        <w:t xml:space="preserve"> vodne vire, </w:t>
      </w:r>
      <w:r w:rsidR="005C68E5">
        <w:rPr>
          <w:rFonts w:eastAsia="Aptos"/>
        </w:rPr>
        <w:t xml:space="preserve">podnebne spremembe; </w:t>
      </w:r>
      <w:r>
        <w:rPr>
          <w:rFonts w:eastAsia="Aptos"/>
        </w:rPr>
        <w:t>n</w:t>
      </w:r>
      <w:r w:rsidRPr="00A56736">
        <w:rPr>
          <w:rFonts w:eastAsia="Aptos"/>
        </w:rPr>
        <w:t>i ocene tveganja naravnih nesreč (poleg poplav tudi požari, plazovi, veter ipd.)</w:t>
      </w:r>
      <w:r>
        <w:rPr>
          <w:rFonts w:eastAsia="Aptos"/>
        </w:rPr>
        <w:t xml:space="preserve">. </w:t>
      </w:r>
    </w:p>
    <w:p w14:paraId="5408BB37" w14:textId="77777777" w:rsidR="00604527" w:rsidRPr="00EA6BE3" w:rsidRDefault="00604527" w:rsidP="00445157">
      <w:pPr>
        <w:pStyle w:val="Odstavekseznama"/>
        <w:numPr>
          <w:ilvl w:val="0"/>
          <w:numId w:val="23"/>
        </w:numPr>
        <w:ind w:left="426" w:hanging="426"/>
        <w:rPr>
          <w:rFonts w:eastAsia="Aptos"/>
        </w:rPr>
      </w:pPr>
      <w:r>
        <w:rPr>
          <w:rFonts w:eastAsia="Aptos"/>
        </w:rPr>
        <w:t>Z</w:t>
      </w:r>
      <w:r w:rsidRPr="00EA6BE3">
        <w:rPr>
          <w:rFonts w:eastAsia="Aptos"/>
        </w:rPr>
        <w:t>mogljivost naprave (npr. za predelavo odpadkov) ni dokazana (ni priložena tehnična specifikacija ali pojasnjen</w:t>
      </w:r>
      <w:r>
        <w:rPr>
          <w:rFonts w:eastAsia="Aptos"/>
        </w:rPr>
        <w:t>o</w:t>
      </w:r>
      <w:r w:rsidRPr="00EA6BE3">
        <w:rPr>
          <w:rFonts w:eastAsia="Aptos"/>
        </w:rPr>
        <w:t xml:space="preserve"> na kakšen način se je določilo zmogljivost naprave)</w:t>
      </w:r>
      <w:r>
        <w:rPr>
          <w:rFonts w:eastAsia="Aptos"/>
        </w:rPr>
        <w:t>.</w:t>
      </w:r>
    </w:p>
    <w:p w14:paraId="6E03107C" w14:textId="77777777" w:rsidR="00604527" w:rsidRPr="00EA6BE3" w:rsidRDefault="00604527" w:rsidP="00445157">
      <w:pPr>
        <w:pStyle w:val="Odstavekseznama"/>
        <w:numPr>
          <w:ilvl w:val="0"/>
          <w:numId w:val="23"/>
        </w:numPr>
        <w:spacing w:before="20" w:after="20"/>
        <w:ind w:left="426" w:hanging="426"/>
        <w:rPr>
          <w:rFonts w:eastAsia="Aptos"/>
        </w:rPr>
      </w:pPr>
      <w:r>
        <w:rPr>
          <w:rFonts w:eastAsia="Aptos"/>
        </w:rPr>
        <w:t>N</w:t>
      </w:r>
      <w:r w:rsidRPr="00EA6BE3">
        <w:rPr>
          <w:rFonts w:eastAsia="Aptos"/>
        </w:rPr>
        <w:t>i opredelitve glede kumulativnih vplivov</w:t>
      </w:r>
      <w:r>
        <w:rPr>
          <w:rFonts w:eastAsia="Aptos"/>
        </w:rPr>
        <w:t>.</w:t>
      </w:r>
    </w:p>
    <w:p w14:paraId="069C4748" w14:textId="1F3E055E" w:rsidR="00604527" w:rsidRPr="00606BF7" w:rsidRDefault="00604527" w:rsidP="00445157">
      <w:pPr>
        <w:pStyle w:val="Odstavekseznama"/>
        <w:numPr>
          <w:ilvl w:val="0"/>
          <w:numId w:val="22"/>
        </w:numPr>
        <w:spacing w:before="20" w:after="20"/>
        <w:ind w:left="426" w:hanging="426"/>
        <w:rPr>
          <w:rFonts w:eastAsia="Aptos"/>
        </w:rPr>
      </w:pPr>
      <w:r>
        <w:rPr>
          <w:rFonts w:eastAsia="Aptos"/>
        </w:rPr>
        <w:t>S</w:t>
      </w:r>
      <w:r w:rsidRPr="00EA6BE3">
        <w:rPr>
          <w:rFonts w:eastAsia="Aptos"/>
        </w:rPr>
        <w:t>klicevanje na CPVO – da je bila presoja vplivov na okolje že izvedena</w:t>
      </w:r>
      <w:r>
        <w:rPr>
          <w:rFonts w:eastAsia="Aptos"/>
        </w:rPr>
        <w:t xml:space="preserve">, kar je napačno </w:t>
      </w:r>
      <w:r w:rsidRPr="00606BF7">
        <w:rPr>
          <w:rFonts w:eastAsia="Aptos"/>
        </w:rPr>
        <w:t>(lahko pa se, kolikor so še aktualni, uporabljajo določeni izsledki</w:t>
      </w:r>
      <w:r w:rsidR="005C68E5">
        <w:rPr>
          <w:rFonts w:eastAsia="Aptos"/>
        </w:rPr>
        <w:t xml:space="preserve"> </w:t>
      </w:r>
      <w:r w:rsidRPr="00606BF7">
        <w:rPr>
          <w:rFonts w:eastAsia="Aptos"/>
        </w:rPr>
        <w:t xml:space="preserve">- ugotovitve te presoje kot osnova za podrobnejšo (projektno) presojo). </w:t>
      </w:r>
    </w:p>
    <w:p w14:paraId="34674DBA" w14:textId="77777777" w:rsidR="00604527" w:rsidRPr="00A56736" w:rsidRDefault="00604527" w:rsidP="00445157">
      <w:pPr>
        <w:pStyle w:val="Odstavekseznama"/>
        <w:numPr>
          <w:ilvl w:val="0"/>
          <w:numId w:val="21"/>
        </w:numPr>
        <w:spacing w:before="20" w:after="20"/>
        <w:ind w:left="426" w:hanging="426"/>
        <w:rPr>
          <w:rFonts w:eastAsia="Aptos"/>
        </w:rPr>
      </w:pPr>
      <w:r>
        <w:rPr>
          <w:rFonts w:eastAsia="Aptos"/>
        </w:rPr>
        <w:lastRenderedPageBreak/>
        <w:t>P</w:t>
      </w:r>
      <w:r w:rsidRPr="00EA6BE3">
        <w:rPr>
          <w:rFonts w:eastAsia="Aptos"/>
        </w:rPr>
        <w:t>riprava vsebinskih opredelitev upoštevajoč starejše dokumente (elaborate, strokovne podlage), ki niso novelirani</w:t>
      </w:r>
      <w:r>
        <w:rPr>
          <w:rFonts w:eastAsia="Aptos"/>
        </w:rPr>
        <w:t>.</w:t>
      </w:r>
    </w:p>
    <w:p w14:paraId="7A1DB7BA" w14:textId="77777777" w:rsidR="00604527" w:rsidRPr="00EA6BE3" w:rsidRDefault="00604527" w:rsidP="00445157">
      <w:pPr>
        <w:pStyle w:val="Odstavekseznama"/>
        <w:numPr>
          <w:ilvl w:val="0"/>
          <w:numId w:val="20"/>
        </w:numPr>
        <w:ind w:left="426" w:hanging="426"/>
        <w:rPr>
          <w:rFonts w:eastAsia="Aptos"/>
        </w:rPr>
      </w:pPr>
      <w:r>
        <w:rPr>
          <w:rFonts w:eastAsia="Aptos"/>
        </w:rPr>
        <w:t>O</w:t>
      </w:r>
      <w:r w:rsidRPr="00EA6BE3">
        <w:rPr>
          <w:rFonts w:eastAsia="Aptos"/>
        </w:rPr>
        <w:t>cenjevanje vplivov je pogosto deklarativno, brez metodologije ali utemeljitev</w:t>
      </w:r>
      <w:r>
        <w:rPr>
          <w:rFonts w:eastAsia="Aptos"/>
        </w:rPr>
        <w:t>.</w:t>
      </w:r>
    </w:p>
    <w:p w14:paraId="611E4EA2" w14:textId="77777777" w:rsidR="00604527" w:rsidRPr="00EA6BE3" w:rsidRDefault="00604527" w:rsidP="00445157">
      <w:pPr>
        <w:pStyle w:val="Odstavekseznama"/>
        <w:numPr>
          <w:ilvl w:val="0"/>
          <w:numId w:val="20"/>
        </w:numPr>
        <w:ind w:left="426" w:hanging="426"/>
        <w:rPr>
          <w:rFonts w:eastAsia="Aptos"/>
        </w:rPr>
      </w:pPr>
      <w:r>
        <w:rPr>
          <w:rFonts w:eastAsia="Aptos"/>
        </w:rPr>
        <w:t>P</w:t>
      </w:r>
      <w:r w:rsidRPr="00EA6BE3">
        <w:rPr>
          <w:rFonts w:eastAsia="Aptos"/>
        </w:rPr>
        <w:t>ogost</w:t>
      </w:r>
      <w:r>
        <w:rPr>
          <w:rFonts w:eastAsia="Aptos"/>
        </w:rPr>
        <w:t>a</w:t>
      </w:r>
      <w:r w:rsidRPr="00EA6BE3">
        <w:rPr>
          <w:rFonts w:eastAsia="Aptos"/>
        </w:rPr>
        <w:t xml:space="preserve"> </w:t>
      </w:r>
      <w:r>
        <w:rPr>
          <w:rFonts w:eastAsia="Aptos"/>
        </w:rPr>
        <w:t xml:space="preserve">vsebinska </w:t>
      </w:r>
      <w:r w:rsidRPr="00EA6BE3">
        <w:rPr>
          <w:rFonts w:eastAsia="Aptos"/>
        </w:rPr>
        <w:t>raz</w:t>
      </w:r>
      <w:r>
        <w:rPr>
          <w:rFonts w:eastAsia="Aptos"/>
        </w:rPr>
        <w:t>hajanja</w:t>
      </w:r>
      <w:r w:rsidRPr="00EA6BE3">
        <w:rPr>
          <w:rFonts w:eastAsia="Aptos"/>
        </w:rPr>
        <w:t xml:space="preserve"> med strokovnimi ocenami, elaborati, načrti, tabelami, terminskim planom</w:t>
      </w:r>
      <w:r>
        <w:rPr>
          <w:rFonts w:eastAsia="Aptos"/>
        </w:rPr>
        <w:t>.</w:t>
      </w:r>
    </w:p>
    <w:p w14:paraId="62BB84A0" w14:textId="77777777" w:rsidR="00604527" w:rsidRPr="00EA6BE3" w:rsidRDefault="00604527" w:rsidP="00445157">
      <w:pPr>
        <w:pStyle w:val="Odstavekseznama"/>
        <w:numPr>
          <w:ilvl w:val="0"/>
          <w:numId w:val="20"/>
        </w:numPr>
        <w:ind w:left="426" w:hanging="426"/>
        <w:rPr>
          <w:rFonts w:eastAsia="Aptos"/>
        </w:rPr>
      </w:pPr>
      <w:r>
        <w:rPr>
          <w:rFonts w:eastAsia="Aptos"/>
        </w:rPr>
        <w:t>M</w:t>
      </w:r>
      <w:r w:rsidRPr="00EA6BE3">
        <w:rPr>
          <w:rFonts w:eastAsia="Aptos"/>
        </w:rPr>
        <w:t xml:space="preserve">anjkajo opisi čezmejnih učinkov/vplivov, za </w:t>
      </w:r>
      <w:r>
        <w:rPr>
          <w:rFonts w:eastAsia="Aptos"/>
        </w:rPr>
        <w:t xml:space="preserve">nameravani </w:t>
      </w:r>
      <w:r w:rsidRPr="00EA6BE3">
        <w:rPr>
          <w:rFonts w:eastAsia="Aptos"/>
        </w:rPr>
        <w:t>poseg v bližini državne meje</w:t>
      </w:r>
      <w:r>
        <w:rPr>
          <w:rFonts w:eastAsia="Aptos"/>
        </w:rPr>
        <w:t>.</w:t>
      </w:r>
    </w:p>
    <w:p w14:paraId="4EDBDDEB" w14:textId="77777777" w:rsidR="00604527" w:rsidRPr="00EA6BE3" w:rsidRDefault="00604527" w:rsidP="00445157">
      <w:pPr>
        <w:pStyle w:val="Odstavekseznama"/>
        <w:numPr>
          <w:ilvl w:val="0"/>
          <w:numId w:val="20"/>
        </w:numPr>
        <w:ind w:left="426" w:hanging="426"/>
        <w:rPr>
          <w:rFonts w:eastAsia="Aptos"/>
        </w:rPr>
      </w:pPr>
      <w:r>
        <w:rPr>
          <w:rFonts w:eastAsia="Aptos"/>
        </w:rPr>
        <w:t>D</w:t>
      </w:r>
      <w:r w:rsidRPr="00EA6BE3">
        <w:rPr>
          <w:rFonts w:eastAsia="Aptos"/>
        </w:rPr>
        <w:t>aljinski in posredni vplivi niso opredeljeni</w:t>
      </w:r>
      <w:r>
        <w:rPr>
          <w:rFonts w:eastAsia="Aptos"/>
        </w:rPr>
        <w:t>.</w:t>
      </w:r>
    </w:p>
    <w:p w14:paraId="63DD5A82" w14:textId="77777777" w:rsidR="00604527" w:rsidRPr="00EA6BE3" w:rsidRDefault="00604527" w:rsidP="00445157">
      <w:pPr>
        <w:pStyle w:val="Odstavekseznama"/>
        <w:numPr>
          <w:ilvl w:val="0"/>
          <w:numId w:val="20"/>
        </w:numPr>
        <w:ind w:left="426" w:hanging="426"/>
        <w:rPr>
          <w:rFonts w:eastAsia="Aptos"/>
        </w:rPr>
      </w:pPr>
      <w:r>
        <w:rPr>
          <w:rFonts w:eastAsia="Aptos"/>
        </w:rPr>
        <w:t>M</w:t>
      </w:r>
      <w:r w:rsidRPr="00EA6BE3">
        <w:rPr>
          <w:rFonts w:eastAsia="Aptos"/>
        </w:rPr>
        <w:t>anjka podatek o terminskem planu gradnje, o količinah zemeljskega izkopa</w:t>
      </w:r>
      <w:r>
        <w:rPr>
          <w:rFonts w:eastAsia="Aptos"/>
        </w:rPr>
        <w:t>.</w:t>
      </w:r>
    </w:p>
    <w:p w14:paraId="3DE61AC6" w14:textId="77777777" w:rsidR="00604527" w:rsidRPr="00A56736" w:rsidRDefault="00604527" w:rsidP="00445157">
      <w:pPr>
        <w:pStyle w:val="Odstavekseznama"/>
        <w:numPr>
          <w:ilvl w:val="0"/>
          <w:numId w:val="20"/>
        </w:numPr>
        <w:ind w:left="426" w:hanging="426"/>
        <w:rPr>
          <w:rFonts w:eastAsia="Aptos"/>
        </w:rPr>
      </w:pPr>
      <w:r w:rsidRPr="00A56736">
        <w:rPr>
          <w:rFonts w:eastAsia="Aptos"/>
          <w:u w:val="single"/>
        </w:rPr>
        <w:t>Manjkajočo pojasnila in sledljivost</w:t>
      </w:r>
      <w:r>
        <w:rPr>
          <w:rFonts w:eastAsia="Aptos"/>
        </w:rPr>
        <w:t>:</w:t>
      </w:r>
    </w:p>
    <w:p w14:paraId="3F9DE6D6" w14:textId="573A797B" w:rsidR="00604527" w:rsidRDefault="00604527" w:rsidP="00445157">
      <w:pPr>
        <w:pStyle w:val="Odstavekseznama"/>
        <w:numPr>
          <w:ilvl w:val="0"/>
          <w:numId w:val="29"/>
        </w:numPr>
        <w:rPr>
          <w:rFonts w:eastAsia="Aptos"/>
        </w:rPr>
      </w:pPr>
      <w:r w:rsidRPr="00693C2A">
        <w:rPr>
          <w:rFonts w:eastAsia="Aptos"/>
          <w:u w:val="single"/>
        </w:rPr>
        <w:t>Pogosta težava</w:t>
      </w:r>
      <w:r w:rsidRPr="00693C2A">
        <w:rPr>
          <w:rFonts w:eastAsia="Aptos"/>
        </w:rPr>
        <w:t>: vrednosti so navedene, niso pa razložene, ni jasno iz katerih virov izhajajo.</w:t>
      </w:r>
    </w:p>
    <w:p w14:paraId="472DF187" w14:textId="300E6288" w:rsidR="00604527" w:rsidRPr="00693C2A" w:rsidRDefault="00604527" w:rsidP="00445157">
      <w:pPr>
        <w:pStyle w:val="Odstavekseznama"/>
        <w:numPr>
          <w:ilvl w:val="0"/>
          <w:numId w:val="29"/>
        </w:numPr>
        <w:rPr>
          <w:rFonts w:eastAsia="Aptos"/>
        </w:rPr>
      </w:pPr>
      <w:r w:rsidRPr="00693C2A">
        <w:rPr>
          <w:rFonts w:eastAsia="Aptos"/>
          <w:u w:val="single"/>
        </w:rPr>
        <w:t>Manjka</w:t>
      </w:r>
      <w:r w:rsidRPr="00693C2A">
        <w:rPr>
          <w:rFonts w:eastAsia="Aptos"/>
        </w:rPr>
        <w:t>:</w:t>
      </w:r>
      <w:r w:rsidR="00693C2A">
        <w:rPr>
          <w:rFonts w:eastAsia="Aptos"/>
        </w:rPr>
        <w:t xml:space="preserve"> </w:t>
      </w:r>
      <w:r w:rsidRPr="00693C2A">
        <w:rPr>
          <w:rFonts w:eastAsia="Aptos"/>
        </w:rPr>
        <w:t>izvor podatkov,</w:t>
      </w:r>
      <w:r w:rsidR="00693C2A">
        <w:rPr>
          <w:rFonts w:eastAsia="Aptos"/>
        </w:rPr>
        <w:t xml:space="preserve"> </w:t>
      </w:r>
      <w:r w:rsidRPr="00693C2A">
        <w:rPr>
          <w:rFonts w:eastAsia="Aptos"/>
        </w:rPr>
        <w:t>kopije načrtov,</w:t>
      </w:r>
      <w:r w:rsidR="00693C2A">
        <w:rPr>
          <w:rFonts w:eastAsia="Aptos"/>
        </w:rPr>
        <w:t xml:space="preserve"> </w:t>
      </w:r>
      <w:r w:rsidRPr="00693C2A">
        <w:rPr>
          <w:rFonts w:eastAsia="Aptos"/>
        </w:rPr>
        <w:t>preglednice vhodnih podatkov,</w:t>
      </w:r>
      <w:r w:rsidR="00693C2A">
        <w:rPr>
          <w:rFonts w:eastAsia="Aptos"/>
        </w:rPr>
        <w:t xml:space="preserve"> </w:t>
      </w:r>
      <w:r w:rsidRPr="00693C2A">
        <w:rPr>
          <w:rFonts w:eastAsia="Aptos"/>
        </w:rPr>
        <w:t>opis logike priprave scenarijev.</w:t>
      </w:r>
    </w:p>
    <w:p w14:paraId="35EBF103" w14:textId="4BF38465" w:rsidR="00604527" w:rsidRPr="00326E71" w:rsidRDefault="00604527" w:rsidP="00445157">
      <w:pPr>
        <w:pStyle w:val="Odstavekseznama"/>
        <w:numPr>
          <w:ilvl w:val="0"/>
          <w:numId w:val="20"/>
        </w:numPr>
        <w:ind w:left="426" w:hanging="426"/>
        <w:rPr>
          <w:rFonts w:eastAsia="Aptos"/>
        </w:rPr>
      </w:pPr>
      <w:r w:rsidRPr="002301F2">
        <w:rPr>
          <w:rFonts w:eastAsia="Aptos"/>
        </w:rPr>
        <w:t>Napačni ali nekonsistentni tehnični podatki:</w:t>
      </w:r>
      <w:r w:rsidR="00326E71">
        <w:rPr>
          <w:rFonts w:eastAsia="Aptos"/>
        </w:rPr>
        <w:t xml:space="preserve"> </w:t>
      </w:r>
      <w:r w:rsidRPr="00326E71">
        <w:rPr>
          <w:rFonts w:eastAsia="Aptos"/>
        </w:rPr>
        <w:t>napačne površine, narobe preračunani časi, razdalje, število prevozov</w:t>
      </w:r>
      <w:r w:rsidR="00326E71">
        <w:rPr>
          <w:rFonts w:eastAsia="Aptos"/>
        </w:rPr>
        <w:t xml:space="preserve">; </w:t>
      </w:r>
      <w:r w:rsidRPr="00326E71">
        <w:rPr>
          <w:rFonts w:eastAsia="Aptos"/>
        </w:rPr>
        <w:t>nejasno označevanje uvozov/izvozov na gradbišče.</w:t>
      </w:r>
    </w:p>
    <w:p w14:paraId="3789C480" w14:textId="77777777" w:rsidR="00604527" w:rsidRPr="00EA6BE3" w:rsidRDefault="00604527" w:rsidP="00604527">
      <w:pPr>
        <w:spacing w:before="20" w:after="20"/>
        <w:ind w:left="708"/>
        <w:rPr>
          <w:rFonts w:eastAsia="Aptos"/>
        </w:rPr>
      </w:pPr>
    </w:p>
    <w:p w14:paraId="3B44361F" w14:textId="77777777" w:rsidR="00604527" w:rsidRPr="00F678D3" w:rsidRDefault="00604527" w:rsidP="00604527">
      <w:pPr>
        <w:pStyle w:val="Naslov3"/>
      </w:pPr>
      <w:bookmarkStart w:id="5" w:name="_Toc215834036"/>
      <w:r>
        <w:t>E</w:t>
      </w:r>
      <w:r w:rsidRPr="00F678D3">
        <w:t>misije snovi v zrak in vpliv na kakovost zraka</w:t>
      </w:r>
      <w:bookmarkEnd w:id="5"/>
    </w:p>
    <w:p w14:paraId="42DD1203" w14:textId="31C5C9C5" w:rsidR="00604527" w:rsidRPr="00326E71" w:rsidRDefault="00604527" w:rsidP="00445157">
      <w:pPr>
        <w:pStyle w:val="Odstavekseznama"/>
        <w:numPr>
          <w:ilvl w:val="0"/>
          <w:numId w:val="33"/>
        </w:numPr>
        <w:ind w:left="426" w:hanging="426"/>
        <w:rPr>
          <w:u w:val="single"/>
        </w:rPr>
      </w:pPr>
      <w:r w:rsidRPr="00326E71">
        <w:rPr>
          <w:rFonts w:eastAsia="Aptos"/>
          <w:u w:val="single"/>
        </w:rPr>
        <w:t>Metodološke pomanjkljivosti</w:t>
      </w:r>
    </w:p>
    <w:p w14:paraId="3608D342" w14:textId="77777777" w:rsidR="00604527" w:rsidRPr="00EA6BE3" w:rsidRDefault="00604527" w:rsidP="00445157">
      <w:pPr>
        <w:pStyle w:val="Odstavekseznama"/>
        <w:numPr>
          <w:ilvl w:val="0"/>
          <w:numId w:val="30"/>
        </w:numPr>
        <w:ind w:left="709" w:hanging="283"/>
        <w:rPr>
          <w:rFonts w:eastAsia="Aptos"/>
        </w:rPr>
      </w:pPr>
      <w:r w:rsidRPr="00F017A5">
        <w:rPr>
          <w:rFonts w:eastAsia="Aptos"/>
        </w:rPr>
        <w:t>Uporaba zastarelih metodologij</w:t>
      </w:r>
      <w:r w:rsidRPr="00EA6BE3">
        <w:rPr>
          <w:rFonts w:eastAsia="Aptos"/>
        </w:rPr>
        <w:t xml:space="preserve"> (stare smernice BUWAL, EPA iz 1997/1998) namesto posodobljenih izračunskih metod. </w:t>
      </w:r>
    </w:p>
    <w:p w14:paraId="0B9D6079" w14:textId="77777777" w:rsidR="00604527" w:rsidRPr="00EA6BE3" w:rsidRDefault="00604527" w:rsidP="00445157">
      <w:pPr>
        <w:pStyle w:val="Odstavekseznama"/>
        <w:numPr>
          <w:ilvl w:val="0"/>
          <w:numId w:val="30"/>
        </w:numPr>
        <w:ind w:left="709" w:hanging="283"/>
        <w:rPr>
          <w:rFonts w:eastAsia="Aptos"/>
        </w:rPr>
      </w:pPr>
      <w:r w:rsidRPr="00F017A5">
        <w:rPr>
          <w:rFonts w:eastAsia="Aptos"/>
        </w:rPr>
        <w:t>Neutemeljeni emisijski faktorji</w:t>
      </w:r>
      <w:r w:rsidRPr="00EA6BE3">
        <w:rPr>
          <w:rFonts w:eastAsia="Aptos"/>
        </w:rPr>
        <w:t xml:space="preserve">, ki odstopajo od uradnih vrednosti, brez pojasnila izvorov ali izračunskih korakov. </w:t>
      </w:r>
    </w:p>
    <w:p w14:paraId="2F8ABF1A" w14:textId="77777777" w:rsidR="00604527" w:rsidRPr="00EA6BE3" w:rsidRDefault="00604527" w:rsidP="00445157">
      <w:pPr>
        <w:pStyle w:val="Odstavekseznama"/>
        <w:numPr>
          <w:ilvl w:val="0"/>
          <w:numId w:val="30"/>
        </w:numPr>
        <w:ind w:left="709" w:hanging="283"/>
        <w:rPr>
          <w:rFonts w:eastAsia="Aptos"/>
        </w:rPr>
      </w:pPr>
      <w:r w:rsidRPr="00F017A5">
        <w:rPr>
          <w:rFonts w:eastAsia="Aptos"/>
        </w:rPr>
        <w:t>Nepravilne predpostavke o obratovalnem času</w:t>
      </w:r>
      <w:r w:rsidRPr="00EA6BE3">
        <w:rPr>
          <w:rFonts w:eastAsia="Aptos"/>
        </w:rPr>
        <w:t xml:space="preserve"> (365 dni/leto, 24 ur/dan), ki bistveno vplivajo na izračune, namesto dejanskega trajanja gradbenih aktivnosti. </w:t>
      </w:r>
    </w:p>
    <w:p w14:paraId="78D2044F" w14:textId="77777777" w:rsidR="00604527" w:rsidRPr="00EA6BE3" w:rsidRDefault="00604527" w:rsidP="00445157">
      <w:pPr>
        <w:pStyle w:val="Odstavekseznama"/>
        <w:numPr>
          <w:ilvl w:val="0"/>
          <w:numId w:val="30"/>
        </w:numPr>
        <w:ind w:left="709" w:hanging="283"/>
        <w:rPr>
          <w:rFonts w:eastAsia="Aptos"/>
        </w:rPr>
      </w:pPr>
      <w:r w:rsidRPr="00F017A5">
        <w:rPr>
          <w:rFonts w:eastAsia="Aptos"/>
        </w:rPr>
        <w:t>Uporaba različnih let</w:t>
      </w:r>
      <w:r w:rsidRPr="00EA6BE3">
        <w:rPr>
          <w:rFonts w:eastAsia="Aptos"/>
        </w:rPr>
        <w:t xml:space="preserve"> za modeliranje in za prikaz obstoječega stanja (neskladje med meteorološkimi podatki in merilnimi podatki kakovosti zraka). </w:t>
      </w:r>
    </w:p>
    <w:p w14:paraId="2BFC4FEC" w14:textId="77777777" w:rsidR="00604527" w:rsidRPr="00EA6BE3" w:rsidRDefault="00604527" w:rsidP="00445157">
      <w:pPr>
        <w:pStyle w:val="Odstavekseznama"/>
        <w:numPr>
          <w:ilvl w:val="0"/>
          <w:numId w:val="30"/>
        </w:numPr>
        <w:ind w:left="709" w:hanging="283"/>
        <w:rPr>
          <w:rFonts w:eastAsia="Aptos"/>
        </w:rPr>
      </w:pPr>
      <w:r w:rsidRPr="00F017A5">
        <w:rPr>
          <w:rFonts w:eastAsia="Aptos"/>
        </w:rPr>
        <w:t>Nedoločeno merilno mesto</w:t>
      </w:r>
      <w:r w:rsidRPr="00EA6BE3">
        <w:rPr>
          <w:rFonts w:eastAsia="Aptos"/>
        </w:rPr>
        <w:t xml:space="preserve"> za vhodne meteorološke podatke. </w:t>
      </w:r>
    </w:p>
    <w:p w14:paraId="0992E914" w14:textId="77777777" w:rsidR="00604527" w:rsidRPr="00EA6BE3" w:rsidRDefault="00604527" w:rsidP="00326E71">
      <w:pPr>
        <w:ind w:left="709" w:hanging="283"/>
      </w:pPr>
    </w:p>
    <w:p w14:paraId="64045DA9" w14:textId="7C037C33" w:rsidR="00604527" w:rsidRPr="00326E71" w:rsidRDefault="00604527" w:rsidP="00445157">
      <w:pPr>
        <w:pStyle w:val="Odstavekseznama"/>
        <w:numPr>
          <w:ilvl w:val="0"/>
          <w:numId w:val="33"/>
        </w:numPr>
        <w:ind w:left="426" w:hanging="426"/>
        <w:rPr>
          <w:u w:val="single"/>
        </w:rPr>
      </w:pPr>
      <w:r w:rsidRPr="00326E71">
        <w:rPr>
          <w:rFonts w:eastAsia="Aptos"/>
          <w:u w:val="single"/>
        </w:rPr>
        <w:t>Napake v modeliranju in scenarijih</w:t>
      </w:r>
    </w:p>
    <w:p w14:paraId="1689FB7B" w14:textId="77777777" w:rsidR="00604527" w:rsidRPr="00EA6BE3" w:rsidRDefault="00604527" w:rsidP="00445157">
      <w:pPr>
        <w:pStyle w:val="Odstavekseznama"/>
        <w:numPr>
          <w:ilvl w:val="0"/>
          <w:numId w:val="31"/>
        </w:numPr>
        <w:ind w:left="709" w:hanging="283"/>
        <w:rPr>
          <w:rFonts w:eastAsia="Aptos"/>
        </w:rPr>
      </w:pPr>
      <w:r w:rsidRPr="00F017A5">
        <w:rPr>
          <w:rFonts w:eastAsia="Aptos"/>
        </w:rPr>
        <w:t>Neskladna razdelitev del po scenarijih</w:t>
      </w:r>
      <w:r w:rsidRPr="00EA6BE3">
        <w:rPr>
          <w:rFonts w:eastAsia="Aptos"/>
        </w:rPr>
        <w:t xml:space="preserve"> glede na dejanski terminski plan (npr. gradbena jama »razbita« na dve leti). </w:t>
      </w:r>
    </w:p>
    <w:p w14:paraId="4681646A" w14:textId="77777777" w:rsidR="00604527" w:rsidRPr="00EA6BE3" w:rsidRDefault="00604527" w:rsidP="00445157">
      <w:pPr>
        <w:pStyle w:val="Odstavekseznama"/>
        <w:numPr>
          <w:ilvl w:val="0"/>
          <w:numId w:val="31"/>
        </w:numPr>
        <w:ind w:left="709" w:hanging="283"/>
        <w:rPr>
          <w:rFonts w:eastAsia="Aptos"/>
        </w:rPr>
      </w:pPr>
      <w:r w:rsidRPr="00F017A5">
        <w:rPr>
          <w:rFonts w:eastAsia="Aptos"/>
        </w:rPr>
        <w:t>Neutemeljene površine delovnih območij</w:t>
      </w:r>
      <w:r w:rsidRPr="00EA6BE3">
        <w:rPr>
          <w:rFonts w:eastAsia="Aptos"/>
        </w:rPr>
        <w:t xml:space="preserve"> brez načrtov, ki bi omogočali preverljivost. </w:t>
      </w:r>
    </w:p>
    <w:p w14:paraId="6CF62254" w14:textId="77777777" w:rsidR="00604527" w:rsidRPr="00EA6BE3" w:rsidRDefault="00604527" w:rsidP="00445157">
      <w:pPr>
        <w:pStyle w:val="Odstavekseznama"/>
        <w:numPr>
          <w:ilvl w:val="0"/>
          <w:numId w:val="31"/>
        </w:numPr>
        <w:ind w:left="709" w:hanging="283"/>
        <w:rPr>
          <w:rFonts w:eastAsia="Aptos"/>
        </w:rPr>
      </w:pPr>
      <w:r w:rsidRPr="00F017A5">
        <w:rPr>
          <w:rFonts w:eastAsia="Aptos"/>
        </w:rPr>
        <w:t>Nejasna izbira dodatnih računskih točk</w:t>
      </w:r>
      <w:r w:rsidRPr="00EA6BE3">
        <w:rPr>
          <w:rFonts w:eastAsia="Aptos"/>
        </w:rPr>
        <w:t xml:space="preserve">, manjkajo lokacije občutljivih receptorjev. </w:t>
      </w:r>
    </w:p>
    <w:p w14:paraId="398FD8F7" w14:textId="77777777" w:rsidR="00604527" w:rsidRPr="00EA6BE3" w:rsidRDefault="00604527" w:rsidP="00445157">
      <w:pPr>
        <w:pStyle w:val="Odstavekseznama"/>
        <w:numPr>
          <w:ilvl w:val="0"/>
          <w:numId w:val="31"/>
        </w:numPr>
        <w:ind w:left="709" w:hanging="283"/>
        <w:rPr>
          <w:rFonts w:eastAsia="Aptos"/>
        </w:rPr>
      </w:pPr>
      <w:r w:rsidRPr="00F017A5">
        <w:rPr>
          <w:rFonts w:eastAsia="Aptos"/>
        </w:rPr>
        <w:t>Manjkajoč prikaz celotne obremenitve zraka</w:t>
      </w:r>
      <w:r w:rsidRPr="00EA6BE3">
        <w:rPr>
          <w:rFonts w:eastAsia="Aptos"/>
        </w:rPr>
        <w:t xml:space="preserve"> (obstoječe + dodatne) ter manjkajoče število dni preseganj. </w:t>
      </w:r>
    </w:p>
    <w:p w14:paraId="5E835DA9" w14:textId="77777777" w:rsidR="00604527" w:rsidRDefault="00604527" w:rsidP="00604527">
      <w:pPr>
        <w:rPr>
          <w:rFonts w:eastAsia="Aptos"/>
          <w:b/>
          <w:bCs/>
        </w:rPr>
      </w:pPr>
      <w:r w:rsidRPr="00EA6BE3">
        <w:rPr>
          <w:rFonts w:eastAsia="Aptos"/>
          <w:b/>
          <w:bCs/>
        </w:rPr>
        <w:t xml:space="preserve"> </w:t>
      </w:r>
    </w:p>
    <w:p w14:paraId="70AD05BE" w14:textId="7BE3E07A" w:rsidR="00604527" w:rsidRPr="00326E71" w:rsidRDefault="00604527" w:rsidP="00445157">
      <w:pPr>
        <w:pStyle w:val="Odstavekseznama"/>
        <w:numPr>
          <w:ilvl w:val="0"/>
          <w:numId w:val="33"/>
        </w:numPr>
        <w:ind w:left="426" w:hanging="426"/>
        <w:rPr>
          <w:u w:val="single"/>
        </w:rPr>
      </w:pPr>
      <w:r w:rsidRPr="00326E71">
        <w:rPr>
          <w:rFonts w:eastAsia="Aptos"/>
          <w:u w:val="single"/>
        </w:rPr>
        <w:t>Napake v tabelah in izračunih</w:t>
      </w:r>
    </w:p>
    <w:p w14:paraId="38C232B3" w14:textId="77777777" w:rsidR="00604527" w:rsidRPr="00EA6BE3" w:rsidRDefault="00604527" w:rsidP="00445157">
      <w:pPr>
        <w:pStyle w:val="Odstavekseznama"/>
        <w:numPr>
          <w:ilvl w:val="0"/>
          <w:numId w:val="32"/>
        </w:numPr>
        <w:ind w:left="709" w:hanging="283"/>
        <w:rPr>
          <w:rFonts w:eastAsia="Aptos"/>
        </w:rPr>
      </w:pPr>
      <w:r w:rsidRPr="00F017A5">
        <w:rPr>
          <w:rFonts w:eastAsia="Aptos"/>
        </w:rPr>
        <w:t>Nepravilni preračuni emisij</w:t>
      </w:r>
      <w:r w:rsidRPr="00EA6BE3">
        <w:rPr>
          <w:rFonts w:eastAsia="Aptos"/>
        </w:rPr>
        <w:t xml:space="preserve"> (pogosto prepolovljene vrednosti brez razlage). </w:t>
      </w:r>
    </w:p>
    <w:p w14:paraId="0D1FCD6E" w14:textId="77777777" w:rsidR="00604527" w:rsidRPr="00EA6BE3" w:rsidRDefault="00604527" w:rsidP="00445157">
      <w:pPr>
        <w:pStyle w:val="Odstavekseznama"/>
        <w:numPr>
          <w:ilvl w:val="0"/>
          <w:numId w:val="32"/>
        </w:numPr>
        <w:ind w:left="709" w:hanging="283"/>
        <w:rPr>
          <w:rFonts w:eastAsia="Aptos"/>
        </w:rPr>
      </w:pPr>
      <w:r w:rsidRPr="00F017A5">
        <w:rPr>
          <w:rFonts w:eastAsia="Aptos"/>
        </w:rPr>
        <w:t>Nepotrebna dvojnost tabel</w:t>
      </w:r>
      <w:r w:rsidRPr="00EA6BE3">
        <w:rPr>
          <w:rFonts w:eastAsia="Aptos"/>
        </w:rPr>
        <w:t xml:space="preserve"> (ločen izračun za dnevno/letno), iz katere izhajajo neskladja. </w:t>
      </w:r>
    </w:p>
    <w:p w14:paraId="1818A49E" w14:textId="0F3991FC" w:rsidR="00604527" w:rsidRPr="00EA6BE3" w:rsidRDefault="00604527" w:rsidP="00445157">
      <w:pPr>
        <w:pStyle w:val="Odstavekseznama"/>
        <w:numPr>
          <w:ilvl w:val="0"/>
          <w:numId w:val="32"/>
        </w:numPr>
        <w:ind w:left="709" w:hanging="283"/>
        <w:rPr>
          <w:rFonts w:eastAsia="Aptos"/>
        </w:rPr>
      </w:pPr>
      <w:r w:rsidRPr="00F017A5">
        <w:rPr>
          <w:rFonts w:eastAsia="Aptos"/>
        </w:rPr>
        <w:t>Različne vrednosti emisijskih faktorjev</w:t>
      </w:r>
      <w:r w:rsidRPr="00EA6BE3">
        <w:rPr>
          <w:rFonts w:eastAsia="Aptos"/>
        </w:rPr>
        <w:t xml:space="preserve"> v besedilu in tabelah (npr. 0,033 kg/voz/km vs</w:t>
      </w:r>
      <w:r w:rsidR="005C68E5">
        <w:rPr>
          <w:rFonts w:eastAsia="Aptos"/>
        </w:rPr>
        <w:t>.</w:t>
      </w:r>
      <w:r w:rsidRPr="00EA6BE3">
        <w:rPr>
          <w:rFonts w:eastAsia="Aptos"/>
        </w:rPr>
        <w:t xml:space="preserve"> 0,021 kg/voz/km). </w:t>
      </w:r>
    </w:p>
    <w:p w14:paraId="047008F5" w14:textId="77777777" w:rsidR="00604527" w:rsidRPr="00EA6BE3" w:rsidRDefault="00604527" w:rsidP="00445157">
      <w:pPr>
        <w:pStyle w:val="Odstavekseznama"/>
        <w:numPr>
          <w:ilvl w:val="0"/>
          <w:numId w:val="32"/>
        </w:numPr>
        <w:ind w:left="709" w:hanging="283"/>
        <w:rPr>
          <w:rFonts w:eastAsia="Aptos"/>
        </w:rPr>
      </w:pPr>
      <w:r w:rsidRPr="00F017A5">
        <w:rPr>
          <w:rFonts w:eastAsia="Aptos"/>
        </w:rPr>
        <w:t>Razlike v številu prevozov/dan</w:t>
      </w:r>
      <w:r w:rsidRPr="00EA6BE3">
        <w:rPr>
          <w:rFonts w:eastAsia="Aptos"/>
        </w:rPr>
        <w:t>, izračunih poti in razdaljah</w:t>
      </w:r>
      <w:r>
        <w:rPr>
          <w:rFonts w:eastAsia="Aptos"/>
        </w:rPr>
        <w:t xml:space="preserve">, ki niso </w:t>
      </w:r>
      <w:r w:rsidRPr="00EA6BE3">
        <w:rPr>
          <w:rFonts w:eastAsia="Aptos"/>
        </w:rPr>
        <w:t xml:space="preserve"> </w:t>
      </w:r>
      <w:r>
        <w:rPr>
          <w:rFonts w:eastAsia="Aptos"/>
        </w:rPr>
        <w:t>pojasnjene</w:t>
      </w:r>
      <w:r w:rsidRPr="00EA6BE3">
        <w:rPr>
          <w:rFonts w:eastAsia="Aptos"/>
        </w:rPr>
        <w:t xml:space="preserve">. </w:t>
      </w:r>
    </w:p>
    <w:p w14:paraId="7E5C0B71" w14:textId="5FAC5726" w:rsidR="00604527" w:rsidRPr="00906309" w:rsidRDefault="00604527" w:rsidP="00604527">
      <w:r w:rsidRPr="00EA6BE3">
        <w:rPr>
          <w:rFonts w:eastAsia="Aptos"/>
          <w:b/>
          <w:bCs/>
        </w:rPr>
        <w:t xml:space="preserve"> </w:t>
      </w:r>
    </w:p>
    <w:p w14:paraId="2C2FFA51" w14:textId="77777777" w:rsidR="00604527" w:rsidRPr="00F678D3" w:rsidRDefault="00604527" w:rsidP="00604527">
      <w:pPr>
        <w:pStyle w:val="Naslov3"/>
      </w:pPr>
      <w:bookmarkStart w:id="6" w:name="_Toc215834037"/>
      <w:r>
        <w:t>E</w:t>
      </w:r>
      <w:r w:rsidRPr="00F678D3">
        <w:t>misije toplogrednih plinov</w:t>
      </w:r>
      <w:bookmarkEnd w:id="6"/>
    </w:p>
    <w:p w14:paraId="47A2D077" w14:textId="77777777" w:rsidR="00604527" w:rsidRPr="00EA6BE3" w:rsidRDefault="00604527" w:rsidP="00CE6F36">
      <w:pPr>
        <w:pStyle w:val="Odstavekseznama"/>
        <w:numPr>
          <w:ilvl w:val="0"/>
          <w:numId w:val="34"/>
        </w:numPr>
        <w:ind w:left="709" w:hanging="283"/>
        <w:rPr>
          <w:rFonts w:eastAsia="Aptos"/>
        </w:rPr>
      </w:pPr>
      <w:r>
        <w:rPr>
          <w:rFonts w:eastAsia="Aptos"/>
        </w:rPr>
        <w:t>Navajanje</w:t>
      </w:r>
      <w:r w:rsidRPr="00EA6BE3">
        <w:rPr>
          <w:rFonts w:eastAsia="Aptos"/>
        </w:rPr>
        <w:t xml:space="preserve"> le </w:t>
      </w:r>
      <w:r w:rsidRPr="006824C1">
        <w:rPr>
          <w:rFonts w:eastAsia="Aptos"/>
        </w:rPr>
        <w:t>kvalitativnih</w:t>
      </w:r>
      <w:r w:rsidRPr="004962A3">
        <w:rPr>
          <w:rFonts w:eastAsia="Aptos"/>
        </w:rPr>
        <w:t xml:space="preserve"> ocen (“minimalne količine”), brez </w:t>
      </w:r>
      <w:r w:rsidRPr="006824C1">
        <w:rPr>
          <w:rFonts w:eastAsia="Aptos"/>
        </w:rPr>
        <w:t>količinskih podatkov</w:t>
      </w:r>
      <w:r w:rsidRPr="004962A3">
        <w:rPr>
          <w:rFonts w:eastAsia="Aptos"/>
        </w:rPr>
        <w:t xml:space="preserve"> ali</w:t>
      </w:r>
      <w:r w:rsidRPr="00EA6BE3">
        <w:rPr>
          <w:rFonts w:eastAsia="Aptos"/>
        </w:rPr>
        <w:t xml:space="preserve"> izračunov</w:t>
      </w:r>
      <w:r>
        <w:rPr>
          <w:rFonts w:eastAsia="Aptos"/>
        </w:rPr>
        <w:t>.</w:t>
      </w:r>
    </w:p>
    <w:p w14:paraId="4C24334E" w14:textId="77777777" w:rsidR="00604527" w:rsidRPr="00EA6BE3" w:rsidRDefault="00604527" w:rsidP="00CE6F36">
      <w:pPr>
        <w:pStyle w:val="Odstavekseznama"/>
        <w:numPr>
          <w:ilvl w:val="0"/>
          <w:numId w:val="34"/>
        </w:numPr>
        <w:ind w:left="709" w:hanging="283"/>
        <w:rPr>
          <w:rFonts w:eastAsia="Aptos"/>
        </w:rPr>
      </w:pPr>
      <w:r>
        <w:rPr>
          <w:rFonts w:eastAsia="Aptos"/>
        </w:rPr>
        <w:t>Manjkajoče</w:t>
      </w:r>
      <w:r w:rsidRPr="00EA6BE3">
        <w:rPr>
          <w:rFonts w:eastAsia="Aptos"/>
        </w:rPr>
        <w:t xml:space="preserve"> utemeljitve, metodologij</w:t>
      </w:r>
      <w:r>
        <w:rPr>
          <w:rFonts w:eastAsia="Aptos"/>
        </w:rPr>
        <w:t>e</w:t>
      </w:r>
      <w:r w:rsidRPr="00EA6BE3">
        <w:rPr>
          <w:rFonts w:eastAsia="Aptos"/>
        </w:rPr>
        <w:t xml:space="preserve"> ali referenčni viri za ocenjevanje emisij v času gradnje in obratovanja</w:t>
      </w:r>
      <w:r>
        <w:rPr>
          <w:rFonts w:eastAsia="Aptos"/>
        </w:rPr>
        <w:t>.</w:t>
      </w:r>
    </w:p>
    <w:p w14:paraId="23D11B84" w14:textId="64D6B7DA" w:rsidR="00604527" w:rsidRPr="00EA6BE3" w:rsidRDefault="00604527" w:rsidP="00CE6F36">
      <w:pPr>
        <w:pStyle w:val="Odstavekseznama"/>
        <w:numPr>
          <w:ilvl w:val="0"/>
          <w:numId w:val="34"/>
        </w:numPr>
        <w:ind w:left="709" w:hanging="283"/>
        <w:rPr>
          <w:rFonts w:eastAsia="Aptos"/>
        </w:rPr>
      </w:pPr>
      <w:r>
        <w:rPr>
          <w:rFonts w:eastAsia="Aptos"/>
        </w:rPr>
        <w:t xml:space="preserve">Ni  </w:t>
      </w:r>
      <w:r w:rsidRPr="00EA6BE3">
        <w:rPr>
          <w:rFonts w:eastAsia="Aptos"/>
        </w:rPr>
        <w:t>podane ocene vplivov na emisije toplogrednih plinov (ne v času gradnje</w:t>
      </w:r>
      <w:r w:rsidR="005C68E5">
        <w:rPr>
          <w:rFonts w:eastAsia="Aptos"/>
        </w:rPr>
        <w:t>,</w:t>
      </w:r>
      <w:r w:rsidRPr="00EA6BE3">
        <w:rPr>
          <w:rFonts w:eastAsia="Aptos"/>
        </w:rPr>
        <w:t xml:space="preserve"> ne v </w:t>
      </w:r>
      <w:r>
        <w:rPr>
          <w:rFonts w:eastAsia="Aptos"/>
        </w:rPr>
        <w:t xml:space="preserve">času </w:t>
      </w:r>
      <w:r w:rsidRPr="00EA6BE3">
        <w:rPr>
          <w:rFonts w:eastAsia="Aptos"/>
        </w:rPr>
        <w:t>obratovanj</w:t>
      </w:r>
      <w:r>
        <w:rPr>
          <w:rFonts w:eastAsia="Aptos"/>
        </w:rPr>
        <w:t>a</w:t>
      </w:r>
      <w:r w:rsidRPr="00EA6BE3">
        <w:rPr>
          <w:rFonts w:eastAsia="Aptos"/>
        </w:rPr>
        <w:t>).</w:t>
      </w:r>
    </w:p>
    <w:p w14:paraId="28196B2D" w14:textId="77777777" w:rsidR="00604527" w:rsidRPr="00EA6BE3" w:rsidRDefault="00604527" w:rsidP="00326E71">
      <w:pPr>
        <w:spacing w:before="20" w:after="20"/>
        <w:ind w:left="709" w:hanging="283"/>
        <w:rPr>
          <w:rFonts w:eastAsia="Aptos"/>
        </w:rPr>
      </w:pPr>
    </w:p>
    <w:p w14:paraId="7231571D" w14:textId="77777777" w:rsidR="00604527" w:rsidRPr="006B3E18" w:rsidRDefault="00604527" w:rsidP="00604527">
      <w:pPr>
        <w:pStyle w:val="Naslov3"/>
      </w:pPr>
      <w:bookmarkStart w:id="7" w:name="_Toc215834038"/>
      <w:r w:rsidRPr="006B3E18">
        <w:t>Hrup</w:t>
      </w:r>
      <w:bookmarkEnd w:id="7"/>
    </w:p>
    <w:p w14:paraId="69E7F575" w14:textId="77777777" w:rsidR="00604527" w:rsidRPr="00326E71" w:rsidRDefault="00604527" w:rsidP="00445157">
      <w:pPr>
        <w:pStyle w:val="Odstavekseznama"/>
        <w:numPr>
          <w:ilvl w:val="0"/>
          <w:numId w:val="33"/>
        </w:numPr>
        <w:rPr>
          <w:u w:val="single"/>
        </w:rPr>
      </w:pPr>
      <w:r w:rsidRPr="00326E71">
        <w:rPr>
          <w:rFonts w:eastAsia="Aptos"/>
          <w:u w:val="single"/>
        </w:rPr>
        <w:t>Metodološke napake</w:t>
      </w:r>
    </w:p>
    <w:p w14:paraId="02C08883" w14:textId="4ABD451A" w:rsidR="00604527" w:rsidRPr="00F678D3" w:rsidRDefault="00604527" w:rsidP="00445157">
      <w:pPr>
        <w:pStyle w:val="Odstavekseznama"/>
        <w:numPr>
          <w:ilvl w:val="0"/>
          <w:numId w:val="35"/>
        </w:numPr>
        <w:ind w:left="709" w:hanging="283"/>
        <w:jc w:val="left"/>
        <w:rPr>
          <w:rFonts w:eastAsia="Aptos"/>
        </w:rPr>
      </w:pPr>
      <w:r w:rsidRPr="00F678D3">
        <w:rPr>
          <w:rFonts w:eastAsia="Aptos"/>
        </w:rPr>
        <w:t>Uporaba napačne metodologije iz stare Uredbe, medtem ko je treba uporabljati kazalce L</w:t>
      </w:r>
      <w:r w:rsidR="00853D9A">
        <w:rPr>
          <w:rFonts w:eastAsia="Aptos"/>
        </w:rPr>
        <w:t>dan</w:t>
      </w:r>
      <w:r w:rsidRPr="00F678D3">
        <w:rPr>
          <w:rFonts w:eastAsia="Aptos"/>
        </w:rPr>
        <w:t>, L</w:t>
      </w:r>
      <w:r w:rsidR="00853D9A">
        <w:rPr>
          <w:rFonts w:eastAsia="Aptos"/>
        </w:rPr>
        <w:t>večer</w:t>
      </w:r>
      <w:r w:rsidRPr="00F678D3">
        <w:rPr>
          <w:rFonts w:eastAsia="Aptos"/>
        </w:rPr>
        <w:t>, L</w:t>
      </w:r>
      <w:r w:rsidR="00853D9A">
        <w:rPr>
          <w:rFonts w:eastAsia="Aptos"/>
        </w:rPr>
        <w:t>noč</w:t>
      </w:r>
      <w:r w:rsidRPr="00F678D3">
        <w:rPr>
          <w:rFonts w:eastAsia="Aptos"/>
        </w:rPr>
        <w:t xml:space="preserve"> po standardu SIST ISO 1996-1</w:t>
      </w:r>
      <w:r>
        <w:rPr>
          <w:rFonts w:eastAsia="Aptos"/>
        </w:rPr>
        <w:t>.</w:t>
      </w:r>
      <w:r w:rsidRPr="00F678D3">
        <w:rPr>
          <w:rFonts w:eastAsia="Aptos"/>
        </w:rPr>
        <w:t xml:space="preserve"> </w:t>
      </w:r>
    </w:p>
    <w:p w14:paraId="2F41B87F" w14:textId="4383151F" w:rsidR="00604527" w:rsidRPr="00EA6BE3" w:rsidRDefault="00604527" w:rsidP="00CE6F36">
      <w:pPr>
        <w:pStyle w:val="Odstavekseznama"/>
        <w:numPr>
          <w:ilvl w:val="0"/>
          <w:numId w:val="35"/>
        </w:numPr>
        <w:ind w:left="709" w:hanging="283"/>
        <w:rPr>
          <w:rFonts w:eastAsia="Aptos"/>
        </w:rPr>
      </w:pPr>
      <w:r w:rsidRPr="00EA6BE3">
        <w:rPr>
          <w:rFonts w:eastAsia="Aptos"/>
        </w:rPr>
        <w:lastRenderedPageBreak/>
        <w:t xml:space="preserve">Neizvedeni izračuni </w:t>
      </w:r>
      <w:r w:rsidR="00853D9A">
        <w:rPr>
          <w:rFonts w:eastAsia="Aptos"/>
        </w:rPr>
        <w:t>Ldvn</w:t>
      </w:r>
      <w:r w:rsidR="00853D9A" w:rsidRPr="00EA6BE3">
        <w:rPr>
          <w:rFonts w:eastAsia="Aptos"/>
        </w:rPr>
        <w:t xml:space="preserve"> </w:t>
      </w:r>
      <w:r w:rsidRPr="00EA6BE3">
        <w:rPr>
          <w:rFonts w:eastAsia="Aptos"/>
        </w:rPr>
        <w:t>skladno s Pravilnikom o prvem ocenjevanju in obratovalnem monitoringu</w:t>
      </w:r>
      <w:r>
        <w:rPr>
          <w:rFonts w:eastAsia="Aptos"/>
        </w:rPr>
        <w:t>.</w:t>
      </w:r>
    </w:p>
    <w:p w14:paraId="074FAEBE" w14:textId="77777777" w:rsidR="00604527" w:rsidRPr="00EA6BE3" w:rsidRDefault="00604527" w:rsidP="00445157">
      <w:pPr>
        <w:pStyle w:val="Odstavekseznama"/>
        <w:numPr>
          <w:ilvl w:val="0"/>
          <w:numId w:val="35"/>
        </w:numPr>
        <w:ind w:left="709" w:hanging="283"/>
        <w:rPr>
          <w:rFonts w:eastAsia="Aptos"/>
        </w:rPr>
      </w:pPr>
      <w:r w:rsidRPr="00EA6BE3">
        <w:rPr>
          <w:rFonts w:eastAsia="Aptos"/>
        </w:rPr>
        <w:t>Uporaba letnih ravni namesto dnevnih (v primerih</w:t>
      </w:r>
      <w:r>
        <w:rPr>
          <w:rFonts w:eastAsia="Aptos"/>
        </w:rPr>
        <w:t>,</w:t>
      </w:r>
      <w:r w:rsidRPr="00EA6BE3">
        <w:rPr>
          <w:rFonts w:eastAsia="Aptos"/>
        </w:rPr>
        <w:t xml:space="preserve"> kjer se kopirajo rezultati izvedenih  meritev za opis obstoječe stanja (ko so se še upoštevale letne ravni) ter prištejejo k ocenam obremenitve s hrupom zaradi nameravanega posega)</w:t>
      </w:r>
      <w:r>
        <w:rPr>
          <w:rFonts w:eastAsia="Aptos"/>
        </w:rPr>
        <w:t>.</w:t>
      </w:r>
    </w:p>
    <w:p w14:paraId="16EF67E6" w14:textId="77777777" w:rsidR="00604527" w:rsidRDefault="00604527" w:rsidP="00604527">
      <w:pPr>
        <w:ind w:left="348"/>
        <w:rPr>
          <w:rFonts w:eastAsia="Aptos"/>
          <w:b/>
          <w:bCs/>
        </w:rPr>
      </w:pPr>
    </w:p>
    <w:p w14:paraId="797190DB" w14:textId="77777777" w:rsidR="00604527" w:rsidRPr="00326E71" w:rsidRDefault="00604527" w:rsidP="00445157">
      <w:pPr>
        <w:pStyle w:val="Odstavekseznama"/>
        <w:numPr>
          <w:ilvl w:val="0"/>
          <w:numId w:val="33"/>
        </w:numPr>
        <w:rPr>
          <w:u w:val="single"/>
        </w:rPr>
      </w:pPr>
      <w:r w:rsidRPr="00326E71">
        <w:rPr>
          <w:rFonts w:eastAsia="Aptos"/>
          <w:u w:val="single"/>
        </w:rPr>
        <w:t>Vsebinske pomanjkljivosti</w:t>
      </w:r>
    </w:p>
    <w:p w14:paraId="14CF2B81" w14:textId="77777777" w:rsidR="00604527" w:rsidRPr="00F678D3" w:rsidRDefault="00604527" w:rsidP="00445157">
      <w:pPr>
        <w:pStyle w:val="Odstavekseznama"/>
        <w:numPr>
          <w:ilvl w:val="0"/>
          <w:numId w:val="36"/>
        </w:numPr>
        <w:ind w:left="709" w:hanging="283"/>
        <w:jc w:val="left"/>
        <w:rPr>
          <w:rFonts w:eastAsia="Aptos"/>
        </w:rPr>
      </w:pPr>
      <w:r w:rsidRPr="00F678D3">
        <w:rPr>
          <w:rFonts w:eastAsia="Aptos"/>
        </w:rPr>
        <w:t>Neskladje parcelnih številk in površin z drugimi priloženimi dokumenti</w:t>
      </w:r>
      <w:r>
        <w:rPr>
          <w:rFonts w:eastAsia="Aptos"/>
        </w:rPr>
        <w:t>.</w:t>
      </w:r>
      <w:r w:rsidRPr="00F678D3">
        <w:rPr>
          <w:rFonts w:eastAsia="Aptos"/>
        </w:rPr>
        <w:t xml:space="preserve"> </w:t>
      </w:r>
    </w:p>
    <w:p w14:paraId="6AC4B6C6" w14:textId="1B8E42D8" w:rsidR="00604527" w:rsidRPr="00F678D3" w:rsidRDefault="00604527" w:rsidP="00445157">
      <w:pPr>
        <w:pStyle w:val="Odstavekseznama"/>
        <w:numPr>
          <w:ilvl w:val="0"/>
          <w:numId w:val="36"/>
        </w:numPr>
        <w:ind w:left="709" w:hanging="283"/>
        <w:jc w:val="left"/>
        <w:rPr>
          <w:rFonts w:eastAsia="Aptos"/>
        </w:rPr>
      </w:pPr>
      <w:r w:rsidRPr="00F678D3">
        <w:rPr>
          <w:rFonts w:eastAsia="Aptos"/>
        </w:rPr>
        <w:t>Napačna poimenovanja lokacij, zavajajoče ali napačne reference v tabelah</w:t>
      </w:r>
      <w:r>
        <w:rPr>
          <w:rFonts w:eastAsia="Aptos"/>
        </w:rPr>
        <w:t>.</w:t>
      </w:r>
    </w:p>
    <w:p w14:paraId="17A4ABA4" w14:textId="77777777" w:rsidR="00604527" w:rsidRPr="00F678D3" w:rsidRDefault="00604527" w:rsidP="00445157">
      <w:pPr>
        <w:pStyle w:val="Odstavekseznama"/>
        <w:numPr>
          <w:ilvl w:val="0"/>
          <w:numId w:val="36"/>
        </w:numPr>
        <w:ind w:left="709" w:hanging="283"/>
        <w:jc w:val="left"/>
        <w:rPr>
          <w:rFonts w:eastAsia="Aptos"/>
        </w:rPr>
      </w:pPr>
      <w:r w:rsidRPr="00F678D3">
        <w:rPr>
          <w:rFonts w:eastAsia="Aptos"/>
        </w:rPr>
        <w:t>Neustrezna navedba scenarija v naslovih tabel</w:t>
      </w:r>
      <w:r>
        <w:rPr>
          <w:rFonts w:eastAsia="Aptos"/>
        </w:rPr>
        <w:t>.</w:t>
      </w:r>
    </w:p>
    <w:p w14:paraId="235960A9" w14:textId="77777777" w:rsidR="00604527" w:rsidRPr="00F678D3" w:rsidRDefault="00604527" w:rsidP="00445157">
      <w:pPr>
        <w:pStyle w:val="Odstavekseznama"/>
        <w:numPr>
          <w:ilvl w:val="0"/>
          <w:numId w:val="36"/>
        </w:numPr>
        <w:ind w:left="709" w:hanging="283"/>
        <w:jc w:val="left"/>
        <w:rPr>
          <w:rFonts w:eastAsia="Aptos"/>
        </w:rPr>
      </w:pPr>
      <w:r w:rsidRPr="00F678D3">
        <w:rPr>
          <w:rFonts w:eastAsia="Aptos"/>
        </w:rPr>
        <w:t>Neopredeljene prometne poti za dovoz materiala</w:t>
      </w:r>
      <w:r>
        <w:rPr>
          <w:rFonts w:eastAsia="Aptos"/>
        </w:rPr>
        <w:t>.</w:t>
      </w:r>
    </w:p>
    <w:p w14:paraId="36DE0212" w14:textId="77777777" w:rsidR="00604527" w:rsidRPr="00F678D3" w:rsidRDefault="00604527" w:rsidP="00445157">
      <w:pPr>
        <w:pStyle w:val="Odstavekseznama"/>
        <w:numPr>
          <w:ilvl w:val="0"/>
          <w:numId w:val="36"/>
        </w:numPr>
        <w:ind w:left="709" w:hanging="283"/>
        <w:jc w:val="left"/>
        <w:rPr>
          <w:rFonts w:eastAsia="Aptos"/>
        </w:rPr>
      </w:pPr>
      <w:r w:rsidRPr="00F678D3">
        <w:rPr>
          <w:rFonts w:eastAsia="Aptos"/>
        </w:rPr>
        <w:t>Ni navedeno, katere stavbe z varovanimi prostori so najbližje</w:t>
      </w:r>
      <w:r>
        <w:rPr>
          <w:rFonts w:eastAsia="Aptos"/>
        </w:rPr>
        <w:t>.</w:t>
      </w:r>
    </w:p>
    <w:p w14:paraId="7E023BBC" w14:textId="77777777" w:rsidR="00604527" w:rsidRPr="00EA6BE3" w:rsidRDefault="00604527" w:rsidP="00604527">
      <w:pPr>
        <w:spacing w:before="20" w:after="20"/>
        <w:rPr>
          <w:rFonts w:eastAsia="Aptos"/>
        </w:rPr>
      </w:pPr>
    </w:p>
    <w:p w14:paraId="36BA9B46" w14:textId="77777777" w:rsidR="00604527" w:rsidRPr="00F678D3" w:rsidRDefault="00604527" w:rsidP="00604527">
      <w:pPr>
        <w:pStyle w:val="Naslov3"/>
      </w:pPr>
      <w:bookmarkStart w:id="8" w:name="_Toc215834039"/>
      <w:r>
        <w:t>E</w:t>
      </w:r>
      <w:r w:rsidRPr="00F678D3">
        <w:t>misije v tla</w:t>
      </w:r>
      <w:bookmarkEnd w:id="8"/>
    </w:p>
    <w:p w14:paraId="2FE3AF90" w14:textId="77777777" w:rsidR="00604527" w:rsidRPr="00EA6BE3" w:rsidRDefault="00604527" w:rsidP="00445157">
      <w:pPr>
        <w:pStyle w:val="Odstavekseznama"/>
        <w:numPr>
          <w:ilvl w:val="0"/>
          <w:numId w:val="37"/>
        </w:numPr>
        <w:ind w:left="709" w:hanging="283"/>
        <w:jc w:val="left"/>
        <w:rPr>
          <w:rFonts w:eastAsia="Aptos"/>
        </w:rPr>
      </w:pPr>
      <w:r w:rsidRPr="00EA6BE3">
        <w:rPr>
          <w:rFonts w:eastAsia="Aptos"/>
        </w:rPr>
        <w:t>Ukrepi za zaščito tal so opisani nedoločno in brez tehničnih specifikacij.</w:t>
      </w:r>
    </w:p>
    <w:p w14:paraId="4CD2E6B4" w14:textId="77777777" w:rsidR="00604527" w:rsidRPr="00EA6BE3" w:rsidRDefault="00604527" w:rsidP="00445157">
      <w:pPr>
        <w:pStyle w:val="Odstavekseznama"/>
        <w:numPr>
          <w:ilvl w:val="0"/>
          <w:numId w:val="37"/>
        </w:numPr>
        <w:ind w:left="709" w:hanging="283"/>
        <w:jc w:val="left"/>
        <w:rPr>
          <w:rFonts w:eastAsia="Aptos"/>
        </w:rPr>
      </w:pPr>
      <w:r w:rsidRPr="00EA6BE3">
        <w:rPr>
          <w:rFonts w:eastAsia="Aptos"/>
        </w:rPr>
        <w:t>Manjkajo reference na veljavno zakonodajo.</w:t>
      </w:r>
    </w:p>
    <w:p w14:paraId="51E9547E" w14:textId="77777777" w:rsidR="00604527" w:rsidRPr="00EA6BE3" w:rsidRDefault="00604527" w:rsidP="00445157">
      <w:pPr>
        <w:pStyle w:val="Odstavekseznama"/>
        <w:numPr>
          <w:ilvl w:val="0"/>
          <w:numId w:val="37"/>
        </w:numPr>
        <w:ind w:left="709" w:hanging="283"/>
        <w:jc w:val="left"/>
        <w:rPr>
          <w:rFonts w:eastAsia="Aptos"/>
        </w:rPr>
      </w:pPr>
      <w:r w:rsidRPr="00EA6BE3">
        <w:rPr>
          <w:rFonts w:eastAsia="Aptos"/>
        </w:rPr>
        <w:t>Nejasno, kako se bo nadziralo, preprečevalo in saniralo morebitna razlitja.</w:t>
      </w:r>
    </w:p>
    <w:p w14:paraId="7F5B3C16" w14:textId="77777777" w:rsidR="00604527" w:rsidRPr="00EA6BE3" w:rsidRDefault="00604527" w:rsidP="00445157">
      <w:pPr>
        <w:pStyle w:val="Odstavekseznama"/>
        <w:numPr>
          <w:ilvl w:val="0"/>
          <w:numId w:val="37"/>
        </w:numPr>
        <w:ind w:left="709" w:hanging="283"/>
        <w:jc w:val="left"/>
        <w:rPr>
          <w:rFonts w:eastAsia="Aptos"/>
        </w:rPr>
      </w:pPr>
      <w:r>
        <w:rPr>
          <w:rFonts w:eastAsia="Aptos"/>
        </w:rPr>
        <w:t>N</w:t>
      </w:r>
      <w:r w:rsidRPr="00EA6BE3">
        <w:rPr>
          <w:rFonts w:eastAsia="Aptos"/>
        </w:rPr>
        <w:t>eustrezni opisi ravnanja v primeru razlitij (širjenje madeža).</w:t>
      </w:r>
    </w:p>
    <w:p w14:paraId="6A1D21C8" w14:textId="77777777" w:rsidR="00604527" w:rsidRPr="00EA6BE3" w:rsidRDefault="00604527" w:rsidP="00604527">
      <w:pPr>
        <w:spacing w:before="20" w:after="20"/>
        <w:rPr>
          <w:rFonts w:eastAsia="Aptos"/>
        </w:rPr>
      </w:pPr>
    </w:p>
    <w:p w14:paraId="7AA5F75B" w14:textId="77777777" w:rsidR="00604527" w:rsidRPr="00F678D3" w:rsidRDefault="00604527" w:rsidP="00604527">
      <w:pPr>
        <w:pStyle w:val="Naslov3"/>
      </w:pPr>
      <w:bookmarkStart w:id="9" w:name="_Toc215834040"/>
      <w:r>
        <w:t>E</w:t>
      </w:r>
      <w:r w:rsidRPr="00F678D3">
        <w:t>misije v vode</w:t>
      </w:r>
      <w:bookmarkEnd w:id="9"/>
    </w:p>
    <w:p w14:paraId="4C0F4802" w14:textId="77777777" w:rsidR="00604527" w:rsidRPr="00EA6BE3" w:rsidRDefault="00604527" w:rsidP="00445157">
      <w:pPr>
        <w:pStyle w:val="Odstavekseznama"/>
        <w:numPr>
          <w:ilvl w:val="0"/>
          <w:numId w:val="38"/>
        </w:numPr>
        <w:ind w:left="709" w:hanging="283"/>
        <w:rPr>
          <w:rFonts w:eastAsia="Aptos"/>
        </w:rPr>
      </w:pPr>
      <w:r w:rsidRPr="00EA6BE3">
        <w:rPr>
          <w:rFonts w:eastAsia="Aptos"/>
        </w:rPr>
        <w:t>Neopredeljene vrste in količine odpadnih vod, ki naj bi se odvajale v kanalizacijo</w:t>
      </w:r>
      <w:r>
        <w:rPr>
          <w:rFonts w:eastAsia="Aptos"/>
        </w:rPr>
        <w:t>.</w:t>
      </w:r>
    </w:p>
    <w:p w14:paraId="014A4893" w14:textId="3BA71815" w:rsidR="00604527" w:rsidRPr="00EA6BE3" w:rsidRDefault="00604527" w:rsidP="00445157">
      <w:pPr>
        <w:pStyle w:val="Odstavekseznama"/>
        <w:numPr>
          <w:ilvl w:val="0"/>
          <w:numId w:val="38"/>
        </w:numPr>
        <w:ind w:left="709" w:hanging="283"/>
        <w:rPr>
          <w:rFonts w:eastAsia="Aptos"/>
        </w:rPr>
      </w:pPr>
      <w:r w:rsidRPr="00EA6BE3">
        <w:rPr>
          <w:rFonts w:eastAsia="Aptos"/>
        </w:rPr>
        <w:t xml:space="preserve">Manjkajo podatki o dejanski obremenitvi obstoječe KČN in </w:t>
      </w:r>
      <w:r w:rsidR="005C68E5">
        <w:rPr>
          <w:rFonts w:eastAsia="Aptos"/>
        </w:rPr>
        <w:t>glede</w:t>
      </w:r>
      <w:r w:rsidR="005C68E5" w:rsidRPr="00EA6BE3">
        <w:rPr>
          <w:rFonts w:eastAsia="Aptos"/>
        </w:rPr>
        <w:t xml:space="preserve"> </w:t>
      </w:r>
      <w:r w:rsidRPr="00EA6BE3">
        <w:rPr>
          <w:rFonts w:eastAsia="Aptos"/>
        </w:rPr>
        <w:t>njene zmogljivosti</w:t>
      </w:r>
      <w:r>
        <w:rPr>
          <w:rFonts w:eastAsia="Aptos"/>
        </w:rPr>
        <w:t>.</w:t>
      </w:r>
    </w:p>
    <w:p w14:paraId="19CEECB2" w14:textId="77777777" w:rsidR="00604527" w:rsidRDefault="00604527" w:rsidP="00445157">
      <w:pPr>
        <w:pStyle w:val="Odstavekseznama"/>
        <w:numPr>
          <w:ilvl w:val="0"/>
          <w:numId w:val="38"/>
        </w:numPr>
        <w:ind w:left="709" w:hanging="283"/>
        <w:rPr>
          <w:rFonts w:eastAsia="Aptos"/>
        </w:rPr>
      </w:pPr>
      <w:r w:rsidRPr="00EA6BE3">
        <w:rPr>
          <w:rFonts w:eastAsia="Aptos"/>
        </w:rPr>
        <w:t>Ukrepi za zaščito voda so opisani splošno, neoperativno (»izvedeni bodo vsi potrebni ukrepi«)</w:t>
      </w:r>
      <w:r>
        <w:rPr>
          <w:rFonts w:eastAsia="Aptos"/>
        </w:rPr>
        <w:t>.</w:t>
      </w:r>
    </w:p>
    <w:p w14:paraId="6FAC07B6" w14:textId="5A929CC8" w:rsidR="00604527" w:rsidRPr="00326E71" w:rsidRDefault="00604527" w:rsidP="00445157">
      <w:pPr>
        <w:pStyle w:val="Odstavekseznama"/>
        <w:numPr>
          <w:ilvl w:val="0"/>
          <w:numId w:val="38"/>
        </w:numPr>
        <w:ind w:left="709" w:hanging="283"/>
      </w:pPr>
      <w:r w:rsidRPr="620297C7">
        <w:rPr>
          <w:rFonts w:eastAsia="Arial"/>
        </w:rPr>
        <w:t xml:space="preserve">Posplošeno zanašanje na zanesljivost tehničnih ukrepov (vsaka naprava lahko zataji)  </w:t>
      </w:r>
      <w:r w:rsidRPr="620297C7">
        <w:t xml:space="preserve"> </w:t>
      </w:r>
    </w:p>
    <w:p w14:paraId="35B0B8B5" w14:textId="77777777" w:rsidR="00604527" w:rsidRPr="00EA6BE3" w:rsidRDefault="00604527" w:rsidP="00445157">
      <w:pPr>
        <w:pStyle w:val="Odstavekseznama"/>
        <w:numPr>
          <w:ilvl w:val="0"/>
          <w:numId w:val="38"/>
        </w:numPr>
        <w:ind w:left="709" w:hanging="283"/>
        <w:rPr>
          <w:rFonts w:eastAsia="Aptos"/>
        </w:rPr>
      </w:pPr>
      <w:r w:rsidRPr="00EA6BE3">
        <w:rPr>
          <w:rFonts w:eastAsia="Aptos"/>
        </w:rPr>
        <w:t>Pri opisu ravnanja v primeru razlitij so navedene nelogičnosti (npr. dopuščanje širjenja madeža za “plitvejšo infiltracijo”)</w:t>
      </w:r>
      <w:r>
        <w:rPr>
          <w:rFonts w:eastAsia="Aptos"/>
        </w:rPr>
        <w:t>.</w:t>
      </w:r>
    </w:p>
    <w:p w14:paraId="57AAC30E" w14:textId="77777777" w:rsidR="00604527" w:rsidRPr="00EA6BE3" w:rsidRDefault="00604527" w:rsidP="00445157">
      <w:pPr>
        <w:pStyle w:val="Odstavekseznama"/>
        <w:numPr>
          <w:ilvl w:val="0"/>
          <w:numId w:val="38"/>
        </w:numPr>
        <w:ind w:left="709" w:hanging="283"/>
        <w:rPr>
          <w:rFonts w:eastAsia="Aptos"/>
        </w:rPr>
      </w:pPr>
      <w:r w:rsidRPr="00EA6BE3">
        <w:rPr>
          <w:rFonts w:eastAsia="Aptos"/>
        </w:rPr>
        <w:t xml:space="preserve">Neskladja v opisih odvodnjavanja </w:t>
      </w:r>
      <w:r>
        <w:rPr>
          <w:rFonts w:eastAsia="Aptos"/>
        </w:rPr>
        <w:t xml:space="preserve">odpadnih vod </w:t>
      </w:r>
      <w:r w:rsidRPr="00EA6BE3">
        <w:rPr>
          <w:rFonts w:eastAsia="Aptos"/>
        </w:rPr>
        <w:t>med različnimi deli dokumentacije</w:t>
      </w:r>
      <w:r>
        <w:rPr>
          <w:rFonts w:eastAsia="Aptos"/>
        </w:rPr>
        <w:t>.</w:t>
      </w:r>
    </w:p>
    <w:p w14:paraId="4D09DEFB" w14:textId="77777777" w:rsidR="00604527" w:rsidRPr="00EA6BE3" w:rsidRDefault="00604527" w:rsidP="00445157">
      <w:pPr>
        <w:pStyle w:val="Odstavekseznama"/>
        <w:numPr>
          <w:ilvl w:val="0"/>
          <w:numId w:val="38"/>
        </w:numPr>
        <w:ind w:left="709" w:hanging="283"/>
        <w:rPr>
          <w:rFonts w:eastAsia="Aptos"/>
        </w:rPr>
      </w:pPr>
      <w:r w:rsidRPr="00EA6BE3">
        <w:rPr>
          <w:rFonts w:eastAsia="Aptos"/>
        </w:rPr>
        <w:t>Napačna navedba, da se padavinska voda s streh vodi prek lovilnika olj (kar ni skladno s SIST 858)</w:t>
      </w:r>
      <w:r>
        <w:rPr>
          <w:rFonts w:eastAsia="Aptos"/>
        </w:rPr>
        <w:t>.</w:t>
      </w:r>
    </w:p>
    <w:p w14:paraId="0EBC166F" w14:textId="77777777" w:rsidR="00604527" w:rsidRPr="00EA6BE3" w:rsidRDefault="00604527" w:rsidP="00445157">
      <w:pPr>
        <w:pStyle w:val="Odstavekseznama"/>
        <w:numPr>
          <w:ilvl w:val="0"/>
          <w:numId w:val="38"/>
        </w:numPr>
        <w:ind w:left="709" w:hanging="283"/>
        <w:rPr>
          <w:rFonts w:eastAsia="Aptos"/>
        </w:rPr>
      </w:pPr>
      <w:r w:rsidRPr="00EA6BE3">
        <w:rPr>
          <w:rFonts w:eastAsia="Aptos"/>
        </w:rPr>
        <w:t>Nejasn</w:t>
      </w:r>
      <w:r>
        <w:rPr>
          <w:rFonts w:eastAsia="Aptos"/>
        </w:rPr>
        <w:t>e navedbe</w:t>
      </w:r>
      <w:r w:rsidRPr="00EA6BE3">
        <w:rPr>
          <w:rFonts w:eastAsia="Aptos"/>
        </w:rPr>
        <w:t>, ali je projektni zadrževalnik dimenzioniran na ustrezen 10-minutni kritični naliv</w:t>
      </w:r>
      <w:r>
        <w:rPr>
          <w:rFonts w:eastAsia="Aptos"/>
        </w:rPr>
        <w:t>.</w:t>
      </w:r>
    </w:p>
    <w:p w14:paraId="60B54C3B" w14:textId="77777777" w:rsidR="00604527" w:rsidRPr="00EA6BE3" w:rsidRDefault="00604527" w:rsidP="00445157">
      <w:pPr>
        <w:pStyle w:val="Odstavekseznama"/>
        <w:numPr>
          <w:ilvl w:val="0"/>
          <w:numId w:val="38"/>
        </w:numPr>
        <w:ind w:left="709" w:hanging="283"/>
        <w:rPr>
          <w:rFonts w:eastAsia="Aptos"/>
        </w:rPr>
      </w:pPr>
      <w:r w:rsidRPr="00EA6BE3">
        <w:rPr>
          <w:rFonts w:eastAsia="Aptos"/>
        </w:rPr>
        <w:t xml:space="preserve">Nasprotujoči </w:t>
      </w:r>
      <w:r>
        <w:rPr>
          <w:rFonts w:eastAsia="Aptos"/>
        </w:rPr>
        <w:t xml:space="preserve">si </w:t>
      </w:r>
      <w:r w:rsidRPr="00EA6BE3">
        <w:rPr>
          <w:rFonts w:eastAsia="Aptos"/>
        </w:rPr>
        <w:t>opisi – enkrat se navaja neposreden odvod v kanalizacijo, drugič zadrževanje v podzemnem zadrževalniku</w:t>
      </w:r>
      <w:r>
        <w:rPr>
          <w:rFonts w:eastAsia="Aptos"/>
        </w:rPr>
        <w:t>.</w:t>
      </w:r>
    </w:p>
    <w:p w14:paraId="283CEAE0" w14:textId="4886482D" w:rsidR="00604527" w:rsidRPr="00EA6BE3" w:rsidRDefault="00604527" w:rsidP="00445157">
      <w:pPr>
        <w:pStyle w:val="Odstavekseznama"/>
        <w:numPr>
          <w:ilvl w:val="0"/>
          <w:numId w:val="38"/>
        </w:numPr>
        <w:ind w:left="709" w:hanging="283"/>
        <w:rPr>
          <w:rFonts w:eastAsia="Aptos"/>
        </w:rPr>
      </w:pPr>
      <w:r w:rsidRPr="00EA6BE3">
        <w:rPr>
          <w:rFonts w:eastAsia="Aptos"/>
        </w:rPr>
        <w:t>Ni pojasnjena obremenitev čistilne naprave glede na nje</w:t>
      </w:r>
      <w:r w:rsidR="005C68E5">
        <w:rPr>
          <w:rFonts w:eastAsia="Aptos"/>
        </w:rPr>
        <w:t>n</w:t>
      </w:r>
      <w:r w:rsidRPr="00EA6BE3">
        <w:rPr>
          <w:rFonts w:eastAsia="Aptos"/>
        </w:rPr>
        <w:t xml:space="preserve"> PE (količinsko obremenjena) ter ni opredelitve do preseganja mejnih vrednosti parametrov, kar je razvidno iz letnih poročil o obratovalnem monitoringu odpadne vode za ČN.</w:t>
      </w:r>
    </w:p>
    <w:p w14:paraId="440B6220" w14:textId="77777777" w:rsidR="00604527" w:rsidRPr="00EA6BE3" w:rsidRDefault="00604527" w:rsidP="00604527">
      <w:pPr>
        <w:ind w:left="708"/>
      </w:pPr>
      <w:r w:rsidRPr="00EA6BE3">
        <w:rPr>
          <w:rFonts w:eastAsia="Aptos"/>
        </w:rPr>
        <w:t xml:space="preserve"> </w:t>
      </w:r>
    </w:p>
    <w:p w14:paraId="03C03BCC" w14:textId="77777777" w:rsidR="00604527" w:rsidRPr="00F678D3" w:rsidRDefault="00604527" w:rsidP="00604527">
      <w:pPr>
        <w:pStyle w:val="Naslov3"/>
      </w:pPr>
      <w:bookmarkStart w:id="10" w:name="_Toc215834041"/>
      <w:r>
        <w:t>P</w:t>
      </w:r>
      <w:r w:rsidRPr="00F678D3">
        <w:t>oplavna ogroženost</w:t>
      </w:r>
      <w:bookmarkEnd w:id="10"/>
    </w:p>
    <w:p w14:paraId="00C2B03E" w14:textId="628BB732" w:rsidR="00604527" w:rsidRPr="00EA6BE3" w:rsidRDefault="00604527" w:rsidP="00445157">
      <w:pPr>
        <w:pStyle w:val="Odstavekseznama"/>
        <w:numPr>
          <w:ilvl w:val="0"/>
          <w:numId w:val="39"/>
        </w:numPr>
        <w:ind w:left="709" w:hanging="283"/>
        <w:jc w:val="left"/>
        <w:rPr>
          <w:rFonts w:eastAsia="Aptos"/>
        </w:rPr>
      </w:pPr>
      <w:r w:rsidRPr="00EA6BE3">
        <w:rPr>
          <w:rFonts w:eastAsia="Aptos"/>
        </w:rPr>
        <w:t xml:space="preserve">Manjka ocena vpliva </w:t>
      </w:r>
      <w:r>
        <w:rPr>
          <w:rFonts w:eastAsia="Aptos"/>
        </w:rPr>
        <w:t xml:space="preserve">nameravanega </w:t>
      </w:r>
      <w:r w:rsidRPr="00EA6BE3">
        <w:rPr>
          <w:rFonts w:eastAsia="Aptos"/>
        </w:rPr>
        <w:t xml:space="preserve">posega </w:t>
      </w:r>
      <w:r w:rsidR="005C68E5">
        <w:rPr>
          <w:rFonts w:eastAsia="Aptos"/>
        </w:rPr>
        <w:t>z vidika poplavne nevarnosti</w:t>
      </w:r>
      <w:r>
        <w:rPr>
          <w:rFonts w:eastAsia="Aptos"/>
        </w:rPr>
        <w:t>.</w:t>
      </w:r>
    </w:p>
    <w:p w14:paraId="47EFF7AA" w14:textId="77777777" w:rsidR="00604527" w:rsidRPr="00EA6BE3" w:rsidRDefault="00604527" w:rsidP="00445157">
      <w:pPr>
        <w:pStyle w:val="Odstavekseznama"/>
        <w:numPr>
          <w:ilvl w:val="0"/>
          <w:numId w:val="39"/>
        </w:numPr>
        <w:ind w:left="709" w:hanging="283"/>
        <w:jc w:val="left"/>
        <w:rPr>
          <w:rFonts w:eastAsia="Aptos"/>
        </w:rPr>
      </w:pPr>
      <w:r w:rsidRPr="00EA6BE3">
        <w:rPr>
          <w:rFonts w:eastAsia="Aptos"/>
        </w:rPr>
        <w:t xml:space="preserve">Ni </w:t>
      </w:r>
      <w:r>
        <w:rPr>
          <w:rFonts w:eastAsia="Aptos"/>
        </w:rPr>
        <w:t xml:space="preserve">podanih </w:t>
      </w:r>
      <w:r w:rsidRPr="00EA6BE3">
        <w:rPr>
          <w:rFonts w:eastAsia="Aptos"/>
        </w:rPr>
        <w:t>ukrepov za preprečevanje vplivov pri gradnji v območju poplavne nevarnosti</w:t>
      </w:r>
      <w:r>
        <w:rPr>
          <w:rFonts w:eastAsia="Aptos"/>
        </w:rPr>
        <w:t>.</w:t>
      </w:r>
    </w:p>
    <w:p w14:paraId="5BFD16FD" w14:textId="77777777" w:rsidR="00604527" w:rsidRPr="00EA6BE3" w:rsidRDefault="00604527" w:rsidP="00604527"/>
    <w:p w14:paraId="1767D23C" w14:textId="77777777" w:rsidR="00604527" w:rsidRPr="00F678D3" w:rsidRDefault="00604527" w:rsidP="00604527">
      <w:pPr>
        <w:pStyle w:val="Naslov3"/>
      </w:pPr>
      <w:bookmarkStart w:id="11" w:name="_Toc215834042"/>
      <w:r>
        <w:t>R</w:t>
      </w:r>
      <w:r w:rsidRPr="00F678D3">
        <w:t>aba vode</w:t>
      </w:r>
      <w:bookmarkEnd w:id="11"/>
    </w:p>
    <w:p w14:paraId="04F917F9" w14:textId="77777777" w:rsidR="00604527" w:rsidRPr="00EA6BE3" w:rsidRDefault="00604527" w:rsidP="00445157">
      <w:pPr>
        <w:pStyle w:val="Odstavekseznama"/>
        <w:numPr>
          <w:ilvl w:val="0"/>
          <w:numId w:val="40"/>
        </w:numPr>
        <w:ind w:left="709" w:hanging="283"/>
        <w:jc w:val="left"/>
        <w:rPr>
          <w:rFonts w:eastAsia="Aptos"/>
        </w:rPr>
      </w:pPr>
      <w:r w:rsidRPr="00EA6BE3">
        <w:rPr>
          <w:rFonts w:eastAsia="Aptos"/>
        </w:rPr>
        <w:t>Podana je zgolj kvalitativna izjava, da bo raba vode »minimalna«</w:t>
      </w:r>
      <w:r>
        <w:rPr>
          <w:rFonts w:eastAsia="Aptos"/>
        </w:rPr>
        <w:t>.</w:t>
      </w:r>
    </w:p>
    <w:p w14:paraId="63196C91" w14:textId="77777777" w:rsidR="00604527" w:rsidRDefault="00604527" w:rsidP="00445157">
      <w:pPr>
        <w:pStyle w:val="Odstavekseznama"/>
        <w:numPr>
          <w:ilvl w:val="0"/>
          <w:numId w:val="40"/>
        </w:numPr>
        <w:ind w:left="709" w:hanging="283"/>
        <w:jc w:val="left"/>
        <w:rPr>
          <w:rFonts w:eastAsia="Aptos"/>
        </w:rPr>
      </w:pPr>
      <w:r w:rsidRPr="00EA6BE3">
        <w:rPr>
          <w:rFonts w:eastAsia="Aptos"/>
        </w:rPr>
        <w:t xml:space="preserve">Ni </w:t>
      </w:r>
      <w:r>
        <w:rPr>
          <w:rFonts w:eastAsia="Aptos"/>
        </w:rPr>
        <w:t xml:space="preserve">podane </w:t>
      </w:r>
      <w:r w:rsidRPr="00EA6BE3">
        <w:rPr>
          <w:rFonts w:eastAsia="Aptos"/>
        </w:rPr>
        <w:t>ocene porabe vode v času gradnje in obratovanja</w:t>
      </w:r>
      <w:r>
        <w:rPr>
          <w:rFonts w:eastAsia="Aptos"/>
        </w:rPr>
        <w:t>.</w:t>
      </w:r>
    </w:p>
    <w:p w14:paraId="6166F0F5" w14:textId="77777777" w:rsidR="00604527" w:rsidRPr="00EA6BE3" w:rsidRDefault="00604527" w:rsidP="00604527">
      <w:pPr>
        <w:pStyle w:val="Odstavekseznama"/>
        <w:rPr>
          <w:rFonts w:eastAsia="Aptos"/>
        </w:rPr>
      </w:pPr>
    </w:p>
    <w:p w14:paraId="4536D1A0" w14:textId="77777777" w:rsidR="00604527" w:rsidRPr="00F678D3" w:rsidRDefault="00604527" w:rsidP="00604527">
      <w:pPr>
        <w:pStyle w:val="Naslov3"/>
      </w:pPr>
      <w:bookmarkStart w:id="12" w:name="_Toc215834043"/>
      <w:r>
        <w:t>S</w:t>
      </w:r>
      <w:r w:rsidRPr="00F678D3">
        <w:t>vetlobno onesnaženje</w:t>
      </w:r>
      <w:bookmarkEnd w:id="12"/>
    </w:p>
    <w:p w14:paraId="6314D32B" w14:textId="77777777" w:rsidR="00604527" w:rsidRDefault="00604527" w:rsidP="00445157">
      <w:pPr>
        <w:pStyle w:val="Odstavekseznama"/>
        <w:numPr>
          <w:ilvl w:val="0"/>
          <w:numId w:val="41"/>
        </w:numPr>
        <w:ind w:left="709" w:hanging="283"/>
        <w:jc w:val="left"/>
        <w:rPr>
          <w:rFonts w:eastAsia="Aptos"/>
        </w:rPr>
      </w:pPr>
      <w:r w:rsidRPr="00EA6BE3">
        <w:rPr>
          <w:rFonts w:eastAsia="Aptos"/>
        </w:rPr>
        <w:t xml:space="preserve">Predvidena zunanja razsvetljava presega </w:t>
      </w:r>
      <w:r>
        <w:rPr>
          <w:rFonts w:eastAsia="Aptos"/>
        </w:rPr>
        <w:t>predpisane mejne vrednosti.</w:t>
      </w:r>
    </w:p>
    <w:p w14:paraId="30F615FA" w14:textId="77777777" w:rsidR="00604527" w:rsidRPr="00A51B7A" w:rsidRDefault="00604527" w:rsidP="00CE6F36">
      <w:pPr>
        <w:pStyle w:val="Odstavekseznama"/>
        <w:numPr>
          <w:ilvl w:val="0"/>
          <w:numId w:val="41"/>
        </w:numPr>
        <w:ind w:left="709" w:hanging="283"/>
        <w:rPr>
          <w:rFonts w:eastAsia="Aptos"/>
        </w:rPr>
      </w:pPr>
      <w:r w:rsidRPr="00A51B7A">
        <w:rPr>
          <w:rFonts w:eastAsia="Aptos"/>
        </w:rPr>
        <w:t>Ni podatka o zazidani površini stavb in gradbeno inženirskih objektov, tako da se ne da preveriti, ali povprečna električna moč svetilk, izračunana na vsoto zazidane površine stavb in osvetljene nepokrite zazidane površine gradbenih inženirskih objektov presega predpisane mejne vrednosti.</w:t>
      </w:r>
    </w:p>
    <w:p w14:paraId="6BB5ED3C" w14:textId="77777777" w:rsidR="00604527" w:rsidRPr="00A51B7A" w:rsidRDefault="00604527" w:rsidP="00445157">
      <w:pPr>
        <w:pStyle w:val="Odstavekseznama"/>
        <w:numPr>
          <w:ilvl w:val="0"/>
          <w:numId w:val="41"/>
        </w:numPr>
        <w:ind w:left="709" w:hanging="283"/>
        <w:jc w:val="left"/>
        <w:rPr>
          <w:rFonts w:eastAsia="Aptos"/>
        </w:rPr>
      </w:pPr>
      <w:r w:rsidRPr="00A51B7A">
        <w:rPr>
          <w:rFonts w:eastAsia="Aptos"/>
        </w:rPr>
        <w:t>Ni podatkov o obstoječi razsvetljavi (kadar gre za spremembo obstoječega posega).</w:t>
      </w:r>
    </w:p>
    <w:p w14:paraId="3D5B19B2" w14:textId="77777777" w:rsidR="00604527" w:rsidRPr="00EA6BE3" w:rsidRDefault="00604527" w:rsidP="00604527">
      <w:pPr>
        <w:spacing w:before="20" w:after="20"/>
        <w:rPr>
          <w:rFonts w:eastAsia="Aptos"/>
        </w:rPr>
      </w:pPr>
    </w:p>
    <w:p w14:paraId="6AF5A817" w14:textId="77777777" w:rsidR="00604527" w:rsidRPr="00F678D3" w:rsidRDefault="00604527" w:rsidP="00604527">
      <w:pPr>
        <w:pStyle w:val="Naslov3"/>
      </w:pPr>
      <w:bookmarkStart w:id="13" w:name="_Toc215834044"/>
      <w:r>
        <w:lastRenderedPageBreak/>
        <w:t>V</w:t>
      </w:r>
      <w:r w:rsidRPr="00F678D3">
        <w:t>ibracije</w:t>
      </w:r>
      <w:bookmarkEnd w:id="13"/>
    </w:p>
    <w:p w14:paraId="6D3E5FCE" w14:textId="77777777" w:rsidR="00604527" w:rsidRPr="00EA6BE3" w:rsidRDefault="00604527" w:rsidP="00445157">
      <w:pPr>
        <w:pStyle w:val="Odstavekseznama"/>
        <w:numPr>
          <w:ilvl w:val="0"/>
          <w:numId w:val="42"/>
        </w:numPr>
        <w:ind w:left="709" w:hanging="283"/>
        <w:jc w:val="left"/>
        <w:rPr>
          <w:rFonts w:eastAsia="Aptos"/>
        </w:rPr>
      </w:pPr>
      <w:r w:rsidRPr="00EA6BE3">
        <w:rPr>
          <w:rFonts w:eastAsia="Aptos"/>
        </w:rPr>
        <w:t>V dokumentaciji manjkajo ukrepi za spremljanje vibracij med gradnjo</w:t>
      </w:r>
      <w:r>
        <w:rPr>
          <w:rFonts w:eastAsia="Aptos"/>
        </w:rPr>
        <w:t>.</w:t>
      </w:r>
    </w:p>
    <w:p w14:paraId="0CEE5FF2" w14:textId="0FDB2B2C" w:rsidR="00604527" w:rsidRPr="00EA6BE3" w:rsidRDefault="00604527" w:rsidP="00CE6F36">
      <w:pPr>
        <w:pStyle w:val="Odstavekseznama"/>
        <w:numPr>
          <w:ilvl w:val="0"/>
          <w:numId w:val="42"/>
        </w:numPr>
        <w:ind w:left="709" w:hanging="283"/>
        <w:rPr>
          <w:rFonts w:eastAsia="Aptos"/>
        </w:rPr>
      </w:pPr>
      <w:r w:rsidRPr="00EA6BE3">
        <w:rPr>
          <w:rFonts w:eastAsia="Aptos"/>
        </w:rPr>
        <w:t>Ni predvidenega katastra poškodb obstoječih objektov</w:t>
      </w:r>
      <w:r>
        <w:rPr>
          <w:rFonts w:eastAsia="Aptos"/>
        </w:rPr>
        <w:t>, kadar je to relevantno</w:t>
      </w:r>
      <w:r w:rsidR="005C68E5">
        <w:rPr>
          <w:rFonts w:eastAsia="Aptos"/>
        </w:rPr>
        <w:t>.</w:t>
      </w:r>
    </w:p>
    <w:p w14:paraId="2FE36F01" w14:textId="77777777" w:rsidR="00604527" w:rsidRPr="00EA6BE3" w:rsidRDefault="00604527" w:rsidP="00445157">
      <w:pPr>
        <w:pStyle w:val="Odstavekseznama"/>
        <w:numPr>
          <w:ilvl w:val="0"/>
          <w:numId w:val="42"/>
        </w:numPr>
        <w:ind w:left="709" w:hanging="283"/>
        <w:jc w:val="left"/>
        <w:rPr>
          <w:rFonts w:eastAsia="Aptos"/>
        </w:rPr>
      </w:pPr>
      <w:r w:rsidRPr="00EA6BE3">
        <w:rPr>
          <w:rFonts w:eastAsia="Aptos"/>
        </w:rPr>
        <w:t>Manjkajo protokoli za takojšnje ukrepanje ob prekoračitvah ali poškodbah.</w:t>
      </w:r>
    </w:p>
    <w:p w14:paraId="432633A8" w14:textId="77777777" w:rsidR="00604527" w:rsidRPr="00EA6BE3" w:rsidRDefault="00604527" w:rsidP="00604527">
      <w:pPr>
        <w:spacing w:before="20" w:after="20"/>
        <w:rPr>
          <w:rFonts w:eastAsia="Aptos"/>
        </w:rPr>
      </w:pPr>
    </w:p>
    <w:p w14:paraId="2B989A03" w14:textId="77777777" w:rsidR="00604527" w:rsidRPr="00F678D3" w:rsidRDefault="00604527" w:rsidP="00604527">
      <w:pPr>
        <w:pStyle w:val="Naslov3"/>
      </w:pPr>
      <w:bookmarkStart w:id="14" w:name="_Toc215834045"/>
      <w:r>
        <w:t>R</w:t>
      </w:r>
      <w:r w:rsidRPr="00F678D3">
        <w:t>avnanje z odpadki</w:t>
      </w:r>
      <w:bookmarkEnd w:id="14"/>
    </w:p>
    <w:p w14:paraId="185920BC" w14:textId="77777777" w:rsidR="00604527" w:rsidRPr="00F678D3" w:rsidRDefault="00604527" w:rsidP="00445157">
      <w:pPr>
        <w:pStyle w:val="Odstavekseznama"/>
        <w:numPr>
          <w:ilvl w:val="0"/>
          <w:numId w:val="43"/>
        </w:numPr>
        <w:rPr>
          <w:rFonts w:eastAsia="Aptos"/>
        </w:rPr>
      </w:pPr>
      <w:r w:rsidRPr="00F678D3">
        <w:rPr>
          <w:rFonts w:eastAsia="Aptos"/>
        </w:rPr>
        <w:t>Neskladja med različnimi dokumenti glede razvrstitve zemeljskega izkopa (npr. napačno navajanje predelave po postopku R10 kljub strokovni oceni, da izkop ni primeren za R10)</w:t>
      </w:r>
      <w:r>
        <w:rPr>
          <w:rFonts w:eastAsia="Aptos"/>
        </w:rPr>
        <w:t>.</w:t>
      </w:r>
      <w:r w:rsidRPr="00F678D3">
        <w:rPr>
          <w:rFonts w:eastAsia="Aptos"/>
        </w:rPr>
        <w:t xml:space="preserve"> </w:t>
      </w:r>
    </w:p>
    <w:p w14:paraId="2E499641" w14:textId="47B5483E" w:rsidR="00604527" w:rsidRPr="00F678D3" w:rsidRDefault="00604527" w:rsidP="00445157">
      <w:pPr>
        <w:pStyle w:val="Odstavekseznama"/>
        <w:numPr>
          <w:ilvl w:val="0"/>
          <w:numId w:val="43"/>
        </w:numPr>
        <w:rPr>
          <w:rFonts w:eastAsia="Aptos"/>
        </w:rPr>
      </w:pPr>
      <w:r w:rsidRPr="00F678D3">
        <w:rPr>
          <w:rFonts w:eastAsia="Aptos"/>
        </w:rPr>
        <w:t xml:space="preserve">Neusklajene prostornine izkopa in neskladja v podatkih med </w:t>
      </w:r>
      <w:r w:rsidR="005C68E5">
        <w:rPr>
          <w:rFonts w:eastAsia="Aptos"/>
        </w:rPr>
        <w:t>različnimi dokumenti (</w:t>
      </w:r>
      <w:r w:rsidRPr="00F678D3">
        <w:rPr>
          <w:rFonts w:eastAsia="Aptos"/>
        </w:rPr>
        <w:t>načrti, strokovnimi ocenami in načrti gospodarjenja z odpadki</w:t>
      </w:r>
      <w:r w:rsidR="005C68E5">
        <w:rPr>
          <w:rFonts w:eastAsia="Aptos"/>
        </w:rPr>
        <w:t>)</w:t>
      </w:r>
      <w:r>
        <w:rPr>
          <w:rFonts w:eastAsia="Aptos"/>
        </w:rPr>
        <w:t>.</w:t>
      </w:r>
    </w:p>
    <w:p w14:paraId="5815F9CD" w14:textId="77777777" w:rsidR="00604527" w:rsidRPr="00F678D3" w:rsidRDefault="00604527" w:rsidP="00445157">
      <w:pPr>
        <w:pStyle w:val="Odstavekseznama"/>
        <w:numPr>
          <w:ilvl w:val="0"/>
          <w:numId w:val="43"/>
        </w:numPr>
        <w:rPr>
          <w:rFonts w:eastAsia="Aptos"/>
        </w:rPr>
      </w:pPr>
      <w:r w:rsidRPr="00F678D3">
        <w:rPr>
          <w:rFonts w:eastAsia="Aptos"/>
        </w:rPr>
        <w:t>Pomanjkljivo ločevanje onesnaženih slojev tal – ni jasno zagotovljeno, da se bodo antropogeni vključki odstranili ločeno</w:t>
      </w:r>
      <w:r>
        <w:rPr>
          <w:rFonts w:eastAsia="Aptos"/>
        </w:rPr>
        <w:t>.</w:t>
      </w:r>
    </w:p>
    <w:p w14:paraId="5E1D2488" w14:textId="77777777" w:rsidR="00604527" w:rsidRPr="00F678D3" w:rsidRDefault="00604527" w:rsidP="00445157">
      <w:pPr>
        <w:pStyle w:val="Odstavekseznama"/>
        <w:numPr>
          <w:ilvl w:val="0"/>
          <w:numId w:val="43"/>
        </w:numPr>
        <w:rPr>
          <w:rFonts w:eastAsia="Aptos"/>
        </w:rPr>
      </w:pPr>
      <w:r>
        <w:rPr>
          <w:rFonts w:eastAsia="Aptos"/>
        </w:rPr>
        <w:t>Podajanje splošnih</w:t>
      </w:r>
      <w:r w:rsidRPr="00F678D3">
        <w:rPr>
          <w:rFonts w:eastAsia="Aptos"/>
        </w:rPr>
        <w:t xml:space="preserve"> navedb, da bo vpliv neznaten, brez opisov vrst, količin in ravnanja z odpadki.</w:t>
      </w:r>
    </w:p>
    <w:p w14:paraId="1F0F674D" w14:textId="24FFD2A1" w:rsidR="00604527" w:rsidRPr="00F678D3" w:rsidRDefault="00604527" w:rsidP="00445157">
      <w:pPr>
        <w:pStyle w:val="Odstavekseznama"/>
        <w:numPr>
          <w:ilvl w:val="0"/>
          <w:numId w:val="43"/>
        </w:numPr>
        <w:rPr>
          <w:rFonts w:eastAsia="Aptos"/>
        </w:rPr>
      </w:pPr>
      <w:r w:rsidRPr="00F678D3">
        <w:rPr>
          <w:rFonts w:eastAsia="Aptos"/>
        </w:rPr>
        <w:t xml:space="preserve">Ni navedena </w:t>
      </w:r>
      <w:r>
        <w:rPr>
          <w:rFonts w:eastAsia="Aptos"/>
        </w:rPr>
        <w:t xml:space="preserve">vsa relevantna </w:t>
      </w:r>
      <w:r w:rsidRPr="00F678D3">
        <w:rPr>
          <w:rFonts w:eastAsia="Aptos"/>
        </w:rPr>
        <w:t>zakonodaja</w:t>
      </w:r>
      <w:r>
        <w:rPr>
          <w:rFonts w:eastAsia="Aptos"/>
        </w:rPr>
        <w:t>.</w:t>
      </w:r>
    </w:p>
    <w:p w14:paraId="4F0090EB" w14:textId="2079B023" w:rsidR="00604527" w:rsidRPr="00906309" w:rsidRDefault="00604527" w:rsidP="00445157">
      <w:pPr>
        <w:pStyle w:val="Odstavekseznama"/>
        <w:numPr>
          <w:ilvl w:val="0"/>
          <w:numId w:val="43"/>
        </w:numPr>
        <w:rPr>
          <w:rFonts w:eastAsia="Aptos"/>
        </w:rPr>
      </w:pPr>
      <w:r w:rsidRPr="00F678D3">
        <w:rPr>
          <w:rFonts w:eastAsia="Aptos"/>
        </w:rPr>
        <w:t>Iz dokumentacije je razvidno, da je lokacija obremenjena z gradbenimi odpadki, vendar ni ocene:</w:t>
      </w:r>
      <w:r w:rsidR="00906309">
        <w:rPr>
          <w:rFonts w:eastAsia="Aptos"/>
        </w:rPr>
        <w:t xml:space="preserve"> </w:t>
      </w:r>
      <w:r w:rsidRPr="00906309">
        <w:rPr>
          <w:rFonts w:eastAsia="Aptos"/>
        </w:rPr>
        <w:t>količin odpadkov, ki bodo nastali med gradnjo</w:t>
      </w:r>
      <w:r w:rsidR="00906309">
        <w:rPr>
          <w:rFonts w:eastAsia="Aptos"/>
        </w:rPr>
        <w:t xml:space="preserve">; </w:t>
      </w:r>
      <w:r w:rsidRPr="00906309">
        <w:rPr>
          <w:rFonts w:eastAsia="Aptos"/>
        </w:rPr>
        <w:t>načinov ravnanja z vsemi vrstami odpadkov.</w:t>
      </w:r>
    </w:p>
    <w:p w14:paraId="63C46794" w14:textId="77777777" w:rsidR="00604527" w:rsidRPr="00EA6BE3" w:rsidRDefault="00604527" w:rsidP="00604527">
      <w:pPr>
        <w:rPr>
          <w:rFonts w:eastAsia="Aptos"/>
        </w:rPr>
      </w:pPr>
      <w:r w:rsidRPr="00EA6BE3">
        <w:rPr>
          <w:rFonts w:eastAsia="Aptos"/>
          <w:b/>
          <w:bCs/>
        </w:rPr>
        <w:t xml:space="preserve"> </w:t>
      </w:r>
    </w:p>
    <w:p w14:paraId="00C67B4D" w14:textId="77777777" w:rsidR="00604527" w:rsidRPr="00F678D3" w:rsidRDefault="00604527" w:rsidP="00604527">
      <w:pPr>
        <w:pStyle w:val="Naslov3"/>
      </w:pPr>
      <w:r>
        <w:t xml:space="preserve"> </w:t>
      </w:r>
      <w:bookmarkStart w:id="15" w:name="_Toc215834046"/>
      <w:r>
        <w:t>E</w:t>
      </w:r>
      <w:r w:rsidRPr="00F678D3">
        <w:t>lektromagnetno sevanje</w:t>
      </w:r>
      <w:bookmarkEnd w:id="15"/>
    </w:p>
    <w:p w14:paraId="5974E6FA" w14:textId="77777777" w:rsidR="00604527" w:rsidRPr="003B6E30" w:rsidRDefault="00604527" w:rsidP="00445157">
      <w:pPr>
        <w:pStyle w:val="Odstavekseznama"/>
        <w:numPr>
          <w:ilvl w:val="0"/>
          <w:numId w:val="44"/>
        </w:numPr>
      </w:pPr>
      <w:r w:rsidRPr="003B6E30">
        <w:t xml:space="preserve">Manjkajo podatki o obremenitvi okolja </w:t>
      </w:r>
      <w:r>
        <w:t xml:space="preserve">iz </w:t>
      </w:r>
      <w:r w:rsidRPr="003B6E30">
        <w:t>obstoječih virov elektromagnetnega sevanja, ki prispevajo k obremenitvi območja s sevanjem zaradi novega vira sevanja.</w:t>
      </w:r>
    </w:p>
    <w:p w14:paraId="74CDF2E3" w14:textId="77777777" w:rsidR="00604527" w:rsidRPr="004235BB" w:rsidRDefault="00604527" w:rsidP="00445157">
      <w:pPr>
        <w:pStyle w:val="Odstavekseznama"/>
        <w:numPr>
          <w:ilvl w:val="0"/>
          <w:numId w:val="44"/>
        </w:numPr>
      </w:pPr>
      <w:r>
        <w:rPr>
          <w:lang w:eastAsia="sl-SI"/>
        </w:rPr>
        <w:t xml:space="preserve">Manjkajo podatki o lokaciji  in zmogljivosti vira elektromagnetnega sevanja ter </w:t>
      </w:r>
      <w:r w:rsidRPr="00A143BA">
        <w:rPr>
          <w:lang w:eastAsia="sl-SI"/>
        </w:rPr>
        <w:t xml:space="preserve">podatki o </w:t>
      </w:r>
      <w:r>
        <w:rPr>
          <w:lang w:eastAsia="sl-SI"/>
        </w:rPr>
        <w:t xml:space="preserve">najbolj izpostavljenih </w:t>
      </w:r>
      <w:r w:rsidRPr="00A143BA">
        <w:rPr>
          <w:lang w:eastAsia="sl-SI"/>
        </w:rPr>
        <w:t xml:space="preserve">objektih v okolici vira elektromagnetnega sevanja, ki potrebujejo povečano varstvo pred sevanjem </w:t>
      </w:r>
      <w:r>
        <w:rPr>
          <w:lang w:eastAsia="sl-SI"/>
        </w:rPr>
        <w:t>z razdaljami do vira sevanja.</w:t>
      </w:r>
      <w:r w:rsidRPr="00A143BA">
        <w:rPr>
          <w:lang w:eastAsia="sl-SI"/>
        </w:rPr>
        <w:t xml:space="preserve"> </w:t>
      </w:r>
    </w:p>
    <w:p w14:paraId="1BEBF39D" w14:textId="77777777" w:rsidR="00604527" w:rsidRPr="00EA6BE3" w:rsidRDefault="00604527" w:rsidP="00604527">
      <w:pPr>
        <w:spacing w:before="20" w:after="20"/>
        <w:rPr>
          <w:rFonts w:eastAsia="Aptos"/>
        </w:rPr>
      </w:pPr>
    </w:p>
    <w:p w14:paraId="45ED9F55" w14:textId="77777777" w:rsidR="00604527" w:rsidRPr="008F3670" w:rsidRDefault="00604527" w:rsidP="00604527">
      <w:pPr>
        <w:pStyle w:val="Naslov3"/>
      </w:pPr>
      <w:r w:rsidRPr="008F3670">
        <w:t xml:space="preserve"> </w:t>
      </w:r>
      <w:bookmarkStart w:id="16" w:name="_Toc215834047"/>
      <w:r w:rsidRPr="008F3670">
        <w:t>Podnebne spremembe</w:t>
      </w:r>
      <w:bookmarkEnd w:id="16"/>
    </w:p>
    <w:p w14:paraId="48065CCA" w14:textId="77777777" w:rsidR="00604527" w:rsidRPr="00EA6BE3" w:rsidRDefault="00604527" w:rsidP="00445157">
      <w:pPr>
        <w:pStyle w:val="Odstavekseznama"/>
        <w:numPr>
          <w:ilvl w:val="0"/>
          <w:numId w:val="45"/>
        </w:numPr>
        <w:spacing w:before="20" w:after="20"/>
        <w:ind w:left="709" w:hanging="425"/>
        <w:jc w:val="left"/>
        <w:rPr>
          <w:rFonts w:eastAsia="Aptos"/>
        </w:rPr>
      </w:pPr>
      <w:r w:rsidRPr="00EA6BE3">
        <w:rPr>
          <w:rFonts w:eastAsia="Aptos"/>
        </w:rPr>
        <w:t xml:space="preserve">Ne upošteva se ocena podnebnih sprememb do konca 21. </w:t>
      </w:r>
      <w:r>
        <w:rPr>
          <w:rFonts w:eastAsia="Aptos"/>
        </w:rPr>
        <w:t>s</w:t>
      </w:r>
      <w:r w:rsidRPr="00EA6BE3">
        <w:rPr>
          <w:rFonts w:eastAsia="Aptos"/>
        </w:rPr>
        <w:t>toletja (vpliv dviga temperatur ter količine padavin, pri projektiranju lovilnikov olj)</w:t>
      </w:r>
      <w:r>
        <w:rPr>
          <w:rFonts w:eastAsia="Aptos"/>
        </w:rPr>
        <w:t>.</w:t>
      </w:r>
    </w:p>
    <w:p w14:paraId="121753CD" w14:textId="1E475C36" w:rsidR="00604527" w:rsidRPr="00693C2A" w:rsidRDefault="00604527" w:rsidP="00693C2A"/>
    <w:p w14:paraId="5052C466" w14:textId="29CF55B2" w:rsidR="00604527" w:rsidRPr="002301F2" w:rsidRDefault="00604527" w:rsidP="00604527">
      <w:pPr>
        <w:pStyle w:val="Naslov2"/>
        <w:rPr>
          <w:rFonts w:eastAsia="Aptos"/>
        </w:rPr>
      </w:pPr>
      <w:bookmarkStart w:id="17" w:name="_Toc215834048"/>
      <w:r w:rsidRPr="002301F2">
        <w:rPr>
          <w:rFonts w:eastAsia="Aptos"/>
        </w:rPr>
        <w:t>Priporočila</w:t>
      </w:r>
      <w:bookmarkEnd w:id="17"/>
      <w:r>
        <w:rPr>
          <w:rFonts w:eastAsia="Aptos"/>
        </w:rPr>
        <w:t xml:space="preserve"> </w:t>
      </w:r>
    </w:p>
    <w:p w14:paraId="12456A3A" w14:textId="05403FB0" w:rsidR="00604527" w:rsidRPr="00EA6BE3" w:rsidRDefault="00604527" w:rsidP="00445157">
      <w:pPr>
        <w:pStyle w:val="Odstavekseznama"/>
        <w:numPr>
          <w:ilvl w:val="0"/>
          <w:numId w:val="46"/>
        </w:numPr>
        <w:rPr>
          <w:rFonts w:eastAsia="Aptos"/>
        </w:rPr>
      </w:pPr>
      <w:r w:rsidRPr="00EA6BE3">
        <w:rPr>
          <w:rFonts w:eastAsia="Aptos"/>
        </w:rPr>
        <w:t xml:space="preserve">Pred oddajo izvesti </w:t>
      </w:r>
      <w:r w:rsidRPr="002301F2">
        <w:rPr>
          <w:rFonts w:eastAsia="Aptos"/>
        </w:rPr>
        <w:t>notranjo tehnično revizijo</w:t>
      </w:r>
      <w:r w:rsidRPr="00EA6BE3">
        <w:rPr>
          <w:rFonts w:eastAsia="Aptos"/>
        </w:rPr>
        <w:t xml:space="preserve"> dokumentov</w:t>
      </w:r>
      <w:r>
        <w:rPr>
          <w:rFonts w:eastAsia="Aptos"/>
        </w:rPr>
        <w:t xml:space="preserve"> (d</w:t>
      </w:r>
      <w:r w:rsidRPr="00EA6BE3">
        <w:rPr>
          <w:rFonts w:eastAsia="Aptos"/>
        </w:rPr>
        <w:t xml:space="preserve">osledna terminologija in </w:t>
      </w:r>
      <w:r w:rsidR="005C68E5">
        <w:rPr>
          <w:rFonts w:eastAsia="Aptos"/>
        </w:rPr>
        <w:t xml:space="preserve">poenoteni podatki </w:t>
      </w:r>
      <w:r w:rsidRPr="00EA6BE3">
        <w:rPr>
          <w:rFonts w:eastAsia="Aptos"/>
        </w:rPr>
        <w:t>skozi celotno dokumentacijo</w:t>
      </w:r>
      <w:r>
        <w:rPr>
          <w:rFonts w:eastAsia="Aptos"/>
        </w:rPr>
        <w:t>) ter p</w:t>
      </w:r>
      <w:r w:rsidRPr="00EA6BE3">
        <w:rPr>
          <w:rFonts w:eastAsia="Aptos"/>
        </w:rPr>
        <w:t>oskrbeti, da so vsi citirani dokumenti priloženi in med seboj usklajeni</w:t>
      </w:r>
      <w:r>
        <w:rPr>
          <w:rFonts w:eastAsia="Aptos"/>
        </w:rPr>
        <w:t>;</w:t>
      </w:r>
    </w:p>
    <w:p w14:paraId="0C08FF80" w14:textId="77777777" w:rsidR="00604527" w:rsidRPr="00EA6BE3" w:rsidRDefault="00604527" w:rsidP="00445157">
      <w:pPr>
        <w:pStyle w:val="Odstavekseznama"/>
        <w:numPr>
          <w:ilvl w:val="0"/>
          <w:numId w:val="46"/>
        </w:numPr>
        <w:rPr>
          <w:rFonts w:eastAsia="Aptos"/>
        </w:rPr>
      </w:pPr>
      <w:r w:rsidRPr="00EA6BE3">
        <w:rPr>
          <w:rFonts w:eastAsia="Aptos"/>
        </w:rPr>
        <w:t xml:space="preserve">Zagotoviti </w:t>
      </w:r>
      <w:r w:rsidRPr="002301F2">
        <w:rPr>
          <w:rFonts w:eastAsia="Aptos"/>
        </w:rPr>
        <w:t>enoten referenčni sklop podatkov</w:t>
      </w:r>
      <w:r w:rsidRPr="00EA6BE3">
        <w:rPr>
          <w:rFonts w:eastAsia="Aptos"/>
        </w:rPr>
        <w:t xml:space="preserve"> (jedrna tabela ali priloga, ki se uporablja povsod)</w:t>
      </w:r>
      <w:r>
        <w:rPr>
          <w:rFonts w:eastAsia="Aptos"/>
        </w:rPr>
        <w:t>;</w:t>
      </w:r>
    </w:p>
    <w:p w14:paraId="503E8F77" w14:textId="77777777" w:rsidR="00604527" w:rsidRPr="00EA6BE3" w:rsidRDefault="00604527" w:rsidP="00445157">
      <w:pPr>
        <w:pStyle w:val="Odstavekseznama"/>
        <w:numPr>
          <w:ilvl w:val="0"/>
          <w:numId w:val="46"/>
        </w:numPr>
        <w:rPr>
          <w:rFonts w:eastAsia="Aptos"/>
        </w:rPr>
      </w:pPr>
      <w:r w:rsidRPr="00EA6BE3">
        <w:rPr>
          <w:rFonts w:eastAsia="Aptos"/>
        </w:rPr>
        <w:t xml:space="preserve">Vse izračune pripraviti tako, da so </w:t>
      </w:r>
      <w:r w:rsidRPr="002301F2">
        <w:rPr>
          <w:rFonts w:eastAsia="Aptos"/>
        </w:rPr>
        <w:t>preverljivi brez dodatnega tolmačenja</w:t>
      </w:r>
      <w:r>
        <w:rPr>
          <w:rFonts w:eastAsia="Aptos"/>
        </w:rPr>
        <w:t>;</w:t>
      </w:r>
    </w:p>
    <w:p w14:paraId="0B12AA64" w14:textId="77777777" w:rsidR="00604527" w:rsidRPr="002301F2" w:rsidRDefault="00604527" w:rsidP="00445157">
      <w:pPr>
        <w:pStyle w:val="Odstavekseznama"/>
        <w:numPr>
          <w:ilvl w:val="0"/>
          <w:numId w:val="46"/>
        </w:numPr>
        <w:rPr>
          <w:rFonts w:eastAsia="Aptos"/>
        </w:rPr>
      </w:pPr>
      <w:r w:rsidRPr="00EA6BE3">
        <w:rPr>
          <w:rFonts w:eastAsia="Aptos"/>
        </w:rPr>
        <w:t>Sistematična ocena vplivov po vseh zakonsko zahtevanih kategorijah</w:t>
      </w:r>
      <w:r>
        <w:rPr>
          <w:rFonts w:eastAsia="Aptos"/>
        </w:rPr>
        <w:t>, prav tako</w:t>
      </w:r>
      <w:r w:rsidRPr="002301F2">
        <w:rPr>
          <w:rFonts w:eastAsia="Aptos"/>
        </w:rPr>
        <w:t xml:space="preserve"> </w:t>
      </w:r>
      <w:r>
        <w:rPr>
          <w:rFonts w:eastAsia="Aptos"/>
        </w:rPr>
        <w:t>z</w:t>
      </w:r>
      <w:r w:rsidRPr="00EA6BE3">
        <w:rPr>
          <w:rFonts w:eastAsia="Aptos"/>
        </w:rPr>
        <w:t>agotoviti celovito, preverljivo in kvantitativno oceno za vse obvezne vplive</w:t>
      </w:r>
      <w:r>
        <w:rPr>
          <w:rFonts w:eastAsia="Aptos"/>
        </w:rPr>
        <w:t>;</w:t>
      </w:r>
    </w:p>
    <w:p w14:paraId="661F6FDB" w14:textId="77777777" w:rsidR="00604527" w:rsidRPr="00EA6BE3" w:rsidRDefault="00604527" w:rsidP="00445157">
      <w:pPr>
        <w:pStyle w:val="Odstavekseznama"/>
        <w:numPr>
          <w:ilvl w:val="0"/>
          <w:numId w:val="46"/>
        </w:numPr>
        <w:rPr>
          <w:rFonts w:eastAsia="Aptos"/>
        </w:rPr>
      </w:pPr>
      <w:r w:rsidRPr="00EA6BE3">
        <w:rPr>
          <w:rFonts w:eastAsia="Aptos"/>
        </w:rPr>
        <w:t>Pregled naravnih vrednot, habitatnih tipov, zavarovanih območij in občutljivosti prostora</w:t>
      </w:r>
      <w:r>
        <w:rPr>
          <w:rFonts w:eastAsia="Aptos"/>
        </w:rPr>
        <w:t>;</w:t>
      </w:r>
    </w:p>
    <w:p w14:paraId="5F1300DE" w14:textId="77777777" w:rsidR="00604527" w:rsidRPr="00EA6BE3" w:rsidRDefault="00604527" w:rsidP="00445157">
      <w:pPr>
        <w:pStyle w:val="Odstavekseznama"/>
        <w:numPr>
          <w:ilvl w:val="0"/>
          <w:numId w:val="46"/>
        </w:numPr>
        <w:rPr>
          <w:rFonts w:eastAsia="Aptos"/>
        </w:rPr>
      </w:pPr>
      <w:r w:rsidRPr="00EA6BE3">
        <w:rPr>
          <w:rFonts w:eastAsia="Aptos"/>
        </w:rPr>
        <w:t>Ocena kumulativnih vplivov (kartografski prikaz + opis)</w:t>
      </w:r>
      <w:r>
        <w:rPr>
          <w:rFonts w:eastAsia="Aptos"/>
        </w:rPr>
        <w:t>;</w:t>
      </w:r>
    </w:p>
    <w:p w14:paraId="77153C75" w14:textId="77777777" w:rsidR="00604527" w:rsidRPr="00EA6BE3" w:rsidRDefault="00604527" w:rsidP="00445157">
      <w:pPr>
        <w:pStyle w:val="Odstavekseznama"/>
        <w:numPr>
          <w:ilvl w:val="0"/>
          <w:numId w:val="46"/>
        </w:numPr>
        <w:rPr>
          <w:rFonts w:eastAsia="Aptos"/>
        </w:rPr>
      </w:pPr>
      <w:r w:rsidRPr="00EA6BE3">
        <w:rPr>
          <w:rFonts w:eastAsia="Aptos"/>
        </w:rPr>
        <w:t>Uporaba standardnih metod ocenjevanja in navajanje podatkovnih virov</w:t>
      </w:r>
      <w:r>
        <w:rPr>
          <w:rFonts w:eastAsia="Aptos"/>
        </w:rPr>
        <w:t>;</w:t>
      </w:r>
    </w:p>
    <w:p w14:paraId="04BD3F5B" w14:textId="77777777" w:rsidR="00604527" w:rsidRDefault="00604527" w:rsidP="00445157">
      <w:pPr>
        <w:pStyle w:val="Odstavekseznama"/>
        <w:numPr>
          <w:ilvl w:val="0"/>
          <w:numId w:val="46"/>
        </w:numPr>
        <w:rPr>
          <w:rFonts w:eastAsia="Aptos"/>
        </w:rPr>
      </w:pPr>
      <w:r w:rsidRPr="00EA6BE3">
        <w:rPr>
          <w:rFonts w:eastAsia="Aptos"/>
        </w:rPr>
        <w:t>Pripraviti pregled skladnosti dokumentacije s pravnimi akti</w:t>
      </w:r>
      <w:r>
        <w:rPr>
          <w:rFonts w:eastAsia="Aptos"/>
        </w:rPr>
        <w:t>.</w:t>
      </w:r>
    </w:p>
    <w:p w14:paraId="6B343A6E" w14:textId="77777777" w:rsidR="00604527" w:rsidRDefault="00604527" w:rsidP="00445157">
      <w:pPr>
        <w:pStyle w:val="Odstavekseznama"/>
        <w:numPr>
          <w:ilvl w:val="0"/>
          <w:numId w:val="46"/>
        </w:numPr>
        <w:rPr>
          <w:rFonts w:eastAsia="Aptos"/>
        </w:rPr>
      </w:pPr>
      <w:r w:rsidRPr="002301F2">
        <w:rPr>
          <w:rFonts w:eastAsia="Aptos"/>
          <w:u w:val="single"/>
        </w:rPr>
        <w:t>Emisije snovi v zrak</w:t>
      </w:r>
      <w:r>
        <w:rPr>
          <w:rFonts w:eastAsia="Aptos"/>
        </w:rPr>
        <w:t>:</w:t>
      </w:r>
    </w:p>
    <w:p w14:paraId="4DB28CE4" w14:textId="77777777" w:rsidR="00604527" w:rsidRPr="00EA6BE3" w:rsidRDefault="00604527" w:rsidP="00445157">
      <w:pPr>
        <w:pStyle w:val="Odstavekseznama"/>
        <w:numPr>
          <w:ilvl w:val="0"/>
          <w:numId w:val="46"/>
        </w:numPr>
        <w:ind w:left="1134" w:hanging="283"/>
        <w:rPr>
          <w:rFonts w:eastAsia="Aptos"/>
        </w:rPr>
      </w:pPr>
      <w:r w:rsidRPr="00EA6BE3">
        <w:rPr>
          <w:rFonts w:eastAsia="Aptos"/>
        </w:rPr>
        <w:t xml:space="preserve">Uporaba </w:t>
      </w:r>
      <w:r w:rsidRPr="002301F2">
        <w:rPr>
          <w:rFonts w:eastAsia="Aptos"/>
        </w:rPr>
        <w:t>aktualnih metodologij</w:t>
      </w:r>
      <w:r w:rsidRPr="00EA6BE3">
        <w:rPr>
          <w:rFonts w:eastAsia="Aptos"/>
        </w:rPr>
        <w:t xml:space="preserve"> (najnovejše EU/EPA smernice).</w:t>
      </w:r>
    </w:p>
    <w:p w14:paraId="55D3D547" w14:textId="77777777" w:rsidR="00604527" w:rsidRPr="00EA6BE3" w:rsidRDefault="00604527" w:rsidP="00445157">
      <w:pPr>
        <w:pStyle w:val="Odstavekseznama"/>
        <w:numPr>
          <w:ilvl w:val="0"/>
          <w:numId w:val="46"/>
        </w:numPr>
        <w:ind w:left="1134" w:hanging="283"/>
        <w:rPr>
          <w:rFonts w:eastAsia="Aptos"/>
        </w:rPr>
      </w:pPr>
      <w:r w:rsidRPr="00EA6BE3">
        <w:rPr>
          <w:rFonts w:eastAsia="Aptos"/>
        </w:rPr>
        <w:t xml:space="preserve">Obvezno </w:t>
      </w:r>
      <w:r w:rsidRPr="002301F2">
        <w:rPr>
          <w:rFonts w:eastAsia="Aptos"/>
        </w:rPr>
        <w:t>enotno leto</w:t>
      </w:r>
      <w:r w:rsidRPr="00EA6BE3">
        <w:rPr>
          <w:rFonts w:eastAsia="Aptos"/>
        </w:rPr>
        <w:t xml:space="preserve"> za vse vhodne podatke.</w:t>
      </w:r>
    </w:p>
    <w:p w14:paraId="3AA9E573" w14:textId="77777777" w:rsidR="00604527" w:rsidRPr="00EA6BE3" w:rsidRDefault="00604527" w:rsidP="00445157">
      <w:pPr>
        <w:pStyle w:val="Odstavekseznama"/>
        <w:numPr>
          <w:ilvl w:val="0"/>
          <w:numId w:val="46"/>
        </w:numPr>
        <w:ind w:left="1134" w:hanging="283"/>
        <w:rPr>
          <w:rFonts w:eastAsia="Aptos"/>
        </w:rPr>
      </w:pPr>
      <w:r w:rsidRPr="00EA6BE3">
        <w:rPr>
          <w:rFonts w:eastAsia="Aptos"/>
        </w:rPr>
        <w:t xml:space="preserve">Vsi izračuni morajo biti </w:t>
      </w:r>
      <w:r w:rsidRPr="002301F2">
        <w:rPr>
          <w:rFonts w:eastAsia="Aptos"/>
        </w:rPr>
        <w:t>transparentni, pregledni, sledljivi.</w:t>
      </w:r>
    </w:p>
    <w:p w14:paraId="1C93D19F" w14:textId="14C0A0C6" w:rsidR="00604527" w:rsidRPr="00326E71" w:rsidRDefault="00604527" w:rsidP="00445157">
      <w:pPr>
        <w:pStyle w:val="Odstavekseznama"/>
        <w:numPr>
          <w:ilvl w:val="0"/>
          <w:numId w:val="46"/>
        </w:numPr>
        <w:ind w:left="1134" w:hanging="283"/>
        <w:rPr>
          <w:rFonts w:eastAsia="Aptos"/>
        </w:rPr>
      </w:pPr>
      <w:r w:rsidRPr="00EA6BE3">
        <w:rPr>
          <w:rFonts w:eastAsia="Aptos"/>
        </w:rPr>
        <w:t>V scenarijih uskladiti:</w:t>
      </w:r>
      <w:r w:rsidR="00326E71">
        <w:rPr>
          <w:rFonts w:eastAsia="Aptos"/>
        </w:rPr>
        <w:t xml:space="preserve"> </w:t>
      </w:r>
      <w:r w:rsidRPr="00326E71">
        <w:rPr>
          <w:rFonts w:eastAsia="Aptos"/>
        </w:rPr>
        <w:t>površine,</w:t>
      </w:r>
      <w:r w:rsidR="00326E71">
        <w:rPr>
          <w:rFonts w:eastAsia="Aptos"/>
        </w:rPr>
        <w:t xml:space="preserve"> </w:t>
      </w:r>
      <w:r w:rsidRPr="00326E71">
        <w:rPr>
          <w:rFonts w:eastAsia="Aptos"/>
        </w:rPr>
        <w:t>časovne okvire,</w:t>
      </w:r>
      <w:r w:rsidR="00326E71">
        <w:rPr>
          <w:rFonts w:eastAsia="Aptos"/>
        </w:rPr>
        <w:t xml:space="preserve"> </w:t>
      </w:r>
      <w:r w:rsidRPr="00326E71">
        <w:rPr>
          <w:rFonts w:eastAsia="Aptos"/>
        </w:rPr>
        <w:t>število prevozov,</w:t>
      </w:r>
      <w:r w:rsidR="00326E71">
        <w:rPr>
          <w:rFonts w:eastAsia="Aptos"/>
        </w:rPr>
        <w:t xml:space="preserve"> </w:t>
      </w:r>
      <w:r w:rsidRPr="00326E71">
        <w:rPr>
          <w:rFonts w:eastAsia="Aptos"/>
        </w:rPr>
        <w:t>izbor mest vstopa/izstopa na gradbišče.</w:t>
      </w:r>
    </w:p>
    <w:p w14:paraId="6DDD73DC" w14:textId="77777777" w:rsidR="00604527" w:rsidRPr="00EA6BE3" w:rsidRDefault="00604527" w:rsidP="00445157">
      <w:pPr>
        <w:pStyle w:val="Odstavekseznama"/>
        <w:numPr>
          <w:ilvl w:val="0"/>
          <w:numId w:val="46"/>
        </w:numPr>
        <w:ind w:left="1134" w:hanging="283"/>
        <w:rPr>
          <w:rFonts w:eastAsia="Aptos"/>
        </w:rPr>
      </w:pPr>
      <w:r w:rsidRPr="00EA6BE3">
        <w:rPr>
          <w:rFonts w:eastAsia="Aptos"/>
        </w:rPr>
        <w:t xml:space="preserve">V model vedno vključiti </w:t>
      </w:r>
      <w:r w:rsidRPr="002301F2">
        <w:rPr>
          <w:rFonts w:eastAsia="Aptos"/>
        </w:rPr>
        <w:t>vse relevantne receptorje</w:t>
      </w:r>
      <w:r w:rsidRPr="00EA6BE3">
        <w:rPr>
          <w:rFonts w:eastAsia="Aptos"/>
        </w:rPr>
        <w:t>, vključno z vrtci, stanovanjskimi objekti ipd.</w:t>
      </w:r>
    </w:p>
    <w:p w14:paraId="63B2BA7A" w14:textId="77777777" w:rsidR="00604527" w:rsidRPr="00EA6BE3" w:rsidRDefault="00604527" w:rsidP="00445157">
      <w:pPr>
        <w:pStyle w:val="Odstavekseznama"/>
        <w:numPr>
          <w:ilvl w:val="0"/>
          <w:numId w:val="46"/>
        </w:numPr>
        <w:ind w:left="1134" w:hanging="283"/>
        <w:rPr>
          <w:rFonts w:eastAsia="Aptos"/>
        </w:rPr>
      </w:pPr>
      <w:r w:rsidRPr="00EA6BE3">
        <w:rPr>
          <w:rFonts w:eastAsia="Aptos"/>
        </w:rPr>
        <w:t>Vključiti kvantitativno oceno emisij.</w:t>
      </w:r>
    </w:p>
    <w:p w14:paraId="5AA8C863" w14:textId="77777777" w:rsidR="00604527" w:rsidRDefault="00604527" w:rsidP="00445157">
      <w:pPr>
        <w:pStyle w:val="Odstavekseznama"/>
        <w:numPr>
          <w:ilvl w:val="0"/>
          <w:numId w:val="46"/>
        </w:numPr>
        <w:ind w:left="1134" w:hanging="283"/>
        <w:rPr>
          <w:rFonts w:eastAsia="Aptos"/>
        </w:rPr>
      </w:pPr>
      <w:r w:rsidRPr="00EA6BE3">
        <w:rPr>
          <w:rFonts w:eastAsia="Aptos"/>
        </w:rPr>
        <w:t>Jasno navesti izvor ukrepov – če izhajajo iz posebnega elaborata, ga je treba priložiti.</w:t>
      </w:r>
    </w:p>
    <w:p w14:paraId="181C77A7" w14:textId="77777777" w:rsidR="00604527" w:rsidRPr="00C10D2B" w:rsidRDefault="00604527" w:rsidP="00445157">
      <w:pPr>
        <w:pStyle w:val="Odstavekseznama"/>
        <w:numPr>
          <w:ilvl w:val="0"/>
          <w:numId w:val="46"/>
        </w:numPr>
        <w:ind w:left="1134" w:hanging="283"/>
        <w:rPr>
          <w:rFonts w:eastAsia="Aptos"/>
        </w:rPr>
      </w:pPr>
      <w:r w:rsidRPr="405CEBC8">
        <w:rPr>
          <w:rFonts w:eastAsia="Aptos"/>
        </w:rPr>
        <w:t>Pri končni oceni onesnaženosti vedno upoštevati tudi že obstoječo obremenitev oziroma ozadje (le-to se lahko določi iz meritev kakovosti zraka na najbližji merilni postaji)</w:t>
      </w:r>
    </w:p>
    <w:p w14:paraId="1726F48C" w14:textId="77777777" w:rsidR="00604527" w:rsidRPr="002301F2" w:rsidRDefault="00604527" w:rsidP="00445157">
      <w:pPr>
        <w:pStyle w:val="Odstavekseznama"/>
        <w:numPr>
          <w:ilvl w:val="0"/>
          <w:numId w:val="46"/>
        </w:numPr>
        <w:rPr>
          <w:rFonts w:eastAsia="Aptos"/>
          <w:u w:val="single"/>
        </w:rPr>
      </w:pPr>
      <w:r w:rsidRPr="002301F2">
        <w:rPr>
          <w:rFonts w:eastAsia="Aptos"/>
          <w:u w:val="single"/>
        </w:rPr>
        <w:lastRenderedPageBreak/>
        <w:t>Emisije toplogrednih plinov:</w:t>
      </w:r>
    </w:p>
    <w:p w14:paraId="4C805F26"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 xml:space="preserve">Prikaz </w:t>
      </w:r>
      <w:r w:rsidRPr="003B75BC">
        <w:rPr>
          <w:rFonts w:eastAsia="Aptos"/>
        </w:rPr>
        <w:t>ocenjenih količin TGP</w:t>
      </w:r>
      <w:r w:rsidRPr="00EA6BE3">
        <w:rPr>
          <w:rFonts w:eastAsia="Aptos"/>
        </w:rPr>
        <w:t xml:space="preserve"> po virih (gradbeni stroji, transport, obratovanje).</w:t>
      </w:r>
    </w:p>
    <w:p w14:paraId="73CF08CC"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Kratek opis metodologije (npr. EMEP/EEA faktorji, predpostavke, izračuni).</w:t>
      </w:r>
    </w:p>
    <w:p w14:paraId="68916BB3" w14:textId="77777777" w:rsidR="00604527" w:rsidRDefault="00604527" w:rsidP="00445157">
      <w:pPr>
        <w:pStyle w:val="Odstavekseznama"/>
        <w:numPr>
          <w:ilvl w:val="0"/>
          <w:numId w:val="46"/>
        </w:numPr>
        <w:rPr>
          <w:rFonts w:eastAsia="Aptos"/>
          <w:u w:val="single"/>
        </w:rPr>
      </w:pPr>
      <w:r w:rsidRPr="002301F2">
        <w:rPr>
          <w:rFonts w:eastAsia="Aptos"/>
          <w:u w:val="single"/>
        </w:rPr>
        <w:t>Hrup:</w:t>
      </w:r>
    </w:p>
    <w:p w14:paraId="2DDD99F4" w14:textId="77777777" w:rsidR="00604527" w:rsidRPr="00EA6BE3" w:rsidRDefault="00604527" w:rsidP="00445157">
      <w:pPr>
        <w:pStyle w:val="Odstavekseznama"/>
        <w:numPr>
          <w:ilvl w:val="0"/>
          <w:numId w:val="46"/>
        </w:numPr>
        <w:ind w:left="1134" w:hanging="283"/>
        <w:jc w:val="left"/>
        <w:rPr>
          <w:rFonts w:eastAsia="Aptos"/>
          <w:b/>
          <w:bCs/>
        </w:rPr>
      </w:pPr>
      <w:r w:rsidRPr="00EA6BE3">
        <w:rPr>
          <w:rFonts w:eastAsia="Aptos"/>
        </w:rPr>
        <w:t xml:space="preserve">Uporabljati izključno </w:t>
      </w:r>
      <w:r w:rsidRPr="002301F2">
        <w:rPr>
          <w:rFonts w:eastAsia="Aptos"/>
        </w:rPr>
        <w:t>metodologije, veljavne po 31. 7. 2022</w:t>
      </w:r>
      <w:r>
        <w:rPr>
          <w:rFonts w:eastAsia="Aptos"/>
        </w:rPr>
        <w:t>.</w:t>
      </w:r>
    </w:p>
    <w:p w14:paraId="2967FD02" w14:textId="77777777" w:rsidR="00604527" w:rsidRPr="00EA6BE3" w:rsidRDefault="00604527" w:rsidP="00445157">
      <w:pPr>
        <w:pStyle w:val="Odstavekseznama"/>
        <w:numPr>
          <w:ilvl w:val="0"/>
          <w:numId w:val="46"/>
        </w:numPr>
        <w:ind w:left="1134" w:hanging="283"/>
        <w:jc w:val="left"/>
        <w:rPr>
          <w:rFonts w:eastAsia="Aptos"/>
          <w:b/>
          <w:bCs/>
        </w:rPr>
      </w:pPr>
      <w:r w:rsidRPr="00EA6BE3">
        <w:rPr>
          <w:rFonts w:eastAsia="Aptos"/>
        </w:rPr>
        <w:t xml:space="preserve">Preveriti </w:t>
      </w:r>
      <w:r w:rsidRPr="002301F2">
        <w:rPr>
          <w:rFonts w:eastAsia="Aptos"/>
        </w:rPr>
        <w:t>vsa imena lokacij, tabele, referenčne številke, scenarije</w:t>
      </w:r>
      <w:r>
        <w:rPr>
          <w:rFonts w:eastAsia="Aptos"/>
        </w:rPr>
        <w:t>.</w:t>
      </w:r>
    </w:p>
    <w:p w14:paraId="156207A0" w14:textId="0CD7E436" w:rsidR="00604527" w:rsidRPr="00EA6BE3" w:rsidRDefault="00604527" w:rsidP="00CE6F36">
      <w:pPr>
        <w:pStyle w:val="Odstavekseznama"/>
        <w:numPr>
          <w:ilvl w:val="0"/>
          <w:numId w:val="46"/>
        </w:numPr>
        <w:ind w:left="1134" w:hanging="283"/>
        <w:rPr>
          <w:rFonts w:eastAsia="Aptos"/>
          <w:b/>
          <w:bCs/>
        </w:rPr>
      </w:pPr>
      <w:r w:rsidRPr="00EA6BE3">
        <w:rPr>
          <w:rFonts w:eastAsia="Aptos"/>
        </w:rPr>
        <w:t xml:space="preserve">Zagotoviti </w:t>
      </w:r>
      <w:r w:rsidRPr="002301F2">
        <w:rPr>
          <w:rFonts w:eastAsia="Aptos"/>
        </w:rPr>
        <w:t xml:space="preserve">doslednost med strokovnimi ocenami, načrti in dokumentacijo za </w:t>
      </w:r>
      <w:r w:rsidR="005C68E5">
        <w:rPr>
          <w:rFonts w:eastAsia="Aptos"/>
        </w:rPr>
        <w:t>predhodni postopek</w:t>
      </w:r>
      <w:r>
        <w:rPr>
          <w:rFonts w:eastAsia="Aptos"/>
        </w:rPr>
        <w:t>,</w:t>
      </w:r>
    </w:p>
    <w:p w14:paraId="6CCB4D0E"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Zemljevid ali opis izbranih prometnih poti</w:t>
      </w:r>
      <w:r>
        <w:rPr>
          <w:rFonts w:eastAsia="Aptos"/>
        </w:rPr>
        <w:t>.</w:t>
      </w:r>
    </w:p>
    <w:p w14:paraId="4E57FA50"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Identifikacija najbližjih objektov z varovanimi prostori ter ocena vplivov glede na jakost in trajanje</w:t>
      </w:r>
      <w:r>
        <w:rPr>
          <w:rFonts w:eastAsia="Aptos"/>
        </w:rPr>
        <w:t>.</w:t>
      </w:r>
    </w:p>
    <w:p w14:paraId="202A9C04" w14:textId="77777777" w:rsidR="00604527" w:rsidRDefault="00604527" w:rsidP="00445157">
      <w:pPr>
        <w:pStyle w:val="Odstavekseznama"/>
        <w:numPr>
          <w:ilvl w:val="0"/>
          <w:numId w:val="46"/>
        </w:numPr>
        <w:rPr>
          <w:rFonts w:eastAsia="Aptos"/>
          <w:u w:val="single"/>
        </w:rPr>
      </w:pPr>
      <w:r>
        <w:rPr>
          <w:rFonts w:eastAsia="Aptos"/>
          <w:u w:val="single"/>
        </w:rPr>
        <w:t>Emisije v tla:</w:t>
      </w:r>
    </w:p>
    <w:p w14:paraId="1DB00DD6"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Pregled vseh možnih virov onesnaženja tal in opis tehničnih ukrepov (podloge, skladiščenje, zbiranje odpadkov, lovilni sistemi).</w:t>
      </w:r>
    </w:p>
    <w:p w14:paraId="060F900E"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Točna navedba zakonodaje, ki se uporablja.</w:t>
      </w:r>
    </w:p>
    <w:p w14:paraId="1E161D3D" w14:textId="77777777" w:rsidR="00604527" w:rsidRPr="00EA6BE3" w:rsidRDefault="00604527" w:rsidP="00445157">
      <w:pPr>
        <w:pStyle w:val="Odstavekseznama"/>
        <w:numPr>
          <w:ilvl w:val="0"/>
          <w:numId w:val="46"/>
        </w:numPr>
        <w:ind w:left="1134" w:hanging="283"/>
        <w:jc w:val="left"/>
        <w:rPr>
          <w:rFonts w:eastAsia="Aptos"/>
        </w:rPr>
      </w:pPr>
      <w:r>
        <w:rPr>
          <w:rFonts w:eastAsia="Aptos"/>
        </w:rPr>
        <w:t>Opis ravnanja</w:t>
      </w:r>
      <w:r w:rsidRPr="00EA6BE3">
        <w:rPr>
          <w:rFonts w:eastAsia="Aptos"/>
        </w:rPr>
        <w:t xml:space="preserve"> ob nesreči in način odstranitve absorbenta ter odvoza nevarnih odpadkov.</w:t>
      </w:r>
    </w:p>
    <w:p w14:paraId="516C70D2" w14:textId="77777777" w:rsidR="00604527" w:rsidRDefault="00604527" w:rsidP="00445157">
      <w:pPr>
        <w:pStyle w:val="Odstavekseznama"/>
        <w:numPr>
          <w:ilvl w:val="0"/>
          <w:numId w:val="46"/>
        </w:numPr>
        <w:rPr>
          <w:rFonts w:eastAsia="Aptos"/>
          <w:u w:val="single"/>
        </w:rPr>
      </w:pPr>
      <w:r>
        <w:rPr>
          <w:rFonts w:eastAsia="Aptos"/>
          <w:u w:val="single"/>
        </w:rPr>
        <w:t>Emisije v vode:</w:t>
      </w:r>
    </w:p>
    <w:p w14:paraId="483102F4" w14:textId="77777777" w:rsidR="00604527" w:rsidRDefault="00604527" w:rsidP="00445157">
      <w:pPr>
        <w:pStyle w:val="Odstavekseznama"/>
        <w:numPr>
          <w:ilvl w:val="0"/>
          <w:numId w:val="46"/>
        </w:numPr>
        <w:ind w:left="1134" w:hanging="283"/>
        <w:jc w:val="left"/>
        <w:rPr>
          <w:rFonts w:eastAsia="Aptos"/>
        </w:rPr>
      </w:pPr>
      <w:r w:rsidRPr="00EA6BE3">
        <w:rPr>
          <w:rFonts w:eastAsia="Aptos"/>
        </w:rPr>
        <w:t>Natančen postopek ravnanja ob razlitjih</w:t>
      </w:r>
      <w:r>
        <w:rPr>
          <w:rFonts w:eastAsia="Aptos"/>
        </w:rPr>
        <w:t>.</w:t>
      </w:r>
    </w:p>
    <w:p w14:paraId="1B4B1C3D" w14:textId="1A90C4AC" w:rsidR="00604527" w:rsidRPr="00A14EAE" w:rsidRDefault="00604527" w:rsidP="00CE6F36">
      <w:pPr>
        <w:pStyle w:val="Odstavekseznama"/>
        <w:numPr>
          <w:ilvl w:val="0"/>
          <w:numId w:val="46"/>
        </w:numPr>
        <w:ind w:left="1134" w:hanging="283"/>
        <w:rPr>
          <w:rFonts w:eastAsia="Arial"/>
        </w:rPr>
      </w:pPr>
      <w:r w:rsidRPr="620297C7">
        <w:rPr>
          <w:rFonts w:eastAsia="Arial"/>
        </w:rPr>
        <w:t>V primerih razlitja v vplivnih območjih črpališč, vključitev hidrogeoloških objektov –vrtin, vodnjakov,(ki jih je analiza tveganja identificirala, če obstajajo v napajalnem zaledju vodnega zajetja), v postopek hitrega ukrepanja ob razlitju</w:t>
      </w:r>
      <w:r w:rsidR="005C68E5">
        <w:rPr>
          <w:rFonts w:eastAsia="Arial"/>
        </w:rPr>
        <w:t xml:space="preserve"> </w:t>
      </w:r>
      <w:r w:rsidRPr="620297C7">
        <w:rPr>
          <w:rFonts w:eastAsia="Arial"/>
        </w:rPr>
        <w:t>(možnost takojšnje vzpostavitve monitoringa)</w:t>
      </w:r>
      <w:r w:rsidR="005C68E5">
        <w:rPr>
          <w:rFonts w:eastAsia="Arial"/>
        </w:rPr>
        <w:t>.</w:t>
      </w:r>
    </w:p>
    <w:p w14:paraId="2B872295" w14:textId="77777777" w:rsidR="00604527" w:rsidRPr="00EA6BE3" w:rsidRDefault="00604527" w:rsidP="00445157">
      <w:pPr>
        <w:pStyle w:val="Odstavekseznama"/>
        <w:numPr>
          <w:ilvl w:val="0"/>
          <w:numId w:val="46"/>
        </w:numPr>
        <w:ind w:left="1134" w:hanging="283"/>
        <w:jc w:val="left"/>
        <w:rPr>
          <w:rFonts w:eastAsia="Aptos"/>
          <w:i/>
          <w:iCs/>
        </w:rPr>
      </w:pPr>
      <w:r w:rsidRPr="00EA6BE3">
        <w:rPr>
          <w:rFonts w:eastAsia="Aptos"/>
        </w:rPr>
        <w:t xml:space="preserve">Jasna tabela: </w:t>
      </w:r>
      <w:r w:rsidRPr="00EA6BE3">
        <w:rPr>
          <w:rFonts w:eastAsia="Aptos"/>
          <w:i/>
          <w:iCs/>
        </w:rPr>
        <w:t>vrste odpadnih vod, količine, parametri, predviden režim odvajanja</w:t>
      </w:r>
      <w:r>
        <w:rPr>
          <w:rFonts w:eastAsia="Aptos"/>
          <w:i/>
          <w:iCs/>
        </w:rPr>
        <w:t>.</w:t>
      </w:r>
    </w:p>
    <w:p w14:paraId="7A468079" w14:textId="285CB293" w:rsidR="00604527" w:rsidRPr="00EA6BE3" w:rsidRDefault="00604527" w:rsidP="00445157">
      <w:pPr>
        <w:pStyle w:val="Odstavekseznama"/>
        <w:numPr>
          <w:ilvl w:val="0"/>
          <w:numId w:val="46"/>
        </w:numPr>
        <w:ind w:left="1134" w:hanging="283"/>
        <w:jc w:val="left"/>
        <w:rPr>
          <w:rFonts w:eastAsia="Aptos"/>
        </w:rPr>
      </w:pPr>
      <w:r w:rsidRPr="00EA6BE3">
        <w:rPr>
          <w:rFonts w:eastAsia="Aptos"/>
        </w:rPr>
        <w:t>Preveritev zmogljivosti KČN z uradnimi podatki in prilože</w:t>
      </w:r>
      <w:r w:rsidR="005C68E5">
        <w:rPr>
          <w:rFonts w:eastAsia="Aptos"/>
        </w:rPr>
        <w:t>iti</w:t>
      </w:r>
      <w:r w:rsidRPr="00EA6BE3">
        <w:rPr>
          <w:rFonts w:eastAsia="Aptos"/>
        </w:rPr>
        <w:t xml:space="preserve"> </w:t>
      </w:r>
      <w:r w:rsidR="005C68E5">
        <w:rPr>
          <w:rFonts w:eastAsia="Aptos"/>
        </w:rPr>
        <w:t>mnenje</w:t>
      </w:r>
      <w:r w:rsidRPr="00EA6BE3">
        <w:rPr>
          <w:rFonts w:eastAsia="Aptos"/>
        </w:rPr>
        <w:t xml:space="preserve"> upravljavca</w:t>
      </w:r>
      <w:r w:rsidR="005C68E5">
        <w:rPr>
          <w:rFonts w:eastAsia="Aptos"/>
        </w:rPr>
        <w:t xml:space="preserve"> KČN, v kolikor se z njim razpolaga</w:t>
      </w:r>
      <w:r>
        <w:rPr>
          <w:rFonts w:eastAsia="Aptos"/>
        </w:rPr>
        <w:t>.</w:t>
      </w:r>
    </w:p>
    <w:p w14:paraId="7DBB93B2"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Konkreten opis ukrepov (lovilniki olj, zaščitne barikade, skladiščenje goriv, manipulativne površine ipd.)</w:t>
      </w:r>
      <w:r>
        <w:rPr>
          <w:rFonts w:eastAsia="Aptos"/>
        </w:rPr>
        <w:t>.</w:t>
      </w:r>
    </w:p>
    <w:p w14:paraId="201E09AE"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Realno zasnovan in strokovno pravilen protokol za nesreče (brez širjenja madeža)</w:t>
      </w:r>
      <w:r>
        <w:rPr>
          <w:rFonts w:eastAsia="Aptos"/>
        </w:rPr>
        <w:t>.</w:t>
      </w:r>
    </w:p>
    <w:p w14:paraId="3B660EFC"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Navedba relevantne zakonodaje (npr. Uredba o emisiji snovi in toplote pri odvajanju odpadnih vod, ZVO-2 ipd.)</w:t>
      </w:r>
      <w:r>
        <w:rPr>
          <w:rFonts w:eastAsia="Aptos"/>
        </w:rPr>
        <w:t>.</w:t>
      </w:r>
    </w:p>
    <w:p w14:paraId="5559AAEB" w14:textId="073B6AE0" w:rsidR="00604527" w:rsidRPr="00EA6BE3" w:rsidRDefault="00604527" w:rsidP="00445157">
      <w:pPr>
        <w:pStyle w:val="Odstavekseznama"/>
        <w:numPr>
          <w:ilvl w:val="0"/>
          <w:numId w:val="46"/>
        </w:numPr>
        <w:ind w:left="1134" w:hanging="283"/>
        <w:jc w:val="left"/>
        <w:rPr>
          <w:rFonts w:eastAsia="Aptos"/>
        </w:rPr>
      </w:pPr>
      <w:r w:rsidRPr="00EA6BE3">
        <w:rPr>
          <w:rFonts w:eastAsia="Aptos"/>
        </w:rPr>
        <w:t xml:space="preserve">Enoten in tehnično pravilen opis sistema odvajanja </w:t>
      </w:r>
      <w:r w:rsidR="005C68E5">
        <w:rPr>
          <w:rFonts w:eastAsia="Aptos"/>
        </w:rPr>
        <w:t xml:space="preserve">odpadnih </w:t>
      </w:r>
      <w:r w:rsidRPr="00EA6BE3">
        <w:rPr>
          <w:rFonts w:eastAsia="Aptos"/>
        </w:rPr>
        <w:t>vod</w:t>
      </w:r>
      <w:r>
        <w:rPr>
          <w:rFonts w:eastAsia="Aptos"/>
        </w:rPr>
        <w:t>.</w:t>
      </w:r>
    </w:p>
    <w:p w14:paraId="6BFEDD40"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Jasna ločitev režimov padavinskih vod s streh in utrjenih površin</w:t>
      </w:r>
      <w:r>
        <w:rPr>
          <w:rFonts w:eastAsia="Aptos"/>
        </w:rPr>
        <w:t>.</w:t>
      </w:r>
    </w:p>
    <w:p w14:paraId="2B7ABEF6" w14:textId="77777777" w:rsidR="00604527" w:rsidRPr="00A14EAE" w:rsidRDefault="00604527" w:rsidP="00445157">
      <w:pPr>
        <w:pStyle w:val="Odstavekseznama"/>
        <w:numPr>
          <w:ilvl w:val="0"/>
          <w:numId w:val="46"/>
        </w:numPr>
        <w:ind w:left="1134" w:hanging="283"/>
        <w:rPr>
          <w:rFonts w:eastAsia="Aptos"/>
          <w:u w:val="single"/>
        </w:rPr>
      </w:pPr>
      <w:r w:rsidRPr="00F46985">
        <w:rPr>
          <w:rFonts w:eastAsia="Aptos"/>
        </w:rPr>
        <w:t>Upoštevanje standardov, pravilnikov in zadnjih smernic o padavinskih vodah</w:t>
      </w:r>
      <w:r>
        <w:rPr>
          <w:rFonts w:eastAsia="Aptos"/>
        </w:rPr>
        <w:t>.</w:t>
      </w:r>
    </w:p>
    <w:p w14:paraId="1EFCADA0" w14:textId="77777777" w:rsidR="00604527" w:rsidRPr="00A14EAE" w:rsidRDefault="00604527" w:rsidP="00445157">
      <w:pPr>
        <w:pStyle w:val="Odstavekseznama"/>
        <w:numPr>
          <w:ilvl w:val="0"/>
          <w:numId w:val="46"/>
        </w:numPr>
        <w:rPr>
          <w:rFonts w:eastAsia="Aptos"/>
          <w:u w:val="single"/>
        </w:rPr>
      </w:pPr>
      <w:r w:rsidRPr="620297C7">
        <w:rPr>
          <w:rFonts w:eastAsia="Aptos"/>
          <w:u w:val="single"/>
        </w:rPr>
        <w:t>Pri končni oceni stanja voda upoštevati tudi že obstoječo obremenitev oziroma ozadje.</w:t>
      </w:r>
    </w:p>
    <w:p w14:paraId="5E9D86D3" w14:textId="77777777" w:rsidR="00604527" w:rsidRDefault="00604527" w:rsidP="00445157">
      <w:pPr>
        <w:pStyle w:val="Odstavekseznama"/>
        <w:numPr>
          <w:ilvl w:val="0"/>
          <w:numId w:val="46"/>
        </w:numPr>
        <w:rPr>
          <w:rFonts w:eastAsia="Aptos"/>
          <w:u w:val="single"/>
        </w:rPr>
      </w:pPr>
      <w:r>
        <w:rPr>
          <w:rFonts w:eastAsia="Aptos"/>
          <w:u w:val="single"/>
        </w:rPr>
        <w:t>Poplavna ogroženost:</w:t>
      </w:r>
    </w:p>
    <w:p w14:paraId="5C4A333A"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Ocena vpliva posega na poplavno varnost (pretoki, zadrževalni prostori, spremembe reliefa)</w:t>
      </w:r>
      <w:r>
        <w:rPr>
          <w:rFonts w:eastAsia="Aptos"/>
        </w:rPr>
        <w:t>.</w:t>
      </w:r>
    </w:p>
    <w:p w14:paraId="259C2B76"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Opis tehničnih ukrepov za zmanjšanje poplavne izpostavljenosti</w:t>
      </w:r>
      <w:r>
        <w:rPr>
          <w:rFonts w:eastAsia="Aptos"/>
        </w:rPr>
        <w:t>.</w:t>
      </w:r>
    </w:p>
    <w:p w14:paraId="733C1D37" w14:textId="77777777" w:rsidR="00604527" w:rsidRPr="003B75BC" w:rsidRDefault="00604527" w:rsidP="00445157">
      <w:pPr>
        <w:pStyle w:val="Odstavekseznama"/>
        <w:numPr>
          <w:ilvl w:val="0"/>
          <w:numId w:val="46"/>
        </w:numPr>
        <w:ind w:left="1134" w:hanging="283"/>
        <w:jc w:val="left"/>
        <w:rPr>
          <w:rFonts w:eastAsia="Aptos"/>
        </w:rPr>
      </w:pPr>
      <w:r w:rsidRPr="00EA6BE3">
        <w:rPr>
          <w:rFonts w:eastAsia="Aptos"/>
        </w:rPr>
        <w:t>Natančen postopek ravnanja ob razlitjih</w:t>
      </w:r>
      <w:r>
        <w:rPr>
          <w:rFonts w:eastAsia="Aptos"/>
        </w:rPr>
        <w:t>.</w:t>
      </w:r>
    </w:p>
    <w:p w14:paraId="6439AE88" w14:textId="77777777" w:rsidR="00604527" w:rsidRDefault="00604527" w:rsidP="00445157">
      <w:pPr>
        <w:pStyle w:val="Odstavekseznama"/>
        <w:numPr>
          <w:ilvl w:val="0"/>
          <w:numId w:val="46"/>
        </w:numPr>
        <w:rPr>
          <w:rFonts w:eastAsia="Aptos"/>
          <w:u w:val="single"/>
        </w:rPr>
      </w:pPr>
      <w:r>
        <w:rPr>
          <w:rFonts w:eastAsia="Aptos"/>
          <w:u w:val="single"/>
        </w:rPr>
        <w:t>Raba vode:</w:t>
      </w:r>
    </w:p>
    <w:p w14:paraId="13E97272"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Navesti konkretne številčne ocene porabe vode</w:t>
      </w:r>
      <w:r>
        <w:rPr>
          <w:rFonts w:eastAsia="Aptos"/>
        </w:rPr>
        <w:t>.</w:t>
      </w:r>
    </w:p>
    <w:p w14:paraId="7DD84D7C"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Utemeljiti predvidene ukrepe varčne rabe vode</w:t>
      </w:r>
      <w:r>
        <w:rPr>
          <w:rFonts w:eastAsia="Aptos"/>
        </w:rPr>
        <w:t>.</w:t>
      </w:r>
    </w:p>
    <w:p w14:paraId="6E219896" w14:textId="7BD0F5C9" w:rsidR="00604527" w:rsidRPr="00EA6BE3" w:rsidRDefault="00604527" w:rsidP="00445157">
      <w:pPr>
        <w:pStyle w:val="Odstavekseznama"/>
        <w:numPr>
          <w:ilvl w:val="0"/>
          <w:numId w:val="46"/>
        </w:numPr>
        <w:ind w:left="1134" w:hanging="283"/>
        <w:jc w:val="left"/>
        <w:rPr>
          <w:rFonts w:eastAsia="Aptos"/>
        </w:rPr>
      </w:pPr>
      <w:r w:rsidRPr="00EA6BE3">
        <w:rPr>
          <w:rFonts w:eastAsia="Aptos"/>
        </w:rPr>
        <w:t xml:space="preserve">Jasno ločiti rabo vode v </w:t>
      </w:r>
      <w:r w:rsidR="005C68E5">
        <w:rPr>
          <w:rFonts w:eastAsia="Aptos"/>
        </w:rPr>
        <w:t xml:space="preserve">času </w:t>
      </w:r>
      <w:r w:rsidRPr="00EA6BE3">
        <w:rPr>
          <w:rFonts w:eastAsia="Aptos"/>
        </w:rPr>
        <w:t>gradnj</w:t>
      </w:r>
      <w:r w:rsidR="005C68E5">
        <w:rPr>
          <w:rFonts w:eastAsia="Aptos"/>
        </w:rPr>
        <w:t>e</w:t>
      </w:r>
      <w:r w:rsidRPr="00EA6BE3">
        <w:rPr>
          <w:rFonts w:eastAsia="Aptos"/>
        </w:rPr>
        <w:t xml:space="preserve"> in </w:t>
      </w:r>
      <w:r w:rsidR="005C68E5">
        <w:rPr>
          <w:rFonts w:eastAsia="Aptos"/>
        </w:rPr>
        <w:t xml:space="preserve">času </w:t>
      </w:r>
      <w:r w:rsidRPr="00EA6BE3">
        <w:rPr>
          <w:rFonts w:eastAsia="Aptos"/>
        </w:rPr>
        <w:t>obratovanj</w:t>
      </w:r>
      <w:r w:rsidR="005C68E5">
        <w:rPr>
          <w:rFonts w:eastAsia="Aptos"/>
        </w:rPr>
        <w:t>a posega</w:t>
      </w:r>
      <w:r>
        <w:rPr>
          <w:rFonts w:eastAsia="Aptos"/>
        </w:rPr>
        <w:t>.</w:t>
      </w:r>
    </w:p>
    <w:p w14:paraId="19E7AD27" w14:textId="77777777" w:rsidR="00604527" w:rsidRDefault="00604527" w:rsidP="00445157">
      <w:pPr>
        <w:pStyle w:val="Odstavekseznama"/>
        <w:numPr>
          <w:ilvl w:val="0"/>
          <w:numId w:val="46"/>
        </w:numPr>
        <w:rPr>
          <w:rFonts w:eastAsia="Aptos"/>
          <w:u w:val="single"/>
        </w:rPr>
      </w:pPr>
      <w:r>
        <w:rPr>
          <w:rFonts w:eastAsia="Aptos"/>
          <w:u w:val="single"/>
        </w:rPr>
        <w:t>Svetlobno onesnaževanje:</w:t>
      </w:r>
    </w:p>
    <w:p w14:paraId="67EA71FB"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 xml:space="preserve">Izvesti preveritev vseh </w:t>
      </w:r>
      <w:r>
        <w:rPr>
          <w:rFonts w:eastAsia="Aptos"/>
        </w:rPr>
        <w:t>vrst razsvetljave</w:t>
      </w:r>
      <w:r w:rsidRPr="00EA6BE3">
        <w:rPr>
          <w:rFonts w:eastAsia="Aptos"/>
        </w:rPr>
        <w:t xml:space="preserve"> glede na mejne vrednosti</w:t>
      </w:r>
    </w:p>
    <w:p w14:paraId="28238898"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Prilagoditi projektne rešitve (</w:t>
      </w:r>
      <w:r>
        <w:rPr>
          <w:rFonts w:eastAsia="Aptos"/>
        </w:rPr>
        <w:t xml:space="preserve">priključna električna </w:t>
      </w:r>
      <w:r w:rsidRPr="00EA6BE3">
        <w:rPr>
          <w:rFonts w:eastAsia="Aptos"/>
        </w:rPr>
        <w:t xml:space="preserve">moč, </w:t>
      </w:r>
      <w:r>
        <w:rPr>
          <w:rFonts w:eastAsia="Aptos"/>
        </w:rPr>
        <w:t>podobna barvna temperatura svetlobe</w:t>
      </w:r>
      <w:r w:rsidRPr="00EA6BE3">
        <w:rPr>
          <w:rFonts w:eastAsia="Aptos"/>
        </w:rPr>
        <w:t>)</w:t>
      </w:r>
      <w:r>
        <w:rPr>
          <w:rFonts w:eastAsia="Aptos"/>
        </w:rPr>
        <w:t>.</w:t>
      </w:r>
    </w:p>
    <w:p w14:paraId="763C03F6" w14:textId="77777777" w:rsidR="00604527" w:rsidRPr="00F678D3" w:rsidRDefault="00604527" w:rsidP="00445157">
      <w:pPr>
        <w:pStyle w:val="Odstavekseznama"/>
        <w:numPr>
          <w:ilvl w:val="0"/>
          <w:numId w:val="46"/>
        </w:numPr>
        <w:ind w:left="1134" w:hanging="283"/>
        <w:rPr>
          <w:rFonts w:eastAsia="Aptos"/>
          <w:u w:val="single"/>
        </w:rPr>
      </w:pPr>
      <w:r w:rsidRPr="00F678D3">
        <w:rPr>
          <w:rFonts w:eastAsia="Aptos"/>
        </w:rPr>
        <w:t>Natančno opisati skladnost z Uredbo o svetlobnem onesnaževanju</w:t>
      </w:r>
      <w:r>
        <w:rPr>
          <w:rFonts w:eastAsia="Aptos"/>
        </w:rPr>
        <w:t>.</w:t>
      </w:r>
    </w:p>
    <w:p w14:paraId="7770DEEA" w14:textId="77777777" w:rsidR="00604527" w:rsidRDefault="00604527" w:rsidP="00445157">
      <w:pPr>
        <w:pStyle w:val="Odstavekseznama"/>
        <w:numPr>
          <w:ilvl w:val="0"/>
          <w:numId w:val="46"/>
        </w:numPr>
        <w:rPr>
          <w:rFonts w:eastAsia="Aptos"/>
        </w:rPr>
      </w:pPr>
      <w:r w:rsidRPr="00A14EAE">
        <w:rPr>
          <w:rFonts w:eastAsia="Aptos"/>
          <w:u w:val="single"/>
        </w:rPr>
        <w:t>Vibracije</w:t>
      </w:r>
      <w:r>
        <w:rPr>
          <w:rFonts w:eastAsia="Aptos"/>
        </w:rPr>
        <w:t>:</w:t>
      </w:r>
    </w:p>
    <w:p w14:paraId="40249C3C" w14:textId="1A720C38" w:rsidR="00604527" w:rsidRPr="00EA6BE3" w:rsidRDefault="00604527" w:rsidP="00445157">
      <w:pPr>
        <w:pStyle w:val="Odstavekseznama"/>
        <w:numPr>
          <w:ilvl w:val="0"/>
          <w:numId w:val="46"/>
        </w:numPr>
        <w:ind w:left="1134" w:hanging="283"/>
        <w:jc w:val="left"/>
        <w:rPr>
          <w:rFonts w:eastAsia="Aptos"/>
        </w:rPr>
      </w:pPr>
      <w:r w:rsidRPr="00EA6BE3">
        <w:rPr>
          <w:rFonts w:eastAsia="Aptos"/>
        </w:rPr>
        <w:t>Uvesti monitoring vibracij kot obvezen del gradbene faze</w:t>
      </w:r>
      <w:r w:rsidR="005C68E5">
        <w:rPr>
          <w:rFonts w:eastAsia="Aptos"/>
        </w:rPr>
        <w:t>, kadar je to relevantno</w:t>
      </w:r>
    </w:p>
    <w:p w14:paraId="578A92EC"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Izvesti predhodni pregled in dokumentiranje stanja sosednjih objektov</w:t>
      </w:r>
      <w:r>
        <w:rPr>
          <w:rFonts w:eastAsia="Aptos"/>
        </w:rPr>
        <w:t>, kadar je to relevantno.</w:t>
      </w:r>
    </w:p>
    <w:p w14:paraId="7A333B80" w14:textId="77777777" w:rsidR="00604527" w:rsidRPr="00EA6BE3" w:rsidRDefault="00604527" w:rsidP="00445157">
      <w:pPr>
        <w:pStyle w:val="Odstavekseznama"/>
        <w:numPr>
          <w:ilvl w:val="0"/>
          <w:numId w:val="46"/>
        </w:numPr>
        <w:ind w:left="1134" w:hanging="283"/>
        <w:rPr>
          <w:rFonts w:eastAsia="Aptos"/>
        </w:rPr>
      </w:pPr>
      <w:r w:rsidRPr="00EA6BE3">
        <w:rPr>
          <w:rFonts w:eastAsia="Aptos"/>
        </w:rPr>
        <w:t xml:space="preserve">Določiti jasen postopek za ustavitev gradnje </w:t>
      </w:r>
      <w:r>
        <w:rPr>
          <w:rFonts w:eastAsia="Aptos"/>
        </w:rPr>
        <w:t>v primeru ugotovljenih</w:t>
      </w:r>
      <w:r w:rsidRPr="00EA6BE3">
        <w:rPr>
          <w:rFonts w:eastAsia="Aptos"/>
        </w:rPr>
        <w:t xml:space="preserve"> neskladnosti</w:t>
      </w:r>
      <w:r>
        <w:rPr>
          <w:rFonts w:eastAsia="Aptos"/>
        </w:rPr>
        <w:t>.</w:t>
      </w:r>
    </w:p>
    <w:p w14:paraId="1A7EA08D" w14:textId="77777777" w:rsidR="00604527" w:rsidRPr="00F678D3" w:rsidRDefault="00604527" w:rsidP="00445157">
      <w:pPr>
        <w:pStyle w:val="Odstavekseznama"/>
        <w:numPr>
          <w:ilvl w:val="0"/>
          <w:numId w:val="46"/>
        </w:numPr>
        <w:rPr>
          <w:rFonts w:eastAsia="Aptos"/>
          <w:u w:val="single"/>
        </w:rPr>
      </w:pPr>
      <w:r w:rsidRPr="00F678D3">
        <w:rPr>
          <w:rFonts w:eastAsia="Aptos"/>
          <w:u w:val="single"/>
        </w:rPr>
        <w:lastRenderedPageBreak/>
        <w:t>Ravnanje z odpadki:</w:t>
      </w:r>
    </w:p>
    <w:p w14:paraId="06E20F3A" w14:textId="77777777" w:rsidR="00604527" w:rsidRPr="0024238F" w:rsidRDefault="00604527" w:rsidP="00445157">
      <w:pPr>
        <w:pStyle w:val="Odstavekseznama"/>
        <w:numPr>
          <w:ilvl w:val="0"/>
          <w:numId w:val="46"/>
        </w:numPr>
        <w:ind w:left="1134" w:hanging="283"/>
        <w:jc w:val="left"/>
        <w:rPr>
          <w:rFonts w:eastAsia="Aptos"/>
        </w:rPr>
      </w:pPr>
      <w:r w:rsidRPr="00EA6BE3">
        <w:rPr>
          <w:rFonts w:eastAsia="Aptos"/>
        </w:rPr>
        <w:t xml:space="preserve">Dosledno </w:t>
      </w:r>
      <w:r w:rsidRPr="0024238F">
        <w:rPr>
          <w:rFonts w:eastAsia="Aptos"/>
        </w:rPr>
        <w:t>uskladiti vse dokumente (ocena tal, NGGO, DGD, elaborati).</w:t>
      </w:r>
    </w:p>
    <w:p w14:paraId="296EDAEB" w14:textId="77777777" w:rsidR="00604527" w:rsidRPr="0024238F" w:rsidRDefault="00604527" w:rsidP="00445157">
      <w:pPr>
        <w:pStyle w:val="Odstavekseznama"/>
        <w:numPr>
          <w:ilvl w:val="0"/>
          <w:numId w:val="46"/>
        </w:numPr>
        <w:ind w:left="1134" w:hanging="283"/>
        <w:jc w:val="left"/>
        <w:rPr>
          <w:rFonts w:eastAsia="Aptos"/>
        </w:rPr>
      </w:pPr>
      <w:r w:rsidRPr="0024238F">
        <w:rPr>
          <w:rFonts w:eastAsia="Aptos"/>
        </w:rPr>
        <w:t>Pred vključitvijo postopkov predelave izkopov preveriti geokemijske analize in se sklicevati na zadnjo veljavno oceno tal.</w:t>
      </w:r>
    </w:p>
    <w:p w14:paraId="1CD141B7" w14:textId="77777777" w:rsidR="00604527" w:rsidRPr="0024238F" w:rsidRDefault="00604527" w:rsidP="00445157">
      <w:pPr>
        <w:pStyle w:val="Odstavekseznama"/>
        <w:numPr>
          <w:ilvl w:val="0"/>
          <w:numId w:val="46"/>
        </w:numPr>
        <w:ind w:left="1134" w:hanging="283"/>
        <w:jc w:val="left"/>
        <w:rPr>
          <w:rFonts w:eastAsia="Aptos"/>
        </w:rPr>
      </w:pPr>
      <w:r w:rsidRPr="0024238F">
        <w:rPr>
          <w:rFonts w:eastAsia="Aptos"/>
        </w:rPr>
        <w:t>Jasno opredeliti postopke ločevanja slojev ter jih grafično prikazati v načrtih</w:t>
      </w:r>
      <w:r>
        <w:rPr>
          <w:rFonts w:eastAsia="Aptos"/>
        </w:rPr>
        <w:t>.</w:t>
      </w:r>
    </w:p>
    <w:p w14:paraId="22D2C2E1" w14:textId="77777777" w:rsidR="00604527" w:rsidRPr="0024238F" w:rsidRDefault="00604527" w:rsidP="00445157">
      <w:pPr>
        <w:pStyle w:val="Odstavekseznama"/>
        <w:numPr>
          <w:ilvl w:val="0"/>
          <w:numId w:val="46"/>
        </w:numPr>
        <w:ind w:left="1134" w:hanging="283"/>
        <w:jc w:val="left"/>
        <w:rPr>
          <w:rFonts w:eastAsia="Aptos"/>
        </w:rPr>
      </w:pPr>
      <w:r w:rsidRPr="0024238F">
        <w:rPr>
          <w:rFonts w:eastAsia="Aptos"/>
        </w:rPr>
        <w:t>Kategorizacija gradbenih, nevarnih in komunalnih odpadkov ter ocena količin</w:t>
      </w:r>
      <w:r>
        <w:rPr>
          <w:rFonts w:eastAsia="Aptos"/>
        </w:rPr>
        <w:t>.</w:t>
      </w:r>
    </w:p>
    <w:p w14:paraId="0A8AEA76" w14:textId="77777777" w:rsidR="00604527" w:rsidRPr="00EA6BE3" w:rsidRDefault="00604527" w:rsidP="00CE6F36">
      <w:pPr>
        <w:pStyle w:val="Odstavekseznama"/>
        <w:numPr>
          <w:ilvl w:val="0"/>
          <w:numId w:val="46"/>
        </w:numPr>
        <w:ind w:left="1134" w:hanging="283"/>
        <w:rPr>
          <w:rFonts w:eastAsia="Aptos"/>
        </w:rPr>
      </w:pPr>
      <w:r w:rsidRPr="00EA6BE3">
        <w:rPr>
          <w:rFonts w:eastAsia="Aptos"/>
        </w:rPr>
        <w:t>Načrt ravnanja z odpadki: zbiranje, skladiščenje, odvoz, predelava/odlaganje</w:t>
      </w:r>
      <w:r>
        <w:rPr>
          <w:rFonts w:eastAsia="Aptos"/>
        </w:rPr>
        <w:t>.</w:t>
      </w:r>
    </w:p>
    <w:p w14:paraId="0E51779A"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Natančna navedba predpisov (npr. Uredba o ravnanju z odpadki)</w:t>
      </w:r>
      <w:r>
        <w:rPr>
          <w:rFonts w:eastAsia="Aptos"/>
        </w:rPr>
        <w:t>.</w:t>
      </w:r>
    </w:p>
    <w:p w14:paraId="66661467"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Sistematično navesti vrste in količine odpadkov ter predvidene načine ravnanja</w:t>
      </w:r>
      <w:r>
        <w:rPr>
          <w:rFonts w:eastAsia="Aptos"/>
        </w:rPr>
        <w:t>.</w:t>
      </w:r>
    </w:p>
    <w:p w14:paraId="75299BDD"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Vključiti geološko</w:t>
      </w:r>
      <w:r>
        <w:rPr>
          <w:rFonts w:eastAsia="Aptos"/>
        </w:rPr>
        <w:t xml:space="preserve"> </w:t>
      </w:r>
      <w:r w:rsidRPr="00EA6BE3">
        <w:rPr>
          <w:rFonts w:eastAsia="Aptos"/>
        </w:rPr>
        <w:t>–</w:t>
      </w:r>
      <w:r>
        <w:rPr>
          <w:rFonts w:eastAsia="Aptos"/>
        </w:rPr>
        <w:t xml:space="preserve"> </w:t>
      </w:r>
      <w:r w:rsidRPr="00EA6BE3">
        <w:rPr>
          <w:rFonts w:eastAsia="Aptos"/>
        </w:rPr>
        <w:t>geotehnično poročilo kot del obvezne tehnične podlage</w:t>
      </w:r>
      <w:r>
        <w:rPr>
          <w:rFonts w:eastAsia="Aptos"/>
        </w:rPr>
        <w:t>.</w:t>
      </w:r>
    </w:p>
    <w:p w14:paraId="584D756E" w14:textId="77777777" w:rsidR="00604527" w:rsidRPr="00EA6BE3" w:rsidRDefault="00604527" w:rsidP="00445157">
      <w:pPr>
        <w:pStyle w:val="Odstavekseznama"/>
        <w:numPr>
          <w:ilvl w:val="0"/>
          <w:numId w:val="46"/>
        </w:numPr>
        <w:ind w:left="1134" w:hanging="283"/>
        <w:jc w:val="left"/>
        <w:rPr>
          <w:rFonts w:eastAsia="Aptos"/>
        </w:rPr>
      </w:pPr>
      <w:r w:rsidRPr="00EA6BE3">
        <w:rPr>
          <w:rFonts w:eastAsia="Aptos"/>
        </w:rPr>
        <w:t>Predstaviti preliminarno oceno tal, kjer je teren degradiran</w:t>
      </w:r>
      <w:r>
        <w:rPr>
          <w:rFonts w:eastAsia="Aptos"/>
        </w:rPr>
        <w:t xml:space="preserve"> oziroma je okolje obremenjeno.</w:t>
      </w:r>
    </w:p>
    <w:p w14:paraId="2E9ED873" w14:textId="77777777" w:rsidR="00604527" w:rsidRPr="00F678D3" w:rsidRDefault="00604527" w:rsidP="00445157">
      <w:pPr>
        <w:pStyle w:val="Odstavekseznama"/>
        <w:numPr>
          <w:ilvl w:val="0"/>
          <w:numId w:val="46"/>
        </w:numPr>
        <w:rPr>
          <w:rFonts w:eastAsia="Aptos"/>
          <w:u w:val="single"/>
        </w:rPr>
      </w:pPr>
      <w:r w:rsidRPr="00F678D3">
        <w:rPr>
          <w:rFonts w:eastAsia="Aptos"/>
          <w:u w:val="single"/>
        </w:rPr>
        <w:t>Podnebne spremembe:</w:t>
      </w:r>
    </w:p>
    <w:p w14:paraId="1EE2854D" w14:textId="77777777" w:rsidR="00604527" w:rsidRDefault="00604527" w:rsidP="00445157">
      <w:pPr>
        <w:pStyle w:val="Odstavekseznama"/>
        <w:numPr>
          <w:ilvl w:val="0"/>
          <w:numId w:val="46"/>
        </w:numPr>
        <w:spacing w:before="20" w:after="20"/>
        <w:ind w:left="1134" w:hanging="283"/>
        <w:jc w:val="left"/>
        <w:rPr>
          <w:rFonts w:eastAsia="Aptos"/>
        </w:rPr>
      </w:pPr>
      <w:r>
        <w:rPr>
          <w:rFonts w:eastAsia="Aptos"/>
        </w:rPr>
        <w:t>Upoštevati</w:t>
      </w:r>
      <w:r w:rsidRPr="00EA6BE3">
        <w:rPr>
          <w:rFonts w:eastAsia="Aptos"/>
        </w:rPr>
        <w:t xml:space="preserve"> scenarij srednje vrednosti RCP4.5 pri projektiranju lovilnikov olj, ter pri farmah vpliv višanj</w:t>
      </w:r>
      <w:r>
        <w:rPr>
          <w:rFonts w:eastAsia="Aptos"/>
        </w:rPr>
        <w:t>a</w:t>
      </w:r>
      <w:r w:rsidRPr="00EA6BE3">
        <w:rPr>
          <w:rFonts w:eastAsia="Aptos"/>
        </w:rPr>
        <w:t xml:space="preserve"> temperatur na sam nameravani poseg</w:t>
      </w:r>
      <w:r>
        <w:rPr>
          <w:rFonts w:eastAsia="Aptos"/>
        </w:rPr>
        <w:t>.</w:t>
      </w:r>
    </w:p>
    <w:p w14:paraId="1936AAF7" w14:textId="77777777" w:rsidR="00604527" w:rsidRDefault="00604527" w:rsidP="00604527"/>
    <w:p w14:paraId="61497AEE" w14:textId="77777777" w:rsidR="00604527" w:rsidRPr="007A1924" w:rsidRDefault="00604527" w:rsidP="00604527">
      <w:pPr>
        <w:spacing w:line="240" w:lineRule="auto"/>
      </w:pPr>
    </w:p>
    <w:p w14:paraId="3E39927F" w14:textId="43666DD9" w:rsidR="0026007F" w:rsidRDefault="0026007F" w:rsidP="00604527">
      <w:pPr>
        <w:pStyle w:val="Naslov1"/>
      </w:pPr>
      <w:bookmarkStart w:id="18" w:name="_Toc215834049"/>
      <w:r>
        <w:t>POROČILO O VPLIVIH NA OKOLJE</w:t>
      </w:r>
      <w:r w:rsidR="009950FB">
        <w:rPr>
          <w:rStyle w:val="Sprotnaopomba-sklic"/>
          <w:b w:val="0"/>
          <w:bCs/>
        </w:rPr>
        <w:footnoteReference w:id="4"/>
      </w:r>
      <w:bookmarkEnd w:id="18"/>
    </w:p>
    <w:p w14:paraId="2D20BE32" w14:textId="77777777" w:rsidR="0026007F" w:rsidRPr="0026007F" w:rsidRDefault="0026007F" w:rsidP="0026007F">
      <w:pPr>
        <w:pStyle w:val="Odstavekseznama"/>
        <w:rPr>
          <w:b/>
          <w:bCs/>
        </w:rPr>
      </w:pPr>
    </w:p>
    <w:p w14:paraId="1B382D3A" w14:textId="1B73B7E7" w:rsidR="0026007F" w:rsidRPr="0026007F" w:rsidRDefault="0026007F" w:rsidP="008F3670">
      <w:pPr>
        <w:pStyle w:val="Naslov2"/>
      </w:pPr>
      <w:bookmarkStart w:id="19" w:name="_Toc215834050"/>
      <w:r w:rsidRPr="0026007F">
        <w:t>Uvod</w:t>
      </w:r>
      <w:bookmarkEnd w:id="19"/>
    </w:p>
    <w:p w14:paraId="0B28A690" w14:textId="77777777" w:rsidR="0026007F" w:rsidRDefault="0026007F" w:rsidP="007F6ECA">
      <w:pPr>
        <w:rPr>
          <w:b/>
          <w:bCs/>
        </w:rPr>
      </w:pPr>
    </w:p>
    <w:p w14:paraId="4FF4551E" w14:textId="359FC013" w:rsidR="007F6ECA" w:rsidRPr="007F6ECA" w:rsidRDefault="007F6ECA" w:rsidP="0026007F">
      <w:r w:rsidRPr="007F6ECA">
        <w:t xml:space="preserve">Poročilo </w:t>
      </w:r>
      <w:r w:rsidR="0026007F">
        <w:t xml:space="preserve">o vplivih na okolje (v nadaljevanju </w:t>
      </w:r>
      <w:r w:rsidRPr="007F6ECA">
        <w:t>PVO</w:t>
      </w:r>
      <w:r w:rsidR="0026007F">
        <w:t>)</w:t>
      </w:r>
      <w:r w:rsidRPr="007F6ECA">
        <w:t xml:space="preserve"> mora biti izdelano skladno z </w:t>
      </w:r>
      <w:r w:rsidR="0026007F">
        <w:t xml:space="preserve">določili </w:t>
      </w:r>
      <w:r w:rsidRPr="007F6ECA">
        <w:t>Uredb</w:t>
      </w:r>
      <w:r w:rsidR="0026007F">
        <w:t>e</w:t>
      </w:r>
      <w:r w:rsidRPr="007F6ECA">
        <w:t xml:space="preserve"> o vsebini poročila o vplivih name</w:t>
      </w:r>
      <w:r w:rsidRPr="0026007F">
        <w:t xml:space="preserve">ravanega posega na okolje in načinu njegove priprave (Uradni list RS, št. </w:t>
      </w:r>
      <w:hyperlink r:id="rId13" w:tgtFrame="_blank" w:history="1">
        <w:r w:rsidRPr="0026007F">
          <w:rPr>
            <w:rStyle w:val="Hiperpovezava"/>
            <w:color w:val="auto"/>
            <w:u w:val="none"/>
          </w:rPr>
          <w:t>36/09</w:t>
        </w:r>
      </w:hyperlink>
      <w:r w:rsidRPr="0026007F">
        <w:t xml:space="preserve">, </w:t>
      </w:r>
      <w:hyperlink r:id="rId14" w:tgtFrame="_blank" w:history="1">
        <w:r w:rsidRPr="0026007F">
          <w:rPr>
            <w:rStyle w:val="Hiperpovezava"/>
            <w:color w:val="auto"/>
            <w:u w:val="none"/>
          </w:rPr>
          <w:t>40/17</w:t>
        </w:r>
      </w:hyperlink>
      <w:r w:rsidRPr="0026007F">
        <w:t xml:space="preserve"> in </w:t>
      </w:r>
      <w:hyperlink r:id="rId15" w:tgtFrame="_blank" w:history="1">
        <w:r w:rsidRPr="0026007F">
          <w:rPr>
            <w:rStyle w:val="Hiperpovezava"/>
            <w:color w:val="auto"/>
            <w:u w:val="none"/>
          </w:rPr>
          <w:t>44/22</w:t>
        </w:r>
      </w:hyperlink>
      <w:r w:rsidRPr="0026007F">
        <w:t xml:space="preserve"> – ZVO-2</w:t>
      </w:r>
      <w:r w:rsidRPr="007F6ECA">
        <w:t>, v nadaljevanju Uredba o vsebini)</w:t>
      </w:r>
      <w:r w:rsidR="0026007F">
        <w:t xml:space="preserve">. </w:t>
      </w:r>
      <w:r w:rsidRPr="007F6ECA">
        <w:t> </w:t>
      </w:r>
    </w:p>
    <w:p w14:paraId="5921BE47" w14:textId="0FE91007" w:rsidR="007F6ECA" w:rsidRPr="007F6ECA" w:rsidRDefault="0026007F" w:rsidP="0026007F">
      <w:r>
        <w:t xml:space="preserve">Kot izhaja iz Uredbe o vsebini, mora </w:t>
      </w:r>
      <w:r w:rsidR="007F6ECA" w:rsidRPr="007F6ECA">
        <w:t xml:space="preserve">PVO vsebovati konkretne opredelitve glede vseh, za nameravani poseg, relevantnih točk iz priloge 1 </w:t>
      </w:r>
      <w:r w:rsidR="00906309">
        <w:t>PVO Uredbe.</w:t>
      </w:r>
      <w:r w:rsidR="007F6ECA" w:rsidRPr="007F6ECA">
        <w:t> </w:t>
      </w:r>
    </w:p>
    <w:p w14:paraId="166FCA7C" w14:textId="389BFF65" w:rsidR="007F6ECA" w:rsidRPr="007F6ECA" w:rsidRDefault="0026007F" w:rsidP="0026007F">
      <w:r>
        <w:t xml:space="preserve">Tako je potrebno, da se pri pripravi </w:t>
      </w:r>
      <w:r w:rsidR="007F6ECA" w:rsidRPr="007F6ECA">
        <w:t xml:space="preserve">PVO </w:t>
      </w:r>
      <w:r>
        <w:t>dosledno upošteva naslednje</w:t>
      </w:r>
      <w:r w:rsidR="007F6ECA" w:rsidRPr="007F6ECA">
        <w:t>: </w:t>
      </w:r>
    </w:p>
    <w:p w14:paraId="59B7A2E1" w14:textId="37BBB14E" w:rsidR="007F6ECA" w:rsidRPr="007F6ECA" w:rsidRDefault="007F6ECA" w:rsidP="00445157">
      <w:pPr>
        <w:numPr>
          <w:ilvl w:val="0"/>
          <w:numId w:val="9"/>
        </w:numPr>
      </w:pPr>
      <w:r w:rsidRPr="007F6ECA">
        <w:t>zapored</w:t>
      </w:r>
      <w:r w:rsidR="0026007F">
        <w:t>ja</w:t>
      </w:r>
      <w:r w:rsidRPr="007F6ECA">
        <w:t xml:space="preserve"> poglavij, kot jih določa Uredba o vsebini</w:t>
      </w:r>
      <w:r w:rsidR="0026007F">
        <w:t xml:space="preserve"> (3. člen)</w:t>
      </w:r>
      <w:r w:rsidRPr="007F6ECA">
        <w:t>;   </w:t>
      </w:r>
    </w:p>
    <w:p w14:paraId="5413DC65" w14:textId="77777777" w:rsidR="0026007F" w:rsidRDefault="007F6ECA" w:rsidP="00445157">
      <w:pPr>
        <w:numPr>
          <w:ilvl w:val="0"/>
          <w:numId w:val="9"/>
        </w:numPr>
      </w:pPr>
      <w:r w:rsidRPr="007F6ECA">
        <w:t>navesti vsa poglavja in vsebine iz Uredbe o vsebini</w:t>
      </w:r>
      <w:r w:rsidR="0026007F">
        <w:t>,</w:t>
      </w:r>
      <w:r w:rsidRPr="007F6ECA">
        <w:t xml:space="preserve"> vključno s tistimi, ki niso relevantna za nameravani poseg. Pri tem mora biti pojasnjeno</w:t>
      </w:r>
      <w:r w:rsidR="0026007F">
        <w:t>,</w:t>
      </w:r>
      <w:r w:rsidRPr="007F6ECA">
        <w:t xml:space="preserve"> zakaj za nameravani poseg niso relevantne in so izpuščene iz PVO</w:t>
      </w:r>
      <w:r w:rsidR="0026007F">
        <w:t>.</w:t>
      </w:r>
    </w:p>
    <w:p w14:paraId="3D26189C" w14:textId="2AC5BA7C" w:rsidR="0026007F" w:rsidRDefault="0026007F" w:rsidP="0026007F">
      <w:pPr>
        <w:rPr>
          <w:rFonts w:eastAsia="Aptos"/>
        </w:rPr>
      </w:pPr>
      <w:r>
        <w:t xml:space="preserve">V kolikor gre za poseg na varovana območja (Natura 2000), mora biti k PVO priložen tudi Dodatek za presojo sprejemljivosti (v nadaljevanju Dodatek), ki mora biti pripravljen na podlagi </w:t>
      </w:r>
      <w:r w:rsidRPr="0026007F">
        <w:t>predpisa, ki ureja presojo sprejemljivosti vplivov izvedbe planov in posegov v naravo na varovana območja</w:t>
      </w:r>
      <w:r>
        <w:t xml:space="preserve"> (tretji odstavek 1. člena Uredbe o vsebini)</w:t>
      </w:r>
      <w:r w:rsidRPr="0026007F">
        <w:t>.</w:t>
      </w:r>
      <w:r>
        <w:t xml:space="preserve"> </w:t>
      </w:r>
      <w:r w:rsidR="00A14173" w:rsidRPr="00EA6BE3">
        <w:rPr>
          <w:rFonts w:eastAsia="Aptos"/>
        </w:rPr>
        <w:t>Izdelava Dodatka je potrebna tudi v primerih ko se lokacija nameravanega posega ne nahaja znotraj zavarovanega območja, temveč na njegovem vplivnem območju</w:t>
      </w:r>
      <w:r w:rsidR="00A14173">
        <w:rPr>
          <w:rFonts w:eastAsia="Aptos"/>
        </w:rPr>
        <w:t>.</w:t>
      </w:r>
    </w:p>
    <w:p w14:paraId="74C6DE69" w14:textId="77777777" w:rsidR="00A14173" w:rsidRDefault="00A14173" w:rsidP="0026007F"/>
    <w:p w14:paraId="74F0758A" w14:textId="1F5AD8A1" w:rsidR="007F6ECA" w:rsidRPr="007F6ECA" w:rsidRDefault="0026007F" w:rsidP="0026007F">
      <w:r>
        <w:t>K PVO pa je treba, v kolikor je pri PVO posegu tudi gradbišče, glede na določilo 11. člena Uredbe o mejnih vrednostih kazalcev hrupa v okolju (</w:t>
      </w:r>
      <w:r w:rsidRPr="0026007F">
        <w:t>Uradni list RS, št. </w:t>
      </w:r>
      <w:hyperlink r:id="rId16" w:tgtFrame="_blank" w:tooltip="Uredba o mejnih vrednostih kazalcev hrupa v okolju" w:history="1">
        <w:r w:rsidRPr="0026007F">
          <w:rPr>
            <w:rStyle w:val="Hiperpovezava"/>
            <w:color w:val="auto"/>
            <w:u w:val="none"/>
          </w:rPr>
          <w:t>43/18</w:t>
        </w:r>
      </w:hyperlink>
      <w:r w:rsidRPr="0026007F">
        <w:t>, </w:t>
      </w:r>
      <w:hyperlink r:id="rId17" w:tgtFrame="_blank" w:tooltip="Uredba o spremembah Uredbe o mejnih vrednostih kazalcev hrupa v okolju" w:history="1">
        <w:r w:rsidRPr="0026007F">
          <w:rPr>
            <w:rStyle w:val="Hiperpovezava"/>
            <w:color w:val="auto"/>
            <w:u w:val="none"/>
          </w:rPr>
          <w:t>59/19</w:t>
        </w:r>
      </w:hyperlink>
      <w:r w:rsidRPr="0026007F">
        <w:t> in </w:t>
      </w:r>
      <w:hyperlink r:id="rId18" w:tgtFrame="_blank" w:tooltip="Zakon o varstvu okolja (ZVO-2)" w:history="1">
        <w:r w:rsidRPr="0026007F">
          <w:rPr>
            <w:rStyle w:val="Hiperpovezava"/>
            <w:color w:val="auto"/>
            <w:u w:val="none"/>
          </w:rPr>
          <w:t>44/22</w:t>
        </w:r>
      </w:hyperlink>
      <w:r w:rsidRPr="0026007F">
        <w:t> – ZVO-2</w:t>
      </w:r>
      <w:r>
        <w:t xml:space="preserve">, v nadaljevanju uredba-hrup), predložiti tudi </w:t>
      </w:r>
      <w:r w:rsidRPr="0026007F">
        <w:t>ocen</w:t>
      </w:r>
      <w:r>
        <w:t>o</w:t>
      </w:r>
      <w:r w:rsidRPr="0026007F">
        <w:t xml:space="preserve"> obremenjenosti okolja s hrupom iz priloge 4 te uredbe</w:t>
      </w:r>
      <w:r>
        <w:rPr>
          <w:rStyle w:val="Sprotnaopomba-sklic"/>
        </w:rPr>
        <w:footnoteReference w:id="5"/>
      </w:r>
      <w:r>
        <w:t xml:space="preserve">. </w:t>
      </w:r>
    </w:p>
    <w:p w14:paraId="30D7720F" w14:textId="77777777" w:rsidR="005C58EB" w:rsidRDefault="005C58EB" w:rsidP="0026007F"/>
    <w:p w14:paraId="448F8054" w14:textId="7F507DD1" w:rsidR="007F6ECA" w:rsidRDefault="005C58EB" w:rsidP="005C58EB">
      <w:r>
        <w:t xml:space="preserve">Poudariti je potrebno, da mora biti celotna dokumentacija, ki se predloži k vlogi (tj. </w:t>
      </w:r>
      <w:r w:rsidR="007F6ECA" w:rsidRPr="007F6ECA">
        <w:t>PVO, Dodatek, Strokovna ocena hrupa in druge strokovne študije/analize, ki so bile podlaga za izvedbo PVO ter samostojn</w:t>
      </w:r>
      <w:r w:rsidR="007F6ECA">
        <w:t>e</w:t>
      </w:r>
      <w:r w:rsidR="007F6ECA" w:rsidRPr="007F6ECA">
        <w:t xml:space="preserve"> prilog</w:t>
      </w:r>
      <w:r w:rsidR="007F6ECA">
        <w:t>e</w:t>
      </w:r>
      <w:r w:rsidR="007F6ECA" w:rsidRPr="007F6ECA">
        <w:t xml:space="preserve"> k PVO</w:t>
      </w:r>
      <w:r>
        <w:t xml:space="preserve">) </w:t>
      </w:r>
      <w:r w:rsidR="007F6ECA" w:rsidRPr="007F6ECA">
        <w:t>originalno podpisan</w:t>
      </w:r>
      <w:r w:rsidR="00853D9A">
        <w:t>a</w:t>
      </w:r>
      <w:r w:rsidR="007F6ECA" w:rsidRPr="007F6ECA">
        <w:t xml:space="preserve"> in žigosane.</w:t>
      </w:r>
      <w:r>
        <w:t xml:space="preserve"> Prav tako mora biti i</w:t>
      </w:r>
      <w:r w:rsidR="007F6ECA" w:rsidRPr="007F6ECA">
        <w:t xml:space="preserve">zjava, podana v skladu s četrtim odstavkom 4. člena Uredbe o vsebini, originalno podpisana </w:t>
      </w:r>
      <w:r>
        <w:t>(</w:t>
      </w:r>
      <w:r w:rsidR="007F6ECA" w:rsidRPr="007F6ECA">
        <w:t>sklic na podpis ni sprejemljiv</w:t>
      </w:r>
      <w:r>
        <w:t>)</w:t>
      </w:r>
      <w:r w:rsidR="007F6ECA" w:rsidRPr="007F6ECA">
        <w:t>. </w:t>
      </w:r>
    </w:p>
    <w:p w14:paraId="2E519E25" w14:textId="77777777" w:rsidR="005C58EB" w:rsidRPr="007F6ECA" w:rsidRDefault="005C58EB" w:rsidP="005C58EB"/>
    <w:p w14:paraId="6257961F" w14:textId="4DF7BE93" w:rsidR="005C58EB" w:rsidRDefault="005C58EB" w:rsidP="005C58EB">
      <w:r>
        <w:t xml:space="preserve">Grafike v PVO </w:t>
      </w:r>
      <w:r w:rsidRPr="007F6ECA">
        <w:t>mora</w:t>
      </w:r>
      <w:r>
        <w:t>jo</w:t>
      </w:r>
      <w:r w:rsidRPr="007F6ECA">
        <w:t xml:space="preserve"> biti jasn</w:t>
      </w:r>
      <w:r>
        <w:t>e</w:t>
      </w:r>
      <w:r w:rsidRPr="007F6ECA">
        <w:t>, šrafure</w:t>
      </w:r>
      <w:r>
        <w:t xml:space="preserve"> in</w:t>
      </w:r>
      <w:r w:rsidRPr="007F6ECA">
        <w:t xml:space="preserve"> zemljiški kataster morajo biti razvidne</w:t>
      </w:r>
      <w:r>
        <w:t xml:space="preserve"> in berljive</w:t>
      </w:r>
      <w:r w:rsidRPr="007F6ECA">
        <w:t xml:space="preserve">, </w:t>
      </w:r>
      <w:r>
        <w:t xml:space="preserve">grafični prikazi morajo vsebovati legendo. </w:t>
      </w:r>
    </w:p>
    <w:p w14:paraId="4E1E63DB" w14:textId="77777777" w:rsidR="005C58EB" w:rsidRDefault="005C58EB" w:rsidP="005C58EB"/>
    <w:p w14:paraId="543FF154" w14:textId="6B00D465" w:rsidR="005C58EB" w:rsidRDefault="005C58EB" w:rsidP="005C58EB">
      <w:r>
        <w:lastRenderedPageBreak/>
        <w:t>Glede na določilo prvega odstavka 17. člena Uredbe o vsebini, mora PVO vsebovati tudi povzetek, ki je posebni del vsebine PVO</w:t>
      </w:r>
      <w:r w:rsidRPr="005C58EB">
        <w:t xml:space="preserve">, ki </w:t>
      </w:r>
      <w:r>
        <w:t>mora biti</w:t>
      </w:r>
      <w:r w:rsidRPr="005C58EB">
        <w:t xml:space="preserve"> razumljiv širši javnosti. Povzetek mora na preprost način predstaviti glavne podatke iz posameznih poglavij poročila</w:t>
      </w:r>
      <w:r>
        <w:t>.</w:t>
      </w:r>
      <w:r w:rsidRPr="007F6ECA">
        <w:t> </w:t>
      </w:r>
      <w:r w:rsidR="001A4DA5">
        <w:t xml:space="preserve">Večkrat se zgodi, da je povzetek </w:t>
      </w:r>
      <w:r w:rsidR="001A4DA5" w:rsidRPr="00EA6BE3">
        <w:rPr>
          <w:rFonts w:eastAsia="Aptos"/>
        </w:rPr>
        <w:t>nepopoln, manjkajo alternative, vplivi, ukrepi, včasih so povzeti le bistveni ukrepi</w:t>
      </w:r>
      <w:r w:rsidR="001A4DA5">
        <w:rPr>
          <w:rFonts w:eastAsia="Aptos"/>
        </w:rPr>
        <w:t>.</w:t>
      </w:r>
    </w:p>
    <w:p w14:paraId="2C1AEADE" w14:textId="77777777" w:rsidR="005C58EB" w:rsidRDefault="005C58EB" w:rsidP="005C58EB"/>
    <w:p w14:paraId="653E9ADD" w14:textId="3456ECC9" w:rsidR="005C58EB" w:rsidRPr="007F6ECA" w:rsidRDefault="005C58EB" w:rsidP="005C58EB">
      <w:r>
        <w:t xml:space="preserve">PVO </w:t>
      </w:r>
      <w:r w:rsidRPr="005C58EB">
        <w:t>mora biti predložen v pisni in elektronski obliki</w:t>
      </w:r>
      <w:r>
        <w:t>, obe obliki morata biti med samo enaki (obe morata biti podpisani in ožigosani)</w:t>
      </w:r>
      <w:r w:rsidRPr="005C58EB">
        <w:t>.</w:t>
      </w:r>
    </w:p>
    <w:p w14:paraId="3F22245D" w14:textId="77777777" w:rsidR="005C58EB" w:rsidRDefault="005C58EB" w:rsidP="005C58EB"/>
    <w:p w14:paraId="503AFC7E" w14:textId="34657E77" w:rsidR="007F6ECA" w:rsidRPr="007F6ECA" w:rsidRDefault="007F6ECA" w:rsidP="005C58EB">
      <w:r>
        <w:t>PVO in projektna dokumentacija morata biti usklajen</w:t>
      </w:r>
      <w:r w:rsidR="005C68E5">
        <w:t>a</w:t>
      </w:r>
      <w:r w:rsidR="005C58EB">
        <w:t xml:space="preserve"> (tretji odstavek 65. člena Gradbenega zakona</w:t>
      </w:r>
      <w:r w:rsidR="005C58EB" w:rsidRPr="005C58EB">
        <w:t>, Uradni list RS, št. </w:t>
      </w:r>
      <w:hyperlink r:id="rId19" w:tgtFrame="_blank" w:tooltip="Gradbeni zakon (GZ-1)" w:history="1">
        <w:r w:rsidR="005C58EB" w:rsidRPr="005C58EB">
          <w:rPr>
            <w:rStyle w:val="Hiperpovezava"/>
            <w:color w:val="auto"/>
            <w:u w:val="none"/>
          </w:rPr>
          <w:t>199/21</w:t>
        </w:r>
      </w:hyperlink>
      <w:r w:rsidR="005C58EB" w:rsidRPr="005C58EB">
        <w:t>, </w:t>
      </w:r>
      <w:hyperlink r:id="rId20" w:tgtFrame="_blank" w:tooltip="Zakon za zmanjšanje neenakosti in škodljivih posegov politike ter zagotavljanje spoštovanja pravne države (ZZNŠPP)" w:history="1">
        <w:r w:rsidR="005C58EB" w:rsidRPr="005C58EB">
          <w:rPr>
            <w:rStyle w:val="Hiperpovezava"/>
            <w:color w:val="auto"/>
            <w:u w:val="none"/>
          </w:rPr>
          <w:t>105/22</w:t>
        </w:r>
      </w:hyperlink>
      <w:r w:rsidR="005C58EB" w:rsidRPr="005C58EB">
        <w:t> – ZZNŠPP, </w:t>
      </w:r>
      <w:hyperlink r:id="rId21" w:tgtFrame="_blank" w:tooltip="Zakon o spremembah Gradbenega zakona (GZ-1A)" w:history="1">
        <w:r w:rsidR="005C58EB" w:rsidRPr="005C58EB">
          <w:rPr>
            <w:rStyle w:val="Hiperpovezava"/>
            <w:color w:val="auto"/>
            <w:u w:val="none"/>
          </w:rPr>
          <w:t>133/23</w:t>
        </w:r>
      </w:hyperlink>
      <w:r w:rsidR="005C58EB" w:rsidRPr="005C58EB">
        <w:t>, </w:t>
      </w:r>
      <w:hyperlink r:id="rId22" w:tgtFrame="_blank" w:tooltip="Zakon o spremembah in dopolnitvah Zakona o arhitekturni in inženirski dejavnosti (ZAID-A)" w:history="1">
        <w:r w:rsidR="005C58EB" w:rsidRPr="005C58EB">
          <w:rPr>
            <w:rStyle w:val="Hiperpovezava"/>
            <w:color w:val="auto"/>
            <w:u w:val="none"/>
          </w:rPr>
          <w:t>85/24</w:t>
        </w:r>
      </w:hyperlink>
      <w:r w:rsidR="005C58EB" w:rsidRPr="005C58EB">
        <w:t> – ZAID-A, </w:t>
      </w:r>
      <w:hyperlink r:id="rId23" w:tgtFrame="_blank" w:tooltip="Odločba o razveljavitvi 146. člena Gradbenega zakona" w:history="1">
        <w:r w:rsidR="005C58EB" w:rsidRPr="005C58EB">
          <w:rPr>
            <w:rStyle w:val="Hiperpovezava"/>
            <w:color w:val="auto"/>
            <w:u w:val="none"/>
          </w:rPr>
          <w:t>47/25</w:t>
        </w:r>
      </w:hyperlink>
      <w:r w:rsidR="005C58EB" w:rsidRPr="005C58EB">
        <w:t> – odl. US in </w:t>
      </w:r>
      <w:hyperlink r:id="rId24" w:tgtFrame="_blank" w:tooltip="Zakon o spremembah in dopolnitvah Gradbenega zakona (GZ-1B)" w:history="1">
        <w:r w:rsidR="005C58EB" w:rsidRPr="005C58EB">
          <w:rPr>
            <w:rStyle w:val="Hiperpovezava"/>
            <w:color w:val="auto"/>
            <w:u w:val="none"/>
          </w:rPr>
          <w:t>75/25</w:t>
        </w:r>
      </w:hyperlink>
      <w:r w:rsidR="005C58EB" w:rsidRPr="005C58EB">
        <w:t>, v nadaljevanju GZ-1)</w:t>
      </w:r>
      <w:r w:rsidRPr="005C58EB">
        <w:t>. </w:t>
      </w:r>
    </w:p>
    <w:p w14:paraId="1E440023" w14:textId="58F03214" w:rsidR="008F3670" w:rsidRPr="007F6ECA" w:rsidRDefault="007F6ECA" w:rsidP="007F6ECA">
      <w:r w:rsidRPr="007F6ECA">
        <w:t>   </w:t>
      </w:r>
    </w:p>
    <w:p w14:paraId="13D07A66" w14:textId="224BD392" w:rsidR="007F6ECA" w:rsidRPr="00FD7CFF" w:rsidRDefault="007F6ECA" w:rsidP="008F3670">
      <w:pPr>
        <w:pStyle w:val="Naslov2"/>
      </w:pPr>
      <w:bookmarkStart w:id="20" w:name="_Toc215834051"/>
      <w:r w:rsidRPr="00FD7CFF">
        <w:t xml:space="preserve">Priporočila </w:t>
      </w:r>
      <w:r w:rsidR="00441906" w:rsidRPr="00FD7CFF">
        <w:t>pri</w:t>
      </w:r>
      <w:r w:rsidRPr="00FD7CFF">
        <w:t xml:space="preserve"> </w:t>
      </w:r>
      <w:r w:rsidR="00665AF3" w:rsidRPr="00FD7CFF">
        <w:t>priprav</w:t>
      </w:r>
      <w:r w:rsidR="00441906" w:rsidRPr="00FD7CFF">
        <w:t>i</w:t>
      </w:r>
      <w:r w:rsidRPr="00FD7CFF">
        <w:t xml:space="preserve"> PVO</w:t>
      </w:r>
      <w:r w:rsidR="006D7756">
        <w:t xml:space="preserve"> (in projektne dokumentacije za postopek izdaje gradbenega dovoljenja v integralnem postopku – IGD)</w:t>
      </w:r>
      <w:r w:rsidRPr="00FD7CFF">
        <w:t>:</w:t>
      </w:r>
      <w:bookmarkEnd w:id="20"/>
      <w:r w:rsidRPr="00FD7CFF">
        <w:t>   </w:t>
      </w:r>
    </w:p>
    <w:p w14:paraId="44FA5092" w14:textId="77777777" w:rsidR="002E76B6" w:rsidRPr="002E76B6" w:rsidRDefault="002E76B6" w:rsidP="002E76B6">
      <w:pPr>
        <w:pStyle w:val="Odstavekseznama"/>
        <w:rPr>
          <w:i/>
          <w:iCs/>
        </w:rPr>
      </w:pPr>
    </w:p>
    <w:p w14:paraId="1BB60C58" w14:textId="77777777" w:rsidR="006D7756" w:rsidRDefault="006D7756" w:rsidP="00445157">
      <w:pPr>
        <w:keepNext/>
        <w:numPr>
          <w:ilvl w:val="0"/>
          <w:numId w:val="53"/>
        </w:numPr>
        <w:ind w:left="284" w:hanging="284"/>
      </w:pPr>
      <w:r>
        <w:t>Za kvalitetno pripravljen PVO je zelo pomembno m</w:t>
      </w:r>
      <w:r w:rsidR="007F6ECA" w:rsidRPr="007F6ECA">
        <w:t xml:space="preserve">edsebojno aktivno sodelovanje projektantov, investitorja in izdelovalca PVO, </w:t>
      </w:r>
      <w:r>
        <w:t xml:space="preserve">predvsem kar se tiče </w:t>
      </w:r>
      <w:r w:rsidR="007F6ECA" w:rsidRPr="007F6ECA">
        <w:t>izmenjav</w:t>
      </w:r>
      <w:r>
        <w:t>e raznih</w:t>
      </w:r>
      <w:r w:rsidR="007F6ECA" w:rsidRPr="007F6ECA">
        <w:t xml:space="preserve"> informacij (</w:t>
      </w:r>
      <w:r>
        <w:t xml:space="preserve">kot npr. glede </w:t>
      </w:r>
      <w:r w:rsidR="007F6ECA" w:rsidRPr="007F6ECA">
        <w:t>obseg</w:t>
      </w:r>
      <w:r>
        <w:t>a</w:t>
      </w:r>
      <w:r w:rsidR="007F6ECA" w:rsidRPr="007F6ECA">
        <w:t xml:space="preserve"> gradnje, velikost</w:t>
      </w:r>
      <w:r>
        <w:t>, zmogljivosti</w:t>
      </w:r>
      <w:r w:rsidR="007F6ECA" w:rsidRPr="007F6ECA">
        <w:t xml:space="preserve"> itd.). </w:t>
      </w:r>
      <w:r>
        <w:t xml:space="preserve">Potrebno je namreč poudariti, da </w:t>
      </w:r>
      <w:r w:rsidR="007F6ECA" w:rsidRPr="007F6ECA">
        <w:t xml:space="preserve">PVO ni zgolj </w:t>
      </w:r>
      <w:r>
        <w:t>dokument</w:t>
      </w:r>
      <w:r w:rsidR="007F6ECA" w:rsidRPr="007F6ECA">
        <w:t xml:space="preserve">, ki se naredi po naročilu investitorja oz. </w:t>
      </w:r>
      <w:r w:rsidR="007F6ECA">
        <w:t>p</w:t>
      </w:r>
      <w:r w:rsidR="007F6ECA" w:rsidRPr="007F6ECA">
        <w:t>rojektanta, na podlagi projektne dokumentacije</w:t>
      </w:r>
      <w:r>
        <w:t>, ampak je študija (analiza) vseh možnih vplivov nameravanega posega, na podlagi katerih se potem predlagajo tudi ukrepi za zmanjšanje ali preprečevanje verjetno pomembnih vplivov</w:t>
      </w:r>
      <w:r w:rsidR="007F6ECA" w:rsidRPr="007F6ECA">
        <w:t>.</w:t>
      </w:r>
      <w:r>
        <w:t xml:space="preserve"> </w:t>
      </w:r>
    </w:p>
    <w:p w14:paraId="3B56CA40" w14:textId="68AB7799" w:rsidR="00A14173" w:rsidRDefault="006D7756" w:rsidP="00445157">
      <w:pPr>
        <w:keepNext/>
        <w:numPr>
          <w:ilvl w:val="0"/>
          <w:numId w:val="53"/>
        </w:numPr>
        <w:ind w:left="284" w:hanging="284"/>
      </w:pPr>
      <w:r>
        <w:t>Poudariti je treba, da mora biti</w:t>
      </w:r>
      <w:r w:rsidR="007F6ECA" w:rsidRPr="007F6ECA">
        <w:t xml:space="preserve"> </w:t>
      </w:r>
      <w:r>
        <w:t>v</w:t>
      </w:r>
      <w:r w:rsidR="007F6ECA" w:rsidRPr="007F6ECA">
        <w:t>saka sprememba DGD</w:t>
      </w:r>
      <w:r w:rsidR="002226B9">
        <w:t xml:space="preserve"> pripravljena v sodelovanju z izdelovalcem PVO oziroma da mora biti ta seznanjen z vsemi spremembami</w:t>
      </w:r>
      <w:r w:rsidR="007F6ECA" w:rsidRPr="007F6ECA">
        <w:t xml:space="preserve"> , vključno z informacijami o rušitvah, nivelaciji terena, vzdrževalnih delih v javno korist in drugih posegov</w:t>
      </w:r>
      <w:r>
        <w:t>,</w:t>
      </w:r>
      <w:r w:rsidR="007F6ECA" w:rsidRPr="007F6ECA">
        <w:t xml:space="preserve"> za katere GD ni potreben. </w:t>
      </w:r>
      <w:r>
        <w:t>Le v takšnem primeru bo PVO odraz resničnega dejanskega stanja in resničnega prikaza oziroma obravnave nameravanega posega.</w:t>
      </w:r>
    </w:p>
    <w:p w14:paraId="05759174" w14:textId="5F2F159C" w:rsidR="00764EDC" w:rsidRDefault="00764EDC" w:rsidP="00445157">
      <w:pPr>
        <w:keepNext/>
        <w:numPr>
          <w:ilvl w:val="0"/>
          <w:numId w:val="53"/>
        </w:numPr>
        <w:ind w:left="284" w:hanging="284"/>
      </w:pPr>
      <w:r w:rsidRPr="00693C2A">
        <w:t>Predlagamo, da investitor izkoristi možnost predhodne informacije po 91. členu ZVO-2:</w:t>
      </w:r>
      <w:r w:rsidRPr="00764EDC">
        <w:t xml:space="preserve"> priporočamo, da investitor pred vložitvijo vloge zaprosi za predhodno informacijo</w:t>
      </w:r>
      <w:r>
        <w:t xml:space="preserve"> o obsegu in vsebini PVO</w:t>
      </w:r>
      <w:r w:rsidRPr="00764EDC">
        <w:t xml:space="preserve"> in se po potrebi izvede predstavitveni sestanek, na katerega se povabi pristojne mnenjedajalce. </w:t>
      </w:r>
    </w:p>
    <w:p w14:paraId="04816C1B" w14:textId="15181575" w:rsidR="006D7756" w:rsidRPr="00693C2A" w:rsidRDefault="006D7756" w:rsidP="00445157">
      <w:pPr>
        <w:keepNext/>
        <w:numPr>
          <w:ilvl w:val="0"/>
          <w:numId w:val="53"/>
        </w:numPr>
        <w:ind w:left="284" w:hanging="284"/>
      </w:pPr>
      <w:r>
        <w:t>Pred oddajo vloge in prilog k vlogi je treba preveriti skladnost pripravljene dokumentacije</w:t>
      </w:r>
      <w:r w:rsidR="002226B9">
        <w:t xml:space="preserve"> (notranjo skladnost vloge in skladnost vloge in prilog)</w:t>
      </w:r>
      <w:r>
        <w:t xml:space="preserve"> – večkrat se namreč zgodi, da se podatki na več mestih med seboj razlikujejo. </w:t>
      </w:r>
      <w:r w:rsidR="00A14173" w:rsidRPr="00A14173">
        <w:rPr>
          <w:rFonts w:eastAsia="Aptos"/>
        </w:rPr>
        <w:t xml:space="preserve">Pred oddajo </w:t>
      </w:r>
      <w:r w:rsidR="00A14173">
        <w:rPr>
          <w:rFonts w:eastAsia="Aptos"/>
        </w:rPr>
        <w:t>torej predlagamo, da se izvede</w:t>
      </w:r>
      <w:r w:rsidR="00A14173" w:rsidRPr="00A14173">
        <w:rPr>
          <w:rFonts w:eastAsia="Aptos"/>
        </w:rPr>
        <w:t xml:space="preserve"> </w:t>
      </w:r>
      <w:r w:rsidR="00A14173" w:rsidRPr="00943EDA">
        <w:rPr>
          <w:rFonts w:eastAsia="Aptos"/>
        </w:rPr>
        <w:t>notranj</w:t>
      </w:r>
      <w:r w:rsidR="002226B9">
        <w:rPr>
          <w:rFonts w:eastAsia="Aptos"/>
        </w:rPr>
        <w:t>a</w:t>
      </w:r>
      <w:r w:rsidR="00A14173" w:rsidRPr="00943EDA">
        <w:rPr>
          <w:rFonts w:eastAsia="Aptos"/>
        </w:rPr>
        <w:t xml:space="preserve"> tehnična revizija</w:t>
      </w:r>
      <w:r w:rsidR="00A14173" w:rsidRPr="00A14173">
        <w:rPr>
          <w:rFonts w:eastAsia="Aptos"/>
        </w:rPr>
        <w:t xml:space="preserve"> dokumentov.</w:t>
      </w:r>
    </w:p>
    <w:p w14:paraId="7AD0C1F0" w14:textId="34B15ED1" w:rsidR="007B6AC6" w:rsidRDefault="007B6AC6" w:rsidP="00445157">
      <w:pPr>
        <w:pStyle w:val="Navadensplet"/>
        <w:numPr>
          <w:ilvl w:val="0"/>
          <w:numId w:val="53"/>
        </w:numPr>
        <w:spacing w:line="260" w:lineRule="exact"/>
        <w:ind w:left="284" w:hanging="284"/>
        <w:jc w:val="both"/>
        <w:rPr>
          <w:rFonts w:ascii="Arial" w:hAnsi="Arial" w:cs="Arial"/>
          <w:sz w:val="20"/>
          <w:szCs w:val="20"/>
        </w:rPr>
      </w:pPr>
      <w:r w:rsidRPr="004F6CC0">
        <w:rPr>
          <w:rStyle w:val="Krepko"/>
          <w:rFonts w:ascii="Arial" w:hAnsi="Arial" w:cs="Arial"/>
          <w:b w:val="0"/>
          <w:bCs w:val="0"/>
          <w:sz w:val="20"/>
          <w:szCs w:val="20"/>
          <w:u w:val="single"/>
        </w:rPr>
        <w:t>Strokovne podlage / analiza tveganja – celovitost in verodostojnost povzemanja</w:t>
      </w:r>
      <w:r w:rsidRPr="00693C2A">
        <w:rPr>
          <w:rStyle w:val="Krepko"/>
          <w:rFonts w:ascii="Arial" w:hAnsi="Arial" w:cs="Arial"/>
          <w:b w:val="0"/>
          <w:bCs w:val="0"/>
          <w:sz w:val="20"/>
          <w:szCs w:val="20"/>
        </w:rPr>
        <w:t>:</w:t>
      </w:r>
      <w:r w:rsidRPr="00693C2A">
        <w:rPr>
          <w:rFonts w:ascii="Arial" w:hAnsi="Arial" w:cs="Arial"/>
          <w:sz w:val="20"/>
          <w:szCs w:val="20"/>
        </w:rPr>
        <w:t xml:space="preserve"> V praksi se večkrat zgodi, da izdelovalec PVO iz strokovnih podlag (npr. analiz tveganja, hidrogeoloških presoj, elaboratov ipd.) izlušči le izbrane dele besedila ali ugotovitve. Takšen delni povzetek lahko nenamerno spremeni kontekst in posledično tudi strokovna dejstva, kot jih je opredelila izvorna strokovna analiza. Če se to spregleda, lahko to predstavlja bistveno vsebinsko tveganje za kakovost PVO in za uspešnost postopka. Zato priporočamo, da </w:t>
      </w:r>
      <w:r w:rsidRPr="00693C2A">
        <w:rPr>
          <w:rStyle w:val="Krepko"/>
          <w:rFonts w:ascii="Arial" w:hAnsi="Arial" w:cs="Arial"/>
          <w:b w:val="0"/>
          <w:bCs w:val="0"/>
          <w:sz w:val="20"/>
          <w:szCs w:val="20"/>
        </w:rPr>
        <w:t>končno verzijo PVO pred oddajo vloge strokovno pregleda strokovnjak</w:t>
      </w:r>
      <w:r w:rsidRPr="00693C2A">
        <w:rPr>
          <w:rFonts w:ascii="Arial" w:hAnsi="Arial" w:cs="Arial"/>
          <w:sz w:val="20"/>
          <w:szCs w:val="20"/>
        </w:rPr>
        <w:t xml:space="preserve">, ki ga je investitor pooblastil za pripravo strokovnih podlag, </w:t>
      </w:r>
      <w:r w:rsidRPr="00693C2A">
        <w:rPr>
          <w:rStyle w:val="Krepko"/>
          <w:rFonts w:ascii="Arial" w:hAnsi="Arial" w:cs="Arial"/>
          <w:b w:val="0"/>
          <w:bCs w:val="0"/>
          <w:sz w:val="20"/>
          <w:szCs w:val="20"/>
        </w:rPr>
        <w:t>vsaj za najbolj pereča področja okolja</w:t>
      </w:r>
      <w:r w:rsidRPr="00693C2A">
        <w:rPr>
          <w:rFonts w:ascii="Arial" w:hAnsi="Arial" w:cs="Arial"/>
          <w:sz w:val="20"/>
          <w:szCs w:val="20"/>
        </w:rPr>
        <w:t>, v katera načrtovani projekt posega, ter preveri skladnost povzetkov/interpretacij z izhodiščnimi študijami.</w:t>
      </w:r>
    </w:p>
    <w:p w14:paraId="0E0FA02C" w14:textId="036788BC" w:rsidR="00974C78" w:rsidRPr="00693C2A" w:rsidRDefault="00974C78" w:rsidP="00445157">
      <w:pPr>
        <w:pStyle w:val="Navadensplet"/>
        <w:numPr>
          <w:ilvl w:val="0"/>
          <w:numId w:val="53"/>
        </w:numPr>
        <w:spacing w:line="260" w:lineRule="exact"/>
        <w:ind w:left="284" w:hanging="284"/>
        <w:jc w:val="both"/>
        <w:rPr>
          <w:rFonts w:ascii="Arial" w:hAnsi="Arial" w:cs="Arial"/>
          <w:sz w:val="20"/>
          <w:szCs w:val="20"/>
        </w:rPr>
      </w:pPr>
      <w:r w:rsidRPr="004F6CC0">
        <w:rPr>
          <w:rFonts w:ascii="Arial" w:hAnsi="Arial" w:cs="Arial"/>
          <w:sz w:val="20"/>
          <w:szCs w:val="20"/>
          <w:u w:val="single"/>
        </w:rPr>
        <w:t>Pogoji iz Analize tveganja – obvezen strokovni “cross-check” v končni verziji PVO</w:t>
      </w:r>
      <w:r w:rsidRPr="00693C2A">
        <w:rPr>
          <w:rFonts w:ascii="Arial" w:hAnsi="Arial" w:cs="Arial"/>
          <w:sz w:val="20"/>
          <w:szCs w:val="20"/>
        </w:rPr>
        <w:t>:</w:t>
      </w:r>
      <w:r w:rsidRPr="00974C78">
        <w:rPr>
          <w:rFonts w:ascii="Arial" w:hAnsi="Arial" w:cs="Arial"/>
          <w:sz w:val="20"/>
          <w:szCs w:val="20"/>
        </w:rPr>
        <w:t xml:space="preserve"> Vključitev pogojev in ukrepov iz Analize tveganja v končno verzijo PVO naj se, zaradi nevarnosti predrugačenja strokovnih dejstev pri povzemanjih ali delnih izsekih, </w:t>
      </w:r>
      <w:r w:rsidRPr="00693C2A">
        <w:rPr>
          <w:rFonts w:ascii="Arial" w:hAnsi="Arial" w:cs="Arial"/>
          <w:sz w:val="20"/>
          <w:szCs w:val="20"/>
        </w:rPr>
        <w:t>pred oddajo preveri s strani strokovnjaka, ki je te pogoje predpisal</w:t>
      </w:r>
      <w:r w:rsidRPr="00974C78">
        <w:rPr>
          <w:rFonts w:ascii="Arial" w:hAnsi="Arial" w:cs="Arial"/>
          <w:sz w:val="20"/>
          <w:szCs w:val="20"/>
        </w:rPr>
        <w:t xml:space="preserve"> (če to še ni ustaljena praksa). Preveritev naj zajema skladnost prenosa (vsebina, terminologija, številčne vrednosti, lokacije/receptorji, faznost ukrepov) ter to, da so v PVO jasno navedeni povezani vplivi, na katere posamezni pogoji ciljajo.</w:t>
      </w:r>
    </w:p>
    <w:p w14:paraId="0E83D96C" w14:textId="35F543E1" w:rsidR="007B6AC6" w:rsidRPr="00693C2A" w:rsidRDefault="007B6AC6" w:rsidP="00445157">
      <w:pPr>
        <w:pStyle w:val="Navadensplet"/>
        <w:numPr>
          <w:ilvl w:val="0"/>
          <w:numId w:val="53"/>
        </w:numPr>
        <w:spacing w:line="260" w:lineRule="exact"/>
        <w:ind w:left="284" w:hanging="284"/>
        <w:jc w:val="both"/>
        <w:rPr>
          <w:rFonts w:ascii="Arial" w:hAnsi="Arial" w:cs="Arial"/>
          <w:sz w:val="20"/>
          <w:szCs w:val="20"/>
        </w:rPr>
      </w:pPr>
      <w:r w:rsidRPr="004F6CC0">
        <w:rPr>
          <w:rStyle w:val="Krepko"/>
          <w:rFonts w:ascii="Arial" w:hAnsi="Arial" w:cs="Arial"/>
          <w:b w:val="0"/>
          <w:bCs w:val="0"/>
          <w:sz w:val="20"/>
          <w:szCs w:val="20"/>
          <w:u w:val="single"/>
        </w:rPr>
        <w:t>Vsebinska izčiščenost PVO</w:t>
      </w:r>
      <w:r w:rsidRPr="00693C2A">
        <w:rPr>
          <w:rStyle w:val="Krepko"/>
          <w:rFonts w:ascii="Arial" w:hAnsi="Arial" w:cs="Arial"/>
          <w:b w:val="0"/>
          <w:bCs w:val="0"/>
          <w:sz w:val="20"/>
          <w:szCs w:val="20"/>
        </w:rPr>
        <w:t>:</w:t>
      </w:r>
      <w:r w:rsidRPr="00693C2A">
        <w:rPr>
          <w:rFonts w:ascii="Arial" w:hAnsi="Arial" w:cs="Arial"/>
          <w:sz w:val="20"/>
          <w:szCs w:val="20"/>
        </w:rPr>
        <w:t xml:space="preserve"> Priporočamo usmeritev k pripravi PVO, </w:t>
      </w:r>
      <w:r>
        <w:rPr>
          <w:rFonts w:ascii="Arial" w:hAnsi="Arial" w:cs="Arial"/>
          <w:sz w:val="20"/>
          <w:szCs w:val="20"/>
        </w:rPr>
        <w:t xml:space="preserve">na način, da so poglavja </w:t>
      </w:r>
      <w:r w:rsidRPr="00693C2A">
        <w:rPr>
          <w:rFonts w:ascii="Arial" w:hAnsi="Arial" w:cs="Arial"/>
          <w:sz w:val="20"/>
          <w:szCs w:val="20"/>
        </w:rPr>
        <w:t>vsebinsko izčiščen</w:t>
      </w:r>
      <w:r>
        <w:rPr>
          <w:rFonts w:ascii="Arial" w:hAnsi="Arial" w:cs="Arial"/>
          <w:sz w:val="20"/>
          <w:szCs w:val="20"/>
        </w:rPr>
        <w:t>a</w:t>
      </w:r>
      <w:r w:rsidRPr="00693C2A">
        <w:rPr>
          <w:rFonts w:ascii="Arial" w:hAnsi="Arial" w:cs="Arial"/>
          <w:sz w:val="20"/>
          <w:szCs w:val="20"/>
        </w:rPr>
        <w:t xml:space="preserve"> in brez nepotrebnega “tekstovnega balasta”. Poglavja naj bodo </w:t>
      </w:r>
      <w:r w:rsidRPr="00693C2A">
        <w:rPr>
          <w:rStyle w:val="Krepko"/>
          <w:rFonts w:ascii="Arial" w:hAnsi="Arial" w:cs="Arial"/>
          <w:b w:val="0"/>
          <w:bCs w:val="0"/>
          <w:sz w:val="20"/>
          <w:szCs w:val="20"/>
        </w:rPr>
        <w:t>krajša, strukturirana in fokusirana na bistvo</w:t>
      </w:r>
      <w:r w:rsidRPr="00693C2A">
        <w:rPr>
          <w:rFonts w:ascii="Arial" w:hAnsi="Arial" w:cs="Arial"/>
          <w:sz w:val="20"/>
          <w:szCs w:val="20"/>
        </w:rPr>
        <w:t>: relevantno obstoječe stanje, jasna metodologija, preverljivi izračuni, ključni vplivi (po fazah) ter ciljani in utemeljeni ukrepi.</w:t>
      </w:r>
    </w:p>
    <w:p w14:paraId="481DEF34" w14:textId="77777777" w:rsidR="004F6CC0" w:rsidRDefault="00764EDC" w:rsidP="00445157">
      <w:pPr>
        <w:keepNext/>
        <w:numPr>
          <w:ilvl w:val="0"/>
          <w:numId w:val="53"/>
        </w:numPr>
        <w:ind w:left="284" w:hanging="284"/>
      </w:pPr>
      <w:r w:rsidRPr="004F6CC0">
        <w:rPr>
          <w:u w:val="single"/>
        </w:rPr>
        <w:lastRenderedPageBreak/>
        <w:t>Grafične priloge in prostorski podatki (GIS):</w:t>
      </w:r>
      <w:r w:rsidRPr="004F6CC0">
        <w:t xml:space="preserve"> Grafične priloge naj bodo čitljive in predložene v ustreznem merilu, z jasno legendo. Za učinkovit pregled in zanesljivo presojo predlagamo, da se pri grafičnih prilogah, ki vsebujejo prostorske podatke (npr. območje posega in vplivno območje, zemljišča/parcele, območje gradbišča, razporeditev dejavnosti, varstvena območja, razporeditev vrtin in vzorčnih točk, raba zemljišč, aglomeracije ipd.), priloži tudi digitalni prostorski sloj v formatih GIS (npr. SHP, LYR oziroma drugi standardni GIS formati). Pregledovanje takšnih podatkov zgolj v A4 izpisih je oteženo, nepregledno in lahko vodi v napačno interpretacijo oziroma posledično do napačne presoje</w:t>
      </w:r>
    </w:p>
    <w:p w14:paraId="64A52BA7" w14:textId="51B47675" w:rsidR="006D7756" w:rsidRDefault="006D7756" w:rsidP="00445157">
      <w:pPr>
        <w:keepNext/>
        <w:numPr>
          <w:ilvl w:val="0"/>
          <w:numId w:val="53"/>
        </w:numPr>
        <w:ind w:left="284" w:hanging="284"/>
      </w:pPr>
      <w:r w:rsidRPr="004F6CC0">
        <w:t>V</w:t>
      </w:r>
      <w:r>
        <w:t xml:space="preserve"> kolikor vlog</w:t>
      </w:r>
      <w:r w:rsidR="00853D9A">
        <w:t>o</w:t>
      </w:r>
      <w:r>
        <w:t xml:space="preserve"> vlaga pooblaščenec, je potrebno poskrbeti, da ima pooblaščenec ustrezno pooblastilo.</w:t>
      </w:r>
    </w:p>
    <w:p w14:paraId="49A881EF" w14:textId="0DA1F0BA" w:rsidR="00A14173" w:rsidRPr="007F6ECA" w:rsidRDefault="00A14173" w:rsidP="00445157">
      <w:pPr>
        <w:keepNext/>
        <w:numPr>
          <w:ilvl w:val="0"/>
          <w:numId w:val="53"/>
        </w:numPr>
        <w:ind w:left="284" w:hanging="284"/>
      </w:pPr>
      <w:r w:rsidRPr="00EA6BE3">
        <w:rPr>
          <w:rFonts w:eastAsia="Aptos"/>
        </w:rPr>
        <w:t xml:space="preserve">Vse </w:t>
      </w:r>
      <w:r w:rsidRPr="003D2CDD">
        <w:rPr>
          <w:rFonts w:eastAsia="Aptos"/>
          <w:u w:val="single"/>
        </w:rPr>
        <w:t>izračune</w:t>
      </w:r>
      <w:r w:rsidR="00CA608A">
        <w:rPr>
          <w:rFonts w:eastAsia="Aptos"/>
          <w:u w:val="single"/>
        </w:rPr>
        <w:t xml:space="preserve"> je treba</w:t>
      </w:r>
      <w:r w:rsidRPr="00EA6BE3">
        <w:rPr>
          <w:rFonts w:eastAsia="Aptos"/>
        </w:rPr>
        <w:t xml:space="preserve"> pripraviti tako, da </w:t>
      </w:r>
      <w:r w:rsidRPr="003D2CDD">
        <w:rPr>
          <w:rFonts w:eastAsia="Aptos"/>
        </w:rPr>
        <w:t>so preverljivi brez dodatnega tolmačenja.</w:t>
      </w:r>
      <w:r>
        <w:rPr>
          <w:rFonts w:eastAsia="Aptos"/>
          <w:b/>
          <w:bCs/>
        </w:rPr>
        <w:t xml:space="preserve"> </w:t>
      </w:r>
    </w:p>
    <w:p w14:paraId="1D020BB9" w14:textId="6D41A4F7" w:rsidR="007F6ECA" w:rsidRDefault="007F6ECA" w:rsidP="00445157">
      <w:pPr>
        <w:numPr>
          <w:ilvl w:val="0"/>
          <w:numId w:val="53"/>
        </w:numPr>
        <w:ind w:left="284" w:hanging="284"/>
      </w:pPr>
      <w:r w:rsidRPr="007F6ECA">
        <w:t xml:space="preserve">V primeru </w:t>
      </w:r>
      <w:r w:rsidRPr="003D2CDD">
        <w:rPr>
          <w:u w:val="single"/>
        </w:rPr>
        <w:t>dopolnjevanja vloge</w:t>
      </w:r>
      <w:r w:rsidRPr="007F6ECA">
        <w:t xml:space="preserve"> je</w:t>
      </w:r>
      <w:r w:rsidR="006D7756">
        <w:t>, zaradi lažjega in hitrejšega pregleda s strani uradnih oseb,</w:t>
      </w:r>
      <w:r w:rsidRPr="007F6ECA">
        <w:t xml:space="preserve"> smiselno označiti spremembe dokumentacije (projektne dokumentacije in PVO) in ostalih prilog k PVO ter samostojnih pr</w:t>
      </w:r>
      <w:r w:rsidR="002226B9">
        <w:t>i</w:t>
      </w:r>
      <w:r w:rsidRPr="007F6ECA">
        <w:t xml:space="preserve">log k dokumentaciji. </w:t>
      </w:r>
      <w:r w:rsidR="002226B9">
        <w:t>P</w:t>
      </w:r>
      <w:r w:rsidR="009950FB">
        <w:t>redlagamo, da se</w:t>
      </w:r>
      <w:r w:rsidRPr="007F6ECA">
        <w:t xml:space="preserve"> v </w:t>
      </w:r>
      <w:r w:rsidR="002226B9">
        <w:t xml:space="preserve">primeru dopolnitve v </w:t>
      </w:r>
      <w:r w:rsidRPr="007F6ECA">
        <w:t>elektronskem zapisu predloži čistopis in dokumentacijo sledi spremembam. </w:t>
      </w:r>
    </w:p>
    <w:p w14:paraId="26021878" w14:textId="471373DE" w:rsidR="003D2CDD" w:rsidRDefault="00E62D05" w:rsidP="00445157">
      <w:pPr>
        <w:numPr>
          <w:ilvl w:val="0"/>
          <w:numId w:val="53"/>
        </w:numPr>
        <w:ind w:left="284" w:hanging="284"/>
      </w:pPr>
      <w:r>
        <w:t>Pri modelnih izračun</w:t>
      </w:r>
      <w:r w:rsidR="002226B9">
        <w:t>ih</w:t>
      </w:r>
      <w:r>
        <w:t>, modeliranj</w:t>
      </w:r>
      <w:r w:rsidR="002226B9">
        <w:t>u</w:t>
      </w:r>
      <w:r>
        <w:t xml:space="preserve"> </w:t>
      </w:r>
      <w:r w:rsidR="002226B9">
        <w:t xml:space="preserve">in </w:t>
      </w:r>
      <w:r>
        <w:t>ocen</w:t>
      </w:r>
      <w:r w:rsidR="002226B9">
        <w:t>ah</w:t>
      </w:r>
      <w:r>
        <w:t xml:space="preserve"> emisij vplivov je treba upoštevati zadnja priporočila za pripravo teh dokumentov.</w:t>
      </w:r>
    </w:p>
    <w:p w14:paraId="5A94649B" w14:textId="4BF3382D" w:rsidR="003D2CDD" w:rsidRDefault="003D2CDD" w:rsidP="00445157">
      <w:pPr>
        <w:numPr>
          <w:ilvl w:val="0"/>
          <w:numId w:val="53"/>
        </w:numPr>
        <w:ind w:left="284" w:hanging="284"/>
      </w:pPr>
      <w:r w:rsidRPr="003D2CDD">
        <w:rPr>
          <w:u w:val="single"/>
        </w:rPr>
        <w:t>Zemljišča</w:t>
      </w:r>
      <w:r>
        <w:t xml:space="preserve">: </w:t>
      </w:r>
      <w:r w:rsidRPr="007F6ECA">
        <w:t xml:space="preserve">Usklajenost zemljišč nameravane gradnje </w:t>
      </w:r>
      <w:r w:rsidR="002226B9">
        <w:t>znotraj posameznega dokumenta in med različno</w:t>
      </w:r>
      <w:r w:rsidRPr="007F6ECA">
        <w:t xml:space="preserve"> dokumentacijo: PVO, priloge PVO, samostojne priloge in DGD. </w:t>
      </w:r>
      <w:r>
        <w:t>S</w:t>
      </w:r>
      <w:r w:rsidRPr="007F6ECA">
        <w:t xml:space="preserve">eznam zemljišč nameravanega posega v </w:t>
      </w:r>
      <w:r w:rsidR="00CA608A">
        <w:t xml:space="preserve">tekstualnem delu </w:t>
      </w:r>
      <w:r w:rsidRPr="007F6ECA">
        <w:t xml:space="preserve"> PVO se mora skladati z grafičnimi prikazi nameravanega posega v  PVO.  </w:t>
      </w:r>
    </w:p>
    <w:p w14:paraId="556D9D8C" w14:textId="520BCA63" w:rsidR="003D2CDD" w:rsidRPr="007F6ECA" w:rsidRDefault="003D2CDD" w:rsidP="00445157">
      <w:pPr>
        <w:numPr>
          <w:ilvl w:val="0"/>
          <w:numId w:val="53"/>
        </w:numPr>
        <w:ind w:left="284" w:hanging="284"/>
      </w:pPr>
      <w:r w:rsidRPr="003D2CDD">
        <w:rPr>
          <w:u w:val="single"/>
        </w:rPr>
        <w:t xml:space="preserve">Območje </w:t>
      </w:r>
      <w:r w:rsidRPr="005C68E5">
        <w:rPr>
          <w:u w:val="single"/>
        </w:rPr>
        <w:t>gradbišča</w:t>
      </w:r>
      <w:r w:rsidRPr="00CE6F36">
        <w:rPr>
          <w:u w:val="single"/>
        </w:rPr>
        <w:t xml:space="preserve"> in</w:t>
      </w:r>
      <w:r w:rsidR="002226B9" w:rsidRPr="00CE6F36">
        <w:rPr>
          <w:u w:val="single"/>
        </w:rPr>
        <w:t xml:space="preserve"> območje</w:t>
      </w:r>
      <w:r w:rsidRPr="00CE6F36">
        <w:rPr>
          <w:u w:val="single"/>
        </w:rPr>
        <w:t xml:space="preserve"> nameravan</w:t>
      </w:r>
      <w:r w:rsidR="002226B9" w:rsidRPr="00CE6F36">
        <w:rPr>
          <w:u w:val="single"/>
        </w:rPr>
        <w:t>ega</w:t>
      </w:r>
      <w:r w:rsidRPr="00CE6F36">
        <w:rPr>
          <w:u w:val="single"/>
        </w:rPr>
        <w:t xml:space="preserve"> poseg</w:t>
      </w:r>
      <w:r w:rsidR="002226B9" w:rsidRPr="00CE6F36">
        <w:rPr>
          <w:u w:val="single"/>
        </w:rPr>
        <w:t>a</w:t>
      </w:r>
      <w:r w:rsidRPr="007F6ECA">
        <w:t xml:space="preserve"> morata biti v  PVO jasno in nedvoumno navedena ter obravnavana.  </w:t>
      </w:r>
    </w:p>
    <w:p w14:paraId="5E5743D2" w14:textId="5FF70770" w:rsidR="003D2CDD" w:rsidRDefault="003D2CDD" w:rsidP="00445157">
      <w:pPr>
        <w:numPr>
          <w:ilvl w:val="0"/>
          <w:numId w:val="53"/>
        </w:numPr>
        <w:ind w:left="284" w:hanging="284"/>
      </w:pPr>
      <w:r w:rsidRPr="007F6ECA">
        <w:t>Pri presoji vplivov na okolje je treba obravnavati funkcionalno zaključene posege, torej take, ki imajo jasno opredeljen namen in omogočajo njihovo dejansko uporabo</w:t>
      </w:r>
      <w:r>
        <w:rPr>
          <w:rStyle w:val="Sprotnaopomba-sklic"/>
        </w:rPr>
        <w:footnoteReference w:id="6"/>
      </w:r>
      <w:r>
        <w:t>.</w:t>
      </w:r>
    </w:p>
    <w:p w14:paraId="3186492C" w14:textId="29601E3E" w:rsidR="003D2CDD" w:rsidRDefault="003D2CDD" w:rsidP="00445157">
      <w:pPr>
        <w:numPr>
          <w:ilvl w:val="0"/>
          <w:numId w:val="53"/>
        </w:numPr>
        <w:ind w:left="284" w:hanging="284"/>
      </w:pPr>
      <w:r w:rsidRPr="007F6ECA">
        <w:t xml:space="preserve">Del nameravanega posega (predmet presoje vplivov na okolje) so, v kolikor so v domeni istega investitorja tudi vzdrževalna dela v javno korist, rušitve, nivelacije terena za katere gradbenega dovoljenja ni treba pridobiti. V primeru, ko se vzdrževalna dela v javno korist, rušitve, nivelacije terena itd. </w:t>
      </w:r>
      <w:r w:rsidR="002226B9">
        <w:t>izvedejo</w:t>
      </w:r>
      <w:r w:rsidR="002226B9" w:rsidRPr="007F6ECA">
        <w:t xml:space="preserve"> </w:t>
      </w:r>
      <w:r w:rsidRPr="007F6ECA">
        <w:t>pred pričetkom nameravane gradnje ali sočasno z izvedbo nameravane gradnje, morajo biti obravnavan</w:t>
      </w:r>
      <w:r w:rsidR="002226B9">
        <w:t>e</w:t>
      </w:r>
      <w:r w:rsidRPr="007F6ECA">
        <w:t xml:space="preserve"> v  PVO.</w:t>
      </w:r>
    </w:p>
    <w:p w14:paraId="7CB40C96" w14:textId="0FC24778" w:rsidR="003D2CDD" w:rsidRDefault="003D2CDD" w:rsidP="00445157">
      <w:pPr>
        <w:numPr>
          <w:ilvl w:val="0"/>
          <w:numId w:val="53"/>
        </w:numPr>
        <w:ind w:left="284" w:hanging="284"/>
      </w:pPr>
      <w:r w:rsidRPr="003D2CDD">
        <w:rPr>
          <w:u w:val="single"/>
        </w:rPr>
        <w:t>Zmogljivost naprave:</w:t>
      </w:r>
      <w:r>
        <w:t xml:space="preserve"> </w:t>
      </w:r>
      <w:r w:rsidRPr="007F6ECA">
        <w:t>PVO mora</w:t>
      </w:r>
      <w:r>
        <w:rPr>
          <w:rStyle w:val="Sprotnaopomba-sklic"/>
        </w:rPr>
        <w:footnoteReference w:id="7"/>
      </w:r>
      <w:r w:rsidRPr="007F6ECA">
        <w:t xml:space="preserve"> vsebovati podatke za primer maksimalne zmogljivosti posega, kar pomeni, da je treba pri presoji vplivov na okolje le</w:t>
      </w:r>
      <w:r w:rsidR="00CA608A">
        <w:t>-</w:t>
      </w:r>
      <w:r w:rsidRPr="007F6ECA">
        <w:t>to upoštevati</w:t>
      </w:r>
      <w:r>
        <w:t xml:space="preserve">. </w:t>
      </w:r>
      <w:r w:rsidRPr="007F6ECA">
        <w:t>Skozi celot</w:t>
      </w:r>
      <w:r w:rsidR="0069704E">
        <w:t>en</w:t>
      </w:r>
      <w:r w:rsidRPr="007F6ECA">
        <w:t>PVO je treba vse vplive na okolje vrednotiti ob upoštevanju ugotovljene maksimalne zmogljivosti naprave. </w:t>
      </w:r>
    </w:p>
    <w:p w14:paraId="61CBD5D8" w14:textId="12B31B30" w:rsidR="003D2CDD" w:rsidRPr="007F6ECA" w:rsidRDefault="003D2CDD" w:rsidP="00445157">
      <w:pPr>
        <w:numPr>
          <w:ilvl w:val="0"/>
          <w:numId w:val="53"/>
        </w:numPr>
        <w:ind w:left="284" w:hanging="284"/>
      </w:pPr>
      <w:r w:rsidRPr="003D2CDD">
        <w:rPr>
          <w:u w:val="single"/>
        </w:rPr>
        <w:t>Kumulativni vplivi:</w:t>
      </w:r>
      <w:r w:rsidRPr="007F6ECA">
        <w:t> </w:t>
      </w:r>
      <w:r w:rsidR="00F11A3B" w:rsidRPr="00F11A3B">
        <w:t xml:space="preserve">PVO mora kumulativne vplive obravnavati </w:t>
      </w:r>
      <w:r w:rsidR="00F11A3B" w:rsidRPr="00693C2A">
        <w:t>sistematično in dokazljivo</w:t>
      </w:r>
      <w:r w:rsidR="00F11A3B" w:rsidRPr="00F11A3B">
        <w:t xml:space="preserve">, skupaj z obstoječimi viri obremenitev ter posegi v izvajanju/načrtovanimi/odobrenimi posegi, posebej kadar vplivajo na iste receptorje ali uporabljajo isto infrastrukturo (npr. transportne poti, odlagališča). Obravnava mora biti ločena po fazah (gradnja, obratovanje, opustitev), prostorsko opredeljena in po možnosti kvantificirana; sicer mora biti kvalitativno utemeljena. Jasno naj bo navedeno, ali gre za </w:t>
      </w:r>
      <w:r w:rsidR="00F11A3B" w:rsidRPr="00693C2A">
        <w:t>kumulacijo (seštevanje)</w:t>
      </w:r>
      <w:r w:rsidR="00F11A3B" w:rsidRPr="00F02701">
        <w:t xml:space="preserve">, </w:t>
      </w:r>
      <w:r w:rsidR="00F11A3B" w:rsidRPr="00693C2A">
        <w:t>sinergijo</w:t>
      </w:r>
      <w:r w:rsidR="00F11A3B" w:rsidRPr="00F02701">
        <w:t xml:space="preserve"> ali </w:t>
      </w:r>
      <w:r w:rsidR="00F11A3B" w:rsidRPr="00693C2A">
        <w:t>antagonizem</w:t>
      </w:r>
      <w:r w:rsidR="00F11A3B" w:rsidRPr="00F02701">
        <w:t>.</w:t>
      </w:r>
      <w:r w:rsidR="00F11A3B">
        <w:t xml:space="preserve"> </w:t>
      </w:r>
      <w:r w:rsidRPr="007F6ECA">
        <w:t>V PVO</w:t>
      </w:r>
      <w:r w:rsidR="00F02701">
        <w:t xml:space="preserve"> </w:t>
      </w:r>
      <w:r w:rsidRPr="007F6ECA">
        <w:t xml:space="preserve"> je treba navesti katere z nameravanim posegom povezane dejavnosti so vključene v oceno celotne obremenitve posega v okolje. Vrednotenje spremembe v celotni in skupni obremenitvi okolja mora biti pojasnjeno in preverljivo.  </w:t>
      </w:r>
    </w:p>
    <w:p w14:paraId="2DAC7E1E" w14:textId="4169DE82" w:rsidR="003D2CDD" w:rsidRDefault="003D2CDD" w:rsidP="00445157">
      <w:pPr>
        <w:numPr>
          <w:ilvl w:val="0"/>
          <w:numId w:val="53"/>
        </w:numPr>
        <w:ind w:left="284" w:hanging="284"/>
      </w:pPr>
      <w:r w:rsidRPr="007F6ECA">
        <w:t>Navedbe, da nameravani poseg ne bo imel pomembnega vpliva, saj bo izveden v skladu z področno zakonodajo (npr. svetloba, ravnanje z odpadki) so neustrezne. V PVO mora biti konkretizirano in dokazljivo izkazano, da bo nameravani poseg izveden v skladu s področnimi predpisi. Strokovno neargumentirana navedba, brez obrazložitve, npr. da poseg na določen del okolja nima vpliva, ni ustrezna.</w:t>
      </w:r>
    </w:p>
    <w:p w14:paraId="7B72E62F" w14:textId="56B506E9" w:rsidR="00974C78" w:rsidRPr="00974C78" w:rsidRDefault="00974C78" w:rsidP="00445157">
      <w:pPr>
        <w:numPr>
          <w:ilvl w:val="0"/>
          <w:numId w:val="53"/>
        </w:numPr>
        <w:ind w:left="284" w:hanging="284"/>
      </w:pPr>
      <w:r w:rsidRPr="00693C2A">
        <w:t>Zaključne navedbe o (ne)vplivu – uskladitev z avtorji strokovnih podlag:</w:t>
      </w:r>
      <w:r w:rsidRPr="00974C78">
        <w:t xml:space="preserve"> Zaključno vrednotenje vplivov na okolje (npr. navedbe, da poseg nima pomembnih vplivov oziroma da so vplivi sprejemljivi) </w:t>
      </w:r>
      <w:r w:rsidRPr="00974C78">
        <w:lastRenderedPageBreak/>
        <w:t xml:space="preserve">praviloma pripravi izdelovalec PVO. Da se preprečijo napačne interpretacije in neustrezno povzemanje strokovnih podlag, priporočamo, da se </w:t>
      </w:r>
      <w:r w:rsidRPr="00693C2A">
        <w:t>ključne zaključne navedbe o vplivih/nevplivih argumentirajo in preverijo skupaj s strokovnjakom</w:t>
      </w:r>
      <w:r w:rsidRPr="00974C78">
        <w:t xml:space="preserve">, ki je pripravil </w:t>
      </w:r>
      <w:r w:rsidRPr="00693C2A">
        <w:t>Analizo tveganja</w:t>
      </w:r>
      <w:r w:rsidRPr="00974C78">
        <w:t xml:space="preserve"> (oziroma druge nosilne strokovne podlage za posamezno področje). Na ta način se zagotovi, da so zaključki PVO vsebinsko pravilni, utemeljeni in skladni z izhodiščno analizo ter predlaganimi ukrepi.</w:t>
      </w:r>
    </w:p>
    <w:p w14:paraId="410AE1E0" w14:textId="05733C40" w:rsidR="003D2CDD" w:rsidRPr="007F6ECA" w:rsidRDefault="003D2CDD" w:rsidP="00445157">
      <w:pPr>
        <w:numPr>
          <w:ilvl w:val="0"/>
          <w:numId w:val="53"/>
        </w:numPr>
        <w:ind w:left="284" w:hanging="284"/>
      </w:pPr>
      <w:r w:rsidRPr="007F6ECA">
        <w:t xml:space="preserve">Pri navedbi </w:t>
      </w:r>
      <w:r w:rsidRPr="00016E30">
        <w:rPr>
          <w:u w:val="single"/>
        </w:rPr>
        <w:t>ukrepov</w:t>
      </w:r>
      <w:r w:rsidRPr="007F6ECA">
        <w:t xml:space="preserve"> je treba upoštevati naslednje:  </w:t>
      </w:r>
    </w:p>
    <w:p w14:paraId="598823DE" w14:textId="77777777" w:rsidR="003D2CDD" w:rsidRPr="007F6ECA" w:rsidRDefault="003D2CDD" w:rsidP="00445157">
      <w:pPr>
        <w:numPr>
          <w:ilvl w:val="0"/>
          <w:numId w:val="11"/>
        </w:numPr>
        <w:ind w:left="709" w:hanging="283"/>
      </w:pPr>
      <w:r w:rsidRPr="007F6ECA">
        <w:t>Pri vseh zakonodajnih ukrepih mora biti naveden predpis in člen, na katerega se ukrep nanaša.   </w:t>
      </w:r>
    </w:p>
    <w:p w14:paraId="56D4DF27" w14:textId="2DE8155F" w:rsidR="003D2CDD" w:rsidRPr="007F6ECA" w:rsidRDefault="003D2CDD" w:rsidP="00445157">
      <w:pPr>
        <w:numPr>
          <w:ilvl w:val="0"/>
          <w:numId w:val="11"/>
        </w:numPr>
        <w:ind w:left="709" w:hanging="283"/>
      </w:pPr>
      <w:r w:rsidRPr="007F6ECA">
        <w:t xml:space="preserve">Pri navedbi projektnih pogojev je treba upoštevati, da kadar je govora o ukrepih, ki določajo način izvajanja gradnje z namenom zmanjšanja vplivov na okolje, gre za dodatne omilitvene pogoje, ki </w:t>
      </w:r>
      <w:r w:rsidR="002226B9">
        <w:t xml:space="preserve">morajo biti vključeni v </w:t>
      </w:r>
      <w:r w:rsidR="005A126B">
        <w:t>p</w:t>
      </w:r>
      <w:r w:rsidR="005A126B" w:rsidRPr="005A126B">
        <w:t>rojekt</w:t>
      </w:r>
      <w:r w:rsidR="00016E30">
        <w:rPr>
          <w:rStyle w:val="Sprotnaopomba-sklic"/>
        </w:rPr>
        <w:footnoteReference w:id="8"/>
      </w:r>
      <w:r w:rsidRPr="007F6ECA">
        <w:t>. </w:t>
      </w:r>
    </w:p>
    <w:p w14:paraId="3F81BD66" w14:textId="1025E884" w:rsidR="003D2CDD" w:rsidRPr="00CA608A" w:rsidRDefault="003D2CDD" w:rsidP="00445157">
      <w:pPr>
        <w:numPr>
          <w:ilvl w:val="0"/>
          <w:numId w:val="11"/>
        </w:numPr>
        <w:ind w:left="709" w:hanging="283"/>
      </w:pPr>
      <w:r w:rsidRPr="007F6ECA">
        <w:t xml:space="preserve">Pri navedbi dodatnih omilitvenih ukrepov je treba podati obrazložitev, kateri od negativnih vplivov nameravanega posega na okolje ali zdravje ljudi se bo </w:t>
      </w:r>
      <w:r w:rsidR="00CA608A">
        <w:t xml:space="preserve">s konkretnim omilitvenim ukrepom </w:t>
      </w:r>
      <w:r w:rsidRPr="007F6ECA">
        <w:t>preprečil, zmanjšal ali odpravil. V tem delu PVO morajo biti navedeni tudi dodatni pogoji</w:t>
      </w:r>
      <w:r w:rsidR="00CA608A">
        <w:t>,</w:t>
      </w:r>
      <w:r w:rsidRPr="007F6ECA">
        <w:t xml:space="preserve"> ki izhajajo iz Dodatka in ostalih strokovnih podlag.  </w:t>
      </w:r>
      <w:r w:rsidR="00CA608A" w:rsidRPr="00CA608A">
        <w:t xml:space="preserve">V dokumentu PVO mora biti zagotovljena sledljivost po načelu: </w:t>
      </w:r>
      <w:r w:rsidR="00CA608A" w:rsidRPr="006824C1">
        <w:t>vpliv → omilitveni ukrep → spremljanje učinkovitosti ukrepa (monitoring)</w:t>
      </w:r>
      <w:r w:rsidR="00CA608A" w:rsidRPr="00CA608A">
        <w:t>.</w:t>
      </w:r>
    </w:p>
    <w:p w14:paraId="3CEC4B7D" w14:textId="5D1AC800" w:rsidR="007E4B34" w:rsidRDefault="007E4B34" w:rsidP="00445157">
      <w:pPr>
        <w:pStyle w:val="Odstavekseznama"/>
        <w:numPr>
          <w:ilvl w:val="0"/>
          <w:numId w:val="11"/>
        </w:numPr>
        <w:ind w:left="284" w:hanging="284"/>
      </w:pPr>
      <w:r w:rsidRPr="00906309">
        <w:rPr>
          <w:u w:val="single"/>
        </w:rPr>
        <w:t xml:space="preserve">Priloge k vlogi: </w:t>
      </w:r>
      <w:r w:rsidRPr="007F6ECA">
        <w:t>V kolikor so bil</w:t>
      </w:r>
      <w:r w:rsidR="00CA608A">
        <w:t>e</w:t>
      </w:r>
      <w:r w:rsidRPr="007F6ECA">
        <w:t xml:space="preserve"> za potrebe  nameravanega posega (vrednotenja vplivov) izdelane ločene študije/elaborati/strokovne podlage</w:t>
      </w:r>
      <w:r>
        <w:rPr>
          <w:rStyle w:val="Sprotnaopomba-sklic"/>
        </w:rPr>
        <w:footnoteReference w:id="9"/>
      </w:r>
      <w:r w:rsidRPr="007F6ECA">
        <w:t>, na katere se sklicuje PVO in upoštevajoč katere so v PVO vrednoteni vplivi</w:t>
      </w:r>
      <w:r>
        <w:t>,</w:t>
      </w:r>
      <w:r w:rsidRPr="007F6ECA">
        <w:t xml:space="preserve"> naj bodo</w:t>
      </w:r>
      <w:r w:rsidR="002226B9">
        <w:t xml:space="preserve"> te</w:t>
      </w:r>
      <w:r w:rsidRPr="007F6ECA">
        <w:t xml:space="preserve"> priložen</w:t>
      </w:r>
      <w:r w:rsidR="005B66D7">
        <w:t>e</w:t>
      </w:r>
      <w:r w:rsidR="002226B9">
        <w:t xml:space="preserve"> k</w:t>
      </w:r>
      <w:r w:rsidR="005B66D7">
        <w:t xml:space="preserve"> </w:t>
      </w:r>
      <w:r w:rsidRPr="007F6ECA">
        <w:t>vlogi za izdajo OVS ali IGD.   </w:t>
      </w:r>
    </w:p>
    <w:p w14:paraId="7A102248" w14:textId="77777777" w:rsidR="007F6ECA" w:rsidRPr="007F6ECA" w:rsidRDefault="007F6ECA" w:rsidP="00326E71">
      <w:r w:rsidRPr="007F6ECA">
        <w:t>  </w:t>
      </w:r>
    </w:p>
    <w:p w14:paraId="58001C91" w14:textId="2353EC49" w:rsidR="007F6ECA" w:rsidRPr="00FD7CFF" w:rsidRDefault="007F6ECA" w:rsidP="00326E71">
      <w:pPr>
        <w:pStyle w:val="Naslov2"/>
      </w:pPr>
      <w:bookmarkStart w:id="21" w:name="_Toc215834052"/>
      <w:r w:rsidRPr="00FD7CFF">
        <w:t>Najpogostejše formalne in vsebinske pomanjkljivosti vloge oz. poročila PVO:</w:t>
      </w:r>
      <w:bookmarkEnd w:id="21"/>
      <w:r w:rsidRPr="00FD7CFF">
        <w:t>  </w:t>
      </w:r>
    </w:p>
    <w:p w14:paraId="1754BC9F" w14:textId="77777777" w:rsidR="007F6ECA" w:rsidRDefault="007F6ECA" w:rsidP="00326E71">
      <w:r w:rsidRPr="007F6ECA">
        <w:t>  </w:t>
      </w:r>
    </w:p>
    <w:p w14:paraId="06D8E70B" w14:textId="6886DCEE" w:rsidR="003569C5" w:rsidRPr="006F6040" w:rsidRDefault="003569C5" w:rsidP="00326E71">
      <w:pPr>
        <w:pStyle w:val="Naslov3"/>
      </w:pPr>
      <w:bookmarkStart w:id="22" w:name="_Toc215834053"/>
      <w:r w:rsidRPr="006F6040">
        <w:t>Formalne pomanjkljivosti:</w:t>
      </w:r>
      <w:bookmarkEnd w:id="22"/>
    </w:p>
    <w:p w14:paraId="4A70CD7E" w14:textId="1955D93C" w:rsidR="003569C5" w:rsidRPr="00B931E0" w:rsidRDefault="00B931E0" w:rsidP="00445157">
      <w:pPr>
        <w:pStyle w:val="Odstavekseznama"/>
        <w:numPr>
          <w:ilvl w:val="0"/>
          <w:numId w:val="10"/>
        </w:numPr>
        <w:spacing w:before="20" w:after="20"/>
        <w:ind w:left="851" w:hanging="425"/>
      </w:pPr>
      <w:r>
        <w:rPr>
          <w:rFonts w:eastAsia="Aptos"/>
        </w:rPr>
        <w:t xml:space="preserve">K vlogi ni predloženega </w:t>
      </w:r>
      <w:r w:rsidR="003569C5" w:rsidRPr="00EA6BE3">
        <w:rPr>
          <w:rFonts w:eastAsia="Aptos"/>
        </w:rPr>
        <w:t>pooblastila</w:t>
      </w:r>
      <w:r>
        <w:rPr>
          <w:rFonts w:eastAsia="Aptos"/>
        </w:rPr>
        <w:t xml:space="preserve"> (ali le-to ni ustrezno), prav tako se pogosto zgodi, da vloga ni podpisana ali pa manjka </w:t>
      </w:r>
      <w:r w:rsidRPr="00EA6BE3">
        <w:rPr>
          <w:rFonts w:eastAsia="Aptos"/>
        </w:rPr>
        <w:t xml:space="preserve">podpis osebe, </w:t>
      </w:r>
      <w:r w:rsidRPr="00EA6BE3">
        <w:t>ki je pri nosilcu posega odgovorna za izvedbo posega</w:t>
      </w:r>
      <w:r>
        <w:t xml:space="preserve">, prav tako </w:t>
      </w:r>
      <w:r w:rsidRPr="00EA6BE3">
        <w:t>ni navedenih referenc s področja presoje vplivov na okolje, s katerimi vodja izdelave poročila izkazuje usposobljenost za pripravo poročila</w:t>
      </w:r>
      <w:r w:rsidR="005B66D7">
        <w:t>.</w:t>
      </w:r>
    </w:p>
    <w:p w14:paraId="13C8F4D3" w14:textId="67E89306" w:rsidR="003569C5" w:rsidRPr="00EA6BE3" w:rsidRDefault="005B66D7" w:rsidP="00445157">
      <w:pPr>
        <w:pStyle w:val="Odstavekseznama"/>
        <w:numPr>
          <w:ilvl w:val="0"/>
          <w:numId w:val="10"/>
        </w:numPr>
        <w:spacing w:before="20" w:after="20"/>
        <w:ind w:left="851" w:hanging="425"/>
      </w:pPr>
      <w:r>
        <w:rPr>
          <w:rFonts w:eastAsia="Aptos"/>
        </w:rPr>
        <w:t>K</w:t>
      </w:r>
      <w:r w:rsidR="00B931E0">
        <w:rPr>
          <w:rFonts w:eastAsia="Aptos"/>
        </w:rPr>
        <w:t xml:space="preserve"> vlogi ni </w:t>
      </w:r>
      <w:r w:rsidR="003569C5" w:rsidRPr="00EA6BE3">
        <w:rPr>
          <w:rFonts w:eastAsia="Aptos"/>
        </w:rPr>
        <w:t>priložen</w:t>
      </w:r>
      <w:r w:rsidR="00B931E0">
        <w:rPr>
          <w:rFonts w:eastAsia="Aptos"/>
        </w:rPr>
        <w:t>ega</w:t>
      </w:r>
      <w:r w:rsidR="003569C5" w:rsidRPr="00EA6BE3">
        <w:rPr>
          <w:rFonts w:eastAsia="Aptos"/>
        </w:rPr>
        <w:t xml:space="preserve"> projekt</w:t>
      </w:r>
      <w:r w:rsidR="00B931E0">
        <w:rPr>
          <w:rFonts w:eastAsia="Aptos"/>
        </w:rPr>
        <w:t>a</w:t>
      </w:r>
      <w:r w:rsidR="003569C5" w:rsidRPr="00EA6BE3">
        <w:rPr>
          <w:rFonts w:eastAsia="Aptos"/>
        </w:rPr>
        <w:t xml:space="preserve"> nameravanega posega</w:t>
      </w:r>
      <w:r>
        <w:rPr>
          <w:rFonts w:eastAsia="Aptos"/>
        </w:rPr>
        <w:t>.</w:t>
      </w:r>
    </w:p>
    <w:p w14:paraId="7F20A335" w14:textId="7C26BF00" w:rsidR="003569C5" w:rsidRPr="00EA6BE3" w:rsidRDefault="005B66D7" w:rsidP="00445157">
      <w:pPr>
        <w:pStyle w:val="Odstavekseznama"/>
        <w:numPr>
          <w:ilvl w:val="0"/>
          <w:numId w:val="10"/>
        </w:numPr>
        <w:spacing w:before="20" w:after="20"/>
        <w:ind w:left="851" w:hanging="425"/>
        <w:rPr>
          <w:rFonts w:eastAsia="Aptos"/>
        </w:rPr>
      </w:pPr>
      <w:r>
        <w:rPr>
          <w:rFonts w:eastAsia="Aptos"/>
        </w:rPr>
        <w:t>N</w:t>
      </w:r>
      <w:r w:rsidR="003569C5" w:rsidRPr="00EA6BE3">
        <w:rPr>
          <w:rFonts w:eastAsia="Aptos"/>
        </w:rPr>
        <w:t>edoslednost pri upoštevanju zaporedja poglavij</w:t>
      </w:r>
      <w:r w:rsidR="0069704E">
        <w:rPr>
          <w:rFonts w:eastAsia="Aptos"/>
        </w:rPr>
        <w:t>, upoštevajoč Uredbo o vsebini</w:t>
      </w:r>
    </w:p>
    <w:p w14:paraId="4A54421D" w14:textId="68C9140F" w:rsidR="005B66D7" w:rsidRDefault="005B66D7" w:rsidP="00445157">
      <w:pPr>
        <w:pStyle w:val="Odstavekseznama"/>
        <w:numPr>
          <w:ilvl w:val="0"/>
          <w:numId w:val="10"/>
        </w:numPr>
        <w:spacing w:before="20" w:after="20"/>
        <w:ind w:left="851" w:hanging="425"/>
        <w:rPr>
          <w:rFonts w:eastAsia="Aptos"/>
        </w:rPr>
      </w:pPr>
      <w:r>
        <w:rPr>
          <w:rFonts w:eastAsia="Aptos"/>
        </w:rPr>
        <w:t>V</w:t>
      </w:r>
      <w:r w:rsidR="00B931E0">
        <w:rPr>
          <w:rFonts w:eastAsia="Aptos"/>
        </w:rPr>
        <w:t xml:space="preserve"> PVO </w:t>
      </w:r>
      <w:r w:rsidR="003569C5" w:rsidRPr="00EA6BE3">
        <w:rPr>
          <w:rFonts w:eastAsia="Aptos"/>
        </w:rPr>
        <w:t>ni povzetka</w:t>
      </w:r>
      <w:r>
        <w:rPr>
          <w:rFonts w:eastAsia="Aptos"/>
        </w:rPr>
        <w:t>.</w:t>
      </w:r>
    </w:p>
    <w:p w14:paraId="22223319" w14:textId="2F4A8358" w:rsidR="003569C5" w:rsidRPr="00EA6BE3" w:rsidRDefault="005B66D7" w:rsidP="00445157">
      <w:pPr>
        <w:pStyle w:val="Odstavekseznama"/>
        <w:numPr>
          <w:ilvl w:val="0"/>
          <w:numId w:val="10"/>
        </w:numPr>
        <w:spacing w:before="20" w:after="20"/>
        <w:ind w:left="851" w:hanging="425"/>
        <w:rPr>
          <w:rFonts w:eastAsia="Aptos"/>
        </w:rPr>
      </w:pPr>
      <w:r>
        <w:rPr>
          <w:rFonts w:eastAsia="Aptos"/>
        </w:rPr>
        <w:t>P</w:t>
      </w:r>
      <w:r w:rsidR="00B931E0">
        <w:rPr>
          <w:rFonts w:eastAsia="Aptos"/>
        </w:rPr>
        <w:t xml:space="preserve">ri pripravi </w:t>
      </w:r>
      <w:r>
        <w:rPr>
          <w:rFonts w:eastAsia="Aptos"/>
        </w:rPr>
        <w:t xml:space="preserve">PVO </w:t>
      </w:r>
      <w:r w:rsidR="00B931E0">
        <w:rPr>
          <w:rFonts w:eastAsia="Aptos"/>
        </w:rPr>
        <w:t>se ne upošteva najnovejše zakonodaje</w:t>
      </w:r>
      <w:r w:rsidR="0069704E">
        <w:rPr>
          <w:rFonts w:eastAsia="Aptos"/>
        </w:rPr>
        <w:t xml:space="preserve"> in ni navedena vsa relevantna zakonodaja</w:t>
      </w:r>
      <w:r>
        <w:rPr>
          <w:rFonts w:eastAsia="Aptos"/>
        </w:rPr>
        <w:t>.</w:t>
      </w:r>
    </w:p>
    <w:p w14:paraId="477D5492" w14:textId="37717300" w:rsidR="003569C5" w:rsidRPr="00EA6BE3" w:rsidRDefault="005B66D7" w:rsidP="00445157">
      <w:pPr>
        <w:pStyle w:val="Odstavekseznama"/>
        <w:numPr>
          <w:ilvl w:val="0"/>
          <w:numId w:val="10"/>
        </w:numPr>
        <w:spacing w:before="20" w:after="20"/>
        <w:ind w:left="851" w:hanging="425"/>
      </w:pPr>
      <w:r>
        <w:rPr>
          <w:rFonts w:eastAsia="Aptos"/>
        </w:rPr>
        <w:t>V</w:t>
      </w:r>
      <w:r w:rsidR="003569C5" w:rsidRPr="00EA6BE3">
        <w:rPr>
          <w:rFonts w:eastAsia="Aptos"/>
        </w:rPr>
        <w:t xml:space="preserve"> P</w:t>
      </w:r>
      <w:r>
        <w:rPr>
          <w:rFonts w:eastAsia="Aptos"/>
        </w:rPr>
        <w:t>VO</w:t>
      </w:r>
      <w:r w:rsidR="003569C5" w:rsidRPr="00EA6BE3">
        <w:rPr>
          <w:rFonts w:eastAsia="Aptos"/>
        </w:rPr>
        <w:t xml:space="preserve"> manjkajo podatki o prostorskem aktu, ki je podlaga za umestitev posega v prostor in z izvlečki </w:t>
      </w:r>
      <w:r w:rsidR="003569C5" w:rsidRPr="00EA6BE3">
        <w:t>določb, ki veljajo za poseg</w:t>
      </w:r>
      <w:r w:rsidR="00B931E0">
        <w:t xml:space="preserve">, ter </w:t>
      </w:r>
      <w:r w:rsidR="003569C5" w:rsidRPr="00EA6BE3">
        <w:t>podatki oz. opredelitev glede celovite presoje vplivov na okolje</w:t>
      </w:r>
      <w:r>
        <w:t>.</w:t>
      </w:r>
    </w:p>
    <w:p w14:paraId="70942946" w14:textId="03AE8F92" w:rsidR="003569C5" w:rsidRPr="00EA6BE3" w:rsidRDefault="003569C5" w:rsidP="00445157">
      <w:pPr>
        <w:pStyle w:val="Odstavekseznama"/>
        <w:numPr>
          <w:ilvl w:val="0"/>
          <w:numId w:val="10"/>
        </w:numPr>
        <w:spacing w:before="240" w:after="240"/>
        <w:ind w:left="851" w:hanging="425"/>
        <w:rPr>
          <w:rFonts w:eastAsia="Aptos"/>
        </w:rPr>
      </w:pPr>
      <w:r w:rsidRPr="00EA6BE3">
        <w:t>P</w:t>
      </w:r>
      <w:r w:rsidR="005B66D7">
        <w:t>VO</w:t>
      </w:r>
      <w:r w:rsidRPr="00EA6BE3">
        <w:t xml:space="preserve"> ne vključuje podatkov o značilnostih posega v času njegove ukinitve, prenehanja uporabe ali obratovanja</w:t>
      </w:r>
      <w:r w:rsidR="00B931E0">
        <w:t xml:space="preserve">, prav tako ni podane opredelitve </w:t>
      </w:r>
      <w:r w:rsidRPr="00EA6BE3">
        <w:t xml:space="preserve">z vidika vseh segmentov okolja </w:t>
      </w:r>
      <w:r w:rsidR="00B931E0">
        <w:t>za čas razgradnje oziroma prenehanja nameravanega posega</w:t>
      </w:r>
      <w:r w:rsidR="005B66D7">
        <w:t>.</w:t>
      </w:r>
    </w:p>
    <w:p w14:paraId="49CC9584" w14:textId="6FFAFA0A" w:rsidR="003569C5" w:rsidRPr="00EA6BE3" w:rsidRDefault="005B66D7" w:rsidP="00445157">
      <w:pPr>
        <w:pStyle w:val="Odstavekseznama"/>
        <w:numPr>
          <w:ilvl w:val="0"/>
          <w:numId w:val="10"/>
        </w:numPr>
        <w:spacing w:before="240" w:after="240"/>
        <w:ind w:left="851" w:hanging="425"/>
      </w:pPr>
      <w:r>
        <w:rPr>
          <w:rFonts w:eastAsia="Aptos"/>
        </w:rPr>
        <w:t xml:space="preserve">V PVO </w:t>
      </w:r>
      <w:r w:rsidR="009F76E5">
        <w:rPr>
          <w:rFonts w:eastAsia="Aptos"/>
        </w:rPr>
        <w:t>m</w:t>
      </w:r>
      <w:r w:rsidR="003569C5" w:rsidRPr="00B931E0">
        <w:rPr>
          <w:rFonts w:eastAsia="Aptos"/>
        </w:rPr>
        <w:t>anjkajo podatki o dejanski rabi zemljišč</w:t>
      </w:r>
      <w:r>
        <w:rPr>
          <w:rFonts w:eastAsia="Aptos"/>
        </w:rPr>
        <w:t xml:space="preserve"> </w:t>
      </w:r>
      <w:r w:rsidR="003569C5" w:rsidRPr="00B931E0">
        <w:rPr>
          <w:rFonts w:eastAsia="Aptos"/>
        </w:rPr>
        <w:t>na območju nameravanega posega</w:t>
      </w:r>
      <w:r w:rsidR="00B931E0" w:rsidRPr="00B931E0">
        <w:rPr>
          <w:rFonts w:eastAsia="Aptos"/>
        </w:rPr>
        <w:t xml:space="preserve">, </w:t>
      </w:r>
      <w:r w:rsidR="003569C5" w:rsidRPr="00B931E0">
        <w:rPr>
          <w:rFonts w:eastAsia="Aptos"/>
        </w:rPr>
        <w:t xml:space="preserve">podatki glede same poseljenosti ožje in širše lokacije </w:t>
      </w:r>
      <w:r w:rsidR="003569C5" w:rsidRPr="00EA6BE3">
        <w:t>nameravanega posega in opisom pogojev bivanja na obravnavanem območju, vključno z opisom glavnih gospodarskih dejavnosti obravnavanega območja</w:t>
      </w:r>
      <w:r>
        <w:t>.</w:t>
      </w:r>
    </w:p>
    <w:p w14:paraId="5F95E8A2" w14:textId="02AEB026" w:rsidR="005B66D7" w:rsidRDefault="005B66D7" w:rsidP="00445157">
      <w:pPr>
        <w:pStyle w:val="Odstavekseznama"/>
        <w:numPr>
          <w:ilvl w:val="0"/>
          <w:numId w:val="10"/>
        </w:numPr>
        <w:spacing w:before="20" w:after="20"/>
        <w:ind w:left="851" w:hanging="425"/>
        <w:rPr>
          <w:rFonts w:eastAsia="Aptos"/>
        </w:rPr>
      </w:pPr>
      <w:r>
        <w:rPr>
          <w:rFonts w:eastAsia="Aptos"/>
        </w:rPr>
        <w:t>V</w:t>
      </w:r>
      <w:r w:rsidR="003569C5" w:rsidRPr="00B931E0">
        <w:rPr>
          <w:rFonts w:eastAsia="Aptos"/>
        </w:rPr>
        <w:t xml:space="preserve">plivno območje v tekstualnem delu </w:t>
      </w:r>
      <w:r>
        <w:rPr>
          <w:rFonts w:eastAsia="Aptos"/>
        </w:rPr>
        <w:t xml:space="preserve">PVO </w:t>
      </w:r>
      <w:r w:rsidR="003569C5" w:rsidRPr="00B931E0">
        <w:rPr>
          <w:rFonts w:eastAsia="Aptos"/>
        </w:rPr>
        <w:t>se razlikuje od vplivnega območja v grafičnem delu</w:t>
      </w:r>
      <w:r>
        <w:rPr>
          <w:rFonts w:eastAsia="Aptos"/>
        </w:rPr>
        <w:t xml:space="preserve"> PVO</w:t>
      </w:r>
      <w:r w:rsidR="00B931E0" w:rsidRPr="00B931E0">
        <w:rPr>
          <w:rFonts w:eastAsia="Aptos"/>
        </w:rPr>
        <w:t xml:space="preserve">, prav tako ni </w:t>
      </w:r>
      <w:r w:rsidR="003569C5" w:rsidRPr="00B931E0">
        <w:rPr>
          <w:rFonts w:eastAsia="Aptos"/>
        </w:rPr>
        <w:t>prikazano v dovolj natančnem merilu</w:t>
      </w:r>
      <w:r>
        <w:rPr>
          <w:rFonts w:eastAsia="Aptos"/>
        </w:rPr>
        <w:t>.</w:t>
      </w:r>
    </w:p>
    <w:p w14:paraId="75906BC7" w14:textId="0D7B9F01" w:rsidR="003569C5" w:rsidRPr="00B931E0" w:rsidRDefault="009F76E5" w:rsidP="00445157">
      <w:pPr>
        <w:pStyle w:val="Odstavekseznama"/>
        <w:numPr>
          <w:ilvl w:val="0"/>
          <w:numId w:val="10"/>
        </w:numPr>
        <w:spacing w:before="20" w:after="20"/>
        <w:ind w:left="851" w:hanging="425"/>
        <w:rPr>
          <w:rFonts w:eastAsia="Aptos"/>
        </w:rPr>
      </w:pPr>
      <w:r>
        <w:rPr>
          <w:rFonts w:eastAsia="Aptos"/>
        </w:rPr>
        <w:t>N</w:t>
      </w:r>
      <w:r w:rsidR="00B931E0">
        <w:rPr>
          <w:rFonts w:eastAsia="Aptos"/>
        </w:rPr>
        <w:t xml:space="preserve">i </w:t>
      </w:r>
      <w:r w:rsidR="00B931E0" w:rsidRPr="00EA6BE3">
        <w:rPr>
          <w:rFonts w:eastAsia="Aptos"/>
        </w:rPr>
        <w:t xml:space="preserve">narisanih in oštevilčenih </w:t>
      </w:r>
      <w:r w:rsidR="00B931E0" w:rsidRPr="00EA6BE3">
        <w:t>ter pojasnjenih ukrepov za zmanjšanje vplivov na okolje</w:t>
      </w:r>
      <w:r w:rsidR="005B66D7">
        <w:t>.</w:t>
      </w:r>
    </w:p>
    <w:p w14:paraId="38519A82" w14:textId="5A8F926C" w:rsidR="003569C5" w:rsidRPr="00B931E0" w:rsidRDefault="009F76E5" w:rsidP="00445157">
      <w:pPr>
        <w:pStyle w:val="Odstavekseznama"/>
        <w:numPr>
          <w:ilvl w:val="0"/>
          <w:numId w:val="10"/>
        </w:numPr>
        <w:spacing w:before="240" w:after="240"/>
        <w:ind w:left="851" w:hanging="425"/>
        <w:rPr>
          <w:rFonts w:eastAsia="Aptos"/>
        </w:rPr>
      </w:pPr>
      <w:r>
        <w:rPr>
          <w:rFonts w:eastAsia="Aptos"/>
        </w:rPr>
        <w:t>U</w:t>
      </w:r>
      <w:r w:rsidR="003569C5" w:rsidRPr="00B931E0">
        <w:rPr>
          <w:rFonts w:eastAsia="Aptos"/>
        </w:rPr>
        <w:t xml:space="preserve">krepi v </w:t>
      </w:r>
      <w:r w:rsidR="00B931E0" w:rsidRPr="00B931E0">
        <w:rPr>
          <w:rFonts w:eastAsia="Aptos"/>
        </w:rPr>
        <w:t>PVO</w:t>
      </w:r>
      <w:r w:rsidR="003569C5" w:rsidRPr="00B931E0">
        <w:rPr>
          <w:rFonts w:eastAsia="Aptos"/>
        </w:rPr>
        <w:t xml:space="preserve"> niso sistematično predstavljeni </w:t>
      </w:r>
      <w:r w:rsidR="003569C5" w:rsidRPr="00EA6BE3">
        <w:t>ločeno za vsak segment okolja posebej (npr. ukrepi za emisije snovi v zrak, za varstvo pred hrupom, ipd.)</w:t>
      </w:r>
      <w:r w:rsidR="005B66D7">
        <w:t>.</w:t>
      </w:r>
    </w:p>
    <w:p w14:paraId="50DC4DC5" w14:textId="50F127C1" w:rsidR="00B931E0" w:rsidRPr="00B931E0" w:rsidRDefault="009F76E5" w:rsidP="00445157">
      <w:pPr>
        <w:pStyle w:val="Odstavekseznama"/>
        <w:numPr>
          <w:ilvl w:val="0"/>
          <w:numId w:val="10"/>
        </w:numPr>
        <w:spacing w:before="240" w:after="240"/>
        <w:ind w:left="851" w:hanging="425"/>
        <w:rPr>
          <w:rFonts w:eastAsiaTheme="minorEastAsia"/>
        </w:rPr>
      </w:pPr>
      <w:r>
        <w:rPr>
          <w:rFonts w:eastAsia="Aptos"/>
        </w:rPr>
        <w:lastRenderedPageBreak/>
        <w:t>O</w:t>
      </w:r>
      <w:r w:rsidR="003569C5" w:rsidRPr="00B931E0">
        <w:rPr>
          <w:rFonts w:eastAsia="Aptos"/>
        </w:rPr>
        <w:t>cena obremenjenosti okolja s hrupom manjka ali pa je priložena</w:t>
      </w:r>
      <w:r w:rsidR="00B931E0" w:rsidRPr="00B931E0">
        <w:rPr>
          <w:rFonts w:eastAsia="Aptos"/>
        </w:rPr>
        <w:t>,</w:t>
      </w:r>
      <w:r w:rsidR="003569C5" w:rsidRPr="00B931E0">
        <w:rPr>
          <w:rFonts w:eastAsia="Aptos"/>
        </w:rPr>
        <w:t xml:space="preserve"> </w:t>
      </w:r>
      <w:r w:rsidR="00B931E0" w:rsidRPr="00B931E0">
        <w:rPr>
          <w:rFonts w:eastAsia="Aptos"/>
        </w:rPr>
        <w:t>vendar</w:t>
      </w:r>
      <w:r w:rsidR="003569C5" w:rsidRPr="00B931E0">
        <w:rPr>
          <w:rFonts w:eastAsia="Aptos"/>
        </w:rPr>
        <w:t xml:space="preserve"> ni pripravljena v skladu z določili </w:t>
      </w:r>
      <w:r w:rsidR="005B66D7">
        <w:rPr>
          <w:rFonts w:eastAsia="Aptos"/>
        </w:rPr>
        <w:t xml:space="preserve">veljavne </w:t>
      </w:r>
      <w:r w:rsidR="003569C5" w:rsidRPr="00B931E0">
        <w:rPr>
          <w:rFonts w:eastAsia="Aptos"/>
        </w:rPr>
        <w:t>zakonodaje</w:t>
      </w:r>
      <w:r w:rsidR="005B66D7">
        <w:rPr>
          <w:rFonts w:eastAsia="Aptos"/>
        </w:rPr>
        <w:t>.</w:t>
      </w:r>
    </w:p>
    <w:p w14:paraId="15327355" w14:textId="5DCB91DC" w:rsidR="00B931E0" w:rsidRDefault="005B66D7" w:rsidP="00445157">
      <w:pPr>
        <w:pStyle w:val="Odstavekseznama"/>
        <w:numPr>
          <w:ilvl w:val="0"/>
          <w:numId w:val="10"/>
        </w:numPr>
        <w:spacing w:before="240" w:after="240"/>
        <w:ind w:left="851" w:hanging="425"/>
        <w:rPr>
          <w:rFonts w:eastAsiaTheme="minorEastAsia"/>
        </w:rPr>
      </w:pPr>
      <w:r>
        <w:rPr>
          <w:rFonts w:eastAsia="Aptos"/>
        </w:rPr>
        <w:t>M</w:t>
      </w:r>
      <w:r w:rsidR="003569C5" w:rsidRPr="00B931E0">
        <w:rPr>
          <w:rFonts w:eastAsiaTheme="minorEastAsia"/>
        </w:rPr>
        <w:t>anjkajo grafični ali shematski prikazi tehnoloških enot, virov emisij</w:t>
      </w:r>
      <w:r>
        <w:rPr>
          <w:rFonts w:eastAsiaTheme="minorEastAsia"/>
        </w:rPr>
        <w:t xml:space="preserve"> ipd..</w:t>
      </w:r>
    </w:p>
    <w:p w14:paraId="7B2749CF" w14:textId="77777777" w:rsidR="009F76E5" w:rsidRPr="00606BF7" w:rsidRDefault="005B66D7" w:rsidP="00445157">
      <w:pPr>
        <w:pStyle w:val="Odstavekseznama"/>
        <w:numPr>
          <w:ilvl w:val="0"/>
          <w:numId w:val="10"/>
        </w:numPr>
        <w:spacing w:before="240" w:after="240"/>
        <w:ind w:left="851" w:hanging="425"/>
      </w:pPr>
      <w:r>
        <w:rPr>
          <w:rFonts w:eastAsia="Aptos"/>
        </w:rPr>
        <w:t>K</w:t>
      </w:r>
      <w:r w:rsidR="001A4DA5" w:rsidRPr="00EA6BE3">
        <w:rPr>
          <w:rFonts w:eastAsia="Aptos"/>
        </w:rPr>
        <w:t>ontradiktorne navedbe v PVO (sum kopiranja besedila iz PVO drugega posega)</w:t>
      </w:r>
      <w:r w:rsidR="001A4DA5">
        <w:rPr>
          <w:rFonts w:eastAsia="Aptos"/>
        </w:rPr>
        <w:t>.</w:t>
      </w:r>
    </w:p>
    <w:p w14:paraId="3B021057" w14:textId="573A85AE" w:rsidR="00B931E0" w:rsidRPr="001A4DA5" w:rsidRDefault="007F6ECA" w:rsidP="00445157">
      <w:pPr>
        <w:pStyle w:val="Odstavekseznama"/>
        <w:numPr>
          <w:ilvl w:val="0"/>
          <w:numId w:val="10"/>
        </w:numPr>
        <w:spacing w:before="240" w:after="240"/>
        <w:ind w:left="851" w:hanging="425"/>
      </w:pPr>
      <w:r w:rsidRPr="005B66D7">
        <w:rPr>
          <w:u w:val="single"/>
        </w:rPr>
        <w:t>Varovana območja (NATURA 2000 in zavarovana območja)</w:t>
      </w:r>
      <w:r w:rsidR="00B931E0" w:rsidRPr="005B66D7">
        <w:rPr>
          <w:u w:val="single"/>
        </w:rPr>
        <w:t>:</w:t>
      </w:r>
    </w:p>
    <w:p w14:paraId="196630F5" w14:textId="77777777" w:rsidR="005B66D7" w:rsidRPr="005B66D7" w:rsidRDefault="009950FB" w:rsidP="00445157">
      <w:pPr>
        <w:pStyle w:val="Odstavekseznama"/>
        <w:numPr>
          <w:ilvl w:val="0"/>
          <w:numId w:val="25"/>
        </w:numPr>
        <w:spacing w:before="240" w:after="240"/>
        <w:ind w:left="1134" w:hanging="283"/>
      </w:pPr>
      <w:r>
        <w:t xml:space="preserve">ni predloženega Dodatka - </w:t>
      </w:r>
      <w:r w:rsidRPr="007F6ECA">
        <w:t xml:space="preserve">V primeru obveznosti izvedbe presoje sprejemljivosti na varovana območja </w:t>
      </w:r>
      <w:r w:rsidRPr="00A14173">
        <w:t>mora biti PVO priložen Dodatek</w:t>
      </w:r>
      <w:r w:rsidRPr="00A14173">
        <w:rPr>
          <w:rStyle w:val="Sprotnaopomba-sklic"/>
        </w:rPr>
        <w:footnoteReference w:id="10"/>
      </w:r>
      <w:r w:rsidR="00A14173">
        <w:t>,</w:t>
      </w:r>
      <w:r w:rsidRPr="00B931E0">
        <w:rPr>
          <w:b/>
          <w:bCs/>
        </w:rPr>
        <w:t xml:space="preserve"> </w:t>
      </w:r>
    </w:p>
    <w:p w14:paraId="5ACBF2BD" w14:textId="05B8B0E0" w:rsidR="00B931E0" w:rsidRDefault="00A14173" w:rsidP="00445157">
      <w:pPr>
        <w:pStyle w:val="Odstavekseznama"/>
        <w:numPr>
          <w:ilvl w:val="0"/>
          <w:numId w:val="25"/>
        </w:numPr>
        <w:spacing w:before="240" w:after="240"/>
        <w:ind w:left="1134" w:hanging="283"/>
      </w:pPr>
      <w:r w:rsidRPr="00A14173">
        <w:t>manjka opredelitev glede daljinskega vpliva v povezavi s predpisi o ohranjanju narave</w:t>
      </w:r>
      <w:r>
        <w:t xml:space="preserve">, </w:t>
      </w:r>
    </w:p>
    <w:p w14:paraId="09AFA634" w14:textId="6A324BBD" w:rsidR="007F6ECA" w:rsidRDefault="00A14173" w:rsidP="00445157">
      <w:pPr>
        <w:pStyle w:val="Odstavekseznama"/>
        <w:numPr>
          <w:ilvl w:val="0"/>
          <w:numId w:val="25"/>
        </w:numPr>
        <w:spacing w:before="240" w:after="240"/>
        <w:ind w:left="1134" w:hanging="283"/>
      </w:pPr>
      <w:r w:rsidRPr="00A14173">
        <w:t>manjka vsebina, podatki in opredelitve  glede potrebnosti izvedbe presoje sprejemljivosti na varovana območja narave (območja Natura 2000 in zavarovana območja) v skladu s predpisi, ki urejajo ohranjanje narave</w:t>
      </w:r>
      <w:r>
        <w:t>.</w:t>
      </w:r>
    </w:p>
    <w:p w14:paraId="1D196338" w14:textId="5AF5AEFE" w:rsidR="00B931E0" w:rsidRPr="006F6040" w:rsidRDefault="008F3670" w:rsidP="00326E71">
      <w:pPr>
        <w:pStyle w:val="Naslov3"/>
      </w:pPr>
      <w:bookmarkStart w:id="23" w:name="_Toc215834054"/>
      <w:r>
        <w:t>V</w:t>
      </w:r>
      <w:r w:rsidRPr="006F6040">
        <w:t>sebinske pomanjkljivosti</w:t>
      </w:r>
      <w:r w:rsidR="00B931E0" w:rsidRPr="006F6040">
        <w:t>:</w:t>
      </w:r>
      <w:bookmarkEnd w:id="23"/>
    </w:p>
    <w:p w14:paraId="5189CD74" w14:textId="5D54DB89" w:rsidR="00B931E0" w:rsidRPr="006F6040" w:rsidRDefault="001A4DA5" w:rsidP="00326E71">
      <w:pPr>
        <w:pStyle w:val="NatevanjeIIIIII"/>
      </w:pPr>
      <w:r w:rsidRPr="008F3670">
        <w:t>Splošno</w:t>
      </w:r>
      <w:r w:rsidRPr="006F6040">
        <w:t>:</w:t>
      </w:r>
    </w:p>
    <w:p w14:paraId="0A5CE38D" w14:textId="4E8EEDE1" w:rsidR="001A4DA5" w:rsidRPr="00EA6BE3" w:rsidRDefault="001A4DA5" w:rsidP="00445157">
      <w:pPr>
        <w:pStyle w:val="Odstavekseznama"/>
        <w:numPr>
          <w:ilvl w:val="0"/>
          <w:numId w:val="27"/>
        </w:numPr>
        <w:spacing w:before="20" w:after="20"/>
        <w:rPr>
          <w:rFonts w:eastAsia="Aptos"/>
        </w:rPr>
      </w:pPr>
      <w:r w:rsidRPr="00EA6BE3">
        <w:rPr>
          <w:rFonts w:eastAsia="Aptos"/>
          <w:u w:val="single"/>
        </w:rPr>
        <w:t xml:space="preserve">Obstoječe </w:t>
      </w:r>
      <w:r>
        <w:rPr>
          <w:rFonts w:eastAsia="Aptos"/>
          <w:u w:val="single"/>
        </w:rPr>
        <w:t xml:space="preserve">dejansko </w:t>
      </w:r>
      <w:r w:rsidRPr="00EA6BE3">
        <w:rPr>
          <w:rFonts w:eastAsia="Aptos"/>
          <w:u w:val="single"/>
        </w:rPr>
        <w:t>stanje okolja</w:t>
      </w:r>
      <w:r w:rsidRPr="00EA6BE3">
        <w:rPr>
          <w:rFonts w:eastAsia="Aptos"/>
        </w:rPr>
        <w:t xml:space="preserve">: </w:t>
      </w:r>
      <w:r w:rsidR="009F76E5">
        <w:rPr>
          <w:rFonts w:eastAsia="Aptos"/>
        </w:rPr>
        <w:t>N</w:t>
      </w:r>
      <w:r w:rsidRPr="00EA6BE3">
        <w:rPr>
          <w:rFonts w:eastAsia="Aptos"/>
        </w:rPr>
        <w:t>eprimerno kratki ali dolgi opisi glede na problematiko (npr. pretirano podrobna obravnava podnebnih razmer in pomanjkljiva obravnava kakovosti tal, kamor se bo vnašalo zemljino)</w:t>
      </w:r>
      <w:r>
        <w:rPr>
          <w:rFonts w:eastAsia="Aptos"/>
        </w:rPr>
        <w:t>.</w:t>
      </w:r>
      <w:r w:rsidRPr="00EA6BE3">
        <w:rPr>
          <w:rFonts w:eastAsia="Aptos"/>
        </w:rPr>
        <w:t xml:space="preserve"> Opis obstoječega stanja ne odraža več dejanskega stanja</w:t>
      </w:r>
      <w:r w:rsidR="00FC7650">
        <w:rPr>
          <w:rFonts w:eastAsia="Aptos"/>
        </w:rPr>
        <w:t>.</w:t>
      </w:r>
    </w:p>
    <w:p w14:paraId="28924FF9" w14:textId="5C48B79D" w:rsidR="001A4DA5" w:rsidRDefault="001A4DA5" w:rsidP="00445157">
      <w:pPr>
        <w:pStyle w:val="Odstavekseznama"/>
        <w:numPr>
          <w:ilvl w:val="0"/>
          <w:numId w:val="27"/>
        </w:numPr>
        <w:spacing w:before="20" w:after="20"/>
        <w:rPr>
          <w:rFonts w:eastAsia="Aptos"/>
        </w:rPr>
      </w:pPr>
      <w:r w:rsidRPr="00EA6BE3">
        <w:rPr>
          <w:rFonts w:eastAsia="Aptos"/>
          <w:u w:val="single"/>
        </w:rPr>
        <w:t>Vplivi posega na okolje</w:t>
      </w:r>
      <w:r w:rsidRPr="00EA6BE3">
        <w:rPr>
          <w:rFonts w:eastAsia="Aptos"/>
        </w:rPr>
        <w:t xml:space="preserve">: </w:t>
      </w:r>
      <w:r w:rsidR="009F76E5">
        <w:rPr>
          <w:rFonts w:eastAsia="Aptos"/>
        </w:rPr>
        <w:t>M</w:t>
      </w:r>
      <w:r w:rsidRPr="00EA6BE3">
        <w:rPr>
          <w:rFonts w:eastAsia="Aptos"/>
        </w:rPr>
        <w:t>orebitni vplivi niso zadostno pojasnjeni. Vplivi so pogosto neprimerno ocenjeni oz. podcenjeni. Pomembni vplivi se ocenjujejo kot nepomembni (npr. nepomemben vpliv na krajino pri odpiranju novih površin kamnolomov ali zasutju kraške vrtače). Obrazložitve, zakaj so vplivi nepomembni, niso utemeljene. Napake pri prenosu podatkov iz strokovnih študij oziroma napačne interpretacije rezultatov</w:t>
      </w:r>
      <w:r w:rsidR="00FC7650">
        <w:rPr>
          <w:rFonts w:eastAsia="Aptos"/>
        </w:rPr>
        <w:t>.</w:t>
      </w:r>
    </w:p>
    <w:p w14:paraId="6704DEBC" w14:textId="44831222" w:rsidR="00974C78" w:rsidRPr="00764EDC" w:rsidRDefault="00974C78" w:rsidP="00445157">
      <w:pPr>
        <w:pStyle w:val="Odstavekseznama"/>
        <w:numPr>
          <w:ilvl w:val="0"/>
          <w:numId w:val="27"/>
        </w:numPr>
        <w:spacing w:before="20" w:after="20"/>
        <w:rPr>
          <w:rFonts w:eastAsia="Aptos"/>
        </w:rPr>
      </w:pPr>
      <w:r w:rsidRPr="00764EDC">
        <w:rPr>
          <w:rFonts w:eastAsia="Aptos"/>
        </w:rPr>
        <w:t xml:space="preserve">Opažamo </w:t>
      </w:r>
      <w:r w:rsidRPr="00693C2A">
        <w:rPr>
          <w:rFonts w:eastAsia="Aptos"/>
        </w:rPr>
        <w:t>podcenjevanje vplivov tudi pri presoji vpliva na vodne vire</w:t>
      </w:r>
      <w:r w:rsidRPr="00764EDC">
        <w:rPr>
          <w:rFonts w:eastAsia="Aptos"/>
        </w:rPr>
        <w:t xml:space="preserve">, še posebej na območjih </w:t>
      </w:r>
      <w:r w:rsidRPr="00693C2A">
        <w:rPr>
          <w:rFonts w:eastAsia="Aptos"/>
        </w:rPr>
        <w:t>kraških vodonosnikov</w:t>
      </w:r>
      <w:r w:rsidRPr="00764EDC">
        <w:rPr>
          <w:rFonts w:eastAsia="Aptos"/>
        </w:rPr>
        <w:t xml:space="preserve">, kjer so poti prenosa onesnaženja lahko hitre in težje predvidljive. Pogosto se presoje preveč zanašajo na predpostavko </w:t>
      </w:r>
      <w:r w:rsidRPr="00693C2A">
        <w:rPr>
          <w:rFonts w:eastAsia="Aptos"/>
        </w:rPr>
        <w:t>brezhibnega delovanja tehničnih ukrepov</w:t>
      </w:r>
      <w:r w:rsidRPr="00764EDC">
        <w:rPr>
          <w:rFonts w:eastAsia="Aptos"/>
        </w:rPr>
        <w:t xml:space="preserve"> (npr. lovilniki, zadrževalniki, tesnitve ipd.) in na to, da do njihove odpovedi ne more priti, kar ni ustrezno. Presoja mora zato vključevati tudi realne scenarije odpovedi/zatajitev ukrepov ter ustrezne preventivne in odzivne ukrepe.</w:t>
      </w:r>
    </w:p>
    <w:p w14:paraId="1012BC55" w14:textId="0D19B80E" w:rsidR="001A4DA5" w:rsidRPr="00EA6BE3" w:rsidRDefault="001A4DA5" w:rsidP="00445157">
      <w:pPr>
        <w:pStyle w:val="Odstavekseznama"/>
        <w:numPr>
          <w:ilvl w:val="0"/>
          <w:numId w:val="27"/>
        </w:numPr>
        <w:spacing w:before="20" w:after="20"/>
        <w:rPr>
          <w:rFonts w:eastAsia="Aptos"/>
        </w:rPr>
      </w:pPr>
      <w:r w:rsidRPr="00EA6BE3">
        <w:rPr>
          <w:rFonts w:eastAsia="Aptos"/>
          <w:u w:val="single"/>
        </w:rPr>
        <w:t>Ukrepi za preprečitev, zmanjšanje ali odpravo negativnih vplivov posega:</w:t>
      </w:r>
      <w:r w:rsidRPr="00EA6BE3">
        <w:rPr>
          <w:rFonts w:eastAsia="Aptos"/>
        </w:rPr>
        <w:t xml:space="preserve"> </w:t>
      </w:r>
      <w:r w:rsidR="009C6124">
        <w:rPr>
          <w:rFonts w:eastAsia="Aptos"/>
        </w:rPr>
        <w:t>U</w:t>
      </w:r>
      <w:r w:rsidRPr="00EA6BE3">
        <w:rPr>
          <w:rFonts w:eastAsia="Aptos"/>
        </w:rPr>
        <w:t>krepi niso določno navedeni, prav tako velikokrat niso razdeljeni na čas gradnje, obratovanja in čas opustitve posega. Ni pojasnjeno, kateri ukrepi za zmanjšanje vplivov izhajajo iz projekta, kateri so zakonsko določeni in kateri so</w:t>
      </w:r>
      <w:r w:rsidR="00FC7650">
        <w:rPr>
          <w:rFonts w:eastAsia="Aptos"/>
        </w:rPr>
        <w:t xml:space="preserve"> s strani izdelovalca PVO</w:t>
      </w:r>
      <w:r w:rsidRPr="00EA6BE3">
        <w:rPr>
          <w:rFonts w:eastAsia="Aptos"/>
        </w:rPr>
        <w:t xml:space="preserve"> predvideni kot dodatni ukrepi. Zakonsko določeni ukrepi se navajajo kot dodatni (npr. razsute tovore je treba med prevozom prekrivati, večja gradbišča močiti, vzdrževanje vozil itd. – kar določajo že predpisi). Manjka logična povezava med vplivi in ukrepi (npr. ugotovljen je velik vpliv, ukrepov za zmanjšanje tega vpliva pa ni in tudi ni pojasnjeno, zakaj </w:t>
      </w:r>
      <w:r w:rsidR="009F76E5">
        <w:rPr>
          <w:rFonts w:eastAsia="Aptos"/>
        </w:rPr>
        <w:t>jih</w:t>
      </w:r>
      <w:r w:rsidR="009F76E5" w:rsidRPr="00EA6BE3">
        <w:rPr>
          <w:rFonts w:eastAsia="Aptos"/>
        </w:rPr>
        <w:t xml:space="preserve"> </w:t>
      </w:r>
      <w:r w:rsidRPr="00EA6BE3">
        <w:rPr>
          <w:rFonts w:eastAsia="Aptos"/>
        </w:rPr>
        <w:t xml:space="preserve">ni). Nedosledno se vključuje pogoje iz </w:t>
      </w:r>
      <w:r w:rsidR="00FC7650">
        <w:rPr>
          <w:rFonts w:eastAsia="Aptos"/>
        </w:rPr>
        <w:t>a</w:t>
      </w:r>
      <w:r w:rsidRPr="00EA6BE3">
        <w:rPr>
          <w:rFonts w:eastAsia="Aptos"/>
        </w:rPr>
        <w:t>nalize tveganja</w:t>
      </w:r>
      <w:r>
        <w:rPr>
          <w:rFonts w:eastAsia="Aptos"/>
        </w:rPr>
        <w:t xml:space="preserve"> in iz drugih dodatnih študij</w:t>
      </w:r>
      <w:r w:rsidR="00FC7650">
        <w:rPr>
          <w:rFonts w:eastAsia="Aptos"/>
        </w:rPr>
        <w:t>.</w:t>
      </w:r>
    </w:p>
    <w:p w14:paraId="39CFB72F" w14:textId="253BD48C" w:rsidR="001A4DA5" w:rsidRDefault="001A4DA5" w:rsidP="00445157">
      <w:pPr>
        <w:pStyle w:val="Odstavekseznama"/>
        <w:numPr>
          <w:ilvl w:val="0"/>
          <w:numId w:val="27"/>
        </w:numPr>
        <w:spacing w:before="20" w:after="20"/>
        <w:rPr>
          <w:rFonts w:eastAsia="Aptos"/>
        </w:rPr>
      </w:pPr>
      <w:r w:rsidRPr="00EA6BE3">
        <w:rPr>
          <w:rFonts w:eastAsia="Aptos"/>
          <w:u w:val="single"/>
        </w:rPr>
        <w:t>Območje vpliva</w:t>
      </w:r>
      <w:r w:rsidRPr="00EA6BE3">
        <w:rPr>
          <w:rFonts w:eastAsia="Aptos"/>
        </w:rPr>
        <w:t xml:space="preserve">: </w:t>
      </w:r>
      <w:r w:rsidR="009C6124">
        <w:rPr>
          <w:rFonts w:eastAsia="Aptos"/>
        </w:rPr>
        <w:t>P</w:t>
      </w:r>
      <w:r w:rsidRPr="00EA6BE3">
        <w:rPr>
          <w:rFonts w:eastAsia="Aptos"/>
        </w:rPr>
        <w:t xml:space="preserve">raviloma je območje vpliva omejeno na območje </w:t>
      </w:r>
      <w:r w:rsidR="00FC7650">
        <w:rPr>
          <w:rFonts w:eastAsia="Aptos"/>
        </w:rPr>
        <w:t xml:space="preserve">nameravanega </w:t>
      </w:r>
      <w:r w:rsidRPr="00EA6BE3">
        <w:rPr>
          <w:rFonts w:eastAsia="Aptos"/>
        </w:rPr>
        <w:t xml:space="preserve">posega, kar je v nasprotju s </w:t>
      </w:r>
      <w:r>
        <w:rPr>
          <w:rFonts w:eastAsia="Aptos"/>
        </w:rPr>
        <w:t>četrtim</w:t>
      </w:r>
      <w:r w:rsidRPr="00EA6BE3">
        <w:rPr>
          <w:rFonts w:eastAsia="Aptos"/>
        </w:rPr>
        <w:t xml:space="preserve"> odstavkom 15. člena Uredbe o vsebini, ki določa, da območje vpliva ni območje posega, ampak območje, kjer je verjetno pomemben vpliv posega na kateri koli okoljski dejavnik iz drugega odstavka 2. člena te uredbe</w:t>
      </w:r>
      <w:r w:rsidR="00FC7650">
        <w:rPr>
          <w:rFonts w:eastAsia="Aptos"/>
        </w:rPr>
        <w:t>.</w:t>
      </w:r>
      <w:r w:rsidR="0053671C" w:rsidRPr="0053671C">
        <w:t xml:space="preserve"> </w:t>
      </w:r>
      <w:r w:rsidR="0053671C" w:rsidRPr="0053671C">
        <w:rPr>
          <w:rFonts w:eastAsia="Aptos"/>
        </w:rPr>
        <w:t xml:space="preserve">Vplivno območje mora biti določeno po pravilih stroke in </w:t>
      </w:r>
      <w:r w:rsidR="0053671C" w:rsidRPr="00693C2A">
        <w:rPr>
          <w:rFonts w:eastAsia="Aptos"/>
        </w:rPr>
        <w:t>ločeno za posamezne okoljske dejavnike</w:t>
      </w:r>
      <w:r w:rsidR="0053671C" w:rsidRPr="0053671C">
        <w:rPr>
          <w:rFonts w:eastAsia="Aptos"/>
        </w:rPr>
        <w:t>, z opisom metod. Obvezno je treba izdelati:– grafične prikaze vplivnih območij po okoljskih dejavnikih</w:t>
      </w:r>
      <w:r w:rsidR="0053671C" w:rsidRPr="00F02701">
        <w:rPr>
          <w:rFonts w:eastAsia="Aptos"/>
        </w:rPr>
        <w:t xml:space="preserve">,– </w:t>
      </w:r>
      <w:r w:rsidR="0053671C" w:rsidRPr="00693C2A">
        <w:rPr>
          <w:rFonts w:eastAsia="Aptos"/>
        </w:rPr>
        <w:t>zbirni grafični prikaz</w:t>
      </w:r>
      <w:r w:rsidR="0053671C" w:rsidRPr="00F02701">
        <w:rPr>
          <w:rFonts w:eastAsia="Aptos"/>
        </w:rPr>
        <w:t xml:space="preserve"> </w:t>
      </w:r>
      <w:r w:rsidR="0053671C" w:rsidRPr="0053671C">
        <w:rPr>
          <w:rFonts w:eastAsia="Aptos"/>
        </w:rPr>
        <w:t>vseh pomembnih vplivov,– grafični prikaz ukrepov (narisani, oštevilčeni, pojasnjeni),– prikaz varovanih območij (npr. Natura 2000 z oznako/kodo) in razdalje do njih, kadar je relevantno.</w:t>
      </w:r>
    </w:p>
    <w:p w14:paraId="66C5357C" w14:textId="7156C991" w:rsidR="00FC7650" w:rsidRPr="00FC7650" w:rsidRDefault="00FC7650" w:rsidP="00445157">
      <w:pPr>
        <w:pStyle w:val="Odstavekseznama"/>
        <w:numPr>
          <w:ilvl w:val="0"/>
          <w:numId w:val="27"/>
        </w:numPr>
        <w:spacing w:before="20" w:after="20"/>
        <w:rPr>
          <w:rFonts w:eastAsia="Aptos"/>
        </w:rPr>
      </w:pPr>
      <w:r w:rsidRPr="00606BF7">
        <w:rPr>
          <w:rFonts w:eastAsia="Aptos"/>
          <w:u w:val="single"/>
        </w:rPr>
        <w:t>N</w:t>
      </w:r>
      <w:r w:rsidR="001A4DA5" w:rsidRPr="00606BF7">
        <w:rPr>
          <w:rFonts w:eastAsia="Aptos"/>
          <w:u w:val="single"/>
        </w:rPr>
        <w:t>i zadostne opredelitve glede Zaključkov Bat</w:t>
      </w:r>
      <w:r w:rsidR="009C6124">
        <w:rPr>
          <w:rFonts w:eastAsia="Aptos"/>
        </w:rPr>
        <w:t xml:space="preserve">: </w:t>
      </w:r>
      <w:r w:rsidR="001A4DA5" w:rsidRPr="00FC7650">
        <w:rPr>
          <w:rFonts w:eastAsia="Aptos"/>
        </w:rPr>
        <w:t>Zaključki BAT se</w:t>
      </w:r>
      <w:r w:rsidR="009C6124">
        <w:rPr>
          <w:rFonts w:eastAsia="Aptos"/>
        </w:rPr>
        <w:t xml:space="preserve"> morajo</w:t>
      </w:r>
      <w:r w:rsidR="001A4DA5" w:rsidRPr="00FC7650">
        <w:rPr>
          <w:rFonts w:eastAsia="Aptos"/>
        </w:rPr>
        <w:t xml:space="preserve"> v primeru, da veljajo za določen poseg, upoštevati pri pripravi projekta in PVO v skladu </w:t>
      </w:r>
      <w:r w:rsidR="0069704E">
        <w:rPr>
          <w:rFonts w:eastAsia="Aptos"/>
        </w:rPr>
        <w:t>z</w:t>
      </w:r>
      <w:r w:rsidR="001A4DA5" w:rsidRPr="00FC7650">
        <w:rPr>
          <w:rFonts w:eastAsia="Aptos"/>
        </w:rPr>
        <w:t xml:space="preserve"> IED Uredb</w:t>
      </w:r>
      <w:r w:rsidR="0069704E">
        <w:rPr>
          <w:rFonts w:eastAsia="Aptos"/>
        </w:rPr>
        <w:t>o</w:t>
      </w:r>
      <w:r w:rsidR="001A4DA5" w:rsidRPr="00FC7650">
        <w:rPr>
          <w:rFonts w:eastAsia="Aptos"/>
        </w:rPr>
        <w:t>)</w:t>
      </w:r>
      <w:r w:rsidRPr="00FC7650">
        <w:rPr>
          <w:rFonts w:eastAsia="Aptos"/>
        </w:rPr>
        <w:t>.</w:t>
      </w:r>
      <w:r w:rsidRPr="00FC7650">
        <w:t xml:space="preserve"> </w:t>
      </w:r>
      <w:r>
        <w:t>Č</w:t>
      </w:r>
      <w:r w:rsidRPr="003105C8">
        <w:t xml:space="preserve">eprav v fazi postopka presoje vplivov na okolje ni predmet presoje podrobna skladnost z navedenimi BAT zahtevami, pa morajo biti v </w:t>
      </w:r>
      <w:r>
        <w:t>PVO</w:t>
      </w:r>
      <w:r w:rsidRPr="003105C8">
        <w:t xml:space="preserve"> že predstavljene takšne tehnološke rešitve, ki niso v nasprotju </w:t>
      </w:r>
      <w:r w:rsidRPr="003105C8">
        <w:lastRenderedPageBreak/>
        <w:t xml:space="preserve">s temeljnimi zahtevami BAT in omogočajo njihovo doseganje v nadaljnjih fazah postopka (npr. v okoljevarstvenem dovoljenju). </w:t>
      </w:r>
      <w:r>
        <w:t>Iz PVO mora biti tako jasno razvidno:</w:t>
      </w:r>
    </w:p>
    <w:p w14:paraId="75FC1114" w14:textId="77777777" w:rsidR="00FC7650" w:rsidRPr="003105C8" w:rsidRDefault="00FC7650" w:rsidP="00445157">
      <w:pPr>
        <w:pStyle w:val="Odstavekseznama"/>
        <w:numPr>
          <w:ilvl w:val="0"/>
          <w:numId w:val="27"/>
        </w:numPr>
        <w:ind w:left="1134" w:hanging="283"/>
      </w:pPr>
      <w:r w:rsidRPr="003105C8">
        <w:t>da izbrane tehnološke rešitve ne izključujejo možnosti zagotavljanja skladnosti z zahtevanimi BAT;</w:t>
      </w:r>
    </w:p>
    <w:p w14:paraId="62282CC4" w14:textId="77777777" w:rsidR="00FC7650" w:rsidRPr="003105C8" w:rsidRDefault="00FC7650" w:rsidP="00445157">
      <w:pPr>
        <w:pStyle w:val="Odstavekseznama"/>
        <w:numPr>
          <w:ilvl w:val="0"/>
          <w:numId w:val="27"/>
        </w:numPr>
        <w:ind w:left="1134" w:hanging="283"/>
      </w:pPr>
      <w:r w:rsidRPr="003105C8">
        <w:t>da je bila zakonodaja, zlasti navedeni Izvedbeni sklep, ustrezno upoštevana kot referenčni okvir;</w:t>
      </w:r>
    </w:p>
    <w:p w14:paraId="3A4A48D3" w14:textId="77777777" w:rsidR="00FC7650" w:rsidRPr="003105C8" w:rsidRDefault="00FC7650" w:rsidP="00445157">
      <w:pPr>
        <w:pStyle w:val="Odstavekseznama"/>
        <w:numPr>
          <w:ilvl w:val="0"/>
          <w:numId w:val="27"/>
        </w:numPr>
        <w:ind w:left="1134" w:hanging="283"/>
      </w:pPr>
      <w:r w:rsidRPr="003105C8">
        <w:t>da so emisije in drugi vplivi ocenjeni ob predpostavki uporabe tehnoloških rešitev, ki vsaj okvirno sledijo zahtevam BAT.</w:t>
      </w:r>
    </w:p>
    <w:p w14:paraId="0E4A20B6" w14:textId="133154CD" w:rsidR="001A4DA5" w:rsidRPr="00EA6BE3" w:rsidRDefault="001A4DA5" w:rsidP="00445157">
      <w:pPr>
        <w:pStyle w:val="Odstavekseznama"/>
        <w:numPr>
          <w:ilvl w:val="0"/>
          <w:numId w:val="27"/>
        </w:numPr>
        <w:spacing w:before="20" w:after="20"/>
        <w:rPr>
          <w:rFonts w:eastAsia="Aptos"/>
        </w:rPr>
      </w:pPr>
      <w:r w:rsidRPr="00EA6BE3">
        <w:rPr>
          <w:rFonts w:eastAsia="Aptos"/>
          <w:u w:val="single"/>
        </w:rPr>
        <w:t xml:space="preserve">Požari in možnosti nastanka </w:t>
      </w:r>
      <w:r w:rsidR="00974C78">
        <w:rPr>
          <w:rFonts w:eastAsia="Aptos"/>
          <w:u w:val="single"/>
        </w:rPr>
        <w:t xml:space="preserve">okoljskih in </w:t>
      </w:r>
      <w:r w:rsidRPr="00EA6BE3">
        <w:rPr>
          <w:rFonts w:eastAsia="Aptos"/>
          <w:u w:val="single"/>
        </w:rPr>
        <w:t>drugih nesreč</w:t>
      </w:r>
      <w:r w:rsidRPr="00EA6BE3">
        <w:rPr>
          <w:rFonts w:eastAsia="Aptos"/>
        </w:rPr>
        <w:t xml:space="preserve">: </w:t>
      </w:r>
      <w:r w:rsidR="009C6124">
        <w:rPr>
          <w:rFonts w:eastAsia="Aptos"/>
        </w:rPr>
        <w:t>Z</w:t>
      </w:r>
      <w:r w:rsidRPr="00EA6BE3">
        <w:rPr>
          <w:rFonts w:eastAsia="Aptos"/>
        </w:rPr>
        <w:t xml:space="preserve"> izjemo nezgodnih izlitij iz vozil so druge nesreče in požari zelo slabo obdelani. V PVO ni scenarijev nastanka nesreč in ni ustreznih preventivnih ukrepov. Obrazloženo je, da do nesreče / požara ne more priti, ker so vse zakonske zahteve izpolnjene</w:t>
      </w:r>
      <w:r w:rsidR="00FC7650">
        <w:rPr>
          <w:rFonts w:eastAsia="Aptos"/>
        </w:rPr>
        <w:t>, kar je vsebinsko nezadostna obrazložitev</w:t>
      </w:r>
      <w:r>
        <w:rPr>
          <w:rFonts w:eastAsia="Aptos"/>
        </w:rPr>
        <w:t>;</w:t>
      </w:r>
    </w:p>
    <w:p w14:paraId="4CD59279" w14:textId="7D253205" w:rsidR="001A4DA5" w:rsidRPr="00EA6BE3" w:rsidRDefault="001A4DA5" w:rsidP="00445157">
      <w:pPr>
        <w:pStyle w:val="Odstavekseznama"/>
        <w:numPr>
          <w:ilvl w:val="0"/>
          <w:numId w:val="27"/>
        </w:numPr>
        <w:spacing w:before="20" w:after="20"/>
        <w:rPr>
          <w:rFonts w:eastAsia="Aptos"/>
        </w:rPr>
      </w:pPr>
      <w:r w:rsidRPr="00EA6BE3">
        <w:rPr>
          <w:rFonts w:eastAsia="Aptos"/>
          <w:u w:val="single"/>
        </w:rPr>
        <w:t>Modelni izračuni</w:t>
      </w:r>
      <w:r w:rsidRPr="00EA6BE3">
        <w:rPr>
          <w:rFonts w:eastAsia="Aptos"/>
        </w:rPr>
        <w:t xml:space="preserve">: </w:t>
      </w:r>
      <w:r w:rsidR="009C6124">
        <w:rPr>
          <w:rFonts w:eastAsia="Aptos"/>
        </w:rPr>
        <w:t>V</w:t>
      </w:r>
      <w:r w:rsidRPr="00EA6BE3">
        <w:rPr>
          <w:rFonts w:eastAsia="Aptos"/>
        </w:rPr>
        <w:t>hodni podatki in predpostavke niso navedeni ali pa niso obrazloženi, ni podatka o oceni negotovosti rezultatov izračuna (kar je pri meritvah npr. merilna negotovost)</w:t>
      </w:r>
      <w:r w:rsidR="00FC7650">
        <w:rPr>
          <w:rFonts w:eastAsia="Aptos"/>
        </w:rPr>
        <w:t>.</w:t>
      </w:r>
    </w:p>
    <w:p w14:paraId="38611A2D" w14:textId="77777777" w:rsidR="001A4DA5" w:rsidRDefault="001A4DA5" w:rsidP="00445157">
      <w:pPr>
        <w:pStyle w:val="Odstavekseznama"/>
        <w:numPr>
          <w:ilvl w:val="0"/>
          <w:numId w:val="27"/>
        </w:numPr>
        <w:spacing w:before="20" w:after="20"/>
        <w:rPr>
          <w:rFonts w:eastAsia="Aptos"/>
        </w:rPr>
      </w:pPr>
      <w:r w:rsidRPr="00EA6BE3">
        <w:rPr>
          <w:rFonts w:eastAsia="Aptos"/>
          <w:u w:val="single"/>
        </w:rPr>
        <w:t>Nedelujoče povezave</w:t>
      </w:r>
      <w:r w:rsidRPr="00EA6BE3">
        <w:rPr>
          <w:rFonts w:eastAsia="Aptos"/>
        </w:rPr>
        <w:t>: vir za nek podatek naj bi se nahajal pod št. [xx], vendar navedena povezava ne deluje.</w:t>
      </w:r>
    </w:p>
    <w:p w14:paraId="167448E3" w14:textId="552E39CA" w:rsidR="0053671C" w:rsidRPr="00F02701" w:rsidRDefault="0053671C" w:rsidP="00445157">
      <w:pPr>
        <w:pStyle w:val="Odstavekseznama"/>
        <w:numPr>
          <w:ilvl w:val="0"/>
          <w:numId w:val="27"/>
        </w:numPr>
        <w:spacing w:before="20" w:after="20"/>
        <w:rPr>
          <w:rFonts w:eastAsia="Aptos"/>
        </w:rPr>
      </w:pPr>
      <w:r w:rsidRPr="00693C2A">
        <w:rPr>
          <w:rFonts w:eastAsia="Aptos"/>
          <w:u w:val="single"/>
        </w:rPr>
        <w:t>Pomanjkljivo obravnavane alternative</w:t>
      </w:r>
      <w:r>
        <w:rPr>
          <w:rFonts w:eastAsia="Aptos"/>
          <w:b/>
          <w:bCs/>
        </w:rPr>
        <w:t xml:space="preserve">: </w:t>
      </w:r>
      <w:r w:rsidR="00F11A3B" w:rsidRPr="00693C2A">
        <w:rPr>
          <w:rFonts w:eastAsia="Aptos"/>
        </w:rPr>
        <w:t xml:space="preserve">alternative niso obravnavane primerjalno ali so zgolj opisne, brez kriterijev in brez jasne utemeljitve izbire; pogosto manjka varianta 0 oziroma ni vsebinsko realno opisana (trendi obremenitev brez posega). </w:t>
      </w:r>
      <w:r w:rsidRPr="00F02701">
        <w:rPr>
          <w:rFonts w:eastAsia="Aptos"/>
        </w:rPr>
        <w:t>PVO</w:t>
      </w:r>
      <w:r w:rsidR="00F02701">
        <w:rPr>
          <w:rFonts w:eastAsia="Aptos"/>
        </w:rPr>
        <w:t xml:space="preserve"> </w:t>
      </w:r>
      <w:r w:rsidRPr="00F02701">
        <w:rPr>
          <w:rFonts w:eastAsia="Aptos"/>
        </w:rPr>
        <w:t xml:space="preserve">mora alternative obravnavati </w:t>
      </w:r>
      <w:r w:rsidRPr="00693C2A">
        <w:rPr>
          <w:rFonts w:eastAsia="Aptos"/>
        </w:rPr>
        <w:t>primerjalno, pregledno in sledljivo</w:t>
      </w:r>
      <w:r w:rsidRPr="00F02701">
        <w:rPr>
          <w:rFonts w:eastAsia="Aptos"/>
        </w:rPr>
        <w:t xml:space="preserve">. Praviloma naj vključuje </w:t>
      </w:r>
      <w:r w:rsidRPr="00693C2A">
        <w:rPr>
          <w:rFonts w:eastAsia="Aptos"/>
        </w:rPr>
        <w:t>varianto 0 (“brez posega”)</w:t>
      </w:r>
      <w:r w:rsidRPr="00F02701">
        <w:rPr>
          <w:rFonts w:eastAsia="Aptos"/>
        </w:rPr>
        <w:t xml:space="preserve">, ter – kadar obstajajo oziroma so izvedljive – </w:t>
      </w:r>
      <w:r w:rsidRPr="00693C2A">
        <w:rPr>
          <w:rFonts w:eastAsia="Aptos"/>
        </w:rPr>
        <w:t>lokacijske/prostorske</w:t>
      </w:r>
      <w:r w:rsidRPr="00F02701">
        <w:rPr>
          <w:rFonts w:eastAsia="Aptos"/>
        </w:rPr>
        <w:t xml:space="preserve">, </w:t>
      </w:r>
      <w:r w:rsidRPr="00693C2A">
        <w:rPr>
          <w:rFonts w:eastAsia="Aptos"/>
        </w:rPr>
        <w:t>tehnološke</w:t>
      </w:r>
      <w:r w:rsidRPr="00F02701">
        <w:rPr>
          <w:rFonts w:eastAsia="Aptos"/>
        </w:rPr>
        <w:t xml:space="preserve"> in </w:t>
      </w:r>
      <w:r w:rsidRPr="00693C2A">
        <w:rPr>
          <w:rFonts w:eastAsia="Aptos"/>
        </w:rPr>
        <w:t>operativne alternative</w:t>
      </w:r>
      <w:r w:rsidRPr="00F02701">
        <w:rPr>
          <w:rFonts w:eastAsia="Aptos"/>
        </w:rPr>
        <w:t>. Kadar različni sklopi omilitvenih ukrepov bistveno spremenijo preostale vplive, naj PVO</w:t>
      </w:r>
      <w:r w:rsidR="00F02701">
        <w:rPr>
          <w:rFonts w:eastAsia="Aptos"/>
        </w:rPr>
        <w:t xml:space="preserve"> </w:t>
      </w:r>
      <w:r w:rsidRPr="00F02701">
        <w:rPr>
          <w:rFonts w:eastAsia="Aptos"/>
        </w:rPr>
        <w:t xml:space="preserve">obravnava tudi </w:t>
      </w:r>
      <w:r w:rsidRPr="00693C2A">
        <w:rPr>
          <w:rFonts w:eastAsia="Aptos"/>
        </w:rPr>
        <w:t>alternative omilitve</w:t>
      </w:r>
      <w:r w:rsidRPr="00F02701">
        <w:rPr>
          <w:rFonts w:eastAsia="Aptos"/>
        </w:rPr>
        <w:t>. Primerjava naj pokaže, kako se alternative razlikujejo glede ključnih vplivov, tveganj, izvedljivosti ukrepov in preostanka vpliva po ukrepih.</w:t>
      </w:r>
    </w:p>
    <w:p w14:paraId="7FF0F332" w14:textId="696BCB9A" w:rsidR="00F11A3B" w:rsidRPr="00F02701" w:rsidRDefault="00F11A3B" w:rsidP="00445157">
      <w:pPr>
        <w:pStyle w:val="Odstavekseznama"/>
        <w:numPr>
          <w:ilvl w:val="0"/>
          <w:numId w:val="27"/>
        </w:numPr>
        <w:spacing w:before="20" w:after="20"/>
        <w:rPr>
          <w:rFonts w:eastAsia="Aptos"/>
        </w:rPr>
      </w:pPr>
      <w:r w:rsidRPr="00693C2A">
        <w:rPr>
          <w:rFonts w:eastAsia="Aptos"/>
          <w:u w:val="single"/>
        </w:rPr>
        <w:t>Pomanjkljiv monitoring</w:t>
      </w:r>
      <w:r w:rsidRPr="00693C2A">
        <w:rPr>
          <w:rFonts w:eastAsia="Aptos"/>
        </w:rPr>
        <w:t>:</w:t>
      </w:r>
      <w:r w:rsidRPr="00F02701">
        <w:rPr>
          <w:rFonts w:eastAsia="Aptos"/>
        </w:rPr>
        <w:t xml:space="preserve"> monitoring je splošen in nepreverljiv (manjkajo merilna mesta, parametri, metode, pogostost, pragovi ukrepanja)</w:t>
      </w:r>
      <w:r w:rsidR="00F02701">
        <w:rPr>
          <w:rFonts w:eastAsia="Aptos"/>
        </w:rPr>
        <w:t>, ničelno stanje</w:t>
      </w:r>
      <w:r w:rsidRPr="00F02701">
        <w:rPr>
          <w:rFonts w:eastAsia="Aptos"/>
        </w:rPr>
        <w:t xml:space="preserve"> je pomanjkljiv</w:t>
      </w:r>
      <w:r w:rsidR="00F02701">
        <w:rPr>
          <w:rFonts w:eastAsia="Aptos"/>
        </w:rPr>
        <w:t>o</w:t>
      </w:r>
      <w:r w:rsidRPr="00F02701">
        <w:rPr>
          <w:rFonts w:eastAsia="Aptos"/>
        </w:rPr>
        <w:t xml:space="preserve">. Monitoring mora biti opredeljen kot ukrep za verifikacijo napovedi vplivov, zgodnje zaznavanje odstopanj/kumulativnih učinkov in preverjanje učinkovitosti ukrepov. V PVO </w:t>
      </w:r>
      <w:r w:rsidR="00F02701">
        <w:rPr>
          <w:rFonts w:eastAsia="Aptos"/>
        </w:rPr>
        <w:t xml:space="preserve"> </w:t>
      </w:r>
      <w:r w:rsidRPr="00F02701">
        <w:rPr>
          <w:rFonts w:eastAsia="Aptos"/>
        </w:rPr>
        <w:t xml:space="preserve">je treba jasno ločiti: </w:t>
      </w:r>
      <w:r w:rsidR="00F02701">
        <w:rPr>
          <w:rFonts w:eastAsia="Aptos"/>
        </w:rPr>
        <w:t>ničelno stanje</w:t>
      </w:r>
      <w:r w:rsidRPr="00F02701">
        <w:rPr>
          <w:rFonts w:eastAsia="Aptos"/>
        </w:rPr>
        <w:t xml:space="preserve"> (pred gradnjo), operativni monitoring (med gradnjo), obratovalni monitoring in monitoring po opustitvi (kjer je relevantno). </w:t>
      </w:r>
      <w:r w:rsidR="00F02701">
        <w:rPr>
          <w:rFonts w:eastAsia="Aptos"/>
        </w:rPr>
        <w:t xml:space="preserve">V programu monitoringa </w:t>
      </w:r>
      <w:r w:rsidRPr="00F02701">
        <w:rPr>
          <w:rFonts w:eastAsia="Aptos"/>
        </w:rPr>
        <w:t xml:space="preserve">naj </w:t>
      </w:r>
      <w:r w:rsidR="00F02701">
        <w:rPr>
          <w:rFonts w:eastAsia="Aptos"/>
        </w:rPr>
        <w:t xml:space="preserve">se </w:t>
      </w:r>
      <w:r w:rsidRPr="00F02701">
        <w:rPr>
          <w:rFonts w:eastAsia="Aptos"/>
        </w:rPr>
        <w:t>določi: parametre, receptorje, mrežo merilnih mest (tudi kontrolna), metode/standarde, pogostost</w:t>
      </w:r>
      <w:r w:rsidR="00F02701">
        <w:rPr>
          <w:rFonts w:eastAsia="Aptos"/>
        </w:rPr>
        <w:t xml:space="preserve"> meritev</w:t>
      </w:r>
      <w:r w:rsidRPr="00F02701">
        <w:rPr>
          <w:rFonts w:eastAsia="Aptos"/>
        </w:rPr>
        <w:t xml:space="preserve">, obdelavo podatkov ter </w:t>
      </w:r>
      <w:r w:rsidRPr="00693C2A">
        <w:rPr>
          <w:rFonts w:eastAsia="Aptos"/>
        </w:rPr>
        <w:t>pragove za alarm in ukrepanje</w:t>
      </w:r>
      <w:r w:rsidRPr="00F02701">
        <w:rPr>
          <w:rFonts w:eastAsia="Aptos"/>
        </w:rPr>
        <w:t>.</w:t>
      </w:r>
    </w:p>
    <w:p w14:paraId="32482B49" w14:textId="77777777" w:rsidR="006F6040" w:rsidRPr="00F02701" w:rsidRDefault="006F6040" w:rsidP="00326E71">
      <w:pPr>
        <w:spacing w:before="20" w:after="20"/>
        <w:rPr>
          <w:rFonts w:eastAsia="Aptos"/>
        </w:rPr>
      </w:pPr>
    </w:p>
    <w:p w14:paraId="5E6F013C" w14:textId="15485023" w:rsidR="006F6040" w:rsidRPr="006F6040" w:rsidRDefault="006F6040" w:rsidP="00326E71">
      <w:pPr>
        <w:pStyle w:val="NatevanjeIIIIII"/>
        <w:rPr>
          <w:rFonts w:eastAsia="Aptos"/>
        </w:rPr>
      </w:pPr>
      <w:r w:rsidRPr="006F6040">
        <w:rPr>
          <w:rFonts w:eastAsia="Aptos"/>
        </w:rPr>
        <w:t>Najpogostejše vsebinske pomanjkljivosti po področjih:</w:t>
      </w:r>
    </w:p>
    <w:p w14:paraId="0F8B8F3B" w14:textId="40A54AAD" w:rsidR="006F6040" w:rsidRDefault="008F3670" w:rsidP="00326E71">
      <w:pPr>
        <w:pStyle w:val="Obrazloitev1"/>
        <w:rPr>
          <w:rFonts w:eastAsia="Aptos"/>
          <w:b/>
          <w:bCs/>
        </w:rPr>
      </w:pPr>
      <w:bookmarkStart w:id="24" w:name="_Toc215834055"/>
      <w:r w:rsidRPr="00606BF7">
        <w:rPr>
          <w:rFonts w:eastAsia="Aptos"/>
          <w:b/>
          <w:bCs/>
        </w:rPr>
        <w:t>Tla</w:t>
      </w:r>
      <w:bookmarkEnd w:id="24"/>
    </w:p>
    <w:p w14:paraId="3B7F98C2" w14:textId="3CB54092" w:rsidR="004F6CC0" w:rsidRPr="004F6CC0" w:rsidRDefault="004F6CC0" w:rsidP="004F6CC0">
      <w:pPr>
        <w:pStyle w:val="Obrazloitev1"/>
        <w:numPr>
          <w:ilvl w:val="0"/>
          <w:numId w:val="0"/>
        </w:numPr>
        <w:ind w:left="708"/>
        <w:rPr>
          <w:rFonts w:eastAsia="Aptos"/>
        </w:rPr>
      </w:pPr>
      <w:bookmarkStart w:id="25" w:name="_Toc215834056"/>
      <w:r w:rsidRPr="004F6CC0">
        <w:rPr>
          <w:rFonts w:eastAsia="Aptos"/>
        </w:rPr>
        <w:t>Najpogostejše pomanjkljivosti:</w:t>
      </w:r>
      <w:bookmarkEnd w:id="25"/>
    </w:p>
    <w:p w14:paraId="78029210" w14:textId="507F3568" w:rsidR="006F6040" w:rsidRPr="00EA6BE3" w:rsidRDefault="006F6040" w:rsidP="00445157">
      <w:pPr>
        <w:pStyle w:val="Odstavekseznama"/>
        <w:numPr>
          <w:ilvl w:val="0"/>
          <w:numId w:val="17"/>
        </w:numPr>
        <w:spacing w:before="20" w:after="20"/>
        <w:rPr>
          <w:rFonts w:eastAsia="Aptos"/>
        </w:rPr>
      </w:pPr>
      <w:r w:rsidRPr="00EA6BE3">
        <w:rPr>
          <w:rFonts w:eastAsia="Aptos"/>
        </w:rPr>
        <w:t xml:space="preserve">V PVO so podatki o tleh zgolj povzetek informacij iz pedološke karte in se nanašajo na osnovne značilnosti lokacije </w:t>
      </w:r>
      <w:r>
        <w:rPr>
          <w:rFonts w:eastAsia="Aptos"/>
        </w:rPr>
        <w:t xml:space="preserve">nameravanega </w:t>
      </w:r>
      <w:r w:rsidRPr="00EA6BE3">
        <w:rPr>
          <w:rFonts w:eastAsia="Aptos"/>
        </w:rPr>
        <w:t>posega</w:t>
      </w:r>
      <w:r>
        <w:rPr>
          <w:rFonts w:eastAsia="Aptos"/>
        </w:rPr>
        <w:t xml:space="preserve"> in torej ne vsebujejo d</w:t>
      </w:r>
      <w:r w:rsidRPr="00EA6BE3">
        <w:rPr>
          <w:rFonts w:eastAsia="Aptos"/>
        </w:rPr>
        <w:t>ejanskega stanja okolja, kakovosti tal ali obremenitev zaradi onesnaženosti</w:t>
      </w:r>
      <w:r w:rsidR="00B958DC">
        <w:rPr>
          <w:rStyle w:val="Sprotnaopomba-sklic"/>
          <w:rFonts w:eastAsia="Aptos"/>
        </w:rPr>
        <w:footnoteReference w:id="11"/>
      </w:r>
      <w:r w:rsidR="00B958DC">
        <w:rPr>
          <w:rFonts w:eastAsia="Aptos"/>
        </w:rPr>
        <w:t>.</w:t>
      </w:r>
    </w:p>
    <w:p w14:paraId="15AA6288" w14:textId="77777777" w:rsidR="006F6040" w:rsidRPr="00EA6BE3" w:rsidRDefault="006F6040" w:rsidP="00445157">
      <w:pPr>
        <w:pStyle w:val="Odstavekseznama"/>
        <w:numPr>
          <w:ilvl w:val="0"/>
          <w:numId w:val="17"/>
        </w:numPr>
        <w:spacing w:before="20" w:after="20"/>
        <w:rPr>
          <w:rFonts w:eastAsia="Aptos"/>
        </w:rPr>
      </w:pPr>
      <w:r w:rsidRPr="00B958DC">
        <w:rPr>
          <w:rFonts w:eastAsia="Aptos"/>
          <w:u w:val="single"/>
        </w:rPr>
        <w:t>Strategija vzorčenja tal:</w:t>
      </w:r>
      <w:r w:rsidRPr="00EA6BE3">
        <w:rPr>
          <w:rFonts w:eastAsia="Aptos"/>
          <w:b/>
          <w:bCs/>
        </w:rPr>
        <w:t xml:space="preserve">  </w:t>
      </w:r>
      <w:r w:rsidRPr="00EA6BE3">
        <w:rPr>
          <w:rFonts w:eastAsia="Aptos"/>
        </w:rPr>
        <w:t>Združevanje vzorcev tal z različnih lokacij v en kompozitni vzorec ni strokovno primerno za velike gradbene površine. Takšen pristop lahko prikrije točkovna onesnaženja in stare obremenitve, kar vodi do zavajajočih rezultatov.</w:t>
      </w:r>
    </w:p>
    <w:p w14:paraId="4AD5DF91" w14:textId="571F87FC" w:rsidR="006F6040" w:rsidRPr="00EA6BE3" w:rsidRDefault="006F6040" w:rsidP="00445157">
      <w:pPr>
        <w:pStyle w:val="Odstavekseznama"/>
        <w:numPr>
          <w:ilvl w:val="0"/>
          <w:numId w:val="17"/>
        </w:numPr>
        <w:spacing w:before="20" w:after="20"/>
        <w:rPr>
          <w:rFonts w:eastAsia="Aptos"/>
        </w:rPr>
      </w:pPr>
      <w:r w:rsidRPr="00B958DC">
        <w:rPr>
          <w:rFonts w:eastAsia="Aptos"/>
          <w:u w:val="single"/>
        </w:rPr>
        <w:t>Globinska raznolikost vzorčenja:</w:t>
      </w:r>
      <w:r w:rsidRPr="00EA6BE3">
        <w:rPr>
          <w:rFonts w:eastAsia="Aptos"/>
          <w:b/>
          <w:bCs/>
        </w:rPr>
        <w:t xml:space="preserve"> </w:t>
      </w:r>
      <w:r w:rsidRPr="00EA6BE3">
        <w:rPr>
          <w:rFonts w:eastAsia="Aptos"/>
        </w:rPr>
        <w:t>Vzorčenje tal</w:t>
      </w:r>
      <w:r w:rsidR="00B958DC">
        <w:rPr>
          <w:rFonts w:eastAsia="Aptos"/>
        </w:rPr>
        <w:t>,</w:t>
      </w:r>
      <w:r w:rsidRPr="00EA6BE3">
        <w:rPr>
          <w:rFonts w:eastAsia="Aptos"/>
        </w:rPr>
        <w:t xml:space="preserve"> omejeno le na eno globino (0–30 cm)</w:t>
      </w:r>
      <w:r w:rsidR="00B958DC">
        <w:rPr>
          <w:rFonts w:eastAsia="Aptos"/>
        </w:rPr>
        <w:t>,</w:t>
      </w:r>
      <w:r w:rsidRPr="00EA6BE3">
        <w:rPr>
          <w:rFonts w:eastAsia="Aptos"/>
        </w:rPr>
        <w:t xml:space="preserve"> ne omogoča ocene potencialne onesnaženosti celotnega talnega profila. Združevanje vzorcev po globini ni strokovno primerno za presojo stanja tal.</w:t>
      </w:r>
    </w:p>
    <w:p w14:paraId="20403FC0" w14:textId="77777777" w:rsidR="006F6040" w:rsidRPr="00EA6BE3" w:rsidRDefault="006F6040" w:rsidP="00445157">
      <w:pPr>
        <w:pStyle w:val="Odstavekseznama"/>
        <w:numPr>
          <w:ilvl w:val="0"/>
          <w:numId w:val="17"/>
        </w:numPr>
        <w:spacing w:before="20" w:after="20"/>
        <w:rPr>
          <w:rFonts w:eastAsia="Aptos"/>
        </w:rPr>
      </w:pPr>
      <w:r w:rsidRPr="00C718F1">
        <w:rPr>
          <w:rFonts w:eastAsia="Aptos"/>
          <w:u w:val="single"/>
        </w:rPr>
        <w:t>Reprezentativnost vzorcev:</w:t>
      </w:r>
      <w:r w:rsidRPr="00EA6BE3">
        <w:rPr>
          <w:rFonts w:eastAsia="Aptos"/>
          <w:b/>
          <w:bCs/>
        </w:rPr>
        <w:t xml:space="preserve"> </w:t>
      </w:r>
      <w:r w:rsidRPr="00EA6BE3">
        <w:rPr>
          <w:rFonts w:eastAsia="Aptos"/>
        </w:rPr>
        <w:t>Vzorce tal in zemeljskega izkopa na heterogenih območjih ni mogoče obravnavati kot reprezentativne za celotno gradbišče. Različne rabe in tipi tal zahtevajo ločeno vzorčenje.</w:t>
      </w:r>
    </w:p>
    <w:p w14:paraId="645E5FBD" w14:textId="55F72253" w:rsidR="006F6040" w:rsidRPr="00EA6BE3" w:rsidRDefault="006F6040" w:rsidP="00445157">
      <w:pPr>
        <w:pStyle w:val="Odstavekseznama"/>
        <w:numPr>
          <w:ilvl w:val="0"/>
          <w:numId w:val="17"/>
        </w:numPr>
        <w:spacing w:before="20" w:after="20"/>
        <w:rPr>
          <w:rFonts w:eastAsia="Aptos"/>
        </w:rPr>
      </w:pPr>
      <w:r w:rsidRPr="00C718F1">
        <w:rPr>
          <w:rFonts w:eastAsia="Aptos"/>
          <w:u w:val="single"/>
        </w:rPr>
        <w:t xml:space="preserve">Kompetence in izvajanje </w:t>
      </w:r>
      <w:r w:rsidRPr="00606BF7">
        <w:rPr>
          <w:rFonts w:eastAsia="Aptos"/>
          <w:u w:val="single"/>
        </w:rPr>
        <w:t>vzorčenja:</w:t>
      </w:r>
      <w:r w:rsidRPr="00606BF7">
        <w:rPr>
          <w:rFonts w:eastAsia="Aptos"/>
          <w:b/>
          <w:bCs/>
        </w:rPr>
        <w:t xml:space="preserve"> </w:t>
      </w:r>
      <w:r w:rsidRPr="00606BF7">
        <w:rPr>
          <w:rFonts w:eastAsia="Aptos"/>
        </w:rPr>
        <w:t>Odvzem</w:t>
      </w:r>
      <w:r w:rsidR="009C6124" w:rsidRPr="00606BF7">
        <w:rPr>
          <w:rFonts w:eastAsia="Aptos"/>
        </w:rPr>
        <w:t xml:space="preserve"> na</w:t>
      </w:r>
      <w:r w:rsidRPr="00606BF7">
        <w:rPr>
          <w:rFonts w:eastAsia="Aptos"/>
        </w:rPr>
        <w:t xml:space="preserve"> lokacij</w:t>
      </w:r>
      <w:r w:rsidR="009C6124" w:rsidRPr="00606BF7">
        <w:rPr>
          <w:rFonts w:eastAsia="Aptos"/>
        </w:rPr>
        <w:t>ah oziroma</w:t>
      </w:r>
      <w:r w:rsidRPr="00606BF7">
        <w:rPr>
          <w:rFonts w:eastAsia="Aptos"/>
        </w:rPr>
        <w:t xml:space="preserve"> vzorčnih mest</w:t>
      </w:r>
      <w:r w:rsidR="009C6124" w:rsidRPr="00606BF7">
        <w:rPr>
          <w:rFonts w:eastAsia="Aptos"/>
        </w:rPr>
        <w:t>ih</w:t>
      </w:r>
      <w:r w:rsidRPr="00606BF7">
        <w:rPr>
          <w:rFonts w:eastAsia="Aptos"/>
        </w:rPr>
        <w:t xml:space="preserve"> po</w:t>
      </w:r>
      <w:r w:rsidRPr="00EA6BE3">
        <w:rPr>
          <w:rFonts w:eastAsia="Aptos"/>
        </w:rPr>
        <w:t xml:space="preserve"> dogovoru z naročnikom brez pooblaščene strokovne osebe ni ustrezno.</w:t>
      </w:r>
    </w:p>
    <w:p w14:paraId="73E0B040" w14:textId="648233BD" w:rsidR="006F6040" w:rsidRPr="00EA6BE3" w:rsidRDefault="006F6040" w:rsidP="00445157">
      <w:pPr>
        <w:pStyle w:val="Odstavekseznama"/>
        <w:numPr>
          <w:ilvl w:val="0"/>
          <w:numId w:val="17"/>
        </w:numPr>
        <w:spacing w:before="20" w:after="20"/>
        <w:rPr>
          <w:rFonts w:eastAsia="Aptos"/>
        </w:rPr>
      </w:pPr>
      <w:r w:rsidRPr="00C718F1">
        <w:rPr>
          <w:rFonts w:eastAsia="Aptos"/>
          <w:u w:val="single"/>
        </w:rPr>
        <w:t>Pedološki vidik in rodovitna tla:</w:t>
      </w:r>
      <w:r w:rsidRPr="00EA6BE3">
        <w:rPr>
          <w:rFonts w:eastAsia="Aptos"/>
          <w:b/>
          <w:bCs/>
        </w:rPr>
        <w:t xml:space="preserve"> </w:t>
      </w:r>
      <w:r w:rsidRPr="00EA6BE3">
        <w:rPr>
          <w:rFonts w:eastAsia="Aptos"/>
        </w:rPr>
        <w:t xml:space="preserve">Obstoječe študije ne obravnavajo morfoloških lastnosti tal, talnih horizontov in globine rodovitnega sloja. Pristop za ravnanje z rodovitnim delom tal je pomanjkljiv </w:t>
      </w:r>
      <w:r w:rsidRPr="00EA6BE3">
        <w:rPr>
          <w:rFonts w:eastAsia="Aptos"/>
        </w:rPr>
        <w:lastRenderedPageBreak/>
        <w:t>in lahko vodi do izgube rodovitnosti</w:t>
      </w:r>
      <w:r w:rsidR="009C6124">
        <w:rPr>
          <w:rFonts w:eastAsia="Aptos"/>
        </w:rPr>
        <w:t xml:space="preserve">; </w:t>
      </w:r>
      <w:r w:rsidRPr="00EA6BE3">
        <w:rPr>
          <w:rFonts w:eastAsia="Aptos"/>
        </w:rPr>
        <w:t>v</w:t>
      </w:r>
      <w:r w:rsidR="009C6124">
        <w:rPr>
          <w:rFonts w:eastAsia="Aptos"/>
        </w:rPr>
        <w:t xml:space="preserve"> če </w:t>
      </w:r>
      <w:r w:rsidRPr="00EA6BE3">
        <w:rPr>
          <w:rFonts w:eastAsia="Aptos"/>
        </w:rPr>
        <w:t xml:space="preserve"> globina rodovitnega sloja ni natančno določena, lahko pride do neustrezne ločitve rodovitnega in nerodovitnega dela tal.</w:t>
      </w:r>
    </w:p>
    <w:p w14:paraId="43F76734" w14:textId="77777777" w:rsidR="00D57D8D" w:rsidRDefault="00D57D8D" w:rsidP="00445157">
      <w:pPr>
        <w:pStyle w:val="Odstavekseznama"/>
        <w:numPr>
          <w:ilvl w:val="0"/>
          <w:numId w:val="17"/>
        </w:numPr>
        <w:spacing w:before="20" w:after="20"/>
        <w:rPr>
          <w:rFonts w:eastAsia="Aptos"/>
        </w:rPr>
      </w:pPr>
      <w:r w:rsidRPr="006824C1">
        <w:rPr>
          <w:rFonts w:eastAsia="Aptos"/>
          <w:u w:val="single"/>
        </w:rPr>
        <w:t>Navajanje naravnega ozadja brez ustreznih dokazil in podlag:</w:t>
      </w:r>
      <w:r w:rsidRPr="006824C1">
        <w:rPr>
          <w:rFonts w:eastAsia="Aptos"/>
        </w:rPr>
        <w:t xml:space="preserve"> V primerih, ko povišane koncentracije enega ali več onesnaževal v tleh odražajo naravno geokemično ozadje preiskovanega območja, je treba to ustrezno potrditi in strokovno utemeljiti. To se lahko stori z dodatnim vzorčenjem tal in matične kamninske podlage na reprezentativnem referenčnem vzorčnem mestu (brez antropogenih vplivov), kjer povišane koncentracije jasno kažejo, da je njihov izvor preperela matična podlaga (npr. z naraščanjem koncentracij onesnaževal z globino), ali pa z navedbo ustrezne strokovne raziskovalne študije, ki takšno geokemično ozadje potrjuje.</w:t>
      </w:r>
    </w:p>
    <w:p w14:paraId="79509242" w14:textId="77777777" w:rsidR="004F6CC0" w:rsidRDefault="004F6CC0" w:rsidP="004F6CC0">
      <w:pPr>
        <w:pStyle w:val="Odstavekseznama"/>
      </w:pPr>
    </w:p>
    <w:p w14:paraId="592241F6" w14:textId="5E8A439C" w:rsidR="00AA303D" w:rsidRPr="004F6CC0" w:rsidRDefault="00AA303D" w:rsidP="004F6CC0">
      <w:pPr>
        <w:pStyle w:val="Odstavekseznama"/>
      </w:pPr>
      <w:r w:rsidRPr="004F6CC0">
        <w:t>Priporočila:</w:t>
      </w:r>
    </w:p>
    <w:p w14:paraId="12494E11" w14:textId="676ECF40" w:rsidR="00AA303D" w:rsidRDefault="0069704E" w:rsidP="00445157">
      <w:pPr>
        <w:pStyle w:val="Odstavekseznama"/>
        <w:numPr>
          <w:ilvl w:val="0"/>
          <w:numId w:val="18"/>
        </w:numPr>
        <w:ind w:left="709" w:hanging="283"/>
        <w:rPr>
          <w:rFonts w:eastAsia="Aptos"/>
        </w:rPr>
      </w:pPr>
      <w:r>
        <w:rPr>
          <w:rFonts w:eastAsia="Aptos"/>
        </w:rPr>
        <w:t>V</w:t>
      </w:r>
      <w:r w:rsidR="00AA303D" w:rsidRPr="00EA6BE3">
        <w:rPr>
          <w:rFonts w:eastAsia="Aptos"/>
        </w:rPr>
        <w:t>zorčenje mora potekati na nivoju posameznega vzorčnega mesta in upoštevati standarde za velikost in število vzorčnih mest</w:t>
      </w:r>
      <w:r w:rsidR="00AA303D">
        <w:rPr>
          <w:rFonts w:eastAsia="Aptos"/>
        </w:rPr>
        <w:t>,</w:t>
      </w:r>
    </w:p>
    <w:p w14:paraId="21449188" w14:textId="2111B134" w:rsidR="00AA303D" w:rsidRDefault="0069704E" w:rsidP="00445157">
      <w:pPr>
        <w:pStyle w:val="Odstavekseznama"/>
        <w:numPr>
          <w:ilvl w:val="0"/>
          <w:numId w:val="18"/>
        </w:numPr>
        <w:ind w:left="709" w:hanging="283"/>
        <w:rPr>
          <w:rFonts w:eastAsia="Aptos"/>
        </w:rPr>
      </w:pPr>
      <w:r>
        <w:rPr>
          <w:rFonts w:eastAsia="Aptos"/>
        </w:rPr>
        <w:t>V</w:t>
      </w:r>
      <w:r w:rsidR="00AA303D" w:rsidRPr="00EA6BE3">
        <w:rPr>
          <w:rFonts w:eastAsia="Aptos"/>
        </w:rPr>
        <w:t>zorčenje mora zajemati več slojev tal (površinski in spodnji sloj), skladno z veljavnimi pravilniki</w:t>
      </w:r>
      <w:r w:rsidR="00AA303D">
        <w:rPr>
          <w:rFonts w:eastAsia="Aptos"/>
        </w:rPr>
        <w:t>,</w:t>
      </w:r>
    </w:p>
    <w:p w14:paraId="5E8FE074" w14:textId="3EC7E165" w:rsidR="00AA303D" w:rsidRDefault="0069704E" w:rsidP="00445157">
      <w:pPr>
        <w:pStyle w:val="Odstavekseznama"/>
        <w:numPr>
          <w:ilvl w:val="0"/>
          <w:numId w:val="18"/>
        </w:numPr>
        <w:ind w:left="709" w:hanging="283"/>
        <w:rPr>
          <w:rFonts w:eastAsia="Aptos"/>
        </w:rPr>
      </w:pPr>
      <w:r>
        <w:rPr>
          <w:rFonts w:eastAsia="Aptos"/>
        </w:rPr>
        <w:t>Z</w:t>
      </w:r>
      <w:r w:rsidR="00AA303D" w:rsidRPr="00EA6BE3">
        <w:rPr>
          <w:rFonts w:eastAsia="Aptos"/>
        </w:rPr>
        <w:t xml:space="preserve">agotoviti </w:t>
      </w:r>
      <w:r w:rsidR="00AA303D">
        <w:rPr>
          <w:rFonts w:eastAsia="Aptos"/>
        </w:rPr>
        <w:t xml:space="preserve">je treba </w:t>
      </w:r>
      <w:r w:rsidR="00AA303D" w:rsidRPr="00EA6BE3">
        <w:rPr>
          <w:rFonts w:eastAsia="Aptos"/>
        </w:rPr>
        <w:t>ustrezno število vzorčnih mest za različne talne tipe in rabe, da se pridobijo zanesljivi podatki</w:t>
      </w:r>
      <w:r w:rsidR="00AA303D">
        <w:rPr>
          <w:rFonts w:eastAsia="Aptos"/>
        </w:rPr>
        <w:t>,</w:t>
      </w:r>
    </w:p>
    <w:p w14:paraId="50A29802" w14:textId="151EC0CD" w:rsidR="00AA303D" w:rsidRDefault="0069704E" w:rsidP="00445157">
      <w:pPr>
        <w:pStyle w:val="Odstavekseznama"/>
        <w:numPr>
          <w:ilvl w:val="0"/>
          <w:numId w:val="18"/>
        </w:numPr>
        <w:ind w:left="709" w:hanging="283"/>
        <w:rPr>
          <w:rFonts w:eastAsia="Aptos"/>
        </w:rPr>
      </w:pPr>
      <w:r>
        <w:rPr>
          <w:rFonts w:eastAsia="Aptos"/>
        </w:rPr>
        <w:t>D</w:t>
      </w:r>
      <w:r w:rsidR="00AA303D" w:rsidRPr="00EA6BE3">
        <w:rPr>
          <w:rFonts w:eastAsia="Aptos"/>
        </w:rPr>
        <w:t>oločitev in odvzem vzorcev mora izvajati pooblaščena in akreditirana oseba, ki zagotovi strokovno utemeljitev</w:t>
      </w:r>
      <w:r w:rsidR="00AA303D">
        <w:rPr>
          <w:rFonts w:eastAsia="Aptos"/>
        </w:rPr>
        <w:t>,</w:t>
      </w:r>
    </w:p>
    <w:p w14:paraId="08AE64B7" w14:textId="57D73B88" w:rsidR="00AA303D" w:rsidRPr="00B958DC" w:rsidRDefault="0069704E" w:rsidP="00445157">
      <w:pPr>
        <w:pStyle w:val="Odstavekseznama"/>
        <w:numPr>
          <w:ilvl w:val="0"/>
          <w:numId w:val="18"/>
        </w:numPr>
        <w:ind w:left="709" w:hanging="283"/>
      </w:pPr>
      <w:r>
        <w:rPr>
          <w:rFonts w:eastAsia="Aptos"/>
        </w:rPr>
        <w:t>I</w:t>
      </w:r>
      <w:r w:rsidR="00AA303D" w:rsidRPr="00610432">
        <w:rPr>
          <w:rFonts w:eastAsia="Aptos"/>
        </w:rPr>
        <w:t xml:space="preserve">zdelati </w:t>
      </w:r>
      <w:r w:rsidR="00AA303D">
        <w:rPr>
          <w:rFonts w:eastAsia="Aptos"/>
        </w:rPr>
        <w:t xml:space="preserve">je treba </w:t>
      </w:r>
      <w:r w:rsidR="00AA303D" w:rsidRPr="00610432">
        <w:rPr>
          <w:rFonts w:eastAsia="Aptos"/>
        </w:rPr>
        <w:t>strokovni elaborat ravnanja z rodovitnim delom tal, vključno s terenskim in laboratorijskim potrjevanjem talnih tipov, horizontov in globine rodovitnega sloja.</w:t>
      </w:r>
    </w:p>
    <w:p w14:paraId="6838361B" w14:textId="77777777" w:rsidR="00AA303D" w:rsidRPr="00AA303D" w:rsidRDefault="00AA303D" w:rsidP="00326E71">
      <w:pPr>
        <w:spacing w:before="20" w:after="20"/>
        <w:rPr>
          <w:rFonts w:eastAsia="Aptos"/>
        </w:rPr>
      </w:pPr>
    </w:p>
    <w:p w14:paraId="1DB06949" w14:textId="154D71DB" w:rsidR="006F6040" w:rsidRPr="00606BF7" w:rsidRDefault="008F3670" w:rsidP="00326E71">
      <w:pPr>
        <w:pStyle w:val="Obrazloitev1"/>
        <w:rPr>
          <w:rFonts w:eastAsia="Aptos"/>
          <w:b/>
          <w:bCs/>
        </w:rPr>
      </w:pPr>
      <w:bookmarkStart w:id="26" w:name="_Toc215834057"/>
      <w:r w:rsidRPr="00606BF7">
        <w:rPr>
          <w:rFonts w:eastAsia="Aptos"/>
          <w:b/>
          <w:bCs/>
        </w:rPr>
        <w:t>Svetlobno onesnaženje</w:t>
      </w:r>
      <w:bookmarkEnd w:id="26"/>
    </w:p>
    <w:p w14:paraId="43FBDB4C" w14:textId="64BA6C3C" w:rsidR="004F6CC0" w:rsidRPr="004F6CC0" w:rsidRDefault="004F6CC0" w:rsidP="004F6CC0">
      <w:pPr>
        <w:pStyle w:val="Obrazloitev1"/>
        <w:numPr>
          <w:ilvl w:val="0"/>
          <w:numId w:val="0"/>
        </w:numPr>
        <w:ind w:firstLine="708"/>
        <w:rPr>
          <w:rFonts w:eastAsia="Aptos"/>
        </w:rPr>
      </w:pPr>
      <w:bookmarkStart w:id="27" w:name="_Toc215834058"/>
      <w:r w:rsidRPr="004F6CC0">
        <w:rPr>
          <w:rFonts w:eastAsia="Aptos"/>
        </w:rPr>
        <w:t>Najpogostejše pomanjkljivosti:</w:t>
      </w:r>
      <w:bookmarkEnd w:id="27"/>
    </w:p>
    <w:p w14:paraId="13C3E579" w14:textId="41967463" w:rsidR="006F6040" w:rsidRPr="00EA6BE3" w:rsidRDefault="006F6040" w:rsidP="00445157">
      <w:pPr>
        <w:pStyle w:val="Odstavekseznama"/>
        <w:numPr>
          <w:ilvl w:val="0"/>
          <w:numId w:val="17"/>
        </w:numPr>
        <w:spacing w:before="20" w:after="20"/>
        <w:rPr>
          <w:rFonts w:eastAsia="Aptos"/>
        </w:rPr>
      </w:pPr>
      <w:r w:rsidRPr="00C718F1">
        <w:rPr>
          <w:rFonts w:eastAsia="Aptos"/>
          <w:u w:val="single"/>
        </w:rPr>
        <w:t xml:space="preserve">Nepopolni podatki o </w:t>
      </w:r>
      <w:r w:rsidR="0098265F">
        <w:rPr>
          <w:rFonts w:eastAsia="Aptos"/>
          <w:u w:val="single"/>
        </w:rPr>
        <w:t>priključni električni</w:t>
      </w:r>
      <w:r w:rsidR="0098265F" w:rsidRPr="00C718F1">
        <w:rPr>
          <w:rFonts w:eastAsia="Aptos"/>
          <w:u w:val="single"/>
        </w:rPr>
        <w:t xml:space="preserve"> </w:t>
      </w:r>
      <w:r w:rsidRPr="00C718F1">
        <w:rPr>
          <w:rFonts w:eastAsia="Aptos"/>
          <w:u w:val="single"/>
        </w:rPr>
        <w:t>moči:</w:t>
      </w:r>
      <w:r w:rsidRPr="00EA6BE3">
        <w:rPr>
          <w:rFonts w:eastAsia="Aptos"/>
          <w:b/>
          <w:bCs/>
        </w:rPr>
        <w:t xml:space="preserve"> </w:t>
      </w:r>
      <w:r w:rsidR="009C6124">
        <w:rPr>
          <w:rFonts w:eastAsia="Aptos"/>
        </w:rPr>
        <w:t>D</w:t>
      </w:r>
      <w:r w:rsidRPr="00EA6BE3">
        <w:rPr>
          <w:rFonts w:eastAsia="Aptos"/>
        </w:rPr>
        <w:t>okumentacija vsebuje neskladja glede skupne</w:t>
      </w:r>
      <w:r w:rsidR="0098265F">
        <w:rPr>
          <w:rFonts w:eastAsia="Aptos"/>
        </w:rPr>
        <w:t xml:space="preserve"> priključne električne</w:t>
      </w:r>
      <w:r w:rsidRPr="00EA6BE3">
        <w:rPr>
          <w:rFonts w:eastAsia="Aptos"/>
        </w:rPr>
        <w:t xml:space="preserve"> moči razsvetljave (različne vrednosti v različnih preglednicah).</w:t>
      </w:r>
      <w:r w:rsidR="0098265F">
        <w:rPr>
          <w:rFonts w:eastAsia="Aptos"/>
        </w:rPr>
        <w:t xml:space="preserve"> Kadar skupna priključna električna moč svetilk ni enaka skupni instalirani moči (zaradi regulacije ali izklapljanja določenih svetilk), naj bo to jasno obrazloženo, vključno z različnimi režimi prižiganja.</w:t>
      </w:r>
    </w:p>
    <w:p w14:paraId="6729B019" w14:textId="25A36FED" w:rsidR="006F6040" w:rsidRDefault="006F6040" w:rsidP="00326E71">
      <w:pPr>
        <w:pStyle w:val="Odstavekseznama"/>
        <w:spacing w:before="20" w:after="20"/>
        <w:rPr>
          <w:rFonts w:eastAsia="Aptos"/>
        </w:rPr>
      </w:pPr>
      <w:r w:rsidRPr="0098265F">
        <w:rPr>
          <w:rFonts w:eastAsia="Aptos"/>
          <w:u w:val="single"/>
        </w:rPr>
        <w:t>Nepojasnjen režim obratovanja:</w:t>
      </w:r>
      <w:r w:rsidRPr="0098265F">
        <w:rPr>
          <w:rFonts w:eastAsia="Aptos"/>
        </w:rPr>
        <w:t xml:space="preserve"> </w:t>
      </w:r>
      <w:r w:rsidR="009C6124">
        <w:rPr>
          <w:rFonts w:eastAsia="Aptos"/>
        </w:rPr>
        <w:t>D</w:t>
      </w:r>
      <w:r w:rsidRPr="0098265F">
        <w:rPr>
          <w:rFonts w:eastAsia="Aptos"/>
        </w:rPr>
        <w:t xml:space="preserve">okumentacija ne navaja, kako </w:t>
      </w:r>
      <w:r w:rsidR="0098265F">
        <w:rPr>
          <w:rFonts w:eastAsia="Aptos"/>
        </w:rPr>
        <w:t xml:space="preserve">se svetilke prižigajo (preko časovnika, glede na svetlost okolice, senzorsko…) ter ali se bo uporabljala regulacija in kako. </w:t>
      </w:r>
    </w:p>
    <w:p w14:paraId="0001A6A4" w14:textId="77777777" w:rsidR="004F6CC0" w:rsidRDefault="004F6CC0" w:rsidP="004F6CC0">
      <w:pPr>
        <w:pStyle w:val="Odstavekseznama"/>
        <w:ind w:left="709"/>
      </w:pPr>
    </w:p>
    <w:p w14:paraId="29EF52CC" w14:textId="2307DEF8" w:rsidR="00AA303D" w:rsidRPr="004F6CC0" w:rsidRDefault="00AA303D" w:rsidP="004F6CC0">
      <w:pPr>
        <w:pStyle w:val="Odstavekseznama"/>
        <w:ind w:left="709"/>
      </w:pPr>
      <w:r w:rsidRPr="004F6CC0">
        <w:t>Priporočila:</w:t>
      </w:r>
    </w:p>
    <w:p w14:paraId="5D483845" w14:textId="7713C00C" w:rsidR="00AA303D" w:rsidRDefault="0069704E" w:rsidP="00445157">
      <w:pPr>
        <w:pStyle w:val="Odstavekseznama"/>
        <w:numPr>
          <w:ilvl w:val="0"/>
          <w:numId w:val="19"/>
        </w:numPr>
        <w:ind w:left="709" w:hanging="283"/>
        <w:rPr>
          <w:rFonts w:eastAsia="Aptos"/>
        </w:rPr>
      </w:pPr>
      <w:r>
        <w:rPr>
          <w:rFonts w:eastAsia="Aptos"/>
        </w:rPr>
        <w:t>Z</w:t>
      </w:r>
      <w:r w:rsidR="00AA303D" w:rsidRPr="00EA6BE3">
        <w:rPr>
          <w:rFonts w:eastAsia="Aptos"/>
        </w:rPr>
        <w:t xml:space="preserve">agotoviti </w:t>
      </w:r>
      <w:r w:rsidR="00AA303D">
        <w:rPr>
          <w:rFonts w:eastAsia="Aptos"/>
        </w:rPr>
        <w:t xml:space="preserve">je treba </w:t>
      </w:r>
      <w:r w:rsidR="00AA303D" w:rsidRPr="00EA6BE3">
        <w:rPr>
          <w:rFonts w:eastAsia="Aptos"/>
        </w:rPr>
        <w:t xml:space="preserve">konsistentne in pojasnjene podatke </w:t>
      </w:r>
      <w:r w:rsidR="00AA303D">
        <w:rPr>
          <w:rFonts w:eastAsia="Aptos"/>
        </w:rPr>
        <w:t xml:space="preserve">(priključna električna moč, delež svetlobnega toka, ki seva nad vodoravnico, podobna barvna temperatura svetlobe) </w:t>
      </w:r>
      <w:r w:rsidR="00AA303D" w:rsidRPr="00EA6BE3">
        <w:rPr>
          <w:rFonts w:eastAsia="Aptos"/>
        </w:rPr>
        <w:t xml:space="preserve">o vseh </w:t>
      </w:r>
      <w:r w:rsidR="00AA303D">
        <w:rPr>
          <w:rFonts w:eastAsia="Aptos"/>
        </w:rPr>
        <w:t>vrstah</w:t>
      </w:r>
      <w:r w:rsidR="00AA303D" w:rsidRPr="00EA6BE3">
        <w:rPr>
          <w:rFonts w:eastAsia="Aptos"/>
        </w:rPr>
        <w:t xml:space="preserve"> razsvetljave, da se preprečijo neskladja in nejasnosti</w:t>
      </w:r>
      <w:r w:rsidR="00AA303D">
        <w:rPr>
          <w:rFonts w:eastAsia="Aptos"/>
        </w:rPr>
        <w:t>,</w:t>
      </w:r>
    </w:p>
    <w:p w14:paraId="36A398F1" w14:textId="4BBB7EED" w:rsidR="00AA303D" w:rsidRPr="00903E04" w:rsidRDefault="0069704E" w:rsidP="00445157">
      <w:pPr>
        <w:pStyle w:val="Odstavekseznama"/>
        <w:numPr>
          <w:ilvl w:val="0"/>
          <w:numId w:val="19"/>
        </w:numPr>
        <w:ind w:left="709" w:hanging="283"/>
        <w:rPr>
          <w:rFonts w:eastAsia="Aptos"/>
        </w:rPr>
      </w:pPr>
      <w:r>
        <w:rPr>
          <w:rFonts w:eastAsia="Aptos"/>
        </w:rPr>
        <w:t>Z</w:t>
      </w:r>
      <w:r w:rsidR="00AA303D">
        <w:rPr>
          <w:rFonts w:eastAsia="Aptos"/>
        </w:rPr>
        <w:t xml:space="preserve">agotoviti je treba podatke o </w:t>
      </w:r>
      <w:r w:rsidR="00AA303D" w:rsidRPr="00903E04">
        <w:rPr>
          <w:rFonts w:eastAsia="Aptos"/>
        </w:rPr>
        <w:t>vsot</w:t>
      </w:r>
      <w:r w:rsidR="00AA303D">
        <w:rPr>
          <w:rFonts w:eastAsia="Aptos"/>
        </w:rPr>
        <w:t>i</w:t>
      </w:r>
      <w:r w:rsidR="00AA303D" w:rsidRPr="00903E04">
        <w:rPr>
          <w:rFonts w:eastAsia="Aptos"/>
        </w:rPr>
        <w:t xml:space="preserve"> zazidane površine stavb </w:t>
      </w:r>
      <w:r w:rsidR="00AA303D">
        <w:rPr>
          <w:rFonts w:eastAsia="Aptos"/>
        </w:rPr>
        <w:t xml:space="preserve">in </w:t>
      </w:r>
      <w:r w:rsidR="00AA303D" w:rsidRPr="00903E04">
        <w:rPr>
          <w:rFonts w:eastAsia="Aptos"/>
        </w:rPr>
        <w:t>osvetljene nepokrite zazidane površine gradbenih inženirskih objektov</w:t>
      </w:r>
      <w:r w:rsidR="00AA303D">
        <w:rPr>
          <w:rFonts w:eastAsia="Aptos"/>
        </w:rPr>
        <w:t>, da se oceni skladnost z mejnimi vrednostmi iz predpisa, ki ureja svetlobno onesnaženje (razen za javno razsvetljavo cest in javnih površin)</w:t>
      </w:r>
    </w:p>
    <w:p w14:paraId="1BB103CF" w14:textId="77777777" w:rsidR="00AA303D" w:rsidRPr="0098265F" w:rsidRDefault="00AA303D" w:rsidP="00326E71">
      <w:pPr>
        <w:pStyle w:val="Odstavekseznama"/>
        <w:spacing w:before="20" w:after="20"/>
        <w:rPr>
          <w:rFonts w:eastAsia="Aptos"/>
        </w:rPr>
      </w:pPr>
    </w:p>
    <w:p w14:paraId="45559D87" w14:textId="7D03F989" w:rsidR="006F6040" w:rsidRPr="00606BF7" w:rsidRDefault="008F3670" w:rsidP="00326E71">
      <w:pPr>
        <w:pStyle w:val="Obrazloitev1"/>
        <w:rPr>
          <w:rFonts w:eastAsia="Aptos"/>
          <w:b/>
          <w:bCs/>
        </w:rPr>
      </w:pPr>
      <w:bookmarkStart w:id="28" w:name="_Toc215834059"/>
      <w:r w:rsidRPr="00606BF7">
        <w:rPr>
          <w:rFonts w:eastAsia="Aptos"/>
          <w:b/>
          <w:bCs/>
        </w:rPr>
        <w:t>Hrup</w:t>
      </w:r>
      <w:bookmarkEnd w:id="28"/>
    </w:p>
    <w:p w14:paraId="19D4E78E" w14:textId="392DC432" w:rsidR="00764EDC" w:rsidRDefault="00764EDC" w:rsidP="00326E71">
      <w:pPr>
        <w:pStyle w:val="Odstavekseznama"/>
        <w:spacing w:before="20" w:after="20"/>
        <w:rPr>
          <w:rFonts w:eastAsia="Aptos"/>
        </w:rPr>
      </w:pPr>
      <w:r>
        <w:rPr>
          <w:rFonts w:eastAsia="Aptos"/>
        </w:rPr>
        <w:t>Najpogostejše pomanjkljivosti:</w:t>
      </w:r>
    </w:p>
    <w:p w14:paraId="008913D9" w14:textId="723296ED" w:rsidR="006F6040" w:rsidRPr="00EA6BE3" w:rsidRDefault="00EA1823" w:rsidP="00445157">
      <w:pPr>
        <w:pStyle w:val="Odstavekseznama"/>
        <w:numPr>
          <w:ilvl w:val="0"/>
          <w:numId w:val="16"/>
        </w:numPr>
        <w:spacing w:before="20" w:after="20"/>
        <w:rPr>
          <w:rFonts w:eastAsia="Aptos"/>
        </w:rPr>
      </w:pPr>
      <w:r>
        <w:rPr>
          <w:rFonts w:eastAsia="Aptos"/>
        </w:rPr>
        <w:t>M</w:t>
      </w:r>
      <w:r w:rsidR="006F6040" w:rsidRPr="00EA6BE3">
        <w:rPr>
          <w:rFonts w:eastAsia="Aptos"/>
        </w:rPr>
        <w:t>anjkajo dokumenti</w:t>
      </w:r>
      <w:r w:rsidR="00974BF8">
        <w:rPr>
          <w:rFonts w:eastAsia="Aptos"/>
        </w:rPr>
        <w:t>, kot npr.</w:t>
      </w:r>
      <w:r w:rsidR="006F6040" w:rsidRPr="00EA6BE3">
        <w:rPr>
          <w:rFonts w:eastAsia="Aptos"/>
        </w:rPr>
        <w:t xml:space="preserve"> Elaborat gradbišča in ukrepov v času gradnje</w:t>
      </w:r>
      <w:r>
        <w:rPr>
          <w:rFonts w:eastAsia="Aptos"/>
        </w:rPr>
        <w:t>.</w:t>
      </w:r>
    </w:p>
    <w:p w14:paraId="25CB0A1B" w14:textId="12029FC3" w:rsidR="006F6040" w:rsidRPr="00EA6BE3" w:rsidRDefault="00EA1823" w:rsidP="00445157">
      <w:pPr>
        <w:pStyle w:val="Odstavekseznama"/>
        <w:numPr>
          <w:ilvl w:val="0"/>
          <w:numId w:val="16"/>
        </w:numPr>
        <w:spacing w:before="20" w:after="20"/>
        <w:rPr>
          <w:rFonts w:eastAsia="Aptos"/>
        </w:rPr>
      </w:pPr>
      <w:r>
        <w:rPr>
          <w:rFonts w:eastAsia="Aptos"/>
        </w:rPr>
        <w:t>N</w:t>
      </w:r>
      <w:r w:rsidR="00974BF8">
        <w:rPr>
          <w:rFonts w:eastAsia="Aptos"/>
        </w:rPr>
        <w:t xml:space="preserve">i najnovejših navedb glede </w:t>
      </w:r>
      <w:r w:rsidR="006F6040" w:rsidRPr="00EA6BE3">
        <w:rPr>
          <w:rFonts w:eastAsia="Aptos"/>
        </w:rPr>
        <w:t>občinsk</w:t>
      </w:r>
      <w:r w:rsidR="00974BF8">
        <w:rPr>
          <w:rFonts w:eastAsia="Aptos"/>
        </w:rPr>
        <w:t>ih</w:t>
      </w:r>
      <w:r w:rsidR="006F6040" w:rsidRPr="00EA6BE3">
        <w:rPr>
          <w:rFonts w:eastAsia="Aptos"/>
        </w:rPr>
        <w:t xml:space="preserve"> prostorsk</w:t>
      </w:r>
      <w:r w:rsidR="00974BF8">
        <w:rPr>
          <w:rFonts w:eastAsia="Aptos"/>
        </w:rPr>
        <w:t>ih</w:t>
      </w:r>
      <w:r w:rsidR="006F6040" w:rsidRPr="00EA6BE3">
        <w:rPr>
          <w:rFonts w:eastAsia="Aptos"/>
        </w:rPr>
        <w:t xml:space="preserve"> načrt</w:t>
      </w:r>
      <w:r w:rsidR="009C6124">
        <w:rPr>
          <w:rFonts w:eastAsia="Aptos"/>
        </w:rPr>
        <w:t>ov</w:t>
      </w:r>
      <w:r w:rsidR="00974BF8">
        <w:rPr>
          <w:rFonts w:eastAsia="Aptos"/>
        </w:rPr>
        <w:t xml:space="preserve"> (oziroma prostorskih akt</w:t>
      </w:r>
      <w:r w:rsidR="009C6124">
        <w:rPr>
          <w:rFonts w:eastAsia="Aptos"/>
        </w:rPr>
        <w:t>ov</w:t>
      </w:r>
      <w:r w:rsidR="00974BF8">
        <w:rPr>
          <w:rFonts w:eastAsia="Aptos"/>
        </w:rPr>
        <w:t>)</w:t>
      </w:r>
      <w:r>
        <w:rPr>
          <w:rFonts w:eastAsia="Aptos"/>
        </w:rPr>
        <w:t>.</w:t>
      </w:r>
    </w:p>
    <w:p w14:paraId="794F6FF8" w14:textId="78AC6B2E" w:rsidR="006F6040" w:rsidRPr="00EA6BE3" w:rsidRDefault="00EA1823" w:rsidP="00445157">
      <w:pPr>
        <w:pStyle w:val="Odstavekseznama"/>
        <w:numPr>
          <w:ilvl w:val="0"/>
          <w:numId w:val="16"/>
        </w:numPr>
        <w:spacing w:before="20" w:after="20"/>
        <w:rPr>
          <w:rFonts w:eastAsia="Aptos"/>
        </w:rPr>
      </w:pPr>
      <w:r>
        <w:rPr>
          <w:rFonts w:eastAsia="Aptos"/>
        </w:rPr>
        <w:t>P</w:t>
      </w:r>
      <w:r w:rsidR="00974BF8">
        <w:rPr>
          <w:rFonts w:eastAsia="Aptos"/>
        </w:rPr>
        <w:t>ojavljajo se n</w:t>
      </w:r>
      <w:r w:rsidR="006F6040" w:rsidRPr="00EA6BE3">
        <w:rPr>
          <w:rFonts w:eastAsia="Aptos"/>
        </w:rPr>
        <w:t>eskladja v preglednicah (število prebivalcev, enote površin, oznake nivojev hrupa Ldvn/Lnoč/Ldan)</w:t>
      </w:r>
      <w:r>
        <w:rPr>
          <w:rFonts w:eastAsia="Aptos"/>
        </w:rPr>
        <w:t>.</w:t>
      </w:r>
    </w:p>
    <w:p w14:paraId="77877158" w14:textId="417BDDF7" w:rsidR="006F6040" w:rsidRPr="00EA6BE3" w:rsidRDefault="00EA1823" w:rsidP="00445157">
      <w:pPr>
        <w:pStyle w:val="Odstavekseznama"/>
        <w:numPr>
          <w:ilvl w:val="0"/>
          <w:numId w:val="16"/>
        </w:numPr>
        <w:spacing w:before="20" w:after="20"/>
        <w:rPr>
          <w:rFonts w:eastAsia="Aptos"/>
        </w:rPr>
      </w:pPr>
      <w:r>
        <w:rPr>
          <w:rFonts w:eastAsia="Aptos"/>
        </w:rPr>
        <w:t>P</w:t>
      </w:r>
      <w:r w:rsidR="00974BF8">
        <w:rPr>
          <w:rFonts w:eastAsia="Aptos"/>
        </w:rPr>
        <w:t>odani so n</w:t>
      </w:r>
      <w:r w:rsidR="006F6040" w:rsidRPr="00EA6BE3">
        <w:rPr>
          <w:rFonts w:eastAsia="Aptos"/>
        </w:rPr>
        <w:t>epopolni ali neskladni podatki o protihrupnih ograjah</w:t>
      </w:r>
      <w:r>
        <w:rPr>
          <w:rFonts w:eastAsia="Aptos"/>
        </w:rPr>
        <w:t>.</w:t>
      </w:r>
    </w:p>
    <w:p w14:paraId="221422F3" w14:textId="73011998" w:rsidR="006F6040" w:rsidRPr="00EA6BE3" w:rsidRDefault="00EA1823" w:rsidP="00445157">
      <w:pPr>
        <w:pStyle w:val="Odstavekseznama"/>
        <w:numPr>
          <w:ilvl w:val="0"/>
          <w:numId w:val="16"/>
        </w:numPr>
        <w:spacing w:before="20" w:after="20"/>
        <w:rPr>
          <w:rFonts w:eastAsia="Aptos"/>
        </w:rPr>
      </w:pPr>
      <w:r>
        <w:rPr>
          <w:rFonts w:eastAsia="Aptos"/>
        </w:rPr>
        <w:t>P</w:t>
      </w:r>
      <w:r w:rsidR="006F6040" w:rsidRPr="00EA6BE3">
        <w:rPr>
          <w:rFonts w:eastAsia="Aptos"/>
        </w:rPr>
        <w:t xml:space="preserve">odatki o prometu in obremenitvah </w:t>
      </w:r>
      <w:r w:rsidR="0069704E">
        <w:rPr>
          <w:rFonts w:eastAsia="Aptos"/>
        </w:rPr>
        <w:t>v predloženi dokumentaciji se razhajajo</w:t>
      </w:r>
      <w:r>
        <w:rPr>
          <w:rFonts w:eastAsia="Aptos"/>
        </w:rPr>
        <w:t>.</w:t>
      </w:r>
    </w:p>
    <w:p w14:paraId="798D7FFE" w14:textId="128027A0" w:rsidR="006F6040" w:rsidRPr="00EA6BE3" w:rsidRDefault="00EA1823" w:rsidP="00445157">
      <w:pPr>
        <w:pStyle w:val="Odstavekseznama"/>
        <w:numPr>
          <w:ilvl w:val="0"/>
          <w:numId w:val="16"/>
        </w:numPr>
        <w:spacing w:before="20" w:after="20"/>
        <w:rPr>
          <w:rFonts w:eastAsia="Aptos"/>
        </w:rPr>
      </w:pPr>
      <w:r>
        <w:rPr>
          <w:rFonts w:eastAsia="Aptos"/>
        </w:rPr>
        <w:lastRenderedPageBreak/>
        <w:t>V</w:t>
      </w:r>
      <w:r w:rsidR="006F6040" w:rsidRPr="00EA6BE3">
        <w:rPr>
          <w:rFonts w:eastAsia="Aptos"/>
        </w:rPr>
        <w:t xml:space="preserve"> Oceni obremenjenosti okolja s hrupom skladno s prilogo 4 Uredbe o mejnih vrednostih kazalcev hrupa v okolju ni podane obremenitve v zvezi z impulznim značajem hrupa z gradbišča, in sicer glede na značaj hrupa, ki bo nastajal v času gradnje</w:t>
      </w:r>
      <w:r w:rsidR="00974BF8">
        <w:rPr>
          <w:rStyle w:val="Sprotnaopomba-sklic"/>
          <w:rFonts w:eastAsia="Aptos"/>
        </w:rPr>
        <w:footnoteReference w:id="12"/>
      </w:r>
      <w:r w:rsidR="006F6040" w:rsidRPr="00EA6BE3">
        <w:rPr>
          <w:rFonts w:eastAsia="Aptos"/>
        </w:rPr>
        <w:t xml:space="preserve">. </w:t>
      </w:r>
    </w:p>
    <w:p w14:paraId="44742A8F" w14:textId="09B7C174" w:rsidR="006F6040" w:rsidRPr="00EA6BE3" w:rsidRDefault="00EA1823" w:rsidP="00445157">
      <w:pPr>
        <w:pStyle w:val="Odstavekseznama"/>
        <w:numPr>
          <w:ilvl w:val="0"/>
          <w:numId w:val="16"/>
        </w:numPr>
        <w:spacing w:before="20" w:after="20"/>
        <w:rPr>
          <w:rFonts w:eastAsia="Aptos"/>
        </w:rPr>
      </w:pPr>
      <w:r>
        <w:rPr>
          <w:rFonts w:eastAsia="Aptos"/>
        </w:rPr>
        <w:t>P</w:t>
      </w:r>
      <w:r w:rsidRPr="00EA6BE3">
        <w:rPr>
          <w:rFonts w:eastAsia="Aptos"/>
        </w:rPr>
        <w:t>odatki o obratovanju gradbišča</w:t>
      </w:r>
      <w:r>
        <w:rPr>
          <w:rFonts w:eastAsia="Aptos"/>
        </w:rPr>
        <w:t xml:space="preserve"> so </w:t>
      </w:r>
      <w:r w:rsidR="00965EB4">
        <w:rPr>
          <w:rFonts w:eastAsia="Aptos"/>
        </w:rPr>
        <w:t>n</w:t>
      </w:r>
      <w:r w:rsidR="006F6040" w:rsidRPr="00EA6BE3">
        <w:rPr>
          <w:rFonts w:eastAsia="Aptos"/>
        </w:rPr>
        <w:t xml:space="preserve">eusklajeni </w:t>
      </w:r>
      <w:r>
        <w:rPr>
          <w:rFonts w:eastAsia="Aptos"/>
        </w:rPr>
        <w:t>oz.</w:t>
      </w:r>
      <w:r w:rsidR="006F6040" w:rsidRPr="00EA6BE3">
        <w:rPr>
          <w:rFonts w:eastAsia="Aptos"/>
        </w:rPr>
        <w:t xml:space="preserve"> različni</w:t>
      </w:r>
      <w:r>
        <w:rPr>
          <w:rFonts w:eastAsia="Aptos"/>
        </w:rPr>
        <w:t>.</w:t>
      </w:r>
    </w:p>
    <w:p w14:paraId="37919062" w14:textId="698528CC" w:rsidR="006F6040" w:rsidRPr="00EA6BE3" w:rsidRDefault="00EA1823" w:rsidP="00445157">
      <w:pPr>
        <w:pStyle w:val="Odstavekseznama"/>
        <w:numPr>
          <w:ilvl w:val="0"/>
          <w:numId w:val="16"/>
        </w:numPr>
        <w:spacing w:before="20" w:after="20"/>
        <w:rPr>
          <w:rFonts w:eastAsia="Aptos"/>
        </w:rPr>
      </w:pPr>
      <w:r>
        <w:rPr>
          <w:rFonts w:eastAsia="Aptos"/>
        </w:rPr>
        <w:t>P</w:t>
      </w:r>
      <w:r w:rsidRPr="00EA6BE3">
        <w:rPr>
          <w:rFonts w:eastAsia="Aptos"/>
        </w:rPr>
        <w:t>ri ocenjevanju emisij hrupa</w:t>
      </w:r>
      <w:r>
        <w:rPr>
          <w:rFonts w:eastAsia="Aptos"/>
        </w:rPr>
        <w:t xml:space="preserve"> niso upoštevani vsi viri hrupa.</w:t>
      </w:r>
    </w:p>
    <w:p w14:paraId="665CD0AC" w14:textId="366E2A37" w:rsidR="006F6040" w:rsidRPr="00EA6BE3" w:rsidRDefault="00EA1823" w:rsidP="00445157">
      <w:pPr>
        <w:pStyle w:val="Odstavekseznama"/>
        <w:numPr>
          <w:ilvl w:val="0"/>
          <w:numId w:val="16"/>
        </w:numPr>
        <w:spacing w:before="20" w:after="20"/>
        <w:rPr>
          <w:rFonts w:eastAsia="Aptos"/>
        </w:rPr>
      </w:pPr>
      <w:r>
        <w:rPr>
          <w:rFonts w:eastAsia="Aptos"/>
        </w:rPr>
        <w:t>N</w:t>
      </w:r>
      <w:r w:rsidR="006F6040" w:rsidRPr="00EA6BE3">
        <w:rPr>
          <w:rFonts w:eastAsia="Aptos"/>
        </w:rPr>
        <w:t>avedba napačnih koordinat objektov z varovanimi prostori</w:t>
      </w:r>
      <w:r>
        <w:rPr>
          <w:rFonts w:eastAsia="Aptos"/>
        </w:rPr>
        <w:t>.</w:t>
      </w:r>
    </w:p>
    <w:p w14:paraId="11BE44DB" w14:textId="778A83F2" w:rsidR="006F6040" w:rsidRPr="00EA6BE3" w:rsidRDefault="00EA1823" w:rsidP="00445157">
      <w:pPr>
        <w:pStyle w:val="Odstavekseznama"/>
        <w:numPr>
          <w:ilvl w:val="0"/>
          <w:numId w:val="16"/>
        </w:numPr>
        <w:spacing w:before="20" w:after="20"/>
        <w:rPr>
          <w:rFonts w:eastAsia="Aptos"/>
        </w:rPr>
      </w:pPr>
      <w:r>
        <w:rPr>
          <w:rFonts w:eastAsia="Aptos"/>
        </w:rPr>
        <w:t>N</w:t>
      </w:r>
      <w:r w:rsidR="006F6040" w:rsidRPr="00EA6BE3">
        <w:rPr>
          <w:rFonts w:eastAsia="Aptos"/>
        </w:rPr>
        <w:t>apačna opredelitev stopnje varstva pred hrupom</w:t>
      </w:r>
      <w:r>
        <w:rPr>
          <w:rFonts w:eastAsia="Aptos"/>
        </w:rPr>
        <w:t>.</w:t>
      </w:r>
    </w:p>
    <w:p w14:paraId="4B644E63" w14:textId="25DD72CA" w:rsidR="006F6040" w:rsidRPr="00EA6BE3" w:rsidRDefault="00EA1823" w:rsidP="00445157">
      <w:pPr>
        <w:pStyle w:val="Odstavekseznama"/>
        <w:numPr>
          <w:ilvl w:val="0"/>
          <w:numId w:val="16"/>
        </w:numPr>
        <w:spacing w:before="20" w:after="20"/>
        <w:rPr>
          <w:rFonts w:eastAsia="Aptos"/>
        </w:rPr>
      </w:pPr>
      <w:r>
        <w:rPr>
          <w:rFonts w:eastAsia="Aptos"/>
        </w:rPr>
        <w:t>Z</w:t>
      </w:r>
      <w:r w:rsidR="006F6040" w:rsidRPr="00EA6BE3">
        <w:rPr>
          <w:rFonts w:eastAsia="Aptos"/>
        </w:rPr>
        <w:t xml:space="preserve">a obstoječo obremenitev okolja s hrupom se </w:t>
      </w:r>
      <w:r w:rsidR="003B75BC">
        <w:rPr>
          <w:rFonts w:eastAsia="Aptos"/>
        </w:rPr>
        <w:t xml:space="preserve">ne </w:t>
      </w:r>
      <w:r w:rsidR="006F6040" w:rsidRPr="00EA6BE3">
        <w:rPr>
          <w:rFonts w:eastAsia="Aptos"/>
        </w:rPr>
        <w:t xml:space="preserve">uporabljajo podatki iz </w:t>
      </w:r>
      <w:r w:rsidR="003B75BC">
        <w:rPr>
          <w:rFonts w:eastAsia="Aptos"/>
        </w:rPr>
        <w:t xml:space="preserve">zadnjega aktualnega </w:t>
      </w:r>
      <w:r w:rsidR="006F6040" w:rsidRPr="00EA6BE3">
        <w:rPr>
          <w:rFonts w:eastAsia="Aptos"/>
        </w:rPr>
        <w:t>poročila obratovalnega monitoringa hrupa</w:t>
      </w:r>
      <w:r w:rsidR="00965EB4">
        <w:rPr>
          <w:rFonts w:eastAsia="Aptos"/>
        </w:rPr>
        <w:t>.</w:t>
      </w:r>
    </w:p>
    <w:p w14:paraId="11CF3957" w14:textId="77777777" w:rsidR="004F6CC0" w:rsidRDefault="004F6CC0" w:rsidP="00326E71">
      <w:pPr>
        <w:spacing w:before="20" w:after="20"/>
        <w:ind w:left="720"/>
        <w:rPr>
          <w:rFonts w:eastAsia="Aptos"/>
        </w:rPr>
      </w:pPr>
    </w:p>
    <w:p w14:paraId="62201B15" w14:textId="5A628D2F" w:rsidR="006F6040" w:rsidRDefault="00764EDC" w:rsidP="00326E71">
      <w:pPr>
        <w:spacing w:before="20" w:after="20"/>
        <w:ind w:left="720"/>
        <w:rPr>
          <w:rFonts w:eastAsia="Aptos"/>
        </w:rPr>
      </w:pPr>
      <w:r>
        <w:rPr>
          <w:rFonts w:eastAsia="Aptos"/>
        </w:rPr>
        <w:t>Priporočila:</w:t>
      </w:r>
    </w:p>
    <w:p w14:paraId="3ED8248E" w14:textId="7FA479BF"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Priložiti manjkajoče dokumente, zlasti </w:t>
      </w:r>
      <w:r w:rsidRPr="00693C2A">
        <w:rPr>
          <w:rFonts w:eastAsia="Aptos"/>
        </w:rPr>
        <w:t>Elaborat gradbišča</w:t>
      </w:r>
      <w:r w:rsidRPr="00764EDC">
        <w:rPr>
          <w:rFonts w:eastAsia="Aptos"/>
        </w:rPr>
        <w:t xml:space="preserve"> in </w:t>
      </w:r>
      <w:r w:rsidRPr="00693C2A">
        <w:rPr>
          <w:rFonts w:eastAsia="Aptos"/>
        </w:rPr>
        <w:t>ukrepe v času gradnje</w:t>
      </w:r>
      <w:r w:rsidRPr="00764EDC">
        <w:rPr>
          <w:rFonts w:eastAsia="Aptos"/>
        </w:rPr>
        <w:t xml:space="preserve"> (organizacija gradbišča, režimi dela, tehnološki postopki, ukrepi, nadzor/monitoring).</w:t>
      </w:r>
    </w:p>
    <w:p w14:paraId="04FF3F78" w14:textId="50310722"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Preveriti in posodobiti sklice na </w:t>
      </w:r>
      <w:r w:rsidRPr="00693C2A">
        <w:rPr>
          <w:rFonts w:eastAsia="Aptos"/>
        </w:rPr>
        <w:t>občinske prostorske načrte/prostorske akte</w:t>
      </w:r>
      <w:r w:rsidRPr="00764EDC">
        <w:rPr>
          <w:rFonts w:eastAsia="Aptos"/>
        </w:rPr>
        <w:t xml:space="preserve"> (navesti zadnjo veljavno verzijo in datum).</w:t>
      </w:r>
    </w:p>
    <w:p w14:paraId="4F3296F0" w14:textId="23863AE6"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Uskladiti vse preglednice in podatke: </w:t>
      </w:r>
      <w:r w:rsidRPr="00693C2A">
        <w:rPr>
          <w:rFonts w:eastAsia="Aptos"/>
        </w:rPr>
        <w:t>enote, kazalce hrupa (Ldvn/Lnoč/Ldan), število prebivalcev</w:t>
      </w:r>
      <w:r w:rsidRPr="00764EDC">
        <w:rPr>
          <w:rFonts w:eastAsia="Aptos"/>
        </w:rPr>
        <w:t xml:space="preserve"> in druge vhodne podatke; zagotoviti, da se isti podatki pojavljajo enako v vseh dokumentih.</w:t>
      </w:r>
    </w:p>
    <w:p w14:paraId="62D565CE" w14:textId="3DE59963" w:rsidR="00764EDC" w:rsidRPr="00764EDC" w:rsidRDefault="00764EDC" w:rsidP="00445157">
      <w:pPr>
        <w:pStyle w:val="Odstavekseznama"/>
        <w:numPr>
          <w:ilvl w:val="0"/>
          <w:numId w:val="16"/>
        </w:numPr>
        <w:spacing w:before="20" w:after="20"/>
        <w:rPr>
          <w:rFonts w:eastAsia="Aptos"/>
        </w:rPr>
      </w:pPr>
      <w:r w:rsidRPr="00764EDC">
        <w:rPr>
          <w:rFonts w:eastAsia="Aptos"/>
        </w:rPr>
        <w:t>Protihrupne ograje opisati popolno in preverljivo (lokacije, dolžine, višine, materiali, faznost izvedbe) ter uskladiti navedbe v besedilu, tabelah in grafiki.</w:t>
      </w:r>
    </w:p>
    <w:p w14:paraId="2FAF69E7" w14:textId="48B20B34" w:rsidR="00764EDC" w:rsidRPr="00764EDC" w:rsidRDefault="00764EDC" w:rsidP="00445157">
      <w:pPr>
        <w:pStyle w:val="Odstavekseznama"/>
        <w:numPr>
          <w:ilvl w:val="0"/>
          <w:numId w:val="16"/>
        </w:numPr>
        <w:spacing w:before="20" w:after="20"/>
        <w:rPr>
          <w:rFonts w:eastAsia="Aptos"/>
        </w:rPr>
      </w:pPr>
      <w:r w:rsidRPr="00764EDC">
        <w:rPr>
          <w:rFonts w:eastAsia="Aptos"/>
        </w:rPr>
        <w:t>Uskladiti prometne podatke (vrste vozil, št. voženj, časovni režimi, poti) z opisom posega v PVO in s terminskim planom.</w:t>
      </w:r>
    </w:p>
    <w:p w14:paraId="777E8321" w14:textId="1863DFFB"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V Oceni obremenjenosti okolja s hrupom eksplicitno obravnavati </w:t>
      </w:r>
      <w:r w:rsidRPr="00693C2A">
        <w:rPr>
          <w:rFonts w:eastAsia="Aptos"/>
        </w:rPr>
        <w:t>impulzni značaj hrupa iz gradbišča</w:t>
      </w:r>
      <w:r w:rsidRPr="00764EDC">
        <w:rPr>
          <w:rFonts w:eastAsia="Aptos"/>
        </w:rPr>
        <w:t>, skladno z zahtevami priloge 4, in to utemeljiti glede na dejanske gradbene aktivnosti.</w:t>
      </w:r>
    </w:p>
    <w:p w14:paraId="4B797C61" w14:textId="21DC7636"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Poenotiti podatke o </w:t>
      </w:r>
      <w:r w:rsidRPr="00693C2A">
        <w:rPr>
          <w:rFonts w:eastAsia="Aptos"/>
        </w:rPr>
        <w:t>obratovanju gradbišča</w:t>
      </w:r>
      <w:r w:rsidRPr="00764EDC">
        <w:rPr>
          <w:rFonts w:eastAsia="Aptos"/>
        </w:rPr>
        <w:t xml:space="preserve"> (delovni časi, faze, trajanja, intenzivnosti) ter zagotoviti sledljivost do terminskega plana.</w:t>
      </w:r>
    </w:p>
    <w:p w14:paraId="0EA56497" w14:textId="6E25995E"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V model/izračun vključiti </w:t>
      </w:r>
      <w:r w:rsidRPr="00693C2A">
        <w:rPr>
          <w:rFonts w:eastAsia="Aptos"/>
        </w:rPr>
        <w:t>vse relevantne vire hrupa</w:t>
      </w:r>
      <w:r w:rsidRPr="00764EDC">
        <w:rPr>
          <w:rFonts w:eastAsia="Aptos"/>
        </w:rPr>
        <w:t xml:space="preserve"> (strojna oprema, transport, manipulacije, morebitni agregati ipd.) in jasno navesti predpostavke.</w:t>
      </w:r>
    </w:p>
    <w:p w14:paraId="7A10B60A" w14:textId="5CBA8EA0"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Preveriti in popraviti </w:t>
      </w:r>
      <w:r w:rsidRPr="00693C2A">
        <w:rPr>
          <w:rFonts w:eastAsia="Aptos"/>
        </w:rPr>
        <w:t>koordinate varovanih receptorjev</w:t>
      </w:r>
      <w:r w:rsidRPr="00764EDC">
        <w:rPr>
          <w:rFonts w:eastAsia="Aptos"/>
        </w:rPr>
        <w:t xml:space="preserve"> ter dosledno navesti razdalje in referenčne točke.</w:t>
      </w:r>
    </w:p>
    <w:p w14:paraId="6E249EE2" w14:textId="6ED0633E"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Pravilno določiti </w:t>
      </w:r>
      <w:r w:rsidRPr="00693C2A">
        <w:rPr>
          <w:rFonts w:eastAsia="Aptos"/>
        </w:rPr>
        <w:t>stopnjo varstva pred hrupom</w:t>
      </w:r>
      <w:r w:rsidRPr="00764EDC">
        <w:rPr>
          <w:rFonts w:eastAsia="Aptos"/>
        </w:rPr>
        <w:t xml:space="preserve"> za receptorje ter jasno utemeljiti razvrstitev.</w:t>
      </w:r>
    </w:p>
    <w:p w14:paraId="0DF02AAF" w14:textId="57A37A08" w:rsidR="00764EDC" w:rsidRPr="00764EDC" w:rsidRDefault="00764EDC" w:rsidP="00445157">
      <w:pPr>
        <w:pStyle w:val="Odstavekseznama"/>
        <w:numPr>
          <w:ilvl w:val="0"/>
          <w:numId w:val="16"/>
        </w:numPr>
        <w:spacing w:before="20" w:after="20"/>
        <w:rPr>
          <w:rFonts w:eastAsia="Aptos"/>
        </w:rPr>
      </w:pPr>
      <w:r w:rsidRPr="00764EDC">
        <w:rPr>
          <w:rFonts w:eastAsia="Aptos"/>
        </w:rPr>
        <w:t xml:space="preserve">Za opis obstoječe obremenitve uporabiti in citirati </w:t>
      </w:r>
      <w:r w:rsidRPr="00693C2A">
        <w:rPr>
          <w:rFonts w:eastAsia="Aptos"/>
        </w:rPr>
        <w:t>zadnje aktualno poročilo obratovalnega monitoringa hrupa</w:t>
      </w:r>
      <w:r w:rsidRPr="00764EDC">
        <w:rPr>
          <w:rFonts w:eastAsia="Aptos"/>
        </w:rPr>
        <w:t xml:space="preserve"> (kjer je relevantno) ter jasno ločiti: obstoječe stanje, dodatno obremenitev in celotno obremenitev.</w:t>
      </w:r>
    </w:p>
    <w:p w14:paraId="58AACA0C" w14:textId="77777777" w:rsidR="00764EDC" w:rsidRPr="00764EDC" w:rsidRDefault="00764EDC" w:rsidP="00326E71">
      <w:pPr>
        <w:spacing w:before="20" w:after="20"/>
        <w:ind w:left="720"/>
        <w:rPr>
          <w:rFonts w:eastAsia="Aptos"/>
        </w:rPr>
      </w:pPr>
    </w:p>
    <w:p w14:paraId="04BBDCC8" w14:textId="6389C254" w:rsidR="006F6040" w:rsidRPr="00606BF7" w:rsidRDefault="008F3670" w:rsidP="00326E71">
      <w:pPr>
        <w:pStyle w:val="Obrazloitev1"/>
        <w:rPr>
          <w:rFonts w:eastAsia="Aptos"/>
          <w:b/>
          <w:bCs/>
        </w:rPr>
      </w:pPr>
      <w:bookmarkStart w:id="29" w:name="_Toc215834060"/>
      <w:r w:rsidRPr="00606BF7">
        <w:rPr>
          <w:rFonts w:eastAsia="Aptos"/>
          <w:b/>
          <w:bCs/>
        </w:rPr>
        <w:t>Vibracije</w:t>
      </w:r>
      <w:bookmarkEnd w:id="29"/>
    </w:p>
    <w:p w14:paraId="319440B9" w14:textId="3034B2F8" w:rsidR="002447D4" w:rsidRDefault="002447D4" w:rsidP="00326E71">
      <w:pPr>
        <w:pStyle w:val="Odstavekseznama"/>
        <w:spacing w:before="20" w:after="20"/>
        <w:rPr>
          <w:rFonts w:eastAsia="Aptos"/>
        </w:rPr>
      </w:pPr>
      <w:r>
        <w:rPr>
          <w:rFonts w:eastAsia="Aptos"/>
        </w:rPr>
        <w:t>Najpogostejše pomanjkljivosti:</w:t>
      </w:r>
    </w:p>
    <w:p w14:paraId="3611AA91" w14:textId="628208B0" w:rsidR="006F6040" w:rsidRPr="00EA6BE3" w:rsidRDefault="003B75BC" w:rsidP="00445157">
      <w:pPr>
        <w:pStyle w:val="Odstavekseznama"/>
        <w:numPr>
          <w:ilvl w:val="0"/>
          <w:numId w:val="12"/>
        </w:numPr>
        <w:spacing w:before="20" w:after="20"/>
        <w:rPr>
          <w:rFonts w:eastAsia="Aptos"/>
        </w:rPr>
      </w:pPr>
      <w:r>
        <w:rPr>
          <w:rFonts w:eastAsia="Aptos"/>
        </w:rPr>
        <w:t>M</w:t>
      </w:r>
      <w:r w:rsidR="006F6040" w:rsidRPr="00EA6BE3">
        <w:rPr>
          <w:rFonts w:eastAsia="Aptos"/>
        </w:rPr>
        <w:t>anjka ocena vpliva vibracij v času gradnje z opredelitvijo do izhodišč in metod ocenjevanja</w:t>
      </w:r>
      <w:r>
        <w:rPr>
          <w:rFonts w:eastAsia="Aptos"/>
        </w:rPr>
        <w:t>.</w:t>
      </w:r>
    </w:p>
    <w:p w14:paraId="5EC94235" w14:textId="04EC48E4" w:rsidR="006F6040" w:rsidRDefault="00965EB4" w:rsidP="00445157">
      <w:pPr>
        <w:pStyle w:val="Odstavekseznama"/>
        <w:numPr>
          <w:ilvl w:val="0"/>
          <w:numId w:val="12"/>
        </w:numPr>
        <w:spacing w:before="20" w:after="20"/>
        <w:rPr>
          <w:rFonts w:eastAsia="Aptos"/>
        </w:rPr>
      </w:pPr>
      <w:r>
        <w:rPr>
          <w:rFonts w:eastAsia="Aptos"/>
        </w:rPr>
        <w:t>M</w:t>
      </w:r>
      <w:r w:rsidR="006F6040" w:rsidRPr="00EA6BE3">
        <w:rPr>
          <w:rFonts w:eastAsia="Aptos"/>
        </w:rPr>
        <w:t xml:space="preserve">anjkajo podatki o tem, kakšni odmiki so </w:t>
      </w:r>
      <w:r w:rsidR="009C6124">
        <w:rPr>
          <w:rFonts w:eastAsia="Aptos"/>
        </w:rPr>
        <w:t xml:space="preserve">v času gradnje </w:t>
      </w:r>
      <w:r w:rsidR="006F6040" w:rsidRPr="00EA6BE3">
        <w:rPr>
          <w:rFonts w:eastAsia="Aptos"/>
        </w:rPr>
        <w:t>potrebni od izvorov vibracij do najbližjih stavb</w:t>
      </w:r>
      <w:r>
        <w:rPr>
          <w:rFonts w:eastAsia="Aptos"/>
        </w:rPr>
        <w:t>.</w:t>
      </w:r>
    </w:p>
    <w:p w14:paraId="48DDF7A8" w14:textId="77777777" w:rsidR="004F6CC0" w:rsidRDefault="004F6CC0" w:rsidP="004F6CC0">
      <w:pPr>
        <w:pStyle w:val="Odstavekseznama"/>
        <w:spacing w:before="20" w:after="20"/>
        <w:rPr>
          <w:rFonts w:eastAsia="Aptos"/>
        </w:rPr>
      </w:pPr>
    </w:p>
    <w:p w14:paraId="423A08DE" w14:textId="55D78A35" w:rsidR="002447D4" w:rsidRDefault="002447D4" w:rsidP="00326E71">
      <w:pPr>
        <w:pStyle w:val="Odstavekseznama"/>
        <w:spacing w:before="20" w:after="20"/>
        <w:rPr>
          <w:rFonts w:eastAsia="Aptos"/>
        </w:rPr>
      </w:pPr>
      <w:r>
        <w:rPr>
          <w:rFonts w:eastAsia="Aptos"/>
        </w:rPr>
        <w:t>Priporočila:</w:t>
      </w:r>
    </w:p>
    <w:p w14:paraId="7A570991" w14:textId="67D607AD" w:rsidR="002447D4" w:rsidRDefault="002447D4" w:rsidP="00445157">
      <w:pPr>
        <w:pStyle w:val="Odstavekseznama"/>
        <w:numPr>
          <w:ilvl w:val="0"/>
          <w:numId w:val="12"/>
        </w:numPr>
        <w:spacing w:before="20" w:after="20"/>
        <w:rPr>
          <w:rFonts w:eastAsia="Aptos"/>
        </w:rPr>
      </w:pPr>
      <w:r w:rsidRPr="002447D4">
        <w:rPr>
          <w:rFonts w:eastAsia="Aptos"/>
        </w:rPr>
        <w:t>Pripraviti oceno vpliva vibracij za fazo gradnje, z jasno opredeljeno metodologijo (standard/smernice, merila vrednotenja, pragovi) in opisom gradbenih aktivnosti ter virov vibracij ter časovnih režimov.</w:t>
      </w:r>
    </w:p>
    <w:p w14:paraId="7816E846" w14:textId="269C4190" w:rsidR="002447D4" w:rsidRDefault="002447D4" w:rsidP="00445157">
      <w:pPr>
        <w:pStyle w:val="Odstavekseznama"/>
        <w:numPr>
          <w:ilvl w:val="0"/>
          <w:numId w:val="12"/>
        </w:numPr>
        <w:spacing w:before="20" w:after="20"/>
        <w:rPr>
          <w:rFonts w:eastAsia="Aptos"/>
        </w:rPr>
      </w:pPr>
      <w:r w:rsidRPr="002447D4">
        <w:rPr>
          <w:rFonts w:eastAsia="Aptos"/>
        </w:rPr>
        <w:t>Določiti potrebne odmike od virov vibracij do najbližjih stavb in drugih občutljivih receptorjev, ločeno po tipih aktivnosti/strojev (po scenarijih) ter z navedbo, ali gre za preventivne odmike ali odmike zaradi izpolnjevanja mejnih vrednosti.</w:t>
      </w:r>
    </w:p>
    <w:p w14:paraId="21D9B526" w14:textId="368C3ADD" w:rsidR="002447D4" w:rsidRDefault="002447D4" w:rsidP="00445157">
      <w:pPr>
        <w:pStyle w:val="Odstavekseznama"/>
        <w:numPr>
          <w:ilvl w:val="0"/>
          <w:numId w:val="12"/>
        </w:numPr>
        <w:spacing w:before="20" w:after="20"/>
        <w:rPr>
          <w:rFonts w:eastAsia="Aptos"/>
        </w:rPr>
      </w:pPr>
      <w:r w:rsidRPr="002447D4">
        <w:rPr>
          <w:rFonts w:eastAsia="Aptos"/>
        </w:rPr>
        <w:t>Če odmikov ni mogoče zagotoviti, opredeliti ukrepe in pogoje izvajanja del (npr. omejitev tehnologije, omejitev časa izvajanja, faznost, zmanjšanje intenzivnosti, protivibracijski ukrepi).</w:t>
      </w:r>
    </w:p>
    <w:p w14:paraId="2AB65BCF" w14:textId="6E53B9DE" w:rsidR="002447D4" w:rsidRPr="002447D4" w:rsidRDefault="002447D4" w:rsidP="00445157">
      <w:pPr>
        <w:pStyle w:val="Odstavekseznama"/>
        <w:numPr>
          <w:ilvl w:val="0"/>
          <w:numId w:val="12"/>
        </w:numPr>
        <w:spacing w:before="20" w:after="20"/>
        <w:rPr>
          <w:rFonts w:eastAsia="Aptos"/>
        </w:rPr>
      </w:pPr>
      <w:r w:rsidRPr="002447D4">
        <w:rPr>
          <w:rFonts w:eastAsia="Aptos"/>
        </w:rPr>
        <w:lastRenderedPageBreak/>
        <w:t>Kjer je relevantno, predvideti spremljanje (monitoring) vibracij med gradnjo z določitvijo merilnih mest, parametrov, pogostosti, pragov za alarm/ustavitev del ter načinom poročanja.</w:t>
      </w:r>
    </w:p>
    <w:p w14:paraId="69FDDAAC" w14:textId="77777777" w:rsidR="006F6040" w:rsidRPr="00EA6BE3" w:rsidRDefault="006F6040" w:rsidP="00326E71">
      <w:pPr>
        <w:pStyle w:val="Odstavekseznama"/>
        <w:spacing w:before="20" w:after="20"/>
        <w:rPr>
          <w:rFonts w:eastAsia="Aptos"/>
        </w:rPr>
      </w:pPr>
    </w:p>
    <w:p w14:paraId="10D36B7B" w14:textId="77777777" w:rsidR="002447D4" w:rsidRDefault="008F3670" w:rsidP="00326E71">
      <w:pPr>
        <w:pStyle w:val="Obrazloitev1"/>
        <w:rPr>
          <w:rFonts w:eastAsia="Aptos"/>
          <w:b/>
          <w:bCs/>
        </w:rPr>
      </w:pPr>
      <w:bookmarkStart w:id="30" w:name="_Toc215834061"/>
      <w:r w:rsidRPr="00606BF7">
        <w:rPr>
          <w:rFonts w:eastAsia="Aptos"/>
          <w:b/>
          <w:bCs/>
        </w:rPr>
        <w:t>Emisije snovi v zrak in vpliv na kakovost zraka</w:t>
      </w:r>
      <w:bookmarkEnd w:id="30"/>
    </w:p>
    <w:p w14:paraId="14D927B1" w14:textId="4967090F" w:rsidR="002447D4" w:rsidRPr="002447D4" w:rsidRDefault="002447D4" w:rsidP="004F6CC0">
      <w:pPr>
        <w:pStyle w:val="Obrazloitev1"/>
        <w:numPr>
          <w:ilvl w:val="0"/>
          <w:numId w:val="0"/>
        </w:numPr>
        <w:ind w:firstLine="708"/>
        <w:rPr>
          <w:rFonts w:eastAsia="Aptos"/>
          <w:b/>
          <w:bCs/>
        </w:rPr>
      </w:pPr>
      <w:bookmarkStart w:id="31" w:name="_Toc215834062"/>
      <w:r w:rsidRPr="002447D4">
        <w:rPr>
          <w:rFonts w:eastAsia="Aptos"/>
        </w:rPr>
        <w:t>Najpogostejše pomanjkljivosti:</w:t>
      </w:r>
      <w:bookmarkEnd w:id="31"/>
    </w:p>
    <w:p w14:paraId="7D24EF1F" w14:textId="5159D173" w:rsidR="00906309" w:rsidRPr="00906309" w:rsidRDefault="00906309" w:rsidP="00445157">
      <w:pPr>
        <w:pStyle w:val="Odstavekseznama"/>
        <w:numPr>
          <w:ilvl w:val="3"/>
          <w:numId w:val="54"/>
        </w:numPr>
        <w:spacing w:before="20" w:after="20"/>
        <w:rPr>
          <w:rFonts w:eastAsia="Aptos"/>
        </w:rPr>
      </w:pPr>
      <w:r w:rsidRPr="00906309">
        <w:rPr>
          <w:rFonts w:eastAsia="Aptos"/>
        </w:rPr>
        <w:t>Za oceno razpršenih emisij pri gradnji niso upoštevane najnovejše smernice v dokumentih EMEP/EEA (Air pollutant emission inventory guidebook, 2.A.5.b: construction and demolition).</w:t>
      </w:r>
    </w:p>
    <w:p w14:paraId="0CF67BC4" w14:textId="679320B7" w:rsidR="00906309" w:rsidRPr="00906309" w:rsidRDefault="00906309" w:rsidP="00445157">
      <w:pPr>
        <w:pStyle w:val="Odstavekseznama"/>
        <w:numPr>
          <w:ilvl w:val="3"/>
          <w:numId w:val="54"/>
        </w:numPr>
        <w:spacing w:before="20" w:after="20"/>
        <w:rPr>
          <w:rFonts w:eastAsia="Aptos"/>
        </w:rPr>
      </w:pPr>
      <w:r w:rsidRPr="00906309">
        <w:rPr>
          <w:rFonts w:eastAsia="Aptos"/>
        </w:rPr>
        <w:t>Uporabljene so napačne enačbe ali emisijski faktorji pri izračunu emisij delcev.</w:t>
      </w:r>
    </w:p>
    <w:p w14:paraId="66F6B949" w14:textId="0E8A4C90" w:rsidR="00906309" w:rsidRPr="00906309" w:rsidRDefault="00906309" w:rsidP="00445157">
      <w:pPr>
        <w:pStyle w:val="Odstavekseznama"/>
        <w:numPr>
          <w:ilvl w:val="3"/>
          <w:numId w:val="54"/>
        </w:numPr>
        <w:spacing w:before="20" w:after="20"/>
        <w:rPr>
          <w:rFonts w:eastAsia="Aptos"/>
        </w:rPr>
      </w:pPr>
      <w:r w:rsidRPr="00906309">
        <w:rPr>
          <w:rFonts w:eastAsia="Aptos"/>
        </w:rPr>
        <w:t>Navedena je metoda ocenjevanja dodatne in celotne obremenitve zraka za različne snovi (PM</w:t>
      </w:r>
      <w:r w:rsidRPr="00CE6F36">
        <w:rPr>
          <w:rFonts w:eastAsia="Aptos"/>
          <w:vertAlign w:val="subscript"/>
        </w:rPr>
        <w:t>10</w:t>
      </w:r>
      <w:r w:rsidRPr="00906309">
        <w:rPr>
          <w:rFonts w:eastAsia="Aptos"/>
        </w:rPr>
        <w:t>, NO</w:t>
      </w:r>
      <w:r w:rsidRPr="00906309">
        <w:rPr>
          <w:rFonts w:ascii="Cambria Math" w:eastAsia="Aptos" w:hAnsi="Cambria Math" w:cs="Cambria Math"/>
        </w:rPr>
        <w:t>₂</w:t>
      </w:r>
      <w:r w:rsidRPr="00906309">
        <w:rPr>
          <w:rFonts w:eastAsia="Aptos"/>
        </w:rPr>
        <w:t>, SO</w:t>
      </w:r>
      <w:r w:rsidRPr="00906309">
        <w:rPr>
          <w:rFonts w:ascii="Cambria Math" w:eastAsia="Aptos" w:hAnsi="Cambria Math" w:cs="Cambria Math"/>
        </w:rPr>
        <w:t>₂</w:t>
      </w:r>
      <w:r w:rsidRPr="00906309">
        <w:rPr>
          <w:rFonts w:eastAsia="Aptos"/>
        </w:rPr>
        <w:t>, CO, benzen, benzo(a)piren, težke kovine, živo srebro), vendar ni priloženega zbirnega/modelnega poročila z vhodnimi podatki, predpostavkami in rezultati; posledično izračunov ni mogoče preveriti in ni jasno, ali odražajo stanje kakovosti zraka po izvedbi posega.</w:t>
      </w:r>
    </w:p>
    <w:p w14:paraId="222F105F" w14:textId="7B9F29AB" w:rsidR="00906309" w:rsidRPr="00906309" w:rsidRDefault="00906309" w:rsidP="00445157">
      <w:pPr>
        <w:pStyle w:val="Odstavekseznama"/>
        <w:numPr>
          <w:ilvl w:val="3"/>
          <w:numId w:val="54"/>
        </w:numPr>
        <w:spacing w:before="20" w:after="20"/>
        <w:rPr>
          <w:rFonts w:eastAsia="Aptos"/>
        </w:rPr>
      </w:pPr>
      <w:r w:rsidRPr="00906309">
        <w:rPr>
          <w:rFonts w:eastAsia="Aptos"/>
        </w:rPr>
        <w:t>Pri oceni emisij niso upoštevane emisije iz dovoznih poti in logistike (transport, prašenje na dovozih, manipulativne površine), kjer je to relevantno.</w:t>
      </w:r>
    </w:p>
    <w:p w14:paraId="0293C0BE" w14:textId="07BBC00E" w:rsidR="00906309" w:rsidRPr="00906309" w:rsidRDefault="00906309" w:rsidP="00445157">
      <w:pPr>
        <w:pStyle w:val="Odstavekseznama"/>
        <w:numPr>
          <w:ilvl w:val="3"/>
          <w:numId w:val="54"/>
        </w:numPr>
        <w:spacing w:before="20" w:after="20"/>
        <w:rPr>
          <w:rFonts w:eastAsia="Aptos"/>
        </w:rPr>
      </w:pPr>
      <w:r w:rsidRPr="00906309">
        <w:rPr>
          <w:rFonts w:eastAsia="Aptos"/>
        </w:rPr>
        <w:t>Podatki o številu prevozov s tovornimi vozili so neusklajeni, zato ni mogoče preveriti ocene emisij zaradi transporta.</w:t>
      </w:r>
    </w:p>
    <w:p w14:paraId="7955DD49" w14:textId="5D56EB15" w:rsidR="00906309" w:rsidRPr="00906309" w:rsidRDefault="00906309" w:rsidP="00445157">
      <w:pPr>
        <w:pStyle w:val="Odstavekseznama"/>
        <w:numPr>
          <w:ilvl w:val="3"/>
          <w:numId w:val="54"/>
        </w:numPr>
        <w:spacing w:before="20" w:after="20"/>
        <w:rPr>
          <w:rFonts w:eastAsia="Aptos"/>
        </w:rPr>
      </w:pPr>
      <w:r w:rsidRPr="00906309">
        <w:rPr>
          <w:rFonts w:eastAsia="Aptos"/>
        </w:rPr>
        <w:t>Manjkajo konkretni ukrepi za preprečevanje in zmanjševanje bistvenih emisij celotnega prahu v času gradnje in obratovanja.</w:t>
      </w:r>
    </w:p>
    <w:p w14:paraId="6E17366D" w14:textId="5B8FB87C" w:rsidR="00906309" w:rsidRPr="00906309" w:rsidRDefault="00906309" w:rsidP="00445157">
      <w:pPr>
        <w:pStyle w:val="Odstavekseznama"/>
        <w:numPr>
          <w:ilvl w:val="3"/>
          <w:numId w:val="54"/>
        </w:numPr>
        <w:spacing w:before="20" w:after="20"/>
        <w:rPr>
          <w:rFonts w:eastAsia="Aptos"/>
        </w:rPr>
      </w:pPr>
      <w:r w:rsidRPr="00906309">
        <w:rPr>
          <w:rFonts w:eastAsia="Aptos"/>
        </w:rPr>
        <w:t>Pri končni oceni onesnaženosti zaradi del se ne upošteva obstoječe stanje/ozadje kakovosti zraka na obravnavanem območju.</w:t>
      </w:r>
    </w:p>
    <w:p w14:paraId="0B8FDC93" w14:textId="6ECEF757" w:rsidR="00906309" w:rsidRPr="00906309" w:rsidRDefault="00906309" w:rsidP="00445157">
      <w:pPr>
        <w:pStyle w:val="Odstavekseznama"/>
        <w:numPr>
          <w:ilvl w:val="3"/>
          <w:numId w:val="54"/>
        </w:numPr>
        <w:spacing w:before="20" w:after="20"/>
        <w:rPr>
          <w:rFonts w:eastAsia="Aptos"/>
        </w:rPr>
      </w:pPr>
      <w:r w:rsidRPr="00906309">
        <w:rPr>
          <w:rFonts w:eastAsia="Aptos"/>
        </w:rPr>
        <w:t>Pri modelski oceni se ne upoštevajo že obstoječi viri emisij (npr. mala kurišča), zato kumulativni vplivi niso ustrezno zajeti.</w:t>
      </w:r>
    </w:p>
    <w:p w14:paraId="290DB950" w14:textId="42678B36" w:rsidR="00906309" w:rsidRPr="00906309" w:rsidRDefault="00906309" w:rsidP="00445157">
      <w:pPr>
        <w:pStyle w:val="Odstavekseznama"/>
        <w:numPr>
          <w:ilvl w:val="3"/>
          <w:numId w:val="54"/>
        </w:numPr>
        <w:spacing w:before="20" w:after="20"/>
        <w:rPr>
          <w:rFonts w:eastAsia="Aptos"/>
        </w:rPr>
      </w:pPr>
      <w:r w:rsidRPr="00906309">
        <w:rPr>
          <w:rFonts w:eastAsia="Aptos"/>
        </w:rPr>
        <w:t>Pri modeliranju se iz nabora receptorjev/vzorčnih točk izpušča objekte, ki so najbližji virom emisij.</w:t>
      </w:r>
    </w:p>
    <w:p w14:paraId="0E8AF799" w14:textId="45179115" w:rsidR="00906309" w:rsidRPr="00906309" w:rsidRDefault="00906309" w:rsidP="00445157">
      <w:pPr>
        <w:pStyle w:val="Odstavekseznama"/>
        <w:numPr>
          <w:ilvl w:val="3"/>
          <w:numId w:val="54"/>
        </w:numPr>
        <w:spacing w:before="20" w:after="20"/>
        <w:rPr>
          <w:rFonts w:eastAsia="Aptos"/>
        </w:rPr>
      </w:pPr>
      <w:r w:rsidRPr="00906309">
        <w:rPr>
          <w:rFonts w:eastAsia="Aptos"/>
        </w:rPr>
        <w:t>Grafični prikazi rezultatov modeliranja so pogosto neustrezni (npr. prenizka ločljivost slike ali neprimerna/prenežna barvna skala), kar otežuje presojo dejanskih vrednosti na receptorjih; priporočljivo je bolj “fina” skala (npr. prikaz razredov vsaj na 2 µg/m³).</w:t>
      </w:r>
    </w:p>
    <w:p w14:paraId="044971A4" w14:textId="4267870A" w:rsidR="00906309" w:rsidRPr="00906309" w:rsidRDefault="00906309" w:rsidP="00445157">
      <w:pPr>
        <w:pStyle w:val="Odstavekseznama"/>
        <w:numPr>
          <w:ilvl w:val="3"/>
          <w:numId w:val="54"/>
        </w:numPr>
        <w:spacing w:before="20" w:after="20"/>
        <w:rPr>
          <w:rFonts w:eastAsia="Aptos"/>
        </w:rPr>
      </w:pPr>
      <w:r w:rsidRPr="00906309">
        <w:rPr>
          <w:rFonts w:eastAsia="Aptos"/>
        </w:rPr>
        <w:t>Ne upošteva se vseh kumulativnih vplivov – potrebno je upoštevati vse vire, ki so istočasno prisotni na obravnavanem območju.</w:t>
      </w:r>
    </w:p>
    <w:p w14:paraId="109957E1" w14:textId="18B34550" w:rsidR="00906309" w:rsidRPr="00906309" w:rsidRDefault="00906309" w:rsidP="00445157">
      <w:pPr>
        <w:pStyle w:val="Odstavekseznama"/>
        <w:numPr>
          <w:ilvl w:val="3"/>
          <w:numId w:val="54"/>
        </w:numPr>
        <w:spacing w:before="20" w:after="20"/>
        <w:rPr>
          <w:rFonts w:eastAsia="Aptos"/>
        </w:rPr>
      </w:pPr>
      <w:r w:rsidRPr="00906309">
        <w:rPr>
          <w:rFonts w:eastAsia="Aptos"/>
        </w:rPr>
        <w:t>Ne modelira se več scenarijev (najmanj scenarij brez omilitvenih ukrepov in scenarij z omilitvenimi ukrepi), zato ni mogoče preveriti učinkovitosti omilitve.</w:t>
      </w:r>
    </w:p>
    <w:p w14:paraId="7DCEBF4C" w14:textId="77777777" w:rsidR="004F6CC0" w:rsidRPr="00906309" w:rsidRDefault="004F6CC0" w:rsidP="00906309">
      <w:pPr>
        <w:spacing w:before="20" w:after="20"/>
        <w:rPr>
          <w:rFonts w:eastAsia="Aptos"/>
        </w:rPr>
      </w:pPr>
    </w:p>
    <w:p w14:paraId="379BD757" w14:textId="0672D129" w:rsidR="002447D4" w:rsidRDefault="002447D4" w:rsidP="00326E71">
      <w:pPr>
        <w:pStyle w:val="Odstavekseznama"/>
        <w:spacing w:before="20" w:after="20"/>
        <w:rPr>
          <w:rFonts w:eastAsia="Aptos"/>
        </w:rPr>
      </w:pPr>
      <w:r>
        <w:rPr>
          <w:rFonts w:eastAsia="Aptos"/>
        </w:rPr>
        <w:t>Priporočila:</w:t>
      </w:r>
    </w:p>
    <w:p w14:paraId="68787DA7" w14:textId="7EEDCF26" w:rsidR="002447D4" w:rsidRDefault="002447D4" w:rsidP="00445157">
      <w:pPr>
        <w:pStyle w:val="Odstavekseznama"/>
        <w:numPr>
          <w:ilvl w:val="0"/>
          <w:numId w:val="28"/>
        </w:numPr>
        <w:spacing w:before="20" w:after="20"/>
        <w:rPr>
          <w:rFonts w:eastAsia="Aptos"/>
        </w:rPr>
      </w:pPr>
      <w:r w:rsidRPr="002447D4">
        <w:rPr>
          <w:rFonts w:eastAsia="Aptos"/>
        </w:rPr>
        <w:t>Uporabiti aktualne, priznane metodologije za oceno emisij pri gradnji in obratovanju (tudi za razpršene emisije), ter to jasno navesti v dokumentaciji.</w:t>
      </w:r>
    </w:p>
    <w:p w14:paraId="71796F0B" w14:textId="483C4314" w:rsidR="002447D4" w:rsidRDefault="002447D4" w:rsidP="00445157">
      <w:pPr>
        <w:pStyle w:val="Odstavekseznama"/>
        <w:numPr>
          <w:ilvl w:val="0"/>
          <w:numId w:val="28"/>
        </w:numPr>
        <w:spacing w:before="20" w:after="20"/>
        <w:rPr>
          <w:rFonts w:eastAsia="Aptos"/>
        </w:rPr>
      </w:pPr>
      <w:r w:rsidRPr="002447D4">
        <w:rPr>
          <w:rFonts w:eastAsia="Aptos"/>
        </w:rPr>
        <w:t>Pregledati pravilnost uporabljenih enačb in emisijskih faktorjev ter zagotoviti sledljivost: vir faktorjev, enote, preračuni, uporabljene predpostavke.</w:t>
      </w:r>
    </w:p>
    <w:p w14:paraId="5AA5F11B" w14:textId="351E6424" w:rsidR="002447D4" w:rsidRDefault="002447D4" w:rsidP="00445157">
      <w:pPr>
        <w:pStyle w:val="Odstavekseznama"/>
        <w:numPr>
          <w:ilvl w:val="0"/>
          <w:numId w:val="28"/>
        </w:numPr>
        <w:spacing w:before="20" w:after="20"/>
        <w:rPr>
          <w:rFonts w:eastAsia="Aptos"/>
        </w:rPr>
      </w:pPr>
      <w:r w:rsidRPr="002447D4">
        <w:rPr>
          <w:rFonts w:eastAsia="Aptos"/>
        </w:rPr>
        <w:t>Priložiti zbirno poročilo/modelno poročilo z najmanj: vhodnimi podatki, scenariji, predpostavkami, lokacijami virov in receptorjev, rezultati (dodatna + celotna obremenitev) ter jasno razlago postopka modeliranja, da je presoja preverljiva.</w:t>
      </w:r>
    </w:p>
    <w:p w14:paraId="2B1F793E" w14:textId="2C6D4499" w:rsidR="002447D4" w:rsidRDefault="002447D4" w:rsidP="00445157">
      <w:pPr>
        <w:pStyle w:val="Odstavekseznama"/>
        <w:numPr>
          <w:ilvl w:val="0"/>
          <w:numId w:val="28"/>
        </w:numPr>
        <w:spacing w:before="20" w:after="20"/>
        <w:rPr>
          <w:rFonts w:eastAsia="Aptos"/>
        </w:rPr>
      </w:pPr>
      <w:r w:rsidRPr="002447D4">
        <w:rPr>
          <w:rFonts w:eastAsia="Aptos"/>
        </w:rPr>
        <w:t>V oceno vključiti tudi emisije, povezane z logistiko in dostopnimi/dovoznimi potmi (transport, prašenje na dovozih, manipulativne površine), kjer je to relevantno.</w:t>
      </w:r>
    </w:p>
    <w:p w14:paraId="717B1098" w14:textId="67B64FCD" w:rsidR="002447D4" w:rsidRDefault="002447D4" w:rsidP="00445157">
      <w:pPr>
        <w:pStyle w:val="Odstavekseznama"/>
        <w:numPr>
          <w:ilvl w:val="0"/>
          <w:numId w:val="28"/>
        </w:numPr>
        <w:spacing w:before="20" w:after="20"/>
        <w:rPr>
          <w:rFonts w:eastAsia="Aptos"/>
        </w:rPr>
      </w:pPr>
      <w:r w:rsidRPr="002447D4">
        <w:rPr>
          <w:rFonts w:eastAsia="Aptos"/>
        </w:rPr>
        <w:t>Uskladiti in poenotiti prometne podatke (število prevozov, tipi vozil, trase, razdalje, časovni režimi) v vseh delih dokumentacije (PVO, priloge, načrti), da so izračuni preverljivi.</w:t>
      </w:r>
    </w:p>
    <w:p w14:paraId="14CD3FD5" w14:textId="77777777" w:rsidR="00906309" w:rsidRPr="00906309" w:rsidRDefault="00906309" w:rsidP="00445157">
      <w:pPr>
        <w:pStyle w:val="Navadensplet"/>
        <w:numPr>
          <w:ilvl w:val="0"/>
          <w:numId w:val="28"/>
        </w:numPr>
        <w:spacing w:before="0" w:beforeAutospacing="0" w:after="0" w:afterAutospacing="0" w:line="260" w:lineRule="exact"/>
        <w:ind w:left="714" w:hanging="357"/>
        <w:jc w:val="both"/>
        <w:rPr>
          <w:rFonts w:ascii="Arial" w:hAnsi="Arial" w:cs="Arial"/>
          <w:sz w:val="20"/>
          <w:szCs w:val="20"/>
        </w:rPr>
      </w:pPr>
      <w:r w:rsidRPr="00906309">
        <w:rPr>
          <w:rFonts w:ascii="Arial" w:hAnsi="Arial" w:cs="Arial"/>
          <w:sz w:val="20"/>
          <w:szCs w:val="20"/>
        </w:rPr>
        <w:t>V modeliranje vključiti ustrezen nabor receptorjev, vključno z najbližjimi objekti in drugimi občutljivimi receptorji.</w:t>
      </w:r>
    </w:p>
    <w:p w14:paraId="2116939D" w14:textId="77777777" w:rsidR="00906309" w:rsidRPr="00906309" w:rsidRDefault="00906309" w:rsidP="00445157">
      <w:pPr>
        <w:pStyle w:val="Navadensplet"/>
        <w:numPr>
          <w:ilvl w:val="0"/>
          <w:numId w:val="28"/>
        </w:numPr>
        <w:spacing w:before="0" w:beforeAutospacing="0" w:after="0" w:afterAutospacing="0" w:line="260" w:lineRule="exact"/>
        <w:ind w:left="714" w:hanging="357"/>
        <w:jc w:val="both"/>
        <w:rPr>
          <w:rFonts w:ascii="Arial" w:hAnsi="Arial" w:cs="Arial"/>
          <w:sz w:val="20"/>
          <w:szCs w:val="20"/>
        </w:rPr>
      </w:pPr>
      <w:r w:rsidRPr="00906309">
        <w:rPr>
          <w:rFonts w:ascii="Arial" w:hAnsi="Arial" w:cs="Arial"/>
          <w:sz w:val="20"/>
          <w:szCs w:val="20"/>
        </w:rPr>
        <w:t>Pri končni oceni vedno upoštevati obstoječo obremenitev/ozadje ter obstoječe vire emisij in druge relevantne načrtovane/obstoječe dejavnosti (kumulativna presoja).</w:t>
      </w:r>
    </w:p>
    <w:p w14:paraId="7A29C194" w14:textId="77777777" w:rsidR="00906309" w:rsidRPr="00906309" w:rsidRDefault="00906309" w:rsidP="00445157">
      <w:pPr>
        <w:pStyle w:val="Navadensplet"/>
        <w:numPr>
          <w:ilvl w:val="0"/>
          <w:numId w:val="28"/>
        </w:numPr>
        <w:spacing w:before="0" w:beforeAutospacing="0" w:after="0" w:afterAutospacing="0" w:line="260" w:lineRule="exact"/>
        <w:ind w:left="714" w:hanging="357"/>
        <w:jc w:val="both"/>
        <w:rPr>
          <w:rFonts w:ascii="Arial" w:hAnsi="Arial" w:cs="Arial"/>
          <w:sz w:val="20"/>
          <w:szCs w:val="20"/>
        </w:rPr>
      </w:pPr>
      <w:r w:rsidRPr="00906309">
        <w:rPr>
          <w:rFonts w:ascii="Arial" w:hAnsi="Arial" w:cs="Arial"/>
          <w:sz w:val="20"/>
          <w:szCs w:val="20"/>
        </w:rPr>
        <w:t>Pripraviti vsaj dva scenarija (brez omilitve in z omilitvijo) ter rezultate predstaviti primerjalno.</w:t>
      </w:r>
    </w:p>
    <w:p w14:paraId="2EF438E9" w14:textId="77777777" w:rsidR="00906309" w:rsidRPr="00906309" w:rsidRDefault="00906309" w:rsidP="00445157">
      <w:pPr>
        <w:pStyle w:val="Navadensplet"/>
        <w:numPr>
          <w:ilvl w:val="0"/>
          <w:numId w:val="28"/>
        </w:numPr>
        <w:spacing w:before="0" w:beforeAutospacing="0" w:after="0" w:afterAutospacing="0" w:line="260" w:lineRule="exact"/>
        <w:ind w:left="714" w:hanging="357"/>
        <w:jc w:val="both"/>
        <w:rPr>
          <w:rFonts w:ascii="Arial" w:hAnsi="Arial" w:cs="Arial"/>
          <w:sz w:val="20"/>
          <w:szCs w:val="20"/>
        </w:rPr>
      </w:pPr>
      <w:r w:rsidRPr="00906309">
        <w:rPr>
          <w:rFonts w:ascii="Arial" w:hAnsi="Arial" w:cs="Arial"/>
          <w:sz w:val="20"/>
          <w:szCs w:val="20"/>
        </w:rPr>
        <w:t>Opredeliti konkretne, izvedljive in fazno razdeljene ukrepe za zmanjšanje prahu in drugih relevantnih emisij (npr. režimi čiščenja in vlaženja, omejitve hitrosti, pokrivanje tovorov, ureditev manipulativnih površin), skupaj z odgovornostmi ter načinom nadzora/monitoringa, kjer je smiselno.</w:t>
      </w:r>
    </w:p>
    <w:p w14:paraId="6A381D15" w14:textId="77777777" w:rsidR="00906309" w:rsidRPr="00906309" w:rsidRDefault="00906309" w:rsidP="00445157">
      <w:pPr>
        <w:pStyle w:val="Navadensplet"/>
        <w:numPr>
          <w:ilvl w:val="0"/>
          <w:numId w:val="28"/>
        </w:numPr>
        <w:spacing w:before="0" w:beforeAutospacing="0" w:after="0" w:afterAutospacing="0" w:line="260" w:lineRule="exact"/>
        <w:ind w:left="714" w:hanging="357"/>
        <w:jc w:val="both"/>
        <w:rPr>
          <w:rFonts w:ascii="Arial" w:hAnsi="Arial" w:cs="Arial"/>
          <w:sz w:val="20"/>
          <w:szCs w:val="20"/>
        </w:rPr>
      </w:pPr>
      <w:r w:rsidRPr="00906309">
        <w:rPr>
          <w:rFonts w:ascii="Arial" w:hAnsi="Arial" w:cs="Arial"/>
          <w:sz w:val="20"/>
          <w:szCs w:val="20"/>
        </w:rPr>
        <w:lastRenderedPageBreak/>
        <w:t>Grafične prikaze rezultatov pripraviti v zadostni ločljivosti, z jasno legendo in dovolj “fino” skalo, da je mogoče razbrati vrednosti in razlike na receptorjih.</w:t>
      </w:r>
    </w:p>
    <w:p w14:paraId="0E16CE80" w14:textId="77777777" w:rsidR="006F6040" w:rsidRPr="00EA6BE3" w:rsidRDefault="006F6040" w:rsidP="00326E71">
      <w:pPr>
        <w:pStyle w:val="Odstavekseznama"/>
        <w:spacing w:before="20" w:after="20"/>
        <w:rPr>
          <w:rFonts w:eastAsia="Aptos"/>
        </w:rPr>
      </w:pPr>
    </w:p>
    <w:p w14:paraId="1BFCB1AF" w14:textId="56B8B85B" w:rsidR="006F6040" w:rsidRDefault="008F3670" w:rsidP="00326E71">
      <w:pPr>
        <w:pStyle w:val="Obrazloitev1"/>
        <w:rPr>
          <w:rFonts w:eastAsia="Aptos"/>
          <w:b/>
          <w:bCs/>
        </w:rPr>
      </w:pPr>
      <w:bookmarkStart w:id="32" w:name="_Toc215834063"/>
      <w:r w:rsidRPr="00606BF7">
        <w:rPr>
          <w:rFonts w:eastAsia="Aptos"/>
          <w:b/>
          <w:bCs/>
        </w:rPr>
        <w:t>Emisije snovi v vode</w:t>
      </w:r>
      <w:bookmarkEnd w:id="32"/>
    </w:p>
    <w:p w14:paraId="1CF95BB1" w14:textId="7F8DC9A8" w:rsidR="002447D4" w:rsidRPr="004F6CC0" w:rsidRDefault="002447D4" w:rsidP="004F6CC0">
      <w:pPr>
        <w:pStyle w:val="Obrazloitev1"/>
        <w:numPr>
          <w:ilvl w:val="0"/>
          <w:numId w:val="0"/>
        </w:numPr>
        <w:ind w:firstLine="708"/>
        <w:rPr>
          <w:rFonts w:eastAsia="Aptos"/>
          <w:i/>
          <w:iCs/>
        </w:rPr>
      </w:pPr>
      <w:bookmarkStart w:id="33" w:name="_Toc215834064"/>
      <w:r>
        <w:rPr>
          <w:rFonts w:eastAsia="Aptos"/>
        </w:rPr>
        <w:t>Najpogostejše pomanjkljivosti</w:t>
      </w:r>
      <w:r w:rsidRPr="00A14EAE">
        <w:rPr>
          <w:rFonts w:eastAsia="Aptos"/>
          <w:i/>
          <w:iCs/>
        </w:rPr>
        <w:t>:</w:t>
      </w:r>
      <w:bookmarkEnd w:id="33"/>
    </w:p>
    <w:p w14:paraId="48394E5B" w14:textId="4C0FD69A" w:rsidR="006F6040" w:rsidRPr="00EA6BE3" w:rsidRDefault="006F6040" w:rsidP="00445157">
      <w:pPr>
        <w:pStyle w:val="Odstavekseznama"/>
        <w:numPr>
          <w:ilvl w:val="0"/>
          <w:numId w:val="15"/>
        </w:numPr>
        <w:spacing w:before="20" w:after="20"/>
        <w:rPr>
          <w:rFonts w:eastAsia="Aptos"/>
        </w:rPr>
      </w:pPr>
      <w:r w:rsidRPr="00EA6BE3">
        <w:rPr>
          <w:rFonts w:eastAsia="Aptos"/>
        </w:rPr>
        <w:t>Analiza tveganja za onesnaženje podzemne vode</w:t>
      </w:r>
      <w:r w:rsidR="00965EB4">
        <w:rPr>
          <w:rFonts w:eastAsia="Aptos"/>
        </w:rPr>
        <w:t xml:space="preserve"> je izdelana</w:t>
      </w:r>
      <w:r w:rsidRPr="00EA6BE3">
        <w:rPr>
          <w:rFonts w:eastAsia="Aptos"/>
        </w:rPr>
        <w:t>, a ni priložena</w:t>
      </w:r>
      <w:r w:rsidR="00764CBC">
        <w:rPr>
          <w:rFonts w:eastAsia="Aptos"/>
        </w:rPr>
        <w:t xml:space="preserve"> in/ali</w:t>
      </w:r>
      <w:r w:rsidRPr="00EA6BE3">
        <w:rPr>
          <w:rFonts w:eastAsia="Aptos"/>
        </w:rPr>
        <w:t xml:space="preserve"> </w:t>
      </w:r>
      <w:r w:rsidR="003B75BC">
        <w:rPr>
          <w:rFonts w:eastAsia="Aptos"/>
        </w:rPr>
        <w:t xml:space="preserve">v PVO </w:t>
      </w:r>
      <w:r w:rsidRPr="00EA6BE3">
        <w:rPr>
          <w:rFonts w:eastAsia="Aptos"/>
        </w:rPr>
        <w:t xml:space="preserve">niso navedeni omilitveni ukrepi iz </w:t>
      </w:r>
      <w:r w:rsidR="00965EB4">
        <w:rPr>
          <w:rFonts w:eastAsia="Aptos"/>
        </w:rPr>
        <w:t>te analize</w:t>
      </w:r>
      <w:r w:rsidR="003B75BC">
        <w:rPr>
          <w:rFonts w:eastAsia="Aptos"/>
        </w:rPr>
        <w:t>.</w:t>
      </w:r>
    </w:p>
    <w:p w14:paraId="597FD359" w14:textId="16A8A15F" w:rsidR="006F6040" w:rsidRPr="00EA6BE3" w:rsidRDefault="003B75BC" w:rsidP="00445157">
      <w:pPr>
        <w:pStyle w:val="Odstavekseznama"/>
        <w:numPr>
          <w:ilvl w:val="0"/>
          <w:numId w:val="15"/>
        </w:numPr>
        <w:spacing w:before="20" w:after="20"/>
        <w:rPr>
          <w:rFonts w:eastAsia="Aptos"/>
        </w:rPr>
      </w:pPr>
      <w:r>
        <w:rPr>
          <w:rFonts w:eastAsia="Aptos"/>
          <w:u w:val="single"/>
        </w:rPr>
        <w:t>O</w:t>
      </w:r>
      <w:r w:rsidR="006F6040" w:rsidRPr="00965EB4">
        <w:rPr>
          <w:rFonts w:eastAsia="Aptos"/>
          <w:u w:val="single"/>
        </w:rPr>
        <w:t>dvajanje komunalnih voda</w:t>
      </w:r>
      <w:r w:rsidR="00965EB4">
        <w:rPr>
          <w:rFonts w:eastAsia="Aptos"/>
        </w:rPr>
        <w:t>:</w:t>
      </w:r>
      <w:r w:rsidR="006F6040" w:rsidRPr="00EA6BE3">
        <w:rPr>
          <w:rFonts w:eastAsia="Aptos"/>
        </w:rPr>
        <w:t xml:space="preserve"> </w:t>
      </w:r>
      <w:r w:rsidR="00764CBC">
        <w:rPr>
          <w:rFonts w:eastAsia="Aptos"/>
        </w:rPr>
        <w:t>P</w:t>
      </w:r>
      <w:r w:rsidR="006F6040" w:rsidRPr="00EA6BE3">
        <w:rPr>
          <w:rFonts w:eastAsia="Aptos"/>
        </w:rPr>
        <w:t>redvideno odvajanje s ponikanjem ni skladno z zakonodajo, ker se objekt nahaja na vodovarstvenem območju in znotraj aglomeracije z obveznim priključkom na javno kanalizacijo</w:t>
      </w:r>
      <w:r>
        <w:rPr>
          <w:rFonts w:eastAsia="Aptos"/>
        </w:rPr>
        <w:t>.</w:t>
      </w:r>
    </w:p>
    <w:p w14:paraId="17DBD274" w14:textId="5E4381AB" w:rsidR="006F6040" w:rsidRPr="00EA6BE3" w:rsidRDefault="003B75BC" w:rsidP="00445157">
      <w:pPr>
        <w:pStyle w:val="Odstavekseznama"/>
        <w:numPr>
          <w:ilvl w:val="0"/>
          <w:numId w:val="15"/>
        </w:numPr>
        <w:spacing w:before="20" w:after="20"/>
        <w:rPr>
          <w:rFonts w:eastAsia="Aptos"/>
        </w:rPr>
      </w:pPr>
      <w:r>
        <w:rPr>
          <w:rFonts w:eastAsia="Aptos"/>
          <w:u w:val="single"/>
        </w:rPr>
        <w:t>N</w:t>
      </w:r>
      <w:r w:rsidR="006F6040" w:rsidRPr="00965EB4">
        <w:rPr>
          <w:rFonts w:eastAsia="Aptos"/>
          <w:u w:val="single"/>
        </w:rPr>
        <w:t>apačno ugotovljeno stanje voda</w:t>
      </w:r>
      <w:r w:rsidR="00965EB4">
        <w:rPr>
          <w:rFonts w:eastAsia="Aptos"/>
        </w:rPr>
        <w:t>:</w:t>
      </w:r>
      <w:r w:rsidR="006F6040" w:rsidRPr="00EA6BE3">
        <w:rPr>
          <w:rFonts w:eastAsia="Aptos"/>
        </w:rPr>
        <w:t xml:space="preserve"> </w:t>
      </w:r>
      <w:r w:rsidR="00764CBC">
        <w:rPr>
          <w:rFonts w:eastAsia="Aptos"/>
        </w:rPr>
        <w:t>U</w:t>
      </w:r>
      <w:r w:rsidR="006F6040" w:rsidRPr="00EA6BE3">
        <w:rPr>
          <w:rFonts w:eastAsia="Aptos"/>
        </w:rPr>
        <w:t xml:space="preserve">porabljeno </w:t>
      </w:r>
      <w:r w:rsidR="00965EB4">
        <w:rPr>
          <w:rFonts w:eastAsia="Aptos"/>
        </w:rPr>
        <w:t xml:space="preserve">je </w:t>
      </w:r>
      <w:r w:rsidR="006F6040" w:rsidRPr="00EA6BE3">
        <w:rPr>
          <w:rFonts w:eastAsia="Aptos"/>
        </w:rPr>
        <w:t>napačno merilno mesto gorvodno od iztoka</w:t>
      </w:r>
      <w:r>
        <w:rPr>
          <w:rFonts w:eastAsia="Aptos"/>
        </w:rPr>
        <w:t>.</w:t>
      </w:r>
    </w:p>
    <w:p w14:paraId="67256CCD" w14:textId="45E91257" w:rsidR="006F6040" w:rsidRPr="00EA6BE3" w:rsidRDefault="003B75BC" w:rsidP="00445157">
      <w:pPr>
        <w:pStyle w:val="Odstavekseznama"/>
        <w:numPr>
          <w:ilvl w:val="0"/>
          <w:numId w:val="15"/>
        </w:numPr>
        <w:spacing w:before="20" w:after="20"/>
        <w:rPr>
          <w:rFonts w:eastAsia="Aptos"/>
        </w:rPr>
      </w:pPr>
      <w:r>
        <w:rPr>
          <w:rFonts w:eastAsia="Aptos"/>
          <w:u w:val="single"/>
        </w:rPr>
        <w:t>H</w:t>
      </w:r>
      <w:r w:rsidR="006F6040" w:rsidRPr="00965EB4">
        <w:rPr>
          <w:rFonts w:eastAsia="Aptos"/>
          <w:u w:val="single"/>
        </w:rPr>
        <w:t>ladiln</w:t>
      </w:r>
      <w:r w:rsidR="00965EB4" w:rsidRPr="00965EB4">
        <w:rPr>
          <w:rFonts w:eastAsia="Aptos"/>
          <w:u w:val="single"/>
        </w:rPr>
        <w:t>e</w:t>
      </w:r>
      <w:r w:rsidR="006F6040" w:rsidRPr="00965EB4">
        <w:rPr>
          <w:rFonts w:eastAsia="Aptos"/>
          <w:u w:val="single"/>
        </w:rPr>
        <w:t xml:space="preserve"> vod</w:t>
      </w:r>
      <w:r w:rsidR="00965EB4" w:rsidRPr="00965EB4">
        <w:rPr>
          <w:rFonts w:eastAsia="Aptos"/>
          <w:u w:val="single"/>
        </w:rPr>
        <w:t>e</w:t>
      </w:r>
      <w:r w:rsidR="00965EB4">
        <w:rPr>
          <w:rFonts w:eastAsia="Aptos"/>
        </w:rPr>
        <w:t xml:space="preserve">: </w:t>
      </w:r>
      <w:r w:rsidR="00764CBC">
        <w:rPr>
          <w:rFonts w:eastAsia="Aptos"/>
        </w:rPr>
        <w:t>P</w:t>
      </w:r>
      <w:r w:rsidR="006F6040" w:rsidRPr="00EA6BE3">
        <w:rPr>
          <w:rFonts w:eastAsia="Aptos"/>
        </w:rPr>
        <w:t>odatki o odvajanju hladilnih voda so neskladni</w:t>
      </w:r>
      <w:r w:rsidR="00965EB4">
        <w:rPr>
          <w:rFonts w:eastAsia="Aptos"/>
        </w:rPr>
        <w:t xml:space="preserve">, prav tako večkrat ni </w:t>
      </w:r>
      <w:r w:rsidR="006F6040" w:rsidRPr="00EA6BE3">
        <w:rPr>
          <w:rFonts w:eastAsia="Aptos"/>
        </w:rPr>
        <w:t>pojasnjeno, kam se odvajajo hladilne vode iz obtočnega sistema, ni utemeljeno letno povečanje količin</w:t>
      </w:r>
      <w:r>
        <w:rPr>
          <w:rFonts w:eastAsia="Aptos"/>
        </w:rPr>
        <w:t>.</w:t>
      </w:r>
    </w:p>
    <w:p w14:paraId="10549F3E" w14:textId="06DE4ECE" w:rsidR="0095302E" w:rsidRPr="00693C2A" w:rsidRDefault="003B75BC" w:rsidP="00445157">
      <w:pPr>
        <w:pStyle w:val="Odstavekseznama"/>
        <w:numPr>
          <w:ilvl w:val="0"/>
          <w:numId w:val="15"/>
        </w:numPr>
        <w:spacing w:before="20" w:after="20"/>
        <w:rPr>
          <w:rFonts w:eastAsia="Aptos"/>
          <w:i/>
          <w:iCs/>
        </w:rPr>
      </w:pPr>
      <w:r>
        <w:rPr>
          <w:rFonts w:eastAsia="Aptos"/>
          <w:u w:val="single"/>
        </w:rPr>
        <w:t>Z</w:t>
      </w:r>
      <w:r w:rsidR="006F6040" w:rsidRPr="00965EB4">
        <w:rPr>
          <w:rFonts w:eastAsia="Aptos"/>
          <w:u w:val="single"/>
        </w:rPr>
        <w:t>mogljivost industrijske čistilne naprave</w:t>
      </w:r>
      <w:r w:rsidR="00965EB4" w:rsidRPr="00965EB4">
        <w:rPr>
          <w:rFonts w:eastAsia="Aptos"/>
          <w:u w:val="single"/>
        </w:rPr>
        <w:t xml:space="preserve"> (IČN)</w:t>
      </w:r>
      <w:r w:rsidR="00965EB4" w:rsidRPr="00965EB4">
        <w:rPr>
          <w:rFonts w:eastAsia="Aptos"/>
        </w:rPr>
        <w:t>:</w:t>
      </w:r>
      <w:r w:rsidR="006F6040" w:rsidRPr="00965EB4">
        <w:rPr>
          <w:rFonts w:eastAsia="Aptos"/>
        </w:rPr>
        <w:t xml:space="preserve"> </w:t>
      </w:r>
      <w:r w:rsidR="00764CBC">
        <w:rPr>
          <w:rFonts w:eastAsia="Aptos"/>
        </w:rPr>
        <w:t>N</w:t>
      </w:r>
      <w:r w:rsidR="006F6040" w:rsidRPr="00965EB4">
        <w:rPr>
          <w:rFonts w:eastAsia="Aptos"/>
        </w:rPr>
        <w:t xml:space="preserve">i podatkov, ali IČN zmore </w:t>
      </w:r>
      <w:r w:rsidR="00965EB4" w:rsidRPr="00965EB4">
        <w:rPr>
          <w:rFonts w:eastAsia="Aptos"/>
        </w:rPr>
        <w:t xml:space="preserve">sprejeti </w:t>
      </w:r>
      <w:r w:rsidR="006F6040" w:rsidRPr="00965EB4">
        <w:rPr>
          <w:rFonts w:eastAsia="Aptos"/>
        </w:rPr>
        <w:t xml:space="preserve">povečane količine industrijskih odpadnih voda, niti </w:t>
      </w:r>
      <w:r w:rsidR="00965EB4" w:rsidRPr="00965EB4">
        <w:rPr>
          <w:rFonts w:eastAsia="Aptos"/>
        </w:rPr>
        <w:t xml:space="preserve">ni </w:t>
      </w:r>
      <w:r w:rsidR="006F6040" w:rsidRPr="00965EB4">
        <w:rPr>
          <w:rFonts w:eastAsia="Aptos"/>
        </w:rPr>
        <w:t>podatkov o maksimalnem dnevnem pretoku in velikosti zbirnega bazena</w:t>
      </w:r>
      <w:r>
        <w:rPr>
          <w:rFonts w:eastAsia="Aptos"/>
        </w:rPr>
        <w:t>.</w:t>
      </w:r>
      <w:r w:rsidR="0095302E">
        <w:rPr>
          <w:rFonts w:eastAsia="Aptos"/>
          <w:u w:val="single"/>
        </w:rPr>
        <w:t>P</w:t>
      </w:r>
      <w:r w:rsidR="0095302E" w:rsidRPr="00693C2A">
        <w:rPr>
          <w:rFonts w:eastAsia="Aptos"/>
          <w:u w:val="single"/>
        </w:rPr>
        <w:t>ovršinske in podzemne, pitna voda</w:t>
      </w:r>
      <w:r w:rsidR="0095302E" w:rsidRPr="00693C2A">
        <w:rPr>
          <w:rFonts w:eastAsia="Aptos"/>
          <w:i/>
          <w:iCs/>
        </w:rPr>
        <w:t>:</w:t>
      </w:r>
    </w:p>
    <w:p w14:paraId="5F4BB77E" w14:textId="0C3FD1B6" w:rsidR="00C73832" w:rsidRPr="00693C2A" w:rsidRDefault="00C73832" w:rsidP="00445157">
      <w:pPr>
        <w:pStyle w:val="Odstavekseznama"/>
        <w:numPr>
          <w:ilvl w:val="0"/>
          <w:numId w:val="26"/>
        </w:numPr>
        <w:spacing w:before="20" w:after="20"/>
        <w:rPr>
          <w:rFonts w:eastAsia="Aptos"/>
          <w:i/>
          <w:iCs/>
        </w:rPr>
      </w:pPr>
      <w:r w:rsidRPr="00693C2A">
        <w:rPr>
          <w:rStyle w:val="Krepko"/>
          <w:b w:val="0"/>
          <w:bCs w:val="0"/>
        </w:rPr>
        <w:t>Neustrezen vir podatkov:</w:t>
      </w:r>
      <w:r w:rsidRPr="00C75EE7">
        <w:t xml:space="preserve"> Kot vir se navaja </w:t>
      </w:r>
      <w:r w:rsidRPr="00693C2A">
        <w:rPr>
          <w:rStyle w:val="Krepko"/>
          <w:b w:val="0"/>
          <w:bCs w:val="0"/>
        </w:rPr>
        <w:t>Atlas okolja</w:t>
      </w:r>
      <w:r w:rsidRPr="00C75EE7">
        <w:t xml:space="preserve">, čeprav je merodajen vir podatkov za vodotoke </w:t>
      </w:r>
      <w:r w:rsidRPr="00693C2A">
        <w:rPr>
          <w:rStyle w:val="Krepko"/>
          <w:b w:val="0"/>
          <w:bCs w:val="0"/>
        </w:rPr>
        <w:t>Atlas voda</w:t>
      </w:r>
      <w:r w:rsidRPr="00C75EE7">
        <w:t>.</w:t>
      </w:r>
    </w:p>
    <w:p w14:paraId="76CB3EDA" w14:textId="4A30C9F8" w:rsidR="00C73832" w:rsidRPr="00693C2A" w:rsidRDefault="00C73832" w:rsidP="00326E71">
      <w:pPr>
        <w:pStyle w:val="Odstavekseznama"/>
        <w:spacing w:before="20" w:after="20"/>
      </w:pPr>
      <w:r w:rsidRPr="00693C2A">
        <w:rPr>
          <w:rStyle w:val="Krepko"/>
          <w:b w:val="0"/>
          <w:bCs w:val="0"/>
        </w:rPr>
        <w:t>VTPV in stanje voda niso ustrezno opredeljeni:</w:t>
      </w:r>
      <w:r w:rsidRPr="00C75EE7">
        <w:t xml:space="preserve"> Manjka navedba pripadajočega </w:t>
      </w:r>
      <w:r w:rsidRPr="00693C2A">
        <w:rPr>
          <w:rStyle w:val="Krepko"/>
          <w:b w:val="0"/>
          <w:bCs w:val="0"/>
        </w:rPr>
        <w:t>vodnega telesa površinskih voda (VTPV)</w:t>
      </w:r>
      <w:r w:rsidRPr="00C75EE7">
        <w:t xml:space="preserve">, kadar se poseg izvaja na vodnih ali priobalnih zemljiščih (tudi manjših vodotokov) oziroma na prispevnih površinah vodnih teles. Manjka navedba </w:t>
      </w:r>
      <w:r w:rsidRPr="00693C2A">
        <w:rPr>
          <w:rStyle w:val="Krepko"/>
          <w:b w:val="0"/>
          <w:bCs w:val="0"/>
        </w:rPr>
        <w:t>ekološkega in kemijskega stanja</w:t>
      </w:r>
      <w:r w:rsidRPr="00C75EE7">
        <w:t xml:space="preserve"> VTPV iz zadnjega Načrta upravljanja voda ter upoštevanje novejših rezultatov monitoringa.</w:t>
      </w:r>
    </w:p>
    <w:p w14:paraId="6E37287B" w14:textId="6DFFD170" w:rsidR="00C73832" w:rsidRPr="00693C2A" w:rsidRDefault="00C73832" w:rsidP="00445157">
      <w:pPr>
        <w:pStyle w:val="Odstavekseznama"/>
        <w:numPr>
          <w:ilvl w:val="0"/>
          <w:numId w:val="26"/>
        </w:numPr>
        <w:spacing w:before="20" w:after="20"/>
      </w:pPr>
      <w:r w:rsidRPr="00693C2A">
        <w:rPr>
          <w:rStyle w:val="Krepko"/>
          <w:b w:val="0"/>
          <w:bCs w:val="0"/>
        </w:rPr>
        <w:t>Pomanjkljiva strokovna obrazložitev hidrogeoloških povezav:</w:t>
      </w:r>
      <w:r w:rsidRPr="00C75EE7">
        <w:t xml:space="preserve"> Manjka strokovna razlaga </w:t>
      </w:r>
      <w:r w:rsidRPr="00693C2A">
        <w:rPr>
          <w:rStyle w:val="Krepko"/>
          <w:b w:val="0"/>
          <w:bCs w:val="0"/>
        </w:rPr>
        <w:t>interakcije med površinsko in podzemno vodo</w:t>
      </w:r>
      <w:r w:rsidRPr="00C75EE7">
        <w:t>, zlasti na območjih z okoljskimi obremenitvami/degradiranih območjih.</w:t>
      </w:r>
    </w:p>
    <w:p w14:paraId="5518D71E" w14:textId="76DF05E0" w:rsidR="00C73832" w:rsidRPr="00693C2A" w:rsidRDefault="00C73832" w:rsidP="00445157">
      <w:pPr>
        <w:pStyle w:val="Odstavekseznama"/>
        <w:numPr>
          <w:ilvl w:val="0"/>
          <w:numId w:val="26"/>
        </w:numPr>
        <w:spacing w:before="20" w:after="20"/>
      </w:pPr>
      <w:r w:rsidRPr="00693C2A">
        <w:rPr>
          <w:rStyle w:val="Krepko"/>
          <w:b w:val="0"/>
          <w:bCs w:val="0"/>
        </w:rPr>
        <w:t>Pomanjkljiva obravnava izluževanja:</w:t>
      </w:r>
      <w:r w:rsidRPr="00C75EE7">
        <w:t xml:space="preserve"> Manjka strokovna razlaga o možnosti </w:t>
      </w:r>
      <w:r w:rsidRPr="00693C2A">
        <w:rPr>
          <w:rStyle w:val="Krepko"/>
          <w:b w:val="0"/>
          <w:bCs w:val="0"/>
        </w:rPr>
        <w:t>izluževanja onesnaževal iz tal v podzemno vodo</w:t>
      </w:r>
      <w:r w:rsidRPr="00C75EE7">
        <w:t xml:space="preserve"> (npr. pri izkopih, gradbenih jamah, premeščanju zemljin, manipulativnih površinah).</w:t>
      </w:r>
    </w:p>
    <w:p w14:paraId="35016B0C" w14:textId="193058BB" w:rsidR="00C73832" w:rsidRPr="00693C2A" w:rsidRDefault="00C73832" w:rsidP="00445157">
      <w:pPr>
        <w:pStyle w:val="Odstavekseznama"/>
        <w:numPr>
          <w:ilvl w:val="0"/>
          <w:numId w:val="26"/>
        </w:numPr>
        <w:spacing w:before="20" w:after="20"/>
      </w:pPr>
      <w:r w:rsidRPr="00693C2A">
        <w:rPr>
          <w:rStyle w:val="Krepko"/>
          <w:b w:val="0"/>
          <w:bCs w:val="0"/>
        </w:rPr>
        <w:t>Podcenjevanje vplivov na vodne vire, posebej na kraških vodonosnikih:</w:t>
      </w:r>
      <w:r w:rsidRPr="00C75EE7">
        <w:t xml:space="preserve"> Opaža se podcenjevanje presoj vpliva na </w:t>
      </w:r>
      <w:r w:rsidRPr="00693C2A">
        <w:rPr>
          <w:rStyle w:val="Krepko"/>
          <w:b w:val="0"/>
          <w:bCs w:val="0"/>
        </w:rPr>
        <w:t>podzemno vodo in vodne vire</w:t>
      </w:r>
      <w:r w:rsidRPr="00C75EE7">
        <w:t xml:space="preserve">, še posebej na </w:t>
      </w:r>
      <w:r w:rsidRPr="00693C2A">
        <w:rPr>
          <w:rStyle w:val="Krepko"/>
          <w:b w:val="0"/>
          <w:bCs w:val="0"/>
        </w:rPr>
        <w:t>kraških, zelo ranljivih območjih</w:t>
      </w:r>
      <w:r w:rsidRPr="00C75EE7">
        <w:t xml:space="preserve">, ter zanašanje na predpostavko </w:t>
      </w:r>
      <w:r w:rsidRPr="00693C2A">
        <w:rPr>
          <w:rStyle w:val="Krepko"/>
          <w:b w:val="0"/>
          <w:bCs w:val="0"/>
        </w:rPr>
        <w:t>brezhibnosti in nezatajitev tehničnih ukrepov</w:t>
      </w:r>
      <w:r w:rsidRPr="00C75EE7">
        <w:t xml:space="preserve"> (lovilniki, zadrževalniki, tesnitve ipd.), kar ni ustrezno.</w:t>
      </w:r>
    </w:p>
    <w:p w14:paraId="12747A56" w14:textId="41E9CCB2" w:rsidR="00C73832" w:rsidRPr="00693C2A" w:rsidRDefault="00C73832" w:rsidP="00445157">
      <w:pPr>
        <w:pStyle w:val="Odstavekseznama"/>
        <w:numPr>
          <w:ilvl w:val="0"/>
          <w:numId w:val="26"/>
        </w:numPr>
        <w:spacing w:before="20" w:after="20"/>
      </w:pPr>
      <w:r w:rsidRPr="00693C2A">
        <w:rPr>
          <w:rStyle w:val="Krepko"/>
          <w:b w:val="0"/>
          <w:bCs w:val="0"/>
        </w:rPr>
        <w:t>Vplivi na stanje površinskih voda niso preverljivo ocenjeni:</w:t>
      </w:r>
      <w:r w:rsidRPr="00C75EE7">
        <w:t xml:space="preserve"> Manjka jasna presoja vplivov (neposrednih/posrednih; trajnih/začasnih) na </w:t>
      </w:r>
      <w:r w:rsidRPr="00693C2A">
        <w:rPr>
          <w:rStyle w:val="Krepko"/>
          <w:b w:val="0"/>
          <w:bCs w:val="0"/>
        </w:rPr>
        <w:t>stanje površinskih voda</w:t>
      </w:r>
      <w:r w:rsidRPr="00C75EE7">
        <w:t xml:space="preserve">, pri čemer se pogosto ne upošteva, da stanje zajema </w:t>
      </w:r>
      <w:r w:rsidRPr="00693C2A">
        <w:rPr>
          <w:rStyle w:val="Krepko"/>
          <w:b w:val="0"/>
          <w:bCs w:val="0"/>
        </w:rPr>
        <w:t>parametre, metrike ter elemente ekološkega stanja (vključno s hidromorfološkim) in kemijskega stanja</w:t>
      </w:r>
      <w:r w:rsidRPr="00C75EE7">
        <w:t>.</w:t>
      </w:r>
    </w:p>
    <w:p w14:paraId="1985F9F4" w14:textId="067E9DD7" w:rsidR="00C73832" w:rsidRPr="00693C2A" w:rsidRDefault="00C73832" w:rsidP="00445157">
      <w:pPr>
        <w:pStyle w:val="Odstavekseznama"/>
        <w:numPr>
          <w:ilvl w:val="0"/>
          <w:numId w:val="26"/>
        </w:numPr>
        <w:spacing w:before="20" w:after="20"/>
      </w:pPr>
      <w:r w:rsidRPr="00693C2A">
        <w:rPr>
          <w:rStyle w:val="Krepko"/>
          <w:b w:val="0"/>
          <w:bCs w:val="0"/>
        </w:rPr>
        <w:t>Analiza tveganja je nepopolno predložena ali nepravilno povzeta:</w:t>
      </w:r>
      <w:r w:rsidRPr="00C75EE7">
        <w:t xml:space="preserve"> Pogosto je predložen le </w:t>
      </w:r>
      <w:r w:rsidRPr="00693C2A">
        <w:rPr>
          <w:rStyle w:val="Krepko"/>
          <w:b w:val="0"/>
          <w:bCs w:val="0"/>
        </w:rPr>
        <w:t>izsek Analize tveganja</w:t>
      </w:r>
      <w:r w:rsidRPr="00C75EE7">
        <w:t xml:space="preserve">, kar otežuje oziroma onemogoča celovit pregled. Dogaja se, da je Analiza tveganja v PVO </w:t>
      </w:r>
      <w:r w:rsidRPr="00693C2A">
        <w:rPr>
          <w:rStyle w:val="Krepko"/>
          <w:b w:val="0"/>
          <w:bCs w:val="0"/>
        </w:rPr>
        <w:t>nepravilno povzeta/kopirana</w:t>
      </w:r>
      <w:r w:rsidRPr="00C75EE7">
        <w:t xml:space="preserve">, pri čemer se lahko spremenijo </w:t>
      </w:r>
      <w:r w:rsidRPr="00693C2A">
        <w:rPr>
          <w:rStyle w:val="Krepko"/>
          <w:b w:val="0"/>
          <w:bCs w:val="0"/>
        </w:rPr>
        <w:t>strokovna dejstva</w:t>
      </w:r>
      <w:r w:rsidRPr="00C75EE7">
        <w:t xml:space="preserve"> izvorne analize.</w:t>
      </w:r>
    </w:p>
    <w:p w14:paraId="43D2CEC5" w14:textId="53748743" w:rsidR="00C73832" w:rsidRPr="00693C2A" w:rsidRDefault="00C73832" w:rsidP="00445157">
      <w:pPr>
        <w:pStyle w:val="Odstavekseznama"/>
        <w:numPr>
          <w:ilvl w:val="0"/>
          <w:numId w:val="26"/>
        </w:numPr>
        <w:spacing w:before="20" w:after="20"/>
      </w:pPr>
      <w:r w:rsidRPr="00693C2A">
        <w:rPr>
          <w:rStyle w:val="Krepko"/>
          <w:b w:val="0"/>
          <w:bCs w:val="0"/>
        </w:rPr>
        <w:t>Manjkajo ključni prostorski podatki v ustrezni digitalni obliki:</w:t>
      </w:r>
      <w:r w:rsidRPr="00C75EE7">
        <w:t xml:space="preserve"> Prostorski prikazi, ki so del analiz in nujni za presojo (npr. porazdelitev vrtin, smeri tokov podzemne vode, piezometrične karte, hidrogeološke karte, vplivna območja) so pogosto predloženi zgolj v A4 formatu (npr. word), brez ustreznih GIS slojev, kar zmanjšuje preglednost in lahko vodi v napačno presojo.</w:t>
      </w:r>
    </w:p>
    <w:p w14:paraId="09534033" w14:textId="6E784945" w:rsidR="00C73832" w:rsidRPr="00693C2A" w:rsidRDefault="00C73832" w:rsidP="00445157">
      <w:pPr>
        <w:pStyle w:val="Odstavekseznama"/>
        <w:numPr>
          <w:ilvl w:val="0"/>
          <w:numId w:val="26"/>
        </w:numPr>
        <w:spacing w:before="20" w:after="20"/>
      </w:pPr>
      <w:r w:rsidRPr="00693C2A">
        <w:rPr>
          <w:rStyle w:val="Krepko"/>
          <w:b w:val="0"/>
          <w:bCs w:val="0"/>
        </w:rPr>
        <w:t>Hidrogeološki objekti v vplivnih območjih pitne vode niso obravnavani:</w:t>
      </w:r>
      <w:r w:rsidRPr="00C75EE7">
        <w:t xml:space="preserve"> V Analizah tveganja pogosto pogrešamo pregled </w:t>
      </w:r>
      <w:r w:rsidRPr="00693C2A">
        <w:rPr>
          <w:rStyle w:val="Krepko"/>
          <w:b w:val="0"/>
          <w:bCs w:val="0"/>
        </w:rPr>
        <w:t>hidrogeoloških objektov</w:t>
      </w:r>
      <w:r w:rsidRPr="00C75EE7">
        <w:t xml:space="preserve"> (če obstajajo), razmeščenih v napajalnih zaledjih (v vplivnih območjih) zajetij za pitno vodo.</w:t>
      </w:r>
    </w:p>
    <w:p w14:paraId="59D295D4" w14:textId="25DF8566" w:rsidR="00C73832" w:rsidRPr="00693C2A" w:rsidRDefault="00C73832" w:rsidP="00445157">
      <w:pPr>
        <w:pStyle w:val="Odstavekseznama"/>
        <w:numPr>
          <w:ilvl w:val="0"/>
          <w:numId w:val="26"/>
        </w:numPr>
        <w:spacing w:before="20" w:after="20"/>
      </w:pPr>
      <w:r w:rsidRPr="00693C2A">
        <w:rPr>
          <w:rStyle w:val="Krepko"/>
          <w:b w:val="0"/>
          <w:bCs w:val="0"/>
        </w:rPr>
        <w:t>Ni sistema obveščanja upravljalcev črpališč:</w:t>
      </w:r>
      <w:r w:rsidRPr="00C75EE7">
        <w:t xml:space="preserve"> Kadar poseg lahko vpliva na podzemno vodo/vodne vire za pitno vodo, ni predvideno obveščanje </w:t>
      </w:r>
      <w:r w:rsidRPr="00693C2A">
        <w:rPr>
          <w:rStyle w:val="Krepko"/>
          <w:b w:val="0"/>
          <w:bCs w:val="0"/>
        </w:rPr>
        <w:t>upravljalcev črpališč</w:t>
      </w:r>
      <w:r w:rsidRPr="00C75EE7">
        <w:t xml:space="preserve"> o tveganjih in protokolih ukrepanja ob izrednih dogodkih/razlitjih.</w:t>
      </w:r>
    </w:p>
    <w:p w14:paraId="7ECAD3C8" w14:textId="540B26F7" w:rsidR="00C73832" w:rsidRPr="00693C2A" w:rsidRDefault="00C73832" w:rsidP="00445157">
      <w:pPr>
        <w:pStyle w:val="Odstavekseznama"/>
        <w:numPr>
          <w:ilvl w:val="0"/>
          <w:numId w:val="26"/>
        </w:numPr>
        <w:spacing w:before="20" w:after="20"/>
      </w:pPr>
      <w:r w:rsidRPr="00693C2A">
        <w:rPr>
          <w:rStyle w:val="Krepko"/>
          <w:b w:val="0"/>
          <w:bCs w:val="0"/>
        </w:rPr>
        <w:t>Druge obremenitve na vode so spregledane:</w:t>
      </w:r>
      <w:r w:rsidRPr="00C75EE7">
        <w:t xml:space="preserve"> Ne obravnavajo se </w:t>
      </w:r>
      <w:r w:rsidRPr="00693C2A">
        <w:rPr>
          <w:rStyle w:val="Krepko"/>
          <w:b w:val="0"/>
          <w:bCs w:val="0"/>
        </w:rPr>
        <w:t>hidromorfološke spremembe</w:t>
      </w:r>
      <w:r w:rsidRPr="00C75EE7">
        <w:t xml:space="preserve"> in morebitne </w:t>
      </w:r>
      <w:r w:rsidRPr="00693C2A">
        <w:rPr>
          <w:rStyle w:val="Krepko"/>
          <w:b w:val="0"/>
          <w:bCs w:val="0"/>
        </w:rPr>
        <w:t>biološke obremenitve</w:t>
      </w:r>
      <w:r w:rsidRPr="00C75EE7">
        <w:t xml:space="preserve"> (npr. tujerodne vrste), čeprav so lahko relevantne.</w:t>
      </w:r>
    </w:p>
    <w:p w14:paraId="462BA3D4" w14:textId="3A70F1DD" w:rsidR="00C73832" w:rsidRPr="00693C2A" w:rsidRDefault="00C73832" w:rsidP="00445157">
      <w:pPr>
        <w:pStyle w:val="Odstavekseznama"/>
        <w:numPr>
          <w:ilvl w:val="0"/>
          <w:numId w:val="26"/>
        </w:numPr>
        <w:spacing w:before="20" w:after="20"/>
      </w:pPr>
      <w:r w:rsidRPr="00693C2A">
        <w:rPr>
          <w:rStyle w:val="Krepko"/>
          <w:b w:val="0"/>
          <w:bCs w:val="0"/>
        </w:rPr>
        <w:lastRenderedPageBreak/>
        <w:t>Monitoring je neustrezen ali deklarativen:</w:t>
      </w:r>
      <w:r w:rsidRPr="00C75EE7">
        <w:t xml:space="preserve"> Pogosto manjka program spremljanja stanja voda </w:t>
      </w:r>
      <w:r w:rsidRPr="00693C2A">
        <w:rPr>
          <w:rStyle w:val="Krepko"/>
          <w:b w:val="0"/>
          <w:bCs w:val="0"/>
        </w:rPr>
        <w:t>pred, med in po posegu</w:t>
      </w:r>
      <w:r w:rsidRPr="00C75EE7">
        <w:t xml:space="preserve">, z reprezentativnimi vzorčnimi mesti </w:t>
      </w:r>
      <w:r w:rsidRPr="00693C2A">
        <w:rPr>
          <w:rStyle w:val="Krepko"/>
          <w:b w:val="0"/>
          <w:bCs w:val="0"/>
        </w:rPr>
        <w:t>nad in pod posegom</w:t>
      </w:r>
      <w:r w:rsidRPr="00C75EE7">
        <w:t>, z določenimi parametri/elementi kakovosti in frekvencami. Program ni vezan na faze (</w:t>
      </w:r>
      <w:r w:rsidRPr="00693C2A">
        <w:rPr>
          <w:rStyle w:val="Krepko"/>
          <w:b w:val="0"/>
          <w:bCs w:val="0"/>
        </w:rPr>
        <w:t>gradnja, obratovanje, prenehanje/razgradnja</w:t>
      </w:r>
      <w:r w:rsidRPr="00C75EE7">
        <w:t>) in pogosto ne upošteva vplivnega območja.</w:t>
      </w:r>
    </w:p>
    <w:p w14:paraId="1338E5BE" w14:textId="18D068A3" w:rsidR="00C73832" w:rsidRPr="00C75EE7" w:rsidRDefault="00C73832" w:rsidP="00445157">
      <w:pPr>
        <w:pStyle w:val="Odstavekseznama"/>
        <w:numPr>
          <w:ilvl w:val="0"/>
          <w:numId w:val="26"/>
        </w:numPr>
        <w:spacing w:before="20" w:after="20"/>
      </w:pPr>
      <w:r w:rsidRPr="00C75EE7">
        <w:rPr>
          <w:rStyle w:val="Krepko"/>
          <w:b w:val="0"/>
          <w:bCs w:val="0"/>
        </w:rPr>
        <w:t>Manjka podatkovna osnova zadnjih 5 let in ozadje:</w:t>
      </w:r>
      <w:r w:rsidRPr="00C75EE7">
        <w:t xml:space="preserve"> Manjka opis kemijskega stanja površinskih in podzemnih voda ter ekološkega stanja površinskih voda za </w:t>
      </w:r>
      <w:r w:rsidRPr="00C75EE7">
        <w:rPr>
          <w:rStyle w:val="Krepko"/>
          <w:b w:val="0"/>
          <w:bCs w:val="0"/>
        </w:rPr>
        <w:t>zadnjih 5 let</w:t>
      </w:r>
      <w:r w:rsidRPr="00C75EE7">
        <w:t xml:space="preserve"> in iz zadnjega Načrta upravljanja voda; pogosto tudi ni navedena že obstoječa obremenitev/ozadje, kjer je znano.</w:t>
      </w:r>
    </w:p>
    <w:p w14:paraId="5F86F424" w14:textId="77777777" w:rsidR="002447D4" w:rsidRDefault="002447D4" w:rsidP="00326E71">
      <w:pPr>
        <w:pStyle w:val="Odstavekseznama"/>
        <w:spacing w:before="20" w:after="20"/>
        <w:rPr>
          <w:rFonts w:eastAsia="Aptos"/>
          <w:u w:val="single"/>
        </w:rPr>
      </w:pPr>
    </w:p>
    <w:p w14:paraId="49BCA46A" w14:textId="3A36B33D" w:rsidR="00C75EE7" w:rsidRPr="004F6CC0" w:rsidRDefault="00C75EE7" w:rsidP="00326E71">
      <w:pPr>
        <w:pStyle w:val="Odstavekseznama"/>
        <w:rPr>
          <w:rFonts w:eastAsia="Aptos"/>
        </w:rPr>
      </w:pPr>
      <w:r w:rsidRPr="004F6CC0">
        <w:rPr>
          <w:rFonts w:eastAsia="Aptos"/>
        </w:rPr>
        <w:t>Priporočila:</w:t>
      </w:r>
    </w:p>
    <w:p w14:paraId="285C9172" w14:textId="0928C663" w:rsidR="00C75EE7" w:rsidRPr="00693C2A" w:rsidRDefault="00C75EE7" w:rsidP="00445157">
      <w:pPr>
        <w:pStyle w:val="Navadensplet"/>
        <w:numPr>
          <w:ilvl w:val="0"/>
          <w:numId w:val="15"/>
        </w:numPr>
        <w:spacing w:before="0" w:beforeAutospacing="0" w:line="260" w:lineRule="exact"/>
        <w:jc w:val="both"/>
        <w:rPr>
          <w:rFonts w:ascii="Arial" w:hAnsi="Arial" w:cs="Arial"/>
          <w:sz w:val="20"/>
          <w:szCs w:val="20"/>
        </w:rPr>
      </w:pPr>
      <w:r w:rsidRPr="00693C2A">
        <w:rPr>
          <w:rFonts w:ascii="Arial" w:hAnsi="Arial" w:cs="Arial"/>
          <w:sz w:val="20"/>
          <w:szCs w:val="20"/>
        </w:rPr>
        <w:t>Druge obremenitve na vode: Poleg emisij sistematično opredeliti tudi predvidene posege na vodnih/priobalnih zemljiščih, morebitne hidromorfološke spremembe ter morebitne biološke obremenitve (npr. tujerodne vrste), kjer je relevantno.</w:t>
      </w:r>
    </w:p>
    <w:p w14:paraId="02448A44" w14:textId="2BEF632B" w:rsidR="00C75EE7" w:rsidRPr="00693C2A"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 xml:space="preserve">Opis nameravanega posega po fazah: Jasno opisati poseg, vključno s fazami </w:t>
      </w:r>
      <w:r w:rsidRPr="00693C2A">
        <w:rPr>
          <w:rStyle w:val="Krepko"/>
          <w:rFonts w:ascii="Arial" w:hAnsi="Arial" w:cs="Arial"/>
          <w:b w:val="0"/>
          <w:bCs w:val="0"/>
          <w:sz w:val="20"/>
          <w:szCs w:val="20"/>
        </w:rPr>
        <w:t>gradnja (izvedba), obratovanje, prenehanje/razgradnja</w:t>
      </w:r>
      <w:r w:rsidRPr="00693C2A">
        <w:rPr>
          <w:rFonts w:ascii="Arial" w:hAnsi="Arial" w:cs="Arial"/>
          <w:sz w:val="20"/>
          <w:szCs w:val="20"/>
        </w:rPr>
        <w:t>, ker vplivi na vode lahko nastajajo v vseh fazah.</w:t>
      </w:r>
    </w:p>
    <w:p w14:paraId="1A78FE5A" w14:textId="0AEA791E" w:rsidR="00C75EE7" w:rsidRPr="00693C2A"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Analiza vplivov po fazah (površinske + podzemne): Izvesti analizo in oceno neposrednih in posrednih pomembnih vplivov na kemijsko stanje površinskih in podzemnih voda ločeno za faze gradnje, obratovanja in prenehanja/razgradnje.</w:t>
      </w:r>
    </w:p>
    <w:p w14:paraId="7F5C8AFA" w14:textId="1600CCAA" w:rsidR="00C75EE7" w:rsidRPr="00C75EE7"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 xml:space="preserve">Podatkovna osnova (zadnjih 5 let + NUV): Podati opis kemijskega stanja </w:t>
      </w:r>
      <w:r w:rsidRPr="00C75EE7">
        <w:rPr>
          <w:rFonts w:ascii="Arial" w:hAnsi="Arial" w:cs="Arial"/>
          <w:sz w:val="20"/>
          <w:szCs w:val="20"/>
        </w:rPr>
        <w:t xml:space="preserve">− Merodajni viri podatkov: Za vodotoke, priobalna zemljišča in odmike uporabljati </w:t>
      </w:r>
      <w:r w:rsidRPr="00693C2A">
        <w:rPr>
          <w:rStyle w:val="Krepko"/>
          <w:rFonts w:ascii="Arial" w:hAnsi="Arial" w:cs="Arial"/>
          <w:b w:val="0"/>
          <w:bCs w:val="0"/>
          <w:sz w:val="20"/>
          <w:szCs w:val="20"/>
        </w:rPr>
        <w:t>Atlas voda</w:t>
      </w:r>
      <w:r w:rsidRPr="00C75EE7">
        <w:rPr>
          <w:rFonts w:ascii="Arial" w:hAnsi="Arial" w:cs="Arial"/>
          <w:sz w:val="20"/>
          <w:szCs w:val="20"/>
        </w:rPr>
        <w:t xml:space="preserve"> kot merodajen vir ter to jasno navesti v dokumentaciji.</w:t>
      </w:r>
    </w:p>
    <w:p w14:paraId="1C4C82D9" w14:textId="32D31D12" w:rsidR="00C75EE7" w:rsidRPr="00FE2A15" w:rsidRDefault="00C75EE7" w:rsidP="00445157">
      <w:pPr>
        <w:pStyle w:val="Navadensplet"/>
        <w:numPr>
          <w:ilvl w:val="0"/>
          <w:numId w:val="15"/>
        </w:numPr>
        <w:spacing w:line="260" w:lineRule="exact"/>
        <w:jc w:val="both"/>
        <w:rPr>
          <w:rFonts w:ascii="Arial" w:hAnsi="Arial" w:cs="Arial"/>
          <w:sz w:val="20"/>
          <w:szCs w:val="20"/>
        </w:rPr>
      </w:pPr>
      <w:r w:rsidRPr="00C75EE7">
        <w:rPr>
          <w:rFonts w:ascii="Arial" w:hAnsi="Arial" w:cs="Arial"/>
          <w:sz w:val="20"/>
          <w:szCs w:val="20"/>
        </w:rPr>
        <w:t>VTPV in stanje voda (obvezna prostorska navezava): Kadar se poseg izvaja na vodnih ali priobalnih zemljiščih površinskih voda (tudi manjših vodotokov) ali na prispevnih površinah vodnih teles</w:t>
      </w:r>
      <w:r w:rsidRPr="00FE2A15">
        <w:rPr>
          <w:rFonts w:ascii="Arial" w:hAnsi="Arial" w:cs="Arial"/>
          <w:sz w:val="20"/>
          <w:szCs w:val="20"/>
        </w:rPr>
        <w:t xml:space="preserve">, navesti pripadajoče </w:t>
      </w:r>
      <w:r w:rsidRPr="00693C2A">
        <w:rPr>
          <w:rStyle w:val="Krepko"/>
          <w:rFonts w:ascii="Arial" w:hAnsi="Arial" w:cs="Arial"/>
          <w:b w:val="0"/>
          <w:bCs w:val="0"/>
          <w:sz w:val="20"/>
          <w:szCs w:val="20"/>
        </w:rPr>
        <w:t>vodno telo površinskih voda (VTPV)</w:t>
      </w:r>
      <w:r w:rsidRPr="00693C2A">
        <w:rPr>
          <w:rFonts w:ascii="Arial" w:hAnsi="Arial" w:cs="Arial"/>
          <w:b/>
          <w:sz w:val="20"/>
          <w:szCs w:val="20"/>
        </w:rPr>
        <w:t xml:space="preserve">. </w:t>
      </w:r>
      <w:r w:rsidRPr="00C75EE7">
        <w:rPr>
          <w:rFonts w:ascii="Arial" w:hAnsi="Arial" w:cs="Arial"/>
          <w:bCs/>
          <w:sz w:val="20"/>
          <w:szCs w:val="20"/>
        </w:rPr>
        <w:t xml:space="preserve">Navesti </w:t>
      </w:r>
      <w:r w:rsidRPr="00693C2A">
        <w:rPr>
          <w:rStyle w:val="Krepko"/>
          <w:rFonts w:ascii="Arial" w:hAnsi="Arial" w:cs="Arial"/>
          <w:b w:val="0"/>
          <w:bCs w:val="0"/>
          <w:sz w:val="20"/>
          <w:szCs w:val="20"/>
        </w:rPr>
        <w:t>ekološko in kemijsko stanje VTPV</w:t>
      </w:r>
      <w:r w:rsidRPr="00693C2A">
        <w:rPr>
          <w:rFonts w:ascii="Arial" w:hAnsi="Arial" w:cs="Arial"/>
          <w:b/>
          <w:sz w:val="20"/>
          <w:szCs w:val="20"/>
        </w:rPr>
        <w:t xml:space="preserve"> </w:t>
      </w:r>
      <w:r w:rsidRPr="00C75EE7">
        <w:rPr>
          <w:rFonts w:ascii="Arial" w:hAnsi="Arial" w:cs="Arial"/>
          <w:bCs/>
          <w:sz w:val="20"/>
          <w:szCs w:val="20"/>
        </w:rPr>
        <w:t>iz zadnje</w:t>
      </w:r>
      <w:r w:rsidRPr="00FE2A15">
        <w:rPr>
          <w:rFonts w:ascii="Arial" w:hAnsi="Arial" w:cs="Arial"/>
          <w:sz w:val="20"/>
          <w:szCs w:val="20"/>
        </w:rPr>
        <w:t>ga Načrta upravljanja voda ter upoštevati relevantne novejše rezultate monitoringa.</w:t>
      </w:r>
    </w:p>
    <w:p w14:paraId="3E447335" w14:textId="34BEE5E4" w:rsidR="00C75EE7" w:rsidRPr="00C75EE7"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 xml:space="preserve">Okvir presoje “stanja voda”: Presoja vplivov naj izrecno izhaja iz tega, da stanje voda zajema </w:t>
      </w:r>
      <w:r w:rsidRPr="00693C2A">
        <w:rPr>
          <w:rStyle w:val="Krepko"/>
          <w:rFonts w:ascii="Arial" w:hAnsi="Arial" w:cs="Arial"/>
          <w:b w:val="0"/>
          <w:bCs w:val="0"/>
          <w:sz w:val="20"/>
          <w:szCs w:val="20"/>
        </w:rPr>
        <w:t>parametre, metrike ter elemente ekološkega stanja (vključno s hidromorfološkim) in kemijskega stanja</w:t>
      </w:r>
      <w:r w:rsidRPr="00FE2A15">
        <w:rPr>
          <w:rFonts w:ascii="Arial" w:hAnsi="Arial" w:cs="Arial"/>
          <w:sz w:val="20"/>
          <w:szCs w:val="20"/>
        </w:rPr>
        <w:t xml:space="preserve">. Pri presoji je treba jasno navesti, ali bodo vplivi </w:t>
      </w:r>
      <w:r w:rsidRPr="00693C2A">
        <w:rPr>
          <w:rStyle w:val="Krepko"/>
          <w:rFonts w:ascii="Arial" w:hAnsi="Arial" w:cs="Arial"/>
          <w:b w:val="0"/>
          <w:bCs w:val="0"/>
          <w:sz w:val="20"/>
          <w:szCs w:val="20"/>
        </w:rPr>
        <w:t>neposredni ali posredni</w:t>
      </w:r>
      <w:r w:rsidRPr="00FE2A15">
        <w:rPr>
          <w:rFonts w:ascii="Arial" w:hAnsi="Arial" w:cs="Arial"/>
          <w:sz w:val="20"/>
          <w:szCs w:val="20"/>
        </w:rPr>
        <w:t xml:space="preserve"> ter ali bodo </w:t>
      </w:r>
      <w:r w:rsidRPr="00693C2A">
        <w:rPr>
          <w:rStyle w:val="Krepko"/>
          <w:rFonts w:ascii="Arial" w:hAnsi="Arial" w:cs="Arial"/>
          <w:b w:val="0"/>
          <w:bCs w:val="0"/>
          <w:sz w:val="20"/>
          <w:szCs w:val="20"/>
        </w:rPr>
        <w:t>trajni ali začasni</w:t>
      </w:r>
      <w:r w:rsidRPr="00C75EE7">
        <w:rPr>
          <w:rFonts w:ascii="Arial" w:hAnsi="Arial" w:cs="Arial"/>
          <w:sz w:val="20"/>
          <w:szCs w:val="20"/>
        </w:rPr>
        <w:t>.</w:t>
      </w:r>
    </w:p>
    <w:p w14:paraId="630490D1" w14:textId="165C5FD8"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Interakcija površinska–podzemna voda: Podati strokovno utemeljeno razlago povezav med površinsko in podzemno vodo, posebej na območjih z okoljskimi obremenitvami/degradiranih območjih.</w:t>
      </w:r>
    </w:p>
    <w:p w14:paraId="41349697" w14:textId="54F83F6F"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Izluževanje iz tal v podzemno vodo: Vključiti strokovno razlago o možnosti izluževanja onesnaževal iz tal v podzemno vodo (zlasti pri izkopih, gradbenih jamah, premeščanju zemljin, manipulativnih površinah) ter opredeliti ukrepe za preprečevanje/omejevanje.</w:t>
      </w:r>
    </w:p>
    <w:p w14:paraId="1981F194" w14:textId="2FF86318"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Ranljiva območja (kras) in realni scenariji zatajitev ukrepov: Pri presoji vplivov na podzemno vodo in vodne vire (zlasti na kraških, zelo ranljivih območjih) upoštevati večjo ranljivost okolja in v presojo vključiti tudi realne scenarije odpovedi/zatajitev tehničnih ukrepov, skupaj z ustreznimi preventivnimi in odzivnimi ukrepi.</w:t>
      </w:r>
    </w:p>
    <w:p w14:paraId="291D82A0" w14:textId="254751AD"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 xml:space="preserve">Analiza tveganja – celovitost in pravilno vključevanje: Priložiti </w:t>
      </w:r>
      <w:r w:rsidRPr="00693C2A">
        <w:rPr>
          <w:rStyle w:val="Krepko"/>
          <w:rFonts w:ascii="Arial" w:hAnsi="Arial" w:cs="Arial"/>
          <w:b w:val="0"/>
          <w:bCs w:val="0"/>
          <w:sz w:val="20"/>
          <w:szCs w:val="20"/>
        </w:rPr>
        <w:t>celovito Analizo tveganja</w:t>
      </w:r>
      <w:r w:rsidRPr="00FE2A15">
        <w:rPr>
          <w:rFonts w:ascii="Arial" w:hAnsi="Arial" w:cs="Arial"/>
          <w:sz w:val="20"/>
          <w:szCs w:val="20"/>
        </w:rPr>
        <w:t xml:space="preserve"> (ne le izsekov). Povzetke, ugotovitve, pogoje in ukrepe iz Analize tveganja je treba vključiti tako, da ostanejo strokovno pravilni in v ustreznem kontekstu. Zaradi nevarnosti predrugačenja strokovnih dejstev naj končno vključitev pogojev pred oddajo preveri strokovnjak, ki je pogoje predpisal (če to še ni ustaljena praksa).</w:t>
      </w:r>
    </w:p>
    <w:p w14:paraId="6C28EF04" w14:textId="248BF56B"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 xml:space="preserve">Prostorski podatki (GIS) za pregled in presojo: Za grafične priloge z vsemi prostorskimi podatki (npr. območje posega in vplivno območje, zemljišča/parcele, območje gradbišča, razporeditev dejavnosti, varstvena območja, razporeditev vrtin, vzorčnih točk, raba zemljišč, aglomeracije ipd.) priložiti tudi </w:t>
      </w:r>
      <w:r w:rsidRPr="00693C2A">
        <w:rPr>
          <w:rStyle w:val="Krepko"/>
          <w:rFonts w:ascii="Arial" w:hAnsi="Arial" w:cs="Arial"/>
          <w:b w:val="0"/>
          <w:bCs w:val="0"/>
          <w:sz w:val="20"/>
          <w:szCs w:val="20"/>
        </w:rPr>
        <w:t>GIS sloje</w:t>
      </w:r>
      <w:r w:rsidRPr="00FE2A15">
        <w:rPr>
          <w:rFonts w:ascii="Arial" w:hAnsi="Arial" w:cs="Arial"/>
          <w:sz w:val="20"/>
          <w:szCs w:val="20"/>
        </w:rPr>
        <w:t xml:space="preserve"> (npr. SHP, LYR oziroma primerljive standardne formate), saj je pregledovanje zgolj v A4 izpisih nepregledno in lahko vodi do napačne presoje.</w:t>
      </w:r>
    </w:p>
    <w:p w14:paraId="796663D0" w14:textId="139461C7"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t>Hidrogeološki objekti v vplivnih območjih pitne vode: Kadar so v vplivnem območju zajetja/črpališča pitne vode, zagotoviti pregled hidrogeoloških objektov (če obstajajo) v napajalnih zaledjih ter njihovo vključitev v presojo tveganj in protokole ukrepanja.</w:t>
      </w:r>
    </w:p>
    <w:p w14:paraId="68100A09" w14:textId="4051C014" w:rsidR="00C75EE7" w:rsidRPr="00FE2A15" w:rsidRDefault="00C75EE7" w:rsidP="00445157">
      <w:pPr>
        <w:pStyle w:val="Navadensplet"/>
        <w:numPr>
          <w:ilvl w:val="0"/>
          <w:numId w:val="15"/>
        </w:numPr>
        <w:spacing w:line="260" w:lineRule="exact"/>
        <w:jc w:val="both"/>
        <w:rPr>
          <w:rFonts w:ascii="Arial" w:hAnsi="Arial" w:cs="Arial"/>
          <w:sz w:val="20"/>
          <w:szCs w:val="20"/>
        </w:rPr>
      </w:pPr>
      <w:r w:rsidRPr="00FE2A15">
        <w:rPr>
          <w:rFonts w:ascii="Arial" w:hAnsi="Arial" w:cs="Arial"/>
          <w:sz w:val="20"/>
          <w:szCs w:val="20"/>
        </w:rPr>
        <w:lastRenderedPageBreak/>
        <w:t>Obveščanje upravljalcev črpališč (pitna voda): Kjer bi nameravani posegi lahko vplivali na podzemno vodo in vodne vire za oskrbo s pitno vodo, še posebej na kraških in drugih ranljivih območjih, predvideti (če še ni predpisano), da investitor o tveganjih, ocenjenih v Analizi tveganja (zlasti za emisije v vode), obvesti upravljalce črpališč. Obvestilo naj vključuje ključne ugotovitve analize, predvidene preventivne ukrepe ter protokol ukrepanja ob izrednih dogodkih/razlitjih.</w:t>
      </w:r>
    </w:p>
    <w:p w14:paraId="2EC281E7" w14:textId="4A5DF5A1" w:rsidR="00C75EE7" w:rsidRPr="00693C2A"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površinskih in podzemnih voda ter ekološkega stanja površinskih voda na območju posega in vplivnem območju, ki zajema stanje za zadnjih 5 let in iz zadnjega Načrta upravljanja voda, ki ga objavi pristojno ministrstvo.</w:t>
      </w:r>
    </w:p>
    <w:p w14:paraId="76FE3A6B" w14:textId="3E3EBF20" w:rsidR="00C75EE7" w:rsidRPr="00693C2A"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Ukrepi (konkretno, sledljivo, fazno): Predpisati konkretne ukrepe za zmanjšanje vplivov na kemijsko stanje površinskih in podzemnih voda, z jasno povezavo med vplivi in ukrepi ter z razmejitvijo ukrepov po fazah (gradnja/obratovanje/prenekanje).</w:t>
      </w:r>
    </w:p>
    <w:p w14:paraId="1214059C" w14:textId="70213D74" w:rsidR="00C75EE7" w:rsidRPr="00693C2A"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Monitoring stanja voda (pred–med–po, nad/pod posegom): Spremljanje zasnovati na delu površinske vode, kjer se pričakuje spremembo razmer zaradi posega, tako da se opredeli reprezentativna vzorčna mesta nad in pod posegom, časovno opredeli spremljanje pred posegom, med in po posegu, določi parametre/metrike/elemente kakovosti, ki vrednotijo vpliv posega, določi pogostost (frekvenco) spremljanja in način poročanja, program pokrije faze gradnje, obratovanja in prenehanja/razgradnje ter monitoring zajame tudi vplivno območje posega, kjer je to utemeljeno.</w:t>
      </w:r>
    </w:p>
    <w:p w14:paraId="4B07703D" w14:textId="417A5AFD" w:rsidR="00C75EE7" w:rsidRPr="004F6CC0" w:rsidRDefault="00C75EE7" w:rsidP="00445157">
      <w:pPr>
        <w:pStyle w:val="Navadensplet"/>
        <w:numPr>
          <w:ilvl w:val="0"/>
          <w:numId w:val="15"/>
        </w:numPr>
        <w:spacing w:line="260" w:lineRule="exact"/>
        <w:jc w:val="both"/>
        <w:rPr>
          <w:rFonts w:ascii="Arial" w:hAnsi="Arial" w:cs="Arial"/>
          <w:sz w:val="20"/>
          <w:szCs w:val="20"/>
        </w:rPr>
      </w:pPr>
      <w:r w:rsidRPr="00693C2A">
        <w:rPr>
          <w:rFonts w:ascii="Arial" w:hAnsi="Arial" w:cs="Arial"/>
          <w:sz w:val="20"/>
          <w:szCs w:val="20"/>
        </w:rPr>
        <w:t>Predpisi in ozadje: Predpise s področja kemijskega stanja površinskih in podzemnih voda navesti sistematično (v poglavju predpisov ali v poglavju stanje voda) ter navesti že obstoječo obremenitev/ozadje, kjer je znano.</w:t>
      </w:r>
    </w:p>
    <w:p w14:paraId="7D216ED8" w14:textId="77777777" w:rsidR="002447D4" w:rsidRDefault="008F3670" w:rsidP="00326E71">
      <w:pPr>
        <w:pStyle w:val="Obrazloitev1"/>
        <w:rPr>
          <w:rFonts w:eastAsia="Aptos"/>
          <w:b/>
          <w:bCs/>
        </w:rPr>
      </w:pPr>
      <w:bookmarkStart w:id="34" w:name="_Toc215834065"/>
      <w:r w:rsidRPr="00606BF7">
        <w:rPr>
          <w:rFonts w:eastAsia="Aptos"/>
          <w:b/>
          <w:bCs/>
        </w:rPr>
        <w:t>Ravnanje z odpadki</w:t>
      </w:r>
      <w:bookmarkEnd w:id="34"/>
    </w:p>
    <w:p w14:paraId="07FD3D2D" w14:textId="1681658C" w:rsidR="002447D4" w:rsidRPr="002447D4" w:rsidRDefault="002447D4" w:rsidP="004F6CC0">
      <w:pPr>
        <w:pStyle w:val="Obrazloitev1"/>
        <w:numPr>
          <w:ilvl w:val="0"/>
          <w:numId w:val="0"/>
        </w:numPr>
        <w:ind w:firstLine="708"/>
        <w:rPr>
          <w:rFonts w:eastAsia="Aptos"/>
          <w:b/>
          <w:bCs/>
        </w:rPr>
      </w:pPr>
      <w:bookmarkStart w:id="35" w:name="_Toc215834066"/>
      <w:r w:rsidRPr="002447D4">
        <w:rPr>
          <w:rFonts w:eastAsia="Aptos"/>
        </w:rPr>
        <w:t>Najpogostejše pomanjkljivosti</w:t>
      </w:r>
      <w:r w:rsidRPr="002447D4">
        <w:rPr>
          <w:rFonts w:eastAsia="Aptos"/>
          <w:i/>
          <w:iCs/>
        </w:rPr>
        <w:t>:</w:t>
      </w:r>
      <w:bookmarkEnd w:id="35"/>
    </w:p>
    <w:p w14:paraId="41D35F6F" w14:textId="1880B137" w:rsidR="006F6040" w:rsidRPr="00EA6BE3" w:rsidRDefault="006F6040" w:rsidP="00445157">
      <w:pPr>
        <w:pStyle w:val="Odstavekseznama"/>
        <w:numPr>
          <w:ilvl w:val="0"/>
          <w:numId w:val="13"/>
        </w:numPr>
        <w:spacing w:before="20" w:after="20"/>
        <w:rPr>
          <w:rFonts w:eastAsia="Aptos"/>
        </w:rPr>
      </w:pPr>
      <w:r w:rsidRPr="00EA6BE3">
        <w:rPr>
          <w:rFonts w:eastAsia="Aptos"/>
        </w:rPr>
        <w:t>Iz predloženih ocen odpadkov in ocen stanja tal pogosto ni razvidno, kaj je predmet vzorčenja, zlasti v primerih, kjer se na lokaciji pojavljajo zemeljski izkopi, pripeljani od drugod</w:t>
      </w:r>
      <w:r w:rsidR="003B75BC">
        <w:rPr>
          <w:rFonts w:eastAsia="Aptos"/>
        </w:rPr>
        <w:t>.</w:t>
      </w:r>
    </w:p>
    <w:p w14:paraId="6500F7E5" w14:textId="1C1B4607" w:rsidR="006F6040" w:rsidRDefault="00614C3F" w:rsidP="00445157">
      <w:pPr>
        <w:pStyle w:val="Odstavekseznama"/>
        <w:numPr>
          <w:ilvl w:val="0"/>
          <w:numId w:val="13"/>
        </w:numPr>
        <w:spacing w:before="20" w:after="20"/>
        <w:jc w:val="left"/>
        <w:rPr>
          <w:rFonts w:eastAsia="Aptos"/>
        </w:rPr>
      </w:pPr>
      <w:r>
        <w:rPr>
          <w:rFonts w:eastAsia="Aptos"/>
        </w:rPr>
        <w:t xml:space="preserve">V </w:t>
      </w:r>
      <w:r w:rsidR="006F6040" w:rsidRPr="00EA6BE3">
        <w:rPr>
          <w:rFonts w:eastAsia="Aptos"/>
        </w:rPr>
        <w:t xml:space="preserve"> primeru, da obstaja možnost, da se v zemeljskih izkopih pojavljajo odpadki,</w:t>
      </w:r>
      <w:r>
        <w:rPr>
          <w:rFonts w:eastAsia="Aptos"/>
        </w:rPr>
        <w:t xml:space="preserve"> manjkajo ukrepi</w:t>
      </w:r>
      <w:r w:rsidR="006F6040" w:rsidRPr="00EA6BE3">
        <w:rPr>
          <w:rFonts w:eastAsia="Aptos"/>
        </w:rPr>
        <w:t xml:space="preserve"> v povezavi z drugimi segmenti okolja (zlasti zrak, vode)</w:t>
      </w:r>
      <w:r w:rsidR="003B75BC">
        <w:rPr>
          <w:rFonts w:eastAsia="Aptos"/>
        </w:rPr>
        <w:t>.</w:t>
      </w:r>
    </w:p>
    <w:p w14:paraId="60A91DE1" w14:textId="77777777" w:rsidR="004F6CC0" w:rsidRPr="00EA6BE3" w:rsidRDefault="004F6CC0" w:rsidP="004F6CC0">
      <w:pPr>
        <w:pStyle w:val="Odstavekseznama"/>
        <w:spacing w:before="20" w:after="20"/>
        <w:jc w:val="left"/>
        <w:rPr>
          <w:rFonts w:eastAsia="Aptos"/>
        </w:rPr>
      </w:pPr>
    </w:p>
    <w:p w14:paraId="7132EC79" w14:textId="2266D2DE" w:rsidR="006F6040" w:rsidRDefault="002447D4" w:rsidP="004F6CC0">
      <w:pPr>
        <w:spacing w:before="20" w:after="20"/>
        <w:ind w:firstLine="708"/>
        <w:rPr>
          <w:rFonts w:eastAsia="Aptos"/>
        </w:rPr>
      </w:pPr>
      <w:r>
        <w:rPr>
          <w:rFonts w:eastAsia="Aptos"/>
        </w:rPr>
        <w:t>Priporočila:</w:t>
      </w:r>
    </w:p>
    <w:p w14:paraId="31F45552" w14:textId="3E141FE5" w:rsidR="002447D4" w:rsidRDefault="002447D4" w:rsidP="00445157">
      <w:pPr>
        <w:pStyle w:val="Odstavekseznama"/>
        <w:numPr>
          <w:ilvl w:val="0"/>
          <w:numId w:val="13"/>
        </w:numPr>
        <w:spacing w:before="20" w:after="20"/>
        <w:rPr>
          <w:rFonts w:eastAsia="Aptos"/>
        </w:rPr>
      </w:pPr>
      <w:r w:rsidRPr="002447D4">
        <w:rPr>
          <w:rFonts w:eastAsia="Aptos"/>
        </w:rPr>
        <w:t>V dokumentaciji jasno opredeliti predmet vzorčenja: ali gre za izkop na lokaciji, nasutja/pripeljane zemljine, gradbene materiale ali mešanice z odpadki; navesti izvor materiala, količine, lokacije vzorčenja, metodologijo in kriterije razvrstitve.</w:t>
      </w:r>
    </w:p>
    <w:p w14:paraId="0579ECE1" w14:textId="061D307B" w:rsidR="002447D4" w:rsidRPr="00604527" w:rsidRDefault="002447D4" w:rsidP="00445157">
      <w:pPr>
        <w:pStyle w:val="Odstavekseznama"/>
        <w:numPr>
          <w:ilvl w:val="0"/>
          <w:numId w:val="13"/>
        </w:numPr>
        <w:spacing w:before="20" w:after="20"/>
        <w:rPr>
          <w:rFonts w:eastAsia="Aptos"/>
        </w:rPr>
      </w:pPr>
      <w:r w:rsidRPr="00604527">
        <w:rPr>
          <w:rFonts w:eastAsia="Aptos"/>
        </w:rPr>
        <w:t>Kadar obstaja možnost prisotnosti odpadkov v izkopih/nasutjih, obravnavati ukrepe celovito in medpodročno: poleg ravnanja z odpadki vključiti tudi ukrepe za preprečevanje prašenja in raznosa delcev (zrak) ter ukrepe za preprečevanje izpiranja/odtekanja in onesnaženja (vode), vključno z operativnimi postopki in ravnanjem ob izrednih dogodkih.</w:t>
      </w:r>
    </w:p>
    <w:p w14:paraId="5DDEE9A3" w14:textId="77777777" w:rsidR="002447D4" w:rsidRPr="00EA6BE3" w:rsidRDefault="002447D4" w:rsidP="00326E71">
      <w:pPr>
        <w:spacing w:before="20" w:after="20"/>
        <w:rPr>
          <w:rFonts w:eastAsia="Aptos"/>
        </w:rPr>
      </w:pPr>
    </w:p>
    <w:p w14:paraId="49A6C775" w14:textId="2317CE2F" w:rsidR="006F6040" w:rsidRDefault="008F3670" w:rsidP="00326E71">
      <w:pPr>
        <w:pStyle w:val="Obrazloitev1"/>
        <w:rPr>
          <w:rFonts w:eastAsia="Aptos"/>
          <w:b/>
          <w:bCs/>
        </w:rPr>
      </w:pPr>
      <w:bookmarkStart w:id="36" w:name="_Toc215834067"/>
      <w:r w:rsidRPr="00606BF7">
        <w:rPr>
          <w:rFonts w:eastAsia="Aptos"/>
          <w:b/>
          <w:bCs/>
        </w:rPr>
        <w:t>Elektromagnetno sevanje</w:t>
      </w:r>
      <w:bookmarkEnd w:id="36"/>
    </w:p>
    <w:p w14:paraId="20FA219A" w14:textId="0A9D1A63" w:rsidR="00604527" w:rsidRPr="00693C2A" w:rsidRDefault="00604527" w:rsidP="004F6CC0">
      <w:pPr>
        <w:pStyle w:val="Obrazloitev1"/>
        <w:numPr>
          <w:ilvl w:val="0"/>
          <w:numId w:val="0"/>
        </w:numPr>
        <w:ind w:firstLine="708"/>
        <w:rPr>
          <w:rFonts w:eastAsia="Aptos"/>
        </w:rPr>
      </w:pPr>
      <w:bookmarkStart w:id="37" w:name="_Toc215834068"/>
      <w:r w:rsidRPr="00693C2A">
        <w:rPr>
          <w:rFonts w:eastAsia="Aptos"/>
        </w:rPr>
        <w:t>Najpogostejše pomanjkljivosti:</w:t>
      </w:r>
      <w:bookmarkEnd w:id="37"/>
    </w:p>
    <w:p w14:paraId="68F08075" w14:textId="43DAF251" w:rsidR="00D57D8D" w:rsidRDefault="00D57D8D" w:rsidP="00445157">
      <w:pPr>
        <w:pStyle w:val="Obrazloitev1"/>
        <w:numPr>
          <w:ilvl w:val="0"/>
          <w:numId w:val="13"/>
        </w:numPr>
        <w:rPr>
          <w:rFonts w:eastAsia="Aptos"/>
        </w:rPr>
      </w:pPr>
      <w:bookmarkStart w:id="38" w:name="_Hlk215475542"/>
      <w:bookmarkStart w:id="39" w:name="_Toc215638509"/>
      <w:bookmarkStart w:id="40" w:name="_Toc215834069"/>
      <w:r>
        <w:rPr>
          <w:rFonts w:eastAsia="Aptos"/>
        </w:rPr>
        <w:t xml:space="preserve">Manjkajo podatki o obremenitvi okolja </w:t>
      </w:r>
      <w:r w:rsidR="00614C3F">
        <w:rPr>
          <w:rFonts w:eastAsia="Aptos"/>
        </w:rPr>
        <w:t xml:space="preserve">iz </w:t>
      </w:r>
      <w:r>
        <w:rPr>
          <w:rFonts w:eastAsia="Aptos"/>
        </w:rPr>
        <w:t>obstoječih virov elektromagnetnega sevanja, ki prispevajo k obremenitvi območja s sevanjem zaradi novega vira sevanja.</w:t>
      </w:r>
      <w:bookmarkEnd w:id="38"/>
      <w:bookmarkEnd w:id="39"/>
      <w:bookmarkEnd w:id="40"/>
    </w:p>
    <w:p w14:paraId="621E9B1E" w14:textId="33874F0D" w:rsidR="00D57D8D" w:rsidRDefault="00D57D8D" w:rsidP="00445157">
      <w:pPr>
        <w:pStyle w:val="Obrazloitev1"/>
        <w:numPr>
          <w:ilvl w:val="0"/>
          <w:numId w:val="13"/>
        </w:numPr>
        <w:rPr>
          <w:rFonts w:eastAsia="Aptos"/>
        </w:rPr>
      </w:pPr>
      <w:bookmarkStart w:id="41" w:name="_Toc215638510"/>
      <w:bookmarkStart w:id="42" w:name="_Toc215834070"/>
      <w:r w:rsidRPr="00D57D8D">
        <w:rPr>
          <w:rFonts w:eastAsia="Aptos"/>
        </w:rPr>
        <w:t>Ocena obremenitve okolja s sevanjem ni bila izvedena na podlagi podatkov o obratovanju vira, ko njegova emisija najbolj obremenjuje okolje.</w:t>
      </w:r>
      <w:bookmarkEnd w:id="41"/>
      <w:bookmarkEnd w:id="42"/>
      <w:r w:rsidRPr="00D57D8D">
        <w:rPr>
          <w:rFonts w:eastAsia="Aptos"/>
        </w:rPr>
        <w:t xml:space="preserve">  </w:t>
      </w:r>
    </w:p>
    <w:p w14:paraId="488D7CE0" w14:textId="77777777" w:rsidR="004F6CC0" w:rsidRPr="00D57D8D" w:rsidRDefault="004F6CC0" w:rsidP="004F6CC0">
      <w:pPr>
        <w:pStyle w:val="Obrazloitev1"/>
        <w:numPr>
          <w:ilvl w:val="0"/>
          <w:numId w:val="0"/>
        </w:numPr>
        <w:ind w:left="720"/>
        <w:rPr>
          <w:rFonts w:eastAsia="Aptos"/>
        </w:rPr>
      </w:pPr>
    </w:p>
    <w:p w14:paraId="1E3EA3C1" w14:textId="11B71CD0" w:rsidR="006F6040" w:rsidRDefault="00604527" w:rsidP="00326E71">
      <w:pPr>
        <w:pStyle w:val="Obrazloitev1"/>
        <w:numPr>
          <w:ilvl w:val="0"/>
          <w:numId w:val="0"/>
        </w:numPr>
        <w:ind w:firstLine="708"/>
        <w:rPr>
          <w:rFonts w:eastAsia="Aptos"/>
        </w:rPr>
      </w:pPr>
      <w:bookmarkStart w:id="43" w:name="_Toc215834071"/>
      <w:r>
        <w:rPr>
          <w:rFonts w:eastAsia="Aptos"/>
        </w:rPr>
        <w:t>Priporočila:</w:t>
      </w:r>
      <w:bookmarkEnd w:id="43"/>
    </w:p>
    <w:p w14:paraId="5C6F21AA" w14:textId="0CDF47BA" w:rsidR="00604527" w:rsidRPr="00604527" w:rsidRDefault="00604527" w:rsidP="00445157">
      <w:pPr>
        <w:pStyle w:val="Obrazloitev1"/>
        <w:numPr>
          <w:ilvl w:val="0"/>
          <w:numId w:val="13"/>
        </w:numPr>
        <w:rPr>
          <w:rFonts w:eastAsia="Aptos"/>
        </w:rPr>
      </w:pPr>
      <w:bookmarkStart w:id="44" w:name="_Toc215834072"/>
      <w:r w:rsidRPr="00604527">
        <w:rPr>
          <w:rFonts w:eastAsia="Aptos"/>
        </w:rPr>
        <w:t>Zbrati in vključiti podatke o obstoječih virih elektromagnetnega sevanja na območju (vrsta vira, lokacija, osnovne tehnične karakteristike/obratovalni režim) ter ovrednotiti prispevek teh virov k obstoječi obremenitvi (izhodiščno stanje).</w:t>
      </w:r>
      <w:bookmarkEnd w:id="44"/>
    </w:p>
    <w:p w14:paraId="2E6B4F79" w14:textId="295E7A9F" w:rsidR="00604527" w:rsidRPr="00604527" w:rsidRDefault="00604527" w:rsidP="00445157">
      <w:pPr>
        <w:pStyle w:val="Obrazloitev1"/>
        <w:numPr>
          <w:ilvl w:val="0"/>
          <w:numId w:val="13"/>
        </w:numPr>
        <w:rPr>
          <w:rFonts w:eastAsia="Aptos"/>
        </w:rPr>
      </w:pPr>
      <w:bookmarkStart w:id="45" w:name="_Toc215834073"/>
      <w:r w:rsidRPr="00604527">
        <w:rPr>
          <w:rFonts w:eastAsia="Aptos"/>
        </w:rPr>
        <w:t>Oceno obremenitve izvesti za “najslabši primer” obratovanja: uporabiti podatke in nastavitve vira v režimu, ko je emisija največja (npr. maksimalna moč, najneugodnejša konfiguracija/obratovalni scenarij), ter jasno navesti predpostavke, vhodne podatke in reprezentativne receptorje (najbolj izpostavljene točke/objekti).</w:t>
      </w:r>
      <w:bookmarkEnd w:id="45"/>
    </w:p>
    <w:p w14:paraId="104C9623" w14:textId="77777777" w:rsidR="00604527" w:rsidRPr="006824C1" w:rsidRDefault="00604527" w:rsidP="00326E71">
      <w:pPr>
        <w:pStyle w:val="Obrazloitev1"/>
        <w:numPr>
          <w:ilvl w:val="0"/>
          <w:numId w:val="0"/>
        </w:numPr>
        <w:rPr>
          <w:rFonts w:eastAsia="Aptos"/>
        </w:rPr>
      </w:pPr>
    </w:p>
    <w:p w14:paraId="4477ACF6" w14:textId="5D1B2AB2" w:rsidR="006F6040" w:rsidRPr="00606BF7" w:rsidRDefault="008F3670" w:rsidP="00326E71">
      <w:pPr>
        <w:pStyle w:val="Obrazloitev1"/>
        <w:rPr>
          <w:rFonts w:eastAsia="Aptos"/>
          <w:b/>
          <w:bCs/>
        </w:rPr>
      </w:pPr>
      <w:bookmarkStart w:id="46" w:name="_Toc215834074"/>
      <w:r w:rsidRPr="00606BF7">
        <w:rPr>
          <w:rFonts w:eastAsia="Aptos"/>
          <w:b/>
          <w:bCs/>
        </w:rPr>
        <w:t>Podnebne spremembe</w:t>
      </w:r>
      <w:bookmarkEnd w:id="46"/>
    </w:p>
    <w:p w14:paraId="1B82F3AA" w14:textId="3987A34C" w:rsidR="00604527" w:rsidRPr="004F6CC0" w:rsidRDefault="00965EB4" w:rsidP="00326E71">
      <w:pPr>
        <w:rPr>
          <w:rFonts w:eastAsia="Aptos"/>
        </w:rPr>
      </w:pPr>
      <w:r>
        <w:rPr>
          <w:rFonts w:eastAsia="Aptos"/>
        </w:rPr>
        <w:t xml:space="preserve">      </w:t>
      </w:r>
      <w:r w:rsidR="004F6CC0">
        <w:rPr>
          <w:rFonts w:eastAsia="Aptos"/>
        </w:rPr>
        <w:tab/>
      </w:r>
      <w:r w:rsidR="00604527" w:rsidRPr="004F6CC0">
        <w:rPr>
          <w:rFonts w:eastAsia="Aptos"/>
        </w:rPr>
        <w:t>Najpogostejše pomanjkljivosti:</w:t>
      </w:r>
    </w:p>
    <w:p w14:paraId="09CA8C4A" w14:textId="77777777" w:rsidR="00604527" w:rsidRPr="00604527" w:rsidRDefault="00604527" w:rsidP="00445157">
      <w:pPr>
        <w:pStyle w:val="Odstavekseznama"/>
        <w:numPr>
          <w:ilvl w:val="0"/>
          <w:numId w:val="47"/>
        </w:numPr>
        <w:spacing w:before="20" w:after="20"/>
        <w:rPr>
          <w:rFonts w:eastAsia="Aptos"/>
        </w:rPr>
      </w:pPr>
      <w:r w:rsidRPr="00604527">
        <w:rPr>
          <w:rFonts w:eastAsia="Aptos"/>
        </w:rPr>
        <w:t>Odsotnost ocene vplivov podnebnih sprememb, ekstremnih vremenskih dogodkov, poplav, erozije.</w:t>
      </w:r>
    </w:p>
    <w:p w14:paraId="3A74A9F5" w14:textId="77777777" w:rsidR="00604527" w:rsidRPr="00604527" w:rsidRDefault="00604527" w:rsidP="00445157">
      <w:pPr>
        <w:pStyle w:val="Odstavekseznama"/>
        <w:numPr>
          <w:ilvl w:val="0"/>
          <w:numId w:val="47"/>
        </w:numPr>
        <w:spacing w:before="20" w:after="20"/>
        <w:rPr>
          <w:rFonts w:eastAsia="Aptos"/>
        </w:rPr>
      </w:pPr>
      <w:r w:rsidRPr="00604527">
        <w:rPr>
          <w:rFonts w:eastAsia="Aptos"/>
        </w:rPr>
        <w:t>Pri oceni vpliva podnebnih sprememb na poseg ni upoštevane ocena podnebnih sprememb do konca 21. stoletja - dvig temperatur ter količin padavin.</w:t>
      </w:r>
    </w:p>
    <w:p w14:paraId="7948C081" w14:textId="77777777" w:rsidR="004F6CC0" w:rsidRDefault="004F6CC0" w:rsidP="004F6CC0">
      <w:pPr>
        <w:spacing w:before="20" w:after="20"/>
        <w:ind w:firstLine="708"/>
        <w:rPr>
          <w:rFonts w:eastAsia="Aptos"/>
        </w:rPr>
      </w:pPr>
    </w:p>
    <w:p w14:paraId="0E97A4B0" w14:textId="23907E44" w:rsidR="00604527" w:rsidRDefault="00604527" w:rsidP="004F6CC0">
      <w:pPr>
        <w:spacing w:before="20" w:after="20"/>
        <w:ind w:firstLine="708"/>
        <w:rPr>
          <w:rFonts w:eastAsia="Aptos"/>
        </w:rPr>
      </w:pPr>
      <w:r>
        <w:rPr>
          <w:rFonts w:eastAsia="Aptos"/>
        </w:rPr>
        <w:t>Priporočila:</w:t>
      </w:r>
    </w:p>
    <w:p w14:paraId="31216212" w14:textId="770E11D7" w:rsidR="006F6040" w:rsidRPr="00EA6BE3" w:rsidRDefault="00965EB4" w:rsidP="00326E71">
      <w:pPr>
        <w:spacing w:before="20" w:after="20"/>
        <w:rPr>
          <w:rFonts w:eastAsia="Aptos"/>
        </w:rPr>
      </w:pPr>
      <w:r>
        <w:rPr>
          <w:rFonts w:eastAsia="Aptos"/>
        </w:rPr>
        <w:t xml:space="preserve"> </w:t>
      </w:r>
      <w:r w:rsidR="004F6CC0">
        <w:rPr>
          <w:rFonts w:eastAsia="Aptos"/>
        </w:rPr>
        <w:tab/>
      </w:r>
      <w:r w:rsidR="006F6040" w:rsidRPr="00EA6BE3">
        <w:rPr>
          <w:rFonts w:eastAsia="Aptos"/>
        </w:rPr>
        <w:t xml:space="preserve">Poročilo mora </w:t>
      </w:r>
      <w:r>
        <w:rPr>
          <w:rFonts w:eastAsia="Aptos"/>
        </w:rPr>
        <w:t xml:space="preserve">v poglavju o podnebnih spremembah </w:t>
      </w:r>
      <w:r w:rsidR="006F6040" w:rsidRPr="00EA6BE3">
        <w:rPr>
          <w:rFonts w:eastAsia="Aptos"/>
        </w:rPr>
        <w:t>vsebovati:</w:t>
      </w:r>
    </w:p>
    <w:p w14:paraId="12DD22A6" w14:textId="4C171CD7" w:rsidR="006F6040" w:rsidRPr="00C32CE8" w:rsidRDefault="006F6040" w:rsidP="00445157">
      <w:pPr>
        <w:pStyle w:val="Odstavekseznama"/>
        <w:numPr>
          <w:ilvl w:val="0"/>
          <w:numId w:val="48"/>
        </w:numPr>
        <w:spacing w:before="20" w:after="20"/>
        <w:rPr>
          <w:rFonts w:eastAsia="Aptos"/>
          <w:u w:val="single"/>
        </w:rPr>
      </w:pPr>
      <w:r w:rsidRPr="00C32CE8">
        <w:rPr>
          <w:rFonts w:eastAsia="Aptos"/>
          <w:u w:val="single"/>
        </w:rPr>
        <w:t>Opis posega</w:t>
      </w:r>
    </w:p>
    <w:p w14:paraId="4886FBCB" w14:textId="77777777" w:rsidR="006F6040" w:rsidRPr="00C32CE8" w:rsidRDefault="006F6040" w:rsidP="00445157">
      <w:pPr>
        <w:pStyle w:val="Odstavekseznama"/>
        <w:numPr>
          <w:ilvl w:val="0"/>
          <w:numId w:val="48"/>
        </w:numPr>
        <w:rPr>
          <w:rFonts w:eastAsia="Aptos"/>
        </w:rPr>
      </w:pPr>
      <w:r w:rsidRPr="00C32CE8">
        <w:rPr>
          <w:rFonts w:eastAsia="Aptos"/>
        </w:rPr>
        <w:t xml:space="preserve">Opis nameravanega posega, vključno s fazami: izvedba, obratovanje, razgradnja (ali prenehanje). To je potrebno, ker vplivi (vključno s podnebnimi) lahko nastajajo v vseh fazah. </w:t>
      </w:r>
    </w:p>
    <w:p w14:paraId="7D766B24" w14:textId="77777777" w:rsidR="006F6040" w:rsidRPr="00C32CE8" w:rsidRDefault="006F6040" w:rsidP="00445157">
      <w:pPr>
        <w:pStyle w:val="Odstavekseznama"/>
        <w:numPr>
          <w:ilvl w:val="0"/>
          <w:numId w:val="48"/>
        </w:numPr>
        <w:rPr>
          <w:rFonts w:eastAsia="Aptos"/>
        </w:rPr>
      </w:pPr>
      <w:r w:rsidRPr="00C32CE8">
        <w:rPr>
          <w:rFonts w:eastAsia="Aptos"/>
        </w:rPr>
        <w:t>Lokacija, velikost, kapaciteta objekta, predvidena energija, materiali ipd.</w:t>
      </w:r>
    </w:p>
    <w:p w14:paraId="42F94076" w14:textId="3B80B912" w:rsidR="006F6040" w:rsidRPr="00C32CE8" w:rsidRDefault="006F6040" w:rsidP="00445157">
      <w:pPr>
        <w:pStyle w:val="Odstavekseznama"/>
        <w:numPr>
          <w:ilvl w:val="0"/>
          <w:numId w:val="48"/>
        </w:numPr>
        <w:rPr>
          <w:rFonts w:eastAsia="Aptos"/>
          <w:u w:val="single"/>
        </w:rPr>
      </w:pPr>
      <w:r w:rsidRPr="00C32CE8">
        <w:rPr>
          <w:rFonts w:eastAsia="Aptos"/>
          <w:u w:val="single"/>
        </w:rPr>
        <w:t>Analiz</w:t>
      </w:r>
      <w:r w:rsidR="00965EB4" w:rsidRPr="00C32CE8">
        <w:rPr>
          <w:rFonts w:eastAsia="Aptos"/>
          <w:u w:val="single"/>
        </w:rPr>
        <w:t>o</w:t>
      </w:r>
      <w:r w:rsidRPr="00C32CE8">
        <w:rPr>
          <w:rFonts w:eastAsia="Aptos"/>
          <w:u w:val="single"/>
        </w:rPr>
        <w:t xml:space="preserve"> vplivov posega na podnebje (“mitigacija”)</w:t>
      </w:r>
    </w:p>
    <w:p w14:paraId="6F2AB66C" w14:textId="29734435" w:rsidR="006F6040" w:rsidRPr="00C32CE8" w:rsidRDefault="006F6040" w:rsidP="00445157">
      <w:pPr>
        <w:pStyle w:val="Odstavekseznama"/>
        <w:numPr>
          <w:ilvl w:val="0"/>
          <w:numId w:val="48"/>
        </w:numPr>
        <w:rPr>
          <w:rFonts w:eastAsia="Aptos"/>
        </w:rPr>
      </w:pPr>
      <w:r w:rsidRPr="00C32CE8">
        <w:rPr>
          <w:rFonts w:eastAsia="Aptos"/>
        </w:rPr>
        <w:t xml:space="preserve">Emisije toplogrednih plinov (TGP): </w:t>
      </w:r>
      <w:r w:rsidR="00830A6E">
        <w:rPr>
          <w:rFonts w:eastAsia="Aptos"/>
        </w:rPr>
        <w:t>K</w:t>
      </w:r>
      <w:r w:rsidRPr="00C32CE8">
        <w:rPr>
          <w:rFonts w:eastAsia="Aptos"/>
        </w:rPr>
        <w:t xml:space="preserve">vantificirati neposredne in posredne emisije, ki jih bo projekt ustvaril. To vključuje emisije med gradnjo (gradbeni materiali, transport) in obratovanjem (poraba energije, ogrevanje/hlajenje, elektrika…). </w:t>
      </w:r>
    </w:p>
    <w:p w14:paraId="54A538FB" w14:textId="6618E88C" w:rsidR="006F6040" w:rsidRPr="00C32CE8" w:rsidRDefault="006F6040" w:rsidP="00445157">
      <w:pPr>
        <w:pStyle w:val="Odstavekseznama"/>
        <w:numPr>
          <w:ilvl w:val="0"/>
          <w:numId w:val="48"/>
        </w:numPr>
        <w:rPr>
          <w:rFonts w:eastAsia="Aptos"/>
        </w:rPr>
      </w:pPr>
      <w:r w:rsidRPr="00C32CE8">
        <w:rPr>
          <w:rFonts w:eastAsia="Aptos"/>
        </w:rPr>
        <w:t>Metodologij</w:t>
      </w:r>
      <w:r w:rsidR="00965EB4" w:rsidRPr="00C32CE8">
        <w:rPr>
          <w:rFonts w:eastAsia="Aptos"/>
        </w:rPr>
        <w:t>o</w:t>
      </w:r>
      <w:r w:rsidRPr="00C32CE8">
        <w:rPr>
          <w:rFonts w:eastAsia="Aptos"/>
        </w:rPr>
        <w:t xml:space="preserve"> izračuna: </w:t>
      </w:r>
      <w:r w:rsidR="00830A6E">
        <w:rPr>
          <w:rFonts w:eastAsia="Aptos"/>
        </w:rPr>
        <w:t>N</w:t>
      </w:r>
      <w:r w:rsidRPr="00C32CE8">
        <w:rPr>
          <w:rFonts w:eastAsia="Aptos"/>
        </w:rPr>
        <w:t xml:space="preserve">avesti uporabljene metode (kateri emisijski faktorji, katere predpostavke…) — v navodilih ARSO so smernice, kako to narediti. </w:t>
      </w:r>
    </w:p>
    <w:p w14:paraId="6187D6D0" w14:textId="649E31AD" w:rsidR="006F6040" w:rsidRPr="00C32CE8" w:rsidRDefault="006F6040" w:rsidP="00445157">
      <w:pPr>
        <w:pStyle w:val="Odstavekseznama"/>
        <w:numPr>
          <w:ilvl w:val="0"/>
          <w:numId w:val="48"/>
        </w:numPr>
        <w:rPr>
          <w:rFonts w:eastAsia="Aptos"/>
        </w:rPr>
      </w:pPr>
      <w:r w:rsidRPr="00C32CE8">
        <w:rPr>
          <w:rFonts w:eastAsia="Aptos"/>
          <w:u w:val="single"/>
        </w:rPr>
        <w:t>Ukrep</w:t>
      </w:r>
      <w:r w:rsidR="00965EB4" w:rsidRPr="00C32CE8">
        <w:rPr>
          <w:rFonts w:eastAsia="Aptos"/>
          <w:u w:val="single"/>
        </w:rPr>
        <w:t>e</w:t>
      </w:r>
      <w:r w:rsidRPr="00C32CE8">
        <w:rPr>
          <w:rFonts w:eastAsia="Aptos"/>
          <w:u w:val="single"/>
        </w:rPr>
        <w:t xml:space="preserve"> za zmanjšanje emisij (mitigacijski ukrepi):</w:t>
      </w:r>
      <w:r w:rsidRPr="00C32CE8">
        <w:rPr>
          <w:rFonts w:eastAsia="Aptos"/>
        </w:rPr>
        <w:t xml:space="preserve"> </w:t>
      </w:r>
      <w:r w:rsidR="00830A6E">
        <w:rPr>
          <w:rFonts w:eastAsia="Aptos"/>
        </w:rPr>
        <w:t>P</w:t>
      </w:r>
      <w:r w:rsidRPr="00C32CE8">
        <w:rPr>
          <w:rFonts w:eastAsia="Aptos"/>
        </w:rPr>
        <w:t xml:space="preserve">redlagati konkretne rešitve, npr. energetsko učinkoviti sistemi, uporaba obnovljivih virov, bolj učinkoviti materiali, kompenzacijski ukrepi (offseti), morebitni načini zmanjšanja porabe energije. </w:t>
      </w:r>
    </w:p>
    <w:p w14:paraId="3348DD67" w14:textId="23E4AC7D" w:rsidR="006F6040" w:rsidRPr="00C32CE8" w:rsidRDefault="006F6040" w:rsidP="00445157">
      <w:pPr>
        <w:pStyle w:val="Odstavekseznama"/>
        <w:numPr>
          <w:ilvl w:val="0"/>
          <w:numId w:val="48"/>
        </w:numPr>
        <w:rPr>
          <w:rFonts w:eastAsia="Aptos"/>
        </w:rPr>
      </w:pPr>
      <w:r w:rsidRPr="00C32CE8">
        <w:rPr>
          <w:rFonts w:eastAsia="Aptos"/>
          <w:u w:val="single"/>
        </w:rPr>
        <w:t>Monitoring emisij:</w:t>
      </w:r>
      <w:r w:rsidRPr="00C32CE8">
        <w:rPr>
          <w:rFonts w:eastAsia="Aptos"/>
        </w:rPr>
        <w:t xml:space="preserve"> </w:t>
      </w:r>
      <w:r w:rsidR="00830A6E">
        <w:rPr>
          <w:rFonts w:eastAsia="Aptos"/>
        </w:rPr>
        <w:t>N</w:t>
      </w:r>
      <w:r w:rsidRPr="00C32CE8">
        <w:rPr>
          <w:rFonts w:eastAsia="Aptos"/>
        </w:rPr>
        <w:t xml:space="preserve">ačrt, kako boš spremljal emisije TGP med gradnjo in obratovanjem, ter mehanizem, da se ukrepi prilagajajo, če izpusti ne bodo v skladu s predvidenimi. </w:t>
      </w:r>
    </w:p>
    <w:p w14:paraId="0D628B38" w14:textId="38E68289" w:rsidR="006F6040" w:rsidRPr="00C32CE8" w:rsidRDefault="006F6040" w:rsidP="00445157">
      <w:pPr>
        <w:pStyle w:val="Odstavekseznama"/>
        <w:numPr>
          <w:ilvl w:val="0"/>
          <w:numId w:val="48"/>
        </w:numPr>
        <w:rPr>
          <w:rFonts w:eastAsia="Aptos"/>
        </w:rPr>
      </w:pPr>
      <w:r w:rsidRPr="00C32CE8">
        <w:rPr>
          <w:rFonts w:eastAsia="Aptos"/>
          <w:u w:val="single"/>
        </w:rPr>
        <w:t>Analiz</w:t>
      </w:r>
      <w:r w:rsidR="00965EB4" w:rsidRPr="00C32CE8">
        <w:rPr>
          <w:rFonts w:eastAsia="Aptos"/>
          <w:u w:val="single"/>
        </w:rPr>
        <w:t>o</w:t>
      </w:r>
      <w:r w:rsidRPr="00C32CE8">
        <w:rPr>
          <w:rFonts w:eastAsia="Aptos"/>
          <w:u w:val="single"/>
        </w:rPr>
        <w:t xml:space="preserve"> vplivov podnebnih sprememb</w:t>
      </w:r>
      <w:r w:rsidRPr="00C32CE8">
        <w:rPr>
          <w:rFonts w:eastAsia="Aptos"/>
        </w:rPr>
        <w:t xml:space="preserve"> na sam projekt (“adaptacija”)</w:t>
      </w:r>
    </w:p>
    <w:p w14:paraId="18838BCF" w14:textId="16BA0DCE" w:rsidR="006F6040" w:rsidRPr="00C32CE8" w:rsidRDefault="006F6040" w:rsidP="00445157">
      <w:pPr>
        <w:pStyle w:val="Odstavekseznama"/>
        <w:numPr>
          <w:ilvl w:val="0"/>
          <w:numId w:val="48"/>
        </w:numPr>
        <w:rPr>
          <w:rFonts w:eastAsia="Aptos"/>
        </w:rPr>
      </w:pPr>
      <w:r w:rsidRPr="00C32CE8">
        <w:rPr>
          <w:rFonts w:eastAsia="Aptos"/>
          <w:u w:val="single"/>
        </w:rPr>
        <w:t>Ranljivost projekta:</w:t>
      </w:r>
      <w:r w:rsidRPr="00C32CE8">
        <w:rPr>
          <w:rFonts w:eastAsia="Aptos"/>
        </w:rPr>
        <w:t xml:space="preserve"> </w:t>
      </w:r>
      <w:r w:rsidR="00830A6E">
        <w:rPr>
          <w:rFonts w:eastAsia="Aptos"/>
        </w:rPr>
        <w:t>P</w:t>
      </w:r>
      <w:r w:rsidRPr="00C32CE8">
        <w:rPr>
          <w:rFonts w:eastAsia="Aptos"/>
        </w:rPr>
        <w:t xml:space="preserve">regled, kako bodo podnebne spremembe vplivale na objekt – npr. višje temperature, ekstremni vremenski pojavi (močnejši vetrovi, padavine), spremembe v padavinah, poplave ipd. To je še posebej pomembno za visok objekt (“nebotičnik”), ker je lahko izpostavljen ekstremnim vetrovnim razmeram ali padavinam. </w:t>
      </w:r>
    </w:p>
    <w:p w14:paraId="27B81D3F" w14:textId="7AB05BDE" w:rsidR="00965EB4" w:rsidRPr="00C32CE8" w:rsidRDefault="006F6040" w:rsidP="00445157">
      <w:pPr>
        <w:pStyle w:val="Odstavekseznama"/>
        <w:numPr>
          <w:ilvl w:val="0"/>
          <w:numId w:val="48"/>
        </w:numPr>
        <w:rPr>
          <w:rFonts w:eastAsia="Aptos"/>
        </w:rPr>
      </w:pPr>
      <w:r w:rsidRPr="00C32CE8">
        <w:rPr>
          <w:rFonts w:eastAsia="Aptos"/>
          <w:u w:val="single"/>
        </w:rPr>
        <w:t>Uporab</w:t>
      </w:r>
      <w:r w:rsidR="00965EB4" w:rsidRPr="00C32CE8">
        <w:rPr>
          <w:rFonts w:eastAsia="Aptos"/>
          <w:u w:val="single"/>
        </w:rPr>
        <w:t>o</w:t>
      </w:r>
      <w:r w:rsidRPr="00C32CE8">
        <w:rPr>
          <w:rFonts w:eastAsia="Aptos"/>
          <w:u w:val="single"/>
        </w:rPr>
        <w:t xml:space="preserve"> projektnih scenarijev:</w:t>
      </w:r>
      <w:r w:rsidRPr="00C32CE8">
        <w:rPr>
          <w:rFonts w:eastAsia="Aptos"/>
        </w:rPr>
        <w:t xml:space="preserve"> </w:t>
      </w:r>
      <w:r w:rsidR="00830A6E">
        <w:rPr>
          <w:rFonts w:eastAsia="Aptos"/>
        </w:rPr>
        <w:t>U</w:t>
      </w:r>
      <w:r w:rsidRPr="00C32CE8">
        <w:rPr>
          <w:rFonts w:eastAsia="Aptos"/>
        </w:rPr>
        <w:t xml:space="preserve">poraba podnebnih projekcij (npr. ARSO scenariji) ali drugih ustreznih modelov, da se predvidijo možni prihodnji podnebni pogoji. </w:t>
      </w:r>
    </w:p>
    <w:p w14:paraId="09973AFA" w14:textId="5AC15127" w:rsidR="006F6040" w:rsidRPr="00C32CE8" w:rsidRDefault="006F6040" w:rsidP="00445157">
      <w:pPr>
        <w:pStyle w:val="Odstavekseznama"/>
        <w:numPr>
          <w:ilvl w:val="0"/>
          <w:numId w:val="48"/>
        </w:numPr>
        <w:rPr>
          <w:rFonts w:eastAsia="Aptos"/>
        </w:rPr>
      </w:pPr>
      <w:r w:rsidRPr="00C32CE8">
        <w:rPr>
          <w:rFonts w:eastAsia="Aptos"/>
          <w:u w:val="single"/>
        </w:rPr>
        <w:t>Ocen</w:t>
      </w:r>
      <w:r w:rsidR="00965EB4" w:rsidRPr="00C32CE8">
        <w:rPr>
          <w:rFonts w:eastAsia="Aptos"/>
          <w:u w:val="single"/>
        </w:rPr>
        <w:t>o</w:t>
      </w:r>
      <w:r w:rsidRPr="00C32CE8">
        <w:rPr>
          <w:rFonts w:eastAsia="Aptos"/>
          <w:u w:val="single"/>
        </w:rPr>
        <w:t xml:space="preserve"> vpliva podnebnih tveganj na funkcionalnost in varnost objekta</w:t>
      </w:r>
      <w:r w:rsidRPr="00C32CE8">
        <w:rPr>
          <w:rFonts w:eastAsia="Aptos"/>
        </w:rPr>
        <w:t xml:space="preserve">: </w:t>
      </w:r>
      <w:r w:rsidR="00830A6E">
        <w:rPr>
          <w:rFonts w:eastAsia="Aptos"/>
        </w:rPr>
        <w:t>K</w:t>
      </w:r>
      <w:r w:rsidRPr="00C32CE8">
        <w:rPr>
          <w:rFonts w:eastAsia="Aptos"/>
        </w:rPr>
        <w:t xml:space="preserve">ako bodo predvidene podnebne razmere vplivale na stabilnost, vzdrževanje, življenjsko dobo konstrukcij, ogrevanje/hlajenje, drenažo ipd. </w:t>
      </w:r>
    </w:p>
    <w:p w14:paraId="09BE33D5" w14:textId="45532899" w:rsidR="006F6040" w:rsidRPr="00C32CE8" w:rsidRDefault="006F6040" w:rsidP="00445157">
      <w:pPr>
        <w:pStyle w:val="Odstavekseznama"/>
        <w:numPr>
          <w:ilvl w:val="0"/>
          <w:numId w:val="48"/>
        </w:numPr>
        <w:rPr>
          <w:rFonts w:eastAsia="Aptos"/>
        </w:rPr>
      </w:pPr>
      <w:r w:rsidRPr="00C32CE8">
        <w:rPr>
          <w:rFonts w:eastAsia="Aptos"/>
          <w:u w:val="single"/>
        </w:rPr>
        <w:t>Ukrepanje za prilagoditev</w:t>
      </w:r>
      <w:r w:rsidRPr="00C32CE8">
        <w:rPr>
          <w:rFonts w:eastAsia="Aptos"/>
        </w:rPr>
        <w:t xml:space="preserve">: </w:t>
      </w:r>
      <w:r w:rsidR="00830A6E">
        <w:rPr>
          <w:rFonts w:eastAsia="Aptos"/>
        </w:rPr>
        <w:t>P</w:t>
      </w:r>
      <w:r w:rsidRPr="00C32CE8">
        <w:rPr>
          <w:rFonts w:eastAsia="Aptos"/>
        </w:rPr>
        <w:t xml:space="preserve">redlagati ukrepe, da se zmanjša tveganje zaradi podnebnih sprememb (npr. pregled drenaže, konstrukcijske prilagoditve, uporaba materialov, ki so odporni na vremenske ekstreme, sisteme za zbiranje deževnice, varovanje pred poplavami, prezračevalne sisteme, senciše ipd.). </w:t>
      </w:r>
    </w:p>
    <w:p w14:paraId="60D72FE5" w14:textId="224950D9" w:rsidR="006F6040" w:rsidRPr="00C32CE8" w:rsidRDefault="006F6040" w:rsidP="00445157">
      <w:pPr>
        <w:pStyle w:val="Odstavekseznama"/>
        <w:numPr>
          <w:ilvl w:val="0"/>
          <w:numId w:val="48"/>
        </w:numPr>
        <w:rPr>
          <w:rFonts w:eastAsia="Aptos"/>
        </w:rPr>
      </w:pPr>
      <w:r w:rsidRPr="00C32CE8">
        <w:rPr>
          <w:rFonts w:eastAsia="Aptos"/>
          <w:u w:val="single"/>
        </w:rPr>
        <w:t>Mehanizem revizije</w:t>
      </w:r>
      <w:r w:rsidRPr="00C32CE8">
        <w:rPr>
          <w:rFonts w:eastAsia="Aptos"/>
        </w:rPr>
        <w:t xml:space="preserve">: </w:t>
      </w:r>
      <w:r w:rsidR="00830A6E">
        <w:rPr>
          <w:rFonts w:eastAsia="Aptos"/>
        </w:rPr>
        <w:t>V</w:t>
      </w:r>
      <w:r w:rsidRPr="00C32CE8">
        <w:rPr>
          <w:rFonts w:eastAsia="Aptos"/>
        </w:rPr>
        <w:t>ključiti načrt za spremljanje in ponoven pregled tveganj v prihodnosti (še posebej, če se podnebni pogoji spreminjajo) in možnost prilagoditve ukrepov, če prihodnje projekcije pokažejo drugačne razmere.</w:t>
      </w:r>
    </w:p>
    <w:p w14:paraId="3A5542E7" w14:textId="77777777" w:rsidR="006F6040" w:rsidRPr="00C32CE8" w:rsidRDefault="006F6040" w:rsidP="00445157">
      <w:pPr>
        <w:pStyle w:val="Odstavekseznama"/>
        <w:numPr>
          <w:ilvl w:val="0"/>
          <w:numId w:val="48"/>
        </w:numPr>
        <w:rPr>
          <w:rFonts w:eastAsia="Aptos"/>
          <w:u w:val="single"/>
        </w:rPr>
      </w:pPr>
      <w:r w:rsidRPr="00C32CE8">
        <w:rPr>
          <w:rFonts w:eastAsia="Aptos"/>
          <w:u w:val="single"/>
        </w:rPr>
        <w:t>Tveganje večjih nesreč v povezavi s podnebnimi spremembami</w:t>
      </w:r>
    </w:p>
    <w:p w14:paraId="01670C0D" w14:textId="5571A025" w:rsidR="006F6040" w:rsidRPr="00C32CE8" w:rsidRDefault="00965EB4" w:rsidP="00445157">
      <w:pPr>
        <w:pStyle w:val="Odstavekseznama"/>
        <w:numPr>
          <w:ilvl w:val="0"/>
          <w:numId w:val="48"/>
        </w:numPr>
        <w:rPr>
          <w:rFonts w:eastAsia="Aptos"/>
        </w:rPr>
      </w:pPr>
      <w:r w:rsidRPr="00C32CE8">
        <w:rPr>
          <w:rFonts w:eastAsia="Aptos"/>
        </w:rPr>
        <w:t>U</w:t>
      </w:r>
      <w:r w:rsidR="006F6040" w:rsidRPr="00C32CE8">
        <w:rPr>
          <w:rFonts w:eastAsia="Aptos"/>
        </w:rPr>
        <w:t>redba</w:t>
      </w:r>
      <w:r w:rsidRPr="00C32CE8">
        <w:rPr>
          <w:rFonts w:eastAsia="Aptos"/>
        </w:rPr>
        <w:t xml:space="preserve"> o vsebini</w:t>
      </w:r>
      <w:r w:rsidR="006F6040" w:rsidRPr="00C32CE8">
        <w:rPr>
          <w:rFonts w:eastAsia="Aptos"/>
        </w:rPr>
        <w:t xml:space="preserve"> zahteva, da se obravnavajo tudi možna tveganja večjih nesreč, če so ta povezana s podnebnimi spremembami</w:t>
      </w:r>
      <w:r w:rsidRPr="00C32CE8">
        <w:rPr>
          <w:rFonts w:eastAsia="Aptos"/>
        </w:rPr>
        <w:t xml:space="preserve">. </w:t>
      </w:r>
      <w:r w:rsidR="006F6040" w:rsidRPr="00C32CE8">
        <w:rPr>
          <w:rFonts w:eastAsia="Aptos"/>
        </w:rPr>
        <w:t xml:space="preserve">To pomeni, da </w:t>
      </w:r>
      <w:r w:rsidRPr="00C32CE8">
        <w:rPr>
          <w:rFonts w:eastAsia="Aptos"/>
        </w:rPr>
        <w:t>se mora</w:t>
      </w:r>
      <w:r w:rsidR="006F6040" w:rsidRPr="00C32CE8">
        <w:rPr>
          <w:rFonts w:eastAsia="Aptos"/>
        </w:rPr>
        <w:t xml:space="preserve"> oceniti, ali bi ekstremni višji padavinski dogodki, močni vetrovi ali druge podnebne spremembe lahko povzročili nesreče (npr. poškodbe konstrukcije, odnašanje materialov). </w:t>
      </w:r>
    </w:p>
    <w:p w14:paraId="69460F15" w14:textId="5B23F2E4" w:rsidR="006F6040" w:rsidRDefault="006F6040" w:rsidP="00445157">
      <w:pPr>
        <w:pStyle w:val="Odstavekseznama"/>
        <w:numPr>
          <w:ilvl w:val="0"/>
          <w:numId w:val="48"/>
        </w:numPr>
        <w:rPr>
          <w:rFonts w:eastAsia="Aptos"/>
        </w:rPr>
      </w:pPr>
      <w:r w:rsidRPr="00C32CE8">
        <w:rPr>
          <w:rFonts w:eastAsia="Aptos"/>
        </w:rPr>
        <w:t>Ukrepi za zmanjšanje teh tveganj (npr. varnostne strukture, načrti za evakuacijo, odporni materiali)</w:t>
      </w:r>
      <w:r w:rsidR="00C32CE8">
        <w:rPr>
          <w:rFonts w:eastAsia="Aptos"/>
        </w:rPr>
        <w:t>.</w:t>
      </w:r>
    </w:p>
    <w:p w14:paraId="3FBD99F5" w14:textId="77777777" w:rsidR="006F6040" w:rsidRPr="00C32CE8" w:rsidRDefault="006F6040" w:rsidP="00445157">
      <w:pPr>
        <w:pStyle w:val="Odstavekseznama"/>
        <w:numPr>
          <w:ilvl w:val="0"/>
          <w:numId w:val="48"/>
        </w:numPr>
        <w:rPr>
          <w:rFonts w:eastAsia="Aptos"/>
          <w:u w:val="single"/>
        </w:rPr>
      </w:pPr>
      <w:r w:rsidRPr="00C32CE8">
        <w:rPr>
          <w:rFonts w:eastAsia="Aptos"/>
          <w:u w:val="single"/>
        </w:rPr>
        <w:t>Negotovost in scenariji</w:t>
      </w:r>
    </w:p>
    <w:p w14:paraId="67C81E93" w14:textId="71AF5172" w:rsidR="006F6040" w:rsidRPr="00C32CE8" w:rsidRDefault="00830A6E" w:rsidP="00445157">
      <w:pPr>
        <w:pStyle w:val="Odstavekseznama"/>
        <w:numPr>
          <w:ilvl w:val="0"/>
          <w:numId w:val="48"/>
        </w:numPr>
        <w:rPr>
          <w:rFonts w:eastAsia="Aptos"/>
        </w:rPr>
      </w:pPr>
      <w:r>
        <w:rPr>
          <w:rFonts w:eastAsia="Aptos"/>
        </w:rPr>
        <w:t>P</w:t>
      </w:r>
      <w:r w:rsidR="006F6040" w:rsidRPr="00C32CE8">
        <w:rPr>
          <w:rFonts w:eastAsia="Aptos"/>
        </w:rPr>
        <w:t>riznati negotovosti v podnebnih projekcijah: ni nujno, da se vse napovedi izpolnijo, zato je smiselno uporabiti več scenarijev (različne podnebne projekcije), da se pokaže variabilnost možnih prihodnjih razmer</w:t>
      </w:r>
      <w:r w:rsidR="00965EB4" w:rsidRPr="00C32CE8">
        <w:rPr>
          <w:rFonts w:eastAsia="Aptos"/>
        </w:rPr>
        <w:t>,</w:t>
      </w:r>
    </w:p>
    <w:p w14:paraId="0349CDB0" w14:textId="6880E293" w:rsidR="006F6040" w:rsidRPr="00C32CE8" w:rsidRDefault="00965EB4" w:rsidP="00445157">
      <w:pPr>
        <w:pStyle w:val="Odstavekseznama"/>
        <w:numPr>
          <w:ilvl w:val="0"/>
          <w:numId w:val="48"/>
        </w:numPr>
        <w:rPr>
          <w:rFonts w:eastAsia="Aptos"/>
        </w:rPr>
      </w:pPr>
      <w:r w:rsidRPr="00C32CE8">
        <w:rPr>
          <w:rFonts w:eastAsia="Aptos"/>
        </w:rPr>
        <w:lastRenderedPageBreak/>
        <w:t>A</w:t>
      </w:r>
      <w:r w:rsidR="006F6040" w:rsidRPr="00C32CE8">
        <w:rPr>
          <w:rFonts w:eastAsia="Aptos"/>
        </w:rPr>
        <w:t>naliza tveganj, ki upošteva te različne scenarije: kakšne so verjetnosti različnih scenarijev in kakšne posledice bi imele za projekt.</w:t>
      </w:r>
    </w:p>
    <w:p w14:paraId="41649C13" w14:textId="77777777" w:rsidR="006F6040" w:rsidRPr="00C32CE8" w:rsidRDefault="006F6040" w:rsidP="00445157">
      <w:pPr>
        <w:pStyle w:val="Odstavekseznama"/>
        <w:numPr>
          <w:ilvl w:val="0"/>
          <w:numId w:val="48"/>
        </w:numPr>
        <w:rPr>
          <w:rFonts w:eastAsia="Aptos"/>
          <w:u w:val="single"/>
        </w:rPr>
      </w:pPr>
      <w:r w:rsidRPr="00C32CE8">
        <w:rPr>
          <w:rFonts w:eastAsia="Aptos"/>
          <w:u w:val="single"/>
        </w:rPr>
        <w:t>Skladnost z okoljskimi cilji in predpisi</w:t>
      </w:r>
    </w:p>
    <w:p w14:paraId="4BC45527" w14:textId="7CCA6AC7" w:rsidR="006F6040" w:rsidRPr="00C32CE8" w:rsidRDefault="006F6040" w:rsidP="00445157">
      <w:pPr>
        <w:pStyle w:val="Odstavekseznama"/>
        <w:numPr>
          <w:ilvl w:val="0"/>
          <w:numId w:val="48"/>
        </w:numPr>
        <w:rPr>
          <w:rFonts w:eastAsia="Aptos"/>
        </w:rPr>
      </w:pPr>
      <w:r w:rsidRPr="00C32CE8">
        <w:rPr>
          <w:rFonts w:eastAsia="Aptos"/>
        </w:rPr>
        <w:t>Opis, kako so ukrepi projekta v skladu z nacionalnimi in EU cilji varstva okolja, vključno z zavezanostjo k zmanjšanju emisij. Navodila ARSO opozarjajo, da mora poročilo upoštevati “relevantne cilje varstva okolja, določene s predpisi RS in EU.”</w:t>
      </w:r>
      <w:r w:rsidR="00965EB4" w:rsidRPr="00C32CE8">
        <w:rPr>
          <w:rFonts w:eastAsia="Aptos"/>
        </w:rPr>
        <w:t>,</w:t>
      </w:r>
    </w:p>
    <w:p w14:paraId="46039840" w14:textId="77777777" w:rsidR="006F6040" w:rsidRPr="00C32CE8" w:rsidRDefault="006F6040" w:rsidP="00445157">
      <w:pPr>
        <w:pStyle w:val="Odstavekseznama"/>
        <w:numPr>
          <w:ilvl w:val="0"/>
          <w:numId w:val="48"/>
        </w:numPr>
        <w:rPr>
          <w:rFonts w:eastAsia="Aptos"/>
        </w:rPr>
      </w:pPr>
      <w:r w:rsidRPr="00C32CE8">
        <w:rPr>
          <w:rFonts w:eastAsia="Aptos"/>
        </w:rPr>
        <w:t>Povezava s trajnostnimi in prostorskimi načrti, kjer je ustrezno (na primer občinski prostorski akti, prostorski načrti, strateški načrti).</w:t>
      </w:r>
    </w:p>
    <w:p w14:paraId="12F4BC59" w14:textId="77777777" w:rsidR="006F6040" w:rsidRPr="00C32CE8" w:rsidRDefault="006F6040" w:rsidP="00445157">
      <w:pPr>
        <w:pStyle w:val="Odstavekseznama"/>
        <w:numPr>
          <w:ilvl w:val="0"/>
          <w:numId w:val="48"/>
        </w:numPr>
        <w:rPr>
          <w:rFonts w:eastAsia="Aptos"/>
          <w:u w:val="single"/>
        </w:rPr>
      </w:pPr>
      <w:r w:rsidRPr="00C32CE8">
        <w:rPr>
          <w:rFonts w:eastAsia="Aptos"/>
          <w:u w:val="single"/>
        </w:rPr>
        <w:t>Participacija deležnikov</w:t>
      </w:r>
    </w:p>
    <w:p w14:paraId="51EA67CA" w14:textId="075CDF67" w:rsidR="006F6040" w:rsidRPr="00C32CE8" w:rsidRDefault="006F6040" w:rsidP="00445157">
      <w:pPr>
        <w:pStyle w:val="Odstavekseznama"/>
        <w:numPr>
          <w:ilvl w:val="0"/>
          <w:numId w:val="48"/>
        </w:numPr>
        <w:rPr>
          <w:rFonts w:eastAsia="Aptos"/>
        </w:rPr>
      </w:pPr>
      <w:r w:rsidRPr="00C32CE8">
        <w:rPr>
          <w:rFonts w:eastAsia="Aptos"/>
        </w:rPr>
        <w:t xml:space="preserve">Pri pripravi PVO je priporočljivo (in v praksi pogosto obvezno) vključiti udeležbo zainteresiranih strani, da se prepoznajo podnebna tveganja in možnosti prilagoditev. Navodila ARSO predvidevajo, da je treba vključiti deležnike, ko se oblikuje obseg poročila. </w:t>
      </w:r>
    </w:p>
    <w:p w14:paraId="289C98D6" w14:textId="77777777" w:rsidR="006F6040" w:rsidRPr="00C32CE8" w:rsidRDefault="006F6040" w:rsidP="00445157">
      <w:pPr>
        <w:pStyle w:val="Odstavekseznama"/>
        <w:numPr>
          <w:ilvl w:val="0"/>
          <w:numId w:val="48"/>
        </w:numPr>
        <w:rPr>
          <w:rFonts w:eastAsia="Aptos"/>
        </w:rPr>
      </w:pPr>
      <w:r w:rsidRPr="00C32CE8">
        <w:rPr>
          <w:rFonts w:eastAsia="Aptos"/>
        </w:rPr>
        <w:t>Dokumentirati odzive, predloge deležnikov in kako so bili upoštevani v poročilu.</w:t>
      </w:r>
    </w:p>
    <w:p w14:paraId="1AA0052A" w14:textId="77777777" w:rsidR="006F6040" w:rsidRPr="00C32CE8" w:rsidRDefault="006F6040" w:rsidP="00445157">
      <w:pPr>
        <w:pStyle w:val="Odstavekseznama"/>
        <w:numPr>
          <w:ilvl w:val="0"/>
          <w:numId w:val="48"/>
        </w:numPr>
        <w:rPr>
          <w:rFonts w:eastAsia="Aptos"/>
          <w:u w:val="single"/>
        </w:rPr>
      </w:pPr>
      <w:r w:rsidRPr="00C32CE8">
        <w:rPr>
          <w:rFonts w:eastAsia="Aptos"/>
          <w:u w:val="single"/>
        </w:rPr>
        <w:t>Reference in viri podatkov</w:t>
      </w:r>
    </w:p>
    <w:p w14:paraId="07F2D150" w14:textId="0C561C91" w:rsidR="006F6040" w:rsidRPr="00C32CE8" w:rsidRDefault="006F6040" w:rsidP="00445157">
      <w:pPr>
        <w:pStyle w:val="Odstavekseznama"/>
        <w:numPr>
          <w:ilvl w:val="0"/>
          <w:numId w:val="48"/>
        </w:numPr>
        <w:rPr>
          <w:rFonts w:eastAsia="Aptos"/>
        </w:rPr>
      </w:pPr>
      <w:r w:rsidRPr="00C32CE8">
        <w:rPr>
          <w:rFonts w:eastAsia="Aptos"/>
        </w:rPr>
        <w:t>Navedba vseh uporabljenih virov: podnebni modeli, scenariji, podatki ARSO, znanstvene raziskave ipd</w:t>
      </w:r>
      <w:r w:rsidR="00965EB4" w:rsidRPr="00C32CE8">
        <w:rPr>
          <w:rFonts w:eastAsia="Aptos"/>
        </w:rPr>
        <w:t>.</w:t>
      </w:r>
    </w:p>
    <w:p w14:paraId="09548E42" w14:textId="77777777" w:rsidR="006F6040" w:rsidRPr="00C32CE8" w:rsidRDefault="006F6040" w:rsidP="00445157">
      <w:pPr>
        <w:pStyle w:val="Odstavekseznama"/>
        <w:numPr>
          <w:ilvl w:val="0"/>
          <w:numId w:val="48"/>
        </w:numPr>
        <w:rPr>
          <w:rFonts w:eastAsia="Aptos"/>
        </w:rPr>
      </w:pPr>
      <w:r w:rsidRPr="00C32CE8">
        <w:rPr>
          <w:rFonts w:eastAsia="Aptos"/>
        </w:rPr>
        <w:t>Jasna metodologija – kako so bili podatki izbrani, kakšne predpostavke so bile uporabljene.</w:t>
      </w:r>
    </w:p>
    <w:p w14:paraId="0BE22331" w14:textId="77777777" w:rsidR="006F6040" w:rsidRPr="00EA6BE3" w:rsidRDefault="006F6040" w:rsidP="00326E71">
      <w:pPr>
        <w:pStyle w:val="Odstavekseznama"/>
        <w:spacing w:before="20" w:after="20"/>
        <w:rPr>
          <w:rFonts w:eastAsia="Aptos"/>
        </w:rPr>
      </w:pPr>
    </w:p>
    <w:p w14:paraId="7D6CBE87" w14:textId="1CC060ED" w:rsidR="006F6040" w:rsidRPr="00606BF7" w:rsidRDefault="008F3670" w:rsidP="00326E71">
      <w:pPr>
        <w:pStyle w:val="Obrazloitev1"/>
        <w:rPr>
          <w:rFonts w:eastAsia="Aptos"/>
          <w:b/>
          <w:bCs/>
        </w:rPr>
      </w:pPr>
      <w:bookmarkStart w:id="47" w:name="_Toc215834075"/>
      <w:r w:rsidRPr="00606BF7">
        <w:rPr>
          <w:rFonts w:eastAsia="Aptos"/>
          <w:b/>
          <w:bCs/>
        </w:rPr>
        <w:t>Skladnost obravnavane naprave (gradnje) z najboljšimi razpoložljivimi tehnikami</w:t>
      </w:r>
      <w:r w:rsidR="003B75BC" w:rsidRPr="00606BF7">
        <w:rPr>
          <w:rFonts w:eastAsia="Aptos"/>
          <w:b/>
          <w:bCs/>
        </w:rPr>
        <w:t>:</w:t>
      </w:r>
      <w:bookmarkEnd w:id="47"/>
    </w:p>
    <w:p w14:paraId="086F9737" w14:textId="77777777" w:rsidR="00604527" w:rsidRDefault="00604527" w:rsidP="00326E71">
      <w:pPr>
        <w:pStyle w:val="Odstavekseznama"/>
        <w:spacing w:before="20" w:after="20"/>
        <w:jc w:val="left"/>
        <w:rPr>
          <w:rFonts w:eastAsia="Aptos"/>
        </w:rPr>
      </w:pPr>
      <w:r>
        <w:rPr>
          <w:rFonts w:eastAsia="Aptos"/>
        </w:rPr>
        <w:t>Najpogostejše pomanjkljivosti:</w:t>
      </w:r>
    </w:p>
    <w:p w14:paraId="4FD635EE" w14:textId="0FA001BE" w:rsidR="006F6040" w:rsidRPr="00604527" w:rsidRDefault="00B05556" w:rsidP="004F6CC0">
      <w:pPr>
        <w:spacing w:before="20" w:after="20"/>
        <w:ind w:firstLine="708"/>
        <w:jc w:val="left"/>
        <w:rPr>
          <w:rFonts w:eastAsia="Aptos"/>
        </w:rPr>
      </w:pPr>
      <w:r w:rsidRPr="00604527">
        <w:rPr>
          <w:rFonts w:eastAsia="Aptos"/>
        </w:rPr>
        <w:t>O</w:t>
      </w:r>
      <w:r w:rsidR="006F6040" w:rsidRPr="00604527">
        <w:rPr>
          <w:rFonts w:eastAsia="Aptos"/>
        </w:rPr>
        <w:t>predelitev do zaključkov o BAT</w:t>
      </w:r>
      <w:r w:rsidR="00965EB4" w:rsidRPr="00604527">
        <w:rPr>
          <w:rFonts w:eastAsia="Aptos"/>
        </w:rPr>
        <w:t xml:space="preserve"> je nepopolna</w:t>
      </w:r>
      <w:r w:rsidRPr="00604527">
        <w:rPr>
          <w:rFonts w:eastAsia="Aptos"/>
        </w:rPr>
        <w:t>.</w:t>
      </w:r>
    </w:p>
    <w:p w14:paraId="67DFD316" w14:textId="2FE61CB5" w:rsidR="006F6040" w:rsidRPr="00EA6BE3" w:rsidRDefault="00B05556" w:rsidP="00445157">
      <w:pPr>
        <w:pStyle w:val="Odstavekseznama"/>
        <w:numPr>
          <w:ilvl w:val="0"/>
          <w:numId w:val="14"/>
        </w:numPr>
        <w:spacing w:before="20" w:after="20"/>
        <w:jc w:val="left"/>
        <w:rPr>
          <w:rFonts w:eastAsia="Aptos"/>
        </w:rPr>
      </w:pPr>
      <w:r>
        <w:rPr>
          <w:rFonts w:eastAsia="Aptos"/>
        </w:rPr>
        <w:t>P</w:t>
      </w:r>
      <w:r w:rsidR="006F6040" w:rsidRPr="00EA6BE3">
        <w:rPr>
          <w:rFonts w:eastAsia="Aptos"/>
        </w:rPr>
        <w:t xml:space="preserve">ri opredelitvi do BAT je </w:t>
      </w:r>
      <w:r w:rsidR="00965EB4">
        <w:rPr>
          <w:rFonts w:eastAsia="Aptos"/>
        </w:rPr>
        <w:t xml:space="preserve">podano sklicevanje </w:t>
      </w:r>
      <w:r w:rsidR="006F6040" w:rsidRPr="00EA6BE3">
        <w:rPr>
          <w:rFonts w:eastAsia="Aptos"/>
        </w:rPr>
        <w:t>na prilogo x, ki pa ni priložena</w:t>
      </w:r>
      <w:r>
        <w:rPr>
          <w:rFonts w:eastAsia="Aptos"/>
        </w:rPr>
        <w:t>.</w:t>
      </w:r>
    </w:p>
    <w:p w14:paraId="6D55B5F0" w14:textId="29E821B3" w:rsidR="00340C6F" w:rsidRDefault="00B05556" w:rsidP="00445157">
      <w:pPr>
        <w:pStyle w:val="Odstavekseznama"/>
        <w:numPr>
          <w:ilvl w:val="0"/>
          <w:numId w:val="14"/>
        </w:numPr>
        <w:spacing w:before="20" w:after="20"/>
        <w:jc w:val="left"/>
        <w:rPr>
          <w:rFonts w:eastAsia="Aptos"/>
        </w:rPr>
      </w:pPr>
      <w:r>
        <w:rPr>
          <w:rFonts w:eastAsia="Aptos"/>
        </w:rPr>
        <w:t>P</w:t>
      </w:r>
      <w:r w:rsidR="006F6040" w:rsidRPr="00EA6BE3">
        <w:rPr>
          <w:rFonts w:eastAsia="Aptos"/>
        </w:rPr>
        <w:t>ri opredelitvi do BAT se uporabljajo nedefinirane kratice</w:t>
      </w:r>
      <w:r w:rsidR="00965EB4">
        <w:rPr>
          <w:rFonts w:eastAsia="Aptos"/>
        </w:rPr>
        <w:t>.</w:t>
      </w:r>
    </w:p>
    <w:p w14:paraId="7C02A3DC" w14:textId="77777777" w:rsidR="004F6CC0" w:rsidRDefault="004F6CC0" w:rsidP="004F6CC0">
      <w:pPr>
        <w:pStyle w:val="Odstavekseznama"/>
        <w:spacing w:before="20" w:after="20"/>
        <w:jc w:val="left"/>
        <w:rPr>
          <w:rFonts w:eastAsia="Aptos"/>
        </w:rPr>
      </w:pPr>
    </w:p>
    <w:p w14:paraId="725B65E3" w14:textId="6AE8B207" w:rsidR="00604527" w:rsidRDefault="00604527" w:rsidP="00326E71">
      <w:pPr>
        <w:pStyle w:val="Odstavekseznama"/>
        <w:spacing w:before="20" w:after="20"/>
        <w:jc w:val="left"/>
        <w:rPr>
          <w:rFonts w:eastAsia="Aptos"/>
        </w:rPr>
      </w:pPr>
      <w:r>
        <w:rPr>
          <w:rFonts w:eastAsia="Aptos"/>
        </w:rPr>
        <w:t>Priporočila:</w:t>
      </w:r>
    </w:p>
    <w:p w14:paraId="56E36B67" w14:textId="66A2F55E" w:rsidR="00604527" w:rsidRPr="004F6CC0" w:rsidRDefault="00604527" w:rsidP="00445157">
      <w:pPr>
        <w:pStyle w:val="Odstavekseznama"/>
        <w:numPr>
          <w:ilvl w:val="0"/>
          <w:numId w:val="49"/>
        </w:numPr>
        <w:spacing w:before="20" w:after="20"/>
        <w:jc w:val="left"/>
        <w:rPr>
          <w:rFonts w:eastAsia="Aptos"/>
        </w:rPr>
      </w:pPr>
      <w:r w:rsidRPr="004F6CC0">
        <w:rPr>
          <w:rFonts w:eastAsia="Aptos"/>
        </w:rPr>
        <w:t>č</w:t>
      </w:r>
      <w:r w:rsidRPr="00604527">
        <w:t>e za nameravani poseg veljajo zaključki BAT, jih je treba upoštevati že pri pripravi projekta in PVO</w:t>
      </w:r>
      <w:r w:rsidR="0069704E">
        <w:t>.</w:t>
      </w:r>
      <w:r w:rsidRPr="00604527">
        <w:t xml:space="preserve"> </w:t>
      </w:r>
    </w:p>
    <w:p w14:paraId="6D9C2868" w14:textId="5F8DC5FC" w:rsidR="00604527" w:rsidRPr="004F6CC0" w:rsidRDefault="00604527" w:rsidP="00445157">
      <w:pPr>
        <w:pStyle w:val="Odstavekseznama"/>
        <w:numPr>
          <w:ilvl w:val="0"/>
          <w:numId w:val="49"/>
        </w:numPr>
        <w:spacing w:before="20" w:after="20"/>
        <w:rPr>
          <w:rFonts w:eastAsia="Aptos"/>
        </w:rPr>
      </w:pPr>
      <w:r w:rsidRPr="004F6CC0">
        <w:t>Čeprav se v fazi PVO ne presoja še podrobne skladnosti z vsemi posameznimi BAT zahtevami, mora PVO že predstaviti tehnološke rešitve, ki niso v nasprotju s temeljnimi zahtevami BAT in omogočajo doseganje BAT tudi v nadaljnjih postopkih (npr. pri OVD).</w:t>
      </w:r>
    </w:p>
    <w:p w14:paraId="1AC6FD64" w14:textId="3F2766F0" w:rsidR="00604527" w:rsidRPr="004F6CC0" w:rsidRDefault="00604527" w:rsidP="00445157">
      <w:pPr>
        <w:pStyle w:val="Odstavekseznama"/>
        <w:numPr>
          <w:ilvl w:val="0"/>
          <w:numId w:val="49"/>
        </w:numPr>
        <w:spacing w:after="240"/>
        <w:rPr>
          <w:rFonts w:eastAsia="Aptos"/>
        </w:rPr>
      </w:pPr>
      <w:r w:rsidRPr="004F6CC0">
        <w:t>V PVO je treba jasno in sledljivo prikazati:</w:t>
      </w:r>
    </w:p>
    <w:p w14:paraId="5EF3B679" w14:textId="43109061" w:rsidR="00604527" w:rsidRPr="004F6CC0" w:rsidRDefault="00604527" w:rsidP="00445157">
      <w:pPr>
        <w:pStyle w:val="Odstavekseznama"/>
        <w:numPr>
          <w:ilvl w:val="0"/>
          <w:numId w:val="49"/>
        </w:numPr>
        <w:spacing w:after="240"/>
        <w:ind w:left="1134" w:hanging="283"/>
        <w:rPr>
          <w:rFonts w:eastAsia="Aptos"/>
        </w:rPr>
      </w:pPr>
      <w:r w:rsidRPr="004F6CC0">
        <w:t>da izbrane tehnološke rešitve ne izključujejo možnosti zagotavljanja skladnosti z zahtevanimi BAT,</w:t>
      </w:r>
    </w:p>
    <w:p w14:paraId="46AC354B" w14:textId="290D3115" w:rsidR="00604527" w:rsidRPr="004F6CC0" w:rsidRDefault="00604527" w:rsidP="00445157">
      <w:pPr>
        <w:pStyle w:val="Odstavekseznama"/>
        <w:numPr>
          <w:ilvl w:val="0"/>
          <w:numId w:val="49"/>
        </w:numPr>
        <w:spacing w:after="240"/>
        <w:ind w:left="1134" w:hanging="283"/>
        <w:rPr>
          <w:rFonts w:eastAsia="Aptos"/>
        </w:rPr>
      </w:pPr>
      <w:r w:rsidRPr="004F6CC0">
        <w:t>da je bila zakonodaja (zlasti relevantni izvedbeni sklep o BAT) uporabljena kot referenčni okvir,</w:t>
      </w:r>
    </w:p>
    <w:p w14:paraId="5182832A" w14:textId="457F7BC2" w:rsidR="00604527" w:rsidRPr="004F6CC0" w:rsidRDefault="00604527" w:rsidP="00445157">
      <w:pPr>
        <w:pStyle w:val="Odstavekseznama"/>
        <w:numPr>
          <w:ilvl w:val="0"/>
          <w:numId w:val="49"/>
        </w:numPr>
        <w:ind w:left="1134" w:hanging="283"/>
        <w:rPr>
          <w:rFonts w:eastAsia="Aptos"/>
        </w:rPr>
      </w:pPr>
      <w:r w:rsidRPr="004F6CC0">
        <w:t>da so emisije in drugi vplivi ocenjeni ob predpostavki uporabe tehnoloških rešitev, ki vsaj okvirno sledijo BAT zahtevam.</w:t>
      </w:r>
    </w:p>
    <w:p w14:paraId="11AFAB5E" w14:textId="01B0C2A0" w:rsidR="007F6ECA" w:rsidRDefault="007F6ECA" w:rsidP="00326E71">
      <w:r w:rsidRPr="007F6ECA">
        <w:t>    </w:t>
      </w:r>
    </w:p>
    <w:p w14:paraId="55034072" w14:textId="1585E717" w:rsidR="008F3670" w:rsidRPr="004F6CC0" w:rsidRDefault="00F11A3B" w:rsidP="00326E71">
      <w:pPr>
        <w:pStyle w:val="Obrazloitev1"/>
        <w:rPr>
          <w:b/>
          <w:bCs/>
        </w:rPr>
      </w:pPr>
      <w:bookmarkStart w:id="48" w:name="_Toc215834076"/>
      <w:r w:rsidRPr="004F6CC0">
        <w:rPr>
          <w:b/>
          <w:bCs/>
        </w:rPr>
        <w:t>Čezmejni vplivi</w:t>
      </w:r>
      <w:bookmarkEnd w:id="48"/>
    </w:p>
    <w:p w14:paraId="34F67F00" w14:textId="2E8C74EB" w:rsidR="00604527" w:rsidRDefault="00604527" w:rsidP="00326E71">
      <w:pPr>
        <w:pStyle w:val="Obrazloitev1"/>
        <w:numPr>
          <w:ilvl w:val="0"/>
          <w:numId w:val="0"/>
        </w:numPr>
        <w:ind w:left="720"/>
      </w:pPr>
      <w:bookmarkStart w:id="49" w:name="_Toc215834077"/>
      <w:r>
        <w:t>Najpogostejše pomanjkljivosti:</w:t>
      </w:r>
      <w:bookmarkEnd w:id="49"/>
    </w:p>
    <w:p w14:paraId="2E57159D" w14:textId="6FE16542" w:rsidR="00F11A3B" w:rsidRDefault="00F11A3B" w:rsidP="00445157">
      <w:pPr>
        <w:pStyle w:val="Obrazloitev1"/>
        <w:numPr>
          <w:ilvl w:val="0"/>
          <w:numId w:val="14"/>
        </w:numPr>
      </w:pPr>
      <w:bookmarkStart w:id="50" w:name="_Toc215834078"/>
      <w:r w:rsidRPr="00F11A3B">
        <w:t>pri posegih v bližini meje manjkajo opredelitve poti prenosa vplivov, grafični prikazi čezmejnega vplivnega območja in predlog čezmejno relevantnega monitoringa.</w:t>
      </w:r>
      <w:bookmarkEnd w:id="50"/>
    </w:p>
    <w:p w14:paraId="4EB67859" w14:textId="77777777" w:rsidR="004F6CC0" w:rsidRDefault="004F6CC0" w:rsidP="004F6CC0">
      <w:pPr>
        <w:pStyle w:val="Obrazloitev1"/>
        <w:numPr>
          <w:ilvl w:val="0"/>
          <w:numId w:val="0"/>
        </w:numPr>
        <w:ind w:left="720"/>
      </w:pPr>
    </w:p>
    <w:p w14:paraId="5D67B2EA" w14:textId="4463BC20" w:rsidR="00604527" w:rsidRDefault="00604527" w:rsidP="00326E71">
      <w:pPr>
        <w:pStyle w:val="Obrazloitev1"/>
        <w:numPr>
          <w:ilvl w:val="0"/>
          <w:numId w:val="0"/>
        </w:numPr>
        <w:ind w:left="720"/>
      </w:pPr>
      <w:bookmarkStart w:id="51" w:name="_Toc215834079"/>
      <w:r>
        <w:t>Priporočila:</w:t>
      </w:r>
      <w:bookmarkEnd w:id="51"/>
    </w:p>
    <w:p w14:paraId="698ED557" w14:textId="24711544" w:rsidR="00F11A3B" w:rsidRPr="00F11A3B" w:rsidRDefault="00AA303D" w:rsidP="00445157">
      <w:pPr>
        <w:pStyle w:val="Obrazloitev1"/>
        <w:numPr>
          <w:ilvl w:val="0"/>
          <w:numId w:val="14"/>
        </w:numPr>
      </w:pPr>
      <w:bookmarkStart w:id="52" w:name="_Toc215834080"/>
      <w:r>
        <w:t xml:space="preserve">PVO </w:t>
      </w:r>
      <w:r w:rsidR="00F11A3B" w:rsidRPr="00F11A3B">
        <w:t>mora obravnavati možnost čezmejnih vplivov nameravanega posega in utemeljiti, ali lahko zaradi lokacije, narave posega, poti prenosa vplivov in občutljivosti receptorjev nastanejo pomembni vplivi na okolje ali zdravje ljudi v sosednjih državah. Obravnava mora biti izvedena sledljivo in dokazljivo, z jasno ločitvijo vplivov v času gradnje/izvedbe, obratovanja/uporabe ter po prenehanju obratovanja/opustitvi (kjer je relevantno).</w:t>
      </w:r>
      <w:bookmarkEnd w:id="52"/>
    </w:p>
    <w:p w14:paraId="279B554E" w14:textId="5138B7C7" w:rsidR="00F11A3B" w:rsidRPr="00F11A3B" w:rsidRDefault="00F11A3B" w:rsidP="00445157">
      <w:pPr>
        <w:pStyle w:val="Obrazloitev1"/>
        <w:numPr>
          <w:ilvl w:val="0"/>
          <w:numId w:val="14"/>
        </w:numPr>
      </w:pPr>
      <w:bookmarkStart w:id="53" w:name="_Toc215834081"/>
      <w:r w:rsidRPr="00F11A3B">
        <w:t>V poglavju »Čezmejni vplivi« mora PVO</w:t>
      </w:r>
      <w:r w:rsidR="00AA303D">
        <w:t xml:space="preserve"> </w:t>
      </w:r>
      <w:r w:rsidRPr="00F11A3B">
        <w:t>vsebovati najmanj:</w:t>
      </w:r>
      <w:bookmarkEnd w:id="53"/>
    </w:p>
    <w:p w14:paraId="0D245DFE" w14:textId="73F63398" w:rsidR="00F11A3B" w:rsidRPr="00F11A3B" w:rsidRDefault="00AA303D" w:rsidP="00445157">
      <w:pPr>
        <w:pStyle w:val="Obrazloitev1"/>
        <w:numPr>
          <w:ilvl w:val="0"/>
          <w:numId w:val="14"/>
        </w:numPr>
        <w:ind w:left="993" w:hanging="284"/>
      </w:pPr>
      <w:bookmarkStart w:id="54" w:name="_Toc215834082"/>
      <w:r w:rsidRPr="00693C2A">
        <w:t>o</w:t>
      </w:r>
      <w:r w:rsidR="00F11A3B" w:rsidRPr="00693C2A">
        <w:t>predelitev potencialno prizadetega čezmejnega območja</w:t>
      </w:r>
      <w:r w:rsidR="00F11A3B" w:rsidRPr="00F11A3B">
        <w:t xml:space="preserve"> ter grafični prikaz čezmejnega vplivnega območja po posameznih okoljskih dejavnikih (ločeno po receptorjih).</w:t>
      </w:r>
      <w:bookmarkEnd w:id="54"/>
    </w:p>
    <w:p w14:paraId="473685C8" w14:textId="3A063F5B" w:rsidR="00F11A3B" w:rsidRPr="00F11A3B" w:rsidRDefault="00AA303D" w:rsidP="00445157">
      <w:pPr>
        <w:pStyle w:val="Obrazloitev1"/>
        <w:numPr>
          <w:ilvl w:val="0"/>
          <w:numId w:val="14"/>
        </w:numPr>
        <w:ind w:left="993" w:hanging="284"/>
      </w:pPr>
      <w:bookmarkStart w:id="55" w:name="_Toc215834083"/>
      <w:r w:rsidRPr="00693C2A">
        <w:t>i</w:t>
      </w:r>
      <w:r w:rsidR="00F11A3B" w:rsidRPr="00693C2A">
        <w:t>dentifikacijo poti prenosa vplivov čez mejo</w:t>
      </w:r>
      <w:r w:rsidR="00F11A3B" w:rsidRPr="00F11A3B">
        <w:t>, zlasti (smiselno glede na poseg):</w:t>
      </w:r>
      <w:bookmarkEnd w:id="55"/>
    </w:p>
    <w:p w14:paraId="11B71F74" w14:textId="77777777" w:rsidR="00F11A3B" w:rsidRPr="00AA303D" w:rsidRDefault="00F11A3B" w:rsidP="00445157">
      <w:pPr>
        <w:pStyle w:val="Obrazloitev1"/>
        <w:numPr>
          <w:ilvl w:val="1"/>
          <w:numId w:val="50"/>
        </w:numPr>
        <w:ind w:left="1418" w:hanging="284"/>
      </w:pPr>
      <w:bookmarkStart w:id="56" w:name="_Toc215834084"/>
      <w:r w:rsidRPr="00693C2A">
        <w:lastRenderedPageBreak/>
        <w:t>prek voda</w:t>
      </w:r>
      <w:r w:rsidRPr="00AA303D">
        <w:t xml:space="preserve"> (površinske in podzemne; prispevna/zaledna območja, vodni viri, spremembe režima odvodnjavanja ali pretakanja, prenosi ob izrednih dogodkih),</w:t>
      </w:r>
      <w:bookmarkEnd w:id="56"/>
    </w:p>
    <w:p w14:paraId="393E57CB" w14:textId="77777777" w:rsidR="00F11A3B" w:rsidRPr="00AA303D" w:rsidRDefault="00F11A3B" w:rsidP="00445157">
      <w:pPr>
        <w:pStyle w:val="Obrazloitev1"/>
        <w:numPr>
          <w:ilvl w:val="1"/>
          <w:numId w:val="50"/>
        </w:numPr>
        <w:ind w:left="1418" w:hanging="284"/>
      </w:pPr>
      <w:bookmarkStart w:id="57" w:name="_Toc215834085"/>
      <w:r w:rsidRPr="00693C2A">
        <w:t>prek zraka</w:t>
      </w:r>
      <w:r w:rsidRPr="00AA303D">
        <w:t xml:space="preserve"> (emisije in prašenje v času gradnje, emisije v obratovanju, logistika/transport, izredni dogodki),</w:t>
      </w:r>
      <w:bookmarkEnd w:id="57"/>
    </w:p>
    <w:p w14:paraId="27BAD87F" w14:textId="77777777" w:rsidR="00F11A3B" w:rsidRPr="00AA303D" w:rsidRDefault="00F11A3B" w:rsidP="00445157">
      <w:pPr>
        <w:pStyle w:val="Obrazloitev1"/>
        <w:numPr>
          <w:ilvl w:val="1"/>
          <w:numId w:val="50"/>
        </w:numPr>
        <w:ind w:left="1418" w:hanging="284"/>
      </w:pPr>
      <w:bookmarkStart w:id="58" w:name="_Toc215834086"/>
      <w:r w:rsidRPr="00693C2A">
        <w:t>prek hrupa in vibracij</w:t>
      </w:r>
      <w:r w:rsidRPr="00AA303D">
        <w:t xml:space="preserve"> (gradnja in/ali obratovanje; širjenje po reliefu, meteorološki pogoji, nočni režimi),</w:t>
      </w:r>
      <w:bookmarkEnd w:id="58"/>
    </w:p>
    <w:p w14:paraId="46103A22" w14:textId="77777777" w:rsidR="00F11A3B" w:rsidRPr="00AA303D" w:rsidRDefault="00F11A3B" w:rsidP="00445157">
      <w:pPr>
        <w:pStyle w:val="Obrazloitev1"/>
        <w:numPr>
          <w:ilvl w:val="1"/>
          <w:numId w:val="50"/>
        </w:numPr>
        <w:ind w:left="1418" w:hanging="284"/>
      </w:pPr>
      <w:bookmarkStart w:id="59" w:name="_Toc215834087"/>
      <w:r w:rsidRPr="00693C2A">
        <w:t>prek naravnih sistemov</w:t>
      </w:r>
      <w:r w:rsidRPr="00AA303D">
        <w:t xml:space="preserve"> (ekološka povezanost, migracijski koridorji, fragmentacija habitatov, varovana območja),</w:t>
      </w:r>
      <w:bookmarkEnd w:id="59"/>
    </w:p>
    <w:p w14:paraId="7792F474" w14:textId="77777777" w:rsidR="00F11A3B" w:rsidRPr="00AA303D" w:rsidRDefault="00F11A3B" w:rsidP="00445157">
      <w:pPr>
        <w:pStyle w:val="Obrazloitev1"/>
        <w:numPr>
          <w:ilvl w:val="1"/>
          <w:numId w:val="50"/>
        </w:numPr>
        <w:ind w:left="1418" w:hanging="284"/>
      </w:pPr>
      <w:bookmarkStart w:id="60" w:name="_Toc215834088"/>
      <w:r w:rsidRPr="00693C2A">
        <w:t>prek svetlobnih vplivov</w:t>
      </w:r>
      <w:r w:rsidRPr="00AA303D">
        <w:t xml:space="preserve"> (zunanja razsvetljava in osvetljevanje gradbišč/objektov; vplivi na nočno favno in krajinsko zaznavnost),</w:t>
      </w:r>
      <w:bookmarkEnd w:id="60"/>
    </w:p>
    <w:p w14:paraId="5BB8F8A1" w14:textId="77777777" w:rsidR="00F11A3B" w:rsidRPr="00F11A3B" w:rsidRDefault="00F11A3B" w:rsidP="00445157">
      <w:pPr>
        <w:pStyle w:val="Obrazloitev1"/>
        <w:numPr>
          <w:ilvl w:val="1"/>
          <w:numId w:val="50"/>
        </w:numPr>
        <w:ind w:left="1418" w:hanging="284"/>
      </w:pPr>
      <w:bookmarkStart w:id="61" w:name="_Toc215834089"/>
      <w:r w:rsidRPr="00AA303D">
        <w:t xml:space="preserve">po potrebi tudi </w:t>
      </w:r>
      <w:r w:rsidRPr="00693C2A">
        <w:t>prek tal/sedimentov in materialnih tokov</w:t>
      </w:r>
      <w:r w:rsidRPr="00F11A3B">
        <w:t xml:space="preserve"> (npr. erozija, zanašanje delcev, transport materialov) ter drugih relevantnih poti.</w:t>
      </w:r>
      <w:bookmarkEnd w:id="61"/>
    </w:p>
    <w:p w14:paraId="6227274E" w14:textId="77777777" w:rsidR="00F11A3B" w:rsidRPr="00F11A3B" w:rsidRDefault="00F11A3B" w:rsidP="00445157">
      <w:pPr>
        <w:pStyle w:val="Obrazloitev1"/>
        <w:numPr>
          <w:ilvl w:val="0"/>
          <w:numId w:val="14"/>
        </w:numPr>
        <w:ind w:left="993" w:hanging="284"/>
      </w:pPr>
      <w:bookmarkStart w:id="62" w:name="_Toc215834090"/>
      <w:r w:rsidRPr="00693C2A">
        <w:t>Oceno verjetnosti in pomembnosti čezmejnih vplivov</w:t>
      </w:r>
      <w:r w:rsidRPr="00F11A3B">
        <w:t xml:space="preserve"> (po potrebi kvantitativno, sicer utemeljeno kvalitativno), vključno z opredelitvijo:</w:t>
      </w:r>
      <w:bookmarkEnd w:id="62"/>
    </w:p>
    <w:p w14:paraId="131BCDFB" w14:textId="77777777" w:rsidR="00F11A3B" w:rsidRPr="00F11A3B" w:rsidRDefault="00F11A3B" w:rsidP="00445157">
      <w:pPr>
        <w:pStyle w:val="Obrazloitev1"/>
        <w:numPr>
          <w:ilvl w:val="1"/>
          <w:numId w:val="51"/>
        </w:numPr>
        <w:ind w:left="1418" w:hanging="284"/>
      </w:pPr>
      <w:bookmarkStart w:id="63" w:name="_Toc215834091"/>
      <w:r w:rsidRPr="00F11A3B">
        <w:t>prostorskega obsega (kako daleč se vpliv lahko izrazi),</w:t>
      </w:r>
      <w:bookmarkEnd w:id="63"/>
    </w:p>
    <w:p w14:paraId="2CB9C637" w14:textId="77777777" w:rsidR="00F11A3B" w:rsidRPr="00F11A3B" w:rsidRDefault="00F11A3B" w:rsidP="00445157">
      <w:pPr>
        <w:pStyle w:val="Obrazloitev1"/>
        <w:numPr>
          <w:ilvl w:val="1"/>
          <w:numId w:val="51"/>
        </w:numPr>
        <w:ind w:left="1418" w:hanging="284"/>
      </w:pPr>
      <w:bookmarkStart w:id="64" w:name="_Toc215834092"/>
      <w:r w:rsidRPr="00F11A3B">
        <w:t>časovne dinamike (kratkoročno/srednjeročno/dolgoročno; gradnja/obratovanje/opustitev),</w:t>
      </w:r>
      <w:bookmarkEnd w:id="64"/>
    </w:p>
    <w:p w14:paraId="6DF5F003" w14:textId="77777777" w:rsidR="00F11A3B" w:rsidRPr="00F11A3B" w:rsidRDefault="00F11A3B" w:rsidP="00445157">
      <w:pPr>
        <w:pStyle w:val="Obrazloitev1"/>
        <w:numPr>
          <w:ilvl w:val="1"/>
          <w:numId w:val="51"/>
        </w:numPr>
        <w:ind w:left="1418" w:hanging="284"/>
      </w:pPr>
      <w:bookmarkStart w:id="65" w:name="_Toc215834093"/>
      <w:r w:rsidRPr="00F11A3B">
        <w:t>občutljivosti receptorjev in mejnih vrednosti/standardov, kjer so predpisani.</w:t>
      </w:r>
      <w:bookmarkEnd w:id="65"/>
    </w:p>
    <w:p w14:paraId="0F05A099" w14:textId="77777777" w:rsidR="00F11A3B" w:rsidRPr="00F11A3B" w:rsidRDefault="00F11A3B" w:rsidP="00445157">
      <w:pPr>
        <w:pStyle w:val="Obrazloitev1"/>
        <w:numPr>
          <w:ilvl w:val="0"/>
          <w:numId w:val="14"/>
        </w:numPr>
        <w:ind w:left="993" w:hanging="284"/>
      </w:pPr>
      <w:bookmarkStart w:id="66" w:name="_Toc215834094"/>
      <w:r w:rsidRPr="00693C2A">
        <w:t>Kumulativno čezmejno presojo</w:t>
      </w:r>
      <w:r w:rsidRPr="00F11A3B">
        <w:t xml:space="preserve"> skupaj z obstoječimi, potekajočimi in načrtovanimi posegi, kadar delujejo na iste receptorje ali uporabljajo isto infrastrukturo, z navedbo, ali gre za seštevanje učinkov, sinergije ali druge interakcije, ter z oceno preostanka vpliva po izvedbi omilitvenih ukrepov.</w:t>
      </w:r>
      <w:bookmarkEnd w:id="66"/>
    </w:p>
    <w:p w14:paraId="65EECAA6" w14:textId="77777777" w:rsidR="00F11A3B" w:rsidRPr="00F11A3B" w:rsidRDefault="00F11A3B" w:rsidP="00445157">
      <w:pPr>
        <w:pStyle w:val="Obrazloitev1"/>
        <w:numPr>
          <w:ilvl w:val="0"/>
          <w:numId w:val="14"/>
        </w:numPr>
        <w:ind w:left="993" w:hanging="284"/>
      </w:pPr>
      <w:bookmarkStart w:id="67" w:name="_Toc215834095"/>
      <w:r w:rsidRPr="00693C2A">
        <w:t>Obravnavo čezmejno relevantnih tveganj nesreč in izrednih dogodkov</w:t>
      </w:r>
      <w:r w:rsidRPr="00F11A3B">
        <w:t>, z opisom realističnih scenarijev (npr. požar, razlitja nevarnih snovi, onesnažene meteorne/požarne vode, okvare zadrževalnih/ločilnih sistemov, ekstremni vremenski dogodki) ter ukrepov preprečevanja, odziva, odgovornosti in komunikacijskih poti.</w:t>
      </w:r>
      <w:bookmarkEnd w:id="67"/>
    </w:p>
    <w:p w14:paraId="14E11D92" w14:textId="77777777" w:rsidR="00F11A3B" w:rsidRPr="00F11A3B" w:rsidRDefault="00F11A3B" w:rsidP="00445157">
      <w:pPr>
        <w:pStyle w:val="Obrazloitev1"/>
        <w:numPr>
          <w:ilvl w:val="0"/>
          <w:numId w:val="14"/>
        </w:numPr>
        <w:ind w:left="993" w:hanging="284"/>
      </w:pPr>
      <w:bookmarkStart w:id="68" w:name="_Toc215834096"/>
      <w:r w:rsidRPr="00693C2A">
        <w:t>Omilitvene ukrepe</w:t>
      </w:r>
      <w:r w:rsidRPr="00F11A3B">
        <w:t xml:space="preserve"> za preprečevanje oziroma zmanjšanje čezmejnih vplivov (zlasti varstvo voda, narave, zraka, hrupa/vibracij in zdravja ljudi) ter opis, kako se ukrepi usklajujejo z ukrepi pri povezanih posegih (kadar je relevantno).</w:t>
      </w:r>
      <w:bookmarkEnd w:id="68"/>
    </w:p>
    <w:p w14:paraId="1B3826A9" w14:textId="33680248" w:rsidR="00F11A3B" w:rsidRPr="00F11A3B" w:rsidRDefault="00F11A3B" w:rsidP="00445157">
      <w:pPr>
        <w:pStyle w:val="Obrazloitev1"/>
        <w:numPr>
          <w:ilvl w:val="0"/>
          <w:numId w:val="14"/>
        </w:numPr>
        <w:ind w:left="993" w:hanging="284"/>
      </w:pPr>
      <w:bookmarkStart w:id="69" w:name="_Toc215834097"/>
      <w:r w:rsidRPr="00F11A3B">
        <w:t xml:space="preserve">PVO mora vključiti tudi </w:t>
      </w:r>
      <w:r w:rsidRPr="00693C2A">
        <w:t>okvir meddržavnega sodelovanja in spremljanja čezmejnih vplivov</w:t>
      </w:r>
      <w:r w:rsidRPr="00F11A3B">
        <w:t>, ki mora obsegati:</w:t>
      </w:r>
      <w:bookmarkEnd w:id="69"/>
    </w:p>
    <w:p w14:paraId="542FD2D9" w14:textId="77777777" w:rsidR="00F11A3B" w:rsidRPr="00AA303D" w:rsidRDefault="00F11A3B" w:rsidP="00445157">
      <w:pPr>
        <w:pStyle w:val="Obrazloitev1"/>
        <w:numPr>
          <w:ilvl w:val="1"/>
          <w:numId w:val="52"/>
        </w:numPr>
        <w:ind w:left="1418" w:hanging="284"/>
      </w:pPr>
      <w:bookmarkStart w:id="70" w:name="_Toc215834098"/>
      <w:r w:rsidRPr="00AA303D">
        <w:t>določitev kontaktnih točk in način izmenjave informacij s pristojnimi organi sosednje države/držav (ključne podlage, projektne rešitve, ukrepi, rezultati monitoringa, obveščanje o izrednih dogodkih);</w:t>
      </w:r>
      <w:bookmarkEnd w:id="70"/>
    </w:p>
    <w:p w14:paraId="49B8A42D" w14:textId="77777777" w:rsidR="00F11A3B" w:rsidRPr="00AA303D" w:rsidRDefault="00F11A3B" w:rsidP="00445157">
      <w:pPr>
        <w:pStyle w:val="Obrazloitev1"/>
        <w:numPr>
          <w:ilvl w:val="1"/>
          <w:numId w:val="52"/>
        </w:numPr>
        <w:ind w:left="1418" w:hanging="284"/>
      </w:pPr>
      <w:bookmarkStart w:id="71" w:name="_Toc215834099"/>
      <w:r w:rsidRPr="00AA303D">
        <w:t xml:space="preserve">opredelitev </w:t>
      </w:r>
      <w:r w:rsidRPr="00693C2A">
        <w:t>čezmejno relevantnega monitoringa</w:t>
      </w:r>
      <w:r w:rsidRPr="00AA303D">
        <w:t>, zasnovanega tako, da omogoča primerjavo z izhodiščnim stanjem in zgodnje zaznavanje odstopanj, in vključuje najmanj:</w:t>
      </w:r>
      <w:bookmarkEnd w:id="71"/>
    </w:p>
    <w:p w14:paraId="4B7F27EA" w14:textId="77777777" w:rsidR="00F11A3B" w:rsidRPr="00AA303D" w:rsidRDefault="00F11A3B" w:rsidP="00445157">
      <w:pPr>
        <w:pStyle w:val="Obrazloitev1"/>
        <w:numPr>
          <w:ilvl w:val="1"/>
          <w:numId w:val="52"/>
        </w:numPr>
        <w:ind w:left="1418" w:hanging="284"/>
      </w:pPr>
      <w:bookmarkStart w:id="72" w:name="_Toc215834100"/>
      <w:r w:rsidRPr="00AA303D">
        <w:t>parametre in receptorje (npr. kakovost/količinsko stanje voda, indikatorji narave, ravni hrupa na reprezentativnih lokacijah, po potrebi kakovost zraka ipd.),</w:t>
      </w:r>
      <w:bookmarkEnd w:id="72"/>
    </w:p>
    <w:p w14:paraId="682B267B" w14:textId="77777777" w:rsidR="00F11A3B" w:rsidRPr="00AA303D" w:rsidRDefault="00F11A3B" w:rsidP="00445157">
      <w:pPr>
        <w:pStyle w:val="Obrazloitev1"/>
        <w:numPr>
          <w:ilvl w:val="1"/>
          <w:numId w:val="52"/>
        </w:numPr>
        <w:ind w:left="1418" w:hanging="284"/>
      </w:pPr>
      <w:bookmarkStart w:id="73" w:name="_Toc215834101"/>
      <w:r w:rsidRPr="00AA303D">
        <w:t>merilna mesta (tudi kontrolna), utemeljitev reprezentativnosti ter časovni režim (izhodišče–gradnja–obratovanje),</w:t>
      </w:r>
      <w:bookmarkEnd w:id="73"/>
    </w:p>
    <w:p w14:paraId="5A701ACB" w14:textId="77777777" w:rsidR="00F11A3B" w:rsidRPr="00AA303D" w:rsidRDefault="00F11A3B" w:rsidP="00445157">
      <w:pPr>
        <w:pStyle w:val="Obrazloitev1"/>
        <w:numPr>
          <w:ilvl w:val="1"/>
          <w:numId w:val="52"/>
        </w:numPr>
        <w:ind w:left="1418" w:hanging="284"/>
      </w:pPr>
      <w:bookmarkStart w:id="74" w:name="_Toc215834102"/>
      <w:r w:rsidRPr="00AA303D">
        <w:t>pragove za alarm in postopke ukrepanja (adaptive management) ter način poročanja;</w:t>
      </w:r>
      <w:bookmarkEnd w:id="74"/>
    </w:p>
    <w:p w14:paraId="19C0BCFC" w14:textId="77777777" w:rsidR="00F11A3B" w:rsidRPr="00F11A3B" w:rsidRDefault="00F11A3B" w:rsidP="00445157">
      <w:pPr>
        <w:pStyle w:val="Obrazloitev1"/>
        <w:numPr>
          <w:ilvl w:val="1"/>
          <w:numId w:val="52"/>
        </w:numPr>
        <w:ind w:left="1418" w:hanging="284"/>
      </w:pPr>
      <w:bookmarkStart w:id="75" w:name="_Toc215834103"/>
      <w:r w:rsidRPr="00AA303D">
        <w:t>opredelitev postopkov usklajenega odziva v primeru zaznanih negativnih trendov ali nesreč (protokoli obveščanja, usklajevanje ukrepov/intervencijskih smernic, obravnava pritožb javnosti, kjer je relevantno).</w:t>
      </w:r>
      <w:bookmarkEnd w:id="75"/>
    </w:p>
    <w:p w14:paraId="121EBDDB" w14:textId="7A1C03FF" w:rsidR="00F11A3B" w:rsidRPr="00F11A3B" w:rsidRDefault="00F11A3B" w:rsidP="00445157">
      <w:pPr>
        <w:pStyle w:val="Obrazloitev1"/>
        <w:numPr>
          <w:ilvl w:val="0"/>
          <w:numId w:val="14"/>
        </w:numPr>
        <w:ind w:left="993" w:hanging="284"/>
      </w:pPr>
      <w:bookmarkStart w:id="76" w:name="_Toc215834104"/>
      <w:r w:rsidRPr="00F11A3B">
        <w:t>Če PVO</w:t>
      </w:r>
      <w:r w:rsidR="00AA303D">
        <w:t xml:space="preserve"> </w:t>
      </w:r>
      <w:r w:rsidRPr="00F11A3B">
        <w:t>ugotovi, da so čezmejni vplivi verjetni in lahko pomembni, mora biti dokumentacija pripravljena tako, da omogoča izvedbo čezmejnega postopka: jasno mora biti, katere vsebine so čezmejno relevantne, kateri vplivi se lahko izrazijo čez mejo, kateri ukrepi in monitoring so predvideni ter kako je zagotovljena sledljivost (kazalniki, pragovi, ukrepanje) in primerljivost podatkov v okviru meddržavne izmenjave.</w:t>
      </w:r>
      <w:bookmarkEnd w:id="76"/>
    </w:p>
    <w:p w14:paraId="0811FE60" w14:textId="77777777" w:rsidR="00F11A3B" w:rsidRPr="007F6ECA" w:rsidRDefault="00F11A3B" w:rsidP="00326E71">
      <w:pPr>
        <w:pStyle w:val="Obrazloitev1"/>
        <w:numPr>
          <w:ilvl w:val="0"/>
          <w:numId w:val="0"/>
        </w:numPr>
        <w:ind w:left="720"/>
      </w:pPr>
    </w:p>
    <w:p w14:paraId="022D66ED" w14:textId="35E71569" w:rsidR="00525BD4" w:rsidRPr="007A1924" w:rsidRDefault="00525BD4" w:rsidP="00326E71"/>
    <w:sectPr w:rsidR="00525BD4" w:rsidRPr="007A19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B6FA" w14:textId="77777777" w:rsidR="00F10513" w:rsidRDefault="00F10513" w:rsidP="00525BD4">
      <w:pPr>
        <w:spacing w:line="240" w:lineRule="auto"/>
      </w:pPr>
      <w:r>
        <w:separator/>
      </w:r>
    </w:p>
  </w:endnote>
  <w:endnote w:type="continuationSeparator" w:id="0">
    <w:p w14:paraId="0356278B" w14:textId="77777777" w:rsidR="00F10513" w:rsidRDefault="00F10513" w:rsidP="00525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075656"/>
      <w:docPartObj>
        <w:docPartGallery w:val="Page Numbers (Bottom of Page)"/>
        <w:docPartUnique/>
      </w:docPartObj>
    </w:sdtPr>
    <w:sdtContent>
      <w:p w14:paraId="6429C328" w14:textId="5B0B7D4A" w:rsidR="00525BD4" w:rsidRDefault="00525BD4">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99DE" w14:textId="77777777" w:rsidR="00F10513" w:rsidRDefault="00F10513" w:rsidP="00525BD4">
      <w:pPr>
        <w:spacing w:line="240" w:lineRule="auto"/>
      </w:pPr>
      <w:r>
        <w:separator/>
      </w:r>
    </w:p>
  </w:footnote>
  <w:footnote w:type="continuationSeparator" w:id="0">
    <w:p w14:paraId="639CF59E" w14:textId="77777777" w:rsidR="00F10513" w:rsidRDefault="00F10513" w:rsidP="00525BD4">
      <w:pPr>
        <w:spacing w:line="240" w:lineRule="auto"/>
      </w:pPr>
      <w:r>
        <w:continuationSeparator/>
      </w:r>
    </w:p>
  </w:footnote>
  <w:footnote w:id="1">
    <w:p w14:paraId="5AFDD4F3" w14:textId="77777777" w:rsidR="00604527" w:rsidRPr="002D0A83" w:rsidRDefault="00604527" w:rsidP="00604527">
      <w:pPr>
        <w:pStyle w:val="Sprotnaopomba-besedilo"/>
        <w:rPr>
          <w:sz w:val="16"/>
          <w:szCs w:val="16"/>
        </w:rPr>
      </w:pPr>
      <w:r w:rsidRPr="002D0A83">
        <w:rPr>
          <w:rStyle w:val="Sprotnaopomba-sklic"/>
          <w:sz w:val="16"/>
          <w:szCs w:val="16"/>
        </w:rPr>
        <w:footnoteRef/>
      </w:r>
      <w:r w:rsidRPr="002D0A83">
        <w:rPr>
          <w:sz w:val="16"/>
          <w:szCs w:val="16"/>
        </w:rPr>
        <w:t xml:space="preserve"> Prvi odstavek 6. člena PVO uredbe.</w:t>
      </w:r>
    </w:p>
  </w:footnote>
  <w:footnote w:id="2">
    <w:p w14:paraId="56DF5BF9" w14:textId="77777777" w:rsidR="00604527" w:rsidRPr="00A56736" w:rsidRDefault="00604527" w:rsidP="00604527">
      <w:pPr>
        <w:pStyle w:val="Sprotnaopomba-besedilo"/>
        <w:rPr>
          <w:sz w:val="16"/>
          <w:szCs w:val="16"/>
        </w:rPr>
      </w:pPr>
      <w:r w:rsidRPr="00A56736">
        <w:rPr>
          <w:rStyle w:val="Sprotnaopomba-sklic"/>
          <w:sz w:val="16"/>
          <w:szCs w:val="16"/>
        </w:rPr>
        <w:footnoteRef/>
      </w:r>
      <w:r w:rsidRPr="00A56736">
        <w:rPr>
          <w:sz w:val="16"/>
          <w:szCs w:val="16"/>
        </w:rPr>
        <w:t xml:space="preserve"> Drugi odstavek 6. člena PVO uredbe.</w:t>
      </w:r>
    </w:p>
  </w:footnote>
  <w:footnote w:id="3">
    <w:p w14:paraId="51D8364C" w14:textId="77777777" w:rsidR="00604527" w:rsidRPr="00A56736" w:rsidRDefault="00604527" w:rsidP="00604527">
      <w:pPr>
        <w:pStyle w:val="Sprotnaopomba-besedilo"/>
        <w:rPr>
          <w:sz w:val="16"/>
          <w:szCs w:val="16"/>
        </w:rPr>
      </w:pPr>
      <w:r w:rsidRPr="00A56736">
        <w:rPr>
          <w:rStyle w:val="Sprotnaopomba-sklic"/>
          <w:sz w:val="16"/>
          <w:szCs w:val="16"/>
        </w:rPr>
        <w:footnoteRef/>
      </w:r>
      <w:r w:rsidRPr="00A56736">
        <w:rPr>
          <w:sz w:val="16"/>
          <w:szCs w:val="16"/>
        </w:rPr>
        <w:t xml:space="preserve"> Tretji odstavek 6. člena PVO uredbe.</w:t>
      </w:r>
    </w:p>
  </w:footnote>
  <w:footnote w:id="4">
    <w:p w14:paraId="0DCA4405" w14:textId="4912DE6B" w:rsidR="009950FB" w:rsidRPr="009950FB" w:rsidRDefault="009950FB">
      <w:pPr>
        <w:pStyle w:val="Sprotnaopomba-besedilo"/>
        <w:rPr>
          <w:sz w:val="16"/>
          <w:szCs w:val="16"/>
        </w:rPr>
      </w:pPr>
      <w:r w:rsidRPr="009950FB">
        <w:rPr>
          <w:rStyle w:val="Sprotnaopomba-sklic"/>
          <w:sz w:val="16"/>
          <w:szCs w:val="16"/>
        </w:rPr>
        <w:footnoteRef/>
      </w:r>
      <w:r w:rsidRPr="009950FB">
        <w:rPr>
          <w:sz w:val="16"/>
          <w:szCs w:val="16"/>
        </w:rPr>
        <w:t xml:space="preserve"> Priporočila v tem poglavju veljajo tako za nameravane posege, ki so gradnja, kot tudi za nameravane posege, ki niso gradnja.</w:t>
      </w:r>
    </w:p>
  </w:footnote>
  <w:footnote w:id="5">
    <w:p w14:paraId="77EC74FB" w14:textId="7F537592" w:rsidR="0026007F" w:rsidRPr="0026007F" w:rsidRDefault="0026007F">
      <w:pPr>
        <w:pStyle w:val="Sprotnaopomba-besedilo"/>
        <w:rPr>
          <w:sz w:val="16"/>
          <w:szCs w:val="16"/>
        </w:rPr>
      </w:pPr>
      <w:r w:rsidRPr="0026007F">
        <w:rPr>
          <w:rStyle w:val="Sprotnaopomba-sklic"/>
          <w:sz w:val="16"/>
          <w:szCs w:val="16"/>
        </w:rPr>
        <w:footnoteRef/>
      </w:r>
      <w:r w:rsidRPr="0026007F">
        <w:rPr>
          <w:sz w:val="16"/>
          <w:szCs w:val="16"/>
        </w:rPr>
        <w:t xml:space="preserve"> Uredba-hrup v drugem odstavku 11. člena namreč določa: V primeru gradnje objekta, za katerega je treba izvesti presojo vplivov na okolje, se za obratovanje gradbišča skladnost obremenitve okolja s hrupom iz prejšnjega člena ugotavlja na podlagi ocene obremenjenosti okolja s hrupom iz priloge 4 te uredbe, ki je priloga k poročilu o vplivih na okolje v skladu s predpisi, ki urejajo varstvo okolja. </w:t>
      </w:r>
    </w:p>
  </w:footnote>
  <w:footnote w:id="6">
    <w:p w14:paraId="22E53579" w14:textId="7AECBACC" w:rsidR="003D2CDD" w:rsidRPr="003D2CDD" w:rsidRDefault="003D2CDD">
      <w:pPr>
        <w:pStyle w:val="Sprotnaopomba-besedilo"/>
        <w:rPr>
          <w:sz w:val="16"/>
          <w:szCs w:val="16"/>
        </w:rPr>
      </w:pPr>
      <w:r w:rsidRPr="003D2CDD">
        <w:rPr>
          <w:rStyle w:val="Sprotnaopomba-sklic"/>
          <w:sz w:val="16"/>
          <w:szCs w:val="16"/>
        </w:rPr>
        <w:footnoteRef/>
      </w:r>
      <w:r w:rsidRPr="003D2CDD">
        <w:rPr>
          <w:sz w:val="16"/>
          <w:szCs w:val="16"/>
        </w:rPr>
        <w:t xml:space="preserve"> Tako na primer projekt ceste, ki se konča na polju brez navezave na obstoječo cestno infrastrukturo, ne omogoča ustrezne presoje vplivov na okolje, saj tak poseg ni funkcionalen. Namen infrastrukturnih projektov, kot so ceste, je njihova dejanska funkcionalnost – kar pa pomeni, da je treba preprečiti t. i. »salami slicing«, oziroma razdrobljeno obravnavo posegov.</w:t>
      </w:r>
    </w:p>
  </w:footnote>
  <w:footnote w:id="7">
    <w:p w14:paraId="44AA1337" w14:textId="12366B0B" w:rsidR="003D2CDD" w:rsidRDefault="003D2CDD">
      <w:pPr>
        <w:pStyle w:val="Sprotnaopomba-besedilo"/>
      </w:pPr>
      <w:r w:rsidRPr="003D2CDD">
        <w:rPr>
          <w:rStyle w:val="Sprotnaopomba-sklic"/>
          <w:sz w:val="16"/>
          <w:szCs w:val="16"/>
        </w:rPr>
        <w:footnoteRef/>
      </w:r>
      <w:r w:rsidRPr="003D2CDD">
        <w:rPr>
          <w:sz w:val="16"/>
          <w:szCs w:val="16"/>
        </w:rPr>
        <w:t xml:space="preserve"> Prva točka prvega odstavka 5. člena Uredbe o vsebini.</w:t>
      </w:r>
      <w:r>
        <w:rPr>
          <w:sz w:val="16"/>
          <w:szCs w:val="16"/>
        </w:rPr>
        <w:t xml:space="preserve"> </w:t>
      </w:r>
      <w:r w:rsidRPr="003D2CDD">
        <w:rPr>
          <w:sz w:val="16"/>
          <w:szCs w:val="16"/>
        </w:rPr>
        <w:t>Prav tako tudi skladno s 10.4 točko 3. člena ZVO-2 upoštevati največjo možno količino vhodnih ali izhodnih snovi, ki v 24 urah na dan vstopijo v napravo ali izstopijo iz nje, če je ta zmožna obratovati na ta način.</w:t>
      </w:r>
    </w:p>
  </w:footnote>
  <w:footnote w:id="8">
    <w:p w14:paraId="2381939F" w14:textId="1DC8762A" w:rsidR="00016E30" w:rsidRPr="00016E30" w:rsidRDefault="00016E30">
      <w:pPr>
        <w:pStyle w:val="Sprotnaopomba-besedilo"/>
        <w:rPr>
          <w:sz w:val="16"/>
          <w:szCs w:val="16"/>
        </w:rPr>
      </w:pPr>
      <w:r w:rsidRPr="00016E30">
        <w:rPr>
          <w:rStyle w:val="Sprotnaopomba-sklic"/>
          <w:sz w:val="16"/>
          <w:szCs w:val="16"/>
        </w:rPr>
        <w:footnoteRef/>
      </w:r>
      <w:r w:rsidRPr="00016E30">
        <w:rPr>
          <w:sz w:val="16"/>
          <w:szCs w:val="16"/>
        </w:rPr>
        <w:t xml:space="preserve"> Glede na določila Pravilnika o projektni in drugi dokumentaciji ter obrazcih pri graditvi objektov Uradni list RS, št. 30/23, namreč dokumentacija DGD ne vključuje navedbe ukrepov za zmanjšanje vplivov na okolje.</w:t>
      </w:r>
    </w:p>
  </w:footnote>
  <w:footnote w:id="9">
    <w:p w14:paraId="648C8379" w14:textId="205E9C65" w:rsidR="007E4B34" w:rsidRPr="007E4B34" w:rsidRDefault="007E4B34">
      <w:pPr>
        <w:pStyle w:val="Sprotnaopomba-besedilo"/>
        <w:rPr>
          <w:sz w:val="16"/>
          <w:szCs w:val="16"/>
        </w:rPr>
      </w:pPr>
      <w:r w:rsidRPr="007E4B34">
        <w:rPr>
          <w:rStyle w:val="Sprotnaopomba-sklic"/>
          <w:sz w:val="16"/>
          <w:szCs w:val="16"/>
        </w:rPr>
        <w:footnoteRef/>
      </w:r>
      <w:r w:rsidRPr="007E4B34">
        <w:rPr>
          <w:sz w:val="16"/>
          <w:szCs w:val="16"/>
        </w:rPr>
        <w:t xml:space="preserve"> Tukaj so mišljene na primer Analiza tveganja, Hidrološko hidravlična študija, Geološko geomehanski elaborat, Preliminarna ocena vrednotenja nevarnih lastnosti predvidenega zemeljskega izkopa ter ocena kakovosti predvidenega zemeljskega izkopa, Elaborat preprečevanja in zmanjševanja emisije delcev iz gradbišča, Elaborat HIA, idr.</w:t>
      </w:r>
    </w:p>
  </w:footnote>
  <w:footnote w:id="10">
    <w:p w14:paraId="70A48C9B" w14:textId="3F726B58" w:rsidR="009950FB" w:rsidRDefault="009950FB">
      <w:pPr>
        <w:pStyle w:val="Sprotnaopomba-besedilo"/>
      </w:pPr>
      <w:r>
        <w:rPr>
          <w:rStyle w:val="Sprotnaopomba-sklic"/>
        </w:rPr>
        <w:footnoteRef/>
      </w:r>
      <w:r>
        <w:t xml:space="preserve"> </w:t>
      </w:r>
      <w:r>
        <w:rPr>
          <w:sz w:val="16"/>
          <w:szCs w:val="16"/>
        </w:rPr>
        <w:t>Tako v IGD kot tudi v OVS postopku pristojni</w:t>
      </w:r>
      <w:r w:rsidRPr="009950FB">
        <w:rPr>
          <w:sz w:val="16"/>
          <w:szCs w:val="16"/>
        </w:rPr>
        <w:t xml:space="preserve"> upravni organ opravi presojo sprejemljivosti v skladu s predpisi, ki urejajo ohranjanje narave, na podlagi predloženega dodatka za presojo sprejemljivosti vplivov na varovana območja ter strokovnega mnenja ZRSVN. </w:t>
      </w:r>
    </w:p>
  </w:footnote>
  <w:footnote w:id="11">
    <w:p w14:paraId="0E30A2FD" w14:textId="58ADAE96" w:rsidR="00B958DC" w:rsidRPr="00B958DC" w:rsidRDefault="00B958DC">
      <w:pPr>
        <w:pStyle w:val="Sprotnaopomba-besedilo"/>
        <w:rPr>
          <w:sz w:val="16"/>
          <w:szCs w:val="16"/>
        </w:rPr>
      </w:pPr>
      <w:r w:rsidRPr="00B958DC">
        <w:rPr>
          <w:rStyle w:val="Sprotnaopomba-sklic"/>
          <w:sz w:val="16"/>
          <w:szCs w:val="16"/>
        </w:rPr>
        <w:footnoteRef/>
      </w:r>
      <w:r w:rsidRPr="00B958DC">
        <w:rPr>
          <w:sz w:val="16"/>
          <w:szCs w:val="16"/>
        </w:rPr>
        <w:t xml:space="preserve"> Zahteva iz </w:t>
      </w:r>
      <w:r w:rsidRPr="00B958DC">
        <w:rPr>
          <w:rFonts w:eastAsia="Aptos"/>
          <w:sz w:val="16"/>
          <w:szCs w:val="16"/>
        </w:rPr>
        <w:t>četrte točke prvega odstavka 7. člena Uredbe o vsebini.</w:t>
      </w:r>
    </w:p>
  </w:footnote>
  <w:footnote w:id="12">
    <w:p w14:paraId="584868DF" w14:textId="0EBD17FD" w:rsidR="00974BF8" w:rsidRPr="00974BF8" w:rsidRDefault="00974BF8">
      <w:pPr>
        <w:pStyle w:val="Sprotnaopomba-besedilo"/>
        <w:rPr>
          <w:sz w:val="16"/>
          <w:szCs w:val="16"/>
        </w:rPr>
      </w:pPr>
      <w:r w:rsidRPr="00974BF8">
        <w:rPr>
          <w:rStyle w:val="Sprotnaopomba-sklic"/>
          <w:sz w:val="16"/>
          <w:szCs w:val="16"/>
        </w:rPr>
        <w:footnoteRef/>
      </w:r>
      <w:r w:rsidRPr="00974BF8">
        <w:rPr>
          <w:sz w:val="16"/>
          <w:szCs w:val="16"/>
        </w:rPr>
        <w:t xml:space="preserve"> </w:t>
      </w:r>
      <w:r w:rsidRPr="00974BF8">
        <w:rPr>
          <w:rFonts w:eastAsia="Aptos"/>
          <w:sz w:val="16"/>
          <w:szCs w:val="16"/>
        </w:rPr>
        <w:t>Tretji odstavek 6. člena Pravilnika o prvem ocenjevanju in obratovalnem monitoringu za vire hrupa ter o pogojih za njegovo izvajanje namreč predvideva, da je pri ocenjevanju hrupa z računskimi metodami treba iz narave obratovanja preiskovanega vira hrupa ugotoviti vpliv poudarjenih tonov ali impulzov na oceno hrupa.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2A"/>
    <w:multiLevelType w:val="hybridMultilevel"/>
    <w:tmpl w:val="26D295A0"/>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 w15:restartNumberingAfterBreak="0">
    <w:nsid w:val="0A737DA5"/>
    <w:multiLevelType w:val="hybridMultilevel"/>
    <w:tmpl w:val="F6142072"/>
    <w:lvl w:ilvl="0" w:tplc="2D4C0378">
      <w:start w:val="1"/>
      <w:numFmt w:val="bullet"/>
      <w:lvlText w:val="-"/>
      <w:lvlJc w:val="left"/>
      <w:pPr>
        <w:ind w:left="1353" w:hanging="360"/>
      </w:pPr>
      <w:rPr>
        <w:rFonts w:ascii="Aptos" w:hAnsi="Aptos"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2" w15:restartNumberingAfterBreak="0">
    <w:nsid w:val="0C9419EF"/>
    <w:multiLevelType w:val="hybridMultilevel"/>
    <w:tmpl w:val="5BA40D34"/>
    <w:lvl w:ilvl="0" w:tplc="E46A5950">
      <w:start w:val="1"/>
      <w:numFmt w:val="bullet"/>
      <w:lvlText w:val="-"/>
      <w:lvlJc w:val="left"/>
      <w:pPr>
        <w:ind w:left="720" w:hanging="360"/>
      </w:pPr>
      <w:rPr>
        <w:rFonts w:ascii="Aptos" w:hAnsi="Aptos" w:hint="default"/>
      </w:rPr>
    </w:lvl>
    <w:lvl w:ilvl="1" w:tplc="C2B069FC">
      <w:start w:val="1"/>
      <w:numFmt w:val="bullet"/>
      <w:lvlText w:val="o"/>
      <w:lvlJc w:val="left"/>
      <w:pPr>
        <w:ind w:left="1440" w:hanging="360"/>
      </w:pPr>
      <w:rPr>
        <w:rFonts w:ascii="Courier New" w:hAnsi="Courier New" w:hint="default"/>
      </w:rPr>
    </w:lvl>
    <w:lvl w:ilvl="2" w:tplc="512A4BC0">
      <w:start w:val="1"/>
      <w:numFmt w:val="bullet"/>
      <w:lvlText w:val=""/>
      <w:lvlJc w:val="left"/>
      <w:pPr>
        <w:ind w:left="2160" w:hanging="360"/>
      </w:pPr>
      <w:rPr>
        <w:rFonts w:ascii="Wingdings" w:hAnsi="Wingdings" w:hint="default"/>
      </w:rPr>
    </w:lvl>
    <w:lvl w:ilvl="3" w:tplc="5F62BE78">
      <w:start w:val="1"/>
      <w:numFmt w:val="bullet"/>
      <w:lvlText w:val=""/>
      <w:lvlJc w:val="left"/>
      <w:pPr>
        <w:ind w:left="2880" w:hanging="360"/>
      </w:pPr>
      <w:rPr>
        <w:rFonts w:ascii="Symbol" w:hAnsi="Symbol" w:hint="default"/>
      </w:rPr>
    </w:lvl>
    <w:lvl w:ilvl="4" w:tplc="7EFE3ECE">
      <w:start w:val="1"/>
      <w:numFmt w:val="bullet"/>
      <w:lvlText w:val="o"/>
      <w:lvlJc w:val="left"/>
      <w:pPr>
        <w:ind w:left="3600" w:hanging="360"/>
      </w:pPr>
      <w:rPr>
        <w:rFonts w:ascii="Courier New" w:hAnsi="Courier New" w:hint="default"/>
      </w:rPr>
    </w:lvl>
    <w:lvl w:ilvl="5" w:tplc="D7EE6084">
      <w:start w:val="1"/>
      <w:numFmt w:val="bullet"/>
      <w:lvlText w:val=""/>
      <w:lvlJc w:val="left"/>
      <w:pPr>
        <w:ind w:left="4320" w:hanging="360"/>
      </w:pPr>
      <w:rPr>
        <w:rFonts w:ascii="Wingdings" w:hAnsi="Wingdings" w:hint="default"/>
      </w:rPr>
    </w:lvl>
    <w:lvl w:ilvl="6" w:tplc="2A7E9024">
      <w:start w:val="1"/>
      <w:numFmt w:val="bullet"/>
      <w:lvlText w:val=""/>
      <w:lvlJc w:val="left"/>
      <w:pPr>
        <w:ind w:left="5040" w:hanging="360"/>
      </w:pPr>
      <w:rPr>
        <w:rFonts w:ascii="Symbol" w:hAnsi="Symbol" w:hint="default"/>
      </w:rPr>
    </w:lvl>
    <w:lvl w:ilvl="7" w:tplc="4B60EFC8">
      <w:start w:val="1"/>
      <w:numFmt w:val="bullet"/>
      <w:lvlText w:val="o"/>
      <w:lvlJc w:val="left"/>
      <w:pPr>
        <w:ind w:left="5760" w:hanging="360"/>
      </w:pPr>
      <w:rPr>
        <w:rFonts w:ascii="Courier New" w:hAnsi="Courier New" w:hint="default"/>
      </w:rPr>
    </w:lvl>
    <w:lvl w:ilvl="8" w:tplc="801AEB2A">
      <w:start w:val="1"/>
      <w:numFmt w:val="bullet"/>
      <w:lvlText w:val=""/>
      <w:lvlJc w:val="left"/>
      <w:pPr>
        <w:ind w:left="6480" w:hanging="360"/>
      </w:pPr>
      <w:rPr>
        <w:rFonts w:ascii="Wingdings" w:hAnsi="Wingdings" w:hint="default"/>
      </w:rPr>
    </w:lvl>
  </w:abstractNum>
  <w:abstractNum w:abstractNumId="3" w15:restartNumberingAfterBreak="0">
    <w:nsid w:val="0FF14F2F"/>
    <w:multiLevelType w:val="hybridMultilevel"/>
    <w:tmpl w:val="F774C39A"/>
    <w:lvl w:ilvl="0" w:tplc="0D444C48">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12A62996"/>
    <w:multiLevelType w:val="hybridMultilevel"/>
    <w:tmpl w:val="40288832"/>
    <w:lvl w:ilvl="0" w:tplc="0D444C4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AE532D"/>
    <w:multiLevelType w:val="hybridMultilevel"/>
    <w:tmpl w:val="4BC8CB2C"/>
    <w:lvl w:ilvl="0" w:tplc="FFFFFFFF">
      <w:start w:val="1"/>
      <w:numFmt w:val="bullet"/>
      <w:lvlText w:val="-"/>
      <w:lvlJc w:val="left"/>
      <w:pPr>
        <w:ind w:left="720" w:hanging="360"/>
      </w:pPr>
      <w:rPr>
        <w:rFonts w:ascii="Aptos" w:hAnsi="Aptos" w:hint="default"/>
      </w:rPr>
    </w:lvl>
    <w:lvl w:ilvl="1" w:tplc="0D444C48">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BB57A2"/>
    <w:multiLevelType w:val="hybridMultilevel"/>
    <w:tmpl w:val="6C2A2484"/>
    <w:lvl w:ilvl="0" w:tplc="FFFFFFFF">
      <w:start w:val="1"/>
      <w:numFmt w:val="bullet"/>
      <w:lvlText w:val="-"/>
      <w:lvlJc w:val="left"/>
      <w:pPr>
        <w:ind w:left="720" w:hanging="360"/>
      </w:pPr>
      <w:rPr>
        <w:rFonts w:ascii="Aptos" w:hAnsi="Aptos" w:hint="default"/>
      </w:rPr>
    </w:lvl>
    <w:lvl w:ilvl="1" w:tplc="0D444C48">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A5A13AB"/>
    <w:multiLevelType w:val="hybridMultilevel"/>
    <w:tmpl w:val="5070438A"/>
    <w:lvl w:ilvl="0" w:tplc="2D4C0378">
      <w:start w:val="1"/>
      <w:numFmt w:val="bullet"/>
      <w:lvlText w:val="-"/>
      <w:lvlJc w:val="left"/>
      <w:pPr>
        <w:ind w:left="1440" w:hanging="360"/>
      </w:pPr>
      <w:rPr>
        <w:rFonts w:ascii="Aptos" w:hAnsi="Apto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A6E862C"/>
    <w:multiLevelType w:val="hybridMultilevel"/>
    <w:tmpl w:val="7CAEBD94"/>
    <w:lvl w:ilvl="0" w:tplc="4634AD7A">
      <w:start w:val="1"/>
      <w:numFmt w:val="bullet"/>
      <w:lvlText w:val="-"/>
      <w:lvlJc w:val="left"/>
      <w:pPr>
        <w:ind w:left="720" w:hanging="360"/>
      </w:pPr>
      <w:rPr>
        <w:rFonts w:ascii="Aptos" w:hAnsi="Aptos" w:hint="default"/>
      </w:rPr>
    </w:lvl>
    <w:lvl w:ilvl="1" w:tplc="9ABEEAFC">
      <w:start w:val="1"/>
      <w:numFmt w:val="bullet"/>
      <w:lvlText w:val="o"/>
      <w:lvlJc w:val="left"/>
      <w:pPr>
        <w:ind w:left="1440" w:hanging="360"/>
      </w:pPr>
      <w:rPr>
        <w:rFonts w:ascii="Courier New" w:hAnsi="Courier New" w:hint="default"/>
      </w:rPr>
    </w:lvl>
    <w:lvl w:ilvl="2" w:tplc="72882828">
      <w:start w:val="1"/>
      <w:numFmt w:val="bullet"/>
      <w:lvlText w:val=""/>
      <w:lvlJc w:val="left"/>
      <w:pPr>
        <w:ind w:left="2160" w:hanging="360"/>
      </w:pPr>
      <w:rPr>
        <w:rFonts w:ascii="Wingdings" w:hAnsi="Wingdings" w:hint="default"/>
      </w:rPr>
    </w:lvl>
    <w:lvl w:ilvl="3" w:tplc="E4C0199E">
      <w:start w:val="1"/>
      <w:numFmt w:val="bullet"/>
      <w:lvlText w:val=""/>
      <w:lvlJc w:val="left"/>
      <w:pPr>
        <w:ind w:left="2880" w:hanging="360"/>
      </w:pPr>
      <w:rPr>
        <w:rFonts w:ascii="Symbol" w:hAnsi="Symbol" w:hint="default"/>
      </w:rPr>
    </w:lvl>
    <w:lvl w:ilvl="4" w:tplc="12C69FC2">
      <w:start w:val="1"/>
      <w:numFmt w:val="bullet"/>
      <w:lvlText w:val="o"/>
      <w:lvlJc w:val="left"/>
      <w:pPr>
        <w:ind w:left="3600" w:hanging="360"/>
      </w:pPr>
      <w:rPr>
        <w:rFonts w:ascii="Courier New" w:hAnsi="Courier New" w:hint="default"/>
      </w:rPr>
    </w:lvl>
    <w:lvl w:ilvl="5" w:tplc="52B09F30">
      <w:start w:val="1"/>
      <w:numFmt w:val="bullet"/>
      <w:lvlText w:val=""/>
      <w:lvlJc w:val="left"/>
      <w:pPr>
        <w:ind w:left="4320" w:hanging="360"/>
      </w:pPr>
      <w:rPr>
        <w:rFonts w:ascii="Wingdings" w:hAnsi="Wingdings" w:hint="default"/>
      </w:rPr>
    </w:lvl>
    <w:lvl w:ilvl="6" w:tplc="721ADE5E">
      <w:start w:val="1"/>
      <w:numFmt w:val="bullet"/>
      <w:lvlText w:val=""/>
      <w:lvlJc w:val="left"/>
      <w:pPr>
        <w:ind w:left="5040" w:hanging="360"/>
      </w:pPr>
      <w:rPr>
        <w:rFonts w:ascii="Symbol" w:hAnsi="Symbol" w:hint="default"/>
      </w:rPr>
    </w:lvl>
    <w:lvl w:ilvl="7" w:tplc="3EC80EEE">
      <w:start w:val="1"/>
      <w:numFmt w:val="bullet"/>
      <w:lvlText w:val="o"/>
      <w:lvlJc w:val="left"/>
      <w:pPr>
        <w:ind w:left="5760" w:hanging="360"/>
      </w:pPr>
      <w:rPr>
        <w:rFonts w:ascii="Courier New" w:hAnsi="Courier New" w:hint="default"/>
      </w:rPr>
    </w:lvl>
    <w:lvl w:ilvl="8" w:tplc="4216DA22">
      <w:start w:val="1"/>
      <w:numFmt w:val="bullet"/>
      <w:lvlText w:val=""/>
      <w:lvlJc w:val="left"/>
      <w:pPr>
        <w:ind w:left="6480" w:hanging="360"/>
      </w:pPr>
      <w:rPr>
        <w:rFonts w:ascii="Wingdings" w:hAnsi="Wingdings" w:hint="default"/>
      </w:rPr>
    </w:lvl>
  </w:abstractNum>
  <w:abstractNum w:abstractNumId="9" w15:restartNumberingAfterBreak="0">
    <w:nsid w:val="1A8503C4"/>
    <w:multiLevelType w:val="hybridMultilevel"/>
    <w:tmpl w:val="4086D18E"/>
    <w:lvl w:ilvl="0" w:tplc="658E62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A85093E"/>
    <w:multiLevelType w:val="hybridMultilevel"/>
    <w:tmpl w:val="9D80CD7A"/>
    <w:lvl w:ilvl="0" w:tplc="0D444C48">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1ABF4794"/>
    <w:multiLevelType w:val="hybridMultilevel"/>
    <w:tmpl w:val="85EADC4C"/>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2" w15:restartNumberingAfterBreak="0">
    <w:nsid w:val="1B442814"/>
    <w:multiLevelType w:val="hybridMultilevel"/>
    <w:tmpl w:val="B0F68424"/>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3" w15:restartNumberingAfterBreak="0">
    <w:nsid w:val="1FB6403C"/>
    <w:multiLevelType w:val="hybridMultilevel"/>
    <w:tmpl w:val="F3A49ED4"/>
    <w:lvl w:ilvl="0" w:tplc="0D444C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394244"/>
    <w:multiLevelType w:val="singleLevel"/>
    <w:tmpl w:val="2EE0A23A"/>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15" w15:restartNumberingAfterBreak="0">
    <w:nsid w:val="27C6239F"/>
    <w:multiLevelType w:val="hybridMultilevel"/>
    <w:tmpl w:val="6AC6C122"/>
    <w:lvl w:ilvl="0" w:tplc="2D4C0378">
      <w:start w:val="1"/>
      <w:numFmt w:val="bullet"/>
      <w:lvlText w:val="-"/>
      <w:lvlJc w:val="left"/>
      <w:pPr>
        <w:ind w:left="1788" w:hanging="360"/>
      </w:pPr>
      <w:rPr>
        <w:rFonts w:ascii="Aptos" w:hAnsi="Aptos"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6" w15:restartNumberingAfterBreak="0">
    <w:nsid w:val="29AA0834"/>
    <w:multiLevelType w:val="hybridMultilevel"/>
    <w:tmpl w:val="65C6C608"/>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2A801F16"/>
    <w:multiLevelType w:val="hybridMultilevel"/>
    <w:tmpl w:val="49FA5850"/>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18" w15:restartNumberingAfterBreak="0">
    <w:nsid w:val="33B03297"/>
    <w:multiLevelType w:val="hybridMultilevel"/>
    <w:tmpl w:val="FBA44B64"/>
    <w:lvl w:ilvl="0" w:tplc="2D4C0378">
      <w:start w:val="1"/>
      <w:numFmt w:val="bullet"/>
      <w:lvlText w:val="-"/>
      <w:lvlJc w:val="left"/>
      <w:pPr>
        <w:ind w:left="1440" w:hanging="360"/>
      </w:pPr>
      <w:rPr>
        <w:rFonts w:ascii="Aptos" w:hAnsi="Apto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3647753E"/>
    <w:multiLevelType w:val="multilevel"/>
    <w:tmpl w:val="83B8878E"/>
    <w:lvl w:ilvl="0">
      <w:start w:val="1"/>
      <w:numFmt w:val="decimal"/>
      <w:pStyle w:val="Obrazloitev1"/>
      <w:lvlText w:val="(%1)"/>
      <w:lvlJc w:val="left"/>
      <w:pPr>
        <w:tabs>
          <w:tab w:val="num" w:pos="567"/>
        </w:tabs>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7E63F07"/>
    <w:multiLevelType w:val="hybridMultilevel"/>
    <w:tmpl w:val="215AE0F4"/>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21" w15:restartNumberingAfterBreak="0">
    <w:nsid w:val="40316B6D"/>
    <w:multiLevelType w:val="hybridMultilevel"/>
    <w:tmpl w:val="D332D3B2"/>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22" w15:restartNumberingAfterBreak="0">
    <w:nsid w:val="43817CA8"/>
    <w:multiLevelType w:val="multilevel"/>
    <w:tmpl w:val="EA3698BC"/>
    <w:lvl w:ilvl="0">
      <w:start w:val="1"/>
      <w:numFmt w:val="decimal"/>
      <w:pStyle w:val="Obrazloitev10"/>
      <w:lvlText w:val="%1"/>
      <w:lvlJc w:val="left"/>
      <w:pPr>
        <w:tabs>
          <w:tab w:val="num" w:pos="567"/>
        </w:tabs>
        <w:ind w:left="0" w:firstLine="0"/>
      </w:pPr>
      <w:rPr>
        <w:rFonts w:hint="default"/>
      </w:rPr>
    </w:lvl>
    <w:lvl w:ilvl="1">
      <w:start w:val="1"/>
      <w:numFmt w:val="decimal"/>
      <w:pStyle w:val="Obrazloitev11"/>
      <w:lvlText w:val="%1.%2"/>
      <w:lvlJc w:val="left"/>
      <w:pPr>
        <w:tabs>
          <w:tab w:val="num" w:pos="567"/>
        </w:tabs>
        <w:ind w:left="0" w:firstLine="0"/>
      </w:pPr>
      <w:rPr>
        <w:rFonts w:hint="default"/>
      </w:rPr>
    </w:lvl>
    <w:lvl w:ilvl="2">
      <w:start w:val="1"/>
      <w:numFmt w:val="lowerLetter"/>
      <w:pStyle w:val="Obrazloitev11a"/>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23" w15:restartNumberingAfterBreak="0">
    <w:nsid w:val="449B2656"/>
    <w:multiLevelType w:val="hybridMultilevel"/>
    <w:tmpl w:val="DBCCB0C8"/>
    <w:lvl w:ilvl="0" w:tplc="0D444C48">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44B647F8"/>
    <w:multiLevelType w:val="hybridMultilevel"/>
    <w:tmpl w:val="55841BCA"/>
    <w:lvl w:ilvl="0" w:tplc="735C211A">
      <w:start w:val="1"/>
      <w:numFmt w:val="decimal"/>
      <w:lvlText w:val="−"/>
      <w:lvlJc w:val="left"/>
      <w:pPr>
        <w:ind w:left="1428" w:hanging="360"/>
      </w:pPr>
    </w:lvl>
    <w:lvl w:ilvl="1" w:tplc="4BC63F64">
      <w:start w:val="1"/>
      <w:numFmt w:val="lowerLetter"/>
      <w:lvlText w:val="%2."/>
      <w:lvlJc w:val="left"/>
      <w:pPr>
        <w:ind w:left="2148" w:hanging="360"/>
      </w:pPr>
    </w:lvl>
    <w:lvl w:ilvl="2" w:tplc="54FE0AD4">
      <w:start w:val="1"/>
      <w:numFmt w:val="lowerRoman"/>
      <w:lvlText w:val="%3."/>
      <w:lvlJc w:val="right"/>
      <w:pPr>
        <w:ind w:left="2868" w:hanging="180"/>
      </w:pPr>
    </w:lvl>
    <w:lvl w:ilvl="3" w:tplc="C0CA8634">
      <w:start w:val="1"/>
      <w:numFmt w:val="decimal"/>
      <w:lvlText w:val="%4."/>
      <w:lvlJc w:val="left"/>
      <w:pPr>
        <w:ind w:left="3588" w:hanging="360"/>
      </w:pPr>
    </w:lvl>
    <w:lvl w:ilvl="4" w:tplc="EB64EE3E">
      <w:start w:val="1"/>
      <w:numFmt w:val="lowerLetter"/>
      <w:lvlText w:val="%5."/>
      <w:lvlJc w:val="left"/>
      <w:pPr>
        <w:ind w:left="4308" w:hanging="360"/>
      </w:pPr>
    </w:lvl>
    <w:lvl w:ilvl="5" w:tplc="5E9602BC">
      <w:start w:val="1"/>
      <w:numFmt w:val="lowerRoman"/>
      <w:lvlText w:val="%6."/>
      <w:lvlJc w:val="right"/>
      <w:pPr>
        <w:ind w:left="5028" w:hanging="180"/>
      </w:pPr>
    </w:lvl>
    <w:lvl w:ilvl="6" w:tplc="59CEABC0">
      <w:start w:val="1"/>
      <w:numFmt w:val="decimal"/>
      <w:lvlText w:val="%7."/>
      <w:lvlJc w:val="left"/>
      <w:pPr>
        <w:ind w:left="5748" w:hanging="360"/>
      </w:pPr>
    </w:lvl>
    <w:lvl w:ilvl="7" w:tplc="6284BF42">
      <w:start w:val="1"/>
      <w:numFmt w:val="lowerLetter"/>
      <w:lvlText w:val="%8."/>
      <w:lvlJc w:val="left"/>
      <w:pPr>
        <w:ind w:left="6468" w:hanging="360"/>
      </w:pPr>
    </w:lvl>
    <w:lvl w:ilvl="8" w:tplc="E5A6D4A0">
      <w:start w:val="1"/>
      <w:numFmt w:val="lowerRoman"/>
      <w:lvlText w:val="%9."/>
      <w:lvlJc w:val="right"/>
      <w:pPr>
        <w:ind w:left="7188" w:hanging="180"/>
      </w:pPr>
    </w:lvl>
  </w:abstractNum>
  <w:abstractNum w:abstractNumId="25" w15:restartNumberingAfterBreak="0">
    <w:nsid w:val="48B92FD3"/>
    <w:multiLevelType w:val="hybridMultilevel"/>
    <w:tmpl w:val="BF629B36"/>
    <w:lvl w:ilvl="0" w:tplc="FFFFFFFF">
      <w:start w:val="2"/>
      <w:numFmt w:val="bullet"/>
      <w:lvlText w:val="-"/>
      <w:lvlJc w:val="left"/>
      <w:pPr>
        <w:ind w:left="720" w:hanging="360"/>
      </w:pPr>
      <w:rPr>
        <w:rFonts w:ascii="Arial" w:eastAsia="Aptos"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D444C48">
      <w:numFmt w:val="bullet"/>
      <w:lvlText w:val="-"/>
      <w:lvlJc w:val="left"/>
      <w:pPr>
        <w:ind w:left="72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CB5510"/>
    <w:multiLevelType w:val="hybridMultilevel"/>
    <w:tmpl w:val="5DE8FAF2"/>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27" w15:restartNumberingAfterBreak="0">
    <w:nsid w:val="49C96D51"/>
    <w:multiLevelType w:val="multilevel"/>
    <w:tmpl w:val="11EC04DC"/>
    <w:lvl w:ilvl="0">
      <w:start w:val="1"/>
      <w:numFmt w:val="decimal"/>
      <w:pStyle w:val="Izrek1"/>
      <w:lvlText w:val="%1."/>
      <w:lvlJc w:val="left"/>
      <w:pPr>
        <w:tabs>
          <w:tab w:val="num" w:pos="567"/>
        </w:tabs>
        <w:ind w:left="0" w:firstLine="0"/>
      </w:pPr>
      <w:rPr>
        <w:rFonts w:hint="default"/>
      </w:rPr>
    </w:lvl>
    <w:lvl w:ilvl="1">
      <w:start w:val="1"/>
      <w:numFmt w:val="decimal"/>
      <w:pStyle w:val="Izrek11"/>
      <w:lvlText w:val="%1.%2"/>
      <w:lvlJc w:val="left"/>
      <w:pPr>
        <w:tabs>
          <w:tab w:val="num" w:pos="567"/>
        </w:tabs>
        <w:ind w:left="0" w:firstLine="0"/>
      </w:pPr>
      <w:rPr>
        <w:rFonts w:hint="default"/>
      </w:rPr>
    </w:lvl>
    <w:lvl w:ilvl="2">
      <w:start w:val="1"/>
      <w:numFmt w:val="lowerLetter"/>
      <w:pStyle w:val="Izrek11a"/>
      <w:lvlText w:val="%1.%2.%3"/>
      <w:lvlJc w:val="left"/>
      <w:pPr>
        <w:tabs>
          <w:tab w:val="num" w:pos="567"/>
        </w:tabs>
        <w:ind w:left="0" w:firstLine="0"/>
      </w:pPr>
      <w:rPr>
        <w:rFonts w:hint="default"/>
      </w:rPr>
    </w:lvl>
    <w:lvl w:ilvl="3">
      <w:start w:val="1"/>
      <w:numFmt w:val="decimal"/>
      <w:lvlText w:val="(%4)"/>
      <w:lvlJc w:val="left"/>
      <w:pPr>
        <w:tabs>
          <w:tab w:val="num" w:pos="567"/>
        </w:tabs>
        <w:ind w:left="0" w:firstLine="0"/>
      </w:pPr>
      <w:rPr>
        <w:rFonts w:hint="default"/>
      </w:rPr>
    </w:lvl>
    <w:lvl w:ilvl="4">
      <w:start w:val="1"/>
      <w:numFmt w:val="lowerLetter"/>
      <w:lvlText w:val="(%5)"/>
      <w:lvlJc w:val="left"/>
      <w:pPr>
        <w:tabs>
          <w:tab w:val="num" w:pos="567"/>
        </w:tabs>
        <w:ind w:left="0" w:firstLine="0"/>
      </w:pPr>
      <w:rPr>
        <w:rFonts w:hint="default"/>
      </w:rPr>
    </w:lvl>
    <w:lvl w:ilvl="5">
      <w:start w:val="1"/>
      <w:numFmt w:val="lowerRoman"/>
      <w:lvlText w:val="(%6)"/>
      <w:lvlJc w:val="left"/>
      <w:pPr>
        <w:tabs>
          <w:tab w:val="num" w:pos="567"/>
        </w:tabs>
        <w:ind w:left="0"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567"/>
        </w:tabs>
        <w:ind w:left="0" w:firstLine="0"/>
      </w:pPr>
      <w:rPr>
        <w:rFonts w:hint="default"/>
      </w:rPr>
    </w:lvl>
    <w:lvl w:ilvl="8">
      <w:start w:val="1"/>
      <w:numFmt w:val="lowerRoman"/>
      <w:lvlText w:val="%9."/>
      <w:lvlJc w:val="left"/>
      <w:pPr>
        <w:tabs>
          <w:tab w:val="num" w:pos="567"/>
        </w:tabs>
        <w:ind w:left="0" w:firstLine="0"/>
      </w:pPr>
      <w:rPr>
        <w:rFonts w:hint="default"/>
      </w:rPr>
    </w:lvl>
  </w:abstractNum>
  <w:abstractNum w:abstractNumId="28" w15:restartNumberingAfterBreak="0">
    <w:nsid w:val="4D917F76"/>
    <w:multiLevelType w:val="singleLevel"/>
    <w:tmpl w:val="EB9E96CE"/>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29" w15:restartNumberingAfterBreak="0">
    <w:nsid w:val="530E50A1"/>
    <w:multiLevelType w:val="hybridMultilevel"/>
    <w:tmpl w:val="7152D21A"/>
    <w:lvl w:ilvl="0" w:tplc="A78C0EA4">
      <w:start w:val="1"/>
      <w:numFmt w:val="decimal"/>
      <w:lvlText w:val="−"/>
      <w:lvlJc w:val="left"/>
      <w:pPr>
        <w:ind w:left="1440" w:hanging="360"/>
      </w:pPr>
      <w:rPr>
        <w:rFonts w:ascii="Aptos" w:hAnsi="Aptos" w:hint="default"/>
      </w:rPr>
    </w:lvl>
    <w:lvl w:ilvl="1" w:tplc="07242B70">
      <w:start w:val="1"/>
      <w:numFmt w:val="lowerLetter"/>
      <w:lvlText w:val="%2."/>
      <w:lvlJc w:val="left"/>
      <w:pPr>
        <w:ind w:left="1440" w:hanging="360"/>
      </w:pPr>
    </w:lvl>
    <w:lvl w:ilvl="2" w:tplc="C38C44D6">
      <w:start w:val="1"/>
      <w:numFmt w:val="lowerRoman"/>
      <w:lvlText w:val="%3."/>
      <w:lvlJc w:val="right"/>
      <w:pPr>
        <w:ind w:left="2160" w:hanging="180"/>
      </w:pPr>
    </w:lvl>
    <w:lvl w:ilvl="3" w:tplc="5C5A60E0">
      <w:start w:val="1"/>
      <w:numFmt w:val="decimal"/>
      <w:lvlText w:val="%4."/>
      <w:lvlJc w:val="left"/>
      <w:pPr>
        <w:ind w:left="2880" w:hanging="360"/>
      </w:pPr>
    </w:lvl>
    <w:lvl w:ilvl="4" w:tplc="C6A2E346">
      <w:start w:val="1"/>
      <w:numFmt w:val="lowerLetter"/>
      <w:lvlText w:val="%5."/>
      <w:lvlJc w:val="left"/>
      <w:pPr>
        <w:ind w:left="3600" w:hanging="360"/>
      </w:pPr>
    </w:lvl>
    <w:lvl w:ilvl="5" w:tplc="BB46FCE4">
      <w:start w:val="1"/>
      <w:numFmt w:val="lowerRoman"/>
      <w:lvlText w:val="%6."/>
      <w:lvlJc w:val="right"/>
      <w:pPr>
        <w:ind w:left="4320" w:hanging="180"/>
      </w:pPr>
    </w:lvl>
    <w:lvl w:ilvl="6" w:tplc="3EA6BC10">
      <w:start w:val="1"/>
      <w:numFmt w:val="decimal"/>
      <w:lvlText w:val="%7."/>
      <w:lvlJc w:val="left"/>
      <w:pPr>
        <w:ind w:left="5040" w:hanging="360"/>
      </w:pPr>
    </w:lvl>
    <w:lvl w:ilvl="7" w:tplc="3D78A3F8">
      <w:start w:val="1"/>
      <w:numFmt w:val="lowerLetter"/>
      <w:lvlText w:val="%8."/>
      <w:lvlJc w:val="left"/>
      <w:pPr>
        <w:ind w:left="5760" w:hanging="360"/>
      </w:pPr>
    </w:lvl>
    <w:lvl w:ilvl="8" w:tplc="F462E26A">
      <w:start w:val="1"/>
      <w:numFmt w:val="lowerRoman"/>
      <w:lvlText w:val="%9."/>
      <w:lvlJc w:val="right"/>
      <w:pPr>
        <w:ind w:left="6480" w:hanging="180"/>
      </w:pPr>
    </w:lvl>
  </w:abstractNum>
  <w:abstractNum w:abstractNumId="30" w15:restartNumberingAfterBreak="0">
    <w:nsid w:val="53CE3DAD"/>
    <w:multiLevelType w:val="hybridMultilevel"/>
    <w:tmpl w:val="530ED348"/>
    <w:lvl w:ilvl="0" w:tplc="0D444C4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54170EC"/>
    <w:multiLevelType w:val="multilevel"/>
    <w:tmpl w:val="6178C1BA"/>
    <w:lvl w:ilvl="0">
      <w:start w:val="1"/>
      <w:numFmt w:val="decimal"/>
      <w:pStyle w:val="Naslov1"/>
      <w:lvlText w:val="%1"/>
      <w:lvlJc w:val="left"/>
      <w:pPr>
        <w:tabs>
          <w:tab w:val="num" w:pos="0"/>
        </w:tabs>
        <w:ind w:left="567" w:hanging="567"/>
      </w:pPr>
      <w:rPr>
        <w:rFonts w:hint="default"/>
      </w:rPr>
    </w:lvl>
    <w:lvl w:ilvl="1">
      <w:start w:val="1"/>
      <w:numFmt w:val="decimal"/>
      <w:pStyle w:val="Naslov2"/>
      <w:lvlText w:val="%1.%2"/>
      <w:lvlJc w:val="left"/>
      <w:pPr>
        <w:tabs>
          <w:tab w:val="num" w:pos="0"/>
        </w:tabs>
        <w:ind w:left="567" w:hanging="567"/>
      </w:pPr>
      <w:rPr>
        <w:rFonts w:hint="default"/>
      </w:rPr>
    </w:lvl>
    <w:lvl w:ilvl="2">
      <w:start w:val="1"/>
      <w:numFmt w:val="decimal"/>
      <w:pStyle w:val="Naslov3"/>
      <w:lvlText w:val="%1.%2.%3"/>
      <w:lvlJc w:val="left"/>
      <w:pPr>
        <w:tabs>
          <w:tab w:val="num" w:pos="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7A0B5F3"/>
    <w:multiLevelType w:val="hybridMultilevel"/>
    <w:tmpl w:val="854C4038"/>
    <w:lvl w:ilvl="0" w:tplc="0DCCAC78">
      <w:start w:val="1"/>
      <w:numFmt w:val="decimal"/>
      <w:lvlText w:val="−"/>
      <w:lvlJc w:val="left"/>
      <w:pPr>
        <w:ind w:left="1440" w:hanging="360"/>
      </w:pPr>
      <w:rPr>
        <w:rFonts w:ascii="Aptos" w:hAnsi="Aptos" w:hint="default"/>
      </w:rPr>
    </w:lvl>
    <w:lvl w:ilvl="1" w:tplc="F476DA44">
      <w:start w:val="1"/>
      <w:numFmt w:val="lowerLetter"/>
      <w:lvlText w:val="%2."/>
      <w:lvlJc w:val="left"/>
      <w:pPr>
        <w:ind w:left="1440" w:hanging="360"/>
      </w:pPr>
    </w:lvl>
    <w:lvl w:ilvl="2" w:tplc="1CA2D456">
      <w:start w:val="1"/>
      <w:numFmt w:val="lowerRoman"/>
      <w:lvlText w:val="%3."/>
      <w:lvlJc w:val="right"/>
      <w:pPr>
        <w:ind w:left="2160" w:hanging="180"/>
      </w:pPr>
    </w:lvl>
    <w:lvl w:ilvl="3" w:tplc="9F2856CE">
      <w:start w:val="1"/>
      <w:numFmt w:val="decimal"/>
      <w:lvlText w:val="%4."/>
      <w:lvlJc w:val="left"/>
      <w:pPr>
        <w:ind w:left="2880" w:hanging="360"/>
      </w:pPr>
    </w:lvl>
    <w:lvl w:ilvl="4" w:tplc="9C7CA7BC">
      <w:start w:val="1"/>
      <w:numFmt w:val="lowerLetter"/>
      <w:lvlText w:val="%5."/>
      <w:lvlJc w:val="left"/>
      <w:pPr>
        <w:ind w:left="3600" w:hanging="360"/>
      </w:pPr>
    </w:lvl>
    <w:lvl w:ilvl="5" w:tplc="76E0E0F0">
      <w:start w:val="1"/>
      <w:numFmt w:val="lowerRoman"/>
      <w:lvlText w:val="%6."/>
      <w:lvlJc w:val="right"/>
      <w:pPr>
        <w:ind w:left="4320" w:hanging="180"/>
      </w:pPr>
    </w:lvl>
    <w:lvl w:ilvl="6" w:tplc="129405F6">
      <w:start w:val="1"/>
      <w:numFmt w:val="decimal"/>
      <w:lvlText w:val="%7."/>
      <w:lvlJc w:val="left"/>
      <w:pPr>
        <w:ind w:left="5040" w:hanging="360"/>
      </w:pPr>
    </w:lvl>
    <w:lvl w:ilvl="7" w:tplc="1D383F92">
      <w:start w:val="1"/>
      <w:numFmt w:val="lowerLetter"/>
      <w:lvlText w:val="%8."/>
      <w:lvlJc w:val="left"/>
      <w:pPr>
        <w:ind w:left="5760" w:hanging="360"/>
      </w:pPr>
    </w:lvl>
    <w:lvl w:ilvl="8" w:tplc="44F2890E">
      <w:start w:val="1"/>
      <w:numFmt w:val="lowerRoman"/>
      <w:lvlText w:val="%9."/>
      <w:lvlJc w:val="right"/>
      <w:pPr>
        <w:ind w:left="6480" w:hanging="180"/>
      </w:pPr>
    </w:lvl>
  </w:abstractNum>
  <w:abstractNum w:abstractNumId="33" w15:restartNumberingAfterBreak="0">
    <w:nsid w:val="5F5D93A5"/>
    <w:multiLevelType w:val="hybridMultilevel"/>
    <w:tmpl w:val="8DB61C98"/>
    <w:lvl w:ilvl="0" w:tplc="6C36C256">
      <w:start w:val="1"/>
      <w:numFmt w:val="decimal"/>
      <w:lvlText w:val="−"/>
      <w:lvlJc w:val="left"/>
      <w:pPr>
        <w:ind w:left="1440" w:hanging="360"/>
      </w:pPr>
      <w:rPr>
        <w:rFonts w:ascii="Aptos" w:hAnsi="Aptos" w:hint="default"/>
      </w:rPr>
    </w:lvl>
    <w:lvl w:ilvl="1" w:tplc="DF76507C">
      <w:start w:val="1"/>
      <w:numFmt w:val="lowerLetter"/>
      <w:lvlText w:val="%2."/>
      <w:lvlJc w:val="left"/>
      <w:pPr>
        <w:ind w:left="1440" w:hanging="360"/>
      </w:pPr>
    </w:lvl>
    <w:lvl w:ilvl="2" w:tplc="3C249296">
      <w:start w:val="1"/>
      <w:numFmt w:val="lowerRoman"/>
      <w:lvlText w:val="%3."/>
      <w:lvlJc w:val="right"/>
      <w:pPr>
        <w:ind w:left="2160" w:hanging="180"/>
      </w:pPr>
    </w:lvl>
    <w:lvl w:ilvl="3" w:tplc="2658422E">
      <w:start w:val="1"/>
      <w:numFmt w:val="decimal"/>
      <w:lvlText w:val="%4."/>
      <w:lvlJc w:val="left"/>
      <w:pPr>
        <w:ind w:left="2880" w:hanging="360"/>
      </w:pPr>
    </w:lvl>
    <w:lvl w:ilvl="4" w:tplc="6A942BC0">
      <w:start w:val="1"/>
      <w:numFmt w:val="lowerLetter"/>
      <w:lvlText w:val="%5."/>
      <w:lvlJc w:val="left"/>
      <w:pPr>
        <w:ind w:left="3600" w:hanging="360"/>
      </w:pPr>
    </w:lvl>
    <w:lvl w:ilvl="5" w:tplc="C62074EC">
      <w:start w:val="1"/>
      <w:numFmt w:val="lowerRoman"/>
      <w:lvlText w:val="%6."/>
      <w:lvlJc w:val="right"/>
      <w:pPr>
        <w:ind w:left="4320" w:hanging="180"/>
      </w:pPr>
    </w:lvl>
    <w:lvl w:ilvl="6" w:tplc="E4366E14">
      <w:start w:val="1"/>
      <w:numFmt w:val="decimal"/>
      <w:lvlText w:val="%7."/>
      <w:lvlJc w:val="left"/>
      <w:pPr>
        <w:ind w:left="5040" w:hanging="360"/>
      </w:pPr>
    </w:lvl>
    <w:lvl w:ilvl="7" w:tplc="8A9E62E6">
      <w:start w:val="1"/>
      <w:numFmt w:val="lowerLetter"/>
      <w:lvlText w:val="%8."/>
      <w:lvlJc w:val="left"/>
      <w:pPr>
        <w:ind w:left="5760" w:hanging="360"/>
      </w:pPr>
    </w:lvl>
    <w:lvl w:ilvl="8" w:tplc="7B947646">
      <w:start w:val="1"/>
      <w:numFmt w:val="lowerRoman"/>
      <w:lvlText w:val="%9."/>
      <w:lvlJc w:val="right"/>
      <w:pPr>
        <w:ind w:left="6480" w:hanging="180"/>
      </w:pPr>
    </w:lvl>
  </w:abstractNum>
  <w:abstractNum w:abstractNumId="34" w15:restartNumberingAfterBreak="0">
    <w:nsid w:val="60E86D06"/>
    <w:multiLevelType w:val="hybridMultilevel"/>
    <w:tmpl w:val="A7F6F20C"/>
    <w:lvl w:ilvl="0" w:tplc="0D444C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91418F"/>
    <w:multiLevelType w:val="hybridMultilevel"/>
    <w:tmpl w:val="88523170"/>
    <w:lvl w:ilvl="0" w:tplc="658E6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D75212"/>
    <w:multiLevelType w:val="hybridMultilevel"/>
    <w:tmpl w:val="8A9AD1C6"/>
    <w:lvl w:ilvl="0" w:tplc="0D444C48">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7" w15:restartNumberingAfterBreak="0">
    <w:nsid w:val="621057B7"/>
    <w:multiLevelType w:val="hybridMultilevel"/>
    <w:tmpl w:val="6054FCDE"/>
    <w:lvl w:ilvl="0" w:tplc="586A758A">
      <w:start w:val="2"/>
      <w:numFmt w:val="bullet"/>
      <w:lvlText w:val="-"/>
      <w:lvlJc w:val="left"/>
      <w:pPr>
        <w:ind w:left="1080" w:hanging="360"/>
      </w:pPr>
      <w:rPr>
        <w:rFonts w:ascii="Arial" w:eastAsia="Aptos"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5BA541B"/>
    <w:multiLevelType w:val="hybridMultilevel"/>
    <w:tmpl w:val="8E6E9484"/>
    <w:lvl w:ilvl="0" w:tplc="0D444C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1F7CA4"/>
    <w:multiLevelType w:val="singleLevel"/>
    <w:tmpl w:val="1F3473C8"/>
    <w:lvl w:ilvl="0">
      <w:start w:val="1"/>
      <w:numFmt w:val="upperRoman"/>
      <w:pStyle w:val="NatevanjeIIIIII"/>
      <w:lvlText w:val="%1."/>
      <w:lvlJc w:val="left"/>
      <w:pPr>
        <w:tabs>
          <w:tab w:val="num" w:pos="0"/>
        </w:tabs>
        <w:ind w:left="0" w:firstLine="0"/>
      </w:pPr>
      <w:rPr>
        <w:rFonts w:ascii="Arial" w:hAnsi="Arial" w:hint="default"/>
        <w:b w:val="0"/>
        <w:bCs/>
        <w:i w:val="0"/>
        <w:sz w:val="20"/>
      </w:rPr>
    </w:lvl>
  </w:abstractNum>
  <w:abstractNum w:abstractNumId="40" w15:restartNumberingAfterBreak="0">
    <w:nsid w:val="66AB352D"/>
    <w:multiLevelType w:val="hybridMultilevel"/>
    <w:tmpl w:val="BC663EEE"/>
    <w:lvl w:ilvl="0" w:tplc="C25CDB30">
      <w:start w:val="1"/>
      <w:numFmt w:val="bullet"/>
      <w:lvlText w:val="-"/>
      <w:lvlJc w:val="left"/>
      <w:pPr>
        <w:ind w:left="720" w:hanging="360"/>
      </w:pPr>
      <w:rPr>
        <w:rFonts w:ascii="Aptos" w:hAnsi="Aptos" w:hint="default"/>
      </w:rPr>
    </w:lvl>
    <w:lvl w:ilvl="1" w:tplc="8424C97A">
      <w:start w:val="1"/>
      <w:numFmt w:val="bullet"/>
      <w:lvlText w:val="o"/>
      <w:lvlJc w:val="left"/>
      <w:pPr>
        <w:ind w:left="1440" w:hanging="360"/>
      </w:pPr>
      <w:rPr>
        <w:rFonts w:ascii="Courier New" w:hAnsi="Courier New" w:hint="default"/>
      </w:rPr>
    </w:lvl>
    <w:lvl w:ilvl="2" w:tplc="E438E5FC">
      <w:start w:val="1"/>
      <w:numFmt w:val="bullet"/>
      <w:lvlText w:val=""/>
      <w:lvlJc w:val="left"/>
      <w:pPr>
        <w:ind w:left="2160" w:hanging="360"/>
      </w:pPr>
      <w:rPr>
        <w:rFonts w:ascii="Wingdings" w:hAnsi="Wingdings" w:hint="default"/>
      </w:rPr>
    </w:lvl>
    <w:lvl w:ilvl="3" w:tplc="74D0BE76">
      <w:start w:val="1"/>
      <w:numFmt w:val="bullet"/>
      <w:lvlText w:val=""/>
      <w:lvlJc w:val="left"/>
      <w:pPr>
        <w:ind w:left="2880" w:hanging="360"/>
      </w:pPr>
      <w:rPr>
        <w:rFonts w:ascii="Symbol" w:hAnsi="Symbol" w:hint="default"/>
      </w:rPr>
    </w:lvl>
    <w:lvl w:ilvl="4" w:tplc="47F0348C">
      <w:start w:val="1"/>
      <w:numFmt w:val="bullet"/>
      <w:lvlText w:val="o"/>
      <w:lvlJc w:val="left"/>
      <w:pPr>
        <w:ind w:left="3600" w:hanging="360"/>
      </w:pPr>
      <w:rPr>
        <w:rFonts w:ascii="Courier New" w:hAnsi="Courier New" w:hint="default"/>
      </w:rPr>
    </w:lvl>
    <w:lvl w:ilvl="5" w:tplc="516AB78C">
      <w:start w:val="1"/>
      <w:numFmt w:val="bullet"/>
      <w:lvlText w:val=""/>
      <w:lvlJc w:val="left"/>
      <w:pPr>
        <w:ind w:left="4320" w:hanging="360"/>
      </w:pPr>
      <w:rPr>
        <w:rFonts w:ascii="Wingdings" w:hAnsi="Wingdings" w:hint="default"/>
      </w:rPr>
    </w:lvl>
    <w:lvl w:ilvl="6" w:tplc="1480CB0C">
      <w:start w:val="1"/>
      <w:numFmt w:val="bullet"/>
      <w:lvlText w:val=""/>
      <w:lvlJc w:val="left"/>
      <w:pPr>
        <w:ind w:left="5040" w:hanging="360"/>
      </w:pPr>
      <w:rPr>
        <w:rFonts w:ascii="Symbol" w:hAnsi="Symbol" w:hint="default"/>
      </w:rPr>
    </w:lvl>
    <w:lvl w:ilvl="7" w:tplc="418CE65C">
      <w:start w:val="1"/>
      <w:numFmt w:val="bullet"/>
      <w:lvlText w:val="o"/>
      <w:lvlJc w:val="left"/>
      <w:pPr>
        <w:ind w:left="5760" w:hanging="360"/>
      </w:pPr>
      <w:rPr>
        <w:rFonts w:ascii="Courier New" w:hAnsi="Courier New" w:hint="default"/>
      </w:rPr>
    </w:lvl>
    <w:lvl w:ilvl="8" w:tplc="0044B362">
      <w:start w:val="1"/>
      <w:numFmt w:val="bullet"/>
      <w:lvlText w:val=""/>
      <w:lvlJc w:val="left"/>
      <w:pPr>
        <w:ind w:left="6480" w:hanging="360"/>
      </w:pPr>
      <w:rPr>
        <w:rFonts w:ascii="Wingdings" w:hAnsi="Wingdings" w:hint="default"/>
      </w:rPr>
    </w:lvl>
  </w:abstractNum>
  <w:abstractNum w:abstractNumId="41" w15:restartNumberingAfterBreak="0">
    <w:nsid w:val="67E75DB4"/>
    <w:multiLevelType w:val="hybridMultilevel"/>
    <w:tmpl w:val="3D7C1A3C"/>
    <w:lvl w:ilvl="0" w:tplc="FFFFFFFF">
      <w:start w:val="1"/>
      <w:numFmt w:val="bullet"/>
      <w:lvlText w:val="-"/>
      <w:lvlJc w:val="left"/>
      <w:pPr>
        <w:ind w:left="720" w:hanging="360"/>
      </w:pPr>
      <w:rPr>
        <w:rFonts w:ascii="Aptos" w:hAnsi="Aptos" w:hint="default"/>
      </w:rPr>
    </w:lvl>
    <w:lvl w:ilvl="1" w:tplc="0D444C48">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9384B0B"/>
    <w:multiLevelType w:val="hybridMultilevel"/>
    <w:tmpl w:val="3230BDE4"/>
    <w:lvl w:ilvl="0" w:tplc="0D444C48">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3" w15:restartNumberingAfterBreak="0">
    <w:nsid w:val="69873947"/>
    <w:multiLevelType w:val="hybridMultilevel"/>
    <w:tmpl w:val="0F22FCF6"/>
    <w:lvl w:ilvl="0" w:tplc="0D444C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AC90036"/>
    <w:multiLevelType w:val="hybridMultilevel"/>
    <w:tmpl w:val="F0F21622"/>
    <w:lvl w:ilvl="0" w:tplc="0D444C48">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45" w15:restartNumberingAfterBreak="0">
    <w:nsid w:val="6E4549B6"/>
    <w:multiLevelType w:val="hybridMultilevel"/>
    <w:tmpl w:val="B314A100"/>
    <w:lvl w:ilvl="0" w:tplc="232CA562">
      <w:start w:val="1"/>
      <w:numFmt w:val="decimal"/>
      <w:lvlText w:val="−"/>
      <w:lvlJc w:val="left"/>
      <w:pPr>
        <w:ind w:left="1428" w:hanging="360"/>
      </w:pPr>
    </w:lvl>
    <w:lvl w:ilvl="1" w:tplc="4882F904">
      <w:start w:val="1"/>
      <w:numFmt w:val="lowerLetter"/>
      <w:lvlText w:val="%2."/>
      <w:lvlJc w:val="left"/>
      <w:pPr>
        <w:ind w:left="2148" w:hanging="360"/>
      </w:pPr>
    </w:lvl>
    <w:lvl w:ilvl="2" w:tplc="971CB5DC">
      <w:start w:val="1"/>
      <w:numFmt w:val="lowerRoman"/>
      <w:lvlText w:val="%3."/>
      <w:lvlJc w:val="right"/>
      <w:pPr>
        <w:ind w:left="2868" w:hanging="180"/>
      </w:pPr>
    </w:lvl>
    <w:lvl w:ilvl="3" w:tplc="375C38D6">
      <w:start w:val="1"/>
      <w:numFmt w:val="decimal"/>
      <w:lvlText w:val="%4."/>
      <w:lvlJc w:val="left"/>
      <w:pPr>
        <w:ind w:left="3588" w:hanging="360"/>
      </w:pPr>
    </w:lvl>
    <w:lvl w:ilvl="4" w:tplc="E0B2AB80">
      <w:start w:val="1"/>
      <w:numFmt w:val="lowerLetter"/>
      <w:lvlText w:val="%5."/>
      <w:lvlJc w:val="left"/>
      <w:pPr>
        <w:ind w:left="4308" w:hanging="360"/>
      </w:pPr>
    </w:lvl>
    <w:lvl w:ilvl="5" w:tplc="DB68C9B4">
      <w:start w:val="1"/>
      <w:numFmt w:val="lowerRoman"/>
      <w:lvlText w:val="%6."/>
      <w:lvlJc w:val="right"/>
      <w:pPr>
        <w:ind w:left="5028" w:hanging="180"/>
      </w:pPr>
    </w:lvl>
    <w:lvl w:ilvl="6" w:tplc="B3B826DA">
      <w:start w:val="1"/>
      <w:numFmt w:val="decimal"/>
      <w:lvlText w:val="%7."/>
      <w:lvlJc w:val="left"/>
      <w:pPr>
        <w:ind w:left="5748" w:hanging="360"/>
      </w:pPr>
    </w:lvl>
    <w:lvl w:ilvl="7" w:tplc="C8283934">
      <w:start w:val="1"/>
      <w:numFmt w:val="lowerLetter"/>
      <w:lvlText w:val="%8."/>
      <w:lvlJc w:val="left"/>
      <w:pPr>
        <w:ind w:left="6468" w:hanging="360"/>
      </w:pPr>
    </w:lvl>
    <w:lvl w:ilvl="8" w:tplc="E8E05E16">
      <w:start w:val="1"/>
      <w:numFmt w:val="lowerRoman"/>
      <w:lvlText w:val="%9."/>
      <w:lvlJc w:val="right"/>
      <w:pPr>
        <w:ind w:left="7188" w:hanging="180"/>
      </w:pPr>
    </w:lvl>
  </w:abstractNum>
  <w:abstractNum w:abstractNumId="46" w15:restartNumberingAfterBreak="0">
    <w:nsid w:val="72283329"/>
    <w:multiLevelType w:val="hybridMultilevel"/>
    <w:tmpl w:val="F9027112"/>
    <w:lvl w:ilvl="0" w:tplc="0D444C4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2ADFEF8"/>
    <w:multiLevelType w:val="hybridMultilevel"/>
    <w:tmpl w:val="E090B862"/>
    <w:lvl w:ilvl="0" w:tplc="2700AA8E">
      <w:start w:val="1"/>
      <w:numFmt w:val="bullet"/>
      <w:lvlText w:val="-"/>
      <w:lvlJc w:val="left"/>
      <w:pPr>
        <w:ind w:left="720" w:hanging="360"/>
      </w:pPr>
      <w:rPr>
        <w:rFonts w:ascii="Aptos" w:hAnsi="Aptos" w:hint="default"/>
      </w:rPr>
    </w:lvl>
    <w:lvl w:ilvl="1" w:tplc="8C10AE84">
      <w:start w:val="1"/>
      <w:numFmt w:val="bullet"/>
      <w:lvlText w:val="o"/>
      <w:lvlJc w:val="left"/>
      <w:pPr>
        <w:ind w:left="1440" w:hanging="360"/>
      </w:pPr>
      <w:rPr>
        <w:rFonts w:ascii="Courier New" w:hAnsi="Courier New" w:hint="default"/>
      </w:rPr>
    </w:lvl>
    <w:lvl w:ilvl="2" w:tplc="71C28506">
      <w:start w:val="1"/>
      <w:numFmt w:val="bullet"/>
      <w:lvlText w:val=""/>
      <w:lvlJc w:val="left"/>
      <w:pPr>
        <w:ind w:left="2160" w:hanging="360"/>
      </w:pPr>
      <w:rPr>
        <w:rFonts w:ascii="Wingdings" w:hAnsi="Wingdings" w:hint="default"/>
      </w:rPr>
    </w:lvl>
    <w:lvl w:ilvl="3" w:tplc="C450A556">
      <w:start w:val="1"/>
      <w:numFmt w:val="bullet"/>
      <w:lvlText w:val=""/>
      <w:lvlJc w:val="left"/>
      <w:pPr>
        <w:ind w:left="2880" w:hanging="360"/>
      </w:pPr>
      <w:rPr>
        <w:rFonts w:ascii="Symbol" w:hAnsi="Symbol" w:hint="default"/>
      </w:rPr>
    </w:lvl>
    <w:lvl w:ilvl="4" w:tplc="4D948394">
      <w:start w:val="1"/>
      <w:numFmt w:val="bullet"/>
      <w:lvlText w:val="o"/>
      <w:lvlJc w:val="left"/>
      <w:pPr>
        <w:ind w:left="3600" w:hanging="360"/>
      </w:pPr>
      <w:rPr>
        <w:rFonts w:ascii="Courier New" w:hAnsi="Courier New" w:hint="default"/>
      </w:rPr>
    </w:lvl>
    <w:lvl w:ilvl="5" w:tplc="3A4252D2">
      <w:start w:val="1"/>
      <w:numFmt w:val="bullet"/>
      <w:lvlText w:val=""/>
      <w:lvlJc w:val="left"/>
      <w:pPr>
        <w:ind w:left="4320" w:hanging="360"/>
      </w:pPr>
      <w:rPr>
        <w:rFonts w:ascii="Wingdings" w:hAnsi="Wingdings" w:hint="default"/>
      </w:rPr>
    </w:lvl>
    <w:lvl w:ilvl="6" w:tplc="B318458E">
      <w:start w:val="1"/>
      <w:numFmt w:val="bullet"/>
      <w:lvlText w:val=""/>
      <w:lvlJc w:val="left"/>
      <w:pPr>
        <w:ind w:left="5040" w:hanging="360"/>
      </w:pPr>
      <w:rPr>
        <w:rFonts w:ascii="Symbol" w:hAnsi="Symbol" w:hint="default"/>
      </w:rPr>
    </w:lvl>
    <w:lvl w:ilvl="7" w:tplc="B2C81198">
      <w:start w:val="1"/>
      <w:numFmt w:val="bullet"/>
      <w:lvlText w:val="o"/>
      <w:lvlJc w:val="left"/>
      <w:pPr>
        <w:ind w:left="5760" w:hanging="360"/>
      </w:pPr>
      <w:rPr>
        <w:rFonts w:ascii="Courier New" w:hAnsi="Courier New" w:hint="default"/>
      </w:rPr>
    </w:lvl>
    <w:lvl w:ilvl="8" w:tplc="4F98FF98">
      <w:start w:val="1"/>
      <w:numFmt w:val="bullet"/>
      <w:lvlText w:val=""/>
      <w:lvlJc w:val="left"/>
      <w:pPr>
        <w:ind w:left="6480" w:hanging="360"/>
      </w:pPr>
      <w:rPr>
        <w:rFonts w:ascii="Wingdings" w:hAnsi="Wingdings" w:hint="default"/>
      </w:rPr>
    </w:lvl>
  </w:abstractNum>
  <w:abstractNum w:abstractNumId="48" w15:restartNumberingAfterBreak="0">
    <w:nsid w:val="7749EDFD"/>
    <w:multiLevelType w:val="hybridMultilevel"/>
    <w:tmpl w:val="7CDA22E6"/>
    <w:lvl w:ilvl="0" w:tplc="2402C0BA">
      <w:start w:val="1"/>
      <w:numFmt w:val="bullet"/>
      <w:lvlText w:val="-"/>
      <w:lvlJc w:val="left"/>
      <w:pPr>
        <w:ind w:left="720" w:hanging="360"/>
      </w:pPr>
      <w:rPr>
        <w:rFonts w:ascii="Aptos" w:hAnsi="Aptos" w:hint="default"/>
      </w:rPr>
    </w:lvl>
    <w:lvl w:ilvl="1" w:tplc="11C4CBBE">
      <w:start w:val="1"/>
      <w:numFmt w:val="bullet"/>
      <w:lvlText w:val="o"/>
      <w:lvlJc w:val="left"/>
      <w:pPr>
        <w:ind w:left="1440" w:hanging="360"/>
      </w:pPr>
      <w:rPr>
        <w:rFonts w:ascii="Courier New" w:hAnsi="Courier New" w:hint="default"/>
      </w:rPr>
    </w:lvl>
    <w:lvl w:ilvl="2" w:tplc="E49CBCDC">
      <w:start w:val="1"/>
      <w:numFmt w:val="bullet"/>
      <w:lvlText w:val=""/>
      <w:lvlJc w:val="left"/>
      <w:pPr>
        <w:ind w:left="2160" w:hanging="360"/>
      </w:pPr>
      <w:rPr>
        <w:rFonts w:ascii="Wingdings" w:hAnsi="Wingdings" w:hint="default"/>
      </w:rPr>
    </w:lvl>
    <w:lvl w:ilvl="3" w:tplc="F28EED72">
      <w:start w:val="1"/>
      <w:numFmt w:val="bullet"/>
      <w:lvlText w:val=""/>
      <w:lvlJc w:val="left"/>
      <w:pPr>
        <w:ind w:left="2880" w:hanging="360"/>
      </w:pPr>
      <w:rPr>
        <w:rFonts w:ascii="Symbol" w:hAnsi="Symbol" w:hint="default"/>
      </w:rPr>
    </w:lvl>
    <w:lvl w:ilvl="4" w:tplc="AD40E682">
      <w:start w:val="1"/>
      <w:numFmt w:val="bullet"/>
      <w:lvlText w:val="o"/>
      <w:lvlJc w:val="left"/>
      <w:pPr>
        <w:ind w:left="3600" w:hanging="360"/>
      </w:pPr>
      <w:rPr>
        <w:rFonts w:ascii="Courier New" w:hAnsi="Courier New" w:hint="default"/>
      </w:rPr>
    </w:lvl>
    <w:lvl w:ilvl="5" w:tplc="BE2C180C">
      <w:start w:val="1"/>
      <w:numFmt w:val="bullet"/>
      <w:lvlText w:val=""/>
      <w:lvlJc w:val="left"/>
      <w:pPr>
        <w:ind w:left="4320" w:hanging="360"/>
      </w:pPr>
      <w:rPr>
        <w:rFonts w:ascii="Wingdings" w:hAnsi="Wingdings" w:hint="default"/>
      </w:rPr>
    </w:lvl>
    <w:lvl w:ilvl="6" w:tplc="DCF4F80E">
      <w:start w:val="1"/>
      <w:numFmt w:val="bullet"/>
      <w:lvlText w:val=""/>
      <w:lvlJc w:val="left"/>
      <w:pPr>
        <w:ind w:left="5040" w:hanging="360"/>
      </w:pPr>
      <w:rPr>
        <w:rFonts w:ascii="Symbol" w:hAnsi="Symbol" w:hint="default"/>
      </w:rPr>
    </w:lvl>
    <w:lvl w:ilvl="7" w:tplc="F9A60164">
      <w:start w:val="1"/>
      <w:numFmt w:val="bullet"/>
      <w:lvlText w:val="o"/>
      <w:lvlJc w:val="left"/>
      <w:pPr>
        <w:ind w:left="5760" w:hanging="360"/>
      </w:pPr>
      <w:rPr>
        <w:rFonts w:ascii="Courier New" w:hAnsi="Courier New" w:hint="default"/>
      </w:rPr>
    </w:lvl>
    <w:lvl w:ilvl="8" w:tplc="B3DA39CE">
      <w:start w:val="1"/>
      <w:numFmt w:val="bullet"/>
      <w:lvlText w:val=""/>
      <w:lvlJc w:val="left"/>
      <w:pPr>
        <w:ind w:left="6480" w:hanging="360"/>
      </w:pPr>
      <w:rPr>
        <w:rFonts w:ascii="Wingdings" w:hAnsi="Wingdings" w:hint="default"/>
      </w:rPr>
    </w:lvl>
  </w:abstractNum>
  <w:abstractNum w:abstractNumId="49" w15:restartNumberingAfterBreak="0">
    <w:nsid w:val="784E3CB9"/>
    <w:multiLevelType w:val="hybridMultilevel"/>
    <w:tmpl w:val="D65414EC"/>
    <w:lvl w:ilvl="0" w:tplc="13727D78">
      <w:start w:val="1"/>
      <w:numFmt w:val="bullet"/>
      <w:lvlText w:val="-"/>
      <w:lvlJc w:val="left"/>
      <w:pPr>
        <w:ind w:left="720" w:hanging="360"/>
      </w:pPr>
      <w:rPr>
        <w:rFonts w:ascii="Aptos" w:hAnsi="Aptos" w:hint="default"/>
      </w:rPr>
    </w:lvl>
    <w:lvl w:ilvl="1" w:tplc="EDBAAEDA">
      <w:start w:val="1"/>
      <w:numFmt w:val="bullet"/>
      <w:lvlText w:val="o"/>
      <w:lvlJc w:val="left"/>
      <w:pPr>
        <w:ind w:left="1440" w:hanging="360"/>
      </w:pPr>
      <w:rPr>
        <w:rFonts w:ascii="Courier New" w:hAnsi="Courier New" w:hint="default"/>
      </w:rPr>
    </w:lvl>
    <w:lvl w:ilvl="2" w:tplc="6BC4CF04">
      <w:start w:val="1"/>
      <w:numFmt w:val="bullet"/>
      <w:lvlText w:val=""/>
      <w:lvlJc w:val="left"/>
      <w:pPr>
        <w:ind w:left="2160" w:hanging="360"/>
      </w:pPr>
      <w:rPr>
        <w:rFonts w:ascii="Wingdings" w:hAnsi="Wingdings" w:hint="default"/>
      </w:rPr>
    </w:lvl>
    <w:lvl w:ilvl="3" w:tplc="57C6B992">
      <w:start w:val="1"/>
      <w:numFmt w:val="bullet"/>
      <w:lvlText w:val=""/>
      <w:lvlJc w:val="left"/>
      <w:pPr>
        <w:ind w:left="2880" w:hanging="360"/>
      </w:pPr>
      <w:rPr>
        <w:rFonts w:ascii="Symbol" w:hAnsi="Symbol" w:hint="default"/>
      </w:rPr>
    </w:lvl>
    <w:lvl w:ilvl="4" w:tplc="8CE479CE">
      <w:start w:val="1"/>
      <w:numFmt w:val="bullet"/>
      <w:lvlText w:val="o"/>
      <w:lvlJc w:val="left"/>
      <w:pPr>
        <w:ind w:left="3600" w:hanging="360"/>
      </w:pPr>
      <w:rPr>
        <w:rFonts w:ascii="Courier New" w:hAnsi="Courier New" w:hint="default"/>
      </w:rPr>
    </w:lvl>
    <w:lvl w:ilvl="5" w:tplc="3F32C414">
      <w:start w:val="1"/>
      <w:numFmt w:val="bullet"/>
      <w:lvlText w:val=""/>
      <w:lvlJc w:val="left"/>
      <w:pPr>
        <w:ind w:left="4320" w:hanging="360"/>
      </w:pPr>
      <w:rPr>
        <w:rFonts w:ascii="Wingdings" w:hAnsi="Wingdings" w:hint="default"/>
      </w:rPr>
    </w:lvl>
    <w:lvl w:ilvl="6" w:tplc="EF342D98">
      <w:start w:val="1"/>
      <w:numFmt w:val="bullet"/>
      <w:lvlText w:val=""/>
      <w:lvlJc w:val="left"/>
      <w:pPr>
        <w:ind w:left="5040" w:hanging="360"/>
      </w:pPr>
      <w:rPr>
        <w:rFonts w:ascii="Symbol" w:hAnsi="Symbol" w:hint="default"/>
      </w:rPr>
    </w:lvl>
    <w:lvl w:ilvl="7" w:tplc="8228ACEC">
      <w:start w:val="1"/>
      <w:numFmt w:val="bullet"/>
      <w:lvlText w:val="o"/>
      <w:lvlJc w:val="left"/>
      <w:pPr>
        <w:ind w:left="5760" w:hanging="360"/>
      </w:pPr>
      <w:rPr>
        <w:rFonts w:ascii="Courier New" w:hAnsi="Courier New" w:hint="default"/>
      </w:rPr>
    </w:lvl>
    <w:lvl w:ilvl="8" w:tplc="6832E6DA">
      <w:start w:val="1"/>
      <w:numFmt w:val="bullet"/>
      <w:lvlText w:val=""/>
      <w:lvlJc w:val="left"/>
      <w:pPr>
        <w:ind w:left="6480" w:hanging="360"/>
      </w:pPr>
      <w:rPr>
        <w:rFonts w:ascii="Wingdings" w:hAnsi="Wingdings" w:hint="default"/>
      </w:rPr>
    </w:lvl>
  </w:abstractNum>
  <w:abstractNum w:abstractNumId="50" w15:restartNumberingAfterBreak="0">
    <w:nsid w:val="797419DD"/>
    <w:multiLevelType w:val="multilevel"/>
    <w:tmpl w:val="70D403D2"/>
    <w:lvl w:ilvl="0">
      <w:start w:val="1"/>
      <w:numFmt w:val="bullet"/>
      <w:pStyle w:val="Zamik1"/>
      <w:lvlText w:val="­"/>
      <w:lvlJc w:val="left"/>
      <w:pPr>
        <w:ind w:left="425" w:hanging="425"/>
      </w:pPr>
      <w:rPr>
        <w:rFonts w:ascii="Arial" w:hAnsi="Arial" w:hint="default"/>
        <w:b w:val="0"/>
        <w:i w:val="0"/>
        <w:sz w:val="20"/>
      </w:rPr>
    </w:lvl>
    <w:lvl w:ilvl="1">
      <w:start w:val="1"/>
      <w:numFmt w:val="bullet"/>
      <w:lvlText w:val="o"/>
      <w:lvlJc w:val="left"/>
      <w:pPr>
        <w:ind w:left="425" w:hanging="425"/>
      </w:pPr>
      <w:rPr>
        <w:rFonts w:ascii="Courier New" w:hAnsi="Courier New" w:hint="default"/>
      </w:rPr>
    </w:lvl>
    <w:lvl w:ilvl="2">
      <w:start w:val="1"/>
      <w:numFmt w:val="bullet"/>
      <w:lvlText w:val=""/>
      <w:lvlJc w:val="left"/>
      <w:pPr>
        <w:ind w:left="425" w:hanging="425"/>
      </w:pPr>
      <w:rPr>
        <w:rFonts w:ascii="Wingdings" w:hAnsi="Wingdings" w:hint="default"/>
      </w:rPr>
    </w:lvl>
    <w:lvl w:ilvl="3">
      <w:start w:val="1"/>
      <w:numFmt w:val="bullet"/>
      <w:lvlText w:val=""/>
      <w:lvlJc w:val="left"/>
      <w:pPr>
        <w:ind w:left="425" w:hanging="425"/>
      </w:pPr>
      <w:rPr>
        <w:rFonts w:ascii="Symbol" w:hAnsi="Symbol" w:hint="default"/>
      </w:rPr>
    </w:lvl>
    <w:lvl w:ilvl="4">
      <w:start w:val="1"/>
      <w:numFmt w:val="bullet"/>
      <w:lvlText w:val="o"/>
      <w:lvlJc w:val="left"/>
      <w:pPr>
        <w:ind w:left="425" w:hanging="425"/>
      </w:pPr>
      <w:rPr>
        <w:rFonts w:ascii="Courier New" w:hAnsi="Courier New" w:cs="Courier New" w:hint="default"/>
      </w:rPr>
    </w:lvl>
    <w:lvl w:ilvl="5">
      <w:start w:val="1"/>
      <w:numFmt w:val="bullet"/>
      <w:lvlText w:val=""/>
      <w:lvlJc w:val="left"/>
      <w:pPr>
        <w:ind w:left="425" w:hanging="425"/>
      </w:pPr>
      <w:rPr>
        <w:rFonts w:ascii="Wingdings" w:hAnsi="Wingdings" w:hint="default"/>
      </w:rPr>
    </w:lvl>
    <w:lvl w:ilvl="6">
      <w:start w:val="1"/>
      <w:numFmt w:val="bullet"/>
      <w:lvlText w:val=""/>
      <w:lvlJc w:val="left"/>
      <w:pPr>
        <w:ind w:left="425" w:hanging="425"/>
      </w:pPr>
      <w:rPr>
        <w:rFonts w:ascii="Symbol" w:hAnsi="Symbol" w:hint="default"/>
      </w:rPr>
    </w:lvl>
    <w:lvl w:ilvl="7">
      <w:start w:val="1"/>
      <w:numFmt w:val="bullet"/>
      <w:lvlText w:val="o"/>
      <w:lvlJc w:val="left"/>
      <w:pPr>
        <w:ind w:left="425" w:hanging="425"/>
      </w:pPr>
      <w:rPr>
        <w:rFonts w:ascii="Courier New" w:hAnsi="Courier New" w:cs="Courier New" w:hint="default"/>
      </w:rPr>
    </w:lvl>
    <w:lvl w:ilvl="8">
      <w:start w:val="1"/>
      <w:numFmt w:val="bullet"/>
      <w:lvlText w:val=""/>
      <w:lvlJc w:val="left"/>
      <w:pPr>
        <w:ind w:left="425" w:hanging="425"/>
      </w:pPr>
      <w:rPr>
        <w:rFonts w:ascii="Wingdings" w:hAnsi="Wingdings" w:hint="default"/>
      </w:rPr>
    </w:lvl>
  </w:abstractNum>
  <w:abstractNum w:abstractNumId="51" w15:restartNumberingAfterBreak="0">
    <w:nsid w:val="7C9108FE"/>
    <w:multiLevelType w:val="hybridMultilevel"/>
    <w:tmpl w:val="C0DE78C8"/>
    <w:lvl w:ilvl="0" w:tplc="586A758A">
      <w:start w:val="2"/>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D348E2D"/>
    <w:multiLevelType w:val="hybridMultilevel"/>
    <w:tmpl w:val="80863CD8"/>
    <w:lvl w:ilvl="0" w:tplc="8BA6E120">
      <w:start w:val="1"/>
      <w:numFmt w:val="decimal"/>
      <w:lvlText w:val="−"/>
      <w:lvlJc w:val="left"/>
      <w:pPr>
        <w:ind w:left="1428" w:hanging="360"/>
      </w:pPr>
    </w:lvl>
    <w:lvl w:ilvl="1" w:tplc="469C44CA">
      <w:start w:val="1"/>
      <w:numFmt w:val="lowerLetter"/>
      <w:lvlText w:val="%2."/>
      <w:lvlJc w:val="left"/>
      <w:pPr>
        <w:ind w:left="2148" w:hanging="360"/>
      </w:pPr>
    </w:lvl>
    <w:lvl w:ilvl="2" w:tplc="64267ED6">
      <w:start w:val="1"/>
      <w:numFmt w:val="lowerRoman"/>
      <w:lvlText w:val="%3."/>
      <w:lvlJc w:val="right"/>
      <w:pPr>
        <w:ind w:left="2868" w:hanging="180"/>
      </w:pPr>
    </w:lvl>
    <w:lvl w:ilvl="3" w:tplc="5E381CBA">
      <w:start w:val="1"/>
      <w:numFmt w:val="decimal"/>
      <w:lvlText w:val="%4."/>
      <w:lvlJc w:val="left"/>
      <w:pPr>
        <w:ind w:left="3588" w:hanging="360"/>
      </w:pPr>
    </w:lvl>
    <w:lvl w:ilvl="4" w:tplc="4B0A2A16">
      <w:start w:val="1"/>
      <w:numFmt w:val="lowerLetter"/>
      <w:lvlText w:val="%5."/>
      <w:lvlJc w:val="left"/>
      <w:pPr>
        <w:ind w:left="4308" w:hanging="360"/>
      </w:pPr>
    </w:lvl>
    <w:lvl w:ilvl="5" w:tplc="DC94D558">
      <w:start w:val="1"/>
      <w:numFmt w:val="lowerRoman"/>
      <w:lvlText w:val="%6."/>
      <w:lvlJc w:val="right"/>
      <w:pPr>
        <w:ind w:left="5028" w:hanging="180"/>
      </w:pPr>
    </w:lvl>
    <w:lvl w:ilvl="6" w:tplc="37867BBE">
      <w:start w:val="1"/>
      <w:numFmt w:val="decimal"/>
      <w:lvlText w:val="%7."/>
      <w:lvlJc w:val="left"/>
      <w:pPr>
        <w:ind w:left="5748" w:hanging="360"/>
      </w:pPr>
    </w:lvl>
    <w:lvl w:ilvl="7" w:tplc="B80E9B6A">
      <w:start w:val="1"/>
      <w:numFmt w:val="lowerLetter"/>
      <w:lvlText w:val="%8."/>
      <w:lvlJc w:val="left"/>
      <w:pPr>
        <w:ind w:left="6468" w:hanging="360"/>
      </w:pPr>
    </w:lvl>
    <w:lvl w:ilvl="8" w:tplc="DFC06A78">
      <w:start w:val="1"/>
      <w:numFmt w:val="lowerRoman"/>
      <w:lvlText w:val="%9."/>
      <w:lvlJc w:val="right"/>
      <w:pPr>
        <w:ind w:left="7188" w:hanging="180"/>
      </w:pPr>
    </w:lvl>
  </w:abstractNum>
  <w:abstractNum w:abstractNumId="53" w15:restartNumberingAfterBreak="0">
    <w:nsid w:val="7E5A22FC"/>
    <w:multiLevelType w:val="hybridMultilevel"/>
    <w:tmpl w:val="89EA367E"/>
    <w:lvl w:ilvl="0" w:tplc="0D444C4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8641569">
    <w:abstractNumId w:val="27"/>
  </w:num>
  <w:num w:numId="2" w16cid:durableId="1128819755">
    <w:abstractNumId w:val="31"/>
  </w:num>
  <w:num w:numId="3" w16cid:durableId="332539429">
    <w:abstractNumId w:val="14"/>
  </w:num>
  <w:num w:numId="4" w16cid:durableId="378435521">
    <w:abstractNumId w:val="28"/>
  </w:num>
  <w:num w:numId="5" w16cid:durableId="2009478245">
    <w:abstractNumId w:val="39"/>
  </w:num>
  <w:num w:numId="6" w16cid:durableId="1692150210">
    <w:abstractNumId w:val="19"/>
  </w:num>
  <w:num w:numId="7" w16cid:durableId="2006283128">
    <w:abstractNumId w:val="22"/>
  </w:num>
  <w:num w:numId="8" w16cid:durableId="448744864">
    <w:abstractNumId w:val="50"/>
  </w:num>
  <w:num w:numId="9" w16cid:durableId="1498303983">
    <w:abstractNumId w:val="9"/>
  </w:num>
  <w:num w:numId="10" w16cid:durableId="1987197714">
    <w:abstractNumId w:val="29"/>
  </w:num>
  <w:num w:numId="11" w16cid:durableId="1942300998">
    <w:abstractNumId w:val="1"/>
  </w:num>
  <w:num w:numId="12" w16cid:durableId="2080784259">
    <w:abstractNumId w:val="2"/>
  </w:num>
  <w:num w:numId="13" w16cid:durableId="771172847">
    <w:abstractNumId w:val="40"/>
  </w:num>
  <w:num w:numId="14" w16cid:durableId="1219509139">
    <w:abstractNumId w:val="47"/>
  </w:num>
  <w:num w:numId="15" w16cid:durableId="315964339">
    <w:abstractNumId w:val="49"/>
  </w:num>
  <w:num w:numId="16" w16cid:durableId="370109019">
    <w:abstractNumId w:val="8"/>
  </w:num>
  <w:num w:numId="17" w16cid:durableId="1902520494">
    <w:abstractNumId w:val="48"/>
  </w:num>
  <w:num w:numId="18" w16cid:durableId="2097746305">
    <w:abstractNumId w:val="18"/>
  </w:num>
  <w:num w:numId="19" w16cid:durableId="596137402">
    <w:abstractNumId w:val="7"/>
  </w:num>
  <w:num w:numId="20" w16cid:durableId="199318760">
    <w:abstractNumId w:val="24"/>
  </w:num>
  <w:num w:numId="21" w16cid:durableId="1365324636">
    <w:abstractNumId w:val="45"/>
  </w:num>
  <w:num w:numId="22" w16cid:durableId="416899775">
    <w:abstractNumId w:val="52"/>
  </w:num>
  <w:num w:numId="23" w16cid:durableId="1548956133">
    <w:abstractNumId w:val="32"/>
  </w:num>
  <w:num w:numId="24" w16cid:durableId="1932005735">
    <w:abstractNumId w:val="33"/>
  </w:num>
  <w:num w:numId="25" w16cid:durableId="126969733">
    <w:abstractNumId w:val="15"/>
  </w:num>
  <w:num w:numId="26" w16cid:durableId="1785156165">
    <w:abstractNumId w:val="38"/>
  </w:num>
  <w:num w:numId="27" w16cid:durableId="2012295583">
    <w:abstractNumId w:val="34"/>
  </w:num>
  <w:num w:numId="28" w16cid:durableId="1622569869">
    <w:abstractNumId w:val="30"/>
  </w:num>
  <w:num w:numId="29" w16cid:durableId="45221395">
    <w:abstractNumId w:val="51"/>
  </w:num>
  <w:num w:numId="30" w16cid:durableId="39790044">
    <w:abstractNumId w:val="3"/>
  </w:num>
  <w:num w:numId="31" w16cid:durableId="1028794894">
    <w:abstractNumId w:val="10"/>
  </w:num>
  <w:num w:numId="32" w16cid:durableId="876624167">
    <w:abstractNumId w:val="23"/>
  </w:num>
  <w:num w:numId="33" w16cid:durableId="1370909078">
    <w:abstractNumId w:val="35"/>
  </w:num>
  <w:num w:numId="34" w16cid:durableId="908809531">
    <w:abstractNumId w:val="20"/>
  </w:num>
  <w:num w:numId="35" w16cid:durableId="1415512633">
    <w:abstractNumId w:val="36"/>
  </w:num>
  <w:num w:numId="36" w16cid:durableId="1649476046">
    <w:abstractNumId w:val="42"/>
  </w:num>
  <w:num w:numId="37" w16cid:durableId="1424644980">
    <w:abstractNumId w:val="16"/>
  </w:num>
  <w:num w:numId="38" w16cid:durableId="332992184">
    <w:abstractNumId w:val="21"/>
  </w:num>
  <w:num w:numId="39" w16cid:durableId="795491534">
    <w:abstractNumId w:val="12"/>
  </w:num>
  <w:num w:numId="40" w16cid:durableId="437991258">
    <w:abstractNumId w:val="26"/>
  </w:num>
  <w:num w:numId="41" w16cid:durableId="1489594625">
    <w:abstractNumId w:val="17"/>
  </w:num>
  <w:num w:numId="42" w16cid:durableId="1109935596">
    <w:abstractNumId w:val="11"/>
  </w:num>
  <w:num w:numId="43" w16cid:durableId="16854669">
    <w:abstractNumId w:val="4"/>
  </w:num>
  <w:num w:numId="44" w16cid:durableId="1246718604">
    <w:abstractNumId w:val="53"/>
  </w:num>
  <w:num w:numId="45" w16cid:durableId="1367366531">
    <w:abstractNumId w:val="44"/>
  </w:num>
  <w:num w:numId="46" w16cid:durableId="1248922950">
    <w:abstractNumId w:val="46"/>
  </w:num>
  <w:num w:numId="47" w16cid:durableId="1771045207">
    <w:abstractNumId w:val="0"/>
  </w:num>
  <w:num w:numId="48" w16cid:durableId="1088618671">
    <w:abstractNumId w:val="43"/>
  </w:num>
  <w:num w:numId="49" w16cid:durableId="762914285">
    <w:abstractNumId w:val="13"/>
  </w:num>
  <w:num w:numId="50" w16cid:durableId="419451022">
    <w:abstractNumId w:val="41"/>
  </w:num>
  <w:num w:numId="51" w16cid:durableId="985738373">
    <w:abstractNumId w:val="5"/>
  </w:num>
  <w:num w:numId="52" w16cid:durableId="794102939">
    <w:abstractNumId w:val="6"/>
  </w:num>
  <w:num w:numId="53" w16cid:durableId="1293168844">
    <w:abstractNumId w:val="37"/>
  </w:num>
  <w:num w:numId="54" w16cid:durableId="1812988763">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CA"/>
    <w:rsid w:val="00016E30"/>
    <w:rsid w:val="00024DC4"/>
    <w:rsid w:val="0004340C"/>
    <w:rsid w:val="00064BDC"/>
    <w:rsid w:val="00072444"/>
    <w:rsid w:val="00076B86"/>
    <w:rsid w:val="000802F3"/>
    <w:rsid w:val="000A6FC7"/>
    <w:rsid w:val="000B6EA3"/>
    <w:rsid w:val="00114E39"/>
    <w:rsid w:val="00120215"/>
    <w:rsid w:val="001637EF"/>
    <w:rsid w:val="001A4DA5"/>
    <w:rsid w:val="001A516B"/>
    <w:rsid w:val="001B492A"/>
    <w:rsid w:val="001B4CFC"/>
    <w:rsid w:val="001D3B55"/>
    <w:rsid w:val="001D48B8"/>
    <w:rsid w:val="001F62DB"/>
    <w:rsid w:val="00210D57"/>
    <w:rsid w:val="002167CB"/>
    <w:rsid w:val="00216DA3"/>
    <w:rsid w:val="002226B9"/>
    <w:rsid w:val="00223CC5"/>
    <w:rsid w:val="002301F2"/>
    <w:rsid w:val="0024238F"/>
    <w:rsid w:val="002447D4"/>
    <w:rsid w:val="00253799"/>
    <w:rsid w:val="0026007F"/>
    <w:rsid w:val="00271379"/>
    <w:rsid w:val="002725AE"/>
    <w:rsid w:val="002D0A83"/>
    <w:rsid w:val="002D4305"/>
    <w:rsid w:val="002E76B6"/>
    <w:rsid w:val="00313A27"/>
    <w:rsid w:val="00317846"/>
    <w:rsid w:val="00322C1C"/>
    <w:rsid w:val="00326E71"/>
    <w:rsid w:val="00340C6F"/>
    <w:rsid w:val="003569C5"/>
    <w:rsid w:val="00370831"/>
    <w:rsid w:val="003836CE"/>
    <w:rsid w:val="003A01DE"/>
    <w:rsid w:val="003A171C"/>
    <w:rsid w:val="003A42D5"/>
    <w:rsid w:val="003B75BC"/>
    <w:rsid w:val="003D2CDD"/>
    <w:rsid w:val="0040391F"/>
    <w:rsid w:val="004227B5"/>
    <w:rsid w:val="00441906"/>
    <w:rsid w:val="00442C1A"/>
    <w:rsid w:val="00445157"/>
    <w:rsid w:val="0045547F"/>
    <w:rsid w:val="004770C2"/>
    <w:rsid w:val="00482573"/>
    <w:rsid w:val="00491DE7"/>
    <w:rsid w:val="004962A3"/>
    <w:rsid w:val="004B6059"/>
    <w:rsid w:val="004C73AE"/>
    <w:rsid w:val="004E109D"/>
    <w:rsid w:val="004E1601"/>
    <w:rsid w:val="004F4336"/>
    <w:rsid w:val="004F6CC0"/>
    <w:rsid w:val="00525BD4"/>
    <w:rsid w:val="005359C1"/>
    <w:rsid w:val="0053671C"/>
    <w:rsid w:val="00554965"/>
    <w:rsid w:val="00563EFD"/>
    <w:rsid w:val="005A126B"/>
    <w:rsid w:val="005A6912"/>
    <w:rsid w:val="005B66D7"/>
    <w:rsid w:val="005C4B39"/>
    <w:rsid w:val="005C58EB"/>
    <w:rsid w:val="005C68E5"/>
    <w:rsid w:val="005D4F96"/>
    <w:rsid w:val="005E6F45"/>
    <w:rsid w:val="00604527"/>
    <w:rsid w:val="00606BF7"/>
    <w:rsid w:val="00610432"/>
    <w:rsid w:val="0061445B"/>
    <w:rsid w:val="00614C3F"/>
    <w:rsid w:val="006162F9"/>
    <w:rsid w:val="00630639"/>
    <w:rsid w:val="0064480E"/>
    <w:rsid w:val="006606E9"/>
    <w:rsid w:val="00665AF3"/>
    <w:rsid w:val="006824C1"/>
    <w:rsid w:val="00693C2A"/>
    <w:rsid w:val="0069704E"/>
    <w:rsid w:val="006B3E18"/>
    <w:rsid w:val="006C12CB"/>
    <w:rsid w:val="006D1BED"/>
    <w:rsid w:val="006D7756"/>
    <w:rsid w:val="006F6040"/>
    <w:rsid w:val="007025BB"/>
    <w:rsid w:val="0071708F"/>
    <w:rsid w:val="0072064F"/>
    <w:rsid w:val="00721C5C"/>
    <w:rsid w:val="0072412C"/>
    <w:rsid w:val="00730B61"/>
    <w:rsid w:val="00734FD7"/>
    <w:rsid w:val="00746352"/>
    <w:rsid w:val="007471AB"/>
    <w:rsid w:val="00764CBC"/>
    <w:rsid w:val="00764EDC"/>
    <w:rsid w:val="00785126"/>
    <w:rsid w:val="007A1924"/>
    <w:rsid w:val="007A5822"/>
    <w:rsid w:val="007B6AC6"/>
    <w:rsid w:val="007E4B34"/>
    <w:rsid w:val="007F6ECA"/>
    <w:rsid w:val="0081473B"/>
    <w:rsid w:val="00830A6E"/>
    <w:rsid w:val="00853D9A"/>
    <w:rsid w:val="00884745"/>
    <w:rsid w:val="008A4338"/>
    <w:rsid w:val="008E3743"/>
    <w:rsid w:val="008F3670"/>
    <w:rsid w:val="008F7F59"/>
    <w:rsid w:val="00903E04"/>
    <w:rsid w:val="00906309"/>
    <w:rsid w:val="0094201E"/>
    <w:rsid w:val="00943EDA"/>
    <w:rsid w:val="0095302E"/>
    <w:rsid w:val="00954929"/>
    <w:rsid w:val="00965EB4"/>
    <w:rsid w:val="00974BF8"/>
    <w:rsid w:val="00974C78"/>
    <w:rsid w:val="0098265F"/>
    <w:rsid w:val="009950FB"/>
    <w:rsid w:val="009C0F2F"/>
    <w:rsid w:val="009C6124"/>
    <w:rsid w:val="009E1D6F"/>
    <w:rsid w:val="009F76E5"/>
    <w:rsid w:val="00A14173"/>
    <w:rsid w:val="00A51B7A"/>
    <w:rsid w:val="00A56736"/>
    <w:rsid w:val="00AA303D"/>
    <w:rsid w:val="00AC225F"/>
    <w:rsid w:val="00AC6EBE"/>
    <w:rsid w:val="00AD03DC"/>
    <w:rsid w:val="00AD32D4"/>
    <w:rsid w:val="00AF0BE8"/>
    <w:rsid w:val="00B00694"/>
    <w:rsid w:val="00B05556"/>
    <w:rsid w:val="00B70153"/>
    <w:rsid w:val="00B931E0"/>
    <w:rsid w:val="00B958DC"/>
    <w:rsid w:val="00BA17AF"/>
    <w:rsid w:val="00BC0BA3"/>
    <w:rsid w:val="00BD5965"/>
    <w:rsid w:val="00BE4982"/>
    <w:rsid w:val="00BE6177"/>
    <w:rsid w:val="00C10D2B"/>
    <w:rsid w:val="00C3234C"/>
    <w:rsid w:val="00C32CE8"/>
    <w:rsid w:val="00C45BAA"/>
    <w:rsid w:val="00C4698B"/>
    <w:rsid w:val="00C718F1"/>
    <w:rsid w:val="00C7320F"/>
    <w:rsid w:val="00C73832"/>
    <w:rsid w:val="00C75EE7"/>
    <w:rsid w:val="00C8655E"/>
    <w:rsid w:val="00C95BA4"/>
    <w:rsid w:val="00CA608A"/>
    <w:rsid w:val="00CB75F7"/>
    <w:rsid w:val="00CD1394"/>
    <w:rsid w:val="00CE3028"/>
    <w:rsid w:val="00CE6C2B"/>
    <w:rsid w:val="00CE6F36"/>
    <w:rsid w:val="00CF2918"/>
    <w:rsid w:val="00CF7DA8"/>
    <w:rsid w:val="00D1517B"/>
    <w:rsid w:val="00D23D88"/>
    <w:rsid w:val="00D57D8D"/>
    <w:rsid w:val="00D60536"/>
    <w:rsid w:val="00DA18D3"/>
    <w:rsid w:val="00DC335D"/>
    <w:rsid w:val="00DD21C0"/>
    <w:rsid w:val="00DD2A30"/>
    <w:rsid w:val="00E00417"/>
    <w:rsid w:val="00E45AAC"/>
    <w:rsid w:val="00E62D05"/>
    <w:rsid w:val="00E64B3C"/>
    <w:rsid w:val="00E64E6A"/>
    <w:rsid w:val="00E81E8A"/>
    <w:rsid w:val="00EA1823"/>
    <w:rsid w:val="00EA7BC7"/>
    <w:rsid w:val="00EC2146"/>
    <w:rsid w:val="00ED31F1"/>
    <w:rsid w:val="00EE2651"/>
    <w:rsid w:val="00EE2B1A"/>
    <w:rsid w:val="00F017A5"/>
    <w:rsid w:val="00F02701"/>
    <w:rsid w:val="00F10513"/>
    <w:rsid w:val="00F11A3B"/>
    <w:rsid w:val="00F250C9"/>
    <w:rsid w:val="00F46985"/>
    <w:rsid w:val="00F547FD"/>
    <w:rsid w:val="00F678D3"/>
    <w:rsid w:val="00F865C1"/>
    <w:rsid w:val="00F92F85"/>
    <w:rsid w:val="00FB2ABF"/>
    <w:rsid w:val="00FC031F"/>
    <w:rsid w:val="00FC16E1"/>
    <w:rsid w:val="00FC1CAD"/>
    <w:rsid w:val="00FC1EB3"/>
    <w:rsid w:val="00FC1F68"/>
    <w:rsid w:val="00FC7650"/>
    <w:rsid w:val="00FD7CFF"/>
    <w:rsid w:val="00FE03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988FC"/>
  <w15:chartTrackingRefBased/>
  <w15:docId w15:val="{3CC38D83-205B-4EFE-B854-362B376F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6352"/>
    <w:pPr>
      <w:spacing w:line="260" w:lineRule="exact"/>
    </w:pPr>
  </w:style>
  <w:style w:type="paragraph" w:styleId="Naslov1">
    <w:name w:val="heading 1"/>
    <w:basedOn w:val="Navaden"/>
    <w:next w:val="Navaden"/>
    <w:link w:val="Naslov1Znak"/>
    <w:autoRedefine/>
    <w:qFormat/>
    <w:rsid w:val="00C3234C"/>
    <w:pPr>
      <w:keepNext/>
      <w:numPr>
        <w:numId w:val="2"/>
      </w:numPr>
      <w:outlineLvl w:val="0"/>
    </w:pPr>
    <w:rPr>
      <w:b/>
    </w:rPr>
  </w:style>
  <w:style w:type="paragraph" w:styleId="Naslov2">
    <w:name w:val="heading 2"/>
    <w:basedOn w:val="Navaden"/>
    <w:next w:val="Navaden"/>
    <w:link w:val="Naslov2Znak"/>
    <w:autoRedefine/>
    <w:qFormat/>
    <w:rsid w:val="00C3234C"/>
    <w:pPr>
      <w:keepNext/>
      <w:numPr>
        <w:ilvl w:val="1"/>
        <w:numId w:val="2"/>
      </w:numPr>
      <w:outlineLvl w:val="1"/>
    </w:pPr>
    <w:rPr>
      <w:b/>
    </w:rPr>
  </w:style>
  <w:style w:type="paragraph" w:styleId="Naslov3">
    <w:name w:val="heading 3"/>
    <w:basedOn w:val="Navaden"/>
    <w:next w:val="Navaden"/>
    <w:link w:val="Naslov3Znak"/>
    <w:autoRedefine/>
    <w:qFormat/>
    <w:rsid w:val="006B3E18"/>
    <w:pPr>
      <w:keepNext/>
      <w:numPr>
        <w:ilvl w:val="2"/>
        <w:numId w:val="2"/>
      </w:numPr>
      <w:outlineLvl w:val="2"/>
    </w:pPr>
    <w:rPr>
      <w:rFonts w:eastAsia="Aptos"/>
      <w:b/>
      <w:lang w:eastAsia="sl-SI"/>
    </w:rPr>
  </w:style>
  <w:style w:type="paragraph" w:styleId="Naslov4">
    <w:name w:val="heading 4"/>
    <w:basedOn w:val="Navaden"/>
    <w:next w:val="Navaden"/>
    <w:link w:val="Naslov4Znak"/>
    <w:uiPriority w:val="9"/>
    <w:semiHidden/>
    <w:unhideWhenUsed/>
    <w:qFormat/>
    <w:rsid w:val="007F6EC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7F6ECA"/>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avaden"/>
    <w:next w:val="Navaden"/>
    <w:link w:val="Naslov6Znak"/>
    <w:uiPriority w:val="9"/>
    <w:semiHidden/>
    <w:unhideWhenUsed/>
    <w:qFormat/>
    <w:rsid w:val="007F6ECA"/>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7F6ECA"/>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7F6ECA"/>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7F6ECA"/>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C3234C"/>
    <w:pPr>
      <w:jc w:val="center"/>
    </w:pPr>
    <w:rPr>
      <w:b/>
      <w:spacing w:val="80"/>
    </w:rPr>
  </w:style>
  <w:style w:type="character" w:customStyle="1" w:styleId="NaslovZnak">
    <w:name w:val="Naslov Znak"/>
    <w:basedOn w:val="Privzetapisavaodstavka"/>
    <w:link w:val="Naslov"/>
    <w:rsid w:val="00C3234C"/>
    <w:rPr>
      <w:b/>
      <w:spacing w:val="80"/>
    </w:rPr>
  </w:style>
  <w:style w:type="character" w:customStyle="1" w:styleId="Naslov1Znak">
    <w:name w:val="Naslov 1 Znak"/>
    <w:basedOn w:val="Privzetapisavaodstavka"/>
    <w:link w:val="Naslov1"/>
    <w:rsid w:val="00C3234C"/>
    <w:rPr>
      <w:b/>
    </w:rPr>
  </w:style>
  <w:style w:type="character" w:customStyle="1" w:styleId="Naslov2Znak">
    <w:name w:val="Naslov 2 Znak"/>
    <w:basedOn w:val="Privzetapisavaodstavka"/>
    <w:link w:val="Naslov2"/>
    <w:rsid w:val="00C3234C"/>
    <w:rPr>
      <w:b/>
    </w:rPr>
  </w:style>
  <w:style w:type="character" w:customStyle="1" w:styleId="Naslov3Znak">
    <w:name w:val="Naslov 3 Znak"/>
    <w:basedOn w:val="Privzetapisavaodstavka"/>
    <w:link w:val="Naslov3"/>
    <w:rsid w:val="006B3E18"/>
    <w:rPr>
      <w:rFonts w:eastAsia="Aptos"/>
      <w:b/>
      <w:lang w:eastAsia="sl-SI"/>
    </w:rPr>
  </w:style>
  <w:style w:type="paragraph" w:customStyle="1" w:styleId="Natevanje123">
    <w:name w:val="Naštevanje 1. 2. 3."/>
    <w:basedOn w:val="Navaden"/>
    <w:next w:val="Navaden"/>
    <w:autoRedefine/>
    <w:qFormat/>
    <w:rsid w:val="00C3234C"/>
    <w:pPr>
      <w:numPr>
        <w:numId w:val="3"/>
      </w:numPr>
      <w:tabs>
        <w:tab w:val="left" w:pos="567"/>
      </w:tabs>
    </w:pPr>
  </w:style>
  <w:style w:type="paragraph" w:customStyle="1" w:styleId="NatevanjeABC">
    <w:name w:val="Naštevanje A. B. C."/>
    <w:basedOn w:val="Navaden"/>
    <w:next w:val="Navaden"/>
    <w:autoRedefine/>
    <w:qFormat/>
    <w:rsid w:val="00C3234C"/>
    <w:pPr>
      <w:numPr>
        <w:numId w:val="4"/>
      </w:numPr>
      <w:tabs>
        <w:tab w:val="left" w:pos="567"/>
      </w:tabs>
    </w:pPr>
  </w:style>
  <w:style w:type="paragraph" w:customStyle="1" w:styleId="NatevanjeIIIIII">
    <w:name w:val="Naštevanje I. II. III."/>
    <w:basedOn w:val="Navaden"/>
    <w:next w:val="Navaden"/>
    <w:autoRedefine/>
    <w:rsid w:val="00C3234C"/>
    <w:pPr>
      <w:numPr>
        <w:numId w:val="5"/>
      </w:numPr>
      <w:tabs>
        <w:tab w:val="left" w:pos="567"/>
      </w:tabs>
      <w:ind w:right="-7"/>
    </w:pPr>
  </w:style>
  <w:style w:type="paragraph" w:customStyle="1" w:styleId="Zamik1">
    <w:name w:val="Zamik1"/>
    <w:basedOn w:val="Navaden"/>
    <w:link w:val="Zamik1Znak"/>
    <w:autoRedefine/>
    <w:qFormat/>
    <w:rsid w:val="00C3234C"/>
    <w:pPr>
      <w:numPr>
        <w:numId w:val="8"/>
      </w:numPr>
    </w:pPr>
  </w:style>
  <w:style w:type="character" w:customStyle="1" w:styleId="Zamik1Znak">
    <w:name w:val="Zamik1 Znak"/>
    <w:link w:val="Zamik1"/>
    <w:rsid w:val="00C3234C"/>
  </w:style>
  <w:style w:type="paragraph" w:customStyle="1" w:styleId="Obrazloitev10">
    <w:name w:val="Obrazložitev 1."/>
    <w:basedOn w:val="Obrazloitev1"/>
    <w:qFormat/>
    <w:rsid w:val="00C3234C"/>
    <w:pPr>
      <w:numPr>
        <w:numId w:val="7"/>
      </w:numPr>
    </w:pPr>
  </w:style>
  <w:style w:type="paragraph" w:customStyle="1" w:styleId="Obrazloitev1">
    <w:name w:val="Obrazložitev (1)"/>
    <w:basedOn w:val="Naslov1"/>
    <w:qFormat/>
    <w:rsid w:val="00C3234C"/>
    <w:pPr>
      <w:keepNext w:val="0"/>
      <w:widowControl w:val="0"/>
      <w:numPr>
        <w:numId w:val="6"/>
      </w:numPr>
    </w:pPr>
    <w:rPr>
      <w:b w:val="0"/>
      <w:lang w:eastAsia="sl-SI"/>
    </w:rPr>
  </w:style>
  <w:style w:type="paragraph" w:customStyle="1" w:styleId="Obrazloitev11">
    <w:name w:val="Obrazložitev 1.1"/>
    <w:basedOn w:val="Obrazloitev10"/>
    <w:qFormat/>
    <w:rsid w:val="00C3234C"/>
    <w:pPr>
      <w:numPr>
        <w:ilvl w:val="1"/>
      </w:numPr>
    </w:pPr>
  </w:style>
  <w:style w:type="paragraph" w:customStyle="1" w:styleId="Obrazloitev11a">
    <w:name w:val="Obrazložitev 1.1.a"/>
    <w:basedOn w:val="Obrazloitev11"/>
    <w:qFormat/>
    <w:rsid w:val="00C3234C"/>
    <w:pPr>
      <w:numPr>
        <w:ilvl w:val="2"/>
      </w:numPr>
    </w:pPr>
  </w:style>
  <w:style w:type="paragraph" w:customStyle="1" w:styleId="Izrek1">
    <w:name w:val="Izrek 1."/>
    <w:basedOn w:val="Navaden"/>
    <w:qFormat/>
    <w:rsid w:val="00C3234C"/>
    <w:pPr>
      <w:numPr>
        <w:numId w:val="1"/>
      </w:numPr>
    </w:pPr>
  </w:style>
  <w:style w:type="paragraph" w:customStyle="1" w:styleId="Izrek11">
    <w:name w:val="Izrek 1.1"/>
    <w:basedOn w:val="Navaden"/>
    <w:qFormat/>
    <w:rsid w:val="00C3234C"/>
    <w:pPr>
      <w:numPr>
        <w:ilvl w:val="1"/>
        <w:numId w:val="1"/>
      </w:numPr>
    </w:pPr>
  </w:style>
  <w:style w:type="paragraph" w:customStyle="1" w:styleId="Izrek11a">
    <w:name w:val="Izrek 1.1.a"/>
    <w:basedOn w:val="Izrek11"/>
    <w:qFormat/>
    <w:rsid w:val="00C3234C"/>
    <w:pPr>
      <w:numPr>
        <w:ilvl w:val="2"/>
      </w:numPr>
      <w:tabs>
        <w:tab w:val="clear" w:pos="567"/>
      </w:tabs>
    </w:pPr>
  </w:style>
  <w:style w:type="character" w:customStyle="1" w:styleId="Naslov4Znak">
    <w:name w:val="Naslov 4 Znak"/>
    <w:basedOn w:val="Privzetapisavaodstavka"/>
    <w:link w:val="Naslov4"/>
    <w:uiPriority w:val="9"/>
    <w:semiHidden/>
    <w:rsid w:val="007F6ECA"/>
    <w:rPr>
      <w:rFonts w:asciiTheme="minorHAnsi" w:eastAsiaTheme="majorEastAsia" w:hAnsiTheme="minorHAnsi" w:cstheme="majorBidi"/>
      <w:i/>
      <w:iCs/>
      <w:color w:val="365F91" w:themeColor="accent1" w:themeShade="BF"/>
    </w:rPr>
  </w:style>
  <w:style w:type="character" w:customStyle="1" w:styleId="Naslov5Znak">
    <w:name w:val="Naslov 5 Znak"/>
    <w:basedOn w:val="Privzetapisavaodstavka"/>
    <w:link w:val="Naslov5"/>
    <w:uiPriority w:val="9"/>
    <w:semiHidden/>
    <w:rsid w:val="007F6ECA"/>
    <w:rPr>
      <w:rFonts w:asciiTheme="minorHAnsi" w:eastAsiaTheme="majorEastAsia" w:hAnsiTheme="minorHAnsi" w:cstheme="majorBidi"/>
      <w:color w:val="365F91" w:themeColor="accent1" w:themeShade="BF"/>
    </w:rPr>
  </w:style>
  <w:style w:type="character" w:customStyle="1" w:styleId="Naslov6Znak">
    <w:name w:val="Naslov 6 Znak"/>
    <w:basedOn w:val="Privzetapisavaodstavka"/>
    <w:link w:val="Naslov6"/>
    <w:uiPriority w:val="9"/>
    <w:semiHidden/>
    <w:rsid w:val="007F6ECA"/>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7F6ECA"/>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7F6ECA"/>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7F6ECA"/>
    <w:rPr>
      <w:rFonts w:asciiTheme="minorHAnsi" w:eastAsiaTheme="majorEastAsia" w:hAnsiTheme="minorHAnsi" w:cstheme="majorBidi"/>
      <w:color w:val="272727" w:themeColor="text1" w:themeTint="D8"/>
    </w:rPr>
  </w:style>
  <w:style w:type="paragraph" w:styleId="Podnaslov">
    <w:name w:val="Subtitle"/>
    <w:basedOn w:val="Navaden"/>
    <w:next w:val="Navaden"/>
    <w:link w:val="PodnaslovZnak"/>
    <w:uiPriority w:val="11"/>
    <w:qFormat/>
    <w:rsid w:val="007F6E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F6ECA"/>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7F6ECA"/>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F6ECA"/>
    <w:rPr>
      <w:i/>
      <w:iCs/>
      <w:color w:val="404040" w:themeColor="text1" w:themeTint="BF"/>
    </w:rPr>
  </w:style>
  <w:style w:type="paragraph" w:styleId="Odstavekseznama">
    <w:name w:val="List Paragraph"/>
    <w:aliases w:val="za tekst,List Paragraph1,List Paragraph2,List Paragraph,Ocena recenzenta,numbered list,Povzetek odstavka"/>
    <w:basedOn w:val="Navaden"/>
    <w:link w:val="OdstavekseznamaZnak"/>
    <w:uiPriority w:val="34"/>
    <w:qFormat/>
    <w:rsid w:val="007F6ECA"/>
    <w:pPr>
      <w:ind w:left="720"/>
      <w:contextualSpacing/>
    </w:pPr>
  </w:style>
  <w:style w:type="character" w:styleId="Intenzivenpoudarek">
    <w:name w:val="Intense Emphasis"/>
    <w:basedOn w:val="Privzetapisavaodstavka"/>
    <w:uiPriority w:val="21"/>
    <w:qFormat/>
    <w:rsid w:val="007F6ECA"/>
    <w:rPr>
      <w:i/>
      <w:iCs/>
      <w:color w:val="365F91" w:themeColor="accent1" w:themeShade="BF"/>
    </w:rPr>
  </w:style>
  <w:style w:type="paragraph" w:styleId="Intenzivencitat">
    <w:name w:val="Intense Quote"/>
    <w:basedOn w:val="Navaden"/>
    <w:next w:val="Navaden"/>
    <w:link w:val="IntenzivencitatZnak"/>
    <w:uiPriority w:val="30"/>
    <w:qFormat/>
    <w:rsid w:val="007F6E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7F6ECA"/>
    <w:rPr>
      <w:i/>
      <w:iCs/>
      <w:color w:val="365F91" w:themeColor="accent1" w:themeShade="BF"/>
    </w:rPr>
  </w:style>
  <w:style w:type="character" w:styleId="Intenzivensklic">
    <w:name w:val="Intense Reference"/>
    <w:basedOn w:val="Privzetapisavaodstavka"/>
    <w:uiPriority w:val="32"/>
    <w:qFormat/>
    <w:rsid w:val="007F6ECA"/>
    <w:rPr>
      <w:b/>
      <w:bCs/>
      <w:smallCaps/>
      <w:color w:val="365F91" w:themeColor="accent1" w:themeShade="BF"/>
      <w:spacing w:val="5"/>
    </w:rPr>
  </w:style>
  <w:style w:type="character" w:styleId="Hiperpovezava">
    <w:name w:val="Hyperlink"/>
    <w:basedOn w:val="Privzetapisavaodstavka"/>
    <w:uiPriority w:val="99"/>
    <w:unhideWhenUsed/>
    <w:rsid w:val="007F6ECA"/>
    <w:rPr>
      <w:color w:val="0000FF" w:themeColor="hyperlink"/>
      <w:u w:val="single"/>
    </w:rPr>
  </w:style>
  <w:style w:type="character" w:styleId="Nerazreenaomemba">
    <w:name w:val="Unresolved Mention"/>
    <w:basedOn w:val="Privzetapisavaodstavka"/>
    <w:uiPriority w:val="99"/>
    <w:semiHidden/>
    <w:unhideWhenUsed/>
    <w:rsid w:val="007F6ECA"/>
    <w:rPr>
      <w:color w:val="605E5C"/>
      <w:shd w:val="clear" w:color="auto" w:fill="E1DFDD"/>
    </w:rPr>
  </w:style>
  <w:style w:type="paragraph" w:styleId="Glava">
    <w:name w:val="header"/>
    <w:basedOn w:val="Navaden"/>
    <w:link w:val="GlavaZnak"/>
    <w:uiPriority w:val="99"/>
    <w:unhideWhenUsed/>
    <w:rsid w:val="00525BD4"/>
    <w:pPr>
      <w:tabs>
        <w:tab w:val="center" w:pos="4536"/>
        <w:tab w:val="right" w:pos="9072"/>
      </w:tabs>
      <w:spacing w:line="240" w:lineRule="auto"/>
    </w:pPr>
  </w:style>
  <w:style w:type="character" w:customStyle="1" w:styleId="GlavaZnak">
    <w:name w:val="Glava Znak"/>
    <w:basedOn w:val="Privzetapisavaodstavka"/>
    <w:link w:val="Glava"/>
    <w:uiPriority w:val="99"/>
    <w:rsid w:val="00525BD4"/>
  </w:style>
  <w:style w:type="paragraph" w:styleId="Noga">
    <w:name w:val="footer"/>
    <w:basedOn w:val="Navaden"/>
    <w:link w:val="NogaZnak"/>
    <w:uiPriority w:val="99"/>
    <w:unhideWhenUsed/>
    <w:rsid w:val="00525BD4"/>
    <w:pPr>
      <w:tabs>
        <w:tab w:val="center" w:pos="4536"/>
        <w:tab w:val="right" w:pos="9072"/>
      </w:tabs>
      <w:spacing w:line="240" w:lineRule="auto"/>
    </w:pPr>
  </w:style>
  <w:style w:type="character" w:customStyle="1" w:styleId="NogaZnak">
    <w:name w:val="Noga Znak"/>
    <w:basedOn w:val="Privzetapisavaodstavka"/>
    <w:link w:val="Noga"/>
    <w:uiPriority w:val="99"/>
    <w:rsid w:val="00525BD4"/>
  </w:style>
  <w:style w:type="paragraph" w:styleId="Sprotnaopomba-besedilo">
    <w:name w:val="footnote text"/>
    <w:basedOn w:val="Navaden"/>
    <w:link w:val="Sprotnaopomba-besediloZnak"/>
    <w:uiPriority w:val="99"/>
    <w:semiHidden/>
    <w:unhideWhenUsed/>
    <w:rsid w:val="0026007F"/>
    <w:pPr>
      <w:spacing w:line="240" w:lineRule="auto"/>
    </w:pPr>
  </w:style>
  <w:style w:type="character" w:customStyle="1" w:styleId="Sprotnaopomba-besediloZnak">
    <w:name w:val="Sprotna opomba - besedilo Znak"/>
    <w:basedOn w:val="Privzetapisavaodstavka"/>
    <w:link w:val="Sprotnaopomba-besedilo"/>
    <w:uiPriority w:val="99"/>
    <w:semiHidden/>
    <w:rsid w:val="0026007F"/>
  </w:style>
  <w:style w:type="character" w:styleId="Sprotnaopomba-sklic">
    <w:name w:val="footnote reference"/>
    <w:basedOn w:val="Privzetapisavaodstavka"/>
    <w:uiPriority w:val="99"/>
    <w:semiHidden/>
    <w:unhideWhenUsed/>
    <w:rsid w:val="0026007F"/>
    <w:rPr>
      <w:vertAlign w:val="superscript"/>
    </w:rPr>
  </w:style>
  <w:style w:type="paragraph" w:styleId="NaslovTOC">
    <w:name w:val="TOC Heading"/>
    <w:basedOn w:val="Naslov1"/>
    <w:next w:val="Navaden"/>
    <w:uiPriority w:val="39"/>
    <w:unhideWhenUsed/>
    <w:qFormat/>
    <w:rsid w:val="008F3670"/>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sl-SI"/>
    </w:rPr>
  </w:style>
  <w:style w:type="paragraph" w:styleId="Kazalovsebine2">
    <w:name w:val="toc 2"/>
    <w:basedOn w:val="Navaden"/>
    <w:next w:val="Navaden"/>
    <w:autoRedefine/>
    <w:uiPriority w:val="39"/>
    <w:unhideWhenUsed/>
    <w:rsid w:val="008F3670"/>
    <w:pPr>
      <w:spacing w:after="100" w:line="259" w:lineRule="auto"/>
      <w:ind w:left="220"/>
      <w:jc w:val="left"/>
    </w:pPr>
    <w:rPr>
      <w:rFonts w:asciiTheme="minorHAnsi" w:eastAsiaTheme="minorEastAsia" w:hAnsiTheme="minorHAnsi" w:cs="Times New Roman"/>
      <w:sz w:val="22"/>
      <w:szCs w:val="22"/>
      <w:lang w:eastAsia="sl-SI"/>
    </w:rPr>
  </w:style>
  <w:style w:type="paragraph" w:styleId="Kazalovsebine1">
    <w:name w:val="toc 1"/>
    <w:basedOn w:val="Navaden"/>
    <w:next w:val="Navaden"/>
    <w:autoRedefine/>
    <w:uiPriority w:val="39"/>
    <w:unhideWhenUsed/>
    <w:rsid w:val="008F3670"/>
    <w:pPr>
      <w:spacing w:after="100" w:line="259" w:lineRule="auto"/>
      <w:jc w:val="left"/>
    </w:pPr>
    <w:rPr>
      <w:rFonts w:asciiTheme="minorHAnsi" w:eastAsiaTheme="minorEastAsia" w:hAnsiTheme="minorHAnsi" w:cs="Times New Roman"/>
      <w:sz w:val="22"/>
      <w:szCs w:val="22"/>
      <w:lang w:eastAsia="sl-SI"/>
    </w:rPr>
  </w:style>
  <w:style w:type="paragraph" w:styleId="Kazalovsebine3">
    <w:name w:val="toc 3"/>
    <w:basedOn w:val="Navaden"/>
    <w:next w:val="Navaden"/>
    <w:autoRedefine/>
    <w:uiPriority w:val="39"/>
    <w:unhideWhenUsed/>
    <w:rsid w:val="008F3670"/>
    <w:pPr>
      <w:spacing w:after="100" w:line="259" w:lineRule="auto"/>
      <w:ind w:left="440"/>
      <w:jc w:val="left"/>
    </w:pPr>
    <w:rPr>
      <w:rFonts w:asciiTheme="minorHAnsi" w:eastAsiaTheme="minorEastAsia" w:hAnsiTheme="minorHAnsi" w:cs="Times New Roman"/>
      <w:sz w:val="22"/>
      <w:szCs w:val="22"/>
      <w:lang w:eastAsia="sl-SI"/>
    </w:rPr>
  </w:style>
  <w:style w:type="character" w:styleId="Pripombasklic">
    <w:name w:val="annotation reference"/>
    <w:basedOn w:val="Privzetapisavaodstavka"/>
    <w:uiPriority w:val="99"/>
    <w:semiHidden/>
    <w:unhideWhenUsed/>
    <w:rsid w:val="008A4338"/>
    <w:rPr>
      <w:sz w:val="16"/>
      <w:szCs w:val="16"/>
    </w:rPr>
  </w:style>
  <w:style w:type="paragraph" w:styleId="Pripombabesedilo">
    <w:name w:val="annotation text"/>
    <w:basedOn w:val="Navaden"/>
    <w:link w:val="PripombabesediloZnak"/>
    <w:uiPriority w:val="99"/>
    <w:unhideWhenUsed/>
    <w:rsid w:val="008A4338"/>
    <w:pPr>
      <w:spacing w:line="240" w:lineRule="auto"/>
    </w:pPr>
  </w:style>
  <w:style w:type="character" w:customStyle="1" w:styleId="PripombabesediloZnak">
    <w:name w:val="Pripomba – besedilo Znak"/>
    <w:basedOn w:val="Privzetapisavaodstavka"/>
    <w:link w:val="Pripombabesedilo"/>
    <w:uiPriority w:val="99"/>
    <w:rsid w:val="008A4338"/>
  </w:style>
  <w:style w:type="paragraph" w:styleId="Zadevapripombe">
    <w:name w:val="annotation subject"/>
    <w:basedOn w:val="Pripombabesedilo"/>
    <w:next w:val="Pripombabesedilo"/>
    <w:link w:val="ZadevapripombeZnak"/>
    <w:uiPriority w:val="99"/>
    <w:semiHidden/>
    <w:unhideWhenUsed/>
    <w:rsid w:val="008A4338"/>
    <w:rPr>
      <w:b/>
      <w:bCs/>
    </w:rPr>
  </w:style>
  <w:style w:type="character" w:customStyle="1" w:styleId="ZadevapripombeZnak">
    <w:name w:val="Zadeva pripombe Znak"/>
    <w:basedOn w:val="PripombabesediloZnak"/>
    <w:link w:val="Zadevapripombe"/>
    <w:uiPriority w:val="99"/>
    <w:semiHidden/>
    <w:rsid w:val="008A4338"/>
    <w:rPr>
      <w:b/>
      <w:bCs/>
    </w:rPr>
  </w:style>
  <w:style w:type="paragraph" w:styleId="Revizija">
    <w:name w:val="Revision"/>
    <w:hidden/>
    <w:uiPriority w:val="99"/>
    <w:semiHidden/>
    <w:rsid w:val="00903E04"/>
    <w:pPr>
      <w:jc w:val="left"/>
    </w:pPr>
  </w:style>
  <w:style w:type="character" w:customStyle="1" w:styleId="OdstavekseznamaZnak">
    <w:name w:val="Odstavek seznama Znak"/>
    <w:aliases w:val="za tekst Znak,List Paragraph1 Znak,List Paragraph2 Znak,List Paragraph Znak,Ocena recenzenta Znak,numbered list Znak,Povzetek odstavka Znak"/>
    <w:link w:val="Odstavekseznama"/>
    <w:uiPriority w:val="34"/>
    <w:qFormat/>
    <w:rsid w:val="00FC7650"/>
  </w:style>
  <w:style w:type="paragraph" w:styleId="Navadensplet">
    <w:name w:val="Normal (Web)"/>
    <w:basedOn w:val="Navaden"/>
    <w:uiPriority w:val="99"/>
    <w:unhideWhenUsed/>
    <w:rsid w:val="007B6AC6"/>
    <w:pPr>
      <w:spacing w:before="100" w:beforeAutospacing="1" w:after="100" w:afterAutospacing="1" w:line="240" w:lineRule="auto"/>
      <w:jc w:val="left"/>
    </w:pPr>
    <w:rPr>
      <w:rFonts w:ascii="Times New Roman" w:hAnsi="Times New Roman" w:cs="Times New Roman"/>
      <w:sz w:val="24"/>
      <w:szCs w:val="24"/>
      <w:lang w:eastAsia="sl-SI"/>
    </w:rPr>
  </w:style>
  <w:style w:type="character" w:styleId="Krepko">
    <w:name w:val="Strong"/>
    <w:basedOn w:val="Privzetapisavaodstavka"/>
    <w:uiPriority w:val="22"/>
    <w:qFormat/>
    <w:rsid w:val="007B6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757">
      <w:bodyDiv w:val="1"/>
      <w:marLeft w:val="0"/>
      <w:marRight w:val="0"/>
      <w:marTop w:val="0"/>
      <w:marBottom w:val="0"/>
      <w:divBdr>
        <w:top w:val="none" w:sz="0" w:space="0" w:color="auto"/>
        <w:left w:val="none" w:sz="0" w:space="0" w:color="auto"/>
        <w:bottom w:val="none" w:sz="0" w:space="0" w:color="auto"/>
        <w:right w:val="none" w:sz="0" w:space="0" w:color="auto"/>
      </w:divBdr>
    </w:div>
    <w:div w:id="133065182">
      <w:bodyDiv w:val="1"/>
      <w:marLeft w:val="0"/>
      <w:marRight w:val="0"/>
      <w:marTop w:val="0"/>
      <w:marBottom w:val="0"/>
      <w:divBdr>
        <w:top w:val="none" w:sz="0" w:space="0" w:color="auto"/>
        <w:left w:val="none" w:sz="0" w:space="0" w:color="auto"/>
        <w:bottom w:val="none" w:sz="0" w:space="0" w:color="auto"/>
        <w:right w:val="none" w:sz="0" w:space="0" w:color="auto"/>
      </w:divBdr>
    </w:div>
    <w:div w:id="182790160">
      <w:bodyDiv w:val="1"/>
      <w:marLeft w:val="0"/>
      <w:marRight w:val="0"/>
      <w:marTop w:val="0"/>
      <w:marBottom w:val="0"/>
      <w:divBdr>
        <w:top w:val="none" w:sz="0" w:space="0" w:color="auto"/>
        <w:left w:val="none" w:sz="0" w:space="0" w:color="auto"/>
        <w:bottom w:val="none" w:sz="0" w:space="0" w:color="auto"/>
        <w:right w:val="none" w:sz="0" w:space="0" w:color="auto"/>
      </w:divBdr>
    </w:div>
    <w:div w:id="212160636">
      <w:bodyDiv w:val="1"/>
      <w:marLeft w:val="0"/>
      <w:marRight w:val="0"/>
      <w:marTop w:val="0"/>
      <w:marBottom w:val="0"/>
      <w:divBdr>
        <w:top w:val="none" w:sz="0" w:space="0" w:color="auto"/>
        <w:left w:val="none" w:sz="0" w:space="0" w:color="auto"/>
        <w:bottom w:val="none" w:sz="0" w:space="0" w:color="auto"/>
        <w:right w:val="none" w:sz="0" w:space="0" w:color="auto"/>
      </w:divBdr>
    </w:div>
    <w:div w:id="375011737">
      <w:bodyDiv w:val="1"/>
      <w:marLeft w:val="0"/>
      <w:marRight w:val="0"/>
      <w:marTop w:val="0"/>
      <w:marBottom w:val="0"/>
      <w:divBdr>
        <w:top w:val="none" w:sz="0" w:space="0" w:color="auto"/>
        <w:left w:val="none" w:sz="0" w:space="0" w:color="auto"/>
        <w:bottom w:val="none" w:sz="0" w:space="0" w:color="auto"/>
        <w:right w:val="none" w:sz="0" w:space="0" w:color="auto"/>
      </w:divBdr>
    </w:div>
    <w:div w:id="577905720">
      <w:bodyDiv w:val="1"/>
      <w:marLeft w:val="0"/>
      <w:marRight w:val="0"/>
      <w:marTop w:val="0"/>
      <w:marBottom w:val="0"/>
      <w:divBdr>
        <w:top w:val="none" w:sz="0" w:space="0" w:color="auto"/>
        <w:left w:val="none" w:sz="0" w:space="0" w:color="auto"/>
        <w:bottom w:val="none" w:sz="0" w:space="0" w:color="auto"/>
        <w:right w:val="none" w:sz="0" w:space="0" w:color="auto"/>
      </w:divBdr>
    </w:div>
    <w:div w:id="643238388">
      <w:bodyDiv w:val="1"/>
      <w:marLeft w:val="0"/>
      <w:marRight w:val="0"/>
      <w:marTop w:val="0"/>
      <w:marBottom w:val="0"/>
      <w:divBdr>
        <w:top w:val="none" w:sz="0" w:space="0" w:color="auto"/>
        <w:left w:val="none" w:sz="0" w:space="0" w:color="auto"/>
        <w:bottom w:val="none" w:sz="0" w:space="0" w:color="auto"/>
        <w:right w:val="none" w:sz="0" w:space="0" w:color="auto"/>
      </w:divBdr>
    </w:div>
    <w:div w:id="675036392">
      <w:bodyDiv w:val="1"/>
      <w:marLeft w:val="0"/>
      <w:marRight w:val="0"/>
      <w:marTop w:val="0"/>
      <w:marBottom w:val="0"/>
      <w:divBdr>
        <w:top w:val="none" w:sz="0" w:space="0" w:color="auto"/>
        <w:left w:val="none" w:sz="0" w:space="0" w:color="auto"/>
        <w:bottom w:val="none" w:sz="0" w:space="0" w:color="auto"/>
        <w:right w:val="none" w:sz="0" w:space="0" w:color="auto"/>
      </w:divBdr>
      <w:divsChild>
        <w:div w:id="1345208215">
          <w:marLeft w:val="0"/>
          <w:marRight w:val="0"/>
          <w:marTop w:val="0"/>
          <w:marBottom w:val="0"/>
          <w:divBdr>
            <w:top w:val="none" w:sz="0" w:space="0" w:color="auto"/>
            <w:left w:val="none" w:sz="0" w:space="0" w:color="auto"/>
            <w:bottom w:val="none" w:sz="0" w:space="0" w:color="auto"/>
            <w:right w:val="none" w:sz="0" w:space="0" w:color="auto"/>
          </w:divBdr>
          <w:divsChild>
            <w:div w:id="942492326">
              <w:marLeft w:val="0"/>
              <w:marRight w:val="0"/>
              <w:marTop w:val="0"/>
              <w:marBottom w:val="0"/>
              <w:divBdr>
                <w:top w:val="none" w:sz="0" w:space="0" w:color="auto"/>
                <w:left w:val="none" w:sz="0" w:space="0" w:color="auto"/>
                <w:bottom w:val="none" w:sz="0" w:space="0" w:color="auto"/>
                <w:right w:val="none" w:sz="0" w:space="0" w:color="auto"/>
              </w:divBdr>
              <w:divsChild>
                <w:div w:id="1812138063">
                  <w:marLeft w:val="0"/>
                  <w:marRight w:val="0"/>
                  <w:marTop w:val="0"/>
                  <w:marBottom w:val="0"/>
                  <w:divBdr>
                    <w:top w:val="none" w:sz="0" w:space="0" w:color="auto"/>
                    <w:left w:val="none" w:sz="0" w:space="0" w:color="auto"/>
                    <w:bottom w:val="none" w:sz="0" w:space="0" w:color="auto"/>
                    <w:right w:val="none" w:sz="0" w:space="0" w:color="auto"/>
                  </w:divBdr>
                  <w:divsChild>
                    <w:div w:id="219823541">
                      <w:marLeft w:val="0"/>
                      <w:marRight w:val="0"/>
                      <w:marTop w:val="0"/>
                      <w:marBottom w:val="0"/>
                      <w:divBdr>
                        <w:top w:val="none" w:sz="0" w:space="0" w:color="auto"/>
                        <w:left w:val="none" w:sz="0" w:space="0" w:color="auto"/>
                        <w:bottom w:val="none" w:sz="0" w:space="0" w:color="auto"/>
                        <w:right w:val="none" w:sz="0" w:space="0" w:color="auto"/>
                      </w:divBdr>
                      <w:divsChild>
                        <w:div w:id="772897991">
                          <w:marLeft w:val="0"/>
                          <w:marRight w:val="0"/>
                          <w:marTop w:val="0"/>
                          <w:marBottom w:val="0"/>
                          <w:divBdr>
                            <w:top w:val="none" w:sz="0" w:space="0" w:color="auto"/>
                            <w:left w:val="none" w:sz="0" w:space="0" w:color="auto"/>
                            <w:bottom w:val="none" w:sz="0" w:space="0" w:color="auto"/>
                            <w:right w:val="none" w:sz="0" w:space="0" w:color="auto"/>
                          </w:divBdr>
                          <w:divsChild>
                            <w:div w:id="15085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46836">
      <w:bodyDiv w:val="1"/>
      <w:marLeft w:val="0"/>
      <w:marRight w:val="0"/>
      <w:marTop w:val="0"/>
      <w:marBottom w:val="0"/>
      <w:divBdr>
        <w:top w:val="none" w:sz="0" w:space="0" w:color="auto"/>
        <w:left w:val="none" w:sz="0" w:space="0" w:color="auto"/>
        <w:bottom w:val="none" w:sz="0" w:space="0" w:color="auto"/>
        <w:right w:val="none" w:sz="0" w:space="0" w:color="auto"/>
      </w:divBdr>
      <w:divsChild>
        <w:div w:id="1928734620">
          <w:marLeft w:val="0"/>
          <w:marRight w:val="0"/>
          <w:marTop w:val="240"/>
          <w:marBottom w:val="0"/>
          <w:divBdr>
            <w:top w:val="none" w:sz="0" w:space="0" w:color="auto"/>
            <w:left w:val="none" w:sz="0" w:space="0" w:color="auto"/>
            <w:bottom w:val="none" w:sz="0" w:space="0" w:color="auto"/>
            <w:right w:val="none" w:sz="0" w:space="0" w:color="auto"/>
          </w:divBdr>
        </w:div>
        <w:div w:id="749232750">
          <w:marLeft w:val="0"/>
          <w:marRight w:val="0"/>
          <w:marTop w:val="240"/>
          <w:marBottom w:val="0"/>
          <w:divBdr>
            <w:top w:val="none" w:sz="0" w:space="0" w:color="auto"/>
            <w:left w:val="none" w:sz="0" w:space="0" w:color="auto"/>
            <w:bottom w:val="none" w:sz="0" w:space="0" w:color="auto"/>
            <w:right w:val="none" w:sz="0" w:space="0" w:color="auto"/>
          </w:divBdr>
        </w:div>
      </w:divsChild>
    </w:div>
    <w:div w:id="856768689">
      <w:bodyDiv w:val="1"/>
      <w:marLeft w:val="0"/>
      <w:marRight w:val="0"/>
      <w:marTop w:val="0"/>
      <w:marBottom w:val="0"/>
      <w:divBdr>
        <w:top w:val="none" w:sz="0" w:space="0" w:color="auto"/>
        <w:left w:val="none" w:sz="0" w:space="0" w:color="auto"/>
        <w:bottom w:val="none" w:sz="0" w:space="0" w:color="auto"/>
        <w:right w:val="none" w:sz="0" w:space="0" w:color="auto"/>
      </w:divBdr>
      <w:divsChild>
        <w:div w:id="2012951497">
          <w:marLeft w:val="0"/>
          <w:marRight w:val="0"/>
          <w:marTop w:val="0"/>
          <w:marBottom w:val="0"/>
          <w:divBdr>
            <w:top w:val="none" w:sz="0" w:space="0" w:color="auto"/>
            <w:left w:val="none" w:sz="0" w:space="0" w:color="auto"/>
            <w:bottom w:val="none" w:sz="0" w:space="0" w:color="auto"/>
            <w:right w:val="none" w:sz="0" w:space="0" w:color="auto"/>
          </w:divBdr>
          <w:divsChild>
            <w:div w:id="1682469102">
              <w:marLeft w:val="0"/>
              <w:marRight w:val="0"/>
              <w:marTop w:val="0"/>
              <w:marBottom w:val="0"/>
              <w:divBdr>
                <w:top w:val="none" w:sz="0" w:space="0" w:color="auto"/>
                <w:left w:val="none" w:sz="0" w:space="0" w:color="auto"/>
                <w:bottom w:val="none" w:sz="0" w:space="0" w:color="auto"/>
                <w:right w:val="none" w:sz="0" w:space="0" w:color="auto"/>
              </w:divBdr>
            </w:div>
            <w:div w:id="2112312151">
              <w:marLeft w:val="0"/>
              <w:marRight w:val="0"/>
              <w:marTop w:val="0"/>
              <w:marBottom w:val="0"/>
              <w:divBdr>
                <w:top w:val="none" w:sz="0" w:space="0" w:color="auto"/>
                <w:left w:val="none" w:sz="0" w:space="0" w:color="auto"/>
                <w:bottom w:val="none" w:sz="0" w:space="0" w:color="auto"/>
                <w:right w:val="none" w:sz="0" w:space="0" w:color="auto"/>
              </w:divBdr>
            </w:div>
            <w:div w:id="1561400737">
              <w:marLeft w:val="0"/>
              <w:marRight w:val="0"/>
              <w:marTop w:val="0"/>
              <w:marBottom w:val="0"/>
              <w:divBdr>
                <w:top w:val="none" w:sz="0" w:space="0" w:color="auto"/>
                <w:left w:val="none" w:sz="0" w:space="0" w:color="auto"/>
                <w:bottom w:val="none" w:sz="0" w:space="0" w:color="auto"/>
                <w:right w:val="none" w:sz="0" w:space="0" w:color="auto"/>
              </w:divBdr>
            </w:div>
            <w:div w:id="1339500758">
              <w:marLeft w:val="0"/>
              <w:marRight w:val="0"/>
              <w:marTop w:val="0"/>
              <w:marBottom w:val="0"/>
              <w:divBdr>
                <w:top w:val="none" w:sz="0" w:space="0" w:color="auto"/>
                <w:left w:val="none" w:sz="0" w:space="0" w:color="auto"/>
                <w:bottom w:val="none" w:sz="0" w:space="0" w:color="auto"/>
                <w:right w:val="none" w:sz="0" w:space="0" w:color="auto"/>
              </w:divBdr>
            </w:div>
            <w:div w:id="572548296">
              <w:marLeft w:val="0"/>
              <w:marRight w:val="0"/>
              <w:marTop w:val="0"/>
              <w:marBottom w:val="0"/>
              <w:divBdr>
                <w:top w:val="none" w:sz="0" w:space="0" w:color="auto"/>
                <w:left w:val="none" w:sz="0" w:space="0" w:color="auto"/>
                <w:bottom w:val="none" w:sz="0" w:space="0" w:color="auto"/>
                <w:right w:val="none" w:sz="0" w:space="0" w:color="auto"/>
              </w:divBdr>
            </w:div>
            <w:div w:id="2074506691">
              <w:marLeft w:val="0"/>
              <w:marRight w:val="0"/>
              <w:marTop w:val="0"/>
              <w:marBottom w:val="0"/>
              <w:divBdr>
                <w:top w:val="none" w:sz="0" w:space="0" w:color="auto"/>
                <w:left w:val="none" w:sz="0" w:space="0" w:color="auto"/>
                <w:bottom w:val="none" w:sz="0" w:space="0" w:color="auto"/>
                <w:right w:val="none" w:sz="0" w:space="0" w:color="auto"/>
              </w:divBdr>
            </w:div>
            <w:div w:id="1915965970">
              <w:marLeft w:val="0"/>
              <w:marRight w:val="0"/>
              <w:marTop w:val="0"/>
              <w:marBottom w:val="0"/>
              <w:divBdr>
                <w:top w:val="none" w:sz="0" w:space="0" w:color="auto"/>
                <w:left w:val="none" w:sz="0" w:space="0" w:color="auto"/>
                <w:bottom w:val="none" w:sz="0" w:space="0" w:color="auto"/>
                <w:right w:val="none" w:sz="0" w:space="0" w:color="auto"/>
              </w:divBdr>
            </w:div>
            <w:div w:id="491335429">
              <w:marLeft w:val="0"/>
              <w:marRight w:val="0"/>
              <w:marTop w:val="0"/>
              <w:marBottom w:val="0"/>
              <w:divBdr>
                <w:top w:val="none" w:sz="0" w:space="0" w:color="auto"/>
                <w:left w:val="none" w:sz="0" w:space="0" w:color="auto"/>
                <w:bottom w:val="none" w:sz="0" w:space="0" w:color="auto"/>
                <w:right w:val="none" w:sz="0" w:space="0" w:color="auto"/>
              </w:divBdr>
            </w:div>
            <w:div w:id="717902150">
              <w:marLeft w:val="0"/>
              <w:marRight w:val="0"/>
              <w:marTop w:val="0"/>
              <w:marBottom w:val="0"/>
              <w:divBdr>
                <w:top w:val="none" w:sz="0" w:space="0" w:color="auto"/>
                <w:left w:val="none" w:sz="0" w:space="0" w:color="auto"/>
                <w:bottom w:val="none" w:sz="0" w:space="0" w:color="auto"/>
                <w:right w:val="none" w:sz="0" w:space="0" w:color="auto"/>
              </w:divBdr>
            </w:div>
            <w:div w:id="411047198">
              <w:marLeft w:val="0"/>
              <w:marRight w:val="0"/>
              <w:marTop w:val="0"/>
              <w:marBottom w:val="0"/>
              <w:divBdr>
                <w:top w:val="none" w:sz="0" w:space="0" w:color="auto"/>
                <w:left w:val="none" w:sz="0" w:space="0" w:color="auto"/>
                <w:bottom w:val="none" w:sz="0" w:space="0" w:color="auto"/>
                <w:right w:val="none" w:sz="0" w:space="0" w:color="auto"/>
              </w:divBdr>
            </w:div>
            <w:div w:id="595141826">
              <w:marLeft w:val="0"/>
              <w:marRight w:val="0"/>
              <w:marTop w:val="0"/>
              <w:marBottom w:val="0"/>
              <w:divBdr>
                <w:top w:val="none" w:sz="0" w:space="0" w:color="auto"/>
                <w:left w:val="none" w:sz="0" w:space="0" w:color="auto"/>
                <w:bottom w:val="none" w:sz="0" w:space="0" w:color="auto"/>
                <w:right w:val="none" w:sz="0" w:space="0" w:color="auto"/>
              </w:divBdr>
            </w:div>
            <w:div w:id="1803814017">
              <w:marLeft w:val="0"/>
              <w:marRight w:val="0"/>
              <w:marTop w:val="0"/>
              <w:marBottom w:val="0"/>
              <w:divBdr>
                <w:top w:val="none" w:sz="0" w:space="0" w:color="auto"/>
                <w:left w:val="none" w:sz="0" w:space="0" w:color="auto"/>
                <w:bottom w:val="none" w:sz="0" w:space="0" w:color="auto"/>
                <w:right w:val="none" w:sz="0" w:space="0" w:color="auto"/>
              </w:divBdr>
            </w:div>
            <w:div w:id="1965651578">
              <w:marLeft w:val="0"/>
              <w:marRight w:val="0"/>
              <w:marTop w:val="0"/>
              <w:marBottom w:val="0"/>
              <w:divBdr>
                <w:top w:val="none" w:sz="0" w:space="0" w:color="auto"/>
                <w:left w:val="none" w:sz="0" w:space="0" w:color="auto"/>
                <w:bottom w:val="none" w:sz="0" w:space="0" w:color="auto"/>
                <w:right w:val="none" w:sz="0" w:space="0" w:color="auto"/>
              </w:divBdr>
            </w:div>
            <w:div w:id="1634022543">
              <w:marLeft w:val="0"/>
              <w:marRight w:val="0"/>
              <w:marTop w:val="0"/>
              <w:marBottom w:val="0"/>
              <w:divBdr>
                <w:top w:val="none" w:sz="0" w:space="0" w:color="auto"/>
                <w:left w:val="none" w:sz="0" w:space="0" w:color="auto"/>
                <w:bottom w:val="none" w:sz="0" w:space="0" w:color="auto"/>
                <w:right w:val="none" w:sz="0" w:space="0" w:color="auto"/>
              </w:divBdr>
            </w:div>
            <w:div w:id="1525051566">
              <w:marLeft w:val="0"/>
              <w:marRight w:val="0"/>
              <w:marTop w:val="0"/>
              <w:marBottom w:val="0"/>
              <w:divBdr>
                <w:top w:val="none" w:sz="0" w:space="0" w:color="auto"/>
                <w:left w:val="none" w:sz="0" w:space="0" w:color="auto"/>
                <w:bottom w:val="none" w:sz="0" w:space="0" w:color="auto"/>
                <w:right w:val="none" w:sz="0" w:space="0" w:color="auto"/>
              </w:divBdr>
            </w:div>
            <w:div w:id="1336155824">
              <w:marLeft w:val="0"/>
              <w:marRight w:val="0"/>
              <w:marTop w:val="0"/>
              <w:marBottom w:val="0"/>
              <w:divBdr>
                <w:top w:val="none" w:sz="0" w:space="0" w:color="auto"/>
                <w:left w:val="none" w:sz="0" w:space="0" w:color="auto"/>
                <w:bottom w:val="none" w:sz="0" w:space="0" w:color="auto"/>
                <w:right w:val="none" w:sz="0" w:space="0" w:color="auto"/>
              </w:divBdr>
            </w:div>
            <w:div w:id="1228758044">
              <w:marLeft w:val="0"/>
              <w:marRight w:val="0"/>
              <w:marTop w:val="0"/>
              <w:marBottom w:val="0"/>
              <w:divBdr>
                <w:top w:val="none" w:sz="0" w:space="0" w:color="auto"/>
                <w:left w:val="none" w:sz="0" w:space="0" w:color="auto"/>
                <w:bottom w:val="none" w:sz="0" w:space="0" w:color="auto"/>
                <w:right w:val="none" w:sz="0" w:space="0" w:color="auto"/>
              </w:divBdr>
            </w:div>
            <w:div w:id="489256866">
              <w:marLeft w:val="0"/>
              <w:marRight w:val="0"/>
              <w:marTop w:val="0"/>
              <w:marBottom w:val="0"/>
              <w:divBdr>
                <w:top w:val="none" w:sz="0" w:space="0" w:color="auto"/>
                <w:left w:val="none" w:sz="0" w:space="0" w:color="auto"/>
                <w:bottom w:val="none" w:sz="0" w:space="0" w:color="auto"/>
                <w:right w:val="none" w:sz="0" w:space="0" w:color="auto"/>
              </w:divBdr>
            </w:div>
            <w:div w:id="254290608">
              <w:marLeft w:val="0"/>
              <w:marRight w:val="0"/>
              <w:marTop w:val="0"/>
              <w:marBottom w:val="0"/>
              <w:divBdr>
                <w:top w:val="none" w:sz="0" w:space="0" w:color="auto"/>
                <w:left w:val="none" w:sz="0" w:space="0" w:color="auto"/>
                <w:bottom w:val="none" w:sz="0" w:space="0" w:color="auto"/>
                <w:right w:val="none" w:sz="0" w:space="0" w:color="auto"/>
              </w:divBdr>
            </w:div>
            <w:div w:id="826826259">
              <w:marLeft w:val="0"/>
              <w:marRight w:val="0"/>
              <w:marTop w:val="0"/>
              <w:marBottom w:val="0"/>
              <w:divBdr>
                <w:top w:val="none" w:sz="0" w:space="0" w:color="auto"/>
                <w:left w:val="none" w:sz="0" w:space="0" w:color="auto"/>
                <w:bottom w:val="none" w:sz="0" w:space="0" w:color="auto"/>
                <w:right w:val="none" w:sz="0" w:space="0" w:color="auto"/>
              </w:divBdr>
            </w:div>
            <w:div w:id="642738964">
              <w:marLeft w:val="0"/>
              <w:marRight w:val="0"/>
              <w:marTop w:val="0"/>
              <w:marBottom w:val="0"/>
              <w:divBdr>
                <w:top w:val="none" w:sz="0" w:space="0" w:color="auto"/>
                <w:left w:val="none" w:sz="0" w:space="0" w:color="auto"/>
                <w:bottom w:val="none" w:sz="0" w:space="0" w:color="auto"/>
                <w:right w:val="none" w:sz="0" w:space="0" w:color="auto"/>
              </w:divBdr>
            </w:div>
          </w:divsChild>
        </w:div>
        <w:div w:id="1549099923">
          <w:marLeft w:val="0"/>
          <w:marRight w:val="0"/>
          <w:marTop w:val="0"/>
          <w:marBottom w:val="0"/>
          <w:divBdr>
            <w:top w:val="none" w:sz="0" w:space="0" w:color="auto"/>
            <w:left w:val="none" w:sz="0" w:space="0" w:color="auto"/>
            <w:bottom w:val="none" w:sz="0" w:space="0" w:color="auto"/>
            <w:right w:val="none" w:sz="0" w:space="0" w:color="auto"/>
          </w:divBdr>
          <w:divsChild>
            <w:div w:id="902907462">
              <w:marLeft w:val="0"/>
              <w:marRight w:val="0"/>
              <w:marTop w:val="0"/>
              <w:marBottom w:val="0"/>
              <w:divBdr>
                <w:top w:val="none" w:sz="0" w:space="0" w:color="auto"/>
                <w:left w:val="none" w:sz="0" w:space="0" w:color="auto"/>
                <w:bottom w:val="none" w:sz="0" w:space="0" w:color="auto"/>
                <w:right w:val="none" w:sz="0" w:space="0" w:color="auto"/>
              </w:divBdr>
            </w:div>
            <w:div w:id="391512355">
              <w:marLeft w:val="0"/>
              <w:marRight w:val="0"/>
              <w:marTop w:val="0"/>
              <w:marBottom w:val="0"/>
              <w:divBdr>
                <w:top w:val="none" w:sz="0" w:space="0" w:color="auto"/>
                <w:left w:val="none" w:sz="0" w:space="0" w:color="auto"/>
                <w:bottom w:val="none" w:sz="0" w:space="0" w:color="auto"/>
                <w:right w:val="none" w:sz="0" w:space="0" w:color="auto"/>
              </w:divBdr>
            </w:div>
            <w:div w:id="1788814209">
              <w:marLeft w:val="0"/>
              <w:marRight w:val="0"/>
              <w:marTop w:val="0"/>
              <w:marBottom w:val="0"/>
              <w:divBdr>
                <w:top w:val="none" w:sz="0" w:space="0" w:color="auto"/>
                <w:left w:val="none" w:sz="0" w:space="0" w:color="auto"/>
                <w:bottom w:val="none" w:sz="0" w:space="0" w:color="auto"/>
                <w:right w:val="none" w:sz="0" w:space="0" w:color="auto"/>
              </w:divBdr>
            </w:div>
            <w:div w:id="229190795">
              <w:marLeft w:val="0"/>
              <w:marRight w:val="0"/>
              <w:marTop w:val="0"/>
              <w:marBottom w:val="0"/>
              <w:divBdr>
                <w:top w:val="none" w:sz="0" w:space="0" w:color="auto"/>
                <w:left w:val="none" w:sz="0" w:space="0" w:color="auto"/>
                <w:bottom w:val="none" w:sz="0" w:space="0" w:color="auto"/>
                <w:right w:val="none" w:sz="0" w:space="0" w:color="auto"/>
              </w:divBdr>
            </w:div>
            <w:div w:id="930427903">
              <w:marLeft w:val="0"/>
              <w:marRight w:val="0"/>
              <w:marTop w:val="0"/>
              <w:marBottom w:val="0"/>
              <w:divBdr>
                <w:top w:val="none" w:sz="0" w:space="0" w:color="auto"/>
                <w:left w:val="none" w:sz="0" w:space="0" w:color="auto"/>
                <w:bottom w:val="none" w:sz="0" w:space="0" w:color="auto"/>
                <w:right w:val="none" w:sz="0" w:space="0" w:color="auto"/>
              </w:divBdr>
            </w:div>
            <w:div w:id="1572344974">
              <w:marLeft w:val="0"/>
              <w:marRight w:val="0"/>
              <w:marTop w:val="0"/>
              <w:marBottom w:val="0"/>
              <w:divBdr>
                <w:top w:val="none" w:sz="0" w:space="0" w:color="auto"/>
                <w:left w:val="none" w:sz="0" w:space="0" w:color="auto"/>
                <w:bottom w:val="none" w:sz="0" w:space="0" w:color="auto"/>
                <w:right w:val="none" w:sz="0" w:space="0" w:color="auto"/>
              </w:divBdr>
            </w:div>
            <w:div w:id="164053190">
              <w:marLeft w:val="0"/>
              <w:marRight w:val="0"/>
              <w:marTop w:val="0"/>
              <w:marBottom w:val="0"/>
              <w:divBdr>
                <w:top w:val="none" w:sz="0" w:space="0" w:color="auto"/>
                <w:left w:val="none" w:sz="0" w:space="0" w:color="auto"/>
                <w:bottom w:val="none" w:sz="0" w:space="0" w:color="auto"/>
                <w:right w:val="none" w:sz="0" w:space="0" w:color="auto"/>
              </w:divBdr>
            </w:div>
            <w:div w:id="335806507">
              <w:marLeft w:val="0"/>
              <w:marRight w:val="0"/>
              <w:marTop w:val="0"/>
              <w:marBottom w:val="0"/>
              <w:divBdr>
                <w:top w:val="none" w:sz="0" w:space="0" w:color="auto"/>
                <w:left w:val="none" w:sz="0" w:space="0" w:color="auto"/>
                <w:bottom w:val="none" w:sz="0" w:space="0" w:color="auto"/>
                <w:right w:val="none" w:sz="0" w:space="0" w:color="auto"/>
              </w:divBdr>
            </w:div>
            <w:div w:id="1875266130">
              <w:marLeft w:val="0"/>
              <w:marRight w:val="0"/>
              <w:marTop w:val="0"/>
              <w:marBottom w:val="0"/>
              <w:divBdr>
                <w:top w:val="none" w:sz="0" w:space="0" w:color="auto"/>
                <w:left w:val="none" w:sz="0" w:space="0" w:color="auto"/>
                <w:bottom w:val="none" w:sz="0" w:space="0" w:color="auto"/>
                <w:right w:val="none" w:sz="0" w:space="0" w:color="auto"/>
              </w:divBdr>
            </w:div>
            <w:div w:id="1573080264">
              <w:marLeft w:val="0"/>
              <w:marRight w:val="0"/>
              <w:marTop w:val="0"/>
              <w:marBottom w:val="0"/>
              <w:divBdr>
                <w:top w:val="none" w:sz="0" w:space="0" w:color="auto"/>
                <w:left w:val="none" w:sz="0" w:space="0" w:color="auto"/>
                <w:bottom w:val="none" w:sz="0" w:space="0" w:color="auto"/>
                <w:right w:val="none" w:sz="0" w:space="0" w:color="auto"/>
              </w:divBdr>
            </w:div>
            <w:div w:id="1615475606">
              <w:marLeft w:val="0"/>
              <w:marRight w:val="0"/>
              <w:marTop w:val="0"/>
              <w:marBottom w:val="0"/>
              <w:divBdr>
                <w:top w:val="none" w:sz="0" w:space="0" w:color="auto"/>
                <w:left w:val="none" w:sz="0" w:space="0" w:color="auto"/>
                <w:bottom w:val="none" w:sz="0" w:space="0" w:color="auto"/>
                <w:right w:val="none" w:sz="0" w:space="0" w:color="auto"/>
              </w:divBdr>
            </w:div>
            <w:div w:id="293827726">
              <w:marLeft w:val="0"/>
              <w:marRight w:val="0"/>
              <w:marTop w:val="0"/>
              <w:marBottom w:val="0"/>
              <w:divBdr>
                <w:top w:val="none" w:sz="0" w:space="0" w:color="auto"/>
                <w:left w:val="none" w:sz="0" w:space="0" w:color="auto"/>
                <w:bottom w:val="none" w:sz="0" w:space="0" w:color="auto"/>
                <w:right w:val="none" w:sz="0" w:space="0" w:color="auto"/>
              </w:divBdr>
            </w:div>
            <w:div w:id="164515529">
              <w:marLeft w:val="0"/>
              <w:marRight w:val="0"/>
              <w:marTop w:val="0"/>
              <w:marBottom w:val="0"/>
              <w:divBdr>
                <w:top w:val="none" w:sz="0" w:space="0" w:color="auto"/>
                <w:left w:val="none" w:sz="0" w:space="0" w:color="auto"/>
                <w:bottom w:val="none" w:sz="0" w:space="0" w:color="auto"/>
                <w:right w:val="none" w:sz="0" w:space="0" w:color="auto"/>
              </w:divBdr>
            </w:div>
            <w:div w:id="22290636">
              <w:marLeft w:val="0"/>
              <w:marRight w:val="0"/>
              <w:marTop w:val="0"/>
              <w:marBottom w:val="0"/>
              <w:divBdr>
                <w:top w:val="none" w:sz="0" w:space="0" w:color="auto"/>
                <w:left w:val="none" w:sz="0" w:space="0" w:color="auto"/>
                <w:bottom w:val="none" w:sz="0" w:space="0" w:color="auto"/>
                <w:right w:val="none" w:sz="0" w:space="0" w:color="auto"/>
              </w:divBdr>
            </w:div>
            <w:div w:id="859440474">
              <w:marLeft w:val="0"/>
              <w:marRight w:val="0"/>
              <w:marTop w:val="0"/>
              <w:marBottom w:val="0"/>
              <w:divBdr>
                <w:top w:val="none" w:sz="0" w:space="0" w:color="auto"/>
                <w:left w:val="none" w:sz="0" w:space="0" w:color="auto"/>
                <w:bottom w:val="none" w:sz="0" w:space="0" w:color="auto"/>
                <w:right w:val="none" w:sz="0" w:space="0" w:color="auto"/>
              </w:divBdr>
            </w:div>
            <w:div w:id="1007901732">
              <w:marLeft w:val="0"/>
              <w:marRight w:val="0"/>
              <w:marTop w:val="0"/>
              <w:marBottom w:val="0"/>
              <w:divBdr>
                <w:top w:val="none" w:sz="0" w:space="0" w:color="auto"/>
                <w:left w:val="none" w:sz="0" w:space="0" w:color="auto"/>
                <w:bottom w:val="none" w:sz="0" w:space="0" w:color="auto"/>
                <w:right w:val="none" w:sz="0" w:space="0" w:color="auto"/>
              </w:divBdr>
            </w:div>
            <w:div w:id="2039428770">
              <w:marLeft w:val="0"/>
              <w:marRight w:val="0"/>
              <w:marTop w:val="0"/>
              <w:marBottom w:val="0"/>
              <w:divBdr>
                <w:top w:val="none" w:sz="0" w:space="0" w:color="auto"/>
                <w:left w:val="none" w:sz="0" w:space="0" w:color="auto"/>
                <w:bottom w:val="none" w:sz="0" w:space="0" w:color="auto"/>
                <w:right w:val="none" w:sz="0" w:space="0" w:color="auto"/>
              </w:divBdr>
            </w:div>
            <w:div w:id="1387874340">
              <w:marLeft w:val="0"/>
              <w:marRight w:val="0"/>
              <w:marTop w:val="0"/>
              <w:marBottom w:val="0"/>
              <w:divBdr>
                <w:top w:val="none" w:sz="0" w:space="0" w:color="auto"/>
                <w:left w:val="none" w:sz="0" w:space="0" w:color="auto"/>
                <w:bottom w:val="none" w:sz="0" w:space="0" w:color="auto"/>
                <w:right w:val="none" w:sz="0" w:space="0" w:color="auto"/>
              </w:divBdr>
            </w:div>
            <w:div w:id="728379014">
              <w:marLeft w:val="0"/>
              <w:marRight w:val="0"/>
              <w:marTop w:val="0"/>
              <w:marBottom w:val="0"/>
              <w:divBdr>
                <w:top w:val="none" w:sz="0" w:space="0" w:color="auto"/>
                <w:left w:val="none" w:sz="0" w:space="0" w:color="auto"/>
                <w:bottom w:val="none" w:sz="0" w:space="0" w:color="auto"/>
                <w:right w:val="none" w:sz="0" w:space="0" w:color="auto"/>
              </w:divBdr>
            </w:div>
            <w:div w:id="1978563665">
              <w:marLeft w:val="0"/>
              <w:marRight w:val="0"/>
              <w:marTop w:val="0"/>
              <w:marBottom w:val="0"/>
              <w:divBdr>
                <w:top w:val="none" w:sz="0" w:space="0" w:color="auto"/>
                <w:left w:val="none" w:sz="0" w:space="0" w:color="auto"/>
                <w:bottom w:val="none" w:sz="0" w:space="0" w:color="auto"/>
                <w:right w:val="none" w:sz="0" w:space="0" w:color="auto"/>
              </w:divBdr>
            </w:div>
          </w:divsChild>
        </w:div>
        <w:div w:id="2099449199">
          <w:marLeft w:val="0"/>
          <w:marRight w:val="0"/>
          <w:marTop w:val="0"/>
          <w:marBottom w:val="0"/>
          <w:divBdr>
            <w:top w:val="none" w:sz="0" w:space="0" w:color="auto"/>
            <w:left w:val="none" w:sz="0" w:space="0" w:color="auto"/>
            <w:bottom w:val="none" w:sz="0" w:space="0" w:color="auto"/>
            <w:right w:val="none" w:sz="0" w:space="0" w:color="auto"/>
          </w:divBdr>
          <w:divsChild>
            <w:div w:id="854880174">
              <w:marLeft w:val="0"/>
              <w:marRight w:val="0"/>
              <w:marTop w:val="0"/>
              <w:marBottom w:val="0"/>
              <w:divBdr>
                <w:top w:val="none" w:sz="0" w:space="0" w:color="auto"/>
                <w:left w:val="none" w:sz="0" w:space="0" w:color="auto"/>
                <w:bottom w:val="none" w:sz="0" w:space="0" w:color="auto"/>
                <w:right w:val="none" w:sz="0" w:space="0" w:color="auto"/>
              </w:divBdr>
            </w:div>
            <w:div w:id="195698985">
              <w:marLeft w:val="0"/>
              <w:marRight w:val="0"/>
              <w:marTop w:val="0"/>
              <w:marBottom w:val="0"/>
              <w:divBdr>
                <w:top w:val="none" w:sz="0" w:space="0" w:color="auto"/>
                <w:left w:val="none" w:sz="0" w:space="0" w:color="auto"/>
                <w:bottom w:val="none" w:sz="0" w:space="0" w:color="auto"/>
                <w:right w:val="none" w:sz="0" w:space="0" w:color="auto"/>
              </w:divBdr>
            </w:div>
            <w:div w:id="521668191">
              <w:marLeft w:val="0"/>
              <w:marRight w:val="0"/>
              <w:marTop w:val="0"/>
              <w:marBottom w:val="0"/>
              <w:divBdr>
                <w:top w:val="none" w:sz="0" w:space="0" w:color="auto"/>
                <w:left w:val="none" w:sz="0" w:space="0" w:color="auto"/>
                <w:bottom w:val="none" w:sz="0" w:space="0" w:color="auto"/>
                <w:right w:val="none" w:sz="0" w:space="0" w:color="auto"/>
              </w:divBdr>
            </w:div>
            <w:div w:id="2115051531">
              <w:marLeft w:val="0"/>
              <w:marRight w:val="0"/>
              <w:marTop w:val="0"/>
              <w:marBottom w:val="0"/>
              <w:divBdr>
                <w:top w:val="none" w:sz="0" w:space="0" w:color="auto"/>
                <w:left w:val="none" w:sz="0" w:space="0" w:color="auto"/>
                <w:bottom w:val="none" w:sz="0" w:space="0" w:color="auto"/>
                <w:right w:val="none" w:sz="0" w:space="0" w:color="auto"/>
              </w:divBdr>
            </w:div>
            <w:div w:id="1716007596">
              <w:marLeft w:val="0"/>
              <w:marRight w:val="0"/>
              <w:marTop w:val="0"/>
              <w:marBottom w:val="0"/>
              <w:divBdr>
                <w:top w:val="none" w:sz="0" w:space="0" w:color="auto"/>
                <w:left w:val="none" w:sz="0" w:space="0" w:color="auto"/>
                <w:bottom w:val="none" w:sz="0" w:space="0" w:color="auto"/>
                <w:right w:val="none" w:sz="0" w:space="0" w:color="auto"/>
              </w:divBdr>
            </w:div>
            <w:div w:id="305360311">
              <w:marLeft w:val="0"/>
              <w:marRight w:val="0"/>
              <w:marTop w:val="0"/>
              <w:marBottom w:val="0"/>
              <w:divBdr>
                <w:top w:val="none" w:sz="0" w:space="0" w:color="auto"/>
                <w:left w:val="none" w:sz="0" w:space="0" w:color="auto"/>
                <w:bottom w:val="none" w:sz="0" w:space="0" w:color="auto"/>
                <w:right w:val="none" w:sz="0" w:space="0" w:color="auto"/>
              </w:divBdr>
            </w:div>
            <w:div w:id="828256250">
              <w:marLeft w:val="0"/>
              <w:marRight w:val="0"/>
              <w:marTop w:val="0"/>
              <w:marBottom w:val="0"/>
              <w:divBdr>
                <w:top w:val="none" w:sz="0" w:space="0" w:color="auto"/>
                <w:left w:val="none" w:sz="0" w:space="0" w:color="auto"/>
                <w:bottom w:val="none" w:sz="0" w:space="0" w:color="auto"/>
                <w:right w:val="none" w:sz="0" w:space="0" w:color="auto"/>
              </w:divBdr>
            </w:div>
            <w:div w:id="672562393">
              <w:marLeft w:val="0"/>
              <w:marRight w:val="0"/>
              <w:marTop w:val="0"/>
              <w:marBottom w:val="0"/>
              <w:divBdr>
                <w:top w:val="none" w:sz="0" w:space="0" w:color="auto"/>
                <w:left w:val="none" w:sz="0" w:space="0" w:color="auto"/>
                <w:bottom w:val="none" w:sz="0" w:space="0" w:color="auto"/>
                <w:right w:val="none" w:sz="0" w:space="0" w:color="auto"/>
              </w:divBdr>
            </w:div>
            <w:div w:id="975992575">
              <w:marLeft w:val="0"/>
              <w:marRight w:val="0"/>
              <w:marTop w:val="0"/>
              <w:marBottom w:val="0"/>
              <w:divBdr>
                <w:top w:val="none" w:sz="0" w:space="0" w:color="auto"/>
                <w:left w:val="none" w:sz="0" w:space="0" w:color="auto"/>
                <w:bottom w:val="none" w:sz="0" w:space="0" w:color="auto"/>
                <w:right w:val="none" w:sz="0" w:space="0" w:color="auto"/>
              </w:divBdr>
            </w:div>
            <w:div w:id="992952298">
              <w:marLeft w:val="0"/>
              <w:marRight w:val="0"/>
              <w:marTop w:val="0"/>
              <w:marBottom w:val="0"/>
              <w:divBdr>
                <w:top w:val="none" w:sz="0" w:space="0" w:color="auto"/>
                <w:left w:val="none" w:sz="0" w:space="0" w:color="auto"/>
                <w:bottom w:val="none" w:sz="0" w:space="0" w:color="auto"/>
                <w:right w:val="none" w:sz="0" w:space="0" w:color="auto"/>
              </w:divBdr>
            </w:div>
            <w:div w:id="1187061049">
              <w:marLeft w:val="0"/>
              <w:marRight w:val="0"/>
              <w:marTop w:val="0"/>
              <w:marBottom w:val="0"/>
              <w:divBdr>
                <w:top w:val="none" w:sz="0" w:space="0" w:color="auto"/>
                <w:left w:val="none" w:sz="0" w:space="0" w:color="auto"/>
                <w:bottom w:val="none" w:sz="0" w:space="0" w:color="auto"/>
                <w:right w:val="none" w:sz="0" w:space="0" w:color="auto"/>
              </w:divBdr>
            </w:div>
            <w:div w:id="405759450">
              <w:marLeft w:val="0"/>
              <w:marRight w:val="0"/>
              <w:marTop w:val="0"/>
              <w:marBottom w:val="0"/>
              <w:divBdr>
                <w:top w:val="none" w:sz="0" w:space="0" w:color="auto"/>
                <w:left w:val="none" w:sz="0" w:space="0" w:color="auto"/>
                <w:bottom w:val="none" w:sz="0" w:space="0" w:color="auto"/>
                <w:right w:val="none" w:sz="0" w:space="0" w:color="auto"/>
              </w:divBdr>
            </w:div>
            <w:div w:id="2146728126">
              <w:marLeft w:val="0"/>
              <w:marRight w:val="0"/>
              <w:marTop w:val="0"/>
              <w:marBottom w:val="0"/>
              <w:divBdr>
                <w:top w:val="none" w:sz="0" w:space="0" w:color="auto"/>
                <w:left w:val="none" w:sz="0" w:space="0" w:color="auto"/>
                <w:bottom w:val="none" w:sz="0" w:space="0" w:color="auto"/>
                <w:right w:val="none" w:sz="0" w:space="0" w:color="auto"/>
              </w:divBdr>
            </w:div>
            <w:div w:id="795677893">
              <w:marLeft w:val="0"/>
              <w:marRight w:val="0"/>
              <w:marTop w:val="0"/>
              <w:marBottom w:val="0"/>
              <w:divBdr>
                <w:top w:val="none" w:sz="0" w:space="0" w:color="auto"/>
                <w:left w:val="none" w:sz="0" w:space="0" w:color="auto"/>
                <w:bottom w:val="none" w:sz="0" w:space="0" w:color="auto"/>
                <w:right w:val="none" w:sz="0" w:space="0" w:color="auto"/>
              </w:divBdr>
            </w:div>
            <w:div w:id="1760371156">
              <w:marLeft w:val="0"/>
              <w:marRight w:val="0"/>
              <w:marTop w:val="0"/>
              <w:marBottom w:val="0"/>
              <w:divBdr>
                <w:top w:val="none" w:sz="0" w:space="0" w:color="auto"/>
                <w:left w:val="none" w:sz="0" w:space="0" w:color="auto"/>
                <w:bottom w:val="none" w:sz="0" w:space="0" w:color="auto"/>
                <w:right w:val="none" w:sz="0" w:space="0" w:color="auto"/>
              </w:divBdr>
            </w:div>
            <w:div w:id="562178431">
              <w:marLeft w:val="0"/>
              <w:marRight w:val="0"/>
              <w:marTop w:val="0"/>
              <w:marBottom w:val="0"/>
              <w:divBdr>
                <w:top w:val="none" w:sz="0" w:space="0" w:color="auto"/>
                <w:left w:val="none" w:sz="0" w:space="0" w:color="auto"/>
                <w:bottom w:val="none" w:sz="0" w:space="0" w:color="auto"/>
                <w:right w:val="none" w:sz="0" w:space="0" w:color="auto"/>
              </w:divBdr>
            </w:div>
            <w:div w:id="1914582181">
              <w:marLeft w:val="0"/>
              <w:marRight w:val="0"/>
              <w:marTop w:val="0"/>
              <w:marBottom w:val="0"/>
              <w:divBdr>
                <w:top w:val="none" w:sz="0" w:space="0" w:color="auto"/>
                <w:left w:val="none" w:sz="0" w:space="0" w:color="auto"/>
                <w:bottom w:val="none" w:sz="0" w:space="0" w:color="auto"/>
                <w:right w:val="none" w:sz="0" w:space="0" w:color="auto"/>
              </w:divBdr>
            </w:div>
            <w:div w:id="728722043">
              <w:marLeft w:val="0"/>
              <w:marRight w:val="0"/>
              <w:marTop w:val="0"/>
              <w:marBottom w:val="0"/>
              <w:divBdr>
                <w:top w:val="none" w:sz="0" w:space="0" w:color="auto"/>
                <w:left w:val="none" w:sz="0" w:space="0" w:color="auto"/>
                <w:bottom w:val="none" w:sz="0" w:space="0" w:color="auto"/>
                <w:right w:val="none" w:sz="0" w:space="0" w:color="auto"/>
              </w:divBdr>
            </w:div>
            <w:div w:id="342436524">
              <w:marLeft w:val="0"/>
              <w:marRight w:val="0"/>
              <w:marTop w:val="0"/>
              <w:marBottom w:val="0"/>
              <w:divBdr>
                <w:top w:val="none" w:sz="0" w:space="0" w:color="auto"/>
                <w:left w:val="none" w:sz="0" w:space="0" w:color="auto"/>
                <w:bottom w:val="none" w:sz="0" w:space="0" w:color="auto"/>
                <w:right w:val="none" w:sz="0" w:space="0" w:color="auto"/>
              </w:divBdr>
            </w:div>
            <w:div w:id="503476969">
              <w:marLeft w:val="0"/>
              <w:marRight w:val="0"/>
              <w:marTop w:val="0"/>
              <w:marBottom w:val="0"/>
              <w:divBdr>
                <w:top w:val="none" w:sz="0" w:space="0" w:color="auto"/>
                <w:left w:val="none" w:sz="0" w:space="0" w:color="auto"/>
                <w:bottom w:val="none" w:sz="0" w:space="0" w:color="auto"/>
                <w:right w:val="none" w:sz="0" w:space="0" w:color="auto"/>
              </w:divBdr>
            </w:div>
          </w:divsChild>
        </w:div>
        <w:div w:id="745884600">
          <w:marLeft w:val="0"/>
          <w:marRight w:val="0"/>
          <w:marTop w:val="0"/>
          <w:marBottom w:val="0"/>
          <w:divBdr>
            <w:top w:val="none" w:sz="0" w:space="0" w:color="auto"/>
            <w:left w:val="none" w:sz="0" w:space="0" w:color="auto"/>
            <w:bottom w:val="none" w:sz="0" w:space="0" w:color="auto"/>
            <w:right w:val="none" w:sz="0" w:space="0" w:color="auto"/>
          </w:divBdr>
          <w:divsChild>
            <w:div w:id="1972202806">
              <w:marLeft w:val="0"/>
              <w:marRight w:val="0"/>
              <w:marTop w:val="0"/>
              <w:marBottom w:val="0"/>
              <w:divBdr>
                <w:top w:val="none" w:sz="0" w:space="0" w:color="auto"/>
                <w:left w:val="none" w:sz="0" w:space="0" w:color="auto"/>
                <w:bottom w:val="none" w:sz="0" w:space="0" w:color="auto"/>
                <w:right w:val="none" w:sz="0" w:space="0" w:color="auto"/>
              </w:divBdr>
            </w:div>
            <w:div w:id="1360277699">
              <w:marLeft w:val="0"/>
              <w:marRight w:val="0"/>
              <w:marTop w:val="0"/>
              <w:marBottom w:val="0"/>
              <w:divBdr>
                <w:top w:val="none" w:sz="0" w:space="0" w:color="auto"/>
                <w:left w:val="none" w:sz="0" w:space="0" w:color="auto"/>
                <w:bottom w:val="none" w:sz="0" w:space="0" w:color="auto"/>
                <w:right w:val="none" w:sz="0" w:space="0" w:color="auto"/>
              </w:divBdr>
            </w:div>
            <w:div w:id="1296639570">
              <w:marLeft w:val="0"/>
              <w:marRight w:val="0"/>
              <w:marTop w:val="0"/>
              <w:marBottom w:val="0"/>
              <w:divBdr>
                <w:top w:val="none" w:sz="0" w:space="0" w:color="auto"/>
                <w:left w:val="none" w:sz="0" w:space="0" w:color="auto"/>
                <w:bottom w:val="none" w:sz="0" w:space="0" w:color="auto"/>
                <w:right w:val="none" w:sz="0" w:space="0" w:color="auto"/>
              </w:divBdr>
            </w:div>
            <w:div w:id="1368987658">
              <w:marLeft w:val="0"/>
              <w:marRight w:val="0"/>
              <w:marTop w:val="0"/>
              <w:marBottom w:val="0"/>
              <w:divBdr>
                <w:top w:val="none" w:sz="0" w:space="0" w:color="auto"/>
                <w:left w:val="none" w:sz="0" w:space="0" w:color="auto"/>
                <w:bottom w:val="none" w:sz="0" w:space="0" w:color="auto"/>
                <w:right w:val="none" w:sz="0" w:space="0" w:color="auto"/>
              </w:divBdr>
            </w:div>
            <w:div w:id="1149205255">
              <w:marLeft w:val="0"/>
              <w:marRight w:val="0"/>
              <w:marTop w:val="0"/>
              <w:marBottom w:val="0"/>
              <w:divBdr>
                <w:top w:val="none" w:sz="0" w:space="0" w:color="auto"/>
                <w:left w:val="none" w:sz="0" w:space="0" w:color="auto"/>
                <w:bottom w:val="none" w:sz="0" w:space="0" w:color="auto"/>
                <w:right w:val="none" w:sz="0" w:space="0" w:color="auto"/>
              </w:divBdr>
            </w:div>
            <w:div w:id="1897009370">
              <w:marLeft w:val="0"/>
              <w:marRight w:val="0"/>
              <w:marTop w:val="0"/>
              <w:marBottom w:val="0"/>
              <w:divBdr>
                <w:top w:val="none" w:sz="0" w:space="0" w:color="auto"/>
                <w:left w:val="none" w:sz="0" w:space="0" w:color="auto"/>
                <w:bottom w:val="none" w:sz="0" w:space="0" w:color="auto"/>
                <w:right w:val="none" w:sz="0" w:space="0" w:color="auto"/>
              </w:divBdr>
            </w:div>
            <w:div w:id="1756786297">
              <w:marLeft w:val="0"/>
              <w:marRight w:val="0"/>
              <w:marTop w:val="0"/>
              <w:marBottom w:val="0"/>
              <w:divBdr>
                <w:top w:val="none" w:sz="0" w:space="0" w:color="auto"/>
                <w:left w:val="none" w:sz="0" w:space="0" w:color="auto"/>
                <w:bottom w:val="none" w:sz="0" w:space="0" w:color="auto"/>
                <w:right w:val="none" w:sz="0" w:space="0" w:color="auto"/>
              </w:divBdr>
            </w:div>
            <w:div w:id="1356273999">
              <w:marLeft w:val="0"/>
              <w:marRight w:val="0"/>
              <w:marTop w:val="0"/>
              <w:marBottom w:val="0"/>
              <w:divBdr>
                <w:top w:val="none" w:sz="0" w:space="0" w:color="auto"/>
                <w:left w:val="none" w:sz="0" w:space="0" w:color="auto"/>
                <w:bottom w:val="none" w:sz="0" w:space="0" w:color="auto"/>
                <w:right w:val="none" w:sz="0" w:space="0" w:color="auto"/>
              </w:divBdr>
            </w:div>
            <w:div w:id="193884643">
              <w:marLeft w:val="0"/>
              <w:marRight w:val="0"/>
              <w:marTop w:val="0"/>
              <w:marBottom w:val="0"/>
              <w:divBdr>
                <w:top w:val="none" w:sz="0" w:space="0" w:color="auto"/>
                <w:left w:val="none" w:sz="0" w:space="0" w:color="auto"/>
                <w:bottom w:val="none" w:sz="0" w:space="0" w:color="auto"/>
                <w:right w:val="none" w:sz="0" w:space="0" w:color="auto"/>
              </w:divBdr>
            </w:div>
            <w:div w:id="767772275">
              <w:marLeft w:val="0"/>
              <w:marRight w:val="0"/>
              <w:marTop w:val="0"/>
              <w:marBottom w:val="0"/>
              <w:divBdr>
                <w:top w:val="none" w:sz="0" w:space="0" w:color="auto"/>
                <w:left w:val="none" w:sz="0" w:space="0" w:color="auto"/>
                <w:bottom w:val="none" w:sz="0" w:space="0" w:color="auto"/>
                <w:right w:val="none" w:sz="0" w:space="0" w:color="auto"/>
              </w:divBdr>
            </w:div>
            <w:div w:id="724139774">
              <w:marLeft w:val="0"/>
              <w:marRight w:val="0"/>
              <w:marTop w:val="0"/>
              <w:marBottom w:val="0"/>
              <w:divBdr>
                <w:top w:val="none" w:sz="0" w:space="0" w:color="auto"/>
                <w:left w:val="none" w:sz="0" w:space="0" w:color="auto"/>
                <w:bottom w:val="none" w:sz="0" w:space="0" w:color="auto"/>
                <w:right w:val="none" w:sz="0" w:space="0" w:color="auto"/>
              </w:divBdr>
            </w:div>
            <w:div w:id="212928890">
              <w:marLeft w:val="0"/>
              <w:marRight w:val="0"/>
              <w:marTop w:val="0"/>
              <w:marBottom w:val="0"/>
              <w:divBdr>
                <w:top w:val="none" w:sz="0" w:space="0" w:color="auto"/>
                <w:left w:val="none" w:sz="0" w:space="0" w:color="auto"/>
                <w:bottom w:val="none" w:sz="0" w:space="0" w:color="auto"/>
                <w:right w:val="none" w:sz="0" w:space="0" w:color="auto"/>
              </w:divBdr>
            </w:div>
            <w:div w:id="1732147101">
              <w:marLeft w:val="0"/>
              <w:marRight w:val="0"/>
              <w:marTop w:val="0"/>
              <w:marBottom w:val="0"/>
              <w:divBdr>
                <w:top w:val="none" w:sz="0" w:space="0" w:color="auto"/>
                <w:left w:val="none" w:sz="0" w:space="0" w:color="auto"/>
                <w:bottom w:val="none" w:sz="0" w:space="0" w:color="auto"/>
                <w:right w:val="none" w:sz="0" w:space="0" w:color="auto"/>
              </w:divBdr>
            </w:div>
            <w:div w:id="1090735380">
              <w:marLeft w:val="0"/>
              <w:marRight w:val="0"/>
              <w:marTop w:val="0"/>
              <w:marBottom w:val="0"/>
              <w:divBdr>
                <w:top w:val="none" w:sz="0" w:space="0" w:color="auto"/>
                <w:left w:val="none" w:sz="0" w:space="0" w:color="auto"/>
                <w:bottom w:val="none" w:sz="0" w:space="0" w:color="auto"/>
                <w:right w:val="none" w:sz="0" w:space="0" w:color="auto"/>
              </w:divBdr>
            </w:div>
            <w:div w:id="765275890">
              <w:marLeft w:val="0"/>
              <w:marRight w:val="0"/>
              <w:marTop w:val="0"/>
              <w:marBottom w:val="0"/>
              <w:divBdr>
                <w:top w:val="none" w:sz="0" w:space="0" w:color="auto"/>
                <w:left w:val="none" w:sz="0" w:space="0" w:color="auto"/>
                <w:bottom w:val="none" w:sz="0" w:space="0" w:color="auto"/>
                <w:right w:val="none" w:sz="0" w:space="0" w:color="auto"/>
              </w:divBdr>
            </w:div>
            <w:div w:id="547497060">
              <w:marLeft w:val="0"/>
              <w:marRight w:val="0"/>
              <w:marTop w:val="0"/>
              <w:marBottom w:val="0"/>
              <w:divBdr>
                <w:top w:val="none" w:sz="0" w:space="0" w:color="auto"/>
                <w:left w:val="none" w:sz="0" w:space="0" w:color="auto"/>
                <w:bottom w:val="none" w:sz="0" w:space="0" w:color="auto"/>
                <w:right w:val="none" w:sz="0" w:space="0" w:color="auto"/>
              </w:divBdr>
            </w:div>
            <w:div w:id="2115248722">
              <w:marLeft w:val="0"/>
              <w:marRight w:val="0"/>
              <w:marTop w:val="0"/>
              <w:marBottom w:val="0"/>
              <w:divBdr>
                <w:top w:val="none" w:sz="0" w:space="0" w:color="auto"/>
                <w:left w:val="none" w:sz="0" w:space="0" w:color="auto"/>
                <w:bottom w:val="none" w:sz="0" w:space="0" w:color="auto"/>
                <w:right w:val="none" w:sz="0" w:space="0" w:color="auto"/>
              </w:divBdr>
            </w:div>
            <w:div w:id="1003825518">
              <w:marLeft w:val="0"/>
              <w:marRight w:val="0"/>
              <w:marTop w:val="0"/>
              <w:marBottom w:val="0"/>
              <w:divBdr>
                <w:top w:val="none" w:sz="0" w:space="0" w:color="auto"/>
                <w:left w:val="none" w:sz="0" w:space="0" w:color="auto"/>
                <w:bottom w:val="none" w:sz="0" w:space="0" w:color="auto"/>
                <w:right w:val="none" w:sz="0" w:space="0" w:color="auto"/>
              </w:divBdr>
            </w:div>
            <w:div w:id="1784373259">
              <w:marLeft w:val="0"/>
              <w:marRight w:val="0"/>
              <w:marTop w:val="0"/>
              <w:marBottom w:val="0"/>
              <w:divBdr>
                <w:top w:val="none" w:sz="0" w:space="0" w:color="auto"/>
                <w:left w:val="none" w:sz="0" w:space="0" w:color="auto"/>
                <w:bottom w:val="none" w:sz="0" w:space="0" w:color="auto"/>
                <w:right w:val="none" w:sz="0" w:space="0" w:color="auto"/>
              </w:divBdr>
            </w:div>
            <w:div w:id="1126119696">
              <w:marLeft w:val="0"/>
              <w:marRight w:val="0"/>
              <w:marTop w:val="0"/>
              <w:marBottom w:val="0"/>
              <w:divBdr>
                <w:top w:val="none" w:sz="0" w:space="0" w:color="auto"/>
                <w:left w:val="none" w:sz="0" w:space="0" w:color="auto"/>
                <w:bottom w:val="none" w:sz="0" w:space="0" w:color="auto"/>
                <w:right w:val="none" w:sz="0" w:space="0" w:color="auto"/>
              </w:divBdr>
            </w:div>
          </w:divsChild>
        </w:div>
        <w:div w:id="1954052778">
          <w:marLeft w:val="0"/>
          <w:marRight w:val="0"/>
          <w:marTop w:val="0"/>
          <w:marBottom w:val="0"/>
          <w:divBdr>
            <w:top w:val="none" w:sz="0" w:space="0" w:color="auto"/>
            <w:left w:val="none" w:sz="0" w:space="0" w:color="auto"/>
            <w:bottom w:val="none" w:sz="0" w:space="0" w:color="auto"/>
            <w:right w:val="none" w:sz="0" w:space="0" w:color="auto"/>
          </w:divBdr>
        </w:div>
        <w:div w:id="1823038176">
          <w:marLeft w:val="0"/>
          <w:marRight w:val="0"/>
          <w:marTop w:val="0"/>
          <w:marBottom w:val="0"/>
          <w:divBdr>
            <w:top w:val="none" w:sz="0" w:space="0" w:color="auto"/>
            <w:left w:val="none" w:sz="0" w:space="0" w:color="auto"/>
            <w:bottom w:val="none" w:sz="0" w:space="0" w:color="auto"/>
            <w:right w:val="none" w:sz="0" w:space="0" w:color="auto"/>
          </w:divBdr>
        </w:div>
        <w:div w:id="1998075455">
          <w:marLeft w:val="0"/>
          <w:marRight w:val="0"/>
          <w:marTop w:val="0"/>
          <w:marBottom w:val="0"/>
          <w:divBdr>
            <w:top w:val="none" w:sz="0" w:space="0" w:color="auto"/>
            <w:left w:val="none" w:sz="0" w:space="0" w:color="auto"/>
            <w:bottom w:val="none" w:sz="0" w:space="0" w:color="auto"/>
            <w:right w:val="none" w:sz="0" w:space="0" w:color="auto"/>
          </w:divBdr>
        </w:div>
        <w:div w:id="373236069">
          <w:marLeft w:val="0"/>
          <w:marRight w:val="0"/>
          <w:marTop w:val="0"/>
          <w:marBottom w:val="0"/>
          <w:divBdr>
            <w:top w:val="none" w:sz="0" w:space="0" w:color="auto"/>
            <w:left w:val="none" w:sz="0" w:space="0" w:color="auto"/>
            <w:bottom w:val="none" w:sz="0" w:space="0" w:color="auto"/>
            <w:right w:val="none" w:sz="0" w:space="0" w:color="auto"/>
          </w:divBdr>
        </w:div>
      </w:divsChild>
    </w:div>
    <w:div w:id="873077688">
      <w:bodyDiv w:val="1"/>
      <w:marLeft w:val="0"/>
      <w:marRight w:val="0"/>
      <w:marTop w:val="0"/>
      <w:marBottom w:val="0"/>
      <w:divBdr>
        <w:top w:val="none" w:sz="0" w:space="0" w:color="auto"/>
        <w:left w:val="none" w:sz="0" w:space="0" w:color="auto"/>
        <w:bottom w:val="none" w:sz="0" w:space="0" w:color="auto"/>
        <w:right w:val="none" w:sz="0" w:space="0" w:color="auto"/>
      </w:divBdr>
    </w:div>
    <w:div w:id="886182615">
      <w:bodyDiv w:val="1"/>
      <w:marLeft w:val="0"/>
      <w:marRight w:val="0"/>
      <w:marTop w:val="0"/>
      <w:marBottom w:val="0"/>
      <w:divBdr>
        <w:top w:val="none" w:sz="0" w:space="0" w:color="auto"/>
        <w:left w:val="none" w:sz="0" w:space="0" w:color="auto"/>
        <w:bottom w:val="none" w:sz="0" w:space="0" w:color="auto"/>
        <w:right w:val="none" w:sz="0" w:space="0" w:color="auto"/>
      </w:divBdr>
    </w:div>
    <w:div w:id="995650318">
      <w:bodyDiv w:val="1"/>
      <w:marLeft w:val="0"/>
      <w:marRight w:val="0"/>
      <w:marTop w:val="0"/>
      <w:marBottom w:val="0"/>
      <w:divBdr>
        <w:top w:val="none" w:sz="0" w:space="0" w:color="auto"/>
        <w:left w:val="none" w:sz="0" w:space="0" w:color="auto"/>
        <w:bottom w:val="none" w:sz="0" w:space="0" w:color="auto"/>
        <w:right w:val="none" w:sz="0" w:space="0" w:color="auto"/>
      </w:divBdr>
    </w:div>
    <w:div w:id="1112744154">
      <w:bodyDiv w:val="1"/>
      <w:marLeft w:val="0"/>
      <w:marRight w:val="0"/>
      <w:marTop w:val="0"/>
      <w:marBottom w:val="0"/>
      <w:divBdr>
        <w:top w:val="none" w:sz="0" w:space="0" w:color="auto"/>
        <w:left w:val="none" w:sz="0" w:space="0" w:color="auto"/>
        <w:bottom w:val="none" w:sz="0" w:space="0" w:color="auto"/>
        <w:right w:val="none" w:sz="0" w:space="0" w:color="auto"/>
      </w:divBdr>
    </w:div>
    <w:div w:id="1145700697">
      <w:bodyDiv w:val="1"/>
      <w:marLeft w:val="0"/>
      <w:marRight w:val="0"/>
      <w:marTop w:val="0"/>
      <w:marBottom w:val="0"/>
      <w:divBdr>
        <w:top w:val="none" w:sz="0" w:space="0" w:color="auto"/>
        <w:left w:val="none" w:sz="0" w:space="0" w:color="auto"/>
        <w:bottom w:val="none" w:sz="0" w:space="0" w:color="auto"/>
        <w:right w:val="none" w:sz="0" w:space="0" w:color="auto"/>
      </w:divBdr>
    </w:div>
    <w:div w:id="1201671584">
      <w:bodyDiv w:val="1"/>
      <w:marLeft w:val="0"/>
      <w:marRight w:val="0"/>
      <w:marTop w:val="0"/>
      <w:marBottom w:val="0"/>
      <w:divBdr>
        <w:top w:val="none" w:sz="0" w:space="0" w:color="auto"/>
        <w:left w:val="none" w:sz="0" w:space="0" w:color="auto"/>
        <w:bottom w:val="none" w:sz="0" w:space="0" w:color="auto"/>
        <w:right w:val="none" w:sz="0" w:space="0" w:color="auto"/>
      </w:divBdr>
      <w:divsChild>
        <w:div w:id="569967714">
          <w:marLeft w:val="0"/>
          <w:marRight w:val="0"/>
          <w:marTop w:val="0"/>
          <w:marBottom w:val="0"/>
          <w:divBdr>
            <w:top w:val="none" w:sz="0" w:space="0" w:color="auto"/>
            <w:left w:val="none" w:sz="0" w:space="0" w:color="auto"/>
            <w:bottom w:val="none" w:sz="0" w:space="0" w:color="auto"/>
            <w:right w:val="none" w:sz="0" w:space="0" w:color="auto"/>
          </w:divBdr>
          <w:divsChild>
            <w:div w:id="151602627">
              <w:marLeft w:val="0"/>
              <w:marRight w:val="0"/>
              <w:marTop w:val="0"/>
              <w:marBottom w:val="0"/>
              <w:divBdr>
                <w:top w:val="none" w:sz="0" w:space="0" w:color="auto"/>
                <w:left w:val="none" w:sz="0" w:space="0" w:color="auto"/>
                <w:bottom w:val="none" w:sz="0" w:space="0" w:color="auto"/>
                <w:right w:val="none" w:sz="0" w:space="0" w:color="auto"/>
              </w:divBdr>
            </w:div>
            <w:div w:id="1901820754">
              <w:marLeft w:val="0"/>
              <w:marRight w:val="0"/>
              <w:marTop w:val="0"/>
              <w:marBottom w:val="0"/>
              <w:divBdr>
                <w:top w:val="none" w:sz="0" w:space="0" w:color="auto"/>
                <w:left w:val="none" w:sz="0" w:space="0" w:color="auto"/>
                <w:bottom w:val="none" w:sz="0" w:space="0" w:color="auto"/>
                <w:right w:val="none" w:sz="0" w:space="0" w:color="auto"/>
              </w:divBdr>
            </w:div>
            <w:div w:id="923418056">
              <w:marLeft w:val="0"/>
              <w:marRight w:val="0"/>
              <w:marTop w:val="0"/>
              <w:marBottom w:val="0"/>
              <w:divBdr>
                <w:top w:val="none" w:sz="0" w:space="0" w:color="auto"/>
                <w:left w:val="none" w:sz="0" w:space="0" w:color="auto"/>
                <w:bottom w:val="none" w:sz="0" w:space="0" w:color="auto"/>
                <w:right w:val="none" w:sz="0" w:space="0" w:color="auto"/>
              </w:divBdr>
            </w:div>
            <w:div w:id="770902984">
              <w:marLeft w:val="0"/>
              <w:marRight w:val="0"/>
              <w:marTop w:val="0"/>
              <w:marBottom w:val="0"/>
              <w:divBdr>
                <w:top w:val="none" w:sz="0" w:space="0" w:color="auto"/>
                <w:left w:val="none" w:sz="0" w:space="0" w:color="auto"/>
                <w:bottom w:val="none" w:sz="0" w:space="0" w:color="auto"/>
                <w:right w:val="none" w:sz="0" w:space="0" w:color="auto"/>
              </w:divBdr>
            </w:div>
            <w:div w:id="1980720974">
              <w:marLeft w:val="0"/>
              <w:marRight w:val="0"/>
              <w:marTop w:val="0"/>
              <w:marBottom w:val="0"/>
              <w:divBdr>
                <w:top w:val="none" w:sz="0" w:space="0" w:color="auto"/>
                <w:left w:val="none" w:sz="0" w:space="0" w:color="auto"/>
                <w:bottom w:val="none" w:sz="0" w:space="0" w:color="auto"/>
                <w:right w:val="none" w:sz="0" w:space="0" w:color="auto"/>
              </w:divBdr>
            </w:div>
            <w:div w:id="1286741151">
              <w:marLeft w:val="0"/>
              <w:marRight w:val="0"/>
              <w:marTop w:val="0"/>
              <w:marBottom w:val="0"/>
              <w:divBdr>
                <w:top w:val="none" w:sz="0" w:space="0" w:color="auto"/>
                <w:left w:val="none" w:sz="0" w:space="0" w:color="auto"/>
                <w:bottom w:val="none" w:sz="0" w:space="0" w:color="auto"/>
                <w:right w:val="none" w:sz="0" w:space="0" w:color="auto"/>
              </w:divBdr>
            </w:div>
            <w:div w:id="542062039">
              <w:marLeft w:val="0"/>
              <w:marRight w:val="0"/>
              <w:marTop w:val="0"/>
              <w:marBottom w:val="0"/>
              <w:divBdr>
                <w:top w:val="none" w:sz="0" w:space="0" w:color="auto"/>
                <w:left w:val="none" w:sz="0" w:space="0" w:color="auto"/>
                <w:bottom w:val="none" w:sz="0" w:space="0" w:color="auto"/>
                <w:right w:val="none" w:sz="0" w:space="0" w:color="auto"/>
              </w:divBdr>
            </w:div>
            <w:div w:id="25257004">
              <w:marLeft w:val="0"/>
              <w:marRight w:val="0"/>
              <w:marTop w:val="0"/>
              <w:marBottom w:val="0"/>
              <w:divBdr>
                <w:top w:val="none" w:sz="0" w:space="0" w:color="auto"/>
                <w:left w:val="none" w:sz="0" w:space="0" w:color="auto"/>
                <w:bottom w:val="none" w:sz="0" w:space="0" w:color="auto"/>
                <w:right w:val="none" w:sz="0" w:space="0" w:color="auto"/>
              </w:divBdr>
            </w:div>
            <w:div w:id="989750590">
              <w:marLeft w:val="0"/>
              <w:marRight w:val="0"/>
              <w:marTop w:val="0"/>
              <w:marBottom w:val="0"/>
              <w:divBdr>
                <w:top w:val="none" w:sz="0" w:space="0" w:color="auto"/>
                <w:left w:val="none" w:sz="0" w:space="0" w:color="auto"/>
                <w:bottom w:val="none" w:sz="0" w:space="0" w:color="auto"/>
                <w:right w:val="none" w:sz="0" w:space="0" w:color="auto"/>
              </w:divBdr>
            </w:div>
            <w:div w:id="1134518118">
              <w:marLeft w:val="0"/>
              <w:marRight w:val="0"/>
              <w:marTop w:val="0"/>
              <w:marBottom w:val="0"/>
              <w:divBdr>
                <w:top w:val="none" w:sz="0" w:space="0" w:color="auto"/>
                <w:left w:val="none" w:sz="0" w:space="0" w:color="auto"/>
                <w:bottom w:val="none" w:sz="0" w:space="0" w:color="auto"/>
                <w:right w:val="none" w:sz="0" w:space="0" w:color="auto"/>
              </w:divBdr>
            </w:div>
            <w:div w:id="682711509">
              <w:marLeft w:val="0"/>
              <w:marRight w:val="0"/>
              <w:marTop w:val="0"/>
              <w:marBottom w:val="0"/>
              <w:divBdr>
                <w:top w:val="none" w:sz="0" w:space="0" w:color="auto"/>
                <w:left w:val="none" w:sz="0" w:space="0" w:color="auto"/>
                <w:bottom w:val="none" w:sz="0" w:space="0" w:color="auto"/>
                <w:right w:val="none" w:sz="0" w:space="0" w:color="auto"/>
              </w:divBdr>
            </w:div>
            <w:div w:id="1267157252">
              <w:marLeft w:val="0"/>
              <w:marRight w:val="0"/>
              <w:marTop w:val="0"/>
              <w:marBottom w:val="0"/>
              <w:divBdr>
                <w:top w:val="none" w:sz="0" w:space="0" w:color="auto"/>
                <w:left w:val="none" w:sz="0" w:space="0" w:color="auto"/>
                <w:bottom w:val="none" w:sz="0" w:space="0" w:color="auto"/>
                <w:right w:val="none" w:sz="0" w:space="0" w:color="auto"/>
              </w:divBdr>
            </w:div>
            <w:div w:id="547843489">
              <w:marLeft w:val="0"/>
              <w:marRight w:val="0"/>
              <w:marTop w:val="0"/>
              <w:marBottom w:val="0"/>
              <w:divBdr>
                <w:top w:val="none" w:sz="0" w:space="0" w:color="auto"/>
                <w:left w:val="none" w:sz="0" w:space="0" w:color="auto"/>
                <w:bottom w:val="none" w:sz="0" w:space="0" w:color="auto"/>
                <w:right w:val="none" w:sz="0" w:space="0" w:color="auto"/>
              </w:divBdr>
            </w:div>
            <w:div w:id="1347638600">
              <w:marLeft w:val="0"/>
              <w:marRight w:val="0"/>
              <w:marTop w:val="0"/>
              <w:marBottom w:val="0"/>
              <w:divBdr>
                <w:top w:val="none" w:sz="0" w:space="0" w:color="auto"/>
                <w:left w:val="none" w:sz="0" w:space="0" w:color="auto"/>
                <w:bottom w:val="none" w:sz="0" w:space="0" w:color="auto"/>
                <w:right w:val="none" w:sz="0" w:space="0" w:color="auto"/>
              </w:divBdr>
            </w:div>
            <w:div w:id="259459644">
              <w:marLeft w:val="0"/>
              <w:marRight w:val="0"/>
              <w:marTop w:val="0"/>
              <w:marBottom w:val="0"/>
              <w:divBdr>
                <w:top w:val="none" w:sz="0" w:space="0" w:color="auto"/>
                <w:left w:val="none" w:sz="0" w:space="0" w:color="auto"/>
                <w:bottom w:val="none" w:sz="0" w:space="0" w:color="auto"/>
                <w:right w:val="none" w:sz="0" w:space="0" w:color="auto"/>
              </w:divBdr>
            </w:div>
            <w:div w:id="1722947036">
              <w:marLeft w:val="0"/>
              <w:marRight w:val="0"/>
              <w:marTop w:val="0"/>
              <w:marBottom w:val="0"/>
              <w:divBdr>
                <w:top w:val="none" w:sz="0" w:space="0" w:color="auto"/>
                <w:left w:val="none" w:sz="0" w:space="0" w:color="auto"/>
                <w:bottom w:val="none" w:sz="0" w:space="0" w:color="auto"/>
                <w:right w:val="none" w:sz="0" w:space="0" w:color="auto"/>
              </w:divBdr>
            </w:div>
            <w:div w:id="877162950">
              <w:marLeft w:val="0"/>
              <w:marRight w:val="0"/>
              <w:marTop w:val="0"/>
              <w:marBottom w:val="0"/>
              <w:divBdr>
                <w:top w:val="none" w:sz="0" w:space="0" w:color="auto"/>
                <w:left w:val="none" w:sz="0" w:space="0" w:color="auto"/>
                <w:bottom w:val="none" w:sz="0" w:space="0" w:color="auto"/>
                <w:right w:val="none" w:sz="0" w:space="0" w:color="auto"/>
              </w:divBdr>
            </w:div>
            <w:div w:id="1047994614">
              <w:marLeft w:val="0"/>
              <w:marRight w:val="0"/>
              <w:marTop w:val="0"/>
              <w:marBottom w:val="0"/>
              <w:divBdr>
                <w:top w:val="none" w:sz="0" w:space="0" w:color="auto"/>
                <w:left w:val="none" w:sz="0" w:space="0" w:color="auto"/>
                <w:bottom w:val="none" w:sz="0" w:space="0" w:color="auto"/>
                <w:right w:val="none" w:sz="0" w:space="0" w:color="auto"/>
              </w:divBdr>
            </w:div>
            <w:div w:id="2106147961">
              <w:marLeft w:val="0"/>
              <w:marRight w:val="0"/>
              <w:marTop w:val="0"/>
              <w:marBottom w:val="0"/>
              <w:divBdr>
                <w:top w:val="none" w:sz="0" w:space="0" w:color="auto"/>
                <w:left w:val="none" w:sz="0" w:space="0" w:color="auto"/>
                <w:bottom w:val="none" w:sz="0" w:space="0" w:color="auto"/>
                <w:right w:val="none" w:sz="0" w:space="0" w:color="auto"/>
              </w:divBdr>
            </w:div>
            <w:div w:id="1966884711">
              <w:marLeft w:val="0"/>
              <w:marRight w:val="0"/>
              <w:marTop w:val="0"/>
              <w:marBottom w:val="0"/>
              <w:divBdr>
                <w:top w:val="none" w:sz="0" w:space="0" w:color="auto"/>
                <w:left w:val="none" w:sz="0" w:space="0" w:color="auto"/>
                <w:bottom w:val="none" w:sz="0" w:space="0" w:color="auto"/>
                <w:right w:val="none" w:sz="0" w:space="0" w:color="auto"/>
              </w:divBdr>
            </w:div>
            <w:div w:id="1457262350">
              <w:marLeft w:val="0"/>
              <w:marRight w:val="0"/>
              <w:marTop w:val="0"/>
              <w:marBottom w:val="0"/>
              <w:divBdr>
                <w:top w:val="none" w:sz="0" w:space="0" w:color="auto"/>
                <w:left w:val="none" w:sz="0" w:space="0" w:color="auto"/>
                <w:bottom w:val="none" w:sz="0" w:space="0" w:color="auto"/>
                <w:right w:val="none" w:sz="0" w:space="0" w:color="auto"/>
              </w:divBdr>
            </w:div>
          </w:divsChild>
        </w:div>
        <w:div w:id="1486824174">
          <w:marLeft w:val="0"/>
          <w:marRight w:val="0"/>
          <w:marTop w:val="0"/>
          <w:marBottom w:val="0"/>
          <w:divBdr>
            <w:top w:val="none" w:sz="0" w:space="0" w:color="auto"/>
            <w:left w:val="none" w:sz="0" w:space="0" w:color="auto"/>
            <w:bottom w:val="none" w:sz="0" w:space="0" w:color="auto"/>
            <w:right w:val="none" w:sz="0" w:space="0" w:color="auto"/>
          </w:divBdr>
          <w:divsChild>
            <w:div w:id="33048409">
              <w:marLeft w:val="0"/>
              <w:marRight w:val="0"/>
              <w:marTop w:val="0"/>
              <w:marBottom w:val="0"/>
              <w:divBdr>
                <w:top w:val="none" w:sz="0" w:space="0" w:color="auto"/>
                <w:left w:val="none" w:sz="0" w:space="0" w:color="auto"/>
                <w:bottom w:val="none" w:sz="0" w:space="0" w:color="auto"/>
                <w:right w:val="none" w:sz="0" w:space="0" w:color="auto"/>
              </w:divBdr>
            </w:div>
            <w:div w:id="1185939898">
              <w:marLeft w:val="0"/>
              <w:marRight w:val="0"/>
              <w:marTop w:val="0"/>
              <w:marBottom w:val="0"/>
              <w:divBdr>
                <w:top w:val="none" w:sz="0" w:space="0" w:color="auto"/>
                <w:left w:val="none" w:sz="0" w:space="0" w:color="auto"/>
                <w:bottom w:val="none" w:sz="0" w:space="0" w:color="auto"/>
                <w:right w:val="none" w:sz="0" w:space="0" w:color="auto"/>
              </w:divBdr>
            </w:div>
            <w:div w:id="1169827545">
              <w:marLeft w:val="0"/>
              <w:marRight w:val="0"/>
              <w:marTop w:val="0"/>
              <w:marBottom w:val="0"/>
              <w:divBdr>
                <w:top w:val="none" w:sz="0" w:space="0" w:color="auto"/>
                <w:left w:val="none" w:sz="0" w:space="0" w:color="auto"/>
                <w:bottom w:val="none" w:sz="0" w:space="0" w:color="auto"/>
                <w:right w:val="none" w:sz="0" w:space="0" w:color="auto"/>
              </w:divBdr>
            </w:div>
            <w:div w:id="1808820596">
              <w:marLeft w:val="0"/>
              <w:marRight w:val="0"/>
              <w:marTop w:val="0"/>
              <w:marBottom w:val="0"/>
              <w:divBdr>
                <w:top w:val="none" w:sz="0" w:space="0" w:color="auto"/>
                <w:left w:val="none" w:sz="0" w:space="0" w:color="auto"/>
                <w:bottom w:val="none" w:sz="0" w:space="0" w:color="auto"/>
                <w:right w:val="none" w:sz="0" w:space="0" w:color="auto"/>
              </w:divBdr>
            </w:div>
            <w:div w:id="687292167">
              <w:marLeft w:val="0"/>
              <w:marRight w:val="0"/>
              <w:marTop w:val="0"/>
              <w:marBottom w:val="0"/>
              <w:divBdr>
                <w:top w:val="none" w:sz="0" w:space="0" w:color="auto"/>
                <w:left w:val="none" w:sz="0" w:space="0" w:color="auto"/>
                <w:bottom w:val="none" w:sz="0" w:space="0" w:color="auto"/>
                <w:right w:val="none" w:sz="0" w:space="0" w:color="auto"/>
              </w:divBdr>
            </w:div>
            <w:div w:id="232202943">
              <w:marLeft w:val="0"/>
              <w:marRight w:val="0"/>
              <w:marTop w:val="0"/>
              <w:marBottom w:val="0"/>
              <w:divBdr>
                <w:top w:val="none" w:sz="0" w:space="0" w:color="auto"/>
                <w:left w:val="none" w:sz="0" w:space="0" w:color="auto"/>
                <w:bottom w:val="none" w:sz="0" w:space="0" w:color="auto"/>
                <w:right w:val="none" w:sz="0" w:space="0" w:color="auto"/>
              </w:divBdr>
            </w:div>
            <w:div w:id="34813342">
              <w:marLeft w:val="0"/>
              <w:marRight w:val="0"/>
              <w:marTop w:val="0"/>
              <w:marBottom w:val="0"/>
              <w:divBdr>
                <w:top w:val="none" w:sz="0" w:space="0" w:color="auto"/>
                <w:left w:val="none" w:sz="0" w:space="0" w:color="auto"/>
                <w:bottom w:val="none" w:sz="0" w:space="0" w:color="auto"/>
                <w:right w:val="none" w:sz="0" w:space="0" w:color="auto"/>
              </w:divBdr>
            </w:div>
            <w:div w:id="199167421">
              <w:marLeft w:val="0"/>
              <w:marRight w:val="0"/>
              <w:marTop w:val="0"/>
              <w:marBottom w:val="0"/>
              <w:divBdr>
                <w:top w:val="none" w:sz="0" w:space="0" w:color="auto"/>
                <w:left w:val="none" w:sz="0" w:space="0" w:color="auto"/>
                <w:bottom w:val="none" w:sz="0" w:space="0" w:color="auto"/>
                <w:right w:val="none" w:sz="0" w:space="0" w:color="auto"/>
              </w:divBdr>
            </w:div>
            <w:div w:id="292487864">
              <w:marLeft w:val="0"/>
              <w:marRight w:val="0"/>
              <w:marTop w:val="0"/>
              <w:marBottom w:val="0"/>
              <w:divBdr>
                <w:top w:val="none" w:sz="0" w:space="0" w:color="auto"/>
                <w:left w:val="none" w:sz="0" w:space="0" w:color="auto"/>
                <w:bottom w:val="none" w:sz="0" w:space="0" w:color="auto"/>
                <w:right w:val="none" w:sz="0" w:space="0" w:color="auto"/>
              </w:divBdr>
            </w:div>
            <w:div w:id="1227913977">
              <w:marLeft w:val="0"/>
              <w:marRight w:val="0"/>
              <w:marTop w:val="0"/>
              <w:marBottom w:val="0"/>
              <w:divBdr>
                <w:top w:val="none" w:sz="0" w:space="0" w:color="auto"/>
                <w:left w:val="none" w:sz="0" w:space="0" w:color="auto"/>
                <w:bottom w:val="none" w:sz="0" w:space="0" w:color="auto"/>
                <w:right w:val="none" w:sz="0" w:space="0" w:color="auto"/>
              </w:divBdr>
            </w:div>
            <w:div w:id="1050568569">
              <w:marLeft w:val="0"/>
              <w:marRight w:val="0"/>
              <w:marTop w:val="0"/>
              <w:marBottom w:val="0"/>
              <w:divBdr>
                <w:top w:val="none" w:sz="0" w:space="0" w:color="auto"/>
                <w:left w:val="none" w:sz="0" w:space="0" w:color="auto"/>
                <w:bottom w:val="none" w:sz="0" w:space="0" w:color="auto"/>
                <w:right w:val="none" w:sz="0" w:space="0" w:color="auto"/>
              </w:divBdr>
            </w:div>
            <w:div w:id="977998622">
              <w:marLeft w:val="0"/>
              <w:marRight w:val="0"/>
              <w:marTop w:val="0"/>
              <w:marBottom w:val="0"/>
              <w:divBdr>
                <w:top w:val="none" w:sz="0" w:space="0" w:color="auto"/>
                <w:left w:val="none" w:sz="0" w:space="0" w:color="auto"/>
                <w:bottom w:val="none" w:sz="0" w:space="0" w:color="auto"/>
                <w:right w:val="none" w:sz="0" w:space="0" w:color="auto"/>
              </w:divBdr>
            </w:div>
            <w:div w:id="27030243">
              <w:marLeft w:val="0"/>
              <w:marRight w:val="0"/>
              <w:marTop w:val="0"/>
              <w:marBottom w:val="0"/>
              <w:divBdr>
                <w:top w:val="none" w:sz="0" w:space="0" w:color="auto"/>
                <w:left w:val="none" w:sz="0" w:space="0" w:color="auto"/>
                <w:bottom w:val="none" w:sz="0" w:space="0" w:color="auto"/>
                <w:right w:val="none" w:sz="0" w:space="0" w:color="auto"/>
              </w:divBdr>
            </w:div>
            <w:div w:id="235282087">
              <w:marLeft w:val="0"/>
              <w:marRight w:val="0"/>
              <w:marTop w:val="0"/>
              <w:marBottom w:val="0"/>
              <w:divBdr>
                <w:top w:val="none" w:sz="0" w:space="0" w:color="auto"/>
                <w:left w:val="none" w:sz="0" w:space="0" w:color="auto"/>
                <w:bottom w:val="none" w:sz="0" w:space="0" w:color="auto"/>
                <w:right w:val="none" w:sz="0" w:space="0" w:color="auto"/>
              </w:divBdr>
            </w:div>
            <w:div w:id="2051957606">
              <w:marLeft w:val="0"/>
              <w:marRight w:val="0"/>
              <w:marTop w:val="0"/>
              <w:marBottom w:val="0"/>
              <w:divBdr>
                <w:top w:val="none" w:sz="0" w:space="0" w:color="auto"/>
                <w:left w:val="none" w:sz="0" w:space="0" w:color="auto"/>
                <w:bottom w:val="none" w:sz="0" w:space="0" w:color="auto"/>
                <w:right w:val="none" w:sz="0" w:space="0" w:color="auto"/>
              </w:divBdr>
            </w:div>
            <w:div w:id="923104810">
              <w:marLeft w:val="0"/>
              <w:marRight w:val="0"/>
              <w:marTop w:val="0"/>
              <w:marBottom w:val="0"/>
              <w:divBdr>
                <w:top w:val="none" w:sz="0" w:space="0" w:color="auto"/>
                <w:left w:val="none" w:sz="0" w:space="0" w:color="auto"/>
                <w:bottom w:val="none" w:sz="0" w:space="0" w:color="auto"/>
                <w:right w:val="none" w:sz="0" w:space="0" w:color="auto"/>
              </w:divBdr>
            </w:div>
            <w:div w:id="1267882015">
              <w:marLeft w:val="0"/>
              <w:marRight w:val="0"/>
              <w:marTop w:val="0"/>
              <w:marBottom w:val="0"/>
              <w:divBdr>
                <w:top w:val="none" w:sz="0" w:space="0" w:color="auto"/>
                <w:left w:val="none" w:sz="0" w:space="0" w:color="auto"/>
                <w:bottom w:val="none" w:sz="0" w:space="0" w:color="auto"/>
                <w:right w:val="none" w:sz="0" w:space="0" w:color="auto"/>
              </w:divBdr>
            </w:div>
            <w:div w:id="1520388405">
              <w:marLeft w:val="0"/>
              <w:marRight w:val="0"/>
              <w:marTop w:val="0"/>
              <w:marBottom w:val="0"/>
              <w:divBdr>
                <w:top w:val="none" w:sz="0" w:space="0" w:color="auto"/>
                <w:left w:val="none" w:sz="0" w:space="0" w:color="auto"/>
                <w:bottom w:val="none" w:sz="0" w:space="0" w:color="auto"/>
                <w:right w:val="none" w:sz="0" w:space="0" w:color="auto"/>
              </w:divBdr>
            </w:div>
            <w:div w:id="512494151">
              <w:marLeft w:val="0"/>
              <w:marRight w:val="0"/>
              <w:marTop w:val="0"/>
              <w:marBottom w:val="0"/>
              <w:divBdr>
                <w:top w:val="none" w:sz="0" w:space="0" w:color="auto"/>
                <w:left w:val="none" w:sz="0" w:space="0" w:color="auto"/>
                <w:bottom w:val="none" w:sz="0" w:space="0" w:color="auto"/>
                <w:right w:val="none" w:sz="0" w:space="0" w:color="auto"/>
              </w:divBdr>
            </w:div>
            <w:div w:id="451025187">
              <w:marLeft w:val="0"/>
              <w:marRight w:val="0"/>
              <w:marTop w:val="0"/>
              <w:marBottom w:val="0"/>
              <w:divBdr>
                <w:top w:val="none" w:sz="0" w:space="0" w:color="auto"/>
                <w:left w:val="none" w:sz="0" w:space="0" w:color="auto"/>
                <w:bottom w:val="none" w:sz="0" w:space="0" w:color="auto"/>
                <w:right w:val="none" w:sz="0" w:space="0" w:color="auto"/>
              </w:divBdr>
            </w:div>
          </w:divsChild>
        </w:div>
        <w:div w:id="1922521318">
          <w:marLeft w:val="0"/>
          <w:marRight w:val="0"/>
          <w:marTop w:val="0"/>
          <w:marBottom w:val="0"/>
          <w:divBdr>
            <w:top w:val="none" w:sz="0" w:space="0" w:color="auto"/>
            <w:left w:val="none" w:sz="0" w:space="0" w:color="auto"/>
            <w:bottom w:val="none" w:sz="0" w:space="0" w:color="auto"/>
            <w:right w:val="none" w:sz="0" w:space="0" w:color="auto"/>
          </w:divBdr>
          <w:divsChild>
            <w:div w:id="577324516">
              <w:marLeft w:val="0"/>
              <w:marRight w:val="0"/>
              <w:marTop w:val="0"/>
              <w:marBottom w:val="0"/>
              <w:divBdr>
                <w:top w:val="none" w:sz="0" w:space="0" w:color="auto"/>
                <w:left w:val="none" w:sz="0" w:space="0" w:color="auto"/>
                <w:bottom w:val="none" w:sz="0" w:space="0" w:color="auto"/>
                <w:right w:val="none" w:sz="0" w:space="0" w:color="auto"/>
              </w:divBdr>
            </w:div>
            <w:div w:id="1614022882">
              <w:marLeft w:val="0"/>
              <w:marRight w:val="0"/>
              <w:marTop w:val="0"/>
              <w:marBottom w:val="0"/>
              <w:divBdr>
                <w:top w:val="none" w:sz="0" w:space="0" w:color="auto"/>
                <w:left w:val="none" w:sz="0" w:space="0" w:color="auto"/>
                <w:bottom w:val="none" w:sz="0" w:space="0" w:color="auto"/>
                <w:right w:val="none" w:sz="0" w:space="0" w:color="auto"/>
              </w:divBdr>
            </w:div>
            <w:div w:id="1451970613">
              <w:marLeft w:val="0"/>
              <w:marRight w:val="0"/>
              <w:marTop w:val="0"/>
              <w:marBottom w:val="0"/>
              <w:divBdr>
                <w:top w:val="none" w:sz="0" w:space="0" w:color="auto"/>
                <w:left w:val="none" w:sz="0" w:space="0" w:color="auto"/>
                <w:bottom w:val="none" w:sz="0" w:space="0" w:color="auto"/>
                <w:right w:val="none" w:sz="0" w:space="0" w:color="auto"/>
              </w:divBdr>
            </w:div>
            <w:div w:id="770199036">
              <w:marLeft w:val="0"/>
              <w:marRight w:val="0"/>
              <w:marTop w:val="0"/>
              <w:marBottom w:val="0"/>
              <w:divBdr>
                <w:top w:val="none" w:sz="0" w:space="0" w:color="auto"/>
                <w:left w:val="none" w:sz="0" w:space="0" w:color="auto"/>
                <w:bottom w:val="none" w:sz="0" w:space="0" w:color="auto"/>
                <w:right w:val="none" w:sz="0" w:space="0" w:color="auto"/>
              </w:divBdr>
            </w:div>
            <w:div w:id="1745562818">
              <w:marLeft w:val="0"/>
              <w:marRight w:val="0"/>
              <w:marTop w:val="0"/>
              <w:marBottom w:val="0"/>
              <w:divBdr>
                <w:top w:val="none" w:sz="0" w:space="0" w:color="auto"/>
                <w:left w:val="none" w:sz="0" w:space="0" w:color="auto"/>
                <w:bottom w:val="none" w:sz="0" w:space="0" w:color="auto"/>
                <w:right w:val="none" w:sz="0" w:space="0" w:color="auto"/>
              </w:divBdr>
            </w:div>
            <w:div w:id="336926964">
              <w:marLeft w:val="0"/>
              <w:marRight w:val="0"/>
              <w:marTop w:val="0"/>
              <w:marBottom w:val="0"/>
              <w:divBdr>
                <w:top w:val="none" w:sz="0" w:space="0" w:color="auto"/>
                <w:left w:val="none" w:sz="0" w:space="0" w:color="auto"/>
                <w:bottom w:val="none" w:sz="0" w:space="0" w:color="auto"/>
                <w:right w:val="none" w:sz="0" w:space="0" w:color="auto"/>
              </w:divBdr>
            </w:div>
            <w:div w:id="1698237344">
              <w:marLeft w:val="0"/>
              <w:marRight w:val="0"/>
              <w:marTop w:val="0"/>
              <w:marBottom w:val="0"/>
              <w:divBdr>
                <w:top w:val="none" w:sz="0" w:space="0" w:color="auto"/>
                <w:left w:val="none" w:sz="0" w:space="0" w:color="auto"/>
                <w:bottom w:val="none" w:sz="0" w:space="0" w:color="auto"/>
                <w:right w:val="none" w:sz="0" w:space="0" w:color="auto"/>
              </w:divBdr>
            </w:div>
            <w:div w:id="350837583">
              <w:marLeft w:val="0"/>
              <w:marRight w:val="0"/>
              <w:marTop w:val="0"/>
              <w:marBottom w:val="0"/>
              <w:divBdr>
                <w:top w:val="none" w:sz="0" w:space="0" w:color="auto"/>
                <w:left w:val="none" w:sz="0" w:space="0" w:color="auto"/>
                <w:bottom w:val="none" w:sz="0" w:space="0" w:color="auto"/>
                <w:right w:val="none" w:sz="0" w:space="0" w:color="auto"/>
              </w:divBdr>
            </w:div>
            <w:div w:id="307515651">
              <w:marLeft w:val="0"/>
              <w:marRight w:val="0"/>
              <w:marTop w:val="0"/>
              <w:marBottom w:val="0"/>
              <w:divBdr>
                <w:top w:val="none" w:sz="0" w:space="0" w:color="auto"/>
                <w:left w:val="none" w:sz="0" w:space="0" w:color="auto"/>
                <w:bottom w:val="none" w:sz="0" w:space="0" w:color="auto"/>
                <w:right w:val="none" w:sz="0" w:space="0" w:color="auto"/>
              </w:divBdr>
            </w:div>
            <w:div w:id="268590231">
              <w:marLeft w:val="0"/>
              <w:marRight w:val="0"/>
              <w:marTop w:val="0"/>
              <w:marBottom w:val="0"/>
              <w:divBdr>
                <w:top w:val="none" w:sz="0" w:space="0" w:color="auto"/>
                <w:left w:val="none" w:sz="0" w:space="0" w:color="auto"/>
                <w:bottom w:val="none" w:sz="0" w:space="0" w:color="auto"/>
                <w:right w:val="none" w:sz="0" w:space="0" w:color="auto"/>
              </w:divBdr>
            </w:div>
            <w:div w:id="497427761">
              <w:marLeft w:val="0"/>
              <w:marRight w:val="0"/>
              <w:marTop w:val="0"/>
              <w:marBottom w:val="0"/>
              <w:divBdr>
                <w:top w:val="none" w:sz="0" w:space="0" w:color="auto"/>
                <w:left w:val="none" w:sz="0" w:space="0" w:color="auto"/>
                <w:bottom w:val="none" w:sz="0" w:space="0" w:color="auto"/>
                <w:right w:val="none" w:sz="0" w:space="0" w:color="auto"/>
              </w:divBdr>
            </w:div>
            <w:div w:id="1718629569">
              <w:marLeft w:val="0"/>
              <w:marRight w:val="0"/>
              <w:marTop w:val="0"/>
              <w:marBottom w:val="0"/>
              <w:divBdr>
                <w:top w:val="none" w:sz="0" w:space="0" w:color="auto"/>
                <w:left w:val="none" w:sz="0" w:space="0" w:color="auto"/>
                <w:bottom w:val="none" w:sz="0" w:space="0" w:color="auto"/>
                <w:right w:val="none" w:sz="0" w:space="0" w:color="auto"/>
              </w:divBdr>
            </w:div>
            <w:div w:id="2107188967">
              <w:marLeft w:val="0"/>
              <w:marRight w:val="0"/>
              <w:marTop w:val="0"/>
              <w:marBottom w:val="0"/>
              <w:divBdr>
                <w:top w:val="none" w:sz="0" w:space="0" w:color="auto"/>
                <w:left w:val="none" w:sz="0" w:space="0" w:color="auto"/>
                <w:bottom w:val="none" w:sz="0" w:space="0" w:color="auto"/>
                <w:right w:val="none" w:sz="0" w:space="0" w:color="auto"/>
              </w:divBdr>
            </w:div>
            <w:div w:id="1644509325">
              <w:marLeft w:val="0"/>
              <w:marRight w:val="0"/>
              <w:marTop w:val="0"/>
              <w:marBottom w:val="0"/>
              <w:divBdr>
                <w:top w:val="none" w:sz="0" w:space="0" w:color="auto"/>
                <w:left w:val="none" w:sz="0" w:space="0" w:color="auto"/>
                <w:bottom w:val="none" w:sz="0" w:space="0" w:color="auto"/>
                <w:right w:val="none" w:sz="0" w:space="0" w:color="auto"/>
              </w:divBdr>
            </w:div>
            <w:div w:id="740448838">
              <w:marLeft w:val="0"/>
              <w:marRight w:val="0"/>
              <w:marTop w:val="0"/>
              <w:marBottom w:val="0"/>
              <w:divBdr>
                <w:top w:val="none" w:sz="0" w:space="0" w:color="auto"/>
                <w:left w:val="none" w:sz="0" w:space="0" w:color="auto"/>
                <w:bottom w:val="none" w:sz="0" w:space="0" w:color="auto"/>
                <w:right w:val="none" w:sz="0" w:space="0" w:color="auto"/>
              </w:divBdr>
            </w:div>
            <w:div w:id="1338574523">
              <w:marLeft w:val="0"/>
              <w:marRight w:val="0"/>
              <w:marTop w:val="0"/>
              <w:marBottom w:val="0"/>
              <w:divBdr>
                <w:top w:val="none" w:sz="0" w:space="0" w:color="auto"/>
                <w:left w:val="none" w:sz="0" w:space="0" w:color="auto"/>
                <w:bottom w:val="none" w:sz="0" w:space="0" w:color="auto"/>
                <w:right w:val="none" w:sz="0" w:space="0" w:color="auto"/>
              </w:divBdr>
            </w:div>
            <w:div w:id="907808375">
              <w:marLeft w:val="0"/>
              <w:marRight w:val="0"/>
              <w:marTop w:val="0"/>
              <w:marBottom w:val="0"/>
              <w:divBdr>
                <w:top w:val="none" w:sz="0" w:space="0" w:color="auto"/>
                <w:left w:val="none" w:sz="0" w:space="0" w:color="auto"/>
                <w:bottom w:val="none" w:sz="0" w:space="0" w:color="auto"/>
                <w:right w:val="none" w:sz="0" w:space="0" w:color="auto"/>
              </w:divBdr>
            </w:div>
            <w:div w:id="397172879">
              <w:marLeft w:val="0"/>
              <w:marRight w:val="0"/>
              <w:marTop w:val="0"/>
              <w:marBottom w:val="0"/>
              <w:divBdr>
                <w:top w:val="none" w:sz="0" w:space="0" w:color="auto"/>
                <w:left w:val="none" w:sz="0" w:space="0" w:color="auto"/>
                <w:bottom w:val="none" w:sz="0" w:space="0" w:color="auto"/>
                <w:right w:val="none" w:sz="0" w:space="0" w:color="auto"/>
              </w:divBdr>
            </w:div>
            <w:div w:id="1987275192">
              <w:marLeft w:val="0"/>
              <w:marRight w:val="0"/>
              <w:marTop w:val="0"/>
              <w:marBottom w:val="0"/>
              <w:divBdr>
                <w:top w:val="none" w:sz="0" w:space="0" w:color="auto"/>
                <w:left w:val="none" w:sz="0" w:space="0" w:color="auto"/>
                <w:bottom w:val="none" w:sz="0" w:space="0" w:color="auto"/>
                <w:right w:val="none" w:sz="0" w:space="0" w:color="auto"/>
              </w:divBdr>
            </w:div>
            <w:div w:id="1877428385">
              <w:marLeft w:val="0"/>
              <w:marRight w:val="0"/>
              <w:marTop w:val="0"/>
              <w:marBottom w:val="0"/>
              <w:divBdr>
                <w:top w:val="none" w:sz="0" w:space="0" w:color="auto"/>
                <w:left w:val="none" w:sz="0" w:space="0" w:color="auto"/>
                <w:bottom w:val="none" w:sz="0" w:space="0" w:color="auto"/>
                <w:right w:val="none" w:sz="0" w:space="0" w:color="auto"/>
              </w:divBdr>
            </w:div>
          </w:divsChild>
        </w:div>
        <w:div w:id="807862656">
          <w:marLeft w:val="0"/>
          <w:marRight w:val="0"/>
          <w:marTop w:val="0"/>
          <w:marBottom w:val="0"/>
          <w:divBdr>
            <w:top w:val="none" w:sz="0" w:space="0" w:color="auto"/>
            <w:left w:val="none" w:sz="0" w:space="0" w:color="auto"/>
            <w:bottom w:val="none" w:sz="0" w:space="0" w:color="auto"/>
            <w:right w:val="none" w:sz="0" w:space="0" w:color="auto"/>
          </w:divBdr>
          <w:divsChild>
            <w:div w:id="537472139">
              <w:marLeft w:val="0"/>
              <w:marRight w:val="0"/>
              <w:marTop w:val="0"/>
              <w:marBottom w:val="0"/>
              <w:divBdr>
                <w:top w:val="none" w:sz="0" w:space="0" w:color="auto"/>
                <w:left w:val="none" w:sz="0" w:space="0" w:color="auto"/>
                <w:bottom w:val="none" w:sz="0" w:space="0" w:color="auto"/>
                <w:right w:val="none" w:sz="0" w:space="0" w:color="auto"/>
              </w:divBdr>
            </w:div>
            <w:div w:id="1619482160">
              <w:marLeft w:val="0"/>
              <w:marRight w:val="0"/>
              <w:marTop w:val="0"/>
              <w:marBottom w:val="0"/>
              <w:divBdr>
                <w:top w:val="none" w:sz="0" w:space="0" w:color="auto"/>
                <w:left w:val="none" w:sz="0" w:space="0" w:color="auto"/>
                <w:bottom w:val="none" w:sz="0" w:space="0" w:color="auto"/>
                <w:right w:val="none" w:sz="0" w:space="0" w:color="auto"/>
              </w:divBdr>
            </w:div>
            <w:div w:id="144931719">
              <w:marLeft w:val="0"/>
              <w:marRight w:val="0"/>
              <w:marTop w:val="0"/>
              <w:marBottom w:val="0"/>
              <w:divBdr>
                <w:top w:val="none" w:sz="0" w:space="0" w:color="auto"/>
                <w:left w:val="none" w:sz="0" w:space="0" w:color="auto"/>
                <w:bottom w:val="none" w:sz="0" w:space="0" w:color="auto"/>
                <w:right w:val="none" w:sz="0" w:space="0" w:color="auto"/>
              </w:divBdr>
            </w:div>
            <w:div w:id="357511961">
              <w:marLeft w:val="0"/>
              <w:marRight w:val="0"/>
              <w:marTop w:val="0"/>
              <w:marBottom w:val="0"/>
              <w:divBdr>
                <w:top w:val="none" w:sz="0" w:space="0" w:color="auto"/>
                <w:left w:val="none" w:sz="0" w:space="0" w:color="auto"/>
                <w:bottom w:val="none" w:sz="0" w:space="0" w:color="auto"/>
                <w:right w:val="none" w:sz="0" w:space="0" w:color="auto"/>
              </w:divBdr>
            </w:div>
            <w:div w:id="1472672065">
              <w:marLeft w:val="0"/>
              <w:marRight w:val="0"/>
              <w:marTop w:val="0"/>
              <w:marBottom w:val="0"/>
              <w:divBdr>
                <w:top w:val="none" w:sz="0" w:space="0" w:color="auto"/>
                <w:left w:val="none" w:sz="0" w:space="0" w:color="auto"/>
                <w:bottom w:val="none" w:sz="0" w:space="0" w:color="auto"/>
                <w:right w:val="none" w:sz="0" w:space="0" w:color="auto"/>
              </w:divBdr>
            </w:div>
            <w:div w:id="732313324">
              <w:marLeft w:val="0"/>
              <w:marRight w:val="0"/>
              <w:marTop w:val="0"/>
              <w:marBottom w:val="0"/>
              <w:divBdr>
                <w:top w:val="none" w:sz="0" w:space="0" w:color="auto"/>
                <w:left w:val="none" w:sz="0" w:space="0" w:color="auto"/>
                <w:bottom w:val="none" w:sz="0" w:space="0" w:color="auto"/>
                <w:right w:val="none" w:sz="0" w:space="0" w:color="auto"/>
              </w:divBdr>
            </w:div>
            <w:div w:id="1559900830">
              <w:marLeft w:val="0"/>
              <w:marRight w:val="0"/>
              <w:marTop w:val="0"/>
              <w:marBottom w:val="0"/>
              <w:divBdr>
                <w:top w:val="none" w:sz="0" w:space="0" w:color="auto"/>
                <w:left w:val="none" w:sz="0" w:space="0" w:color="auto"/>
                <w:bottom w:val="none" w:sz="0" w:space="0" w:color="auto"/>
                <w:right w:val="none" w:sz="0" w:space="0" w:color="auto"/>
              </w:divBdr>
            </w:div>
            <w:div w:id="1601403531">
              <w:marLeft w:val="0"/>
              <w:marRight w:val="0"/>
              <w:marTop w:val="0"/>
              <w:marBottom w:val="0"/>
              <w:divBdr>
                <w:top w:val="none" w:sz="0" w:space="0" w:color="auto"/>
                <w:left w:val="none" w:sz="0" w:space="0" w:color="auto"/>
                <w:bottom w:val="none" w:sz="0" w:space="0" w:color="auto"/>
                <w:right w:val="none" w:sz="0" w:space="0" w:color="auto"/>
              </w:divBdr>
            </w:div>
            <w:div w:id="1426069978">
              <w:marLeft w:val="0"/>
              <w:marRight w:val="0"/>
              <w:marTop w:val="0"/>
              <w:marBottom w:val="0"/>
              <w:divBdr>
                <w:top w:val="none" w:sz="0" w:space="0" w:color="auto"/>
                <w:left w:val="none" w:sz="0" w:space="0" w:color="auto"/>
                <w:bottom w:val="none" w:sz="0" w:space="0" w:color="auto"/>
                <w:right w:val="none" w:sz="0" w:space="0" w:color="auto"/>
              </w:divBdr>
            </w:div>
            <w:div w:id="1331568346">
              <w:marLeft w:val="0"/>
              <w:marRight w:val="0"/>
              <w:marTop w:val="0"/>
              <w:marBottom w:val="0"/>
              <w:divBdr>
                <w:top w:val="none" w:sz="0" w:space="0" w:color="auto"/>
                <w:left w:val="none" w:sz="0" w:space="0" w:color="auto"/>
                <w:bottom w:val="none" w:sz="0" w:space="0" w:color="auto"/>
                <w:right w:val="none" w:sz="0" w:space="0" w:color="auto"/>
              </w:divBdr>
            </w:div>
            <w:div w:id="2088647222">
              <w:marLeft w:val="0"/>
              <w:marRight w:val="0"/>
              <w:marTop w:val="0"/>
              <w:marBottom w:val="0"/>
              <w:divBdr>
                <w:top w:val="none" w:sz="0" w:space="0" w:color="auto"/>
                <w:left w:val="none" w:sz="0" w:space="0" w:color="auto"/>
                <w:bottom w:val="none" w:sz="0" w:space="0" w:color="auto"/>
                <w:right w:val="none" w:sz="0" w:space="0" w:color="auto"/>
              </w:divBdr>
            </w:div>
            <w:div w:id="1302005265">
              <w:marLeft w:val="0"/>
              <w:marRight w:val="0"/>
              <w:marTop w:val="0"/>
              <w:marBottom w:val="0"/>
              <w:divBdr>
                <w:top w:val="none" w:sz="0" w:space="0" w:color="auto"/>
                <w:left w:val="none" w:sz="0" w:space="0" w:color="auto"/>
                <w:bottom w:val="none" w:sz="0" w:space="0" w:color="auto"/>
                <w:right w:val="none" w:sz="0" w:space="0" w:color="auto"/>
              </w:divBdr>
            </w:div>
            <w:div w:id="1362825407">
              <w:marLeft w:val="0"/>
              <w:marRight w:val="0"/>
              <w:marTop w:val="0"/>
              <w:marBottom w:val="0"/>
              <w:divBdr>
                <w:top w:val="none" w:sz="0" w:space="0" w:color="auto"/>
                <w:left w:val="none" w:sz="0" w:space="0" w:color="auto"/>
                <w:bottom w:val="none" w:sz="0" w:space="0" w:color="auto"/>
                <w:right w:val="none" w:sz="0" w:space="0" w:color="auto"/>
              </w:divBdr>
            </w:div>
            <w:div w:id="1312052675">
              <w:marLeft w:val="0"/>
              <w:marRight w:val="0"/>
              <w:marTop w:val="0"/>
              <w:marBottom w:val="0"/>
              <w:divBdr>
                <w:top w:val="none" w:sz="0" w:space="0" w:color="auto"/>
                <w:left w:val="none" w:sz="0" w:space="0" w:color="auto"/>
                <w:bottom w:val="none" w:sz="0" w:space="0" w:color="auto"/>
                <w:right w:val="none" w:sz="0" w:space="0" w:color="auto"/>
              </w:divBdr>
            </w:div>
            <w:div w:id="178666900">
              <w:marLeft w:val="0"/>
              <w:marRight w:val="0"/>
              <w:marTop w:val="0"/>
              <w:marBottom w:val="0"/>
              <w:divBdr>
                <w:top w:val="none" w:sz="0" w:space="0" w:color="auto"/>
                <w:left w:val="none" w:sz="0" w:space="0" w:color="auto"/>
                <w:bottom w:val="none" w:sz="0" w:space="0" w:color="auto"/>
                <w:right w:val="none" w:sz="0" w:space="0" w:color="auto"/>
              </w:divBdr>
            </w:div>
            <w:div w:id="1740202995">
              <w:marLeft w:val="0"/>
              <w:marRight w:val="0"/>
              <w:marTop w:val="0"/>
              <w:marBottom w:val="0"/>
              <w:divBdr>
                <w:top w:val="none" w:sz="0" w:space="0" w:color="auto"/>
                <w:left w:val="none" w:sz="0" w:space="0" w:color="auto"/>
                <w:bottom w:val="none" w:sz="0" w:space="0" w:color="auto"/>
                <w:right w:val="none" w:sz="0" w:space="0" w:color="auto"/>
              </w:divBdr>
            </w:div>
            <w:div w:id="412553450">
              <w:marLeft w:val="0"/>
              <w:marRight w:val="0"/>
              <w:marTop w:val="0"/>
              <w:marBottom w:val="0"/>
              <w:divBdr>
                <w:top w:val="none" w:sz="0" w:space="0" w:color="auto"/>
                <w:left w:val="none" w:sz="0" w:space="0" w:color="auto"/>
                <w:bottom w:val="none" w:sz="0" w:space="0" w:color="auto"/>
                <w:right w:val="none" w:sz="0" w:space="0" w:color="auto"/>
              </w:divBdr>
            </w:div>
            <w:div w:id="2119985535">
              <w:marLeft w:val="0"/>
              <w:marRight w:val="0"/>
              <w:marTop w:val="0"/>
              <w:marBottom w:val="0"/>
              <w:divBdr>
                <w:top w:val="none" w:sz="0" w:space="0" w:color="auto"/>
                <w:left w:val="none" w:sz="0" w:space="0" w:color="auto"/>
                <w:bottom w:val="none" w:sz="0" w:space="0" w:color="auto"/>
                <w:right w:val="none" w:sz="0" w:space="0" w:color="auto"/>
              </w:divBdr>
            </w:div>
            <w:div w:id="1639725390">
              <w:marLeft w:val="0"/>
              <w:marRight w:val="0"/>
              <w:marTop w:val="0"/>
              <w:marBottom w:val="0"/>
              <w:divBdr>
                <w:top w:val="none" w:sz="0" w:space="0" w:color="auto"/>
                <w:left w:val="none" w:sz="0" w:space="0" w:color="auto"/>
                <w:bottom w:val="none" w:sz="0" w:space="0" w:color="auto"/>
                <w:right w:val="none" w:sz="0" w:space="0" w:color="auto"/>
              </w:divBdr>
            </w:div>
            <w:div w:id="1833907288">
              <w:marLeft w:val="0"/>
              <w:marRight w:val="0"/>
              <w:marTop w:val="0"/>
              <w:marBottom w:val="0"/>
              <w:divBdr>
                <w:top w:val="none" w:sz="0" w:space="0" w:color="auto"/>
                <w:left w:val="none" w:sz="0" w:space="0" w:color="auto"/>
                <w:bottom w:val="none" w:sz="0" w:space="0" w:color="auto"/>
                <w:right w:val="none" w:sz="0" w:space="0" w:color="auto"/>
              </w:divBdr>
            </w:div>
          </w:divsChild>
        </w:div>
        <w:div w:id="139613141">
          <w:marLeft w:val="0"/>
          <w:marRight w:val="0"/>
          <w:marTop w:val="0"/>
          <w:marBottom w:val="0"/>
          <w:divBdr>
            <w:top w:val="none" w:sz="0" w:space="0" w:color="auto"/>
            <w:left w:val="none" w:sz="0" w:space="0" w:color="auto"/>
            <w:bottom w:val="none" w:sz="0" w:space="0" w:color="auto"/>
            <w:right w:val="none" w:sz="0" w:space="0" w:color="auto"/>
          </w:divBdr>
        </w:div>
        <w:div w:id="778914645">
          <w:marLeft w:val="0"/>
          <w:marRight w:val="0"/>
          <w:marTop w:val="0"/>
          <w:marBottom w:val="0"/>
          <w:divBdr>
            <w:top w:val="none" w:sz="0" w:space="0" w:color="auto"/>
            <w:left w:val="none" w:sz="0" w:space="0" w:color="auto"/>
            <w:bottom w:val="none" w:sz="0" w:space="0" w:color="auto"/>
            <w:right w:val="none" w:sz="0" w:space="0" w:color="auto"/>
          </w:divBdr>
        </w:div>
        <w:div w:id="478809763">
          <w:marLeft w:val="0"/>
          <w:marRight w:val="0"/>
          <w:marTop w:val="0"/>
          <w:marBottom w:val="0"/>
          <w:divBdr>
            <w:top w:val="none" w:sz="0" w:space="0" w:color="auto"/>
            <w:left w:val="none" w:sz="0" w:space="0" w:color="auto"/>
            <w:bottom w:val="none" w:sz="0" w:space="0" w:color="auto"/>
            <w:right w:val="none" w:sz="0" w:space="0" w:color="auto"/>
          </w:divBdr>
        </w:div>
        <w:div w:id="2132936803">
          <w:marLeft w:val="0"/>
          <w:marRight w:val="0"/>
          <w:marTop w:val="0"/>
          <w:marBottom w:val="0"/>
          <w:divBdr>
            <w:top w:val="none" w:sz="0" w:space="0" w:color="auto"/>
            <w:left w:val="none" w:sz="0" w:space="0" w:color="auto"/>
            <w:bottom w:val="none" w:sz="0" w:space="0" w:color="auto"/>
            <w:right w:val="none" w:sz="0" w:space="0" w:color="auto"/>
          </w:divBdr>
        </w:div>
      </w:divsChild>
    </w:div>
    <w:div w:id="1204368579">
      <w:bodyDiv w:val="1"/>
      <w:marLeft w:val="0"/>
      <w:marRight w:val="0"/>
      <w:marTop w:val="0"/>
      <w:marBottom w:val="0"/>
      <w:divBdr>
        <w:top w:val="none" w:sz="0" w:space="0" w:color="auto"/>
        <w:left w:val="none" w:sz="0" w:space="0" w:color="auto"/>
        <w:bottom w:val="none" w:sz="0" w:space="0" w:color="auto"/>
        <w:right w:val="none" w:sz="0" w:space="0" w:color="auto"/>
      </w:divBdr>
      <w:divsChild>
        <w:div w:id="1587422856">
          <w:marLeft w:val="0"/>
          <w:marRight w:val="0"/>
          <w:marTop w:val="0"/>
          <w:marBottom w:val="0"/>
          <w:divBdr>
            <w:top w:val="none" w:sz="0" w:space="0" w:color="auto"/>
            <w:left w:val="none" w:sz="0" w:space="0" w:color="auto"/>
            <w:bottom w:val="none" w:sz="0" w:space="0" w:color="auto"/>
            <w:right w:val="none" w:sz="0" w:space="0" w:color="auto"/>
          </w:divBdr>
          <w:divsChild>
            <w:div w:id="2098666917">
              <w:marLeft w:val="0"/>
              <w:marRight w:val="0"/>
              <w:marTop w:val="0"/>
              <w:marBottom w:val="0"/>
              <w:divBdr>
                <w:top w:val="none" w:sz="0" w:space="0" w:color="auto"/>
                <w:left w:val="none" w:sz="0" w:space="0" w:color="auto"/>
                <w:bottom w:val="none" w:sz="0" w:space="0" w:color="auto"/>
                <w:right w:val="none" w:sz="0" w:space="0" w:color="auto"/>
              </w:divBdr>
              <w:divsChild>
                <w:div w:id="84572188">
                  <w:marLeft w:val="0"/>
                  <w:marRight w:val="0"/>
                  <w:marTop w:val="0"/>
                  <w:marBottom w:val="0"/>
                  <w:divBdr>
                    <w:top w:val="none" w:sz="0" w:space="0" w:color="auto"/>
                    <w:left w:val="none" w:sz="0" w:space="0" w:color="auto"/>
                    <w:bottom w:val="none" w:sz="0" w:space="0" w:color="auto"/>
                    <w:right w:val="none" w:sz="0" w:space="0" w:color="auto"/>
                  </w:divBdr>
                  <w:divsChild>
                    <w:div w:id="2145851467">
                      <w:marLeft w:val="0"/>
                      <w:marRight w:val="0"/>
                      <w:marTop w:val="0"/>
                      <w:marBottom w:val="0"/>
                      <w:divBdr>
                        <w:top w:val="none" w:sz="0" w:space="0" w:color="auto"/>
                        <w:left w:val="none" w:sz="0" w:space="0" w:color="auto"/>
                        <w:bottom w:val="none" w:sz="0" w:space="0" w:color="auto"/>
                        <w:right w:val="none" w:sz="0" w:space="0" w:color="auto"/>
                      </w:divBdr>
                      <w:divsChild>
                        <w:div w:id="997264962">
                          <w:marLeft w:val="0"/>
                          <w:marRight w:val="0"/>
                          <w:marTop w:val="0"/>
                          <w:marBottom w:val="0"/>
                          <w:divBdr>
                            <w:top w:val="none" w:sz="0" w:space="0" w:color="auto"/>
                            <w:left w:val="none" w:sz="0" w:space="0" w:color="auto"/>
                            <w:bottom w:val="none" w:sz="0" w:space="0" w:color="auto"/>
                            <w:right w:val="none" w:sz="0" w:space="0" w:color="auto"/>
                          </w:divBdr>
                          <w:divsChild>
                            <w:div w:id="464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78302">
      <w:bodyDiv w:val="1"/>
      <w:marLeft w:val="0"/>
      <w:marRight w:val="0"/>
      <w:marTop w:val="0"/>
      <w:marBottom w:val="0"/>
      <w:divBdr>
        <w:top w:val="none" w:sz="0" w:space="0" w:color="auto"/>
        <w:left w:val="none" w:sz="0" w:space="0" w:color="auto"/>
        <w:bottom w:val="none" w:sz="0" w:space="0" w:color="auto"/>
        <w:right w:val="none" w:sz="0" w:space="0" w:color="auto"/>
      </w:divBdr>
      <w:divsChild>
        <w:div w:id="981622730">
          <w:marLeft w:val="0"/>
          <w:marRight w:val="0"/>
          <w:marTop w:val="240"/>
          <w:marBottom w:val="0"/>
          <w:divBdr>
            <w:top w:val="none" w:sz="0" w:space="0" w:color="auto"/>
            <w:left w:val="none" w:sz="0" w:space="0" w:color="auto"/>
            <w:bottom w:val="none" w:sz="0" w:space="0" w:color="auto"/>
            <w:right w:val="none" w:sz="0" w:space="0" w:color="auto"/>
          </w:divBdr>
        </w:div>
        <w:div w:id="2021739720">
          <w:marLeft w:val="425"/>
          <w:marRight w:val="0"/>
          <w:marTop w:val="0"/>
          <w:marBottom w:val="0"/>
          <w:divBdr>
            <w:top w:val="none" w:sz="0" w:space="0" w:color="auto"/>
            <w:left w:val="none" w:sz="0" w:space="0" w:color="auto"/>
            <w:bottom w:val="none" w:sz="0" w:space="0" w:color="auto"/>
            <w:right w:val="none" w:sz="0" w:space="0" w:color="auto"/>
          </w:divBdr>
        </w:div>
        <w:div w:id="1085763270">
          <w:marLeft w:val="567"/>
          <w:marRight w:val="0"/>
          <w:marTop w:val="0"/>
          <w:marBottom w:val="0"/>
          <w:divBdr>
            <w:top w:val="none" w:sz="0" w:space="0" w:color="auto"/>
            <w:left w:val="none" w:sz="0" w:space="0" w:color="auto"/>
            <w:bottom w:val="none" w:sz="0" w:space="0" w:color="auto"/>
            <w:right w:val="none" w:sz="0" w:space="0" w:color="auto"/>
          </w:divBdr>
          <w:divsChild>
            <w:div w:id="1038967316">
              <w:marLeft w:val="0"/>
              <w:marRight w:val="0"/>
              <w:marTop w:val="0"/>
              <w:marBottom w:val="0"/>
              <w:divBdr>
                <w:top w:val="none" w:sz="0" w:space="0" w:color="auto"/>
                <w:left w:val="none" w:sz="0" w:space="0" w:color="auto"/>
                <w:bottom w:val="none" w:sz="0" w:space="0" w:color="auto"/>
                <w:right w:val="none" w:sz="0" w:space="0" w:color="auto"/>
              </w:divBdr>
            </w:div>
          </w:divsChild>
        </w:div>
        <w:div w:id="1787458529">
          <w:marLeft w:val="567"/>
          <w:marRight w:val="0"/>
          <w:marTop w:val="0"/>
          <w:marBottom w:val="0"/>
          <w:divBdr>
            <w:top w:val="none" w:sz="0" w:space="0" w:color="auto"/>
            <w:left w:val="none" w:sz="0" w:space="0" w:color="auto"/>
            <w:bottom w:val="none" w:sz="0" w:space="0" w:color="auto"/>
            <w:right w:val="none" w:sz="0" w:space="0" w:color="auto"/>
          </w:divBdr>
          <w:divsChild>
            <w:div w:id="1530290059">
              <w:marLeft w:val="0"/>
              <w:marRight w:val="0"/>
              <w:marTop w:val="0"/>
              <w:marBottom w:val="0"/>
              <w:divBdr>
                <w:top w:val="none" w:sz="0" w:space="0" w:color="auto"/>
                <w:left w:val="none" w:sz="0" w:space="0" w:color="auto"/>
                <w:bottom w:val="none" w:sz="0" w:space="0" w:color="auto"/>
                <w:right w:val="none" w:sz="0" w:space="0" w:color="auto"/>
              </w:divBdr>
            </w:div>
          </w:divsChild>
        </w:div>
        <w:div w:id="777532469">
          <w:marLeft w:val="567"/>
          <w:marRight w:val="0"/>
          <w:marTop w:val="0"/>
          <w:marBottom w:val="0"/>
          <w:divBdr>
            <w:top w:val="none" w:sz="0" w:space="0" w:color="auto"/>
            <w:left w:val="none" w:sz="0" w:space="0" w:color="auto"/>
            <w:bottom w:val="none" w:sz="0" w:space="0" w:color="auto"/>
            <w:right w:val="none" w:sz="0" w:space="0" w:color="auto"/>
          </w:divBdr>
          <w:divsChild>
            <w:div w:id="559637869">
              <w:marLeft w:val="0"/>
              <w:marRight w:val="0"/>
              <w:marTop w:val="0"/>
              <w:marBottom w:val="0"/>
              <w:divBdr>
                <w:top w:val="none" w:sz="0" w:space="0" w:color="auto"/>
                <w:left w:val="none" w:sz="0" w:space="0" w:color="auto"/>
                <w:bottom w:val="none" w:sz="0" w:space="0" w:color="auto"/>
                <w:right w:val="none" w:sz="0" w:space="0" w:color="auto"/>
              </w:divBdr>
            </w:div>
          </w:divsChild>
        </w:div>
        <w:div w:id="1530290947">
          <w:marLeft w:val="425"/>
          <w:marRight w:val="0"/>
          <w:marTop w:val="0"/>
          <w:marBottom w:val="0"/>
          <w:divBdr>
            <w:top w:val="none" w:sz="0" w:space="0" w:color="auto"/>
            <w:left w:val="none" w:sz="0" w:space="0" w:color="auto"/>
            <w:bottom w:val="none" w:sz="0" w:space="0" w:color="auto"/>
            <w:right w:val="none" w:sz="0" w:space="0" w:color="auto"/>
          </w:divBdr>
        </w:div>
        <w:div w:id="2145150487">
          <w:marLeft w:val="425"/>
          <w:marRight w:val="0"/>
          <w:marTop w:val="0"/>
          <w:marBottom w:val="0"/>
          <w:divBdr>
            <w:top w:val="none" w:sz="0" w:space="0" w:color="auto"/>
            <w:left w:val="none" w:sz="0" w:space="0" w:color="auto"/>
            <w:bottom w:val="none" w:sz="0" w:space="0" w:color="auto"/>
            <w:right w:val="none" w:sz="0" w:space="0" w:color="auto"/>
          </w:divBdr>
        </w:div>
        <w:div w:id="1525679486">
          <w:marLeft w:val="567"/>
          <w:marRight w:val="0"/>
          <w:marTop w:val="0"/>
          <w:marBottom w:val="0"/>
          <w:divBdr>
            <w:top w:val="none" w:sz="0" w:space="0" w:color="auto"/>
            <w:left w:val="none" w:sz="0" w:space="0" w:color="auto"/>
            <w:bottom w:val="none" w:sz="0" w:space="0" w:color="auto"/>
            <w:right w:val="none" w:sz="0" w:space="0" w:color="auto"/>
          </w:divBdr>
          <w:divsChild>
            <w:div w:id="536163734">
              <w:marLeft w:val="0"/>
              <w:marRight w:val="0"/>
              <w:marTop w:val="0"/>
              <w:marBottom w:val="0"/>
              <w:divBdr>
                <w:top w:val="none" w:sz="0" w:space="0" w:color="auto"/>
                <w:left w:val="none" w:sz="0" w:space="0" w:color="auto"/>
                <w:bottom w:val="none" w:sz="0" w:space="0" w:color="auto"/>
                <w:right w:val="none" w:sz="0" w:space="0" w:color="auto"/>
              </w:divBdr>
            </w:div>
          </w:divsChild>
        </w:div>
        <w:div w:id="257258572">
          <w:marLeft w:val="567"/>
          <w:marRight w:val="0"/>
          <w:marTop w:val="0"/>
          <w:marBottom w:val="0"/>
          <w:divBdr>
            <w:top w:val="none" w:sz="0" w:space="0" w:color="auto"/>
            <w:left w:val="none" w:sz="0" w:space="0" w:color="auto"/>
            <w:bottom w:val="none" w:sz="0" w:space="0" w:color="auto"/>
            <w:right w:val="none" w:sz="0" w:space="0" w:color="auto"/>
          </w:divBdr>
          <w:divsChild>
            <w:div w:id="940336245">
              <w:marLeft w:val="0"/>
              <w:marRight w:val="0"/>
              <w:marTop w:val="0"/>
              <w:marBottom w:val="0"/>
              <w:divBdr>
                <w:top w:val="none" w:sz="0" w:space="0" w:color="auto"/>
                <w:left w:val="none" w:sz="0" w:space="0" w:color="auto"/>
                <w:bottom w:val="none" w:sz="0" w:space="0" w:color="auto"/>
                <w:right w:val="none" w:sz="0" w:space="0" w:color="auto"/>
              </w:divBdr>
            </w:div>
          </w:divsChild>
        </w:div>
        <w:div w:id="1275095925">
          <w:marLeft w:val="567"/>
          <w:marRight w:val="0"/>
          <w:marTop w:val="0"/>
          <w:marBottom w:val="0"/>
          <w:divBdr>
            <w:top w:val="none" w:sz="0" w:space="0" w:color="auto"/>
            <w:left w:val="none" w:sz="0" w:space="0" w:color="auto"/>
            <w:bottom w:val="none" w:sz="0" w:space="0" w:color="auto"/>
            <w:right w:val="none" w:sz="0" w:space="0" w:color="auto"/>
          </w:divBdr>
          <w:divsChild>
            <w:div w:id="979307352">
              <w:marLeft w:val="0"/>
              <w:marRight w:val="0"/>
              <w:marTop w:val="0"/>
              <w:marBottom w:val="0"/>
              <w:divBdr>
                <w:top w:val="none" w:sz="0" w:space="0" w:color="auto"/>
                <w:left w:val="none" w:sz="0" w:space="0" w:color="auto"/>
                <w:bottom w:val="none" w:sz="0" w:space="0" w:color="auto"/>
                <w:right w:val="none" w:sz="0" w:space="0" w:color="auto"/>
              </w:divBdr>
            </w:div>
          </w:divsChild>
        </w:div>
        <w:div w:id="1920942018">
          <w:marLeft w:val="567"/>
          <w:marRight w:val="0"/>
          <w:marTop w:val="0"/>
          <w:marBottom w:val="0"/>
          <w:divBdr>
            <w:top w:val="none" w:sz="0" w:space="0" w:color="auto"/>
            <w:left w:val="none" w:sz="0" w:space="0" w:color="auto"/>
            <w:bottom w:val="none" w:sz="0" w:space="0" w:color="auto"/>
            <w:right w:val="none" w:sz="0" w:space="0" w:color="auto"/>
          </w:divBdr>
          <w:divsChild>
            <w:div w:id="75325550">
              <w:marLeft w:val="0"/>
              <w:marRight w:val="0"/>
              <w:marTop w:val="0"/>
              <w:marBottom w:val="0"/>
              <w:divBdr>
                <w:top w:val="none" w:sz="0" w:space="0" w:color="auto"/>
                <w:left w:val="none" w:sz="0" w:space="0" w:color="auto"/>
                <w:bottom w:val="none" w:sz="0" w:space="0" w:color="auto"/>
                <w:right w:val="none" w:sz="0" w:space="0" w:color="auto"/>
              </w:divBdr>
            </w:div>
          </w:divsChild>
        </w:div>
        <w:div w:id="845248241">
          <w:marLeft w:val="567"/>
          <w:marRight w:val="0"/>
          <w:marTop w:val="0"/>
          <w:marBottom w:val="0"/>
          <w:divBdr>
            <w:top w:val="none" w:sz="0" w:space="0" w:color="auto"/>
            <w:left w:val="none" w:sz="0" w:space="0" w:color="auto"/>
            <w:bottom w:val="none" w:sz="0" w:space="0" w:color="auto"/>
            <w:right w:val="none" w:sz="0" w:space="0" w:color="auto"/>
          </w:divBdr>
          <w:divsChild>
            <w:div w:id="92749563">
              <w:marLeft w:val="0"/>
              <w:marRight w:val="0"/>
              <w:marTop w:val="0"/>
              <w:marBottom w:val="0"/>
              <w:divBdr>
                <w:top w:val="none" w:sz="0" w:space="0" w:color="auto"/>
                <w:left w:val="none" w:sz="0" w:space="0" w:color="auto"/>
                <w:bottom w:val="none" w:sz="0" w:space="0" w:color="auto"/>
                <w:right w:val="none" w:sz="0" w:space="0" w:color="auto"/>
              </w:divBdr>
            </w:div>
          </w:divsChild>
        </w:div>
        <w:div w:id="1622416655">
          <w:marLeft w:val="567"/>
          <w:marRight w:val="0"/>
          <w:marTop w:val="0"/>
          <w:marBottom w:val="0"/>
          <w:divBdr>
            <w:top w:val="none" w:sz="0" w:space="0" w:color="auto"/>
            <w:left w:val="none" w:sz="0" w:space="0" w:color="auto"/>
            <w:bottom w:val="none" w:sz="0" w:space="0" w:color="auto"/>
            <w:right w:val="none" w:sz="0" w:space="0" w:color="auto"/>
          </w:divBdr>
          <w:divsChild>
            <w:div w:id="8165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3886">
      <w:bodyDiv w:val="1"/>
      <w:marLeft w:val="0"/>
      <w:marRight w:val="0"/>
      <w:marTop w:val="0"/>
      <w:marBottom w:val="0"/>
      <w:divBdr>
        <w:top w:val="none" w:sz="0" w:space="0" w:color="auto"/>
        <w:left w:val="none" w:sz="0" w:space="0" w:color="auto"/>
        <w:bottom w:val="none" w:sz="0" w:space="0" w:color="auto"/>
        <w:right w:val="none" w:sz="0" w:space="0" w:color="auto"/>
      </w:divBdr>
    </w:div>
    <w:div w:id="1375303993">
      <w:bodyDiv w:val="1"/>
      <w:marLeft w:val="0"/>
      <w:marRight w:val="0"/>
      <w:marTop w:val="0"/>
      <w:marBottom w:val="0"/>
      <w:divBdr>
        <w:top w:val="none" w:sz="0" w:space="0" w:color="auto"/>
        <w:left w:val="none" w:sz="0" w:space="0" w:color="auto"/>
        <w:bottom w:val="none" w:sz="0" w:space="0" w:color="auto"/>
        <w:right w:val="none" w:sz="0" w:space="0" w:color="auto"/>
      </w:divBdr>
    </w:div>
    <w:div w:id="1387611032">
      <w:bodyDiv w:val="1"/>
      <w:marLeft w:val="0"/>
      <w:marRight w:val="0"/>
      <w:marTop w:val="0"/>
      <w:marBottom w:val="0"/>
      <w:divBdr>
        <w:top w:val="none" w:sz="0" w:space="0" w:color="auto"/>
        <w:left w:val="none" w:sz="0" w:space="0" w:color="auto"/>
        <w:bottom w:val="none" w:sz="0" w:space="0" w:color="auto"/>
        <w:right w:val="none" w:sz="0" w:space="0" w:color="auto"/>
      </w:divBdr>
      <w:divsChild>
        <w:div w:id="2108579225">
          <w:marLeft w:val="0"/>
          <w:marRight w:val="0"/>
          <w:marTop w:val="240"/>
          <w:marBottom w:val="0"/>
          <w:divBdr>
            <w:top w:val="none" w:sz="0" w:space="0" w:color="auto"/>
            <w:left w:val="none" w:sz="0" w:space="0" w:color="auto"/>
            <w:bottom w:val="none" w:sz="0" w:space="0" w:color="auto"/>
            <w:right w:val="none" w:sz="0" w:space="0" w:color="auto"/>
          </w:divBdr>
        </w:div>
        <w:div w:id="1732464248">
          <w:marLeft w:val="425"/>
          <w:marRight w:val="0"/>
          <w:marTop w:val="0"/>
          <w:marBottom w:val="0"/>
          <w:divBdr>
            <w:top w:val="none" w:sz="0" w:space="0" w:color="auto"/>
            <w:left w:val="none" w:sz="0" w:space="0" w:color="auto"/>
            <w:bottom w:val="none" w:sz="0" w:space="0" w:color="auto"/>
            <w:right w:val="none" w:sz="0" w:space="0" w:color="auto"/>
          </w:divBdr>
        </w:div>
        <w:div w:id="760027140">
          <w:marLeft w:val="567"/>
          <w:marRight w:val="0"/>
          <w:marTop w:val="0"/>
          <w:marBottom w:val="0"/>
          <w:divBdr>
            <w:top w:val="none" w:sz="0" w:space="0" w:color="auto"/>
            <w:left w:val="none" w:sz="0" w:space="0" w:color="auto"/>
            <w:bottom w:val="none" w:sz="0" w:space="0" w:color="auto"/>
            <w:right w:val="none" w:sz="0" w:space="0" w:color="auto"/>
          </w:divBdr>
          <w:divsChild>
            <w:div w:id="1651473161">
              <w:marLeft w:val="0"/>
              <w:marRight w:val="0"/>
              <w:marTop w:val="0"/>
              <w:marBottom w:val="0"/>
              <w:divBdr>
                <w:top w:val="none" w:sz="0" w:space="0" w:color="auto"/>
                <w:left w:val="none" w:sz="0" w:space="0" w:color="auto"/>
                <w:bottom w:val="none" w:sz="0" w:space="0" w:color="auto"/>
                <w:right w:val="none" w:sz="0" w:space="0" w:color="auto"/>
              </w:divBdr>
            </w:div>
          </w:divsChild>
        </w:div>
        <w:div w:id="330723274">
          <w:marLeft w:val="567"/>
          <w:marRight w:val="0"/>
          <w:marTop w:val="0"/>
          <w:marBottom w:val="0"/>
          <w:divBdr>
            <w:top w:val="none" w:sz="0" w:space="0" w:color="auto"/>
            <w:left w:val="none" w:sz="0" w:space="0" w:color="auto"/>
            <w:bottom w:val="none" w:sz="0" w:space="0" w:color="auto"/>
            <w:right w:val="none" w:sz="0" w:space="0" w:color="auto"/>
          </w:divBdr>
          <w:divsChild>
            <w:div w:id="1676029719">
              <w:marLeft w:val="0"/>
              <w:marRight w:val="0"/>
              <w:marTop w:val="0"/>
              <w:marBottom w:val="0"/>
              <w:divBdr>
                <w:top w:val="none" w:sz="0" w:space="0" w:color="auto"/>
                <w:left w:val="none" w:sz="0" w:space="0" w:color="auto"/>
                <w:bottom w:val="none" w:sz="0" w:space="0" w:color="auto"/>
                <w:right w:val="none" w:sz="0" w:space="0" w:color="auto"/>
              </w:divBdr>
            </w:div>
          </w:divsChild>
        </w:div>
        <w:div w:id="322051840">
          <w:marLeft w:val="567"/>
          <w:marRight w:val="0"/>
          <w:marTop w:val="0"/>
          <w:marBottom w:val="0"/>
          <w:divBdr>
            <w:top w:val="none" w:sz="0" w:space="0" w:color="auto"/>
            <w:left w:val="none" w:sz="0" w:space="0" w:color="auto"/>
            <w:bottom w:val="none" w:sz="0" w:space="0" w:color="auto"/>
            <w:right w:val="none" w:sz="0" w:space="0" w:color="auto"/>
          </w:divBdr>
          <w:divsChild>
            <w:div w:id="1146050787">
              <w:marLeft w:val="0"/>
              <w:marRight w:val="0"/>
              <w:marTop w:val="0"/>
              <w:marBottom w:val="0"/>
              <w:divBdr>
                <w:top w:val="none" w:sz="0" w:space="0" w:color="auto"/>
                <w:left w:val="none" w:sz="0" w:space="0" w:color="auto"/>
                <w:bottom w:val="none" w:sz="0" w:space="0" w:color="auto"/>
                <w:right w:val="none" w:sz="0" w:space="0" w:color="auto"/>
              </w:divBdr>
            </w:div>
          </w:divsChild>
        </w:div>
        <w:div w:id="1451510900">
          <w:marLeft w:val="425"/>
          <w:marRight w:val="0"/>
          <w:marTop w:val="0"/>
          <w:marBottom w:val="0"/>
          <w:divBdr>
            <w:top w:val="none" w:sz="0" w:space="0" w:color="auto"/>
            <w:left w:val="none" w:sz="0" w:space="0" w:color="auto"/>
            <w:bottom w:val="none" w:sz="0" w:space="0" w:color="auto"/>
            <w:right w:val="none" w:sz="0" w:space="0" w:color="auto"/>
          </w:divBdr>
        </w:div>
        <w:div w:id="730232500">
          <w:marLeft w:val="425"/>
          <w:marRight w:val="0"/>
          <w:marTop w:val="0"/>
          <w:marBottom w:val="0"/>
          <w:divBdr>
            <w:top w:val="none" w:sz="0" w:space="0" w:color="auto"/>
            <w:left w:val="none" w:sz="0" w:space="0" w:color="auto"/>
            <w:bottom w:val="none" w:sz="0" w:space="0" w:color="auto"/>
            <w:right w:val="none" w:sz="0" w:space="0" w:color="auto"/>
          </w:divBdr>
        </w:div>
        <w:div w:id="1986078361">
          <w:marLeft w:val="567"/>
          <w:marRight w:val="0"/>
          <w:marTop w:val="0"/>
          <w:marBottom w:val="0"/>
          <w:divBdr>
            <w:top w:val="none" w:sz="0" w:space="0" w:color="auto"/>
            <w:left w:val="none" w:sz="0" w:space="0" w:color="auto"/>
            <w:bottom w:val="none" w:sz="0" w:space="0" w:color="auto"/>
            <w:right w:val="none" w:sz="0" w:space="0" w:color="auto"/>
          </w:divBdr>
          <w:divsChild>
            <w:div w:id="315300916">
              <w:marLeft w:val="0"/>
              <w:marRight w:val="0"/>
              <w:marTop w:val="0"/>
              <w:marBottom w:val="0"/>
              <w:divBdr>
                <w:top w:val="none" w:sz="0" w:space="0" w:color="auto"/>
                <w:left w:val="none" w:sz="0" w:space="0" w:color="auto"/>
                <w:bottom w:val="none" w:sz="0" w:space="0" w:color="auto"/>
                <w:right w:val="none" w:sz="0" w:space="0" w:color="auto"/>
              </w:divBdr>
            </w:div>
          </w:divsChild>
        </w:div>
        <w:div w:id="1284583036">
          <w:marLeft w:val="567"/>
          <w:marRight w:val="0"/>
          <w:marTop w:val="0"/>
          <w:marBottom w:val="0"/>
          <w:divBdr>
            <w:top w:val="none" w:sz="0" w:space="0" w:color="auto"/>
            <w:left w:val="none" w:sz="0" w:space="0" w:color="auto"/>
            <w:bottom w:val="none" w:sz="0" w:space="0" w:color="auto"/>
            <w:right w:val="none" w:sz="0" w:space="0" w:color="auto"/>
          </w:divBdr>
          <w:divsChild>
            <w:div w:id="1599673544">
              <w:marLeft w:val="0"/>
              <w:marRight w:val="0"/>
              <w:marTop w:val="0"/>
              <w:marBottom w:val="0"/>
              <w:divBdr>
                <w:top w:val="none" w:sz="0" w:space="0" w:color="auto"/>
                <w:left w:val="none" w:sz="0" w:space="0" w:color="auto"/>
                <w:bottom w:val="none" w:sz="0" w:space="0" w:color="auto"/>
                <w:right w:val="none" w:sz="0" w:space="0" w:color="auto"/>
              </w:divBdr>
            </w:div>
          </w:divsChild>
        </w:div>
        <w:div w:id="881862505">
          <w:marLeft w:val="567"/>
          <w:marRight w:val="0"/>
          <w:marTop w:val="0"/>
          <w:marBottom w:val="0"/>
          <w:divBdr>
            <w:top w:val="none" w:sz="0" w:space="0" w:color="auto"/>
            <w:left w:val="none" w:sz="0" w:space="0" w:color="auto"/>
            <w:bottom w:val="none" w:sz="0" w:space="0" w:color="auto"/>
            <w:right w:val="none" w:sz="0" w:space="0" w:color="auto"/>
          </w:divBdr>
          <w:divsChild>
            <w:div w:id="1338342974">
              <w:marLeft w:val="0"/>
              <w:marRight w:val="0"/>
              <w:marTop w:val="0"/>
              <w:marBottom w:val="0"/>
              <w:divBdr>
                <w:top w:val="none" w:sz="0" w:space="0" w:color="auto"/>
                <w:left w:val="none" w:sz="0" w:space="0" w:color="auto"/>
                <w:bottom w:val="none" w:sz="0" w:space="0" w:color="auto"/>
                <w:right w:val="none" w:sz="0" w:space="0" w:color="auto"/>
              </w:divBdr>
            </w:div>
          </w:divsChild>
        </w:div>
        <w:div w:id="2045250526">
          <w:marLeft w:val="567"/>
          <w:marRight w:val="0"/>
          <w:marTop w:val="0"/>
          <w:marBottom w:val="0"/>
          <w:divBdr>
            <w:top w:val="none" w:sz="0" w:space="0" w:color="auto"/>
            <w:left w:val="none" w:sz="0" w:space="0" w:color="auto"/>
            <w:bottom w:val="none" w:sz="0" w:space="0" w:color="auto"/>
            <w:right w:val="none" w:sz="0" w:space="0" w:color="auto"/>
          </w:divBdr>
          <w:divsChild>
            <w:div w:id="1988627830">
              <w:marLeft w:val="0"/>
              <w:marRight w:val="0"/>
              <w:marTop w:val="0"/>
              <w:marBottom w:val="0"/>
              <w:divBdr>
                <w:top w:val="none" w:sz="0" w:space="0" w:color="auto"/>
                <w:left w:val="none" w:sz="0" w:space="0" w:color="auto"/>
                <w:bottom w:val="none" w:sz="0" w:space="0" w:color="auto"/>
                <w:right w:val="none" w:sz="0" w:space="0" w:color="auto"/>
              </w:divBdr>
            </w:div>
          </w:divsChild>
        </w:div>
        <w:div w:id="1343162622">
          <w:marLeft w:val="567"/>
          <w:marRight w:val="0"/>
          <w:marTop w:val="0"/>
          <w:marBottom w:val="0"/>
          <w:divBdr>
            <w:top w:val="none" w:sz="0" w:space="0" w:color="auto"/>
            <w:left w:val="none" w:sz="0" w:space="0" w:color="auto"/>
            <w:bottom w:val="none" w:sz="0" w:space="0" w:color="auto"/>
            <w:right w:val="none" w:sz="0" w:space="0" w:color="auto"/>
          </w:divBdr>
          <w:divsChild>
            <w:div w:id="1096755111">
              <w:marLeft w:val="0"/>
              <w:marRight w:val="0"/>
              <w:marTop w:val="0"/>
              <w:marBottom w:val="0"/>
              <w:divBdr>
                <w:top w:val="none" w:sz="0" w:space="0" w:color="auto"/>
                <w:left w:val="none" w:sz="0" w:space="0" w:color="auto"/>
                <w:bottom w:val="none" w:sz="0" w:space="0" w:color="auto"/>
                <w:right w:val="none" w:sz="0" w:space="0" w:color="auto"/>
              </w:divBdr>
            </w:div>
          </w:divsChild>
        </w:div>
        <w:div w:id="1361008144">
          <w:marLeft w:val="567"/>
          <w:marRight w:val="0"/>
          <w:marTop w:val="0"/>
          <w:marBottom w:val="0"/>
          <w:divBdr>
            <w:top w:val="none" w:sz="0" w:space="0" w:color="auto"/>
            <w:left w:val="none" w:sz="0" w:space="0" w:color="auto"/>
            <w:bottom w:val="none" w:sz="0" w:space="0" w:color="auto"/>
            <w:right w:val="none" w:sz="0" w:space="0" w:color="auto"/>
          </w:divBdr>
          <w:divsChild>
            <w:div w:id="1998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060">
      <w:bodyDiv w:val="1"/>
      <w:marLeft w:val="0"/>
      <w:marRight w:val="0"/>
      <w:marTop w:val="0"/>
      <w:marBottom w:val="0"/>
      <w:divBdr>
        <w:top w:val="none" w:sz="0" w:space="0" w:color="auto"/>
        <w:left w:val="none" w:sz="0" w:space="0" w:color="auto"/>
        <w:bottom w:val="none" w:sz="0" w:space="0" w:color="auto"/>
        <w:right w:val="none" w:sz="0" w:space="0" w:color="auto"/>
      </w:divBdr>
    </w:div>
    <w:div w:id="1633050728">
      <w:bodyDiv w:val="1"/>
      <w:marLeft w:val="0"/>
      <w:marRight w:val="0"/>
      <w:marTop w:val="0"/>
      <w:marBottom w:val="0"/>
      <w:divBdr>
        <w:top w:val="none" w:sz="0" w:space="0" w:color="auto"/>
        <w:left w:val="none" w:sz="0" w:space="0" w:color="auto"/>
        <w:bottom w:val="none" w:sz="0" w:space="0" w:color="auto"/>
        <w:right w:val="none" w:sz="0" w:space="0" w:color="auto"/>
      </w:divBdr>
    </w:div>
    <w:div w:id="1665085407">
      <w:bodyDiv w:val="1"/>
      <w:marLeft w:val="0"/>
      <w:marRight w:val="0"/>
      <w:marTop w:val="0"/>
      <w:marBottom w:val="0"/>
      <w:divBdr>
        <w:top w:val="none" w:sz="0" w:space="0" w:color="auto"/>
        <w:left w:val="none" w:sz="0" w:space="0" w:color="auto"/>
        <w:bottom w:val="none" w:sz="0" w:space="0" w:color="auto"/>
        <w:right w:val="none" w:sz="0" w:space="0" w:color="auto"/>
      </w:divBdr>
    </w:div>
    <w:div w:id="1793012873">
      <w:bodyDiv w:val="1"/>
      <w:marLeft w:val="0"/>
      <w:marRight w:val="0"/>
      <w:marTop w:val="0"/>
      <w:marBottom w:val="0"/>
      <w:divBdr>
        <w:top w:val="none" w:sz="0" w:space="0" w:color="auto"/>
        <w:left w:val="none" w:sz="0" w:space="0" w:color="auto"/>
        <w:bottom w:val="none" w:sz="0" w:space="0" w:color="auto"/>
        <w:right w:val="none" w:sz="0" w:space="0" w:color="auto"/>
      </w:divBdr>
    </w:div>
    <w:div w:id="1872692340">
      <w:bodyDiv w:val="1"/>
      <w:marLeft w:val="0"/>
      <w:marRight w:val="0"/>
      <w:marTop w:val="0"/>
      <w:marBottom w:val="0"/>
      <w:divBdr>
        <w:top w:val="none" w:sz="0" w:space="0" w:color="auto"/>
        <w:left w:val="none" w:sz="0" w:space="0" w:color="auto"/>
        <w:bottom w:val="none" w:sz="0" w:space="0" w:color="auto"/>
        <w:right w:val="none" w:sz="0" w:space="0" w:color="auto"/>
      </w:divBdr>
      <w:divsChild>
        <w:div w:id="1707483681">
          <w:marLeft w:val="0"/>
          <w:marRight w:val="0"/>
          <w:marTop w:val="0"/>
          <w:marBottom w:val="0"/>
          <w:divBdr>
            <w:top w:val="none" w:sz="0" w:space="0" w:color="auto"/>
            <w:left w:val="none" w:sz="0" w:space="0" w:color="auto"/>
            <w:bottom w:val="none" w:sz="0" w:space="0" w:color="auto"/>
            <w:right w:val="none" w:sz="0" w:space="0" w:color="auto"/>
          </w:divBdr>
          <w:divsChild>
            <w:div w:id="725883908">
              <w:marLeft w:val="0"/>
              <w:marRight w:val="0"/>
              <w:marTop w:val="0"/>
              <w:marBottom w:val="0"/>
              <w:divBdr>
                <w:top w:val="none" w:sz="0" w:space="0" w:color="auto"/>
                <w:left w:val="none" w:sz="0" w:space="0" w:color="auto"/>
                <w:bottom w:val="none" w:sz="0" w:space="0" w:color="auto"/>
                <w:right w:val="none" w:sz="0" w:space="0" w:color="auto"/>
              </w:divBdr>
              <w:divsChild>
                <w:div w:id="1129275123">
                  <w:marLeft w:val="0"/>
                  <w:marRight w:val="0"/>
                  <w:marTop w:val="0"/>
                  <w:marBottom w:val="0"/>
                  <w:divBdr>
                    <w:top w:val="none" w:sz="0" w:space="0" w:color="auto"/>
                    <w:left w:val="none" w:sz="0" w:space="0" w:color="auto"/>
                    <w:bottom w:val="none" w:sz="0" w:space="0" w:color="auto"/>
                    <w:right w:val="none" w:sz="0" w:space="0" w:color="auto"/>
                  </w:divBdr>
                  <w:divsChild>
                    <w:div w:id="623148720">
                      <w:marLeft w:val="0"/>
                      <w:marRight w:val="0"/>
                      <w:marTop w:val="0"/>
                      <w:marBottom w:val="0"/>
                      <w:divBdr>
                        <w:top w:val="none" w:sz="0" w:space="0" w:color="auto"/>
                        <w:left w:val="none" w:sz="0" w:space="0" w:color="auto"/>
                        <w:bottom w:val="none" w:sz="0" w:space="0" w:color="auto"/>
                        <w:right w:val="none" w:sz="0" w:space="0" w:color="auto"/>
                      </w:divBdr>
                      <w:divsChild>
                        <w:div w:id="2138208832">
                          <w:marLeft w:val="0"/>
                          <w:marRight w:val="0"/>
                          <w:marTop w:val="0"/>
                          <w:marBottom w:val="0"/>
                          <w:divBdr>
                            <w:top w:val="none" w:sz="0" w:space="0" w:color="auto"/>
                            <w:left w:val="none" w:sz="0" w:space="0" w:color="auto"/>
                            <w:bottom w:val="none" w:sz="0" w:space="0" w:color="auto"/>
                            <w:right w:val="none" w:sz="0" w:space="0" w:color="auto"/>
                          </w:divBdr>
                          <w:divsChild>
                            <w:div w:id="14754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447654">
      <w:bodyDiv w:val="1"/>
      <w:marLeft w:val="0"/>
      <w:marRight w:val="0"/>
      <w:marTop w:val="0"/>
      <w:marBottom w:val="0"/>
      <w:divBdr>
        <w:top w:val="none" w:sz="0" w:space="0" w:color="auto"/>
        <w:left w:val="none" w:sz="0" w:space="0" w:color="auto"/>
        <w:bottom w:val="none" w:sz="0" w:space="0" w:color="auto"/>
        <w:right w:val="none" w:sz="0" w:space="0" w:color="auto"/>
      </w:divBdr>
    </w:div>
    <w:div w:id="2083141128">
      <w:bodyDiv w:val="1"/>
      <w:marLeft w:val="0"/>
      <w:marRight w:val="0"/>
      <w:marTop w:val="0"/>
      <w:marBottom w:val="0"/>
      <w:divBdr>
        <w:top w:val="none" w:sz="0" w:space="0" w:color="auto"/>
        <w:left w:val="none" w:sz="0" w:space="0" w:color="auto"/>
        <w:bottom w:val="none" w:sz="0" w:space="0" w:color="auto"/>
        <w:right w:val="none" w:sz="0" w:space="0" w:color="auto"/>
      </w:divBdr>
    </w:div>
    <w:div w:id="21162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4-01-2266" TargetMode="External"/><Relationship Id="rId13" Type="http://schemas.openxmlformats.org/officeDocument/2006/relationships/hyperlink" Target="https://www.uradni-list.si/glasilo-uradni-list-rs/vsebina/2009-01-1706" TargetMode="External"/><Relationship Id="rId18" Type="http://schemas.openxmlformats.org/officeDocument/2006/relationships/hyperlink" Target="https://www.uradni-list.si/glasilo-uradni-list-rs/vsebina/2022-01-08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radni-list.si/glasilo-uradni-list-rs/vsebina/2023-01-4095" TargetMode="External"/><Relationship Id="rId7" Type="http://schemas.openxmlformats.org/officeDocument/2006/relationships/endnotes" Target="endnotes.xml"/><Relationship Id="rId12" Type="http://schemas.openxmlformats.org/officeDocument/2006/relationships/hyperlink" Target="https://www.uradni-list.si/glasilo-uradni-list-rs/vsebina/2022-01-0873" TargetMode="External"/><Relationship Id="rId17" Type="http://schemas.openxmlformats.org/officeDocument/2006/relationships/hyperlink" Target="https://www.uradni-list.si/glasilo-uradni-list-rs/vsebina/2019-01-266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adni-list.si/glasilo-uradni-list-rs/vsebina/2018-01-2127" TargetMode="External"/><Relationship Id="rId20" Type="http://schemas.openxmlformats.org/officeDocument/2006/relationships/hyperlink" Target="https://www.uradni-list.si/glasilo-uradni-list-rs/vsebina/2022-01-2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0-01-1979" TargetMode="External"/><Relationship Id="rId24" Type="http://schemas.openxmlformats.org/officeDocument/2006/relationships/hyperlink" Target="https://www.uradni-list.si/glasilo-uradni-list-rs/vsebina/2025-01-2620"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0873" TargetMode="External"/><Relationship Id="rId23" Type="http://schemas.openxmlformats.org/officeDocument/2006/relationships/hyperlink" Target="https://www.uradni-list.si/glasilo-uradni-list-rs/vsebina/2025-01-1914" TargetMode="External"/><Relationship Id="rId10" Type="http://schemas.openxmlformats.org/officeDocument/2006/relationships/hyperlink" Target="https://www.uradni-list.si/glasilo-uradni-list-rs/vsebina/2017-01-1435" TargetMode="External"/><Relationship Id="rId19" Type="http://schemas.openxmlformats.org/officeDocument/2006/relationships/hyperlink" Target="https://www.uradni-list.si/glasilo-uradni-list-rs/vsebina/2021-01-3972" TargetMode="External"/><Relationship Id="rId4" Type="http://schemas.openxmlformats.org/officeDocument/2006/relationships/settings" Target="settings.xml"/><Relationship Id="rId9" Type="http://schemas.openxmlformats.org/officeDocument/2006/relationships/hyperlink" Target="https://www.uradni-list.si/glasilo-uradni-list-rs/vsebina/2015-01-2394" TargetMode="External"/><Relationship Id="rId14" Type="http://schemas.openxmlformats.org/officeDocument/2006/relationships/hyperlink" Target="https://www.uradni-list.si/glasilo-uradni-list-rs/vsebina/2017-01-2058" TargetMode="External"/><Relationship Id="rId22" Type="http://schemas.openxmlformats.org/officeDocument/2006/relationships/hyperlink" Target="https://www.uradni-list.si/glasilo-uradni-list-rs/vsebina/2024-01-2520"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3D5E8D-2368-456E-96EE-1183A457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11735</Words>
  <Characters>66896</Characters>
  <Application>Microsoft Office Word</Application>
  <DocSecurity>0</DocSecurity>
  <Lines>557</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Šilc Trlep</dc:creator>
  <cp:keywords/>
  <dc:description/>
  <cp:lastModifiedBy>Špela Žohar</cp:lastModifiedBy>
  <cp:revision>3</cp:revision>
  <dcterms:created xsi:type="dcterms:W3CDTF">2025-12-09T14:46:00Z</dcterms:created>
  <dcterms:modified xsi:type="dcterms:W3CDTF">2025-12-11T13:43:00Z</dcterms:modified>
</cp:coreProperties>
</file>