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6F1F" w14:textId="5ABA92D6" w:rsidR="00F570FF" w:rsidRDefault="00F570FF" w:rsidP="00F570FF">
      <w:pPr>
        <w:pStyle w:val="datumtevilka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8240" behindDoc="0" locked="0" layoutInCell="1" allowOverlap="0" wp14:anchorId="14287DB7" wp14:editId="103D09C8">
                <wp:simplePos x="0" y="0"/>
                <wp:positionH relativeFrom="page">
                  <wp:posOffset>1080135</wp:posOffset>
                </wp:positionH>
                <wp:positionV relativeFrom="page">
                  <wp:posOffset>1440815</wp:posOffset>
                </wp:positionV>
                <wp:extent cx="508000" cy="45085"/>
                <wp:effectExtent l="0" t="0" r="6350" b="12065"/>
                <wp:wrapTopAndBottom/>
                <wp:docPr id="3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B89DA" w14:textId="77777777" w:rsidR="00F570FF" w:rsidRDefault="00F570FF" w:rsidP="00F570F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7DB7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85.05pt;margin-top:113.45pt;width:40pt;height:3.55pt;z-index:251658240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" o:allowoverlap="f" filled="f" stroked="f">
                <v:textbox inset="0,0,0,0">
                  <w:txbxContent>
                    <w:p w14:paraId="706B89DA" w14:textId="77777777" w:rsidR="00F570FF" w:rsidRDefault="00F570FF" w:rsidP="00F570F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t xml:space="preserve">Številka: </w:t>
      </w:r>
      <w:r>
        <w:tab/>
        <w:t>35409-</w:t>
      </w:r>
      <w:r w:rsidR="00E80C6C">
        <w:t>279</w:t>
      </w:r>
      <w:r>
        <w:t>/202</w:t>
      </w:r>
      <w:r w:rsidR="00191107">
        <w:t>3</w:t>
      </w:r>
      <w:r>
        <w:t>-25</w:t>
      </w:r>
      <w:r w:rsidR="00191107">
        <w:t>7</w:t>
      </w:r>
      <w:r>
        <w:t>0-</w:t>
      </w:r>
      <w:r w:rsidR="00C61C4F">
        <w:t>6</w:t>
      </w:r>
    </w:p>
    <w:p w14:paraId="55200078" w14:textId="0E312F1D" w:rsidR="007D75CF" w:rsidRPr="00202A77" w:rsidRDefault="00F570FF" w:rsidP="00F570FF">
      <w:pPr>
        <w:pStyle w:val="datumtevilka"/>
      </w:pPr>
      <w:r>
        <w:t xml:space="preserve">Datum: </w:t>
      </w:r>
      <w:r>
        <w:tab/>
      </w:r>
      <w:r w:rsidR="00E80C6C">
        <w:t>11</w:t>
      </w:r>
      <w:r>
        <w:t xml:space="preserve">. </w:t>
      </w:r>
      <w:r w:rsidR="00D8048D">
        <w:t>1</w:t>
      </w:r>
      <w:r>
        <w:t>. 202</w:t>
      </w:r>
      <w:r w:rsidR="00E80C6C">
        <w:t>4</w:t>
      </w:r>
    </w:p>
    <w:p w14:paraId="47BEEBD6" w14:textId="5272781D" w:rsidR="007D75CF" w:rsidRDefault="007D75CF" w:rsidP="007D75CF">
      <w:pPr>
        <w:rPr>
          <w:lang w:val="sl-SI"/>
        </w:rPr>
      </w:pPr>
    </w:p>
    <w:p w14:paraId="2E32A7A8" w14:textId="134A3A68" w:rsidR="005B4D32" w:rsidRPr="00530925" w:rsidRDefault="005B4D32" w:rsidP="005B4D32">
      <w:pPr>
        <w:jc w:val="both"/>
        <w:rPr>
          <w:bCs/>
          <w:lang w:val="sl-SI"/>
        </w:rPr>
      </w:pPr>
      <w:r w:rsidRPr="00E3788E">
        <w:rPr>
          <w:bCs/>
          <w:lang w:val="sl-SI"/>
        </w:rPr>
        <w:t>Ministrstvo za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okolje</w:t>
      </w:r>
      <w:r w:rsidR="0067609B">
        <w:rPr>
          <w:bCs/>
          <w:lang w:val="sl-SI"/>
        </w:rPr>
        <w:t>, podnebje in energijo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izdaja na podlagi</w:t>
      </w:r>
      <w:r>
        <w:rPr>
          <w:bCs/>
          <w:lang w:val="sl-SI"/>
        </w:rPr>
        <w:t xml:space="preserve"> </w:t>
      </w:r>
      <w:r w:rsidR="0067609B">
        <w:rPr>
          <w:bCs/>
          <w:lang w:val="sl-SI"/>
        </w:rPr>
        <w:t>četrtega odstavka 128</w:t>
      </w:r>
      <w:r w:rsidRPr="00E3788E">
        <w:rPr>
          <w:bCs/>
          <w:lang w:val="sl-SI"/>
        </w:rPr>
        <w:t xml:space="preserve">. člena </w:t>
      </w:r>
      <w:r w:rsidR="0067609B" w:rsidRPr="003078EE">
        <w:rPr>
          <w:bCs/>
          <w:lang w:val="sl-SI"/>
        </w:rPr>
        <w:t>Zakona o urejanju prostora (Uradni list RS, št. 199/21 – ZureP-3</w:t>
      </w:r>
      <w:r w:rsidR="0067609B">
        <w:rPr>
          <w:bCs/>
          <w:lang w:val="sl-SI"/>
        </w:rPr>
        <w:t xml:space="preserve">, </w:t>
      </w:r>
      <w:r w:rsidR="0067609B" w:rsidRPr="003078EE">
        <w:rPr>
          <w:bCs/>
          <w:lang w:val="sl-SI"/>
        </w:rPr>
        <w:t xml:space="preserve">18/23 – ZDU-1O, 78/23 – ZUNPEOVE </w:t>
      </w:r>
      <w:r w:rsidR="0067609B" w:rsidRPr="00950EB6">
        <w:rPr>
          <w:bCs/>
          <w:lang w:val="sl-SI"/>
        </w:rPr>
        <w:t>in 95/23 – ZIUOPZP)</w:t>
      </w:r>
      <w:r w:rsidR="00617A5D" w:rsidRPr="00950EB6">
        <w:rPr>
          <w:bCs/>
          <w:lang w:val="sl-SI"/>
        </w:rPr>
        <w:t xml:space="preserve"> v povezavi s </w:t>
      </w:r>
      <w:r w:rsidR="00BB67C1" w:rsidRPr="00950EB6">
        <w:rPr>
          <w:bCs/>
          <w:lang w:val="sl-SI"/>
        </w:rPr>
        <w:t>101</w:t>
      </w:r>
      <w:r w:rsidR="003A037B" w:rsidRPr="00950EB6">
        <w:rPr>
          <w:bCs/>
          <w:lang w:val="sl-SI"/>
        </w:rPr>
        <w:t>a</w:t>
      </w:r>
      <w:r w:rsidR="00BB67C1" w:rsidRPr="00950EB6">
        <w:rPr>
          <w:bCs/>
          <w:lang w:val="sl-SI"/>
        </w:rPr>
        <w:t>. členom Zakona o ohranjanju narave</w:t>
      </w:r>
      <w:r w:rsidR="009E1A71" w:rsidRPr="00950EB6">
        <w:rPr>
          <w:bCs/>
          <w:lang w:val="sl-SI"/>
        </w:rPr>
        <w:t xml:space="preserve"> </w:t>
      </w:r>
      <w:r w:rsidR="009E1A71" w:rsidRPr="00950EB6">
        <w:rPr>
          <w:lang w:val="sl-SI"/>
        </w:rPr>
        <w:t xml:space="preserve">(Uradni list RS, št. </w:t>
      </w:r>
      <w:r w:rsidR="009E1A71" w:rsidRPr="00950EB6">
        <w:rPr>
          <w:bCs/>
          <w:lang w:val="sl-SI"/>
        </w:rPr>
        <w:t xml:space="preserve">96/04-ZON-UPB2, </w:t>
      </w:r>
      <w:r w:rsidR="00EE1D19" w:rsidRPr="00EE1D19">
        <w:rPr>
          <w:bCs/>
          <w:lang w:val="sl-SI"/>
        </w:rPr>
        <w:t xml:space="preserve">61/06 – ZDru-1, 8/10 – ZSKZ-B, 46/14, 21/18 – </w:t>
      </w:r>
      <w:proofErr w:type="spellStart"/>
      <w:r w:rsidR="00EE1D19" w:rsidRPr="00EE1D19">
        <w:rPr>
          <w:bCs/>
          <w:lang w:val="sl-SI"/>
        </w:rPr>
        <w:t>ZNOrg</w:t>
      </w:r>
      <w:proofErr w:type="spellEnd"/>
      <w:r w:rsidR="00EE1D19" w:rsidRPr="00EE1D19">
        <w:rPr>
          <w:bCs/>
          <w:lang w:val="sl-SI"/>
        </w:rPr>
        <w:t xml:space="preserve">, 31/18, 82/20, 3/22 – </w:t>
      </w:r>
      <w:proofErr w:type="spellStart"/>
      <w:r w:rsidR="00EE1D19" w:rsidRPr="00EE1D19">
        <w:rPr>
          <w:bCs/>
          <w:lang w:val="sl-SI"/>
        </w:rPr>
        <w:t>ZDeb</w:t>
      </w:r>
      <w:proofErr w:type="spellEnd"/>
      <w:r w:rsidR="00EE1D19" w:rsidRPr="00EE1D19">
        <w:rPr>
          <w:bCs/>
          <w:lang w:val="sl-SI"/>
        </w:rPr>
        <w:t>, 105/22 – ZZNŠPP in 18/23 – ZDU-1O</w:t>
      </w:r>
      <w:r w:rsidR="009E1A71" w:rsidRPr="00950EB6">
        <w:rPr>
          <w:lang w:val="sl-SI"/>
        </w:rPr>
        <w:t>)</w:t>
      </w:r>
      <w:r w:rsidR="00A973AC" w:rsidRPr="00950EB6">
        <w:rPr>
          <w:bCs/>
          <w:lang w:val="sl-SI"/>
        </w:rPr>
        <w:t xml:space="preserve"> o obveznosti izvedbe</w:t>
      </w:r>
      <w:r w:rsidR="00A973AC">
        <w:rPr>
          <w:bCs/>
          <w:lang w:val="sl-SI"/>
        </w:rPr>
        <w:t xml:space="preserve"> celovite presoje vplivov na okolje</w:t>
      </w:r>
      <w:r w:rsidR="0067609B" w:rsidRPr="00DA7368">
        <w:rPr>
          <w:bCs/>
          <w:lang w:val="sl-SI"/>
        </w:rPr>
        <w:t xml:space="preserve"> </w:t>
      </w:r>
      <w:r w:rsidRPr="00E3788E">
        <w:rPr>
          <w:bCs/>
          <w:lang w:val="sl-SI"/>
        </w:rPr>
        <w:t xml:space="preserve">za </w:t>
      </w:r>
      <w:r>
        <w:rPr>
          <w:lang w:val="sl-SI"/>
        </w:rPr>
        <w:t xml:space="preserve">Občinski podrobni prostorski načrt </w:t>
      </w:r>
      <w:r w:rsidR="00E80C6C">
        <w:rPr>
          <w:lang w:val="sl-SI"/>
        </w:rPr>
        <w:t>za stanovanjsko območje NA-24 Prihova, Nazarje</w:t>
      </w:r>
      <w:r w:rsidRPr="003077AB">
        <w:rPr>
          <w:szCs w:val="20"/>
          <w:lang w:val="sl-SI"/>
        </w:rPr>
        <w:t>,</w:t>
      </w:r>
      <w:r w:rsidRPr="003077AB">
        <w:rPr>
          <w:bCs/>
          <w:lang w:val="sl-SI"/>
        </w:rPr>
        <w:t xml:space="preserve"> pripravljavcu plana, </w:t>
      </w:r>
      <w:r w:rsidR="00E80C6C">
        <w:rPr>
          <w:bCs/>
          <w:lang w:val="sl-SI"/>
        </w:rPr>
        <w:t>O</w:t>
      </w:r>
      <w:r w:rsidRPr="00E42E49">
        <w:rPr>
          <w:bCs/>
          <w:szCs w:val="20"/>
          <w:lang w:val="sl-SI"/>
        </w:rPr>
        <w:t xml:space="preserve">bčini </w:t>
      </w:r>
      <w:r w:rsidR="00E80C6C">
        <w:rPr>
          <w:lang w:val="sl-SI"/>
        </w:rPr>
        <w:t>Nazarje</w:t>
      </w:r>
      <w:r w:rsidR="002B0E51">
        <w:rPr>
          <w:lang w:val="sl-SI"/>
        </w:rPr>
        <w:t xml:space="preserve">, </w:t>
      </w:r>
      <w:r w:rsidR="00E80C6C">
        <w:rPr>
          <w:bCs/>
          <w:szCs w:val="20"/>
          <w:lang w:val="sl-SI"/>
        </w:rPr>
        <w:t>Savinjska</w:t>
      </w:r>
      <w:r w:rsidR="002B0E51">
        <w:rPr>
          <w:bCs/>
          <w:szCs w:val="20"/>
          <w:lang w:val="sl-SI"/>
        </w:rPr>
        <w:t xml:space="preserve"> </w:t>
      </w:r>
      <w:r w:rsidR="00A973AC">
        <w:rPr>
          <w:bCs/>
          <w:szCs w:val="20"/>
          <w:lang w:val="sl-SI"/>
        </w:rPr>
        <w:t>cesta</w:t>
      </w:r>
      <w:r w:rsidR="002B0E51" w:rsidRPr="00F570FF">
        <w:rPr>
          <w:bCs/>
          <w:szCs w:val="20"/>
          <w:lang w:val="sl-SI"/>
        </w:rPr>
        <w:t xml:space="preserve"> </w:t>
      </w:r>
      <w:r w:rsidR="00E80C6C">
        <w:rPr>
          <w:bCs/>
          <w:szCs w:val="20"/>
          <w:lang w:val="sl-SI"/>
        </w:rPr>
        <w:t>4</w:t>
      </w:r>
      <w:r w:rsidR="002B0E51" w:rsidRPr="00F570FF">
        <w:rPr>
          <w:rFonts w:cs="Arial"/>
          <w:szCs w:val="20"/>
          <w:lang w:val="sl-SI"/>
        </w:rPr>
        <w:t xml:space="preserve">, </w:t>
      </w:r>
      <w:r w:rsidR="00E80C6C">
        <w:rPr>
          <w:rFonts w:cs="Arial"/>
          <w:szCs w:val="20"/>
          <w:lang w:val="sl-SI"/>
        </w:rPr>
        <w:t>3331</w:t>
      </w:r>
      <w:r w:rsidR="002B0E51" w:rsidRPr="00F570FF">
        <w:rPr>
          <w:rFonts w:cs="Arial"/>
          <w:szCs w:val="20"/>
          <w:lang w:val="sl-SI"/>
        </w:rPr>
        <w:t xml:space="preserve"> </w:t>
      </w:r>
      <w:r w:rsidR="00E80C6C">
        <w:rPr>
          <w:bCs/>
          <w:szCs w:val="20"/>
          <w:lang w:val="sl-SI"/>
        </w:rPr>
        <w:t>Nazarje</w:t>
      </w:r>
      <w:r>
        <w:rPr>
          <w:lang w:val="sl-SI"/>
        </w:rPr>
        <w:t>,</w:t>
      </w:r>
      <w:r>
        <w:rPr>
          <w:bCs/>
          <w:szCs w:val="20"/>
          <w:lang w:val="sl-SI"/>
        </w:rPr>
        <w:t xml:space="preserve"> </w:t>
      </w:r>
      <w:r w:rsidRPr="003077AB">
        <w:rPr>
          <w:bCs/>
          <w:lang w:val="sl-SI"/>
        </w:rPr>
        <w:t>naslednj</w:t>
      </w:r>
      <w:r w:rsidR="0067609B">
        <w:rPr>
          <w:bCs/>
          <w:lang w:val="sl-SI"/>
        </w:rPr>
        <w:t>e</w:t>
      </w:r>
    </w:p>
    <w:p w14:paraId="1E0424EB" w14:textId="0187C373" w:rsidR="00F570FF" w:rsidRDefault="00F570FF" w:rsidP="00F570FF">
      <w:pPr>
        <w:jc w:val="both"/>
        <w:rPr>
          <w:bCs/>
          <w:lang w:val="sl-SI"/>
        </w:rPr>
      </w:pPr>
    </w:p>
    <w:p w14:paraId="156D4DC3" w14:textId="7F02E3AA" w:rsidR="00F570FF" w:rsidRPr="00F570FF" w:rsidRDefault="0067609B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>
        <w:rPr>
          <w:spacing w:val="40"/>
          <w:kern w:val="32"/>
          <w:sz w:val="22"/>
          <w:szCs w:val="22"/>
          <w:lang w:val="sl-SI" w:eastAsia="sl-SI"/>
        </w:rPr>
        <w:t>MNENJE</w:t>
      </w:r>
    </w:p>
    <w:p w14:paraId="1D4D01CA" w14:textId="77777777" w:rsidR="00F570FF" w:rsidRPr="00F570FF" w:rsidRDefault="00F570FF" w:rsidP="00F570FF">
      <w:pPr>
        <w:jc w:val="both"/>
        <w:rPr>
          <w:lang w:val="sl-SI"/>
        </w:rPr>
      </w:pPr>
    </w:p>
    <w:p w14:paraId="04DF4CCD" w14:textId="28740597" w:rsidR="00617A5D" w:rsidRPr="00950EB6" w:rsidRDefault="00BB67C1" w:rsidP="00CF6C87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950EB6">
        <w:rPr>
          <w:lang w:val="sl-SI"/>
        </w:rPr>
        <w:t>V postopku priprave</w:t>
      </w:r>
      <w:r w:rsidR="00A973AC" w:rsidRPr="00950EB6">
        <w:rPr>
          <w:lang w:val="sl-SI"/>
        </w:rPr>
        <w:t xml:space="preserve"> Občinsk</w:t>
      </w:r>
      <w:r w:rsidRPr="00950EB6">
        <w:rPr>
          <w:lang w:val="sl-SI"/>
        </w:rPr>
        <w:t>ega</w:t>
      </w:r>
      <w:r w:rsidR="00A973AC" w:rsidRPr="00950EB6">
        <w:rPr>
          <w:lang w:val="sl-SI"/>
        </w:rPr>
        <w:t xml:space="preserve"> podrobn</w:t>
      </w:r>
      <w:r w:rsidRPr="00950EB6">
        <w:rPr>
          <w:lang w:val="sl-SI"/>
        </w:rPr>
        <w:t>ega</w:t>
      </w:r>
      <w:r w:rsidR="00A973AC" w:rsidRPr="00950EB6">
        <w:rPr>
          <w:lang w:val="sl-SI"/>
        </w:rPr>
        <w:t xml:space="preserve"> prostorsk</w:t>
      </w:r>
      <w:r w:rsidRPr="00950EB6">
        <w:rPr>
          <w:lang w:val="sl-SI"/>
        </w:rPr>
        <w:t>ega</w:t>
      </w:r>
      <w:r w:rsidR="00A973AC" w:rsidRPr="00950EB6">
        <w:rPr>
          <w:lang w:val="sl-SI"/>
        </w:rPr>
        <w:t xml:space="preserve"> načrt</w:t>
      </w:r>
      <w:r w:rsidRPr="00950EB6">
        <w:rPr>
          <w:lang w:val="sl-SI"/>
        </w:rPr>
        <w:t>a</w:t>
      </w:r>
      <w:r w:rsidR="00A973AC" w:rsidRPr="00950EB6">
        <w:rPr>
          <w:lang w:val="sl-SI"/>
        </w:rPr>
        <w:t xml:space="preserve"> </w:t>
      </w:r>
      <w:r w:rsidR="00E80C6C">
        <w:rPr>
          <w:lang w:val="sl-SI"/>
        </w:rPr>
        <w:t xml:space="preserve">za stanovanjsko območje NA-24 Prihova, Nazarje </w:t>
      </w:r>
      <w:r w:rsidR="00D16A79">
        <w:rPr>
          <w:lang w:val="sl-SI"/>
        </w:rPr>
        <w:t>ni</w:t>
      </w:r>
      <w:r w:rsidRPr="00950EB6">
        <w:rPr>
          <w:lang w:val="sl-SI"/>
        </w:rPr>
        <w:t xml:space="preserve"> treba izvesti </w:t>
      </w:r>
      <w:r w:rsidR="00A973AC" w:rsidRPr="00950EB6">
        <w:rPr>
          <w:lang w:val="sl-SI"/>
        </w:rPr>
        <w:t>celovit</w:t>
      </w:r>
      <w:r w:rsidR="00D16A79">
        <w:rPr>
          <w:lang w:val="sl-SI"/>
        </w:rPr>
        <w:t>e</w:t>
      </w:r>
      <w:r w:rsidR="00A973AC" w:rsidRPr="00950EB6">
        <w:rPr>
          <w:lang w:val="sl-SI"/>
        </w:rPr>
        <w:t xml:space="preserve"> presoj</w:t>
      </w:r>
      <w:r w:rsidR="00D16A79">
        <w:rPr>
          <w:lang w:val="sl-SI"/>
        </w:rPr>
        <w:t>e</w:t>
      </w:r>
      <w:r w:rsidR="00A973AC" w:rsidRPr="00950EB6">
        <w:rPr>
          <w:lang w:val="sl-SI"/>
        </w:rPr>
        <w:t xml:space="preserve"> vplivov na okolje</w:t>
      </w:r>
      <w:r w:rsidRPr="00950EB6">
        <w:rPr>
          <w:lang w:val="sl-SI"/>
        </w:rPr>
        <w:t>.</w:t>
      </w:r>
    </w:p>
    <w:p w14:paraId="18348F20" w14:textId="77777777" w:rsidR="005B4D32" w:rsidRPr="00511903" w:rsidRDefault="005B4D32" w:rsidP="005B4D32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511903">
        <w:rPr>
          <w:lang w:val="sl-SI"/>
        </w:rPr>
        <w:t>V tem postopku ni bilo stroškov.</w:t>
      </w:r>
    </w:p>
    <w:p w14:paraId="2EDF0B3C" w14:textId="77777777" w:rsidR="00F570FF" w:rsidRPr="00F570FF" w:rsidRDefault="00F570FF" w:rsidP="00F570FF">
      <w:pPr>
        <w:jc w:val="both"/>
        <w:rPr>
          <w:lang w:val="sl-SI"/>
        </w:rPr>
      </w:pPr>
    </w:p>
    <w:p w14:paraId="3DBECD0C" w14:textId="77777777" w:rsidR="00F570FF" w:rsidRPr="00F570FF" w:rsidRDefault="00F570FF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 w:rsidRPr="00F570FF">
        <w:rPr>
          <w:spacing w:val="40"/>
          <w:kern w:val="32"/>
          <w:sz w:val="22"/>
          <w:szCs w:val="22"/>
          <w:lang w:val="sl-SI" w:eastAsia="sl-SI"/>
        </w:rPr>
        <w:t>Obrazložitev</w:t>
      </w:r>
    </w:p>
    <w:p w14:paraId="08C7AAD5" w14:textId="77777777" w:rsidR="00F570FF" w:rsidRPr="00F570FF" w:rsidRDefault="00F570FF" w:rsidP="00F570FF">
      <w:pPr>
        <w:jc w:val="center"/>
        <w:rPr>
          <w:lang w:val="sl-SI"/>
        </w:rPr>
      </w:pPr>
    </w:p>
    <w:p w14:paraId="6D11CD19" w14:textId="6512AB0C" w:rsidR="005B4D32" w:rsidRDefault="005B4D32" w:rsidP="005B4D32">
      <w:pPr>
        <w:jc w:val="both"/>
        <w:rPr>
          <w:bCs/>
          <w:lang w:val="sl-SI"/>
        </w:rPr>
      </w:pPr>
      <w:r w:rsidRPr="00EA18F9">
        <w:rPr>
          <w:lang w:val="sl-SI"/>
        </w:rPr>
        <w:t xml:space="preserve">Pripravljavec plana, </w:t>
      </w:r>
      <w:r w:rsidR="00B50B8E" w:rsidRPr="00EA18F9">
        <w:rPr>
          <w:lang w:val="sl-SI"/>
        </w:rPr>
        <w:t>O</w:t>
      </w:r>
      <w:r w:rsidRPr="00EA18F9">
        <w:rPr>
          <w:bCs/>
          <w:szCs w:val="20"/>
          <w:lang w:val="sl-SI"/>
        </w:rPr>
        <w:t xml:space="preserve">bčina </w:t>
      </w:r>
      <w:r w:rsidR="00B50B8E" w:rsidRPr="00EA18F9">
        <w:rPr>
          <w:lang w:val="sl-SI"/>
        </w:rPr>
        <w:t xml:space="preserve">Nazarje, </w:t>
      </w:r>
      <w:r w:rsidR="00B50B8E" w:rsidRPr="00EA18F9">
        <w:rPr>
          <w:bCs/>
          <w:szCs w:val="20"/>
          <w:lang w:val="sl-SI"/>
        </w:rPr>
        <w:t>Savinjska cesta 4</w:t>
      </w:r>
      <w:r w:rsidR="00B50B8E" w:rsidRPr="00EA18F9">
        <w:rPr>
          <w:rFonts w:cs="Arial"/>
          <w:szCs w:val="20"/>
          <w:lang w:val="sl-SI"/>
        </w:rPr>
        <w:t xml:space="preserve">, 3331 </w:t>
      </w:r>
      <w:r w:rsidR="00B50B8E" w:rsidRPr="00EA18F9">
        <w:rPr>
          <w:bCs/>
          <w:szCs w:val="20"/>
          <w:lang w:val="sl-SI"/>
        </w:rPr>
        <w:t>Nazarje</w:t>
      </w:r>
      <w:r w:rsidRPr="00EA18F9">
        <w:rPr>
          <w:bCs/>
          <w:szCs w:val="20"/>
          <w:lang w:val="sl-SI"/>
        </w:rPr>
        <w:t xml:space="preserve">, </w:t>
      </w:r>
      <w:r w:rsidR="00BB67C1" w:rsidRPr="00EA18F9">
        <w:rPr>
          <w:bCs/>
          <w:szCs w:val="20"/>
          <w:lang w:val="sl-SI"/>
        </w:rPr>
        <w:t>je</w:t>
      </w:r>
      <w:r w:rsidR="00036A08" w:rsidRPr="00EA18F9">
        <w:rPr>
          <w:bCs/>
          <w:szCs w:val="20"/>
          <w:lang w:val="sl-SI"/>
        </w:rPr>
        <w:t xml:space="preserve"> </w:t>
      </w:r>
      <w:r w:rsidRPr="00EA18F9">
        <w:rPr>
          <w:lang w:val="sl-SI"/>
        </w:rPr>
        <w:t xml:space="preserve">z vlogo, </w:t>
      </w:r>
      <w:r w:rsidR="009E1A71" w:rsidRPr="00EA18F9">
        <w:rPr>
          <w:szCs w:val="22"/>
          <w:lang w:val="sl-SI"/>
        </w:rPr>
        <w:t>št. 350</w:t>
      </w:r>
      <w:r w:rsidR="00EA18F9" w:rsidRPr="00EA18F9">
        <w:rPr>
          <w:szCs w:val="22"/>
          <w:lang w:val="sl-SI"/>
        </w:rPr>
        <w:t>3</w:t>
      </w:r>
      <w:r w:rsidR="009E1A71" w:rsidRPr="00EA18F9">
        <w:rPr>
          <w:szCs w:val="22"/>
          <w:lang w:val="sl-SI"/>
        </w:rPr>
        <w:t>-</w:t>
      </w:r>
      <w:r w:rsidR="00EA18F9" w:rsidRPr="00EA18F9">
        <w:rPr>
          <w:szCs w:val="22"/>
          <w:lang w:val="sl-SI"/>
        </w:rPr>
        <w:t>0006</w:t>
      </w:r>
      <w:r w:rsidR="009E1A71" w:rsidRPr="00EA18F9">
        <w:rPr>
          <w:szCs w:val="22"/>
          <w:lang w:val="sl-SI"/>
        </w:rPr>
        <w:t>/202</w:t>
      </w:r>
      <w:r w:rsidR="00EA18F9" w:rsidRPr="00EA18F9">
        <w:rPr>
          <w:szCs w:val="22"/>
          <w:lang w:val="sl-SI"/>
        </w:rPr>
        <w:t>3</w:t>
      </w:r>
      <w:r w:rsidR="009E1A71" w:rsidRPr="00EA18F9">
        <w:rPr>
          <w:szCs w:val="22"/>
          <w:lang w:val="sl-SI"/>
        </w:rPr>
        <w:t>-</w:t>
      </w:r>
      <w:r w:rsidR="00EA18F9" w:rsidRPr="00EA18F9">
        <w:rPr>
          <w:szCs w:val="22"/>
          <w:lang w:val="sl-SI"/>
        </w:rPr>
        <w:t>13</w:t>
      </w:r>
      <w:r w:rsidR="009E1A71" w:rsidRPr="00EA18F9">
        <w:rPr>
          <w:szCs w:val="22"/>
          <w:lang w:val="sl-SI"/>
        </w:rPr>
        <w:t xml:space="preserve">, </w:t>
      </w:r>
      <w:r w:rsidR="009E1A71" w:rsidRPr="00EA18F9">
        <w:rPr>
          <w:szCs w:val="22"/>
          <w:lang w:val="sl-SI" w:eastAsia="sl-SI"/>
        </w:rPr>
        <w:t xml:space="preserve">z dne </w:t>
      </w:r>
      <w:r w:rsidR="00EA18F9" w:rsidRPr="00EA18F9">
        <w:rPr>
          <w:szCs w:val="22"/>
          <w:lang w:val="sl-SI" w:eastAsia="sl-SI"/>
        </w:rPr>
        <w:t>18</w:t>
      </w:r>
      <w:r w:rsidR="009E1A71" w:rsidRPr="00EA18F9">
        <w:rPr>
          <w:szCs w:val="22"/>
          <w:lang w:val="sl-SI" w:eastAsia="sl-SI"/>
        </w:rPr>
        <w:t xml:space="preserve">. </w:t>
      </w:r>
      <w:r w:rsidR="00EA18F9" w:rsidRPr="00EA18F9">
        <w:rPr>
          <w:szCs w:val="22"/>
          <w:lang w:val="sl-SI" w:eastAsia="sl-SI"/>
        </w:rPr>
        <w:t>12</w:t>
      </w:r>
      <w:r w:rsidR="009E1A71" w:rsidRPr="00EA18F9">
        <w:rPr>
          <w:szCs w:val="22"/>
          <w:lang w:val="sl-SI" w:eastAsia="sl-SI"/>
        </w:rPr>
        <w:t>. 2023</w:t>
      </w:r>
      <w:r w:rsidRPr="00EA18F9">
        <w:rPr>
          <w:szCs w:val="22"/>
          <w:lang w:val="sl-SI"/>
        </w:rPr>
        <w:t xml:space="preserve">, prejeto </w:t>
      </w:r>
      <w:r w:rsidR="00EA18F9" w:rsidRPr="00EA18F9">
        <w:rPr>
          <w:szCs w:val="22"/>
          <w:lang w:val="sl-SI"/>
        </w:rPr>
        <w:t>18</w:t>
      </w:r>
      <w:r w:rsidRPr="00EA18F9">
        <w:rPr>
          <w:szCs w:val="22"/>
          <w:lang w:val="sl-SI"/>
        </w:rPr>
        <w:t xml:space="preserve">. </w:t>
      </w:r>
      <w:r w:rsidR="00EA18F9" w:rsidRPr="00EA18F9">
        <w:rPr>
          <w:szCs w:val="22"/>
          <w:lang w:val="sl-SI"/>
        </w:rPr>
        <w:t>12</w:t>
      </w:r>
      <w:r w:rsidRPr="00EA18F9">
        <w:rPr>
          <w:szCs w:val="22"/>
          <w:lang w:val="sl-SI"/>
        </w:rPr>
        <w:t xml:space="preserve">. 2023, </w:t>
      </w:r>
      <w:r w:rsidRPr="00EA18F9">
        <w:rPr>
          <w:lang w:val="sl-SI"/>
        </w:rPr>
        <w:t>Ministrstvo za okolje, podnebje in</w:t>
      </w:r>
      <w:r w:rsidRPr="00A4688B">
        <w:rPr>
          <w:lang w:val="sl-SI"/>
        </w:rPr>
        <w:t xml:space="preserve"> energijo (v</w:t>
      </w:r>
      <w:r w:rsidRPr="00C72CD2">
        <w:rPr>
          <w:lang w:val="sl-SI"/>
        </w:rPr>
        <w:t xml:space="preserve"> nadaljnjem</w:t>
      </w:r>
      <w:r w:rsidRPr="00C10B7C">
        <w:rPr>
          <w:lang w:val="sl-SI"/>
        </w:rPr>
        <w:t xml:space="preserve"> besedilu</w:t>
      </w:r>
      <w:r w:rsidRPr="00661C6C">
        <w:rPr>
          <w:lang w:val="sl-SI"/>
        </w:rPr>
        <w:t xml:space="preserve"> </w:t>
      </w:r>
      <w:r w:rsidR="00AF2C18">
        <w:rPr>
          <w:lang w:val="sl-SI"/>
        </w:rPr>
        <w:t>m</w:t>
      </w:r>
      <w:r w:rsidRPr="00661C6C">
        <w:rPr>
          <w:lang w:val="sl-SI"/>
        </w:rPr>
        <w:t xml:space="preserve">inistrstvo) zaprosil za </w:t>
      </w:r>
      <w:r w:rsidR="00BB67C1">
        <w:rPr>
          <w:lang w:val="sl-SI"/>
        </w:rPr>
        <w:t>mnenje</w:t>
      </w:r>
      <w:r w:rsidR="003D39CD">
        <w:rPr>
          <w:lang w:val="sl-SI"/>
        </w:rPr>
        <w:t xml:space="preserve"> po 128. členu Zakona o urejanju prostora (ZUreP-3)</w:t>
      </w:r>
      <w:r w:rsidRPr="00661C6C">
        <w:rPr>
          <w:lang w:val="sl-SI"/>
        </w:rPr>
        <w:t xml:space="preserve"> o </w:t>
      </w:r>
      <w:r w:rsidR="00BB67C1">
        <w:rPr>
          <w:lang w:val="sl-SI"/>
        </w:rPr>
        <w:t xml:space="preserve">obveznosti izvedbe celovite presoje vplivov na okolje za Občinski podrobni prostorski načrt </w:t>
      </w:r>
      <w:r w:rsidR="00B50B8E">
        <w:rPr>
          <w:lang w:val="sl-SI"/>
        </w:rPr>
        <w:t>za stanovanjsko območje NA-24 Prihova, Nazarje</w:t>
      </w:r>
      <w:r w:rsidR="00BD0B7C">
        <w:rPr>
          <w:lang w:val="sl-SI"/>
        </w:rPr>
        <w:t xml:space="preserve"> </w:t>
      </w:r>
      <w:r>
        <w:rPr>
          <w:lang w:val="sl-SI"/>
        </w:rPr>
        <w:t>(v nadaljnjem besedilu OPPN)</w:t>
      </w:r>
      <w:r w:rsidRPr="00661C6C">
        <w:rPr>
          <w:bCs/>
          <w:lang w:val="sl-SI"/>
        </w:rPr>
        <w:t xml:space="preserve">. </w:t>
      </w:r>
    </w:p>
    <w:p w14:paraId="5EF62F4B" w14:textId="77777777" w:rsidR="005B4D32" w:rsidRDefault="005B4D32" w:rsidP="005B4D32">
      <w:pPr>
        <w:jc w:val="both"/>
        <w:rPr>
          <w:bCs/>
          <w:lang w:val="sl-SI"/>
        </w:rPr>
      </w:pPr>
    </w:p>
    <w:p w14:paraId="258129CA" w14:textId="171EF795" w:rsidR="005B4D32" w:rsidRPr="00384FA2" w:rsidRDefault="005B4D32" w:rsidP="005B4D32">
      <w:pPr>
        <w:jc w:val="both"/>
        <w:rPr>
          <w:bCs/>
          <w:lang w:val="sl-SI"/>
        </w:rPr>
      </w:pPr>
      <w:r w:rsidRPr="00384FA2">
        <w:rPr>
          <w:bCs/>
          <w:lang w:val="sl-SI"/>
        </w:rPr>
        <w:t>Vlogi</w:t>
      </w:r>
      <w:r w:rsidR="001D6B39">
        <w:rPr>
          <w:bCs/>
          <w:lang w:val="sl-SI"/>
        </w:rPr>
        <w:t xml:space="preserve"> </w:t>
      </w:r>
      <w:r w:rsidRPr="00384FA2">
        <w:rPr>
          <w:bCs/>
          <w:lang w:val="sl-SI"/>
        </w:rPr>
        <w:t>je bilo priloženo naslednje gradivo:</w:t>
      </w:r>
    </w:p>
    <w:p w14:paraId="5896D729" w14:textId="6965B0DF" w:rsidR="00BB67C1" w:rsidRPr="00EA18F9" w:rsidRDefault="00BB67C1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EA18F9">
        <w:rPr>
          <w:szCs w:val="22"/>
          <w:lang w:val="sl-SI"/>
        </w:rPr>
        <w:t xml:space="preserve">- </w:t>
      </w:r>
      <w:r w:rsidR="001D6B39" w:rsidRPr="00EA18F9">
        <w:rPr>
          <w:szCs w:val="22"/>
          <w:lang w:val="sl-SI"/>
        </w:rPr>
        <w:t xml:space="preserve">OPPN </w:t>
      </w:r>
      <w:r w:rsidR="00EA18F9" w:rsidRPr="00EA18F9">
        <w:rPr>
          <w:lang w:val="sl-SI"/>
        </w:rPr>
        <w:t>za stanovanjsko območje NA-24 Prihova, Nazarje</w:t>
      </w:r>
      <w:r w:rsidR="00EA18F9">
        <w:rPr>
          <w:lang w:val="sl-SI"/>
        </w:rPr>
        <w:t>, Izhodišča</w:t>
      </w:r>
      <w:r w:rsidR="00EA18F9" w:rsidRPr="00EA18F9">
        <w:rPr>
          <w:szCs w:val="22"/>
          <w:lang w:val="sl-SI"/>
        </w:rPr>
        <w:t xml:space="preserve"> </w:t>
      </w:r>
      <w:r w:rsidRPr="00EA18F9">
        <w:rPr>
          <w:szCs w:val="22"/>
          <w:lang w:val="sl-SI"/>
        </w:rPr>
        <w:t>(</w:t>
      </w:r>
      <w:r w:rsidR="00EA18F9" w:rsidRPr="00EA18F9">
        <w:rPr>
          <w:szCs w:val="22"/>
          <w:lang w:val="sl-SI"/>
        </w:rPr>
        <w:t xml:space="preserve">VURB, Špela Vučina </w:t>
      </w:r>
      <w:proofErr w:type="spellStart"/>
      <w:r w:rsidR="00EA18F9" w:rsidRPr="00EA18F9">
        <w:rPr>
          <w:szCs w:val="22"/>
          <w:lang w:val="sl-SI"/>
        </w:rPr>
        <w:t>s.p</w:t>
      </w:r>
      <w:proofErr w:type="spellEnd"/>
      <w:r w:rsidR="00EA18F9" w:rsidRPr="00EA18F9">
        <w:rPr>
          <w:szCs w:val="22"/>
          <w:lang w:val="sl-SI"/>
        </w:rPr>
        <w:t>.</w:t>
      </w:r>
      <w:r w:rsidRPr="00EA18F9">
        <w:rPr>
          <w:szCs w:val="22"/>
          <w:lang w:val="sl-SI"/>
        </w:rPr>
        <w:t xml:space="preserve">, št. projekta: </w:t>
      </w:r>
      <w:r w:rsidR="00EA18F9" w:rsidRPr="00EA18F9">
        <w:rPr>
          <w:szCs w:val="22"/>
          <w:lang w:val="sl-SI"/>
        </w:rPr>
        <w:t>16-21-OPPN</w:t>
      </w:r>
      <w:r w:rsidRPr="00EA18F9">
        <w:rPr>
          <w:szCs w:val="22"/>
          <w:lang w:val="sl-SI"/>
        </w:rPr>
        <w:t xml:space="preserve">, </w:t>
      </w:r>
      <w:r w:rsidR="00EA18F9" w:rsidRPr="00EA18F9">
        <w:rPr>
          <w:szCs w:val="22"/>
          <w:lang w:val="sl-SI"/>
        </w:rPr>
        <w:t>september</w:t>
      </w:r>
      <w:r w:rsidRPr="00EA18F9">
        <w:rPr>
          <w:szCs w:val="22"/>
          <w:lang w:val="sl-SI"/>
        </w:rPr>
        <w:t xml:space="preserve"> 202</w:t>
      </w:r>
      <w:r w:rsidR="00EA18F9" w:rsidRPr="00EA18F9">
        <w:rPr>
          <w:szCs w:val="22"/>
          <w:lang w:val="sl-SI"/>
        </w:rPr>
        <w:t>3</w:t>
      </w:r>
      <w:r w:rsidRPr="00EA18F9">
        <w:rPr>
          <w:szCs w:val="22"/>
          <w:lang w:val="sl-SI"/>
        </w:rPr>
        <w:t>);</w:t>
      </w:r>
    </w:p>
    <w:p w14:paraId="58A0DCC7" w14:textId="79B106BE" w:rsidR="00EA18F9" w:rsidRPr="00EA18F9" w:rsidRDefault="00EA18F9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EA18F9">
        <w:rPr>
          <w:szCs w:val="22"/>
          <w:lang w:val="sl-SI"/>
        </w:rPr>
        <w:t xml:space="preserve">- Sklep o začetku priprave občinskega podrobnega prostorskega načrta OPPN </w:t>
      </w:r>
      <w:r w:rsidRPr="00EA18F9">
        <w:rPr>
          <w:lang w:val="sl-SI"/>
        </w:rPr>
        <w:t>za stanovanjsko območje NA-24 Prihova, Nazarje (Uradno glasilo slovenskih občin, št. 67/2023);</w:t>
      </w:r>
    </w:p>
    <w:p w14:paraId="1A796A1B" w14:textId="1F13E82D" w:rsidR="00BB67C1" w:rsidRPr="000020AD" w:rsidRDefault="00BB67C1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EA18F9">
        <w:rPr>
          <w:szCs w:val="22"/>
          <w:lang w:val="sl-SI"/>
        </w:rPr>
        <w:t>- mnenje Zavoda RS za varstvo narave, št. 3563-</w:t>
      </w:r>
      <w:r w:rsidR="00EA18F9" w:rsidRPr="00EA18F9">
        <w:rPr>
          <w:szCs w:val="22"/>
          <w:lang w:val="sl-SI"/>
        </w:rPr>
        <w:t>0469</w:t>
      </w:r>
      <w:r w:rsidRPr="00EA18F9">
        <w:rPr>
          <w:szCs w:val="22"/>
          <w:lang w:val="sl-SI"/>
        </w:rPr>
        <w:t>/2023-</w:t>
      </w:r>
      <w:r w:rsidR="00002A84" w:rsidRPr="00EA18F9">
        <w:rPr>
          <w:szCs w:val="22"/>
          <w:lang w:val="sl-SI"/>
        </w:rPr>
        <w:t>2</w:t>
      </w:r>
      <w:r w:rsidRPr="00EA18F9">
        <w:rPr>
          <w:szCs w:val="22"/>
          <w:lang w:val="sl-SI"/>
        </w:rPr>
        <w:t xml:space="preserve">, z dne </w:t>
      </w:r>
      <w:r w:rsidR="00EA18F9" w:rsidRPr="00EA18F9">
        <w:rPr>
          <w:szCs w:val="22"/>
          <w:lang w:val="sl-SI"/>
        </w:rPr>
        <w:t>13</w:t>
      </w:r>
      <w:r w:rsidRPr="00EA18F9">
        <w:rPr>
          <w:szCs w:val="22"/>
          <w:lang w:val="sl-SI"/>
        </w:rPr>
        <w:t xml:space="preserve">. </w:t>
      </w:r>
      <w:r w:rsidR="00EA18F9" w:rsidRPr="00EA18F9">
        <w:rPr>
          <w:szCs w:val="22"/>
          <w:lang w:val="sl-SI"/>
        </w:rPr>
        <w:t>10</w:t>
      </w:r>
      <w:r w:rsidRPr="00EA18F9">
        <w:rPr>
          <w:szCs w:val="22"/>
          <w:lang w:val="sl-SI"/>
        </w:rPr>
        <w:t>. 2023.</w:t>
      </w:r>
    </w:p>
    <w:p w14:paraId="02FB7D27" w14:textId="77777777" w:rsidR="002B0E51" w:rsidRPr="00684C73" w:rsidRDefault="002B0E51" w:rsidP="005B4D32">
      <w:pPr>
        <w:ind w:left="426" w:hanging="426"/>
        <w:jc w:val="both"/>
        <w:rPr>
          <w:bCs/>
          <w:lang w:val="sl-SI"/>
        </w:rPr>
      </w:pPr>
    </w:p>
    <w:p w14:paraId="701F992A" w14:textId="4EC798E9" w:rsidR="005B4D32" w:rsidRDefault="003A01D2" w:rsidP="003A01D2">
      <w:pPr>
        <w:jc w:val="both"/>
        <w:rPr>
          <w:lang w:val="sl-SI"/>
        </w:rPr>
      </w:pPr>
      <w:r w:rsidRPr="003A01D2">
        <w:rPr>
          <w:lang w:val="sl-SI"/>
        </w:rPr>
        <w:t>Po 128. členu Zakona o urejanju prostora (</w:t>
      </w:r>
      <w:r w:rsidR="007A4D24">
        <w:rPr>
          <w:bCs/>
          <w:lang w:val="sl-SI"/>
        </w:rPr>
        <w:t>Uradni list RS, št. 199/21 – ZureP-3, 18/23 – ZDU-1O, 78/23 – ZUNPEOVE in 95/23 – ZIUOPZP</w:t>
      </w:r>
      <w:r w:rsidRPr="003A01D2">
        <w:rPr>
          <w:lang w:val="sl-SI"/>
        </w:rPr>
        <w:t>; v nadaljnjem besedilu ZUreP-3), občina v postopku priprave OPPN prosi ministrstvo, pristojno za celovito presojo vplivov na okolje, za mnenje o obveznosti izvedbe celovite presoje vplivov na okolje, če presodi, da se z OPPN načrtuje prostorske ureditve, ki niso bile celovito presojane že pri pripravi OPN, in gre za take ureditve, ki bi bile poseg v okolje, za katerega je treba izvesti presojo vplivov na okolje, v skladu s predpisi, ki urejajo varstvo okolja, ali za ureditve, za katere je zahtevana presoja sprejemljivosti na varovana območja, ali za ureditve, ki bi lahko pomembneje vplivale na okolje. Skladno s petim odstavkom 128. člena ZUreP-3, ministrstvo, pristojno za celovito presojo vplivov na okolje, v 30 dneh po prejetju zaprosila, obvesti občino o obveznosti izvedbe celovite presoje vplivov na okolje.</w:t>
      </w:r>
    </w:p>
    <w:p w14:paraId="0743D214" w14:textId="77777777" w:rsidR="005B4D32" w:rsidRPr="00781974" w:rsidRDefault="005B4D32" w:rsidP="003A01D2">
      <w:pPr>
        <w:jc w:val="both"/>
        <w:rPr>
          <w:lang w:val="sl-SI"/>
        </w:rPr>
      </w:pPr>
    </w:p>
    <w:p w14:paraId="415457AC" w14:textId="35C977CB" w:rsidR="007732F0" w:rsidRPr="000740FC" w:rsidRDefault="003A01D2" w:rsidP="003A01D2">
      <w:pPr>
        <w:jc w:val="both"/>
        <w:rPr>
          <w:lang w:val="sl-SI"/>
        </w:rPr>
      </w:pPr>
      <w:r w:rsidRPr="000740FC">
        <w:rPr>
          <w:lang w:val="sl-SI"/>
        </w:rPr>
        <w:t>Ministrstvo je gradivo preučilo in ugotovilo, da se OPPN</w:t>
      </w:r>
      <w:r w:rsidR="007D11B0" w:rsidRPr="000740FC">
        <w:rPr>
          <w:lang w:val="sl-SI"/>
        </w:rPr>
        <w:t xml:space="preserve"> </w:t>
      </w:r>
      <w:r w:rsidR="00462895" w:rsidRPr="000740FC">
        <w:rPr>
          <w:lang w:val="sl-SI"/>
        </w:rPr>
        <w:t>obsega</w:t>
      </w:r>
      <w:r w:rsidR="007D11B0" w:rsidRPr="000740FC">
        <w:rPr>
          <w:lang w:val="sl-SI"/>
        </w:rPr>
        <w:t xml:space="preserve"> območje zemljišč </w:t>
      </w:r>
      <w:r w:rsidR="00462895" w:rsidRPr="000740FC">
        <w:rPr>
          <w:lang w:val="sl-SI"/>
        </w:rPr>
        <w:t xml:space="preserve">v enoti urejanja prostora NA-24, ki zajema parcele in dele parcel s številkami 557/7, 557/8, 557/9, 553/11, 550/3 </w:t>
      </w:r>
      <w:r w:rsidR="00462895" w:rsidRPr="000740FC">
        <w:rPr>
          <w:lang w:val="sl-SI"/>
        </w:rPr>
        <w:lastRenderedPageBreak/>
        <w:t xml:space="preserve">in 553/8 v </w:t>
      </w:r>
      <w:proofErr w:type="spellStart"/>
      <w:r w:rsidR="00462895" w:rsidRPr="000740FC">
        <w:rPr>
          <w:lang w:val="sl-SI"/>
        </w:rPr>
        <w:t>k.o</w:t>
      </w:r>
      <w:proofErr w:type="spellEnd"/>
      <w:r w:rsidR="00462895" w:rsidRPr="000740FC">
        <w:rPr>
          <w:lang w:val="sl-SI"/>
        </w:rPr>
        <w:t xml:space="preserve">. Prihova. Območje meri približno 0,7 ha in je z veljavnim občinskim prostorskim načrtom namenjeno območjem za stanovanja (SS). Območje je obdano z obstoječimi stanovanjskimi stavbami in kmetijskimi površinami. Z OPPN se načrtuje gradnja 13 stanovanjskih hiš, maksimalne </w:t>
      </w:r>
      <w:proofErr w:type="spellStart"/>
      <w:r w:rsidR="00462895" w:rsidRPr="000740FC">
        <w:rPr>
          <w:lang w:val="sl-SI"/>
        </w:rPr>
        <w:t>etažnosti</w:t>
      </w:r>
      <w:proofErr w:type="spellEnd"/>
      <w:r w:rsidR="00462895" w:rsidRPr="000740FC">
        <w:rPr>
          <w:lang w:val="sl-SI"/>
        </w:rPr>
        <w:t xml:space="preserve"> P+1</w:t>
      </w:r>
      <w:r w:rsidR="009D7E27">
        <w:rPr>
          <w:lang w:val="sl-SI"/>
        </w:rPr>
        <w:t>,</w:t>
      </w:r>
      <w:r w:rsidR="00462895" w:rsidRPr="000740FC">
        <w:rPr>
          <w:lang w:val="sl-SI"/>
        </w:rPr>
        <w:t xml:space="preserve"> ter ureditev prometne in druge gospodarske javne infrastrukture na območju</w:t>
      </w:r>
      <w:r w:rsidR="007E2BD9" w:rsidRPr="000740FC">
        <w:rPr>
          <w:lang w:val="sl-SI"/>
        </w:rPr>
        <w:t xml:space="preserve">. </w:t>
      </w:r>
      <w:r w:rsidR="00510DE6" w:rsidRPr="000740FC">
        <w:rPr>
          <w:lang w:val="sl-SI"/>
        </w:rPr>
        <w:t xml:space="preserve"> </w:t>
      </w:r>
    </w:p>
    <w:p w14:paraId="2EB7854E" w14:textId="69B5C757" w:rsidR="007732F0" w:rsidRDefault="00C37ACE" w:rsidP="003A01D2">
      <w:pPr>
        <w:jc w:val="both"/>
        <w:rPr>
          <w:lang w:val="sl-SI"/>
        </w:rPr>
      </w:pPr>
      <w:r>
        <w:rPr>
          <w:lang w:val="sl-SI"/>
        </w:rPr>
        <w:t>Na podlagi predloženega gradiva ministrstvo ocenjuje, da za OPPN ni treba izvesti presoje vplivov na okolje v skladu z 89. členom Zakona o varstvu okolja (Uradni list RS, št. 44/22, 18/23-ZDU-1O in 78/23 - ZUNPEOVE).</w:t>
      </w:r>
    </w:p>
    <w:p w14:paraId="238C63A9" w14:textId="02C6BBDC" w:rsidR="003A01D2" w:rsidRDefault="003A01D2" w:rsidP="003A01D2">
      <w:pPr>
        <w:jc w:val="both"/>
        <w:rPr>
          <w:lang w:val="sl-SI"/>
        </w:rPr>
      </w:pPr>
    </w:p>
    <w:p w14:paraId="1D21A50A" w14:textId="0CE58F79" w:rsidR="000E7E93" w:rsidRPr="00D158BC" w:rsidRDefault="000E7E93" w:rsidP="003A01D2">
      <w:pPr>
        <w:jc w:val="both"/>
        <w:rPr>
          <w:szCs w:val="22"/>
          <w:lang w:val="sl-SI"/>
        </w:rPr>
      </w:pPr>
      <w:r w:rsidRPr="00FE3895">
        <w:rPr>
          <w:szCs w:val="22"/>
          <w:lang w:val="sl-SI"/>
        </w:rPr>
        <w:t>Pripravljavec plana je predložil mnenje Z</w:t>
      </w:r>
      <w:r w:rsidR="00343D68" w:rsidRPr="00FE3895">
        <w:rPr>
          <w:szCs w:val="22"/>
          <w:lang w:val="sl-SI"/>
        </w:rPr>
        <w:t xml:space="preserve">avoda </w:t>
      </w:r>
      <w:r w:rsidRPr="00FE3895">
        <w:rPr>
          <w:szCs w:val="22"/>
          <w:lang w:val="sl-SI"/>
        </w:rPr>
        <w:t>RS</w:t>
      </w:r>
      <w:r w:rsidR="00343D68" w:rsidRPr="00FE3895">
        <w:rPr>
          <w:szCs w:val="22"/>
          <w:lang w:val="sl-SI"/>
        </w:rPr>
        <w:t xml:space="preserve"> za varstvo narave (v nadaljevanju ZRSVN)</w:t>
      </w:r>
      <w:r w:rsidRPr="00FE3895">
        <w:rPr>
          <w:szCs w:val="22"/>
          <w:lang w:val="sl-SI"/>
        </w:rPr>
        <w:t xml:space="preserve">, </w:t>
      </w:r>
      <w:r w:rsidRPr="00D158BC">
        <w:rPr>
          <w:szCs w:val="22"/>
          <w:lang w:val="sl-SI"/>
        </w:rPr>
        <w:t>št. 3563-</w:t>
      </w:r>
      <w:r w:rsidR="00EA18F9" w:rsidRPr="00D158BC">
        <w:rPr>
          <w:szCs w:val="22"/>
          <w:lang w:val="sl-SI"/>
        </w:rPr>
        <w:t>0469</w:t>
      </w:r>
      <w:r w:rsidRPr="00D158BC">
        <w:rPr>
          <w:szCs w:val="22"/>
          <w:lang w:val="sl-SI"/>
        </w:rPr>
        <w:t>/2023-</w:t>
      </w:r>
      <w:r w:rsidR="00AE567E" w:rsidRPr="00D158BC">
        <w:rPr>
          <w:szCs w:val="22"/>
          <w:lang w:val="sl-SI"/>
        </w:rPr>
        <w:t>2</w:t>
      </w:r>
      <w:r w:rsidRPr="00D158BC">
        <w:rPr>
          <w:szCs w:val="22"/>
          <w:lang w:val="sl-SI"/>
        </w:rPr>
        <w:t xml:space="preserve">, z dne </w:t>
      </w:r>
      <w:r w:rsidR="00EA18F9" w:rsidRPr="00D158BC">
        <w:rPr>
          <w:szCs w:val="22"/>
          <w:lang w:val="sl-SI"/>
        </w:rPr>
        <w:t>13</w:t>
      </w:r>
      <w:r w:rsidRPr="00D158BC">
        <w:rPr>
          <w:szCs w:val="22"/>
          <w:lang w:val="sl-SI"/>
        </w:rPr>
        <w:t xml:space="preserve">. </w:t>
      </w:r>
      <w:r w:rsidR="00EA18F9" w:rsidRPr="00D158BC">
        <w:rPr>
          <w:szCs w:val="22"/>
          <w:lang w:val="sl-SI"/>
        </w:rPr>
        <w:t>10</w:t>
      </w:r>
      <w:r w:rsidRPr="00D158BC">
        <w:rPr>
          <w:szCs w:val="22"/>
          <w:lang w:val="sl-SI"/>
        </w:rPr>
        <w:t xml:space="preserve">. 2023. ZRSVN je v mnenju ugotovil, da OPPN in </w:t>
      </w:r>
      <w:r w:rsidR="00D0438F" w:rsidRPr="00D158BC">
        <w:rPr>
          <w:szCs w:val="22"/>
          <w:lang w:val="sl-SI"/>
        </w:rPr>
        <w:t xml:space="preserve">območje </w:t>
      </w:r>
      <w:r w:rsidRPr="00D158BC">
        <w:rPr>
          <w:szCs w:val="22"/>
          <w:lang w:val="sl-SI"/>
        </w:rPr>
        <w:t>njegov</w:t>
      </w:r>
      <w:r w:rsidR="00D0438F" w:rsidRPr="00D158BC">
        <w:rPr>
          <w:szCs w:val="22"/>
          <w:lang w:val="sl-SI"/>
        </w:rPr>
        <w:t>ega</w:t>
      </w:r>
      <w:r w:rsidRPr="00D158BC">
        <w:rPr>
          <w:szCs w:val="22"/>
          <w:lang w:val="sl-SI"/>
        </w:rPr>
        <w:t xml:space="preserve"> daljinsk</w:t>
      </w:r>
      <w:r w:rsidR="00D0438F" w:rsidRPr="00D158BC">
        <w:rPr>
          <w:szCs w:val="22"/>
          <w:lang w:val="sl-SI"/>
        </w:rPr>
        <w:t>ega</w:t>
      </w:r>
      <w:r w:rsidRPr="00D158BC">
        <w:rPr>
          <w:szCs w:val="22"/>
          <w:lang w:val="sl-SI"/>
        </w:rPr>
        <w:t xml:space="preserve"> vpliv</w:t>
      </w:r>
      <w:r w:rsidR="00D0438F" w:rsidRPr="00D158BC">
        <w:rPr>
          <w:szCs w:val="22"/>
          <w:lang w:val="sl-SI"/>
        </w:rPr>
        <w:t xml:space="preserve">a </w:t>
      </w:r>
      <w:r w:rsidR="00FE3895" w:rsidRPr="00D158BC">
        <w:rPr>
          <w:szCs w:val="22"/>
          <w:lang w:val="sl-SI"/>
        </w:rPr>
        <w:t>segata</w:t>
      </w:r>
      <w:r w:rsidR="00D0438F" w:rsidRPr="00D158BC">
        <w:rPr>
          <w:szCs w:val="22"/>
          <w:lang w:val="sl-SI"/>
        </w:rPr>
        <w:t xml:space="preserve"> </w:t>
      </w:r>
      <w:r w:rsidR="00FE3895" w:rsidRPr="00D158BC">
        <w:rPr>
          <w:szCs w:val="22"/>
          <w:lang w:val="sl-SI"/>
        </w:rPr>
        <w:t>v</w:t>
      </w:r>
      <w:r w:rsidR="00D0438F" w:rsidRPr="00D158BC">
        <w:rPr>
          <w:szCs w:val="22"/>
          <w:lang w:val="sl-SI"/>
        </w:rPr>
        <w:t xml:space="preserve"> var</w:t>
      </w:r>
      <w:r w:rsidR="00FE3895" w:rsidRPr="00D158BC">
        <w:rPr>
          <w:szCs w:val="22"/>
          <w:lang w:val="sl-SI"/>
        </w:rPr>
        <w:t>ovano</w:t>
      </w:r>
      <w:r w:rsidR="00D0438F" w:rsidRPr="00D158BC">
        <w:rPr>
          <w:szCs w:val="22"/>
          <w:lang w:val="sl-SI"/>
        </w:rPr>
        <w:t xml:space="preserve"> območj</w:t>
      </w:r>
      <w:r w:rsidR="00FE3895" w:rsidRPr="00D158BC">
        <w:rPr>
          <w:szCs w:val="22"/>
          <w:lang w:val="sl-SI"/>
        </w:rPr>
        <w:t>e Savinja Grušovlje – Petrovče (koda SI3000309), določeno z Uredbo o posebnih varstvenih območjih</w:t>
      </w:r>
      <w:r w:rsidR="00D0438F" w:rsidRPr="00D158BC">
        <w:rPr>
          <w:szCs w:val="22"/>
          <w:lang w:val="sl-SI"/>
        </w:rPr>
        <w:t xml:space="preserve"> (območj</w:t>
      </w:r>
      <w:r w:rsidR="00FE3895" w:rsidRPr="00D158BC">
        <w:rPr>
          <w:szCs w:val="22"/>
          <w:lang w:val="sl-SI"/>
        </w:rPr>
        <w:t>ih</w:t>
      </w:r>
      <w:r w:rsidR="00D0438F" w:rsidRPr="00D158BC">
        <w:rPr>
          <w:szCs w:val="22"/>
          <w:lang w:val="sl-SI"/>
        </w:rPr>
        <w:t xml:space="preserve"> Natura 2000)</w:t>
      </w:r>
      <w:r w:rsidR="00FE3895" w:rsidRPr="00D158BC">
        <w:rPr>
          <w:szCs w:val="22"/>
          <w:lang w:val="sl-SI"/>
        </w:rPr>
        <w:t xml:space="preserve">, objavljeno v Uradnem listu RS, št. 49/04, 110/04, 59/07, 43/08, 8/12, 33/13, 35/13 – </w:t>
      </w:r>
      <w:proofErr w:type="spellStart"/>
      <w:r w:rsidR="00FE3895" w:rsidRPr="00D158BC">
        <w:rPr>
          <w:szCs w:val="22"/>
          <w:lang w:val="sl-SI"/>
        </w:rPr>
        <w:t>popr</w:t>
      </w:r>
      <w:proofErr w:type="spellEnd"/>
      <w:r w:rsidR="00FE3895" w:rsidRPr="00D158BC">
        <w:rPr>
          <w:szCs w:val="22"/>
          <w:lang w:val="sl-SI"/>
        </w:rPr>
        <w:t xml:space="preserve">., 39/13 – </w:t>
      </w:r>
      <w:proofErr w:type="spellStart"/>
      <w:r w:rsidR="00FE3895" w:rsidRPr="00D158BC">
        <w:rPr>
          <w:szCs w:val="22"/>
          <w:lang w:val="sl-SI"/>
        </w:rPr>
        <w:t>odl</w:t>
      </w:r>
      <w:proofErr w:type="spellEnd"/>
      <w:r w:rsidR="00FE3895" w:rsidRPr="00D158BC">
        <w:rPr>
          <w:szCs w:val="22"/>
          <w:lang w:val="sl-SI"/>
        </w:rPr>
        <w:t>. US, 3/14, 21/16 in 47/18.</w:t>
      </w:r>
      <w:r w:rsidR="00D0438F" w:rsidRPr="00D158BC">
        <w:rPr>
          <w:szCs w:val="22"/>
          <w:lang w:val="sl-SI"/>
        </w:rPr>
        <w:t xml:space="preserve"> ZRSVN meni, da</w:t>
      </w:r>
      <w:r w:rsidR="00FE3895" w:rsidRPr="00D158BC">
        <w:rPr>
          <w:szCs w:val="22"/>
          <w:lang w:val="sl-SI"/>
        </w:rPr>
        <w:t xml:space="preserve"> ne glede na bližino navedenega Natura 2000 območja</w:t>
      </w:r>
      <w:r w:rsidR="00D0438F" w:rsidRPr="00D158BC">
        <w:rPr>
          <w:szCs w:val="22"/>
          <w:lang w:val="sl-SI"/>
        </w:rPr>
        <w:t xml:space="preserve"> </w:t>
      </w:r>
      <w:r w:rsidRPr="00D158BC">
        <w:rPr>
          <w:szCs w:val="22"/>
          <w:lang w:val="sl-SI"/>
        </w:rPr>
        <w:t>OPPN</w:t>
      </w:r>
      <w:r w:rsidR="00D0438F" w:rsidRPr="00D158BC">
        <w:rPr>
          <w:szCs w:val="22"/>
          <w:lang w:val="sl-SI"/>
        </w:rPr>
        <w:t xml:space="preserve"> </w:t>
      </w:r>
      <w:r w:rsidR="00D158BC" w:rsidRPr="00D158BC">
        <w:rPr>
          <w:szCs w:val="22"/>
          <w:lang w:val="sl-SI"/>
        </w:rPr>
        <w:t xml:space="preserve">ne bo verjetno pomembno vplival nanj, zato </w:t>
      </w:r>
      <w:r w:rsidR="00D0438F" w:rsidRPr="00D158BC">
        <w:rPr>
          <w:szCs w:val="22"/>
          <w:lang w:val="sl-SI"/>
        </w:rPr>
        <w:t>ni</w:t>
      </w:r>
      <w:r w:rsidRPr="00D158BC">
        <w:rPr>
          <w:szCs w:val="22"/>
          <w:lang w:val="sl-SI"/>
        </w:rPr>
        <w:t xml:space="preserve"> treba izvesti presoj</w:t>
      </w:r>
      <w:r w:rsidR="00D0438F" w:rsidRPr="00D158BC">
        <w:rPr>
          <w:szCs w:val="22"/>
          <w:lang w:val="sl-SI"/>
        </w:rPr>
        <w:t>e</w:t>
      </w:r>
      <w:r w:rsidRPr="00D158BC">
        <w:rPr>
          <w:szCs w:val="22"/>
          <w:lang w:val="sl-SI"/>
        </w:rPr>
        <w:t xml:space="preserve"> sprejemljivosti na varovana območja narave, kot to določa 101. </w:t>
      </w:r>
      <w:r w:rsidR="00D0438F" w:rsidRPr="00D158BC">
        <w:rPr>
          <w:szCs w:val="22"/>
          <w:lang w:val="sl-SI"/>
        </w:rPr>
        <w:t xml:space="preserve">a </w:t>
      </w:r>
      <w:r w:rsidRPr="00D158BC">
        <w:rPr>
          <w:szCs w:val="22"/>
          <w:lang w:val="sl-SI"/>
        </w:rPr>
        <w:t xml:space="preserve">člen </w:t>
      </w:r>
      <w:r w:rsidRPr="00D158BC">
        <w:rPr>
          <w:lang w:val="sl-SI"/>
        </w:rPr>
        <w:t xml:space="preserve">Zakona o ohranjanju narave (Uradni list RS, št. </w:t>
      </w:r>
      <w:r w:rsidRPr="00D158BC">
        <w:rPr>
          <w:bCs/>
          <w:lang w:val="sl-SI"/>
        </w:rPr>
        <w:t xml:space="preserve">96/04-ZON-UPB2, </w:t>
      </w:r>
      <w:r w:rsidR="00EE1D19" w:rsidRPr="00D158BC">
        <w:rPr>
          <w:bCs/>
          <w:lang w:val="sl-SI"/>
        </w:rPr>
        <w:t xml:space="preserve">61/06 – ZDru-1, 8/10 – ZSKZ-B, 46/14, 21/18 – </w:t>
      </w:r>
      <w:proofErr w:type="spellStart"/>
      <w:r w:rsidR="00EE1D19" w:rsidRPr="00D158BC">
        <w:rPr>
          <w:bCs/>
          <w:lang w:val="sl-SI"/>
        </w:rPr>
        <w:t>ZNOrg</w:t>
      </w:r>
      <w:proofErr w:type="spellEnd"/>
      <w:r w:rsidR="00EE1D19" w:rsidRPr="00D158BC">
        <w:rPr>
          <w:bCs/>
          <w:lang w:val="sl-SI"/>
        </w:rPr>
        <w:t xml:space="preserve">, 31/18, 82/20, 3/22 – </w:t>
      </w:r>
      <w:proofErr w:type="spellStart"/>
      <w:r w:rsidR="00EE1D19" w:rsidRPr="00D158BC">
        <w:rPr>
          <w:bCs/>
          <w:lang w:val="sl-SI"/>
        </w:rPr>
        <w:t>ZDeb</w:t>
      </w:r>
      <w:proofErr w:type="spellEnd"/>
      <w:r w:rsidR="00EE1D19" w:rsidRPr="00D158BC">
        <w:rPr>
          <w:bCs/>
          <w:lang w:val="sl-SI"/>
        </w:rPr>
        <w:t>, 105/22 – ZZNŠPP in 18/23 – ZDU-1O</w:t>
      </w:r>
      <w:r w:rsidRPr="00D158BC">
        <w:rPr>
          <w:lang w:val="sl-SI"/>
        </w:rPr>
        <w:t>; v nadaljevanju ZON)</w:t>
      </w:r>
      <w:r w:rsidRPr="00D158BC">
        <w:rPr>
          <w:szCs w:val="22"/>
          <w:lang w:val="sl-SI"/>
        </w:rPr>
        <w:t>.</w:t>
      </w:r>
      <w:r w:rsidR="003D39CD" w:rsidRPr="00D158BC">
        <w:rPr>
          <w:szCs w:val="22"/>
          <w:lang w:val="sl-SI"/>
        </w:rPr>
        <w:t xml:space="preserve"> </w:t>
      </w:r>
    </w:p>
    <w:p w14:paraId="120350D3" w14:textId="083568A3" w:rsidR="003D39CD" w:rsidRDefault="003D39CD" w:rsidP="003A01D2">
      <w:pPr>
        <w:jc w:val="both"/>
        <w:rPr>
          <w:lang w:val="sl-SI"/>
        </w:rPr>
      </w:pPr>
      <w:r w:rsidRPr="00D158BC">
        <w:rPr>
          <w:lang w:val="sl-SI"/>
        </w:rPr>
        <w:t>Ministrstvo</w:t>
      </w:r>
      <w:r w:rsidR="00D0438F" w:rsidRPr="00D158BC">
        <w:rPr>
          <w:bCs/>
          <w:szCs w:val="22"/>
          <w:lang w:val="sl-SI"/>
        </w:rPr>
        <w:t xml:space="preserve"> </w:t>
      </w:r>
      <w:r w:rsidR="009D7E27">
        <w:rPr>
          <w:bCs/>
          <w:szCs w:val="22"/>
          <w:lang w:val="sl-SI"/>
        </w:rPr>
        <w:t xml:space="preserve">na podlagi javno dostopnih podatkov </w:t>
      </w:r>
      <w:r w:rsidR="009D7E27" w:rsidRPr="00EE3E29">
        <w:rPr>
          <w:lang w:val="sl-SI"/>
        </w:rPr>
        <w:t>(vir: ARSO, Atlas okolja)</w:t>
      </w:r>
      <w:r w:rsidR="009D7E27">
        <w:rPr>
          <w:bCs/>
          <w:szCs w:val="22"/>
          <w:lang w:val="sl-SI"/>
        </w:rPr>
        <w:t xml:space="preserve"> </w:t>
      </w:r>
      <w:r w:rsidR="00D158BC" w:rsidRPr="00D158BC">
        <w:rPr>
          <w:bCs/>
          <w:szCs w:val="22"/>
          <w:lang w:val="sl-SI"/>
        </w:rPr>
        <w:t xml:space="preserve">ugotavlja, da OPPN leži v bližini območja Natura 2000, vendar pa ne posega vanj. Ministrstvo </w:t>
      </w:r>
      <w:r w:rsidR="00D0438F" w:rsidRPr="00D158BC">
        <w:rPr>
          <w:bCs/>
          <w:szCs w:val="22"/>
          <w:lang w:val="sl-SI"/>
        </w:rPr>
        <w:t>se strinja z ugotovitvami iz mnenja ZRSVN</w:t>
      </w:r>
      <w:r w:rsidRPr="00D158BC">
        <w:rPr>
          <w:lang w:val="sl-SI"/>
        </w:rPr>
        <w:t xml:space="preserve">, </w:t>
      </w:r>
      <w:r w:rsidR="00D0438F" w:rsidRPr="00D158BC">
        <w:rPr>
          <w:lang w:val="sl-SI"/>
        </w:rPr>
        <w:t xml:space="preserve">zato meni, </w:t>
      </w:r>
      <w:r w:rsidRPr="00D158BC">
        <w:rPr>
          <w:lang w:val="sl-SI"/>
        </w:rPr>
        <w:t xml:space="preserve">da </w:t>
      </w:r>
      <w:r w:rsidR="00D0438F" w:rsidRPr="00D158BC">
        <w:rPr>
          <w:lang w:val="sl-SI"/>
        </w:rPr>
        <w:t>z</w:t>
      </w:r>
      <w:r w:rsidR="00CA6CB0" w:rsidRPr="00D158BC">
        <w:rPr>
          <w:lang w:val="sl-SI"/>
        </w:rPr>
        <w:t>a</w:t>
      </w:r>
      <w:r w:rsidR="00D0438F" w:rsidRPr="00D158BC">
        <w:rPr>
          <w:lang w:val="sl-SI"/>
        </w:rPr>
        <w:t xml:space="preserve"> OPPN ni</w:t>
      </w:r>
      <w:r w:rsidR="00493735" w:rsidRPr="00D158BC">
        <w:rPr>
          <w:lang w:val="sl-SI"/>
        </w:rPr>
        <w:t xml:space="preserve"> treba izvesti presoj</w:t>
      </w:r>
      <w:r w:rsidR="00D0438F" w:rsidRPr="00D158BC">
        <w:rPr>
          <w:lang w:val="sl-SI"/>
        </w:rPr>
        <w:t>e</w:t>
      </w:r>
      <w:r w:rsidR="00493735" w:rsidRPr="00D158BC">
        <w:rPr>
          <w:lang w:val="sl-SI"/>
        </w:rPr>
        <w:t xml:space="preserve"> sprejemljivosti na varovana območja narave</w:t>
      </w:r>
      <w:r w:rsidR="007407EA" w:rsidRPr="00D158BC">
        <w:rPr>
          <w:lang w:val="sl-SI"/>
        </w:rPr>
        <w:t>.</w:t>
      </w:r>
    </w:p>
    <w:p w14:paraId="5F5CE86F" w14:textId="58F955F9" w:rsidR="000E7E93" w:rsidRDefault="000E7E93" w:rsidP="003A01D2">
      <w:pPr>
        <w:jc w:val="both"/>
        <w:rPr>
          <w:lang w:val="sl-SI"/>
        </w:rPr>
      </w:pPr>
    </w:p>
    <w:p w14:paraId="706405F9" w14:textId="1E476469" w:rsidR="000E7E93" w:rsidRDefault="000E7E93" w:rsidP="003A01D2">
      <w:pPr>
        <w:jc w:val="both"/>
        <w:rPr>
          <w:szCs w:val="22"/>
          <w:lang w:val="sl-SI"/>
        </w:rPr>
      </w:pPr>
      <w:r w:rsidRPr="00846049">
        <w:rPr>
          <w:szCs w:val="22"/>
          <w:lang w:val="sl-SI"/>
        </w:rPr>
        <w:t xml:space="preserve">Ministrstvo je v postopku preučilo tudi obstoj drugih </w:t>
      </w:r>
      <w:proofErr w:type="spellStart"/>
      <w:r w:rsidRPr="00846049">
        <w:rPr>
          <w:szCs w:val="22"/>
          <w:lang w:val="sl-SI"/>
        </w:rPr>
        <w:t>okoljskih</w:t>
      </w:r>
      <w:proofErr w:type="spellEnd"/>
      <w:r w:rsidRPr="00846049">
        <w:rPr>
          <w:szCs w:val="22"/>
          <w:lang w:val="sl-SI"/>
        </w:rPr>
        <w:t xml:space="preserve"> razlogov za uvedbo celovite presoje vplivov na okolje</w:t>
      </w:r>
      <w:r w:rsidR="006E4D0E">
        <w:rPr>
          <w:szCs w:val="22"/>
          <w:lang w:val="sl-SI"/>
        </w:rPr>
        <w:t xml:space="preserve"> in v skladu </w:t>
      </w:r>
      <w:r w:rsidR="006E4D0E" w:rsidRPr="00846049">
        <w:rPr>
          <w:szCs w:val="22"/>
          <w:lang w:val="sl-SI"/>
        </w:rPr>
        <w:t>s 3. členom Uredbe o merilih za ocenjevanje verjetnosti pomembnejših vplivov izvedbe plana, programa, načrta ali drugega splošnega akta in njegovih sprememb na okolje v postopku celovite presoje vplivov na okolje (Uradni list RS, št. 9/09; v nadaljnjem besedilu Uredba o merilih) pridobilo mnenj</w:t>
      </w:r>
      <w:r w:rsidR="001D6B39">
        <w:rPr>
          <w:szCs w:val="22"/>
          <w:lang w:val="sl-SI"/>
        </w:rPr>
        <w:t>e</w:t>
      </w:r>
      <w:r w:rsidR="006E4D0E" w:rsidRPr="00846049">
        <w:rPr>
          <w:szCs w:val="22"/>
          <w:lang w:val="sl-SI"/>
        </w:rPr>
        <w:t xml:space="preserve"> Ministrstva za </w:t>
      </w:r>
      <w:r w:rsidR="006E4D0E">
        <w:rPr>
          <w:szCs w:val="22"/>
          <w:lang w:val="sl-SI"/>
        </w:rPr>
        <w:t>zdravje</w:t>
      </w:r>
      <w:r w:rsidR="00CF42EE">
        <w:rPr>
          <w:szCs w:val="22"/>
          <w:lang w:val="sl-SI"/>
        </w:rPr>
        <w:t xml:space="preserve">, ki je posredovalo </w:t>
      </w:r>
      <w:r w:rsidR="00CF42EE" w:rsidRPr="00213435">
        <w:rPr>
          <w:szCs w:val="22"/>
          <w:lang w:val="sl-SI"/>
        </w:rPr>
        <w:t xml:space="preserve">mnenje Nacionalnega </w:t>
      </w:r>
      <w:r w:rsidR="00B50B8E">
        <w:rPr>
          <w:szCs w:val="22"/>
          <w:lang w:val="sl-SI"/>
        </w:rPr>
        <w:t>laboratorija</w:t>
      </w:r>
      <w:r w:rsidR="00CF42EE" w:rsidRPr="00213435">
        <w:rPr>
          <w:szCs w:val="22"/>
          <w:lang w:val="sl-SI"/>
        </w:rPr>
        <w:t xml:space="preserve"> za zdravje</w:t>
      </w:r>
      <w:r w:rsidR="00B50B8E">
        <w:rPr>
          <w:szCs w:val="22"/>
          <w:lang w:val="sl-SI"/>
        </w:rPr>
        <w:t>, okolje in hrano</w:t>
      </w:r>
      <w:r w:rsidR="00CF42EE" w:rsidRPr="00213435">
        <w:rPr>
          <w:szCs w:val="22"/>
          <w:lang w:val="sl-SI"/>
        </w:rPr>
        <w:t xml:space="preserve"> (v nadaljevanju </w:t>
      </w:r>
      <w:r w:rsidR="00B50B8E">
        <w:rPr>
          <w:szCs w:val="22"/>
          <w:lang w:val="sl-SI"/>
        </w:rPr>
        <w:t>NLZOH</w:t>
      </w:r>
      <w:r w:rsidR="00CF42EE" w:rsidRPr="00213435">
        <w:rPr>
          <w:szCs w:val="22"/>
          <w:lang w:val="sl-SI"/>
        </w:rPr>
        <w:t xml:space="preserve">) (št. </w:t>
      </w:r>
      <w:r w:rsidR="00B50B8E">
        <w:rPr>
          <w:szCs w:val="22"/>
          <w:lang w:val="sl-SI"/>
        </w:rPr>
        <w:t>2940</w:t>
      </w:r>
      <w:r w:rsidR="00CF42EE" w:rsidRPr="00213435">
        <w:rPr>
          <w:szCs w:val="22"/>
          <w:lang w:val="sl-SI"/>
        </w:rPr>
        <w:t>-</w:t>
      </w:r>
      <w:r w:rsidR="00B50B8E" w:rsidRPr="005D5580">
        <w:rPr>
          <w:szCs w:val="22"/>
          <w:lang w:val="sl-SI"/>
        </w:rPr>
        <w:t>09</w:t>
      </w:r>
      <w:r w:rsidR="00CF42EE" w:rsidRPr="005D5580">
        <w:rPr>
          <w:szCs w:val="22"/>
          <w:lang w:val="sl-SI"/>
        </w:rPr>
        <w:t>/</w:t>
      </w:r>
      <w:r w:rsidR="00B50B8E" w:rsidRPr="005D5580">
        <w:rPr>
          <w:szCs w:val="22"/>
          <w:lang w:val="sl-SI"/>
        </w:rPr>
        <w:t>1649</w:t>
      </w:r>
      <w:r w:rsidR="00CF42EE" w:rsidRPr="005D5580">
        <w:rPr>
          <w:szCs w:val="22"/>
          <w:lang w:val="sl-SI"/>
        </w:rPr>
        <w:t>-</w:t>
      </w:r>
      <w:r w:rsidR="00B50B8E" w:rsidRPr="005D5580">
        <w:rPr>
          <w:szCs w:val="22"/>
          <w:lang w:val="sl-SI"/>
        </w:rPr>
        <w:t>23/NP-4751839</w:t>
      </w:r>
      <w:r w:rsidR="00CF42EE" w:rsidRPr="005D5580">
        <w:rPr>
          <w:szCs w:val="22"/>
          <w:lang w:val="sl-SI"/>
        </w:rPr>
        <w:t xml:space="preserve">, z dne </w:t>
      </w:r>
      <w:r w:rsidR="005D60C3" w:rsidRPr="005D5580">
        <w:rPr>
          <w:szCs w:val="22"/>
          <w:lang w:val="sl-SI"/>
        </w:rPr>
        <w:t>27</w:t>
      </w:r>
      <w:r w:rsidR="00CF42EE" w:rsidRPr="005D5580">
        <w:rPr>
          <w:szCs w:val="22"/>
          <w:lang w:val="sl-SI"/>
        </w:rPr>
        <w:t xml:space="preserve">. </w:t>
      </w:r>
      <w:r w:rsidR="005D60C3" w:rsidRPr="005D5580">
        <w:rPr>
          <w:szCs w:val="22"/>
          <w:lang w:val="sl-SI"/>
        </w:rPr>
        <w:t>12</w:t>
      </w:r>
      <w:r w:rsidR="00CF42EE" w:rsidRPr="005D5580">
        <w:rPr>
          <w:szCs w:val="22"/>
          <w:lang w:val="sl-SI"/>
        </w:rPr>
        <w:t>. 2023</w:t>
      </w:r>
      <w:r w:rsidR="001D6B39" w:rsidRPr="005D5580">
        <w:rPr>
          <w:szCs w:val="22"/>
          <w:lang w:val="sl-SI"/>
        </w:rPr>
        <w:t xml:space="preserve">, prejeto </w:t>
      </w:r>
      <w:r w:rsidR="005D5580" w:rsidRPr="005D5580">
        <w:rPr>
          <w:szCs w:val="22"/>
          <w:lang w:val="sl-SI"/>
        </w:rPr>
        <w:t>28</w:t>
      </w:r>
      <w:r w:rsidR="001D6B39" w:rsidRPr="005D5580">
        <w:rPr>
          <w:szCs w:val="22"/>
          <w:lang w:val="sl-SI"/>
        </w:rPr>
        <w:t xml:space="preserve">. </w:t>
      </w:r>
      <w:r w:rsidR="005D5580" w:rsidRPr="005D5580">
        <w:rPr>
          <w:szCs w:val="22"/>
          <w:lang w:val="sl-SI"/>
        </w:rPr>
        <w:t>12</w:t>
      </w:r>
      <w:r w:rsidR="001D6B39" w:rsidRPr="005D5580">
        <w:rPr>
          <w:szCs w:val="22"/>
          <w:lang w:val="sl-SI"/>
        </w:rPr>
        <w:t>. 2023</w:t>
      </w:r>
      <w:r w:rsidR="00CF42EE" w:rsidRPr="005D5580">
        <w:rPr>
          <w:szCs w:val="22"/>
          <w:lang w:val="sl-SI"/>
        </w:rPr>
        <w:t>)</w:t>
      </w:r>
      <w:r w:rsidR="005D60C3" w:rsidRPr="005D5580">
        <w:rPr>
          <w:szCs w:val="22"/>
          <w:lang w:val="sl-SI"/>
        </w:rPr>
        <w:t>,</w:t>
      </w:r>
      <w:r w:rsidR="00D806BE" w:rsidRPr="005D5580">
        <w:rPr>
          <w:szCs w:val="22"/>
          <w:lang w:val="sl-SI"/>
        </w:rPr>
        <w:t xml:space="preserve"> </w:t>
      </w:r>
      <w:r w:rsidR="002A54EC" w:rsidRPr="005D5580">
        <w:rPr>
          <w:szCs w:val="22"/>
          <w:lang w:val="sl-SI"/>
        </w:rPr>
        <w:t xml:space="preserve">mnenje </w:t>
      </w:r>
      <w:r w:rsidR="00D806BE" w:rsidRPr="005D5580">
        <w:rPr>
          <w:szCs w:val="22"/>
          <w:lang w:val="sl-SI"/>
        </w:rPr>
        <w:t>Ministrstva za kulturo (št</w:t>
      </w:r>
      <w:r w:rsidR="001D6B39" w:rsidRPr="005D5580">
        <w:rPr>
          <w:szCs w:val="22"/>
          <w:lang w:val="sl-SI"/>
        </w:rPr>
        <w:t>.</w:t>
      </w:r>
      <w:r w:rsidR="00D806BE" w:rsidRPr="005D5580">
        <w:rPr>
          <w:szCs w:val="22"/>
          <w:lang w:val="sl-SI"/>
        </w:rPr>
        <w:t xml:space="preserve"> 35012-</w:t>
      </w:r>
      <w:r w:rsidR="005D60C3" w:rsidRPr="005D5580">
        <w:rPr>
          <w:szCs w:val="22"/>
          <w:lang w:val="sl-SI"/>
        </w:rPr>
        <w:t>137</w:t>
      </w:r>
      <w:r w:rsidR="00D806BE" w:rsidRPr="005D5580">
        <w:rPr>
          <w:szCs w:val="22"/>
          <w:lang w:val="sl-SI"/>
        </w:rPr>
        <w:t>/2023-3340</w:t>
      </w:r>
      <w:r w:rsidR="005D60C3" w:rsidRPr="005D5580">
        <w:rPr>
          <w:szCs w:val="22"/>
          <w:lang w:val="sl-SI"/>
        </w:rPr>
        <w:t>-3</w:t>
      </w:r>
      <w:r w:rsidR="00D806BE" w:rsidRPr="005D5580">
        <w:rPr>
          <w:szCs w:val="22"/>
          <w:lang w:val="sl-SI"/>
        </w:rPr>
        <w:t xml:space="preserve">, z dne </w:t>
      </w:r>
      <w:r w:rsidR="005D60C3" w:rsidRPr="005D5580">
        <w:rPr>
          <w:szCs w:val="22"/>
          <w:lang w:val="sl-SI"/>
        </w:rPr>
        <w:t>5</w:t>
      </w:r>
      <w:r w:rsidR="00D806BE" w:rsidRPr="005D5580">
        <w:rPr>
          <w:szCs w:val="22"/>
          <w:lang w:val="sl-SI"/>
        </w:rPr>
        <w:t xml:space="preserve">. </w:t>
      </w:r>
      <w:r w:rsidR="005D60C3" w:rsidRPr="005D5580">
        <w:rPr>
          <w:szCs w:val="22"/>
          <w:lang w:val="sl-SI"/>
        </w:rPr>
        <w:t>1</w:t>
      </w:r>
      <w:r w:rsidR="00D806BE" w:rsidRPr="005D5580">
        <w:rPr>
          <w:szCs w:val="22"/>
          <w:lang w:val="sl-SI"/>
        </w:rPr>
        <w:t>. 202</w:t>
      </w:r>
      <w:r w:rsidR="005D60C3" w:rsidRPr="005D5580">
        <w:rPr>
          <w:szCs w:val="22"/>
          <w:lang w:val="sl-SI"/>
        </w:rPr>
        <w:t>4</w:t>
      </w:r>
      <w:r w:rsidR="00D806BE" w:rsidRPr="005D5580">
        <w:rPr>
          <w:szCs w:val="22"/>
          <w:lang w:val="sl-SI"/>
        </w:rPr>
        <w:t xml:space="preserve">, prejeto </w:t>
      </w:r>
      <w:r w:rsidR="005D5580" w:rsidRPr="005D5580">
        <w:rPr>
          <w:szCs w:val="22"/>
          <w:lang w:val="sl-SI"/>
        </w:rPr>
        <w:t>5</w:t>
      </w:r>
      <w:r w:rsidR="00D806BE" w:rsidRPr="005D5580">
        <w:rPr>
          <w:szCs w:val="22"/>
          <w:lang w:val="sl-SI"/>
        </w:rPr>
        <w:t xml:space="preserve">. </w:t>
      </w:r>
      <w:r w:rsidR="005D5580" w:rsidRPr="005D5580">
        <w:rPr>
          <w:szCs w:val="22"/>
          <w:lang w:val="sl-SI"/>
        </w:rPr>
        <w:t>1</w:t>
      </w:r>
      <w:r w:rsidR="00D806BE" w:rsidRPr="005D5580">
        <w:rPr>
          <w:szCs w:val="22"/>
          <w:lang w:val="sl-SI"/>
        </w:rPr>
        <w:t>. 2023</w:t>
      </w:r>
      <w:r w:rsidR="00D14895" w:rsidRPr="005D5580">
        <w:rPr>
          <w:szCs w:val="22"/>
          <w:lang w:val="sl-SI"/>
        </w:rPr>
        <w:t>)</w:t>
      </w:r>
      <w:r w:rsidR="005D60C3" w:rsidRPr="005D5580">
        <w:rPr>
          <w:szCs w:val="22"/>
          <w:lang w:val="sl-SI"/>
        </w:rPr>
        <w:t xml:space="preserve"> in</w:t>
      </w:r>
      <w:r w:rsidR="006E4D0E" w:rsidRPr="005D5580">
        <w:rPr>
          <w:szCs w:val="22"/>
          <w:lang w:val="sl-SI"/>
        </w:rPr>
        <w:t xml:space="preserve"> </w:t>
      </w:r>
      <w:r w:rsidR="00482090">
        <w:rPr>
          <w:szCs w:val="22"/>
          <w:lang w:val="sl-SI"/>
        </w:rPr>
        <w:t xml:space="preserve">mnenje </w:t>
      </w:r>
      <w:r w:rsidR="006E4D0E" w:rsidRPr="005D5580">
        <w:rPr>
          <w:szCs w:val="22"/>
          <w:lang w:val="sl-SI"/>
        </w:rPr>
        <w:t>Direkcij</w:t>
      </w:r>
      <w:r w:rsidR="005D60C3" w:rsidRPr="005D5580">
        <w:rPr>
          <w:szCs w:val="22"/>
          <w:lang w:val="sl-SI"/>
        </w:rPr>
        <w:t>e</w:t>
      </w:r>
      <w:r w:rsidR="006E4D0E" w:rsidRPr="005D5580">
        <w:rPr>
          <w:szCs w:val="22"/>
          <w:lang w:val="sl-SI"/>
        </w:rPr>
        <w:t xml:space="preserve"> RS za vode </w:t>
      </w:r>
      <w:r w:rsidR="005D60C3" w:rsidRPr="005D5580">
        <w:rPr>
          <w:szCs w:val="22"/>
          <w:lang w:val="sl-SI"/>
        </w:rPr>
        <w:t xml:space="preserve">(35021-49/2023-2, z dne 4. 1. 2023, prejeto </w:t>
      </w:r>
      <w:r w:rsidR="005D5580" w:rsidRPr="005D5580">
        <w:rPr>
          <w:szCs w:val="22"/>
          <w:lang w:val="sl-SI"/>
        </w:rPr>
        <w:t>5</w:t>
      </w:r>
      <w:r w:rsidR="005D60C3" w:rsidRPr="005D5580">
        <w:rPr>
          <w:szCs w:val="22"/>
          <w:lang w:val="sl-SI"/>
        </w:rPr>
        <w:t>. 1. 2023).</w:t>
      </w:r>
    </w:p>
    <w:p w14:paraId="6D063F0D" w14:textId="23ADD733" w:rsidR="00154492" w:rsidRDefault="00154492" w:rsidP="003A01D2">
      <w:pPr>
        <w:jc w:val="both"/>
        <w:rPr>
          <w:szCs w:val="22"/>
          <w:lang w:val="sl-SI"/>
        </w:rPr>
      </w:pPr>
    </w:p>
    <w:p w14:paraId="6B606A83" w14:textId="6C85EF4C" w:rsidR="00154492" w:rsidRPr="00EE3E29" w:rsidRDefault="00154492" w:rsidP="00154492">
      <w:pPr>
        <w:tabs>
          <w:tab w:val="left" w:pos="960"/>
        </w:tabs>
        <w:jc w:val="both"/>
        <w:rPr>
          <w:szCs w:val="22"/>
          <w:lang w:val="sl-SI"/>
        </w:rPr>
      </w:pPr>
      <w:r w:rsidRPr="00EE3E29">
        <w:rPr>
          <w:szCs w:val="22"/>
          <w:lang w:val="sl-SI"/>
        </w:rPr>
        <w:t xml:space="preserve">Ministrstvo je po pregledu gradiva in mnenj, na podlagi meril iz 2. člena Uredbe o merilih, ki se nanašajo na značilnosti plana, značilnosti vplivov ter </w:t>
      </w:r>
      <w:r w:rsidRPr="00EE3E29">
        <w:rPr>
          <w:rFonts w:cs="Arial"/>
          <w:lang w:val="sl-SI"/>
        </w:rPr>
        <w:t>pomen in ranljivost območij, ki bodo verjetno prizadeta,</w:t>
      </w:r>
      <w:r w:rsidRPr="00EE3E29">
        <w:rPr>
          <w:szCs w:val="22"/>
          <w:lang w:val="sl-SI"/>
        </w:rPr>
        <w:t xml:space="preserve"> ugotovilo naslednje:</w:t>
      </w:r>
    </w:p>
    <w:p w14:paraId="5C210B1F" w14:textId="7B22BBCF" w:rsidR="00154492" w:rsidRPr="00EE3E29" w:rsidRDefault="00154492" w:rsidP="00154492">
      <w:pPr>
        <w:ind w:left="284" w:hanging="284"/>
        <w:jc w:val="both"/>
        <w:rPr>
          <w:lang w:val="sl-SI"/>
        </w:rPr>
      </w:pPr>
      <w:r w:rsidRPr="00EE3E29">
        <w:rPr>
          <w:lang w:val="sl-SI"/>
        </w:rPr>
        <w:t>-</w:t>
      </w:r>
      <w:r w:rsidRPr="00EE3E29">
        <w:rPr>
          <w:lang w:val="sl-SI"/>
        </w:rPr>
        <w:tab/>
        <w:t xml:space="preserve">OPPN se nanaša na </w:t>
      </w:r>
      <w:r w:rsidR="00C302C3" w:rsidRPr="00EE3E29">
        <w:rPr>
          <w:lang w:val="sl-SI"/>
        </w:rPr>
        <w:t xml:space="preserve">gradnjo </w:t>
      </w:r>
      <w:r w:rsidR="00EE3E29" w:rsidRPr="00EE3E29">
        <w:rPr>
          <w:lang w:val="sl-SI"/>
        </w:rPr>
        <w:t>stanovanjskih hiš</w:t>
      </w:r>
      <w:r w:rsidR="00C302C3" w:rsidRPr="00EE3E29">
        <w:rPr>
          <w:lang w:val="sl-SI"/>
        </w:rPr>
        <w:t xml:space="preserve"> </w:t>
      </w:r>
      <w:r w:rsidR="0034737A" w:rsidRPr="00EE3E29">
        <w:rPr>
          <w:lang w:val="sl-SI"/>
        </w:rPr>
        <w:t xml:space="preserve">v naselju Prihova </w:t>
      </w:r>
      <w:r w:rsidR="0032246A" w:rsidRPr="00EE3E29">
        <w:rPr>
          <w:lang w:val="sl-SI"/>
        </w:rPr>
        <w:t>t</w:t>
      </w:r>
      <w:r w:rsidR="00E50DEF" w:rsidRPr="00EE3E29">
        <w:rPr>
          <w:lang w:val="sl-SI"/>
        </w:rPr>
        <w:t xml:space="preserve">er ureditev </w:t>
      </w:r>
      <w:r w:rsidR="0034737A">
        <w:rPr>
          <w:lang w:val="sl-SI"/>
        </w:rPr>
        <w:t xml:space="preserve">pripadajoče </w:t>
      </w:r>
      <w:r w:rsidR="00EE3E29" w:rsidRPr="00EE3E29">
        <w:rPr>
          <w:lang w:val="sl-SI"/>
        </w:rPr>
        <w:t>prometne</w:t>
      </w:r>
      <w:r w:rsidR="00C302C3" w:rsidRPr="00EE3E29">
        <w:rPr>
          <w:lang w:val="sl-SI"/>
        </w:rPr>
        <w:t xml:space="preserve"> in </w:t>
      </w:r>
      <w:r w:rsidR="00EE3E29" w:rsidRPr="00EE3E29">
        <w:rPr>
          <w:lang w:val="sl-SI"/>
        </w:rPr>
        <w:t>druge gospodarske javne infrastrukture</w:t>
      </w:r>
      <w:r w:rsidR="00E50DEF" w:rsidRPr="00EE3E29">
        <w:rPr>
          <w:lang w:val="sl-SI"/>
        </w:rPr>
        <w:t>.</w:t>
      </w:r>
      <w:r w:rsidR="001D6B39" w:rsidRPr="00EE3E29">
        <w:rPr>
          <w:lang w:val="sl-SI"/>
        </w:rPr>
        <w:t xml:space="preserve"> </w:t>
      </w:r>
      <w:r w:rsidRPr="00EE3E29">
        <w:rPr>
          <w:lang w:val="sl-SI"/>
        </w:rPr>
        <w:t xml:space="preserve">Območje je namenjeno </w:t>
      </w:r>
      <w:r w:rsidR="00EE3E29" w:rsidRPr="00EE3E29">
        <w:rPr>
          <w:lang w:val="sl-SI"/>
        </w:rPr>
        <w:t>gradnji stanovanjskih stavb (SS)</w:t>
      </w:r>
      <w:r w:rsidRPr="00EE3E29">
        <w:rPr>
          <w:lang w:val="sl-SI"/>
        </w:rPr>
        <w:t>, namenska raba prostora se ne spreminja.</w:t>
      </w:r>
    </w:p>
    <w:p w14:paraId="7AB48E95" w14:textId="7173D0B4" w:rsidR="00154492" w:rsidRPr="00EE3E29" w:rsidRDefault="00154492" w:rsidP="00154492">
      <w:pPr>
        <w:ind w:left="284" w:hanging="284"/>
        <w:jc w:val="both"/>
        <w:rPr>
          <w:lang w:val="sl-SI"/>
        </w:rPr>
      </w:pPr>
      <w:r w:rsidRPr="00EE3E29">
        <w:rPr>
          <w:lang w:val="sl-SI"/>
        </w:rPr>
        <w:t>-</w:t>
      </w:r>
      <w:r w:rsidRPr="00EE3E29">
        <w:rPr>
          <w:lang w:val="sl-SI"/>
        </w:rPr>
        <w:tab/>
        <w:t xml:space="preserve">Na podlagi javno dostopnih podatkov (vir: ARSO, Atlas okolja) OPPN </w:t>
      </w:r>
      <w:r w:rsidR="00A662D6" w:rsidRPr="00EE3E29">
        <w:rPr>
          <w:lang w:val="sl-SI"/>
        </w:rPr>
        <w:t xml:space="preserve">ne </w:t>
      </w:r>
      <w:r w:rsidRPr="00EE3E29">
        <w:rPr>
          <w:lang w:val="sl-SI"/>
        </w:rPr>
        <w:t>sega na območj</w:t>
      </w:r>
      <w:r w:rsidR="00A662D6" w:rsidRPr="00EE3E29">
        <w:rPr>
          <w:lang w:val="sl-SI"/>
        </w:rPr>
        <w:t>a</w:t>
      </w:r>
      <w:r w:rsidRPr="00EE3E29">
        <w:rPr>
          <w:lang w:val="sl-SI"/>
        </w:rPr>
        <w:t xml:space="preserve"> naravnih vrednot </w:t>
      </w:r>
      <w:r w:rsidR="00A662D6" w:rsidRPr="00EE3E29">
        <w:rPr>
          <w:lang w:val="sl-SI"/>
        </w:rPr>
        <w:t>in ekološko pomembna območja, zato vplivov na naravne vrednote in biotsko raznovrstnost n</w:t>
      </w:r>
      <w:r w:rsidR="00EE3E29">
        <w:rPr>
          <w:lang w:val="sl-SI"/>
        </w:rPr>
        <w:t>i</w:t>
      </w:r>
      <w:r w:rsidR="00A662D6" w:rsidRPr="00EE3E29">
        <w:rPr>
          <w:lang w:val="sl-SI"/>
        </w:rPr>
        <w:t xml:space="preserve"> </w:t>
      </w:r>
      <w:r w:rsidR="00EE3E29">
        <w:rPr>
          <w:lang w:val="sl-SI"/>
        </w:rPr>
        <w:t>pričakovati</w:t>
      </w:r>
      <w:r w:rsidR="00A662D6" w:rsidRPr="00EE3E29">
        <w:rPr>
          <w:lang w:val="sl-SI"/>
        </w:rPr>
        <w:t>.</w:t>
      </w:r>
    </w:p>
    <w:p w14:paraId="02DA9CE7" w14:textId="5848FAE4" w:rsidR="00070D12" w:rsidRPr="00EE3E29" w:rsidRDefault="00154492" w:rsidP="00070D12">
      <w:pPr>
        <w:ind w:left="284" w:hanging="284"/>
        <w:jc w:val="both"/>
        <w:rPr>
          <w:szCs w:val="22"/>
          <w:lang w:val="sl-SI"/>
        </w:rPr>
      </w:pPr>
      <w:r w:rsidRPr="00EE3E29">
        <w:rPr>
          <w:lang w:val="sl-SI"/>
        </w:rPr>
        <w:t>-</w:t>
      </w:r>
      <w:r w:rsidRPr="00EE3E29">
        <w:rPr>
          <w:lang w:val="sl-SI"/>
        </w:rPr>
        <w:tab/>
      </w:r>
      <w:r w:rsidR="00A662D6" w:rsidRPr="00EE3E29">
        <w:rPr>
          <w:lang w:val="sl-SI"/>
        </w:rPr>
        <w:t xml:space="preserve">Na podlagi javno dostopnih podatkov (vir: Ministrstvo za kulturo, </w:t>
      </w:r>
      <w:proofErr w:type="spellStart"/>
      <w:r w:rsidR="00A662D6" w:rsidRPr="00EE3E29">
        <w:rPr>
          <w:lang w:val="sl-SI"/>
        </w:rPr>
        <w:t>GisKD</w:t>
      </w:r>
      <w:proofErr w:type="spellEnd"/>
      <w:r w:rsidR="00A662D6" w:rsidRPr="00EE3E29">
        <w:rPr>
          <w:lang w:val="sl-SI"/>
        </w:rPr>
        <w:t xml:space="preserve"> pregledovalnik) </w:t>
      </w:r>
      <w:r w:rsidRPr="00EE3E29">
        <w:rPr>
          <w:lang w:val="sl-SI"/>
        </w:rPr>
        <w:t xml:space="preserve">OPPN </w:t>
      </w:r>
      <w:r w:rsidR="00A662D6" w:rsidRPr="00EE3E29">
        <w:rPr>
          <w:lang w:val="sl-SI"/>
        </w:rPr>
        <w:t xml:space="preserve">ne </w:t>
      </w:r>
      <w:r w:rsidRPr="00EE3E29">
        <w:rPr>
          <w:lang w:val="sl-SI"/>
        </w:rPr>
        <w:t xml:space="preserve">sega na </w:t>
      </w:r>
      <w:r w:rsidR="00A662D6" w:rsidRPr="00EE3E29">
        <w:rPr>
          <w:lang w:val="sl-SI"/>
        </w:rPr>
        <w:t>območje enot registrirane kulturne dediščine</w:t>
      </w:r>
      <w:r w:rsidR="00EE3E29" w:rsidRPr="00EE3E29">
        <w:rPr>
          <w:lang w:val="sl-SI"/>
        </w:rPr>
        <w:t>.</w:t>
      </w:r>
      <w:r w:rsidR="00C302C3" w:rsidRPr="00EE3E29">
        <w:rPr>
          <w:lang w:val="sl-SI"/>
        </w:rPr>
        <w:t xml:space="preserve"> </w:t>
      </w:r>
      <w:r w:rsidR="00E52BA5" w:rsidRPr="00EE3E29">
        <w:rPr>
          <w:lang w:val="sl-SI"/>
        </w:rPr>
        <w:t>Navedeno je v mnenju, št. 35012-</w:t>
      </w:r>
      <w:r w:rsidR="00EE3E29" w:rsidRPr="00EE3E29">
        <w:rPr>
          <w:lang w:val="sl-SI"/>
        </w:rPr>
        <w:t>35012</w:t>
      </w:r>
      <w:r w:rsidR="0034737A">
        <w:rPr>
          <w:lang w:val="sl-SI"/>
        </w:rPr>
        <w:t>-</w:t>
      </w:r>
      <w:r w:rsidR="00EE3E29" w:rsidRPr="00EE3E29">
        <w:rPr>
          <w:lang w:val="sl-SI"/>
        </w:rPr>
        <w:t>137</w:t>
      </w:r>
      <w:r w:rsidR="00E52BA5" w:rsidRPr="00EE3E29">
        <w:rPr>
          <w:lang w:val="sl-SI"/>
        </w:rPr>
        <w:t>/2023-3340</w:t>
      </w:r>
      <w:r w:rsidR="00EE3E29" w:rsidRPr="00EE3E29">
        <w:rPr>
          <w:lang w:val="sl-SI"/>
        </w:rPr>
        <w:t>-3</w:t>
      </w:r>
      <w:r w:rsidR="00E52BA5" w:rsidRPr="00EE3E29">
        <w:rPr>
          <w:lang w:val="sl-SI"/>
        </w:rPr>
        <w:t xml:space="preserve">, z dne </w:t>
      </w:r>
      <w:r w:rsidR="00EE3E29" w:rsidRPr="00EE3E29">
        <w:rPr>
          <w:lang w:val="sl-SI"/>
        </w:rPr>
        <w:t>5</w:t>
      </w:r>
      <w:r w:rsidR="00E52BA5" w:rsidRPr="00EE3E29">
        <w:rPr>
          <w:lang w:val="sl-SI"/>
        </w:rPr>
        <w:t xml:space="preserve">. </w:t>
      </w:r>
      <w:r w:rsidR="00EE3E29" w:rsidRPr="00EE3E29">
        <w:rPr>
          <w:lang w:val="sl-SI"/>
        </w:rPr>
        <w:t>1</w:t>
      </w:r>
      <w:r w:rsidR="00E52BA5" w:rsidRPr="00EE3E29">
        <w:rPr>
          <w:lang w:val="sl-SI"/>
        </w:rPr>
        <w:t>. 202</w:t>
      </w:r>
      <w:r w:rsidR="00EE3E29" w:rsidRPr="00EE3E29">
        <w:rPr>
          <w:lang w:val="sl-SI"/>
        </w:rPr>
        <w:t>4</w:t>
      </w:r>
      <w:r w:rsidR="00E52BA5" w:rsidRPr="00EE3E29">
        <w:rPr>
          <w:lang w:val="sl-SI"/>
        </w:rPr>
        <w:t xml:space="preserve">, ugotovilo tudi Ministrstvo za kulturo, ki meni, da </w:t>
      </w:r>
      <w:r w:rsidR="00EE3E29" w:rsidRPr="00EE3E29">
        <w:rPr>
          <w:lang w:val="sl-SI"/>
        </w:rPr>
        <w:t>ni</w:t>
      </w:r>
      <w:r w:rsidR="00E52BA5" w:rsidRPr="00EE3E29">
        <w:rPr>
          <w:lang w:val="sl-SI"/>
        </w:rPr>
        <w:t xml:space="preserve"> verjetnost</w:t>
      </w:r>
      <w:r w:rsidR="00EE3E29" w:rsidRPr="00EE3E29">
        <w:rPr>
          <w:lang w:val="sl-SI"/>
        </w:rPr>
        <w:t>i</w:t>
      </w:r>
      <w:r w:rsidR="00E52BA5" w:rsidRPr="00EE3E29">
        <w:rPr>
          <w:lang w:val="sl-SI"/>
        </w:rPr>
        <w:t xml:space="preserve"> vplivov OPPN na kulturno dediščino</w:t>
      </w:r>
      <w:r w:rsidR="000F37A0" w:rsidRPr="00EE3E29">
        <w:rPr>
          <w:szCs w:val="22"/>
          <w:lang w:val="sl-SI"/>
        </w:rPr>
        <w:t>.</w:t>
      </w:r>
    </w:p>
    <w:p w14:paraId="2C82EBA1" w14:textId="7D32D173" w:rsidR="00070D12" w:rsidRPr="00D41DC9" w:rsidRDefault="00070D12" w:rsidP="00070D12">
      <w:pPr>
        <w:ind w:left="284" w:hanging="284"/>
        <w:jc w:val="both"/>
        <w:rPr>
          <w:lang w:val="sl-SI"/>
        </w:rPr>
      </w:pPr>
      <w:r w:rsidRPr="00D41DC9">
        <w:rPr>
          <w:szCs w:val="22"/>
          <w:lang w:val="sl-SI"/>
        </w:rPr>
        <w:t>-</w:t>
      </w:r>
      <w:r w:rsidRPr="00D41DC9">
        <w:rPr>
          <w:szCs w:val="22"/>
          <w:lang w:val="sl-SI"/>
        </w:rPr>
        <w:tab/>
      </w:r>
      <w:r w:rsidRPr="00D41DC9">
        <w:rPr>
          <w:lang w:val="sl-SI"/>
        </w:rPr>
        <w:t xml:space="preserve">Na podlagi javno dostopnih podatkov (vir: Direkcija RS za vode, Atlas voda) </w:t>
      </w:r>
      <w:r w:rsidR="00C302C3" w:rsidRPr="00D41DC9">
        <w:rPr>
          <w:lang w:val="sl-SI"/>
        </w:rPr>
        <w:t>OPPN ne sega na vodovarstveno območje in</w:t>
      </w:r>
      <w:r w:rsidRPr="00D41DC9">
        <w:rPr>
          <w:lang w:val="sl-SI"/>
        </w:rPr>
        <w:t xml:space="preserve"> ni poplavno ogrožen</w:t>
      </w:r>
      <w:r w:rsidR="00D41DC9" w:rsidRPr="00D41DC9">
        <w:rPr>
          <w:lang w:val="sl-SI"/>
        </w:rPr>
        <w:t xml:space="preserve">, kar je v mnenju št. </w:t>
      </w:r>
      <w:r w:rsidR="00D41DC9" w:rsidRPr="00D41DC9">
        <w:rPr>
          <w:szCs w:val="22"/>
          <w:lang w:val="sl-SI"/>
        </w:rPr>
        <w:t>35021-49/2023-2, z dne 4. 1. 2023, ugotovila tudi Direkcija RS za vode, zato meni, da OPPN verjetno ne bo pomembneje vplival na okolje z vidika upravljanja z vodami</w:t>
      </w:r>
      <w:r w:rsidRPr="00D41DC9">
        <w:rPr>
          <w:lang w:val="sl-SI"/>
        </w:rPr>
        <w:t xml:space="preserve">. </w:t>
      </w:r>
    </w:p>
    <w:p w14:paraId="3B7480C2" w14:textId="12A34499" w:rsidR="00154492" w:rsidRDefault="00154492" w:rsidP="00154492">
      <w:pPr>
        <w:ind w:left="284" w:hanging="284"/>
        <w:jc w:val="both"/>
        <w:rPr>
          <w:lang w:val="sl-SI"/>
        </w:rPr>
      </w:pPr>
      <w:r w:rsidRPr="00D41DC9">
        <w:rPr>
          <w:lang w:val="sl-SI"/>
        </w:rPr>
        <w:t>-</w:t>
      </w:r>
      <w:r w:rsidRPr="00D41DC9">
        <w:rPr>
          <w:lang w:val="sl-SI"/>
        </w:rPr>
        <w:tab/>
      </w:r>
      <w:r w:rsidR="005F3613" w:rsidRPr="00D41DC9">
        <w:rPr>
          <w:lang w:val="sl-SI"/>
        </w:rPr>
        <w:t xml:space="preserve">Na območju OPPN </w:t>
      </w:r>
      <w:r w:rsidR="008E3AC9" w:rsidRPr="00D41DC9">
        <w:rPr>
          <w:lang w:val="sl-SI"/>
        </w:rPr>
        <w:t xml:space="preserve">se </w:t>
      </w:r>
      <w:r w:rsidR="00070D12" w:rsidRPr="00D41DC9">
        <w:rPr>
          <w:lang w:val="sl-SI"/>
        </w:rPr>
        <w:t xml:space="preserve">ne </w:t>
      </w:r>
      <w:r w:rsidRPr="00D41DC9">
        <w:rPr>
          <w:lang w:val="sl-SI"/>
        </w:rPr>
        <w:t>načrtujejo posegi in dejavnosti</w:t>
      </w:r>
      <w:r w:rsidR="008E3AC9" w:rsidRPr="00D41DC9">
        <w:rPr>
          <w:lang w:val="sl-SI"/>
        </w:rPr>
        <w:t xml:space="preserve">, ki </w:t>
      </w:r>
      <w:r w:rsidR="005F3613" w:rsidRPr="00D41DC9">
        <w:rPr>
          <w:lang w:val="sl-SI"/>
        </w:rPr>
        <w:t>bi lahko</w:t>
      </w:r>
      <w:r w:rsidR="008E3AC9" w:rsidRPr="00D41DC9">
        <w:rPr>
          <w:lang w:val="sl-SI"/>
        </w:rPr>
        <w:t xml:space="preserve"> povzročili </w:t>
      </w:r>
      <w:r w:rsidRPr="00D41DC9">
        <w:rPr>
          <w:lang w:val="sl-SI"/>
        </w:rPr>
        <w:t>pomembn</w:t>
      </w:r>
      <w:r w:rsidR="00070D12" w:rsidRPr="00D41DC9">
        <w:rPr>
          <w:lang w:val="sl-SI"/>
        </w:rPr>
        <w:t>e</w:t>
      </w:r>
      <w:r w:rsidRPr="00D41DC9">
        <w:rPr>
          <w:lang w:val="sl-SI"/>
        </w:rPr>
        <w:t xml:space="preserve"> vpliv</w:t>
      </w:r>
      <w:r w:rsidR="00070D12" w:rsidRPr="00D41DC9">
        <w:rPr>
          <w:lang w:val="sl-SI"/>
        </w:rPr>
        <w:t>e</w:t>
      </w:r>
      <w:r w:rsidRPr="00D41DC9">
        <w:rPr>
          <w:lang w:val="sl-SI"/>
        </w:rPr>
        <w:t xml:space="preserve"> na zdravje ljudi</w:t>
      </w:r>
      <w:r w:rsidR="008E3AC9" w:rsidRPr="00D41DC9">
        <w:rPr>
          <w:lang w:val="sl-SI"/>
        </w:rPr>
        <w:t>.</w:t>
      </w:r>
      <w:r w:rsidR="005F3613" w:rsidRPr="00D41DC9">
        <w:rPr>
          <w:lang w:val="sl-SI"/>
        </w:rPr>
        <w:t xml:space="preserve"> </w:t>
      </w:r>
      <w:r w:rsidR="008E3AC9" w:rsidRPr="00D41DC9">
        <w:rPr>
          <w:lang w:val="sl-SI"/>
        </w:rPr>
        <w:t xml:space="preserve">To je v mnenju št. </w:t>
      </w:r>
      <w:r w:rsidR="008846F1" w:rsidRPr="00D41DC9">
        <w:rPr>
          <w:szCs w:val="22"/>
          <w:lang w:val="sl-SI"/>
        </w:rPr>
        <w:t>35</w:t>
      </w:r>
      <w:r w:rsidR="00213435" w:rsidRPr="00D41DC9">
        <w:rPr>
          <w:szCs w:val="22"/>
          <w:lang w:val="sl-SI"/>
        </w:rPr>
        <w:t>0</w:t>
      </w:r>
      <w:r w:rsidR="008846F1" w:rsidRPr="00D41DC9">
        <w:rPr>
          <w:szCs w:val="22"/>
          <w:lang w:val="sl-SI"/>
        </w:rPr>
        <w:t>-</w:t>
      </w:r>
      <w:r w:rsidR="00213435" w:rsidRPr="00D41DC9">
        <w:rPr>
          <w:szCs w:val="22"/>
          <w:lang w:val="sl-SI"/>
        </w:rPr>
        <w:t>5</w:t>
      </w:r>
      <w:r w:rsidR="008846F1" w:rsidRPr="00D41DC9">
        <w:rPr>
          <w:szCs w:val="22"/>
          <w:lang w:val="sl-SI"/>
        </w:rPr>
        <w:t>/2023-</w:t>
      </w:r>
      <w:r w:rsidR="00213435" w:rsidRPr="00D41DC9">
        <w:rPr>
          <w:szCs w:val="22"/>
          <w:lang w:val="sl-SI"/>
        </w:rPr>
        <w:t>4</w:t>
      </w:r>
      <w:r w:rsidR="008846F1" w:rsidRPr="00D41DC9">
        <w:rPr>
          <w:szCs w:val="22"/>
          <w:lang w:val="sl-SI"/>
        </w:rPr>
        <w:t xml:space="preserve"> (256), z dne </w:t>
      </w:r>
      <w:r w:rsidR="00213435" w:rsidRPr="00D41DC9">
        <w:rPr>
          <w:szCs w:val="22"/>
          <w:lang w:val="sl-SI"/>
        </w:rPr>
        <w:t>30</w:t>
      </w:r>
      <w:r w:rsidR="008846F1" w:rsidRPr="00D41DC9">
        <w:rPr>
          <w:szCs w:val="22"/>
          <w:lang w:val="sl-SI"/>
        </w:rPr>
        <w:t xml:space="preserve">. </w:t>
      </w:r>
      <w:r w:rsidR="00213435" w:rsidRPr="00D41DC9">
        <w:rPr>
          <w:szCs w:val="22"/>
          <w:lang w:val="sl-SI"/>
        </w:rPr>
        <w:t>8</w:t>
      </w:r>
      <w:r w:rsidR="008846F1" w:rsidRPr="00D41DC9">
        <w:rPr>
          <w:szCs w:val="22"/>
          <w:lang w:val="sl-SI"/>
        </w:rPr>
        <w:t xml:space="preserve">. 2023, </w:t>
      </w:r>
      <w:r w:rsidR="008E3AC9" w:rsidRPr="00D41DC9">
        <w:rPr>
          <w:lang w:val="sl-SI"/>
        </w:rPr>
        <w:t xml:space="preserve">ugotovil </w:t>
      </w:r>
      <w:r w:rsidR="007E6A9F" w:rsidRPr="00D41DC9">
        <w:rPr>
          <w:lang w:val="sl-SI"/>
        </w:rPr>
        <w:t xml:space="preserve">tudi </w:t>
      </w:r>
      <w:r w:rsidR="00D41DC9" w:rsidRPr="00D41DC9">
        <w:rPr>
          <w:lang w:val="sl-SI"/>
        </w:rPr>
        <w:t>NLZOH</w:t>
      </w:r>
      <w:r w:rsidR="007E6A9F" w:rsidRPr="00D41DC9">
        <w:rPr>
          <w:lang w:val="sl-SI"/>
        </w:rPr>
        <w:t xml:space="preserve">, </w:t>
      </w:r>
      <w:r w:rsidR="00D41DC9" w:rsidRPr="00D41DC9">
        <w:rPr>
          <w:lang w:val="sl-SI"/>
        </w:rPr>
        <w:t xml:space="preserve">s katerim soglaša Ministrstvo za zdravje. NLZOH je v mnenju navedel tudi, da je </w:t>
      </w:r>
      <w:r w:rsidR="00D41DC9" w:rsidRPr="00D41DC9">
        <w:rPr>
          <w:lang w:val="sl-SI"/>
        </w:rPr>
        <w:lastRenderedPageBreak/>
        <w:t>načrtovani OPPN obdan s stanovanjskimi območji in območji kmetijskih zemljišč ter da ne ustvarja novih konfliktnih območij</w:t>
      </w:r>
      <w:r w:rsidRPr="00D41DC9">
        <w:rPr>
          <w:lang w:val="sl-SI"/>
        </w:rPr>
        <w:t>.</w:t>
      </w:r>
      <w:r w:rsidR="000F61B8" w:rsidRPr="00213435">
        <w:rPr>
          <w:lang w:val="sl-SI"/>
        </w:rPr>
        <w:t xml:space="preserve"> </w:t>
      </w:r>
    </w:p>
    <w:p w14:paraId="7F7C54C9" w14:textId="77777777" w:rsidR="00154492" w:rsidRPr="00526CFF" w:rsidRDefault="00154492" w:rsidP="00154492">
      <w:pPr>
        <w:ind w:left="284" w:hanging="284"/>
        <w:jc w:val="both"/>
        <w:rPr>
          <w:lang w:val="sl-SI"/>
        </w:rPr>
      </w:pPr>
    </w:p>
    <w:p w14:paraId="0CD69A43" w14:textId="03BD6780" w:rsidR="00493735" w:rsidRPr="00EE1D19" w:rsidRDefault="00154492" w:rsidP="00CF6C87">
      <w:pPr>
        <w:jc w:val="both"/>
        <w:rPr>
          <w:bCs/>
          <w:szCs w:val="22"/>
          <w:lang w:val="sl-SI"/>
        </w:rPr>
      </w:pPr>
      <w:r w:rsidRPr="00EE1D19">
        <w:rPr>
          <w:bCs/>
          <w:szCs w:val="22"/>
          <w:lang w:val="sl-SI"/>
        </w:rPr>
        <w:t xml:space="preserve">Ministrstvo </w:t>
      </w:r>
      <w:r w:rsidR="008E3AC9">
        <w:rPr>
          <w:bCs/>
          <w:szCs w:val="22"/>
          <w:lang w:val="sl-SI"/>
        </w:rPr>
        <w:t>se strinja z ugotovitvami iz mnenj Ministrstva za zdravje</w:t>
      </w:r>
      <w:r w:rsidR="00B70D37">
        <w:rPr>
          <w:bCs/>
          <w:szCs w:val="22"/>
          <w:lang w:val="sl-SI"/>
        </w:rPr>
        <w:t>,</w:t>
      </w:r>
      <w:r w:rsidR="00CC6BE4">
        <w:rPr>
          <w:bCs/>
          <w:szCs w:val="22"/>
          <w:lang w:val="sl-SI"/>
        </w:rPr>
        <w:t xml:space="preserve"> Ministrstva za kulturo</w:t>
      </w:r>
      <w:r w:rsidR="00B70D37">
        <w:rPr>
          <w:bCs/>
          <w:szCs w:val="22"/>
          <w:lang w:val="sl-SI"/>
        </w:rPr>
        <w:t xml:space="preserve"> in Direkcije RS za vode</w:t>
      </w:r>
      <w:r w:rsidR="007E6A9F">
        <w:rPr>
          <w:bCs/>
          <w:szCs w:val="22"/>
          <w:lang w:val="sl-SI"/>
        </w:rPr>
        <w:t>. N</w:t>
      </w:r>
      <w:r w:rsidRPr="00EE1D19">
        <w:rPr>
          <w:bCs/>
          <w:szCs w:val="22"/>
          <w:lang w:val="sl-SI"/>
        </w:rPr>
        <w:t>a podlagi gradiva</w:t>
      </w:r>
      <w:r w:rsidR="009A0852" w:rsidRPr="00EE1D19">
        <w:rPr>
          <w:bCs/>
          <w:szCs w:val="22"/>
          <w:lang w:val="sl-SI"/>
        </w:rPr>
        <w:t xml:space="preserve">, javno dostopnih podatkov in </w:t>
      </w:r>
      <w:r w:rsidR="009A0852" w:rsidRPr="00EE1D19">
        <w:rPr>
          <w:szCs w:val="22"/>
          <w:lang w:val="sl-SI"/>
        </w:rPr>
        <w:t>meril iz 2. člena Uredbe o merilih</w:t>
      </w:r>
      <w:r w:rsidR="007E6A9F">
        <w:rPr>
          <w:szCs w:val="22"/>
          <w:lang w:val="sl-SI"/>
        </w:rPr>
        <w:t xml:space="preserve"> </w:t>
      </w:r>
      <w:r w:rsidR="009E69F8">
        <w:rPr>
          <w:szCs w:val="22"/>
          <w:lang w:val="sl-SI"/>
        </w:rPr>
        <w:t xml:space="preserve">ministrstvo </w:t>
      </w:r>
      <w:r w:rsidR="00064897" w:rsidRPr="00EE1D19">
        <w:rPr>
          <w:bCs/>
          <w:szCs w:val="22"/>
          <w:lang w:val="sl-SI"/>
        </w:rPr>
        <w:t>ugot</w:t>
      </w:r>
      <w:r w:rsidR="009E69F8">
        <w:rPr>
          <w:bCs/>
          <w:szCs w:val="22"/>
          <w:lang w:val="sl-SI"/>
        </w:rPr>
        <w:t>a</w:t>
      </w:r>
      <w:r w:rsidR="00064897" w:rsidRPr="00EE1D19">
        <w:rPr>
          <w:bCs/>
          <w:szCs w:val="22"/>
          <w:lang w:val="sl-SI"/>
        </w:rPr>
        <w:t>vl</w:t>
      </w:r>
      <w:r w:rsidR="009E69F8">
        <w:rPr>
          <w:bCs/>
          <w:szCs w:val="22"/>
          <w:lang w:val="sl-SI"/>
        </w:rPr>
        <w:t>ja</w:t>
      </w:r>
      <w:r w:rsidRPr="00EE1D19">
        <w:rPr>
          <w:bCs/>
          <w:szCs w:val="22"/>
          <w:lang w:val="sl-SI"/>
        </w:rPr>
        <w:t>, da</w:t>
      </w:r>
      <w:r w:rsidR="009A0852" w:rsidRPr="00EE1D19">
        <w:rPr>
          <w:bCs/>
          <w:szCs w:val="22"/>
          <w:lang w:val="sl-SI"/>
        </w:rPr>
        <w:t xml:space="preserve"> </w:t>
      </w:r>
      <w:r w:rsidR="00D40935">
        <w:rPr>
          <w:bCs/>
          <w:szCs w:val="22"/>
          <w:lang w:val="sl-SI"/>
        </w:rPr>
        <w:t xml:space="preserve">izvedba </w:t>
      </w:r>
      <w:r w:rsidRPr="00EE1D19">
        <w:rPr>
          <w:bCs/>
          <w:szCs w:val="22"/>
          <w:lang w:val="sl-SI"/>
        </w:rPr>
        <w:t>OPPN</w:t>
      </w:r>
      <w:r w:rsidR="009A0852" w:rsidRPr="00EE1D19">
        <w:rPr>
          <w:bCs/>
          <w:szCs w:val="22"/>
          <w:lang w:val="sl-SI"/>
        </w:rPr>
        <w:t xml:space="preserve"> </w:t>
      </w:r>
      <w:r w:rsidR="00D40935">
        <w:rPr>
          <w:bCs/>
          <w:szCs w:val="22"/>
          <w:lang w:val="sl-SI"/>
        </w:rPr>
        <w:t xml:space="preserve">ne bo </w:t>
      </w:r>
      <w:r w:rsidR="009A0852" w:rsidRPr="00EE1D19">
        <w:rPr>
          <w:bCs/>
          <w:szCs w:val="22"/>
          <w:lang w:val="sl-SI"/>
        </w:rPr>
        <w:t>pomembno vplival</w:t>
      </w:r>
      <w:r w:rsidR="00D40935">
        <w:rPr>
          <w:bCs/>
          <w:szCs w:val="22"/>
          <w:lang w:val="sl-SI"/>
        </w:rPr>
        <w:t>a</w:t>
      </w:r>
      <w:r w:rsidR="009A0852" w:rsidRPr="00EE1D19">
        <w:rPr>
          <w:bCs/>
          <w:szCs w:val="22"/>
          <w:lang w:val="sl-SI"/>
        </w:rPr>
        <w:t xml:space="preserve"> na </w:t>
      </w:r>
      <w:r w:rsidR="00D40935">
        <w:rPr>
          <w:bCs/>
          <w:szCs w:val="22"/>
          <w:lang w:val="sl-SI"/>
        </w:rPr>
        <w:t>okolje</w:t>
      </w:r>
      <w:r w:rsidR="00E813A3">
        <w:rPr>
          <w:bCs/>
          <w:szCs w:val="22"/>
          <w:lang w:val="sl-SI"/>
        </w:rPr>
        <w:t xml:space="preserve">, zato </w:t>
      </w:r>
      <w:r w:rsidR="001B2B67">
        <w:rPr>
          <w:bCs/>
          <w:szCs w:val="22"/>
          <w:lang w:val="sl-SI"/>
        </w:rPr>
        <w:t>zanj ni</w:t>
      </w:r>
      <w:r w:rsidR="00CF6C87" w:rsidRPr="00EE1D19">
        <w:rPr>
          <w:bCs/>
          <w:szCs w:val="22"/>
          <w:lang w:val="sl-SI"/>
        </w:rPr>
        <w:t xml:space="preserve"> treba izvesti celovit</w:t>
      </w:r>
      <w:r w:rsidR="001B2B67">
        <w:rPr>
          <w:bCs/>
          <w:szCs w:val="22"/>
          <w:lang w:val="sl-SI"/>
        </w:rPr>
        <w:t>e</w:t>
      </w:r>
      <w:r w:rsidR="00CF6C87" w:rsidRPr="00EE1D19">
        <w:rPr>
          <w:bCs/>
          <w:szCs w:val="22"/>
          <w:lang w:val="sl-SI"/>
        </w:rPr>
        <w:t xml:space="preserve"> presoj</w:t>
      </w:r>
      <w:r w:rsidR="001B2B67">
        <w:rPr>
          <w:bCs/>
          <w:szCs w:val="22"/>
          <w:lang w:val="sl-SI"/>
        </w:rPr>
        <w:t>e</w:t>
      </w:r>
      <w:r w:rsidR="00CF6C87" w:rsidRPr="00EE1D19">
        <w:rPr>
          <w:bCs/>
          <w:szCs w:val="22"/>
          <w:lang w:val="sl-SI"/>
        </w:rPr>
        <w:t xml:space="preserve"> vplivov na okolje.</w:t>
      </w:r>
    </w:p>
    <w:p w14:paraId="53C98352" w14:textId="5426C463" w:rsidR="009A0852" w:rsidRDefault="009A0852" w:rsidP="00154492">
      <w:pPr>
        <w:jc w:val="both"/>
        <w:rPr>
          <w:bCs/>
          <w:szCs w:val="22"/>
          <w:lang w:val="sl-SI"/>
        </w:rPr>
      </w:pPr>
    </w:p>
    <w:p w14:paraId="6E48D9D6" w14:textId="77777777" w:rsidR="00BA4265" w:rsidRPr="00EE1D19" w:rsidRDefault="00BA4265" w:rsidP="00154492">
      <w:pPr>
        <w:jc w:val="both"/>
        <w:rPr>
          <w:bCs/>
          <w:szCs w:val="22"/>
          <w:lang w:val="sl-SI"/>
        </w:rPr>
      </w:pPr>
    </w:p>
    <w:p w14:paraId="5F259492" w14:textId="5580B0D8" w:rsidR="00154492" w:rsidRPr="009E1A71" w:rsidRDefault="00CF6C87" w:rsidP="00154492">
      <w:pPr>
        <w:jc w:val="both"/>
        <w:rPr>
          <w:bCs/>
          <w:lang w:val="sl-SI"/>
        </w:rPr>
      </w:pPr>
      <w:r w:rsidRPr="00EE1D19">
        <w:rPr>
          <w:bCs/>
          <w:szCs w:val="22"/>
          <w:lang w:val="sl-SI"/>
        </w:rPr>
        <w:t xml:space="preserve">V skladu z zgoraj navedenim je ministrstvo ugotovilo, da za OPPN </w:t>
      </w:r>
      <w:r w:rsidR="006F33B0">
        <w:rPr>
          <w:bCs/>
          <w:szCs w:val="22"/>
          <w:lang w:val="sl-SI"/>
        </w:rPr>
        <w:t xml:space="preserve">ni </w:t>
      </w:r>
      <w:r w:rsidRPr="00EE1D19">
        <w:rPr>
          <w:bCs/>
          <w:szCs w:val="22"/>
          <w:lang w:val="sl-SI"/>
        </w:rPr>
        <w:t>treba izvesti celovit</w:t>
      </w:r>
      <w:r w:rsidR="006F33B0">
        <w:rPr>
          <w:bCs/>
          <w:szCs w:val="22"/>
          <w:lang w:val="sl-SI"/>
        </w:rPr>
        <w:t>e</w:t>
      </w:r>
      <w:r w:rsidRPr="00EE1D19">
        <w:rPr>
          <w:bCs/>
          <w:szCs w:val="22"/>
          <w:lang w:val="sl-SI"/>
        </w:rPr>
        <w:t xml:space="preserve"> presoj</w:t>
      </w:r>
      <w:r w:rsidR="006F33B0">
        <w:rPr>
          <w:bCs/>
          <w:szCs w:val="22"/>
          <w:lang w:val="sl-SI"/>
        </w:rPr>
        <w:t>e</w:t>
      </w:r>
      <w:r w:rsidRPr="00EE1D19">
        <w:rPr>
          <w:bCs/>
          <w:szCs w:val="22"/>
          <w:lang w:val="sl-SI"/>
        </w:rPr>
        <w:t xml:space="preserve"> vplivov na okolje </w:t>
      </w:r>
      <w:r w:rsidR="00154492" w:rsidRPr="00EE1D19">
        <w:rPr>
          <w:bCs/>
          <w:szCs w:val="22"/>
          <w:lang w:val="sl-SI"/>
        </w:rPr>
        <w:t>po določilih 128. člen</w:t>
      </w:r>
      <w:r w:rsidR="000F37A0" w:rsidRPr="00EE1D19">
        <w:rPr>
          <w:bCs/>
          <w:szCs w:val="22"/>
          <w:lang w:val="sl-SI"/>
        </w:rPr>
        <w:t>a</w:t>
      </w:r>
      <w:r w:rsidR="00154492" w:rsidRPr="00EE1D19">
        <w:rPr>
          <w:bCs/>
          <w:szCs w:val="22"/>
          <w:lang w:val="sl-SI"/>
        </w:rPr>
        <w:t xml:space="preserve"> ZUreP-3</w:t>
      </w:r>
      <w:r w:rsidR="006F33B0">
        <w:rPr>
          <w:bCs/>
          <w:szCs w:val="22"/>
          <w:lang w:val="sl-SI"/>
        </w:rPr>
        <w:t xml:space="preserve">. Prav tako ni treba izvesti </w:t>
      </w:r>
      <w:r w:rsidR="00154492" w:rsidRPr="00EE1D19">
        <w:rPr>
          <w:bCs/>
          <w:szCs w:val="22"/>
          <w:lang w:val="sl-SI"/>
        </w:rPr>
        <w:t>presoj</w:t>
      </w:r>
      <w:r w:rsidR="006F33B0">
        <w:rPr>
          <w:bCs/>
          <w:szCs w:val="22"/>
          <w:lang w:val="sl-SI"/>
        </w:rPr>
        <w:t>e</w:t>
      </w:r>
      <w:r w:rsidR="00950EB6" w:rsidRPr="00EE1D19">
        <w:rPr>
          <w:bCs/>
          <w:szCs w:val="22"/>
          <w:lang w:val="sl-SI"/>
        </w:rPr>
        <w:t xml:space="preserve"> </w:t>
      </w:r>
      <w:r w:rsidR="00154492" w:rsidRPr="00EE1D19">
        <w:rPr>
          <w:bCs/>
          <w:szCs w:val="22"/>
          <w:lang w:val="sl-SI"/>
        </w:rPr>
        <w:t>sprejemljivosti vplivov izvedbe plana na varovana območja narave po 101. členu ZON.</w:t>
      </w:r>
    </w:p>
    <w:p w14:paraId="44E52962" w14:textId="55944C12" w:rsidR="000E7E93" w:rsidRDefault="000E7E93" w:rsidP="003A01D2">
      <w:pPr>
        <w:jc w:val="both"/>
        <w:rPr>
          <w:lang w:val="sl-SI"/>
        </w:rPr>
      </w:pPr>
    </w:p>
    <w:p w14:paraId="736C3FE3" w14:textId="1ADBDF0E" w:rsidR="00134E9F" w:rsidRDefault="00134E9F" w:rsidP="003A01D2">
      <w:pPr>
        <w:jc w:val="both"/>
        <w:rPr>
          <w:szCs w:val="22"/>
          <w:lang w:val="sl-SI"/>
        </w:rPr>
      </w:pPr>
    </w:p>
    <w:p w14:paraId="6CDF920A" w14:textId="716D83E4" w:rsidR="005B4D32" w:rsidRPr="00DD48C1" w:rsidRDefault="007E749C" w:rsidP="005B4D32">
      <w:pPr>
        <w:jc w:val="both"/>
        <w:rPr>
          <w:lang w:val="sl-SI"/>
        </w:rPr>
      </w:pPr>
      <w:r>
        <w:rPr>
          <w:lang w:val="sl-SI"/>
        </w:rPr>
        <w:t>Pripravila</w:t>
      </w:r>
      <w:r w:rsidR="005B4D32" w:rsidRPr="00DD48C1">
        <w:rPr>
          <w:lang w:val="sl-SI"/>
        </w:rPr>
        <w:t>:</w:t>
      </w:r>
    </w:p>
    <w:p w14:paraId="57F28663" w14:textId="77777777" w:rsidR="005B4D32" w:rsidRPr="00DD48C1" w:rsidRDefault="005B4D32" w:rsidP="005B4D32">
      <w:pPr>
        <w:jc w:val="both"/>
        <w:rPr>
          <w:lang w:val="sl-SI"/>
        </w:rPr>
      </w:pPr>
    </w:p>
    <w:p w14:paraId="0E1A6E71" w14:textId="339CBF4E" w:rsidR="005B4D32" w:rsidRPr="00DD48C1" w:rsidRDefault="005B4D32" w:rsidP="00624D41">
      <w:pPr>
        <w:tabs>
          <w:tab w:val="center" w:pos="5954"/>
        </w:tabs>
        <w:jc w:val="both"/>
        <w:rPr>
          <w:lang w:val="sl-SI"/>
        </w:rPr>
      </w:pPr>
      <w:r w:rsidRPr="00DD48C1">
        <w:rPr>
          <w:lang w:val="sl-SI"/>
        </w:rPr>
        <w:t>Mojca Lenardič</w:t>
      </w:r>
      <w:r w:rsidR="00624D41" w:rsidRPr="00DD48C1">
        <w:rPr>
          <w:lang w:val="sl-SI"/>
        </w:rPr>
        <w:tab/>
        <w:t>dr. Tanja Pucelj Vidović</w:t>
      </w:r>
    </w:p>
    <w:p w14:paraId="270B9CCD" w14:textId="535C1A24" w:rsidR="005B4D32" w:rsidRPr="00F26320" w:rsidRDefault="005B4D32" w:rsidP="00624D41">
      <w:pPr>
        <w:tabs>
          <w:tab w:val="center" w:pos="5954"/>
        </w:tabs>
        <w:jc w:val="both"/>
        <w:rPr>
          <w:lang w:val="sl-SI"/>
        </w:rPr>
      </w:pPr>
      <w:r w:rsidRPr="00DD48C1">
        <w:rPr>
          <w:lang w:val="sl-SI"/>
        </w:rPr>
        <w:t>Podsekretarka</w:t>
      </w:r>
      <w:r w:rsidR="00624D41">
        <w:rPr>
          <w:lang w:val="sl-SI"/>
        </w:rPr>
        <w:tab/>
        <w:t xml:space="preserve">Vodja Sektorja za </w:t>
      </w:r>
      <w:proofErr w:type="spellStart"/>
      <w:r w:rsidR="00624D41">
        <w:rPr>
          <w:lang w:val="sl-SI"/>
        </w:rPr>
        <w:t>okoljske</w:t>
      </w:r>
      <w:proofErr w:type="spellEnd"/>
      <w:r w:rsidR="00624D41">
        <w:rPr>
          <w:lang w:val="sl-SI"/>
        </w:rPr>
        <w:t xml:space="preserve"> presoje</w:t>
      </w:r>
    </w:p>
    <w:p w14:paraId="6FD389CB" w14:textId="77777777" w:rsidR="005B4D32" w:rsidRDefault="005B4D32" w:rsidP="005B4D32">
      <w:pPr>
        <w:jc w:val="both"/>
        <w:rPr>
          <w:lang w:val="sl-SI"/>
        </w:rPr>
      </w:pPr>
    </w:p>
    <w:p w14:paraId="215A19F3" w14:textId="1822B14A" w:rsidR="005B4D32" w:rsidRDefault="005B4D32" w:rsidP="005B4D32">
      <w:pPr>
        <w:jc w:val="both"/>
        <w:rPr>
          <w:lang w:val="sl-SI"/>
        </w:rPr>
      </w:pPr>
    </w:p>
    <w:p w14:paraId="05F81BDC" w14:textId="5C02B1B5" w:rsidR="00684714" w:rsidRDefault="00684714" w:rsidP="005B4D32">
      <w:pPr>
        <w:jc w:val="both"/>
        <w:rPr>
          <w:lang w:val="sl-SI"/>
        </w:rPr>
      </w:pPr>
    </w:p>
    <w:p w14:paraId="6E68441E" w14:textId="77777777" w:rsidR="00D60B33" w:rsidRDefault="00D60B33" w:rsidP="005B4D32">
      <w:pPr>
        <w:jc w:val="both"/>
        <w:rPr>
          <w:lang w:val="sl-SI"/>
        </w:rPr>
      </w:pPr>
    </w:p>
    <w:p w14:paraId="4102A18C" w14:textId="36C68F67" w:rsidR="00684714" w:rsidRDefault="000056EB" w:rsidP="005B4D32">
      <w:pPr>
        <w:jc w:val="both"/>
        <w:rPr>
          <w:lang w:val="sl-SI"/>
        </w:rPr>
      </w:pPr>
      <w:r>
        <w:rPr>
          <w:lang w:val="sl-SI"/>
        </w:rPr>
        <w:t>Priloga:</w:t>
      </w:r>
    </w:p>
    <w:p w14:paraId="7A7836A2" w14:textId="34F4AC7B" w:rsidR="000056EB" w:rsidRDefault="000056EB" w:rsidP="000056EB">
      <w:pPr>
        <w:jc w:val="both"/>
        <w:rPr>
          <w:szCs w:val="22"/>
          <w:lang w:val="sl-SI"/>
        </w:rPr>
      </w:pPr>
      <w:r w:rsidRPr="000056EB">
        <w:rPr>
          <w:lang w:val="sl-SI"/>
        </w:rPr>
        <w:t>-</w:t>
      </w:r>
      <w:r>
        <w:rPr>
          <w:lang w:val="sl-SI"/>
        </w:rPr>
        <w:t xml:space="preserve"> </w:t>
      </w:r>
      <w:r w:rsidRPr="00846049">
        <w:rPr>
          <w:szCs w:val="22"/>
          <w:lang w:val="sl-SI"/>
        </w:rPr>
        <w:t>mnenj</w:t>
      </w:r>
      <w:r>
        <w:rPr>
          <w:szCs w:val="22"/>
          <w:lang w:val="sl-SI"/>
        </w:rPr>
        <w:t>e</w:t>
      </w:r>
      <w:r w:rsidRPr="00846049">
        <w:rPr>
          <w:szCs w:val="22"/>
          <w:lang w:val="sl-SI"/>
        </w:rPr>
        <w:t xml:space="preserve"> Ministrstva za </w:t>
      </w:r>
      <w:r>
        <w:rPr>
          <w:szCs w:val="22"/>
          <w:lang w:val="sl-SI"/>
        </w:rPr>
        <w:t xml:space="preserve">zdravje s prilogo </w:t>
      </w:r>
      <w:r w:rsidRPr="00355874">
        <w:rPr>
          <w:szCs w:val="22"/>
          <w:lang w:val="sl-SI"/>
        </w:rPr>
        <w:t xml:space="preserve">št. </w:t>
      </w:r>
      <w:r w:rsidR="00D158BC">
        <w:rPr>
          <w:szCs w:val="22"/>
          <w:lang w:val="sl-SI"/>
        </w:rPr>
        <w:t>2940</w:t>
      </w:r>
      <w:r w:rsidR="002A54EC" w:rsidRPr="00213435">
        <w:rPr>
          <w:szCs w:val="22"/>
          <w:lang w:val="sl-SI"/>
        </w:rPr>
        <w:t>-</w:t>
      </w:r>
      <w:r w:rsidR="00D158BC">
        <w:rPr>
          <w:szCs w:val="22"/>
          <w:lang w:val="sl-SI"/>
        </w:rPr>
        <w:t>09</w:t>
      </w:r>
      <w:r w:rsidR="002A54EC" w:rsidRPr="00213435">
        <w:rPr>
          <w:szCs w:val="22"/>
          <w:lang w:val="sl-SI"/>
        </w:rPr>
        <w:t>/</w:t>
      </w:r>
      <w:r w:rsidR="00D158BC">
        <w:rPr>
          <w:szCs w:val="22"/>
          <w:lang w:val="sl-SI"/>
        </w:rPr>
        <w:t>1649</w:t>
      </w:r>
      <w:r w:rsidR="002A54EC" w:rsidRPr="00213435">
        <w:rPr>
          <w:szCs w:val="22"/>
          <w:lang w:val="sl-SI"/>
        </w:rPr>
        <w:t>-</w:t>
      </w:r>
      <w:r w:rsidR="00D158BC">
        <w:rPr>
          <w:szCs w:val="22"/>
          <w:lang w:val="sl-SI"/>
        </w:rPr>
        <w:t>23/NP-4751839</w:t>
      </w:r>
      <w:r w:rsidR="002A54EC" w:rsidRPr="00213435">
        <w:rPr>
          <w:szCs w:val="22"/>
          <w:lang w:val="sl-SI"/>
        </w:rPr>
        <w:t xml:space="preserve">, z dne </w:t>
      </w:r>
      <w:r w:rsidR="00D158BC">
        <w:rPr>
          <w:szCs w:val="22"/>
          <w:lang w:val="sl-SI"/>
        </w:rPr>
        <w:t>27</w:t>
      </w:r>
      <w:r w:rsidR="002A54EC" w:rsidRPr="00213435">
        <w:rPr>
          <w:szCs w:val="22"/>
          <w:lang w:val="sl-SI"/>
        </w:rPr>
        <w:t xml:space="preserve">. </w:t>
      </w:r>
      <w:r w:rsidR="00D158BC">
        <w:rPr>
          <w:szCs w:val="22"/>
          <w:lang w:val="sl-SI"/>
        </w:rPr>
        <w:t>12</w:t>
      </w:r>
      <w:r w:rsidR="002A54EC" w:rsidRPr="00213435">
        <w:rPr>
          <w:szCs w:val="22"/>
          <w:lang w:val="sl-SI"/>
        </w:rPr>
        <w:t>. 2023</w:t>
      </w:r>
    </w:p>
    <w:p w14:paraId="4D87E4ED" w14:textId="119AFEDF" w:rsidR="002A54EC" w:rsidRDefault="002A54EC" w:rsidP="000056EB">
      <w:pPr>
        <w:jc w:val="both"/>
        <w:rPr>
          <w:lang w:val="sl-SI"/>
        </w:rPr>
      </w:pPr>
      <w:r>
        <w:rPr>
          <w:szCs w:val="22"/>
          <w:lang w:val="sl-SI"/>
        </w:rPr>
        <w:t xml:space="preserve">- mnenje Ministrstva za kulturo, št. </w:t>
      </w:r>
      <w:r w:rsidRPr="00E52BA5">
        <w:rPr>
          <w:lang w:val="sl-SI"/>
        </w:rPr>
        <w:t>35012-</w:t>
      </w:r>
      <w:r w:rsidR="00D158BC">
        <w:rPr>
          <w:lang w:val="sl-SI"/>
        </w:rPr>
        <w:t>137</w:t>
      </w:r>
      <w:r w:rsidRPr="00E52BA5">
        <w:rPr>
          <w:lang w:val="sl-SI"/>
        </w:rPr>
        <w:t>/2023-3340</w:t>
      </w:r>
      <w:r w:rsidR="00D158BC">
        <w:rPr>
          <w:lang w:val="sl-SI"/>
        </w:rPr>
        <w:t>-3</w:t>
      </w:r>
      <w:r w:rsidRPr="00E52BA5">
        <w:rPr>
          <w:lang w:val="sl-SI"/>
        </w:rPr>
        <w:t xml:space="preserve">, z dne </w:t>
      </w:r>
      <w:r w:rsidR="00D158BC">
        <w:rPr>
          <w:lang w:val="sl-SI"/>
        </w:rPr>
        <w:t>5</w:t>
      </w:r>
      <w:r w:rsidRPr="00E52BA5">
        <w:rPr>
          <w:lang w:val="sl-SI"/>
        </w:rPr>
        <w:t xml:space="preserve">. </w:t>
      </w:r>
      <w:r w:rsidR="00D158BC">
        <w:rPr>
          <w:lang w:val="sl-SI"/>
        </w:rPr>
        <w:t>1</w:t>
      </w:r>
      <w:r w:rsidRPr="00E52BA5">
        <w:rPr>
          <w:lang w:val="sl-SI"/>
        </w:rPr>
        <w:t>. 202</w:t>
      </w:r>
      <w:r w:rsidR="00D158BC">
        <w:rPr>
          <w:lang w:val="sl-SI"/>
        </w:rPr>
        <w:t>4</w:t>
      </w:r>
    </w:p>
    <w:p w14:paraId="55937708" w14:textId="3582D0C3" w:rsidR="00D158BC" w:rsidRPr="000056EB" w:rsidRDefault="00D158BC" w:rsidP="000056EB">
      <w:pPr>
        <w:jc w:val="both"/>
        <w:rPr>
          <w:lang w:val="sl-SI"/>
        </w:rPr>
      </w:pPr>
      <w:r>
        <w:rPr>
          <w:lang w:val="sl-SI"/>
        </w:rPr>
        <w:t>- mnenje Direkcije RS za vode, št. 35021-49/2023-2, z dne 4. 1. 2024</w:t>
      </w:r>
    </w:p>
    <w:p w14:paraId="3AF2DA19" w14:textId="310A2B29" w:rsidR="005B4D32" w:rsidRDefault="005B4D32" w:rsidP="005B4D32">
      <w:pPr>
        <w:jc w:val="both"/>
        <w:rPr>
          <w:lang w:val="sl-SI"/>
        </w:rPr>
      </w:pPr>
    </w:p>
    <w:p w14:paraId="6E268BE6" w14:textId="77777777" w:rsidR="00D60B33" w:rsidRDefault="00D60B33" w:rsidP="005B4D32">
      <w:pPr>
        <w:jc w:val="both"/>
        <w:rPr>
          <w:lang w:val="sl-SI"/>
        </w:rPr>
      </w:pPr>
    </w:p>
    <w:p w14:paraId="11A5C3CE" w14:textId="3BF5B8A6" w:rsidR="005B4D32" w:rsidRPr="00D1469B" w:rsidRDefault="005B4D32" w:rsidP="005B4D32">
      <w:pPr>
        <w:jc w:val="both"/>
        <w:rPr>
          <w:b/>
          <w:lang w:val="sl-SI"/>
        </w:rPr>
      </w:pPr>
      <w:r w:rsidRPr="00D1469B">
        <w:rPr>
          <w:lang w:val="sl-SI"/>
        </w:rPr>
        <w:t>Vročiti</w:t>
      </w:r>
      <w:r w:rsidR="00FD4159" w:rsidRPr="00D1469B">
        <w:rPr>
          <w:lang w:val="sl-SI"/>
        </w:rPr>
        <w:t xml:space="preserve"> (elektronsko)</w:t>
      </w:r>
      <w:r w:rsidRPr="00D1469B">
        <w:rPr>
          <w:lang w:val="sl-SI"/>
        </w:rPr>
        <w:t>:</w:t>
      </w:r>
    </w:p>
    <w:p w14:paraId="1F557DB2" w14:textId="23E5EE64" w:rsidR="005B4D32" w:rsidRPr="007C52EE" w:rsidRDefault="005B4D32" w:rsidP="005B4D32">
      <w:pPr>
        <w:spacing w:line="260" w:lineRule="exact"/>
        <w:jc w:val="both"/>
        <w:rPr>
          <w:bCs/>
          <w:szCs w:val="20"/>
          <w:lang w:val="sl-SI"/>
        </w:rPr>
      </w:pPr>
      <w:r w:rsidRPr="007C52EE">
        <w:rPr>
          <w:rFonts w:cs="Arial"/>
          <w:szCs w:val="20"/>
          <w:lang w:val="sl-SI"/>
        </w:rPr>
        <w:t xml:space="preserve">- </w:t>
      </w:r>
      <w:r w:rsidR="007C52EE" w:rsidRPr="007C52EE">
        <w:rPr>
          <w:rFonts w:cs="Arial"/>
          <w:szCs w:val="20"/>
          <w:lang w:val="sl-SI"/>
        </w:rPr>
        <w:t>O</w:t>
      </w:r>
      <w:r w:rsidR="009E1A71" w:rsidRPr="007C52EE">
        <w:rPr>
          <w:bCs/>
          <w:szCs w:val="20"/>
          <w:lang w:val="sl-SI"/>
        </w:rPr>
        <w:t xml:space="preserve">bčina </w:t>
      </w:r>
      <w:r w:rsidR="007C52EE" w:rsidRPr="007C52EE">
        <w:rPr>
          <w:lang w:val="sl-SI"/>
        </w:rPr>
        <w:t xml:space="preserve">Nazarje, </w:t>
      </w:r>
      <w:r w:rsidR="007C52EE" w:rsidRPr="007C52EE">
        <w:rPr>
          <w:bCs/>
          <w:szCs w:val="20"/>
          <w:lang w:val="sl-SI"/>
        </w:rPr>
        <w:t>Savinjska cesta 4</w:t>
      </w:r>
      <w:r w:rsidR="007C52EE" w:rsidRPr="007C52EE">
        <w:rPr>
          <w:rFonts w:cs="Arial"/>
          <w:szCs w:val="20"/>
          <w:lang w:val="sl-SI"/>
        </w:rPr>
        <w:t xml:space="preserve">, 3331 </w:t>
      </w:r>
      <w:r w:rsidR="007C52EE" w:rsidRPr="007C52EE">
        <w:rPr>
          <w:bCs/>
          <w:szCs w:val="20"/>
          <w:lang w:val="sl-SI"/>
        </w:rPr>
        <w:t>Nazarje</w:t>
      </w:r>
      <w:r w:rsidR="008571B5" w:rsidRPr="007C52EE">
        <w:rPr>
          <w:bCs/>
          <w:szCs w:val="20"/>
          <w:lang w:val="sl-SI"/>
        </w:rPr>
        <w:t xml:space="preserve">, </w:t>
      </w:r>
      <w:hyperlink r:id="rId11" w:history="1">
        <w:r w:rsidR="007C52EE" w:rsidRPr="007C52EE">
          <w:rPr>
            <w:rStyle w:val="Hiperpovezava"/>
            <w:bCs/>
            <w:szCs w:val="20"/>
            <w:lang w:val="sl-SI"/>
          </w:rPr>
          <w:t>obcina@nazarje.si</w:t>
        </w:r>
      </w:hyperlink>
    </w:p>
    <w:p w14:paraId="2DC3D08F" w14:textId="77777777" w:rsidR="005B4D32" w:rsidRPr="00D1469B" w:rsidRDefault="005B4D32" w:rsidP="005B4D32">
      <w:pPr>
        <w:rPr>
          <w:lang w:val="sl-SI"/>
        </w:rPr>
      </w:pPr>
    </w:p>
    <w:p w14:paraId="4C24CEF2" w14:textId="28BF6FC8" w:rsidR="005B4D32" w:rsidRDefault="005B4D32" w:rsidP="005B4D32">
      <w:pPr>
        <w:rPr>
          <w:lang w:val="sl-SI"/>
        </w:rPr>
      </w:pPr>
      <w:r w:rsidRPr="00D1469B">
        <w:rPr>
          <w:lang w:val="sl-SI"/>
        </w:rPr>
        <w:t>V vednost (elektronsko):</w:t>
      </w:r>
    </w:p>
    <w:p w14:paraId="53301F5A" w14:textId="4D5C39AF" w:rsidR="000F61B8" w:rsidRPr="00D1469B" w:rsidRDefault="000F61B8" w:rsidP="005B4D32">
      <w:pPr>
        <w:rPr>
          <w:lang w:val="sl-SI"/>
        </w:rPr>
      </w:pPr>
      <w:r>
        <w:rPr>
          <w:lang w:val="sl-SI"/>
        </w:rPr>
        <w:t xml:space="preserve">- Zavod RS za varstvo narave, OE </w:t>
      </w:r>
      <w:r w:rsidR="00D158BC">
        <w:rPr>
          <w:lang w:val="sl-SI"/>
        </w:rPr>
        <w:t>Celje</w:t>
      </w:r>
      <w:r>
        <w:rPr>
          <w:lang w:val="sl-SI"/>
        </w:rPr>
        <w:t xml:space="preserve">, </w:t>
      </w:r>
      <w:hyperlink r:id="rId12" w:history="1">
        <w:r w:rsidR="00D158BC" w:rsidRPr="0058001D">
          <w:rPr>
            <w:rStyle w:val="Hiperpovezava"/>
            <w:lang w:val="sl-SI"/>
          </w:rPr>
          <w:t>zrsvn.oece@zrsvn.si</w:t>
        </w:r>
      </w:hyperlink>
      <w:r>
        <w:rPr>
          <w:lang w:val="sl-SI"/>
        </w:rPr>
        <w:t xml:space="preserve"> </w:t>
      </w:r>
    </w:p>
    <w:p w14:paraId="6F534D60" w14:textId="3679ADB5" w:rsidR="005B4D32" w:rsidRDefault="005B4D32" w:rsidP="005B4D32">
      <w:pPr>
        <w:rPr>
          <w:rFonts w:cs="Arial"/>
          <w:szCs w:val="20"/>
          <w:lang w:val="sl-SI"/>
        </w:rPr>
      </w:pPr>
      <w:r w:rsidRPr="00D1469B">
        <w:rPr>
          <w:rFonts w:cs="Arial"/>
          <w:szCs w:val="20"/>
          <w:lang w:val="sl-SI"/>
        </w:rPr>
        <w:t xml:space="preserve">- Ministrstvo za zdravje, Direktorat za javno zdravje, </w:t>
      </w:r>
      <w:hyperlink r:id="rId13" w:history="1">
        <w:r w:rsidRPr="00D1469B">
          <w:rPr>
            <w:rStyle w:val="Hiperpovezava"/>
            <w:rFonts w:cs="Arial"/>
            <w:szCs w:val="20"/>
            <w:lang w:val="sl-SI"/>
          </w:rPr>
          <w:t>gp.mz@gov.si</w:t>
        </w:r>
      </w:hyperlink>
      <w:r w:rsidRPr="00D1469B">
        <w:rPr>
          <w:rFonts w:cs="Arial"/>
          <w:szCs w:val="20"/>
          <w:lang w:val="sl-SI"/>
        </w:rPr>
        <w:t xml:space="preserve"> </w:t>
      </w:r>
    </w:p>
    <w:p w14:paraId="7509D450" w14:textId="28B69A98" w:rsidR="002A54EC" w:rsidRPr="00D1469B" w:rsidRDefault="002A54EC" w:rsidP="005B4D3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Ministrstvo za kulturo, Direktorat za kulturno dediščino, </w:t>
      </w:r>
      <w:hyperlink r:id="rId14" w:history="1">
        <w:r w:rsidRPr="003E23A6">
          <w:rPr>
            <w:rStyle w:val="Hiperpovezava"/>
            <w:rFonts w:cs="Arial"/>
            <w:szCs w:val="20"/>
            <w:lang w:val="sl-SI"/>
          </w:rPr>
          <w:t>gp.mk@gov.si</w:t>
        </w:r>
      </w:hyperlink>
      <w:r>
        <w:rPr>
          <w:rFonts w:cs="Arial"/>
          <w:szCs w:val="20"/>
          <w:lang w:val="sl-SI"/>
        </w:rPr>
        <w:t xml:space="preserve"> </w:t>
      </w:r>
    </w:p>
    <w:p w14:paraId="5A35EE98" w14:textId="17CA0950" w:rsidR="00D1469B" w:rsidRPr="00B60135" w:rsidRDefault="00D1469B" w:rsidP="005B4D32">
      <w:pPr>
        <w:rPr>
          <w:rFonts w:cs="Arial"/>
          <w:szCs w:val="20"/>
          <w:lang w:val="sl-SI"/>
        </w:rPr>
      </w:pPr>
      <w:r w:rsidRPr="00D1469B">
        <w:rPr>
          <w:rFonts w:cs="Arial"/>
          <w:szCs w:val="20"/>
          <w:lang w:val="sl-SI"/>
        </w:rPr>
        <w:t xml:space="preserve">- Direkcija RS za vode, Sektor območja </w:t>
      </w:r>
      <w:r w:rsidR="00D158BC">
        <w:rPr>
          <w:rFonts w:cs="Arial"/>
          <w:szCs w:val="20"/>
          <w:lang w:val="sl-SI"/>
        </w:rPr>
        <w:t>Savinje</w:t>
      </w:r>
      <w:r w:rsidRPr="00D1469B">
        <w:rPr>
          <w:rFonts w:cs="Arial"/>
          <w:szCs w:val="20"/>
          <w:lang w:val="sl-SI"/>
        </w:rPr>
        <w:t xml:space="preserve">, </w:t>
      </w:r>
      <w:hyperlink r:id="rId15" w:history="1">
        <w:r w:rsidR="00D158BC" w:rsidRPr="0058001D">
          <w:rPr>
            <w:rStyle w:val="Hiperpovezava"/>
            <w:rFonts w:cs="Arial"/>
            <w:szCs w:val="20"/>
            <w:lang w:val="sl-SI"/>
          </w:rPr>
          <w:t>gp.drsv-ce@gov.si</w:t>
        </w:r>
      </w:hyperlink>
      <w:r>
        <w:rPr>
          <w:rFonts w:cs="Arial"/>
          <w:szCs w:val="20"/>
          <w:lang w:val="sl-SI"/>
        </w:rPr>
        <w:t xml:space="preserve"> </w:t>
      </w:r>
    </w:p>
    <w:sectPr w:rsidR="00D1469B" w:rsidRPr="00B60135" w:rsidSect="008F756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BEDA" w14:textId="77777777" w:rsidR="00F570FF" w:rsidRDefault="00F570FF">
      <w:r>
        <w:separator/>
      </w:r>
    </w:p>
  </w:endnote>
  <w:endnote w:type="continuationSeparator" w:id="0">
    <w:p w14:paraId="55AA53E6" w14:textId="77777777" w:rsidR="00F570FF" w:rsidRDefault="00F5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9868" w14:textId="77777777" w:rsidR="006770B0" w:rsidRDefault="0067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E28A" w14:textId="77777777" w:rsidR="006770B0" w:rsidRDefault="0067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AAA9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1216" w14:textId="77777777" w:rsidR="00F570FF" w:rsidRDefault="00F570FF">
      <w:r>
        <w:separator/>
      </w:r>
    </w:p>
  </w:footnote>
  <w:footnote w:type="continuationSeparator" w:id="0">
    <w:p w14:paraId="4C0A429A" w14:textId="77777777" w:rsidR="00F570FF" w:rsidRDefault="00F5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BB08" w14:textId="77777777" w:rsidR="006770B0" w:rsidRDefault="0067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8FB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F45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5B226DE" wp14:editId="3258B5A3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DD125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4A6D4CBC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5E25AF6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6C6B37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FE0E80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274817"/>
    <w:multiLevelType w:val="hybridMultilevel"/>
    <w:tmpl w:val="7602A420"/>
    <w:lvl w:ilvl="0" w:tplc="E1DA02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752A20EE"/>
    <w:multiLevelType w:val="hybridMultilevel"/>
    <w:tmpl w:val="D8DC31A0"/>
    <w:lvl w:ilvl="0" w:tplc="75D636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88284">
    <w:abstractNumId w:val="4"/>
  </w:num>
  <w:num w:numId="2" w16cid:durableId="1530944682">
    <w:abstractNumId w:val="2"/>
  </w:num>
  <w:num w:numId="3" w16cid:durableId="1540389029">
    <w:abstractNumId w:val="3"/>
  </w:num>
  <w:num w:numId="4" w16cid:durableId="606890994">
    <w:abstractNumId w:val="0"/>
  </w:num>
  <w:num w:numId="5" w16cid:durableId="880170173">
    <w:abstractNumId w:val="1"/>
  </w:num>
  <w:num w:numId="6" w16cid:durableId="1747337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518570">
    <w:abstractNumId w:val="5"/>
  </w:num>
  <w:num w:numId="8" w16cid:durableId="1194804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FF"/>
    <w:rsid w:val="00002A84"/>
    <w:rsid w:val="000056EB"/>
    <w:rsid w:val="00023A88"/>
    <w:rsid w:val="00035711"/>
    <w:rsid w:val="00036A08"/>
    <w:rsid w:val="00064897"/>
    <w:rsid w:val="000675ED"/>
    <w:rsid w:val="00070D12"/>
    <w:rsid w:val="000740FC"/>
    <w:rsid w:val="00085FE5"/>
    <w:rsid w:val="000A7238"/>
    <w:rsid w:val="000B2E7E"/>
    <w:rsid w:val="000E7E93"/>
    <w:rsid w:val="000F37A0"/>
    <w:rsid w:val="000F61B8"/>
    <w:rsid w:val="00134E9F"/>
    <w:rsid w:val="001357B2"/>
    <w:rsid w:val="00154492"/>
    <w:rsid w:val="00155B77"/>
    <w:rsid w:val="0017478F"/>
    <w:rsid w:val="00191107"/>
    <w:rsid w:val="00196FEA"/>
    <w:rsid w:val="001B2B67"/>
    <w:rsid w:val="001C5730"/>
    <w:rsid w:val="001D6B39"/>
    <w:rsid w:val="001D70AD"/>
    <w:rsid w:val="001F270E"/>
    <w:rsid w:val="001F762F"/>
    <w:rsid w:val="00202A77"/>
    <w:rsid w:val="00206FA9"/>
    <w:rsid w:val="00210609"/>
    <w:rsid w:val="00213435"/>
    <w:rsid w:val="00271CE5"/>
    <w:rsid w:val="00282020"/>
    <w:rsid w:val="002A2B69"/>
    <w:rsid w:val="002A54EC"/>
    <w:rsid w:val="002B0E51"/>
    <w:rsid w:val="002B6038"/>
    <w:rsid w:val="002E7F51"/>
    <w:rsid w:val="003078EE"/>
    <w:rsid w:val="00313B33"/>
    <w:rsid w:val="0032246A"/>
    <w:rsid w:val="00343D68"/>
    <w:rsid w:val="0034737A"/>
    <w:rsid w:val="003636BF"/>
    <w:rsid w:val="00365232"/>
    <w:rsid w:val="00367656"/>
    <w:rsid w:val="00371442"/>
    <w:rsid w:val="0038270A"/>
    <w:rsid w:val="003845B4"/>
    <w:rsid w:val="00384FA2"/>
    <w:rsid w:val="00387B1A"/>
    <w:rsid w:val="003A01D2"/>
    <w:rsid w:val="003A037B"/>
    <w:rsid w:val="003B5E9B"/>
    <w:rsid w:val="003C5EE5"/>
    <w:rsid w:val="003D39CD"/>
    <w:rsid w:val="003E1C74"/>
    <w:rsid w:val="00400B56"/>
    <w:rsid w:val="004112CA"/>
    <w:rsid w:val="004119E5"/>
    <w:rsid w:val="00431110"/>
    <w:rsid w:val="004360CD"/>
    <w:rsid w:val="00462895"/>
    <w:rsid w:val="004657EE"/>
    <w:rsid w:val="004731C2"/>
    <w:rsid w:val="00482090"/>
    <w:rsid w:val="004915D3"/>
    <w:rsid w:val="00493735"/>
    <w:rsid w:val="004D24FA"/>
    <w:rsid w:val="004E5DBB"/>
    <w:rsid w:val="005078D5"/>
    <w:rsid w:val="00510DE6"/>
    <w:rsid w:val="00526246"/>
    <w:rsid w:val="00555FE6"/>
    <w:rsid w:val="0056333E"/>
    <w:rsid w:val="00564C5E"/>
    <w:rsid w:val="00567106"/>
    <w:rsid w:val="005B4D32"/>
    <w:rsid w:val="005D5580"/>
    <w:rsid w:val="005D60C3"/>
    <w:rsid w:val="005E171C"/>
    <w:rsid w:val="005E1D3C"/>
    <w:rsid w:val="005F3613"/>
    <w:rsid w:val="0061772C"/>
    <w:rsid w:val="00617A5D"/>
    <w:rsid w:val="00624D41"/>
    <w:rsid w:val="00625AE6"/>
    <w:rsid w:val="00632253"/>
    <w:rsid w:val="00642714"/>
    <w:rsid w:val="006455CE"/>
    <w:rsid w:val="00651091"/>
    <w:rsid w:val="00655841"/>
    <w:rsid w:val="006573AF"/>
    <w:rsid w:val="00666FE5"/>
    <w:rsid w:val="0067609B"/>
    <w:rsid w:val="006770B0"/>
    <w:rsid w:val="00683B97"/>
    <w:rsid w:val="00684714"/>
    <w:rsid w:val="006D6B90"/>
    <w:rsid w:val="006E4D0E"/>
    <w:rsid w:val="006F33B0"/>
    <w:rsid w:val="00714863"/>
    <w:rsid w:val="00733017"/>
    <w:rsid w:val="007407EA"/>
    <w:rsid w:val="007732F0"/>
    <w:rsid w:val="00783310"/>
    <w:rsid w:val="00792537"/>
    <w:rsid w:val="007936CD"/>
    <w:rsid w:val="007A2999"/>
    <w:rsid w:val="007A4A6D"/>
    <w:rsid w:val="007A4D24"/>
    <w:rsid w:val="007C52EE"/>
    <w:rsid w:val="007D11B0"/>
    <w:rsid w:val="007D1BCF"/>
    <w:rsid w:val="007D6CBC"/>
    <w:rsid w:val="007D75CF"/>
    <w:rsid w:val="007E0440"/>
    <w:rsid w:val="007E2BD9"/>
    <w:rsid w:val="007E6A9F"/>
    <w:rsid w:val="007E6DC5"/>
    <w:rsid w:val="007E749C"/>
    <w:rsid w:val="00802BB5"/>
    <w:rsid w:val="0081053A"/>
    <w:rsid w:val="00842D79"/>
    <w:rsid w:val="008571B5"/>
    <w:rsid w:val="00862E06"/>
    <w:rsid w:val="0088043C"/>
    <w:rsid w:val="008846F1"/>
    <w:rsid w:val="00884889"/>
    <w:rsid w:val="008906C9"/>
    <w:rsid w:val="0089475B"/>
    <w:rsid w:val="008C5738"/>
    <w:rsid w:val="008D04F0"/>
    <w:rsid w:val="008E3AC9"/>
    <w:rsid w:val="008E77C9"/>
    <w:rsid w:val="008F3500"/>
    <w:rsid w:val="008F7564"/>
    <w:rsid w:val="0090425C"/>
    <w:rsid w:val="00917A16"/>
    <w:rsid w:val="00924E3C"/>
    <w:rsid w:val="00927761"/>
    <w:rsid w:val="00936670"/>
    <w:rsid w:val="00950EB6"/>
    <w:rsid w:val="009545A7"/>
    <w:rsid w:val="009612BB"/>
    <w:rsid w:val="00981448"/>
    <w:rsid w:val="009A0852"/>
    <w:rsid w:val="009B3F52"/>
    <w:rsid w:val="009C411B"/>
    <w:rsid w:val="009C740A"/>
    <w:rsid w:val="009D7E27"/>
    <w:rsid w:val="009E1A71"/>
    <w:rsid w:val="009E69F8"/>
    <w:rsid w:val="00A125C5"/>
    <w:rsid w:val="00A2451C"/>
    <w:rsid w:val="00A458CE"/>
    <w:rsid w:val="00A4688B"/>
    <w:rsid w:val="00A65EE7"/>
    <w:rsid w:val="00A662D6"/>
    <w:rsid w:val="00A70133"/>
    <w:rsid w:val="00A770A6"/>
    <w:rsid w:val="00A813B1"/>
    <w:rsid w:val="00A872B7"/>
    <w:rsid w:val="00A87C50"/>
    <w:rsid w:val="00A973AC"/>
    <w:rsid w:val="00AB36C4"/>
    <w:rsid w:val="00AC32B2"/>
    <w:rsid w:val="00AC3A47"/>
    <w:rsid w:val="00AC6E4E"/>
    <w:rsid w:val="00AE567E"/>
    <w:rsid w:val="00AE724F"/>
    <w:rsid w:val="00AF16F1"/>
    <w:rsid w:val="00AF1CB7"/>
    <w:rsid w:val="00AF2C18"/>
    <w:rsid w:val="00B1443B"/>
    <w:rsid w:val="00B17141"/>
    <w:rsid w:val="00B20E88"/>
    <w:rsid w:val="00B31575"/>
    <w:rsid w:val="00B50B8E"/>
    <w:rsid w:val="00B57B90"/>
    <w:rsid w:val="00B70D37"/>
    <w:rsid w:val="00B7732A"/>
    <w:rsid w:val="00B8547D"/>
    <w:rsid w:val="00BA4265"/>
    <w:rsid w:val="00BB67C1"/>
    <w:rsid w:val="00BD0B7C"/>
    <w:rsid w:val="00C17F09"/>
    <w:rsid w:val="00C250D5"/>
    <w:rsid w:val="00C25CE3"/>
    <w:rsid w:val="00C302C3"/>
    <w:rsid w:val="00C33B20"/>
    <w:rsid w:val="00C33F11"/>
    <w:rsid w:val="00C35666"/>
    <w:rsid w:val="00C37ACE"/>
    <w:rsid w:val="00C46D9B"/>
    <w:rsid w:val="00C61C4F"/>
    <w:rsid w:val="00C641E9"/>
    <w:rsid w:val="00C87317"/>
    <w:rsid w:val="00C8736C"/>
    <w:rsid w:val="00C92898"/>
    <w:rsid w:val="00C96A71"/>
    <w:rsid w:val="00CA4340"/>
    <w:rsid w:val="00CA6CB0"/>
    <w:rsid w:val="00CC6BE4"/>
    <w:rsid w:val="00CD34E6"/>
    <w:rsid w:val="00CE1FCE"/>
    <w:rsid w:val="00CE5238"/>
    <w:rsid w:val="00CE7514"/>
    <w:rsid w:val="00CF42EE"/>
    <w:rsid w:val="00CF6C87"/>
    <w:rsid w:val="00D0438F"/>
    <w:rsid w:val="00D1469B"/>
    <w:rsid w:val="00D14895"/>
    <w:rsid w:val="00D158BC"/>
    <w:rsid w:val="00D16A79"/>
    <w:rsid w:val="00D200A7"/>
    <w:rsid w:val="00D248DE"/>
    <w:rsid w:val="00D34CFB"/>
    <w:rsid w:val="00D40935"/>
    <w:rsid w:val="00D41DC9"/>
    <w:rsid w:val="00D60B33"/>
    <w:rsid w:val="00D8048D"/>
    <w:rsid w:val="00D806BE"/>
    <w:rsid w:val="00D8542D"/>
    <w:rsid w:val="00DB597B"/>
    <w:rsid w:val="00DC6A71"/>
    <w:rsid w:val="00DC6ED0"/>
    <w:rsid w:val="00DD48C1"/>
    <w:rsid w:val="00DD64B1"/>
    <w:rsid w:val="00DE6547"/>
    <w:rsid w:val="00DF1FC1"/>
    <w:rsid w:val="00DF4DE2"/>
    <w:rsid w:val="00E0357D"/>
    <w:rsid w:val="00E20762"/>
    <w:rsid w:val="00E27005"/>
    <w:rsid w:val="00E50DEF"/>
    <w:rsid w:val="00E52BA5"/>
    <w:rsid w:val="00E80C6C"/>
    <w:rsid w:val="00E813A3"/>
    <w:rsid w:val="00EA18F9"/>
    <w:rsid w:val="00EC7BB2"/>
    <w:rsid w:val="00ED0DD6"/>
    <w:rsid w:val="00ED1C3E"/>
    <w:rsid w:val="00EE1D19"/>
    <w:rsid w:val="00EE3715"/>
    <w:rsid w:val="00EE3E29"/>
    <w:rsid w:val="00EF0A8C"/>
    <w:rsid w:val="00F240BB"/>
    <w:rsid w:val="00F56ADB"/>
    <w:rsid w:val="00F570FF"/>
    <w:rsid w:val="00F57FED"/>
    <w:rsid w:val="00F60A2F"/>
    <w:rsid w:val="00F73913"/>
    <w:rsid w:val="00FC1EE9"/>
    <w:rsid w:val="00FD4159"/>
    <w:rsid w:val="00FE07F8"/>
    <w:rsid w:val="00FE389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26D42BA"/>
  <w15:chartTrackingRefBased/>
  <w15:docId w15:val="{0D55EED2-2FC2-4376-B3F5-B2EAE419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basedOn w:val="Privzetapisavaodstavka"/>
    <w:uiPriority w:val="99"/>
    <w:semiHidden/>
    <w:unhideWhenUsed/>
    <w:rsid w:val="00624D4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555FE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55FE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55FE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55F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55FE6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555FE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00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p.mz@gov.s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zrsvn.oece@zrsvn.si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bcina@nazarje.si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p.drsv-ce@gov.si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p.mk@gov.si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ve%20predloge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264CE95-D450-46E4-8E19-F358C28ADDF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692225b-96e9-4b86-aa9e-be5af81d02ac"/>
    <ds:schemaRef ds:uri="6174e623-3132-4682-8312-93ae023b49b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CC2387-498D-459C-9E1D-3DCC8768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1</TotalTime>
  <Pages>3</Pages>
  <Words>1286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Lenardič</dc:creator>
  <cp:keywords/>
  <cp:lastModifiedBy>Mojca Lenardič</cp:lastModifiedBy>
  <cp:revision>2</cp:revision>
  <cp:lastPrinted>2024-01-11T12:47:00Z</cp:lastPrinted>
  <dcterms:created xsi:type="dcterms:W3CDTF">2024-03-12T12:59:00Z</dcterms:created>
  <dcterms:modified xsi:type="dcterms:W3CDTF">2024-03-12T12:59:00Z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