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039CFAA4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7B99D199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DF3719">
        <w:t>276</w:t>
      </w:r>
      <w:r>
        <w:t>/202</w:t>
      </w:r>
      <w:r w:rsidR="00191107">
        <w:t>3</w:t>
      </w:r>
      <w:r>
        <w:t>-25</w:t>
      </w:r>
      <w:r w:rsidR="00191107">
        <w:t>7</w:t>
      </w:r>
      <w:r>
        <w:t>0-</w:t>
      </w:r>
      <w:r w:rsidR="008D2C1B">
        <w:t>7</w:t>
      </w:r>
    </w:p>
    <w:p w14:paraId="55200078" w14:textId="04FAAA76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DF3719">
        <w:t>19</w:t>
      </w:r>
      <w:r w:rsidRPr="00BE67E7">
        <w:t xml:space="preserve">. </w:t>
      </w:r>
      <w:r w:rsidR="00D8048D" w:rsidRPr="00BE67E7">
        <w:t>1</w:t>
      </w:r>
      <w:r w:rsidRPr="00BE67E7">
        <w:t>. 202</w:t>
      </w:r>
      <w:r w:rsidR="00DF3719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452B79C7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E3788E">
        <w:rPr>
          <w:bCs/>
          <w:lang w:val="sl-SI"/>
        </w:rPr>
        <w:t xml:space="preserve">za </w:t>
      </w:r>
      <w:r w:rsidR="00DF3719" w:rsidRPr="00B962CF">
        <w:rPr>
          <w:lang w:val="sl-SI"/>
        </w:rPr>
        <w:t>Občinski</w:t>
      </w:r>
      <w:r w:rsidRPr="00B962CF">
        <w:rPr>
          <w:lang w:val="sl-SI"/>
        </w:rPr>
        <w:t xml:space="preserve"> </w:t>
      </w:r>
      <w:r w:rsidR="00DF3719">
        <w:rPr>
          <w:lang w:val="sl-SI"/>
        </w:rPr>
        <w:t>podrobni</w:t>
      </w:r>
      <w:r w:rsidRPr="00B962CF">
        <w:rPr>
          <w:lang w:val="sl-SI"/>
        </w:rPr>
        <w:t xml:space="preserve"> </w:t>
      </w:r>
      <w:r w:rsidR="00DF3719">
        <w:rPr>
          <w:lang w:val="sl-SI"/>
        </w:rPr>
        <w:t xml:space="preserve">prostorski </w:t>
      </w:r>
      <w:r w:rsidRPr="00B962CF">
        <w:rPr>
          <w:lang w:val="sl-SI"/>
        </w:rPr>
        <w:t xml:space="preserve">načrt </w:t>
      </w:r>
      <w:r w:rsidR="00DF3719">
        <w:rPr>
          <w:lang w:val="sl-SI"/>
        </w:rPr>
        <w:t xml:space="preserve">IC </w:t>
      </w:r>
      <w:proofErr w:type="spellStart"/>
      <w:r w:rsidR="00DF3719">
        <w:rPr>
          <w:lang w:val="sl-SI"/>
        </w:rPr>
        <w:t>Tojnice</w:t>
      </w:r>
      <w:proofErr w:type="spellEnd"/>
      <w:r w:rsidR="00DF3719">
        <w:rPr>
          <w:lang w:val="sl-SI"/>
        </w:rPr>
        <w:t xml:space="preserve"> 2</w:t>
      </w:r>
      <w:r w:rsidRPr="00B962CF">
        <w:rPr>
          <w:szCs w:val="20"/>
          <w:lang w:val="sl-SI"/>
        </w:rPr>
        <w:t>,</w:t>
      </w:r>
      <w:r w:rsidRPr="00B962CF">
        <w:rPr>
          <w:bCs/>
          <w:lang w:val="sl-SI"/>
        </w:rPr>
        <w:t xml:space="preserve"> pripravljavcu plana, </w:t>
      </w:r>
      <w:r w:rsidR="00B962CF" w:rsidRPr="00B962CF">
        <w:rPr>
          <w:bCs/>
          <w:lang w:val="sl-SI"/>
        </w:rPr>
        <w:t>O</w:t>
      </w:r>
      <w:r w:rsidRPr="00B962CF">
        <w:rPr>
          <w:bCs/>
          <w:szCs w:val="20"/>
          <w:lang w:val="sl-SI"/>
        </w:rPr>
        <w:t xml:space="preserve">bčini </w:t>
      </w:r>
      <w:r w:rsidR="00DF3719">
        <w:rPr>
          <w:lang w:val="sl-SI"/>
        </w:rPr>
        <w:t>Vrhnika</w:t>
      </w:r>
      <w:r w:rsidR="002B0E51" w:rsidRPr="00B962CF">
        <w:rPr>
          <w:lang w:val="sl-SI"/>
        </w:rPr>
        <w:t xml:space="preserve">, </w:t>
      </w:r>
      <w:r w:rsidR="00DF3719">
        <w:rPr>
          <w:bCs/>
          <w:szCs w:val="20"/>
          <w:lang w:val="sl-SI"/>
        </w:rPr>
        <w:t>Tržaška cesta</w:t>
      </w:r>
      <w:r w:rsidR="002B0E51" w:rsidRPr="00B962CF">
        <w:rPr>
          <w:bCs/>
          <w:szCs w:val="20"/>
          <w:lang w:val="sl-SI"/>
        </w:rPr>
        <w:t xml:space="preserve"> </w:t>
      </w:r>
      <w:r w:rsidR="00B962CF" w:rsidRPr="00B962CF">
        <w:rPr>
          <w:bCs/>
          <w:szCs w:val="20"/>
          <w:lang w:val="sl-SI"/>
        </w:rPr>
        <w:t>1</w:t>
      </w:r>
      <w:r w:rsidR="002B0E51" w:rsidRPr="00B962CF">
        <w:rPr>
          <w:rFonts w:cs="Arial"/>
          <w:szCs w:val="20"/>
          <w:lang w:val="sl-SI"/>
        </w:rPr>
        <w:t xml:space="preserve">, </w:t>
      </w:r>
      <w:r w:rsidR="00DF3719">
        <w:rPr>
          <w:rFonts w:cs="Arial"/>
          <w:szCs w:val="20"/>
          <w:lang w:val="sl-SI"/>
        </w:rPr>
        <w:t>1</w:t>
      </w:r>
      <w:r w:rsidR="00B962CF" w:rsidRPr="00B962CF">
        <w:rPr>
          <w:rFonts w:cs="Arial"/>
          <w:szCs w:val="20"/>
          <w:lang w:val="sl-SI"/>
        </w:rPr>
        <w:t>36</w:t>
      </w:r>
      <w:r w:rsidR="00DF3719">
        <w:rPr>
          <w:rFonts w:cs="Arial"/>
          <w:szCs w:val="20"/>
          <w:lang w:val="sl-SI"/>
        </w:rPr>
        <w:t>0</w:t>
      </w:r>
      <w:r w:rsidR="002B0E51" w:rsidRPr="00B962CF">
        <w:rPr>
          <w:rFonts w:cs="Arial"/>
          <w:szCs w:val="20"/>
          <w:lang w:val="sl-SI"/>
        </w:rPr>
        <w:t xml:space="preserve"> </w:t>
      </w:r>
      <w:r w:rsidR="00DF3719">
        <w:rPr>
          <w:bCs/>
          <w:szCs w:val="20"/>
          <w:lang w:val="sl-SI"/>
        </w:rPr>
        <w:t>Vrhnika</w:t>
      </w:r>
      <w:r w:rsidRPr="00B962CF"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4C4BB3B2" w:rsidR="00617A5D" w:rsidRPr="00950EB6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</w:t>
      </w:r>
      <w:r w:rsidR="00B962CF" w:rsidRPr="00B962CF">
        <w:rPr>
          <w:lang w:val="sl-SI"/>
        </w:rPr>
        <w:t xml:space="preserve">Občinskega </w:t>
      </w:r>
      <w:r w:rsidR="00DF3719">
        <w:rPr>
          <w:lang w:val="sl-SI"/>
        </w:rPr>
        <w:t>podrobnega prostorskega</w:t>
      </w:r>
      <w:r w:rsidR="00B962CF" w:rsidRPr="00B962CF">
        <w:rPr>
          <w:lang w:val="sl-SI"/>
        </w:rPr>
        <w:t xml:space="preserve"> načrta </w:t>
      </w:r>
      <w:r w:rsidR="00DF3719">
        <w:rPr>
          <w:lang w:val="sl-SI"/>
        </w:rPr>
        <w:t xml:space="preserve">IC </w:t>
      </w:r>
      <w:proofErr w:type="spellStart"/>
      <w:r w:rsidR="00DF3719">
        <w:rPr>
          <w:lang w:val="sl-SI"/>
        </w:rPr>
        <w:t>Tojnice</w:t>
      </w:r>
      <w:proofErr w:type="spellEnd"/>
      <w:r w:rsidR="00DF3719">
        <w:rPr>
          <w:lang w:val="sl-SI"/>
        </w:rPr>
        <w:t xml:space="preserve"> 2</w:t>
      </w:r>
      <w:r w:rsidR="00B962CF" w:rsidRPr="00950EB6">
        <w:rPr>
          <w:lang w:val="sl-SI"/>
        </w:rPr>
        <w:t xml:space="preserve"> </w:t>
      </w:r>
      <w:r w:rsidRPr="00950EB6">
        <w:rPr>
          <w:lang w:val="sl-SI"/>
        </w:rPr>
        <w:t xml:space="preserve">je treba izvesti </w:t>
      </w:r>
      <w:r w:rsidR="00A973AC" w:rsidRPr="00950EB6">
        <w:rPr>
          <w:lang w:val="sl-SI"/>
        </w:rPr>
        <w:t>celovit</w:t>
      </w:r>
      <w:r w:rsidRPr="00950EB6">
        <w:rPr>
          <w:lang w:val="sl-SI"/>
        </w:rPr>
        <w:t>o</w:t>
      </w:r>
      <w:r w:rsidR="00A973AC" w:rsidRPr="00950EB6">
        <w:rPr>
          <w:lang w:val="sl-SI"/>
        </w:rPr>
        <w:t xml:space="preserve"> presoj</w:t>
      </w:r>
      <w:r w:rsidRPr="00950EB6">
        <w:rPr>
          <w:lang w:val="sl-SI"/>
        </w:rPr>
        <w:t>o</w:t>
      </w:r>
      <w:r w:rsidR="00A973AC" w:rsidRPr="00950EB6">
        <w:rPr>
          <w:lang w:val="sl-SI"/>
        </w:rPr>
        <w:t xml:space="preserve"> vplivov na okolje</w:t>
      </w:r>
      <w:r w:rsidRPr="00950EB6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7B07544C" w:rsidR="005B4D32" w:rsidRDefault="005B4D32" w:rsidP="005B4D32">
      <w:pPr>
        <w:jc w:val="both"/>
        <w:rPr>
          <w:bCs/>
          <w:lang w:val="sl-SI"/>
        </w:rPr>
      </w:pPr>
      <w:r w:rsidRPr="006A535B">
        <w:rPr>
          <w:lang w:val="sl-SI"/>
        </w:rPr>
        <w:t xml:space="preserve">Pripravljavec plana, </w:t>
      </w:r>
      <w:r w:rsidR="006A535B" w:rsidRPr="006A535B">
        <w:rPr>
          <w:lang w:val="sl-SI"/>
        </w:rPr>
        <w:t>O</w:t>
      </w:r>
      <w:r w:rsidRPr="006A535B">
        <w:rPr>
          <w:bCs/>
          <w:szCs w:val="20"/>
          <w:lang w:val="sl-SI"/>
        </w:rPr>
        <w:t xml:space="preserve">bčina </w:t>
      </w:r>
      <w:r w:rsidR="00DF3719">
        <w:rPr>
          <w:lang w:val="sl-SI"/>
        </w:rPr>
        <w:t>Vrhnika</w:t>
      </w:r>
      <w:r w:rsidR="00DF3719" w:rsidRPr="00B962CF">
        <w:rPr>
          <w:lang w:val="sl-SI"/>
        </w:rPr>
        <w:t xml:space="preserve">, </w:t>
      </w:r>
      <w:r w:rsidR="00DF3719">
        <w:rPr>
          <w:bCs/>
          <w:szCs w:val="20"/>
          <w:lang w:val="sl-SI"/>
        </w:rPr>
        <w:t>Tržaška cesta</w:t>
      </w:r>
      <w:r w:rsidR="00DF3719" w:rsidRPr="00B962CF">
        <w:rPr>
          <w:bCs/>
          <w:szCs w:val="20"/>
          <w:lang w:val="sl-SI"/>
        </w:rPr>
        <w:t xml:space="preserve"> 1</w:t>
      </w:r>
      <w:r w:rsidR="00DF3719" w:rsidRPr="00B962CF">
        <w:rPr>
          <w:rFonts w:cs="Arial"/>
          <w:szCs w:val="20"/>
          <w:lang w:val="sl-SI"/>
        </w:rPr>
        <w:t xml:space="preserve">, </w:t>
      </w:r>
      <w:r w:rsidR="00DF3719">
        <w:rPr>
          <w:rFonts w:cs="Arial"/>
          <w:szCs w:val="20"/>
          <w:lang w:val="sl-SI"/>
        </w:rPr>
        <w:t>1</w:t>
      </w:r>
      <w:r w:rsidR="00DF3719" w:rsidRPr="00B962CF">
        <w:rPr>
          <w:rFonts w:cs="Arial"/>
          <w:szCs w:val="20"/>
          <w:lang w:val="sl-SI"/>
        </w:rPr>
        <w:t>36</w:t>
      </w:r>
      <w:r w:rsidR="00DF3719">
        <w:rPr>
          <w:rFonts w:cs="Arial"/>
          <w:szCs w:val="20"/>
          <w:lang w:val="sl-SI"/>
        </w:rPr>
        <w:t>0</w:t>
      </w:r>
      <w:r w:rsidR="00DF3719" w:rsidRPr="00B962CF">
        <w:rPr>
          <w:rFonts w:cs="Arial"/>
          <w:szCs w:val="20"/>
          <w:lang w:val="sl-SI"/>
        </w:rPr>
        <w:t xml:space="preserve"> </w:t>
      </w:r>
      <w:r w:rsidR="00DF3719">
        <w:rPr>
          <w:bCs/>
          <w:szCs w:val="20"/>
          <w:lang w:val="sl-SI"/>
        </w:rPr>
        <w:t>Vrhnika</w:t>
      </w:r>
      <w:r w:rsidRPr="006A535B">
        <w:rPr>
          <w:bCs/>
          <w:szCs w:val="20"/>
          <w:lang w:val="sl-SI"/>
        </w:rPr>
        <w:t xml:space="preserve">, </w:t>
      </w:r>
      <w:r w:rsidR="00BB67C1" w:rsidRPr="006A535B">
        <w:rPr>
          <w:bCs/>
          <w:szCs w:val="20"/>
          <w:lang w:val="sl-SI"/>
        </w:rPr>
        <w:t>je</w:t>
      </w:r>
      <w:r w:rsidR="00036A08" w:rsidRPr="006A535B">
        <w:rPr>
          <w:bCs/>
          <w:szCs w:val="20"/>
          <w:lang w:val="sl-SI"/>
        </w:rPr>
        <w:t xml:space="preserve"> </w:t>
      </w:r>
      <w:r w:rsidRPr="006A535B">
        <w:rPr>
          <w:lang w:val="sl-SI"/>
        </w:rPr>
        <w:t xml:space="preserve">z vlogo, </w:t>
      </w:r>
      <w:r w:rsidR="009E1A71" w:rsidRPr="006A535B">
        <w:rPr>
          <w:szCs w:val="22"/>
          <w:lang w:val="sl-SI"/>
        </w:rPr>
        <w:t xml:space="preserve">št. </w:t>
      </w:r>
      <w:r w:rsidR="006A535B" w:rsidRPr="006A535B">
        <w:rPr>
          <w:szCs w:val="22"/>
          <w:lang w:val="sl-SI"/>
        </w:rPr>
        <w:t>350</w:t>
      </w:r>
      <w:r w:rsidR="00DF3719">
        <w:rPr>
          <w:szCs w:val="22"/>
          <w:lang w:val="sl-SI"/>
        </w:rPr>
        <w:t>3</w:t>
      </w:r>
      <w:r w:rsidR="009E1A71" w:rsidRPr="006A535B">
        <w:rPr>
          <w:szCs w:val="22"/>
          <w:lang w:val="sl-SI"/>
        </w:rPr>
        <w:t>-</w:t>
      </w:r>
      <w:r w:rsidR="00DF3719">
        <w:rPr>
          <w:szCs w:val="22"/>
          <w:lang w:val="sl-SI"/>
        </w:rPr>
        <w:t>5</w:t>
      </w:r>
      <w:r w:rsidR="009E1A71" w:rsidRPr="006A535B">
        <w:rPr>
          <w:szCs w:val="22"/>
          <w:lang w:val="sl-SI"/>
        </w:rPr>
        <w:t>/202</w:t>
      </w:r>
      <w:r w:rsidR="006A535B" w:rsidRPr="006A535B">
        <w:rPr>
          <w:szCs w:val="22"/>
          <w:lang w:val="sl-SI"/>
        </w:rPr>
        <w:t>3</w:t>
      </w:r>
      <w:r w:rsidR="009E1A71" w:rsidRPr="006A535B">
        <w:rPr>
          <w:szCs w:val="22"/>
          <w:lang w:val="sl-SI"/>
        </w:rPr>
        <w:t>-</w:t>
      </w:r>
      <w:r w:rsidR="006A535B" w:rsidRPr="006A535B">
        <w:rPr>
          <w:szCs w:val="22"/>
          <w:lang w:val="sl-SI"/>
        </w:rPr>
        <w:t>3</w:t>
      </w:r>
      <w:r w:rsidR="009E1A71" w:rsidRPr="006A535B">
        <w:rPr>
          <w:szCs w:val="22"/>
          <w:lang w:val="sl-SI"/>
        </w:rPr>
        <w:t xml:space="preserve">, </w:t>
      </w:r>
      <w:r w:rsidR="009E1A71" w:rsidRPr="006A535B">
        <w:rPr>
          <w:szCs w:val="22"/>
          <w:lang w:val="sl-SI" w:eastAsia="sl-SI"/>
        </w:rPr>
        <w:t xml:space="preserve">z dne </w:t>
      </w:r>
      <w:r w:rsidR="0007256A">
        <w:rPr>
          <w:szCs w:val="22"/>
          <w:lang w:val="sl-SI" w:eastAsia="sl-SI"/>
        </w:rPr>
        <w:t>11</w:t>
      </w:r>
      <w:r w:rsidR="009E1A71" w:rsidRPr="006A535B">
        <w:rPr>
          <w:szCs w:val="22"/>
          <w:lang w:val="sl-SI" w:eastAsia="sl-SI"/>
        </w:rPr>
        <w:t xml:space="preserve">. </w:t>
      </w:r>
      <w:r w:rsidR="006A535B" w:rsidRPr="006A535B">
        <w:rPr>
          <w:szCs w:val="22"/>
          <w:lang w:val="sl-SI" w:eastAsia="sl-SI"/>
        </w:rPr>
        <w:t>1</w:t>
      </w:r>
      <w:r w:rsidR="0007256A">
        <w:rPr>
          <w:szCs w:val="22"/>
          <w:lang w:val="sl-SI" w:eastAsia="sl-SI"/>
        </w:rPr>
        <w:t>2</w:t>
      </w:r>
      <w:r w:rsidR="009E1A71" w:rsidRPr="006A535B">
        <w:rPr>
          <w:szCs w:val="22"/>
          <w:lang w:val="sl-SI" w:eastAsia="sl-SI"/>
        </w:rPr>
        <w:t>. 2023</w:t>
      </w:r>
      <w:r w:rsidRPr="006A535B">
        <w:rPr>
          <w:szCs w:val="22"/>
          <w:lang w:val="sl-SI"/>
        </w:rPr>
        <w:t xml:space="preserve">, prejeto </w:t>
      </w:r>
      <w:r w:rsidR="0007256A">
        <w:rPr>
          <w:szCs w:val="22"/>
          <w:lang w:val="sl-SI"/>
        </w:rPr>
        <w:t>15</w:t>
      </w:r>
      <w:r w:rsidRPr="006A535B">
        <w:rPr>
          <w:szCs w:val="22"/>
          <w:lang w:val="sl-SI"/>
        </w:rPr>
        <w:t xml:space="preserve">. </w:t>
      </w:r>
      <w:r w:rsidR="006A535B" w:rsidRPr="006A535B">
        <w:rPr>
          <w:szCs w:val="22"/>
          <w:lang w:val="sl-SI"/>
        </w:rPr>
        <w:t>1</w:t>
      </w:r>
      <w:r w:rsidR="0007256A">
        <w:rPr>
          <w:szCs w:val="22"/>
          <w:lang w:val="sl-SI"/>
        </w:rPr>
        <w:t>2</w:t>
      </w:r>
      <w:r w:rsidRPr="006A535B">
        <w:rPr>
          <w:szCs w:val="22"/>
          <w:lang w:val="sl-SI"/>
        </w:rPr>
        <w:t xml:space="preserve">. 2023, </w:t>
      </w:r>
      <w:r w:rsidRPr="006A535B">
        <w:rPr>
          <w:lang w:val="sl-SI"/>
        </w:rPr>
        <w:t>Ministrstvo za okolje,</w:t>
      </w:r>
      <w:r w:rsidRPr="00A4688B">
        <w:rPr>
          <w:lang w:val="sl-SI"/>
        </w:rPr>
        <w:t xml:space="preserve"> podnebje in energijo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>obveznosti izvedbe celovite presoje vplivov na okolje za</w:t>
      </w:r>
      <w:r w:rsidR="0007256A">
        <w:rPr>
          <w:lang w:val="sl-SI"/>
        </w:rPr>
        <w:t xml:space="preserve"> </w:t>
      </w:r>
      <w:r w:rsidR="0007256A" w:rsidRPr="00B962CF">
        <w:rPr>
          <w:lang w:val="sl-SI"/>
        </w:rPr>
        <w:t xml:space="preserve">Občinski </w:t>
      </w:r>
      <w:r w:rsidR="0007256A">
        <w:rPr>
          <w:lang w:val="sl-SI"/>
        </w:rPr>
        <w:t>podrobni</w:t>
      </w:r>
      <w:r w:rsidR="0007256A" w:rsidRPr="00B962CF">
        <w:rPr>
          <w:lang w:val="sl-SI"/>
        </w:rPr>
        <w:t xml:space="preserve"> </w:t>
      </w:r>
      <w:r w:rsidR="0007256A">
        <w:rPr>
          <w:lang w:val="sl-SI"/>
        </w:rPr>
        <w:t xml:space="preserve">prostorski </w:t>
      </w:r>
      <w:r w:rsidR="0007256A" w:rsidRPr="00717B24">
        <w:rPr>
          <w:lang w:val="sl-SI"/>
        </w:rPr>
        <w:t>načrt</w:t>
      </w:r>
      <w:r w:rsidR="006A535B" w:rsidRPr="00717B24">
        <w:rPr>
          <w:lang w:val="sl-SI"/>
        </w:rPr>
        <w:t xml:space="preserve"> </w:t>
      </w:r>
      <w:r w:rsidR="0007256A" w:rsidRPr="00717B24">
        <w:rPr>
          <w:lang w:val="sl-SI"/>
        </w:rPr>
        <w:t xml:space="preserve">IC </w:t>
      </w:r>
      <w:proofErr w:type="spellStart"/>
      <w:r w:rsidR="0007256A" w:rsidRPr="00717B24">
        <w:rPr>
          <w:lang w:val="sl-SI"/>
        </w:rPr>
        <w:t>Tojnice</w:t>
      </w:r>
      <w:proofErr w:type="spellEnd"/>
      <w:r w:rsidR="0007256A" w:rsidRPr="00717B24">
        <w:rPr>
          <w:lang w:val="sl-SI"/>
        </w:rPr>
        <w:t xml:space="preserve"> 2 </w:t>
      </w:r>
      <w:r w:rsidRPr="00717B24">
        <w:rPr>
          <w:lang w:val="sl-SI"/>
        </w:rPr>
        <w:t>(v nadaljnjem besedilu O</w:t>
      </w:r>
      <w:r w:rsidR="0007256A" w:rsidRPr="00717B24">
        <w:rPr>
          <w:lang w:val="sl-SI"/>
        </w:rPr>
        <w:t>PP</w:t>
      </w:r>
      <w:r w:rsidRPr="00717B24">
        <w:rPr>
          <w:lang w:val="sl-SI"/>
        </w:rPr>
        <w:t>N)</w:t>
      </w:r>
      <w:r w:rsidRPr="00717B24">
        <w:rPr>
          <w:bCs/>
          <w:lang w:val="sl-SI"/>
        </w:rPr>
        <w:t xml:space="preserve">. </w:t>
      </w:r>
      <w:r w:rsidR="005F343F" w:rsidRPr="00717B24">
        <w:rPr>
          <w:bCs/>
          <w:lang w:val="sl-SI"/>
        </w:rPr>
        <w:t xml:space="preserve">Na poziv ministrstva je vlogo dopolnil dne </w:t>
      </w:r>
      <w:r w:rsidR="00080C48" w:rsidRPr="00717B24">
        <w:rPr>
          <w:bCs/>
          <w:lang w:val="sl-SI"/>
        </w:rPr>
        <w:t>2</w:t>
      </w:r>
      <w:r w:rsidR="002D2A09" w:rsidRPr="00717B24">
        <w:rPr>
          <w:bCs/>
          <w:lang w:val="sl-SI"/>
        </w:rPr>
        <w:t>1</w:t>
      </w:r>
      <w:r w:rsidR="00080C48" w:rsidRPr="00717B24">
        <w:rPr>
          <w:bCs/>
          <w:lang w:val="sl-SI"/>
        </w:rPr>
        <w:t>. 1</w:t>
      </w:r>
      <w:r w:rsidR="00717B24" w:rsidRPr="00717B24">
        <w:rPr>
          <w:bCs/>
          <w:lang w:val="sl-SI"/>
        </w:rPr>
        <w:t>2</w:t>
      </w:r>
      <w:r w:rsidR="00080C48" w:rsidRPr="00717B24">
        <w:rPr>
          <w:bCs/>
          <w:lang w:val="sl-SI"/>
        </w:rPr>
        <w:t>. 2023</w:t>
      </w:r>
      <w:r w:rsidR="005F343F" w:rsidRPr="00717B24">
        <w:rPr>
          <w:bCs/>
          <w:lang w:val="sl-SI"/>
        </w:rPr>
        <w:t>.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3FD8C099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5F343F">
        <w:rPr>
          <w:bCs/>
          <w:lang w:val="sl-SI"/>
        </w:rPr>
        <w:t xml:space="preserve"> in njeni dopolnitvi</w:t>
      </w:r>
      <w:r w:rsidRPr="00384FA2">
        <w:rPr>
          <w:bCs/>
          <w:lang w:val="sl-SI"/>
        </w:rPr>
        <w:t xml:space="preserve"> je bilo priloženo naslednje gradivo:</w:t>
      </w:r>
    </w:p>
    <w:p w14:paraId="5896D729" w14:textId="6711944B" w:rsidR="00BB67C1" w:rsidRPr="000378B0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378B0">
        <w:rPr>
          <w:szCs w:val="22"/>
          <w:lang w:val="sl-SI"/>
        </w:rPr>
        <w:t xml:space="preserve">- Pobuda za pripravo </w:t>
      </w:r>
      <w:r w:rsidR="000378B0" w:rsidRPr="000378B0">
        <w:rPr>
          <w:szCs w:val="22"/>
          <w:lang w:val="sl-SI"/>
        </w:rPr>
        <w:t xml:space="preserve">Občinskega </w:t>
      </w:r>
      <w:r w:rsidR="0007256A">
        <w:rPr>
          <w:szCs w:val="22"/>
          <w:lang w:val="sl-SI"/>
        </w:rPr>
        <w:t>podrobnega prostorskega</w:t>
      </w:r>
      <w:r w:rsidR="000378B0" w:rsidRPr="000378B0">
        <w:rPr>
          <w:szCs w:val="22"/>
          <w:lang w:val="sl-SI"/>
        </w:rPr>
        <w:t xml:space="preserve"> načrta za</w:t>
      </w:r>
      <w:r w:rsidR="0007256A">
        <w:rPr>
          <w:szCs w:val="22"/>
          <w:lang w:val="sl-SI"/>
        </w:rPr>
        <w:t xml:space="preserve"> območje EUP VR_1868 - OPPN</w:t>
      </w:r>
      <w:r w:rsidR="000378B0" w:rsidRPr="000378B0">
        <w:rPr>
          <w:szCs w:val="22"/>
          <w:lang w:val="sl-SI"/>
        </w:rPr>
        <w:t xml:space="preserve"> </w:t>
      </w:r>
      <w:r w:rsidR="0007256A">
        <w:rPr>
          <w:lang w:val="sl-SI"/>
        </w:rPr>
        <w:t xml:space="preserve">IC </w:t>
      </w:r>
      <w:proofErr w:type="spellStart"/>
      <w:r w:rsidR="0007256A">
        <w:rPr>
          <w:lang w:val="sl-SI"/>
        </w:rPr>
        <w:t>Tojnice</w:t>
      </w:r>
      <w:proofErr w:type="spellEnd"/>
      <w:r w:rsidR="0007256A">
        <w:rPr>
          <w:lang w:val="sl-SI"/>
        </w:rPr>
        <w:t xml:space="preserve"> 2</w:t>
      </w:r>
      <w:r w:rsidRPr="000378B0">
        <w:rPr>
          <w:szCs w:val="22"/>
          <w:lang w:val="sl-SI"/>
        </w:rPr>
        <w:t xml:space="preserve"> (</w:t>
      </w:r>
      <w:r w:rsidR="0007256A">
        <w:rPr>
          <w:szCs w:val="22"/>
          <w:lang w:val="sl-SI"/>
        </w:rPr>
        <w:t xml:space="preserve">UB urbanistični biro , </w:t>
      </w:r>
      <w:proofErr w:type="spellStart"/>
      <w:r w:rsidR="0007256A">
        <w:rPr>
          <w:szCs w:val="22"/>
          <w:lang w:val="sl-SI"/>
        </w:rPr>
        <w:t>d.o.o</w:t>
      </w:r>
      <w:proofErr w:type="spellEnd"/>
      <w:r w:rsidR="0007256A">
        <w:rPr>
          <w:szCs w:val="22"/>
          <w:lang w:val="sl-SI"/>
        </w:rPr>
        <w:t>. Kamnik</w:t>
      </w:r>
      <w:r w:rsidRPr="000378B0">
        <w:rPr>
          <w:szCs w:val="22"/>
          <w:lang w:val="sl-SI"/>
        </w:rPr>
        <w:t xml:space="preserve">, št. projekta: </w:t>
      </w:r>
      <w:r w:rsidR="0007256A">
        <w:rPr>
          <w:szCs w:val="22"/>
          <w:lang w:val="sl-SI"/>
        </w:rPr>
        <w:t>05/2023</w:t>
      </w:r>
      <w:r w:rsidRPr="000378B0">
        <w:rPr>
          <w:szCs w:val="22"/>
          <w:lang w:val="sl-SI"/>
        </w:rPr>
        <w:t>);</w:t>
      </w:r>
    </w:p>
    <w:p w14:paraId="1A796A1B" w14:textId="3F6F8884" w:rsidR="00BB67C1" w:rsidRPr="000020A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80C48">
        <w:rPr>
          <w:szCs w:val="22"/>
          <w:lang w:val="sl-SI"/>
        </w:rPr>
        <w:t>- mnenje Zavoda RS za varstvo narave, št. 3563-</w:t>
      </w:r>
      <w:r w:rsidR="0007256A">
        <w:rPr>
          <w:szCs w:val="22"/>
          <w:lang w:val="sl-SI"/>
        </w:rPr>
        <w:t>0572</w:t>
      </w:r>
      <w:r w:rsidRPr="00080C48">
        <w:rPr>
          <w:szCs w:val="22"/>
          <w:lang w:val="sl-SI"/>
        </w:rPr>
        <w:t>/2023-</w:t>
      </w:r>
      <w:r w:rsidR="0007256A">
        <w:rPr>
          <w:szCs w:val="22"/>
          <w:lang w:val="sl-SI"/>
        </w:rPr>
        <w:t>2</w:t>
      </w:r>
      <w:r w:rsidRPr="00080C48">
        <w:rPr>
          <w:szCs w:val="22"/>
          <w:lang w:val="sl-SI"/>
        </w:rPr>
        <w:t xml:space="preserve">, z dne </w:t>
      </w:r>
      <w:r w:rsidR="00080C48" w:rsidRPr="00080C48">
        <w:rPr>
          <w:szCs w:val="22"/>
          <w:lang w:val="sl-SI"/>
        </w:rPr>
        <w:t>2</w:t>
      </w:r>
      <w:r w:rsidR="0007256A">
        <w:rPr>
          <w:szCs w:val="22"/>
          <w:lang w:val="sl-SI"/>
        </w:rPr>
        <w:t>0</w:t>
      </w:r>
      <w:r w:rsidRPr="00080C48">
        <w:rPr>
          <w:szCs w:val="22"/>
          <w:lang w:val="sl-SI"/>
        </w:rPr>
        <w:t xml:space="preserve">. </w:t>
      </w:r>
      <w:r w:rsidR="00080C48" w:rsidRPr="00080C48">
        <w:rPr>
          <w:szCs w:val="22"/>
          <w:lang w:val="sl-SI"/>
        </w:rPr>
        <w:t>1</w:t>
      </w:r>
      <w:r w:rsidR="0007256A">
        <w:rPr>
          <w:szCs w:val="22"/>
          <w:lang w:val="sl-SI"/>
        </w:rPr>
        <w:t>2</w:t>
      </w:r>
      <w:r w:rsidRPr="00080C48">
        <w:rPr>
          <w:szCs w:val="22"/>
          <w:lang w:val="sl-SI"/>
        </w:rPr>
        <w:t>. 2023.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505C790D" w14:textId="6C3AB3DA" w:rsidR="003A01D2" w:rsidRPr="00562EC8" w:rsidRDefault="003A01D2" w:rsidP="003A01D2">
      <w:pPr>
        <w:jc w:val="both"/>
        <w:rPr>
          <w:lang w:val="sl-SI"/>
        </w:rPr>
      </w:pPr>
      <w:r w:rsidRPr="008D2C1B">
        <w:rPr>
          <w:lang w:val="sl-SI"/>
        </w:rPr>
        <w:t xml:space="preserve">Ministrstvo je gradivo preučilo in ugotovilo, da se </w:t>
      </w:r>
      <w:r w:rsidR="00717B24" w:rsidRPr="008D2C1B">
        <w:rPr>
          <w:lang w:val="sl-SI"/>
        </w:rPr>
        <w:t>z</w:t>
      </w:r>
      <w:r w:rsidR="000F2787" w:rsidRPr="008D2C1B">
        <w:rPr>
          <w:lang w:val="sl-SI"/>
        </w:rPr>
        <w:t xml:space="preserve"> </w:t>
      </w:r>
      <w:r w:rsidR="00501455" w:rsidRPr="008D2C1B">
        <w:rPr>
          <w:lang w:val="sl-SI"/>
        </w:rPr>
        <w:t>OPPN</w:t>
      </w:r>
      <w:r w:rsidRPr="008D2C1B">
        <w:rPr>
          <w:lang w:val="sl-SI"/>
        </w:rPr>
        <w:t xml:space="preserve"> </w:t>
      </w:r>
      <w:r w:rsidR="000F2787" w:rsidRPr="008D2C1B">
        <w:rPr>
          <w:lang w:val="sl-SI"/>
        </w:rPr>
        <w:t>na območju zemljišč</w:t>
      </w:r>
      <w:r w:rsidR="00966498" w:rsidRPr="008D2C1B">
        <w:rPr>
          <w:lang w:val="sl-SI"/>
        </w:rPr>
        <w:t xml:space="preserve"> ali delov zemljišč</w:t>
      </w:r>
      <w:r w:rsidR="000F2787" w:rsidRPr="008D2C1B">
        <w:rPr>
          <w:lang w:val="sl-SI"/>
        </w:rPr>
        <w:t xml:space="preserve"> s parcelnimi št.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5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21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22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23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24</w:t>
      </w:r>
      <w:r w:rsidR="000F2787" w:rsidRPr="008D2C1B">
        <w:rPr>
          <w:lang w:val="sl-SI"/>
        </w:rPr>
        <w:t xml:space="preserve">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25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0F2787" w:rsidRPr="008D2C1B">
        <w:rPr>
          <w:lang w:val="sl-SI"/>
        </w:rPr>
        <w:t>/</w:t>
      </w:r>
      <w:r w:rsidR="008D2C1B" w:rsidRPr="008D2C1B">
        <w:rPr>
          <w:lang w:val="sl-SI"/>
        </w:rPr>
        <w:t>26</w:t>
      </w:r>
      <w:r w:rsidR="000F2787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</w:t>
      </w:r>
      <w:r w:rsidR="008D2C1B" w:rsidRPr="008D2C1B">
        <w:rPr>
          <w:lang w:val="sl-SI"/>
        </w:rPr>
        <w:t>27</w:t>
      </w:r>
      <w:r w:rsidR="00966498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/2</w:t>
      </w:r>
      <w:r w:rsidR="008D2C1B" w:rsidRPr="008D2C1B">
        <w:rPr>
          <w:lang w:val="sl-SI"/>
        </w:rPr>
        <w:t>8</w:t>
      </w:r>
      <w:r w:rsidR="00966498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</w:t>
      </w:r>
      <w:r w:rsidR="008D2C1B" w:rsidRPr="008D2C1B">
        <w:rPr>
          <w:lang w:val="sl-SI"/>
        </w:rPr>
        <w:t>29</w:t>
      </w:r>
      <w:r w:rsidR="00966498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</w:t>
      </w:r>
      <w:r w:rsidR="008D2C1B" w:rsidRPr="008D2C1B">
        <w:rPr>
          <w:lang w:val="sl-SI"/>
        </w:rPr>
        <w:t>30</w:t>
      </w:r>
      <w:r w:rsidR="00966498" w:rsidRPr="008D2C1B">
        <w:rPr>
          <w:lang w:val="sl-SI"/>
        </w:rPr>
        <w:t xml:space="preserve">,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/3</w:t>
      </w:r>
      <w:r w:rsidR="008D2C1B" w:rsidRPr="008D2C1B">
        <w:rPr>
          <w:lang w:val="sl-SI"/>
        </w:rPr>
        <w:t>1, 2708/36, 2708/37, 2708/39</w:t>
      </w:r>
      <w:r w:rsidR="00966498" w:rsidRPr="008D2C1B">
        <w:rPr>
          <w:lang w:val="sl-SI"/>
        </w:rPr>
        <w:t xml:space="preserve"> in </w:t>
      </w:r>
      <w:r w:rsidR="008D2C1B" w:rsidRPr="008D2C1B">
        <w:rPr>
          <w:lang w:val="sl-SI"/>
        </w:rPr>
        <w:t>2708</w:t>
      </w:r>
      <w:r w:rsidR="00966498" w:rsidRPr="008D2C1B">
        <w:rPr>
          <w:lang w:val="sl-SI"/>
        </w:rPr>
        <w:t>/</w:t>
      </w:r>
      <w:r w:rsidR="008D2C1B" w:rsidRPr="008D2C1B">
        <w:rPr>
          <w:lang w:val="sl-SI"/>
        </w:rPr>
        <w:t>40</w:t>
      </w:r>
      <w:r w:rsidR="00500EEB" w:rsidRPr="008D2C1B">
        <w:rPr>
          <w:lang w:val="sl-SI"/>
        </w:rPr>
        <w:t xml:space="preserve">, vse </w:t>
      </w:r>
      <w:proofErr w:type="spellStart"/>
      <w:r w:rsidR="00500EEB" w:rsidRPr="008D2C1B">
        <w:rPr>
          <w:lang w:val="sl-SI"/>
        </w:rPr>
        <w:t>k.o</w:t>
      </w:r>
      <w:proofErr w:type="spellEnd"/>
      <w:r w:rsidR="00500EEB" w:rsidRPr="008D2C1B">
        <w:rPr>
          <w:lang w:val="sl-SI"/>
        </w:rPr>
        <w:t xml:space="preserve">. </w:t>
      </w:r>
      <w:r w:rsidR="008D2C1B" w:rsidRPr="008D2C1B">
        <w:rPr>
          <w:lang w:val="sl-SI"/>
        </w:rPr>
        <w:t>Vrhnika</w:t>
      </w:r>
      <w:r w:rsidR="00500EEB" w:rsidRPr="008D2C1B">
        <w:rPr>
          <w:lang w:val="sl-SI"/>
        </w:rPr>
        <w:t>,</w:t>
      </w:r>
      <w:r w:rsidR="000F2787" w:rsidRPr="008D2C1B">
        <w:rPr>
          <w:lang w:val="sl-SI"/>
        </w:rPr>
        <w:t xml:space="preserve"> </w:t>
      </w:r>
      <w:r w:rsidRPr="00DA1A13">
        <w:rPr>
          <w:lang w:val="sl-SI"/>
        </w:rPr>
        <w:lastRenderedPageBreak/>
        <w:t>načrtuje</w:t>
      </w:r>
      <w:r w:rsidR="00500EEB" w:rsidRPr="00DA1A13">
        <w:rPr>
          <w:lang w:val="sl-SI"/>
        </w:rPr>
        <w:t xml:space="preserve"> </w:t>
      </w:r>
      <w:r w:rsidR="00DA1A13">
        <w:rPr>
          <w:lang w:val="sl-SI"/>
        </w:rPr>
        <w:t>gradnja proizvodno-skladiščnih in poslovnih stavb</w:t>
      </w:r>
      <w:r w:rsidR="00967CE8">
        <w:rPr>
          <w:lang w:val="sl-SI"/>
        </w:rPr>
        <w:t xml:space="preserve"> ter pripadajoče gospodarske javne infrastrukture</w:t>
      </w:r>
      <w:r w:rsidR="00500EEB" w:rsidRPr="00DA1A13">
        <w:rPr>
          <w:lang w:val="sl-SI"/>
        </w:rPr>
        <w:t xml:space="preserve">. </w:t>
      </w:r>
      <w:r w:rsidR="00BE3636" w:rsidRPr="00DA1A13">
        <w:rPr>
          <w:lang w:val="sl-SI"/>
        </w:rPr>
        <w:t>Območje meri približno 1,</w:t>
      </w:r>
      <w:r w:rsidR="008D2C1B" w:rsidRPr="00DA1A13">
        <w:rPr>
          <w:lang w:val="sl-SI"/>
        </w:rPr>
        <w:t>8</w:t>
      </w:r>
      <w:r w:rsidR="00BE3636" w:rsidRPr="00DA1A13">
        <w:rPr>
          <w:lang w:val="sl-SI"/>
        </w:rPr>
        <w:t xml:space="preserve"> ha. </w:t>
      </w:r>
      <w:r w:rsidR="00500EEB" w:rsidRPr="00DA1A13">
        <w:rPr>
          <w:lang w:val="sl-SI"/>
        </w:rPr>
        <w:t xml:space="preserve">Z veljavnim </w:t>
      </w:r>
      <w:r w:rsidR="00500EEB" w:rsidRPr="00DA1A13">
        <w:rPr>
          <w:szCs w:val="22"/>
          <w:lang w:val="sl-SI"/>
        </w:rPr>
        <w:t xml:space="preserve">občinskim prostorskim načrtom (v nadaljevanju OPN) je </w:t>
      </w:r>
      <w:r w:rsidR="00500EEB" w:rsidRPr="00DA1A13">
        <w:rPr>
          <w:lang w:val="sl-SI"/>
        </w:rPr>
        <w:t xml:space="preserve">namenjeno površinam za </w:t>
      </w:r>
      <w:r w:rsidR="008D2C1B" w:rsidRPr="00DA1A13">
        <w:rPr>
          <w:lang w:val="sl-SI"/>
        </w:rPr>
        <w:t>industrijo</w:t>
      </w:r>
      <w:r w:rsidR="00500EEB" w:rsidRPr="00DA1A13">
        <w:rPr>
          <w:lang w:val="sl-SI"/>
        </w:rPr>
        <w:t xml:space="preserve"> (</w:t>
      </w:r>
      <w:r w:rsidR="008D2C1B" w:rsidRPr="00DA1A13">
        <w:rPr>
          <w:lang w:val="sl-SI"/>
        </w:rPr>
        <w:t>IP</w:t>
      </w:r>
      <w:r w:rsidR="00500EEB" w:rsidRPr="00DA1A13">
        <w:rPr>
          <w:lang w:val="sl-SI"/>
        </w:rPr>
        <w:t>).</w:t>
      </w:r>
      <w:r w:rsidR="008D2C1B" w:rsidRPr="00DA1A13">
        <w:rPr>
          <w:lang w:val="sl-SI"/>
        </w:rPr>
        <w:t xml:space="preserve"> </w:t>
      </w:r>
      <w:r w:rsidR="00DA1A13">
        <w:rPr>
          <w:lang w:val="sl-SI"/>
        </w:rPr>
        <w:t xml:space="preserve">Območje meji na avtocesto, območje centralnih dejavnosti in območje </w:t>
      </w:r>
      <w:proofErr w:type="spellStart"/>
      <w:r w:rsidR="00DA1A13">
        <w:rPr>
          <w:lang w:val="sl-SI"/>
        </w:rPr>
        <w:t>okoljske</w:t>
      </w:r>
      <w:proofErr w:type="spellEnd"/>
      <w:r w:rsidR="00DA1A13">
        <w:rPr>
          <w:lang w:val="sl-SI"/>
        </w:rPr>
        <w:t xml:space="preserve"> infrastrukture. </w:t>
      </w:r>
      <w:r w:rsidR="008D2C1B" w:rsidRPr="00DA1A13">
        <w:rPr>
          <w:lang w:val="sl-SI"/>
        </w:rPr>
        <w:t xml:space="preserve">Z </w:t>
      </w:r>
      <w:r w:rsidR="00500EEB" w:rsidRPr="00DA1A13">
        <w:rPr>
          <w:lang w:val="sl-SI"/>
        </w:rPr>
        <w:t>O</w:t>
      </w:r>
      <w:r w:rsidR="008D2C1B" w:rsidRPr="00DA1A13">
        <w:rPr>
          <w:lang w:val="sl-SI"/>
        </w:rPr>
        <w:t>P</w:t>
      </w:r>
      <w:r w:rsidR="00500EEB" w:rsidRPr="00DA1A13">
        <w:rPr>
          <w:lang w:val="sl-SI"/>
        </w:rPr>
        <w:t xml:space="preserve">PN se </w:t>
      </w:r>
      <w:r w:rsidR="009A672E" w:rsidRPr="00DA1A13">
        <w:rPr>
          <w:lang w:val="sl-SI"/>
        </w:rPr>
        <w:t xml:space="preserve">na severnem delu območja </w:t>
      </w:r>
      <w:r w:rsidR="00500EEB" w:rsidRPr="00DA1A13">
        <w:rPr>
          <w:lang w:val="sl-SI"/>
        </w:rPr>
        <w:t xml:space="preserve">načrtuje </w:t>
      </w:r>
      <w:r w:rsidR="008D2C1B" w:rsidRPr="00DA1A13">
        <w:rPr>
          <w:lang w:val="sl-SI"/>
        </w:rPr>
        <w:t xml:space="preserve">gradnja </w:t>
      </w:r>
      <w:r w:rsidR="009A672E" w:rsidRPr="00DA1A13">
        <w:rPr>
          <w:lang w:val="sl-SI"/>
        </w:rPr>
        <w:t>stavb (</w:t>
      </w:r>
      <w:proofErr w:type="spellStart"/>
      <w:r w:rsidR="009A672E" w:rsidRPr="00DA1A13">
        <w:rPr>
          <w:lang w:val="sl-SI"/>
        </w:rPr>
        <w:t>etažnosti</w:t>
      </w:r>
      <w:proofErr w:type="spellEnd"/>
      <w:r w:rsidR="009A672E" w:rsidRPr="00DA1A13">
        <w:rPr>
          <w:lang w:val="sl-SI"/>
        </w:rPr>
        <w:t xml:space="preserve"> P) za proizvodnjo, obdelavo in skladiščenje gradbenih izdelkov iz plastičnih mas. Manjši del stavbe v etaži bo namenjen pisarnam. Na južnem delu območja se načrtuje gradnja stavbe, </w:t>
      </w:r>
      <w:proofErr w:type="spellStart"/>
      <w:r w:rsidR="009A672E" w:rsidRPr="00DA1A13">
        <w:rPr>
          <w:lang w:val="sl-SI"/>
        </w:rPr>
        <w:t>etažnosti</w:t>
      </w:r>
      <w:proofErr w:type="spellEnd"/>
      <w:r w:rsidR="009A672E" w:rsidRPr="00DA1A13">
        <w:rPr>
          <w:lang w:val="sl-SI"/>
        </w:rPr>
        <w:t xml:space="preserve"> P+1, s skladiščnimi prostori za gradbeni material in opremo v pritličju ter pisarniškimi in gostinskimi dejavnostmi v nadstropju. Območje OPPN se</w:t>
      </w:r>
      <w:r w:rsidR="00DA1A13" w:rsidRPr="00DA1A13">
        <w:rPr>
          <w:lang w:val="sl-SI"/>
        </w:rPr>
        <w:t xml:space="preserve"> prometno</w:t>
      </w:r>
      <w:r w:rsidR="009A672E" w:rsidRPr="00DA1A13">
        <w:rPr>
          <w:lang w:val="sl-SI"/>
        </w:rPr>
        <w:t xml:space="preserve"> priključuje na obstoječo občinsko javno pot </w:t>
      </w:r>
      <w:r w:rsidR="00DA1A13" w:rsidRPr="00DA1A13">
        <w:rPr>
          <w:lang w:val="sl-SI"/>
        </w:rPr>
        <w:t xml:space="preserve">(št. 966671). 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23129926" w:rsidR="000E7E93" w:rsidRDefault="000E7E93" w:rsidP="003A01D2">
      <w:pPr>
        <w:jc w:val="both"/>
        <w:rPr>
          <w:szCs w:val="22"/>
          <w:lang w:val="sl-SI"/>
        </w:rPr>
      </w:pPr>
      <w:r w:rsidRPr="00F90BBC">
        <w:rPr>
          <w:szCs w:val="22"/>
          <w:lang w:val="sl-SI"/>
        </w:rPr>
        <w:t xml:space="preserve">Pripravljavec plana je predložil mnenje ZRSVN, št. </w:t>
      </w:r>
      <w:r w:rsidR="0007256A" w:rsidRPr="00080C48">
        <w:rPr>
          <w:szCs w:val="22"/>
          <w:lang w:val="sl-SI"/>
        </w:rPr>
        <w:t>3563-</w:t>
      </w:r>
      <w:r w:rsidR="0007256A">
        <w:rPr>
          <w:szCs w:val="22"/>
          <w:lang w:val="sl-SI"/>
        </w:rPr>
        <w:t>0572</w:t>
      </w:r>
      <w:r w:rsidR="0007256A" w:rsidRPr="00080C48">
        <w:rPr>
          <w:szCs w:val="22"/>
          <w:lang w:val="sl-SI"/>
        </w:rPr>
        <w:t>/2023-</w:t>
      </w:r>
      <w:r w:rsidR="0007256A">
        <w:rPr>
          <w:szCs w:val="22"/>
          <w:lang w:val="sl-SI"/>
        </w:rPr>
        <w:t>2</w:t>
      </w:r>
      <w:r w:rsidR="0007256A" w:rsidRPr="00080C48">
        <w:rPr>
          <w:szCs w:val="22"/>
          <w:lang w:val="sl-SI"/>
        </w:rPr>
        <w:t>, z dne 2</w:t>
      </w:r>
      <w:r w:rsidR="0007256A">
        <w:rPr>
          <w:szCs w:val="22"/>
          <w:lang w:val="sl-SI"/>
        </w:rPr>
        <w:t>0</w:t>
      </w:r>
      <w:r w:rsidR="0007256A" w:rsidRPr="00080C48">
        <w:rPr>
          <w:szCs w:val="22"/>
          <w:lang w:val="sl-SI"/>
        </w:rPr>
        <w:t>. 1</w:t>
      </w:r>
      <w:r w:rsidR="0007256A">
        <w:rPr>
          <w:szCs w:val="22"/>
          <w:lang w:val="sl-SI"/>
        </w:rPr>
        <w:t>2</w:t>
      </w:r>
      <w:r w:rsidR="0007256A" w:rsidRPr="00080C48">
        <w:rPr>
          <w:szCs w:val="22"/>
          <w:lang w:val="sl-SI"/>
        </w:rPr>
        <w:t>. 2023</w:t>
      </w:r>
      <w:r w:rsidRPr="00F90BBC">
        <w:rPr>
          <w:szCs w:val="22"/>
          <w:lang w:val="sl-SI"/>
        </w:rPr>
        <w:t xml:space="preserve">. </w:t>
      </w:r>
      <w:r w:rsidRPr="00DD0E09">
        <w:rPr>
          <w:szCs w:val="22"/>
          <w:lang w:val="sl-SI"/>
        </w:rPr>
        <w:t xml:space="preserve">ZRSVN je v mnenju ugotovil, da </w:t>
      </w:r>
      <w:r w:rsidR="00080C48" w:rsidRPr="00DD0E09">
        <w:rPr>
          <w:szCs w:val="22"/>
          <w:lang w:val="sl-SI"/>
        </w:rPr>
        <w:t>O</w:t>
      </w:r>
      <w:r w:rsidR="00DD0E09" w:rsidRPr="00DD0E09">
        <w:rPr>
          <w:szCs w:val="22"/>
          <w:lang w:val="sl-SI"/>
        </w:rPr>
        <w:t>PP</w:t>
      </w:r>
      <w:r w:rsidR="00080C48" w:rsidRPr="00DD0E09">
        <w:rPr>
          <w:szCs w:val="22"/>
          <w:lang w:val="sl-SI"/>
        </w:rPr>
        <w:t>N</w:t>
      </w:r>
      <w:r w:rsidRPr="00DD0E09">
        <w:rPr>
          <w:szCs w:val="22"/>
          <w:lang w:val="sl-SI"/>
        </w:rPr>
        <w:t xml:space="preserve"> in njegov daljinski vpliv </w:t>
      </w:r>
      <w:r w:rsidR="00DD0E09" w:rsidRPr="00DD0E09">
        <w:rPr>
          <w:szCs w:val="22"/>
          <w:lang w:val="sl-SI"/>
        </w:rPr>
        <w:t xml:space="preserve">ne </w:t>
      </w:r>
      <w:r w:rsidRPr="00DD0E09">
        <w:rPr>
          <w:szCs w:val="22"/>
          <w:lang w:val="sl-SI"/>
        </w:rPr>
        <w:t>sega</w:t>
      </w:r>
      <w:r w:rsidR="00692C3D" w:rsidRPr="00DD0E09">
        <w:rPr>
          <w:szCs w:val="22"/>
          <w:lang w:val="sl-SI"/>
        </w:rPr>
        <w:t>ta</w:t>
      </w:r>
      <w:r w:rsidRPr="00DD0E09">
        <w:rPr>
          <w:szCs w:val="22"/>
          <w:lang w:val="sl-SI"/>
        </w:rPr>
        <w:t xml:space="preserve"> v </w:t>
      </w:r>
      <w:r w:rsidR="00DD0E09" w:rsidRPr="00DD0E09">
        <w:rPr>
          <w:szCs w:val="22"/>
          <w:lang w:val="sl-SI"/>
        </w:rPr>
        <w:t xml:space="preserve">posebna </w:t>
      </w:r>
      <w:r w:rsidRPr="00DD0E09">
        <w:rPr>
          <w:szCs w:val="22"/>
          <w:lang w:val="sl-SI"/>
        </w:rPr>
        <w:t>var</w:t>
      </w:r>
      <w:r w:rsidR="00DD0E09" w:rsidRPr="00DD0E09">
        <w:rPr>
          <w:szCs w:val="22"/>
          <w:lang w:val="sl-SI"/>
        </w:rPr>
        <w:t>stvena</w:t>
      </w:r>
      <w:r w:rsidRPr="00DD0E09">
        <w:rPr>
          <w:szCs w:val="22"/>
          <w:lang w:val="sl-SI"/>
        </w:rPr>
        <w:t xml:space="preserve"> območj</w:t>
      </w:r>
      <w:r w:rsidR="00DD0E09" w:rsidRPr="00DD0E09">
        <w:rPr>
          <w:szCs w:val="22"/>
          <w:lang w:val="sl-SI"/>
        </w:rPr>
        <w:t>a in zavarovana območja.</w:t>
      </w:r>
      <w:r w:rsidRPr="00DD0E09">
        <w:rPr>
          <w:szCs w:val="22"/>
          <w:lang w:val="sl-SI"/>
        </w:rPr>
        <w:t xml:space="preserve"> Skladno z navedenim ZRSVN meni, da za </w:t>
      </w:r>
      <w:r w:rsidR="0007256A" w:rsidRPr="00DD0E09">
        <w:rPr>
          <w:szCs w:val="22"/>
          <w:lang w:val="sl-SI"/>
        </w:rPr>
        <w:t>OPPN ni</w:t>
      </w:r>
      <w:r w:rsidRPr="00DD0E09">
        <w:rPr>
          <w:szCs w:val="22"/>
          <w:lang w:val="sl-SI"/>
        </w:rPr>
        <w:t xml:space="preserve"> treba izvesti presoj</w:t>
      </w:r>
      <w:r w:rsidR="0007256A" w:rsidRPr="00DD0E09">
        <w:rPr>
          <w:szCs w:val="22"/>
          <w:lang w:val="sl-SI"/>
        </w:rPr>
        <w:t>e</w:t>
      </w:r>
      <w:r w:rsidRPr="00DD0E09">
        <w:rPr>
          <w:szCs w:val="22"/>
          <w:lang w:val="sl-SI"/>
        </w:rPr>
        <w:t xml:space="preserve"> sprejemljivosti na varovana območja narave, kot to določa 101. člen </w:t>
      </w:r>
      <w:r w:rsidRPr="00DD0E09">
        <w:rPr>
          <w:lang w:val="sl-SI"/>
        </w:rPr>
        <w:t>Zakona o</w:t>
      </w:r>
      <w:r w:rsidRPr="0007256A">
        <w:rPr>
          <w:lang w:val="sl-SI"/>
        </w:rPr>
        <w:t xml:space="preserve"> ohranjanju narave (Uradni list RS, št. </w:t>
      </w:r>
      <w:r w:rsidRPr="0007256A">
        <w:rPr>
          <w:bCs/>
          <w:lang w:val="sl-SI"/>
        </w:rPr>
        <w:t xml:space="preserve">96/04-ZON-UPB2, </w:t>
      </w:r>
      <w:r w:rsidR="00EE1D19" w:rsidRPr="0007256A">
        <w:rPr>
          <w:bCs/>
          <w:lang w:val="sl-SI"/>
        </w:rPr>
        <w:t xml:space="preserve">61/06 – ZDru-1, 8/10 – ZSKZ-B, 46/14, 21/18 – </w:t>
      </w:r>
      <w:proofErr w:type="spellStart"/>
      <w:r w:rsidR="00EE1D19" w:rsidRPr="0007256A">
        <w:rPr>
          <w:bCs/>
          <w:lang w:val="sl-SI"/>
        </w:rPr>
        <w:t>ZNOrg</w:t>
      </w:r>
      <w:proofErr w:type="spellEnd"/>
      <w:r w:rsidR="00EE1D19" w:rsidRPr="0007256A">
        <w:rPr>
          <w:bCs/>
          <w:lang w:val="sl-SI"/>
        </w:rPr>
        <w:t xml:space="preserve">, 31/18, 82/20, 3/22 – </w:t>
      </w:r>
      <w:proofErr w:type="spellStart"/>
      <w:r w:rsidR="00EE1D19" w:rsidRPr="0007256A">
        <w:rPr>
          <w:bCs/>
          <w:lang w:val="sl-SI"/>
        </w:rPr>
        <w:t>ZDeb</w:t>
      </w:r>
      <w:proofErr w:type="spellEnd"/>
      <w:r w:rsidR="00EE1D19" w:rsidRPr="0007256A">
        <w:rPr>
          <w:bCs/>
          <w:lang w:val="sl-SI"/>
        </w:rPr>
        <w:t>, 105/22 – ZZNŠPP in 18/23 – ZDU-1O</w:t>
      </w:r>
      <w:r w:rsidRPr="0007256A">
        <w:rPr>
          <w:lang w:val="sl-SI"/>
        </w:rPr>
        <w:t>; v nadaljevanju ZON)</w:t>
      </w:r>
      <w:r w:rsidRPr="0007256A">
        <w:rPr>
          <w:szCs w:val="22"/>
          <w:lang w:val="sl-SI"/>
        </w:rPr>
        <w:t>.</w:t>
      </w:r>
      <w:r w:rsidR="003D39CD">
        <w:rPr>
          <w:szCs w:val="22"/>
          <w:lang w:val="sl-SI"/>
        </w:rPr>
        <w:t xml:space="preserve"> </w:t>
      </w:r>
    </w:p>
    <w:p w14:paraId="120350D3" w14:textId="2E87B877" w:rsidR="003D39CD" w:rsidRDefault="003D39CD" w:rsidP="003A01D2">
      <w:pPr>
        <w:jc w:val="both"/>
        <w:rPr>
          <w:lang w:val="sl-SI"/>
        </w:rPr>
      </w:pPr>
      <w:r>
        <w:rPr>
          <w:lang w:val="sl-SI"/>
        </w:rPr>
        <w:t xml:space="preserve">Ministrstvo je na podlagi predloženega gradiva in javno dostopnih podatkov (Vir ARSO, Atlas okolja) ugotovilo, da </w:t>
      </w:r>
      <w:r w:rsidR="00080C48">
        <w:rPr>
          <w:lang w:val="sl-SI"/>
        </w:rPr>
        <w:t>O</w:t>
      </w:r>
      <w:r w:rsidR="0007256A">
        <w:rPr>
          <w:lang w:val="sl-SI"/>
        </w:rPr>
        <w:t>PP</w:t>
      </w:r>
      <w:r w:rsidR="00080C48">
        <w:rPr>
          <w:lang w:val="sl-SI"/>
        </w:rPr>
        <w:t>N</w:t>
      </w:r>
      <w:r>
        <w:rPr>
          <w:lang w:val="sl-SI"/>
        </w:rPr>
        <w:t xml:space="preserve"> </w:t>
      </w:r>
      <w:r w:rsidR="0007256A">
        <w:rPr>
          <w:lang w:val="sl-SI"/>
        </w:rPr>
        <w:t xml:space="preserve">ne </w:t>
      </w:r>
      <w:r w:rsidR="007407EA">
        <w:rPr>
          <w:lang w:val="sl-SI"/>
        </w:rPr>
        <w:t xml:space="preserve">sega v </w:t>
      </w:r>
      <w:r w:rsidR="0007256A">
        <w:rPr>
          <w:lang w:val="sl-SI"/>
        </w:rPr>
        <w:t xml:space="preserve">zavarovana </w:t>
      </w:r>
      <w:r w:rsidR="007407EA">
        <w:rPr>
          <w:lang w:val="sl-SI"/>
        </w:rPr>
        <w:t>območja</w:t>
      </w:r>
      <w:r w:rsidR="0007256A">
        <w:rPr>
          <w:lang w:val="sl-SI"/>
        </w:rPr>
        <w:t xml:space="preserve"> in območja</w:t>
      </w:r>
      <w:r w:rsidR="007407EA">
        <w:rPr>
          <w:lang w:val="sl-SI"/>
        </w:rPr>
        <w:t xml:space="preserve"> Natura 2000, zato </w:t>
      </w:r>
      <w:r w:rsidR="0007256A">
        <w:rPr>
          <w:lang w:val="sl-SI"/>
        </w:rPr>
        <w:t>se strinja z ugotovitvami iz mnenja ZRSVN</w:t>
      </w:r>
      <w:r w:rsidR="007407EA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7D1F4EBC" w:rsidR="000E7E93" w:rsidRPr="0011657B" w:rsidRDefault="000E7E93" w:rsidP="003A01D2">
      <w:pPr>
        <w:jc w:val="both"/>
        <w:rPr>
          <w:szCs w:val="22"/>
          <w:lang w:val="sl-SI"/>
        </w:rPr>
      </w:pPr>
      <w:r w:rsidRPr="0011657B">
        <w:rPr>
          <w:szCs w:val="22"/>
          <w:lang w:val="sl-SI"/>
        </w:rPr>
        <w:t xml:space="preserve">Ministrstvo je v postopku preučilo tudi obstoj drugih </w:t>
      </w:r>
      <w:proofErr w:type="spellStart"/>
      <w:r w:rsidRPr="0011657B">
        <w:rPr>
          <w:szCs w:val="22"/>
          <w:lang w:val="sl-SI"/>
        </w:rPr>
        <w:t>okoljskih</w:t>
      </w:r>
      <w:proofErr w:type="spellEnd"/>
      <w:r w:rsidRPr="0011657B">
        <w:rPr>
          <w:szCs w:val="22"/>
          <w:lang w:val="sl-SI"/>
        </w:rPr>
        <w:t xml:space="preserve"> razlogov za uvedbo celovite presoje vplivov na okolje</w:t>
      </w:r>
      <w:r w:rsidR="006E4D0E" w:rsidRPr="0011657B">
        <w:rPr>
          <w:szCs w:val="22"/>
          <w:lang w:val="sl-SI"/>
        </w:rPr>
        <w:t xml:space="preserve"> in v skladu s 3. členom Uredbe o merilih za ocenjevanje verjetnosti pomembnejših vplivov izvedbe plana, programa, načrta ali drugega splošnega akta in njegovih sprememb na okolje v postopku celovite presoje vplivov na okolje (Uradni list RS, št. 9/09; v nadaljnjem besedilu Uredba o merilih) pridobilo mnenja Ministrstva za zdravje</w:t>
      </w:r>
      <w:r w:rsidR="00CF42EE" w:rsidRPr="0011657B">
        <w:rPr>
          <w:szCs w:val="22"/>
          <w:lang w:val="sl-SI"/>
        </w:rPr>
        <w:t xml:space="preserve">, ki je posredovalo mnenje Nacionalnega </w:t>
      </w:r>
      <w:r w:rsidR="00DD0E09">
        <w:rPr>
          <w:szCs w:val="22"/>
          <w:lang w:val="sl-SI"/>
        </w:rPr>
        <w:t>inštituta</w:t>
      </w:r>
      <w:r w:rsidR="0011657B">
        <w:rPr>
          <w:szCs w:val="22"/>
          <w:lang w:val="sl-SI"/>
        </w:rPr>
        <w:t xml:space="preserve"> </w:t>
      </w:r>
      <w:r w:rsidR="00CF42EE" w:rsidRPr="0011657B">
        <w:rPr>
          <w:szCs w:val="22"/>
          <w:lang w:val="sl-SI"/>
        </w:rPr>
        <w:t xml:space="preserve">za </w:t>
      </w:r>
      <w:r w:rsidR="00DD0E09">
        <w:rPr>
          <w:szCs w:val="22"/>
          <w:lang w:val="sl-SI"/>
        </w:rPr>
        <w:t xml:space="preserve">javno </w:t>
      </w:r>
      <w:r w:rsidR="00CF42EE" w:rsidRPr="0011657B">
        <w:rPr>
          <w:szCs w:val="22"/>
          <w:lang w:val="sl-SI"/>
        </w:rPr>
        <w:t xml:space="preserve">zdravje (v nadaljevanju </w:t>
      </w:r>
      <w:r w:rsidR="0011657B">
        <w:rPr>
          <w:szCs w:val="22"/>
          <w:lang w:val="sl-SI"/>
        </w:rPr>
        <w:t>N</w:t>
      </w:r>
      <w:r w:rsidR="00DD0E09">
        <w:rPr>
          <w:szCs w:val="22"/>
          <w:lang w:val="sl-SI"/>
        </w:rPr>
        <w:t>IJ</w:t>
      </w:r>
      <w:r w:rsidR="0011657B">
        <w:rPr>
          <w:szCs w:val="22"/>
          <w:lang w:val="sl-SI"/>
        </w:rPr>
        <w:t>Z</w:t>
      </w:r>
      <w:r w:rsidR="00CF42EE" w:rsidRPr="0011657B">
        <w:rPr>
          <w:szCs w:val="22"/>
          <w:lang w:val="sl-SI"/>
        </w:rPr>
        <w:t xml:space="preserve">) (št. </w:t>
      </w:r>
      <w:r w:rsidR="00DD0E09">
        <w:rPr>
          <w:szCs w:val="22"/>
          <w:lang w:val="sl-SI"/>
        </w:rPr>
        <w:t>354</w:t>
      </w:r>
      <w:r w:rsidR="0011657B" w:rsidRPr="0011657B">
        <w:rPr>
          <w:szCs w:val="22"/>
          <w:lang w:val="sl-SI"/>
        </w:rPr>
        <w:t>-</w:t>
      </w:r>
      <w:r w:rsidR="00DD0E09">
        <w:rPr>
          <w:szCs w:val="22"/>
          <w:lang w:val="sl-SI"/>
        </w:rPr>
        <w:t>22</w:t>
      </w:r>
      <w:r w:rsidR="0011657B" w:rsidRPr="0011657B">
        <w:rPr>
          <w:szCs w:val="22"/>
          <w:lang w:val="sl-SI"/>
        </w:rPr>
        <w:t>9</w:t>
      </w:r>
      <w:r w:rsidR="00CF42EE" w:rsidRPr="0011657B">
        <w:rPr>
          <w:szCs w:val="22"/>
          <w:lang w:val="sl-SI"/>
        </w:rPr>
        <w:t>/</w:t>
      </w:r>
      <w:r w:rsidR="00DD0E09">
        <w:rPr>
          <w:szCs w:val="22"/>
          <w:lang w:val="sl-SI"/>
        </w:rPr>
        <w:t>2023</w:t>
      </w:r>
      <w:r w:rsidR="00CF42EE" w:rsidRPr="0011657B">
        <w:rPr>
          <w:szCs w:val="22"/>
          <w:lang w:val="sl-SI"/>
        </w:rPr>
        <w:t>-2</w:t>
      </w:r>
      <w:r w:rsidR="00DD0E09">
        <w:rPr>
          <w:szCs w:val="22"/>
          <w:lang w:val="sl-SI"/>
        </w:rPr>
        <w:t xml:space="preserve"> (256)</w:t>
      </w:r>
      <w:r w:rsidR="00CF42EE" w:rsidRPr="0011657B">
        <w:rPr>
          <w:szCs w:val="22"/>
          <w:lang w:val="sl-SI"/>
        </w:rPr>
        <w:t xml:space="preserve">, z dne </w:t>
      </w:r>
      <w:r w:rsidR="00DD0E09">
        <w:rPr>
          <w:szCs w:val="22"/>
          <w:lang w:val="sl-SI"/>
        </w:rPr>
        <w:t>8</w:t>
      </w:r>
      <w:r w:rsidR="00CF42EE" w:rsidRPr="0011657B">
        <w:rPr>
          <w:szCs w:val="22"/>
          <w:lang w:val="sl-SI"/>
        </w:rPr>
        <w:t xml:space="preserve">. </w:t>
      </w:r>
      <w:r w:rsidR="0011657B" w:rsidRPr="0011657B">
        <w:rPr>
          <w:szCs w:val="22"/>
          <w:lang w:val="sl-SI"/>
        </w:rPr>
        <w:t>1</w:t>
      </w:r>
      <w:r w:rsidR="00CF42EE" w:rsidRPr="0011657B">
        <w:rPr>
          <w:szCs w:val="22"/>
          <w:lang w:val="sl-SI"/>
        </w:rPr>
        <w:t>. 202</w:t>
      </w:r>
      <w:r w:rsidR="00DD0E09">
        <w:rPr>
          <w:szCs w:val="22"/>
          <w:lang w:val="sl-SI"/>
        </w:rPr>
        <w:t>4, prejeto,12. 1. 2024</w:t>
      </w:r>
      <w:r w:rsidR="00CF42EE" w:rsidRPr="0011657B">
        <w:rPr>
          <w:szCs w:val="22"/>
          <w:lang w:val="sl-SI"/>
        </w:rPr>
        <w:t>)</w:t>
      </w:r>
      <w:r w:rsidR="006E4D0E" w:rsidRPr="0011657B">
        <w:rPr>
          <w:szCs w:val="22"/>
          <w:lang w:val="sl-SI"/>
        </w:rPr>
        <w:t xml:space="preserve"> </w:t>
      </w:r>
      <w:r w:rsidR="00DD0E09">
        <w:rPr>
          <w:szCs w:val="22"/>
          <w:lang w:val="sl-SI"/>
        </w:rPr>
        <w:t>in</w:t>
      </w:r>
      <w:r w:rsidR="006E4D0E" w:rsidRPr="0011657B">
        <w:rPr>
          <w:szCs w:val="22"/>
          <w:lang w:val="sl-SI"/>
        </w:rPr>
        <w:t xml:space="preserve"> Ministrstva za </w:t>
      </w:r>
      <w:r w:rsidR="00DD0E09">
        <w:rPr>
          <w:szCs w:val="22"/>
          <w:lang w:val="sl-SI"/>
        </w:rPr>
        <w:t>kulturo</w:t>
      </w:r>
      <w:r w:rsidR="00CF42EE" w:rsidRPr="0011657B">
        <w:rPr>
          <w:szCs w:val="22"/>
          <w:lang w:val="sl-SI"/>
        </w:rPr>
        <w:t xml:space="preserve"> (</w:t>
      </w:r>
      <w:r w:rsidR="007E749C" w:rsidRPr="0011657B">
        <w:rPr>
          <w:szCs w:val="22"/>
          <w:lang w:val="sl-SI"/>
        </w:rPr>
        <w:t xml:space="preserve">št. </w:t>
      </w:r>
      <w:r w:rsidR="00DD0E09">
        <w:rPr>
          <w:szCs w:val="22"/>
          <w:lang w:val="sl-SI"/>
        </w:rPr>
        <w:t>35012</w:t>
      </w:r>
      <w:r w:rsidR="007E749C" w:rsidRPr="0011657B">
        <w:rPr>
          <w:szCs w:val="22"/>
          <w:lang w:val="sl-SI"/>
        </w:rPr>
        <w:t>-</w:t>
      </w:r>
      <w:r w:rsidR="00DD0E09">
        <w:rPr>
          <w:szCs w:val="22"/>
          <w:lang w:val="sl-SI"/>
        </w:rPr>
        <w:t>136</w:t>
      </w:r>
      <w:r w:rsidR="007E749C" w:rsidRPr="0011657B">
        <w:rPr>
          <w:szCs w:val="22"/>
          <w:lang w:val="sl-SI"/>
        </w:rPr>
        <w:t>/20</w:t>
      </w:r>
      <w:r w:rsidR="00DD0E09">
        <w:rPr>
          <w:szCs w:val="22"/>
          <w:lang w:val="sl-SI"/>
        </w:rPr>
        <w:t>23-3340-4</w:t>
      </w:r>
      <w:r w:rsidR="007E749C" w:rsidRPr="0011657B">
        <w:rPr>
          <w:szCs w:val="22"/>
          <w:lang w:val="sl-SI"/>
        </w:rPr>
        <w:t xml:space="preserve">, z dne </w:t>
      </w:r>
      <w:r w:rsidR="00DD0E09">
        <w:rPr>
          <w:szCs w:val="22"/>
          <w:lang w:val="sl-SI"/>
        </w:rPr>
        <w:t>5</w:t>
      </w:r>
      <w:r w:rsidR="007E749C" w:rsidRPr="0011657B">
        <w:rPr>
          <w:szCs w:val="22"/>
          <w:lang w:val="sl-SI"/>
        </w:rPr>
        <w:t xml:space="preserve">. </w:t>
      </w:r>
      <w:r w:rsidR="0011657B" w:rsidRPr="0011657B">
        <w:rPr>
          <w:szCs w:val="22"/>
          <w:lang w:val="sl-SI"/>
        </w:rPr>
        <w:t>1</w:t>
      </w:r>
      <w:r w:rsidR="007E749C" w:rsidRPr="0011657B">
        <w:rPr>
          <w:szCs w:val="22"/>
          <w:lang w:val="sl-SI"/>
        </w:rPr>
        <w:t>. 202</w:t>
      </w:r>
      <w:r w:rsidR="00DD0E09">
        <w:rPr>
          <w:szCs w:val="22"/>
          <w:lang w:val="sl-SI"/>
        </w:rPr>
        <w:t xml:space="preserve">4, prejeto </w:t>
      </w:r>
      <w:r w:rsidR="00501455">
        <w:rPr>
          <w:szCs w:val="22"/>
          <w:lang w:val="sl-SI"/>
        </w:rPr>
        <w:t>5. 1. 2024</w:t>
      </w:r>
      <w:r w:rsidR="00CF42EE" w:rsidRPr="0011657B">
        <w:rPr>
          <w:szCs w:val="22"/>
          <w:lang w:val="sl-SI"/>
        </w:rPr>
        <w:t>)</w:t>
      </w:r>
      <w:r w:rsidR="006E4D0E" w:rsidRPr="0011657B">
        <w:rPr>
          <w:szCs w:val="22"/>
          <w:lang w:val="sl-SI"/>
        </w:rPr>
        <w:t xml:space="preserve">. </w:t>
      </w:r>
      <w:r w:rsidR="00DD0E09" w:rsidRPr="0011657B">
        <w:rPr>
          <w:szCs w:val="22"/>
          <w:lang w:val="sl-SI"/>
        </w:rPr>
        <w:t xml:space="preserve">Direkcije RS za vode </w:t>
      </w:r>
      <w:r w:rsidR="00DD0E09">
        <w:rPr>
          <w:szCs w:val="22"/>
          <w:lang w:val="sl-SI"/>
        </w:rPr>
        <w:t>mnenja ni podala.</w:t>
      </w:r>
    </w:p>
    <w:p w14:paraId="6D063F0D" w14:textId="23ADD733" w:rsidR="00154492" w:rsidRPr="0011657B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3C021E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3C021E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3C021E">
        <w:rPr>
          <w:rFonts w:cs="Arial"/>
          <w:lang w:val="sl-SI"/>
        </w:rPr>
        <w:t>pomen in ranljivost območij, ki bodo verjetno prizadeta,</w:t>
      </w:r>
      <w:r w:rsidRPr="003C021E">
        <w:rPr>
          <w:szCs w:val="22"/>
          <w:lang w:val="sl-SI"/>
        </w:rPr>
        <w:t xml:space="preserve"> ugotovilo naslednje:</w:t>
      </w:r>
    </w:p>
    <w:p w14:paraId="5C210B1F" w14:textId="228ECB1F" w:rsidR="00154492" w:rsidRPr="003C021E" w:rsidRDefault="00154492" w:rsidP="00154492">
      <w:pPr>
        <w:ind w:left="284" w:hanging="284"/>
        <w:jc w:val="both"/>
        <w:rPr>
          <w:lang w:val="sl-SI"/>
        </w:rPr>
      </w:pPr>
      <w:r w:rsidRPr="003C021E">
        <w:rPr>
          <w:lang w:val="sl-SI"/>
        </w:rPr>
        <w:t>-</w:t>
      </w:r>
      <w:r w:rsidRPr="003C021E">
        <w:rPr>
          <w:lang w:val="sl-SI"/>
        </w:rPr>
        <w:tab/>
      </w:r>
      <w:r w:rsidR="00501455">
        <w:rPr>
          <w:lang w:val="sl-SI"/>
        </w:rPr>
        <w:t>OPPN</w:t>
      </w:r>
      <w:r w:rsidRPr="003C021E">
        <w:rPr>
          <w:lang w:val="sl-SI"/>
        </w:rPr>
        <w:t xml:space="preserve"> se nanaša na gradnjo </w:t>
      </w:r>
      <w:r w:rsidR="00501455">
        <w:rPr>
          <w:lang w:val="sl-SI"/>
        </w:rPr>
        <w:t>proizvodnih, skladiščnih in poslovnih stavb ter pripadajoče gospodarske javne infrastrukture</w:t>
      </w:r>
      <w:r w:rsidR="003C021E" w:rsidRPr="000F2787">
        <w:rPr>
          <w:lang w:val="sl-SI"/>
        </w:rPr>
        <w:t>.</w:t>
      </w:r>
      <w:r w:rsidRPr="000F2787">
        <w:rPr>
          <w:lang w:val="sl-SI"/>
        </w:rPr>
        <w:t xml:space="preserve"> Območje je namenjeno površinam </w:t>
      </w:r>
      <w:r w:rsidR="000F2787" w:rsidRPr="000F2787">
        <w:rPr>
          <w:lang w:val="sl-SI"/>
        </w:rPr>
        <w:t xml:space="preserve">za </w:t>
      </w:r>
      <w:r w:rsidR="00501455">
        <w:rPr>
          <w:lang w:val="sl-SI"/>
        </w:rPr>
        <w:t xml:space="preserve">industrijo </w:t>
      </w:r>
      <w:r w:rsidR="000F2787" w:rsidRPr="000F2787">
        <w:rPr>
          <w:lang w:val="sl-SI"/>
        </w:rPr>
        <w:t>(</w:t>
      </w:r>
      <w:r w:rsidR="00501455">
        <w:rPr>
          <w:lang w:val="sl-SI"/>
        </w:rPr>
        <w:t>IP</w:t>
      </w:r>
      <w:r w:rsidR="000F2787" w:rsidRPr="000F2787">
        <w:rPr>
          <w:lang w:val="sl-SI"/>
        </w:rPr>
        <w:t>),</w:t>
      </w:r>
      <w:r w:rsidR="00501455">
        <w:rPr>
          <w:lang w:val="sl-SI"/>
        </w:rPr>
        <w:t xml:space="preserve"> n</w:t>
      </w:r>
      <w:r w:rsidRPr="003C021E">
        <w:rPr>
          <w:lang w:val="sl-SI"/>
        </w:rPr>
        <w:t>amenska raba prostora se ne spreminja.</w:t>
      </w:r>
    </w:p>
    <w:p w14:paraId="7AB48E95" w14:textId="1AA6478D" w:rsidR="00154492" w:rsidRPr="009E1C3A" w:rsidRDefault="00154492" w:rsidP="00154492">
      <w:pPr>
        <w:ind w:left="284" w:hanging="284"/>
        <w:jc w:val="both"/>
        <w:rPr>
          <w:lang w:val="sl-SI"/>
        </w:rPr>
      </w:pPr>
      <w:r w:rsidRPr="009E1C3A">
        <w:rPr>
          <w:lang w:val="sl-SI"/>
        </w:rPr>
        <w:t>-</w:t>
      </w:r>
      <w:r w:rsidRPr="009E1C3A">
        <w:rPr>
          <w:lang w:val="sl-SI"/>
        </w:rPr>
        <w:tab/>
        <w:t xml:space="preserve">Na podlagi javno dostopnih podatkov (vir: ARSO, Atlas okolja) </w:t>
      </w:r>
      <w:r w:rsidR="00501455">
        <w:rPr>
          <w:lang w:val="sl-SI"/>
        </w:rPr>
        <w:t>OPPN</w:t>
      </w:r>
      <w:r w:rsidRPr="009E1C3A">
        <w:rPr>
          <w:lang w:val="sl-SI"/>
        </w:rPr>
        <w:t xml:space="preserve"> sega na </w:t>
      </w:r>
      <w:r w:rsidRPr="009E1C3A">
        <w:rPr>
          <w:szCs w:val="22"/>
          <w:lang w:val="sl-SI"/>
        </w:rPr>
        <w:t xml:space="preserve">ekološko pomembno območje </w:t>
      </w:r>
      <w:r w:rsidR="00501455">
        <w:rPr>
          <w:szCs w:val="22"/>
          <w:lang w:val="sl-SI"/>
        </w:rPr>
        <w:t>Ljubljansko barje</w:t>
      </w:r>
      <w:r w:rsidR="001D3739" w:rsidRPr="009E1C3A">
        <w:rPr>
          <w:szCs w:val="22"/>
          <w:lang w:val="sl-SI"/>
        </w:rPr>
        <w:t xml:space="preserve"> (ID območja </w:t>
      </w:r>
      <w:r w:rsidR="00501455">
        <w:rPr>
          <w:szCs w:val="22"/>
          <w:lang w:val="sl-SI"/>
        </w:rPr>
        <w:t>3</w:t>
      </w:r>
      <w:r w:rsidR="001D3739" w:rsidRPr="009E1C3A">
        <w:rPr>
          <w:szCs w:val="22"/>
          <w:lang w:val="sl-SI"/>
        </w:rPr>
        <w:t>1</w:t>
      </w:r>
      <w:r w:rsidR="00501455">
        <w:rPr>
          <w:szCs w:val="22"/>
          <w:lang w:val="sl-SI"/>
        </w:rPr>
        <w:t>4</w:t>
      </w:r>
      <w:r w:rsidR="001D3739" w:rsidRPr="009E1C3A">
        <w:rPr>
          <w:szCs w:val="22"/>
          <w:lang w:val="sl-SI"/>
        </w:rPr>
        <w:t>00)</w:t>
      </w:r>
      <w:r w:rsidRPr="009E1C3A">
        <w:rPr>
          <w:szCs w:val="22"/>
          <w:lang w:val="sl-SI"/>
        </w:rPr>
        <w:t>. Za</w:t>
      </w:r>
      <w:r w:rsidR="00C83467" w:rsidRPr="009E1C3A">
        <w:rPr>
          <w:szCs w:val="22"/>
          <w:lang w:val="sl-SI"/>
        </w:rPr>
        <w:t xml:space="preserve"> območj</w:t>
      </w:r>
      <w:r w:rsidR="00967CE8">
        <w:rPr>
          <w:szCs w:val="22"/>
          <w:lang w:val="sl-SI"/>
        </w:rPr>
        <w:t>e</w:t>
      </w:r>
      <w:r w:rsidR="00C83467" w:rsidRPr="009E1C3A">
        <w:rPr>
          <w:szCs w:val="22"/>
          <w:lang w:val="sl-SI"/>
        </w:rPr>
        <w:t xml:space="preserve"> </w:t>
      </w:r>
      <w:r w:rsidR="00CB424D" w:rsidRPr="009E1C3A">
        <w:rPr>
          <w:szCs w:val="22"/>
          <w:lang w:val="sl-SI"/>
        </w:rPr>
        <w:t>je značilna prisotnost ogroženih rastlinskih in živalskih vrst</w:t>
      </w:r>
      <w:r w:rsidR="009E1C3A" w:rsidRPr="009E1C3A">
        <w:rPr>
          <w:szCs w:val="22"/>
          <w:lang w:val="sl-SI"/>
        </w:rPr>
        <w:t xml:space="preserve">, na kar imajo lahko </w:t>
      </w:r>
      <w:r w:rsidR="00D224B6" w:rsidRPr="009E1C3A">
        <w:rPr>
          <w:szCs w:val="22"/>
          <w:lang w:val="sl-SI"/>
        </w:rPr>
        <w:t>ureditve in dejavnosti</w:t>
      </w:r>
      <w:r w:rsidR="00D224B6">
        <w:rPr>
          <w:szCs w:val="22"/>
          <w:lang w:val="sl-SI"/>
        </w:rPr>
        <w:t>,</w:t>
      </w:r>
      <w:r w:rsidR="00D224B6" w:rsidRPr="009E1C3A">
        <w:rPr>
          <w:szCs w:val="22"/>
          <w:lang w:val="sl-SI"/>
        </w:rPr>
        <w:t xml:space="preserve"> načrtovane </w:t>
      </w:r>
      <w:r w:rsidR="00501455">
        <w:rPr>
          <w:szCs w:val="22"/>
          <w:lang w:val="sl-SI"/>
        </w:rPr>
        <w:t>z</w:t>
      </w:r>
      <w:r w:rsidR="009E1C3A" w:rsidRPr="009E1C3A">
        <w:rPr>
          <w:szCs w:val="22"/>
          <w:lang w:val="sl-SI"/>
        </w:rPr>
        <w:t xml:space="preserve"> </w:t>
      </w:r>
      <w:r w:rsidR="00501455">
        <w:rPr>
          <w:szCs w:val="22"/>
          <w:lang w:val="sl-SI"/>
        </w:rPr>
        <w:t>OPPN</w:t>
      </w:r>
      <w:r w:rsidR="00D224B6">
        <w:rPr>
          <w:szCs w:val="22"/>
          <w:lang w:val="sl-SI"/>
        </w:rPr>
        <w:t>,</w:t>
      </w:r>
      <w:r w:rsidR="009E1C3A" w:rsidRPr="009E1C3A">
        <w:rPr>
          <w:szCs w:val="22"/>
          <w:lang w:val="sl-SI"/>
        </w:rPr>
        <w:t xml:space="preserve"> pomemben vpliv.</w:t>
      </w:r>
    </w:p>
    <w:p w14:paraId="7BCEE0AA" w14:textId="7813A70A" w:rsidR="00154492" w:rsidRPr="001D3739" w:rsidRDefault="00154492" w:rsidP="00154492">
      <w:pPr>
        <w:ind w:left="284" w:hanging="284"/>
        <w:jc w:val="both"/>
        <w:rPr>
          <w:szCs w:val="22"/>
          <w:lang w:val="sl-SI"/>
        </w:rPr>
      </w:pPr>
      <w:r w:rsidRPr="001D3739">
        <w:rPr>
          <w:lang w:val="sl-SI"/>
        </w:rPr>
        <w:t>-</w:t>
      </w:r>
      <w:r w:rsidRPr="001D3739">
        <w:rPr>
          <w:lang w:val="sl-SI"/>
        </w:rPr>
        <w:tab/>
      </w:r>
      <w:r w:rsidR="00501455">
        <w:rPr>
          <w:lang w:val="sl-SI"/>
        </w:rPr>
        <w:t>OPPN</w:t>
      </w:r>
      <w:r w:rsidRPr="001D3739">
        <w:rPr>
          <w:lang w:val="sl-SI"/>
        </w:rPr>
        <w:t xml:space="preserve"> sega na </w:t>
      </w:r>
      <w:r w:rsidR="001D3739" w:rsidRPr="001D3739">
        <w:rPr>
          <w:lang w:val="sl-SI"/>
        </w:rPr>
        <w:t>območj</w:t>
      </w:r>
      <w:r w:rsidR="00087300">
        <w:rPr>
          <w:lang w:val="sl-SI"/>
        </w:rPr>
        <w:t>i</w:t>
      </w:r>
      <w:r w:rsidR="001D3739" w:rsidRPr="001D3739">
        <w:rPr>
          <w:lang w:val="sl-SI"/>
        </w:rPr>
        <w:t xml:space="preserve"> kulturne dediščine</w:t>
      </w:r>
      <w:r w:rsidR="00087300">
        <w:rPr>
          <w:lang w:val="sl-SI"/>
        </w:rPr>
        <w:t xml:space="preserve"> Ljubljana - Arheološko območje Ljubljansko barje (EID 1-09368) in Ljubljana – Kulturna krajina Ljubljansko barje (EID 1-11819)</w:t>
      </w:r>
      <w:r w:rsidR="001D3739" w:rsidRPr="001D3739">
        <w:rPr>
          <w:lang w:val="sl-SI"/>
        </w:rPr>
        <w:t xml:space="preserve">, </w:t>
      </w:r>
      <w:r w:rsidR="00087300">
        <w:rPr>
          <w:lang w:val="sl-SI"/>
        </w:rPr>
        <w:t xml:space="preserve">kar je v mnenju št. </w:t>
      </w:r>
      <w:r w:rsidR="00087300">
        <w:rPr>
          <w:szCs w:val="22"/>
          <w:lang w:val="sl-SI"/>
        </w:rPr>
        <w:t>35012</w:t>
      </w:r>
      <w:r w:rsidR="00087300" w:rsidRPr="0011657B">
        <w:rPr>
          <w:szCs w:val="22"/>
          <w:lang w:val="sl-SI"/>
        </w:rPr>
        <w:t>-</w:t>
      </w:r>
      <w:r w:rsidR="00087300">
        <w:rPr>
          <w:szCs w:val="22"/>
          <w:lang w:val="sl-SI"/>
        </w:rPr>
        <w:t>136</w:t>
      </w:r>
      <w:r w:rsidR="00087300" w:rsidRPr="0011657B">
        <w:rPr>
          <w:szCs w:val="22"/>
          <w:lang w:val="sl-SI"/>
        </w:rPr>
        <w:t>/20</w:t>
      </w:r>
      <w:r w:rsidR="00087300">
        <w:rPr>
          <w:szCs w:val="22"/>
          <w:lang w:val="sl-SI"/>
        </w:rPr>
        <w:t>23-3340-4</w:t>
      </w:r>
      <w:r w:rsidR="00087300" w:rsidRPr="0011657B">
        <w:rPr>
          <w:szCs w:val="22"/>
          <w:lang w:val="sl-SI"/>
        </w:rPr>
        <w:t xml:space="preserve">, z dne </w:t>
      </w:r>
      <w:r w:rsidR="00087300">
        <w:rPr>
          <w:szCs w:val="22"/>
          <w:lang w:val="sl-SI"/>
        </w:rPr>
        <w:t>5</w:t>
      </w:r>
      <w:r w:rsidR="00087300" w:rsidRPr="0011657B">
        <w:rPr>
          <w:szCs w:val="22"/>
          <w:lang w:val="sl-SI"/>
        </w:rPr>
        <w:t>. 1. 202</w:t>
      </w:r>
      <w:r w:rsidR="00087300">
        <w:rPr>
          <w:szCs w:val="22"/>
          <w:lang w:val="sl-SI"/>
        </w:rPr>
        <w:t>4</w:t>
      </w:r>
      <w:r w:rsidR="00967CE8">
        <w:rPr>
          <w:szCs w:val="22"/>
          <w:lang w:val="sl-SI"/>
        </w:rPr>
        <w:t>,</w:t>
      </w:r>
      <w:r w:rsidR="00087300">
        <w:rPr>
          <w:szCs w:val="22"/>
          <w:lang w:val="sl-SI"/>
        </w:rPr>
        <w:t xml:space="preserve"> ugotovilo tudi Ministrstvo za kulturo. Kljub temu meni, da je verjetnost</w:t>
      </w:r>
      <w:r w:rsidRPr="001D3739">
        <w:rPr>
          <w:lang w:val="sl-SI"/>
        </w:rPr>
        <w:t xml:space="preserve"> pomembnejših vplivov na kulturno dediščino</w:t>
      </w:r>
      <w:r w:rsidR="00087300">
        <w:rPr>
          <w:lang w:val="sl-SI"/>
        </w:rPr>
        <w:t xml:space="preserve"> majhna in izvedba celovite presoje vplivov na kulturno dediščino</w:t>
      </w:r>
      <w:r w:rsidRPr="001D3739">
        <w:rPr>
          <w:lang w:val="sl-SI"/>
        </w:rPr>
        <w:t xml:space="preserve"> ni </w:t>
      </w:r>
      <w:r w:rsidR="00087300">
        <w:rPr>
          <w:lang w:val="sl-SI"/>
        </w:rPr>
        <w:t>potrebna</w:t>
      </w:r>
      <w:r w:rsidR="00D34CFB" w:rsidRPr="001D3739">
        <w:rPr>
          <w:szCs w:val="22"/>
          <w:lang w:val="sl-SI"/>
        </w:rPr>
        <w:t>.</w:t>
      </w:r>
    </w:p>
    <w:p w14:paraId="02DA9CE7" w14:textId="69F2F84C" w:rsidR="0089475B" w:rsidRPr="00C83467" w:rsidRDefault="0089475B" w:rsidP="00154492">
      <w:pPr>
        <w:ind w:left="284" w:hanging="284"/>
        <w:jc w:val="both"/>
        <w:rPr>
          <w:lang w:val="sl-SI"/>
        </w:rPr>
      </w:pPr>
      <w:r w:rsidRPr="00C83467">
        <w:rPr>
          <w:szCs w:val="22"/>
          <w:lang w:val="sl-SI"/>
        </w:rPr>
        <w:t>-</w:t>
      </w:r>
      <w:r w:rsidRPr="00C83467">
        <w:rPr>
          <w:szCs w:val="22"/>
          <w:lang w:val="sl-SI"/>
        </w:rPr>
        <w:tab/>
      </w:r>
      <w:r w:rsidR="00501455">
        <w:rPr>
          <w:szCs w:val="22"/>
          <w:lang w:val="sl-SI"/>
        </w:rPr>
        <w:t>OPPN</w:t>
      </w:r>
      <w:r w:rsidR="000F37A0" w:rsidRPr="00C83467">
        <w:rPr>
          <w:szCs w:val="22"/>
          <w:lang w:val="sl-SI"/>
        </w:rPr>
        <w:t xml:space="preserve"> </w:t>
      </w:r>
      <w:r w:rsidR="00087300">
        <w:rPr>
          <w:szCs w:val="22"/>
          <w:lang w:val="sl-SI"/>
        </w:rPr>
        <w:t>ne sega na kmetijska ali gozdna zemljišča.</w:t>
      </w:r>
    </w:p>
    <w:p w14:paraId="29EB07F9" w14:textId="701E6C45" w:rsidR="006F2936" w:rsidRPr="006F2936" w:rsidRDefault="006F2936" w:rsidP="00154492">
      <w:pPr>
        <w:ind w:left="284" w:hanging="284"/>
        <w:jc w:val="both"/>
        <w:rPr>
          <w:lang w:val="sl-SI"/>
        </w:rPr>
      </w:pPr>
      <w:r>
        <w:rPr>
          <w:szCs w:val="22"/>
          <w:lang w:val="sl-SI"/>
        </w:rPr>
        <w:t>-</w:t>
      </w:r>
      <w:r>
        <w:rPr>
          <w:szCs w:val="22"/>
          <w:lang w:val="sl-SI"/>
        </w:rPr>
        <w:tab/>
      </w:r>
      <w:r w:rsidR="00096A91">
        <w:rPr>
          <w:szCs w:val="22"/>
          <w:lang w:val="sl-SI"/>
        </w:rPr>
        <w:t xml:space="preserve">Na podlagi javno dostopnih podatkov (Atlas voda) </w:t>
      </w:r>
      <w:r w:rsidR="00501455">
        <w:rPr>
          <w:szCs w:val="22"/>
          <w:lang w:val="sl-SI"/>
        </w:rPr>
        <w:t>OPPN</w:t>
      </w:r>
      <w:r w:rsidR="00096A91">
        <w:rPr>
          <w:szCs w:val="22"/>
          <w:lang w:val="sl-SI"/>
        </w:rPr>
        <w:t xml:space="preserve"> ne sega na vodovarstveno </w:t>
      </w:r>
      <w:r w:rsidR="00087300">
        <w:rPr>
          <w:szCs w:val="22"/>
          <w:lang w:val="sl-SI"/>
        </w:rPr>
        <w:t xml:space="preserve">območje </w:t>
      </w:r>
      <w:r w:rsidR="004562B4">
        <w:rPr>
          <w:szCs w:val="22"/>
          <w:lang w:val="sl-SI"/>
        </w:rPr>
        <w:t xml:space="preserve">ali erozijsko ogroženo območje. Območje OPPN meji na vodotok Lahovka in je poplavno ogroženo (sega v območje razreda srednje, majhne in preostale poplavne nevarnosti), zaradi česar je pričakovati pomemben vpliv </w:t>
      </w:r>
      <w:r w:rsidR="00592153">
        <w:rPr>
          <w:szCs w:val="22"/>
          <w:lang w:val="sl-SI"/>
        </w:rPr>
        <w:t>na okolje z vidika upravljanja z vodami.</w:t>
      </w:r>
      <w:r w:rsidR="00096A91">
        <w:rPr>
          <w:szCs w:val="22"/>
          <w:lang w:val="sl-SI"/>
        </w:rPr>
        <w:t xml:space="preserve"> </w:t>
      </w:r>
    </w:p>
    <w:p w14:paraId="3B7480C2" w14:textId="21566097" w:rsidR="00154492" w:rsidRPr="00592153" w:rsidRDefault="00154492" w:rsidP="00154492">
      <w:pPr>
        <w:ind w:left="284" w:hanging="284"/>
        <w:jc w:val="both"/>
        <w:rPr>
          <w:lang w:val="sl-SI"/>
        </w:rPr>
      </w:pPr>
      <w:r w:rsidRPr="005B2D04">
        <w:rPr>
          <w:lang w:val="sl-SI"/>
        </w:rPr>
        <w:t>-</w:t>
      </w:r>
      <w:r w:rsidRPr="005B2D04">
        <w:rPr>
          <w:lang w:val="sl-SI"/>
        </w:rPr>
        <w:tab/>
      </w:r>
      <w:r w:rsidR="00087300" w:rsidRPr="005B2D04">
        <w:rPr>
          <w:lang w:val="sl-SI"/>
        </w:rPr>
        <w:t>Z</w:t>
      </w:r>
      <w:r w:rsidR="00D224B6" w:rsidRPr="005B2D04">
        <w:rPr>
          <w:lang w:val="sl-SI"/>
        </w:rPr>
        <w:t xml:space="preserve"> </w:t>
      </w:r>
      <w:r w:rsidR="00501455" w:rsidRPr="005B2D04">
        <w:rPr>
          <w:lang w:val="sl-SI"/>
        </w:rPr>
        <w:t>OPPN</w:t>
      </w:r>
      <w:r w:rsidRPr="005B2D04">
        <w:rPr>
          <w:lang w:val="sl-SI"/>
        </w:rPr>
        <w:t xml:space="preserve"> </w:t>
      </w:r>
      <w:r w:rsidR="008E3AC9" w:rsidRPr="005B2D04">
        <w:rPr>
          <w:lang w:val="sl-SI"/>
        </w:rPr>
        <w:t xml:space="preserve">se </w:t>
      </w:r>
      <w:r w:rsidR="00592153" w:rsidRPr="005B2D04">
        <w:rPr>
          <w:lang w:val="sl-SI"/>
        </w:rPr>
        <w:t xml:space="preserve">ne </w:t>
      </w:r>
      <w:r w:rsidRPr="005B2D04">
        <w:rPr>
          <w:lang w:val="sl-SI"/>
        </w:rPr>
        <w:t xml:space="preserve">načrtuje </w:t>
      </w:r>
      <w:r w:rsidR="00592153" w:rsidRPr="005B2D04">
        <w:rPr>
          <w:lang w:val="sl-SI"/>
        </w:rPr>
        <w:t>sprememba namenske rabe prostora</w:t>
      </w:r>
      <w:r w:rsidR="005B2D04" w:rsidRPr="005B2D04">
        <w:rPr>
          <w:lang w:val="sl-SI"/>
        </w:rPr>
        <w:t xml:space="preserve"> in ne nastajajo nova konfliktna območja. Iz mnenja NIJZ</w:t>
      </w:r>
      <w:r w:rsidR="00592153" w:rsidRPr="005B2D04">
        <w:rPr>
          <w:lang w:val="sl-SI"/>
        </w:rPr>
        <w:t xml:space="preserve">, št. </w:t>
      </w:r>
      <w:r w:rsidR="005B2D04" w:rsidRPr="005B2D04">
        <w:rPr>
          <w:szCs w:val="22"/>
          <w:lang w:val="sl-SI"/>
        </w:rPr>
        <w:t>354-229/2023-2 (256), z dne 8. 1. 2024</w:t>
      </w:r>
      <w:r w:rsidR="00D224B6" w:rsidRPr="005B2D04">
        <w:rPr>
          <w:szCs w:val="22"/>
          <w:lang w:val="sl-SI"/>
        </w:rPr>
        <w:t>,</w:t>
      </w:r>
      <w:r w:rsidR="00592153" w:rsidRPr="005B2D04">
        <w:rPr>
          <w:lang w:val="sl-SI"/>
        </w:rPr>
        <w:t xml:space="preserve"> </w:t>
      </w:r>
      <w:r w:rsidR="007E6A9F" w:rsidRPr="005B2D04">
        <w:rPr>
          <w:lang w:val="sl-SI"/>
        </w:rPr>
        <w:t>s katerim soglaša</w:t>
      </w:r>
      <w:r w:rsidR="008E3AC9" w:rsidRPr="005B2D04">
        <w:rPr>
          <w:lang w:val="sl-SI"/>
        </w:rPr>
        <w:t xml:space="preserve"> Ministrstvo za zdravje</w:t>
      </w:r>
      <w:r w:rsidR="005B2D04" w:rsidRPr="005B2D04">
        <w:rPr>
          <w:lang w:val="sl-SI"/>
        </w:rPr>
        <w:t>, izhaja, da spremembe posameznih sestavin okolja zaradi izvedbe OPPN ne bodo tolikšne, da bi lahko pomembneje vplivale na zdravje ljudi</w:t>
      </w:r>
      <w:r w:rsidRPr="005B2D04">
        <w:rPr>
          <w:lang w:val="sl-SI"/>
        </w:rPr>
        <w:t>.</w:t>
      </w:r>
      <w:r w:rsidR="005B2D04" w:rsidRPr="005B2D04">
        <w:rPr>
          <w:lang w:val="sl-SI"/>
        </w:rPr>
        <w:t xml:space="preserve"> NIJZ ugotavlja</w:t>
      </w:r>
      <w:r w:rsidR="009E1E36">
        <w:rPr>
          <w:lang w:val="sl-SI"/>
        </w:rPr>
        <w:t xml:space="preserve"> tudi</w:t>
      </w:r>
      <w:r w:rsidR="005B2D04" w:rsidRPr="005B2D04">
        <w:rPr>
          <w:lang w:val="sl-SI"/>
        </w:rPr>
        <w:t xml:space="preserve">, da bi vpliv okolice (poplavno območje, hrup, elektromagnetno sevanje) lahko pomembno </w:t>
      </w:r>
      <w:r w:rsidR="005B2D04" w:rsidRPr="005B2D04">
        <w:rPr>
          <w:lang w:val="sl-SI"/>
        </w:rPr>
        <w:lastRenderedPageBreak/>
        <w:t xml:space="preserve">vplival </w:t>
      </w:r>
      <w:r w:rsidR="009E1E36">
        <w:rPr>
          <w:lang w:val="sl-SI"/>
        </w:rPr>
        <w:t xml:space="preserve">na </w:t>
      </w:r>
      <w:r w:rsidR="005B2D04" w:rsidRPr="005B2D04">
        <w:rPr>
          <w:lang w:val="sl-SI"/>
        </w:rPr>
        <w:t>zdravje ljudi na območju OPPN.</w:t>
      </w:r>
      <w:r w:rsidR="009E1E36" w:rsidRPr="009E1E36">
        <w:rPr>
          <w:szCs w:val="22"/>
          <w:lang w:val="sl-SI"/>
        </w:rPr>
        <w:t xml:space="preserve"> </w:t>
      </w:r>
      <w:r w:rsidR="009E1E36">
        <w:rPr>
          <w:szCs w:val="22"/>
          <w:lang w:val="sl-SI"/>
        </w:rPr>
        <w:t>Glede na načrtovane ureditve in na navedbe iz mnenja NIJZ ministrstvo ocenjuje, da obstaja verjetnost vpliva na zdravje ljudi.</w:t>
      </w:r>
    </w:p>
    <w:p w14:paraId="7F7C54C9" w14:textId="77777777" w:rsidR="00154492" w:rsidRPr="00592153" w:rsidRDefault="00154492" w:rsidP="00154492">
      <w:pPr>
        <w:ind w:left="284" w:hanging="284"/>
        <w:jc w:val="both"/>
        <w:rPr>
          <w:lang w:val="sl-SI"/>
        </w:rPr>
      </w:pPr>
    </w:p>
    <w:p w14:paraId="0CD69A43" w14:textId="7031811F" w:rsidR="00493735" w:rsidRPr="003C021E" w:rsidRDefault="00154492" w:rsidP="00CF6C87">
      <w:pPr>
        <w:jc w:val="both"/>
        <w:rPr>
          <w:bCs/>
          <w:szCs w:val="22"/>
          <w:lang w:val="sl-SI"/>
        </w:rPr>
      </w:pPr>
      <w:r w:rsidRPr="003C021E">
        <w:rPr>
          <w:bCs/>
          <w:szCs w:val="22"/>
          <w:lang w:val="sl-SI"/>
        </w:rPr>
        <w:t xml:space="preserve">Ministrstvo </w:t>
      </w:r>
      <w:r w:rsidR="008E3AC9" w:rsidRPr="003C021E">
        <w:rPr>
          <w:bCs/>
          <w:szCs w:val="22"/>
          <w:lang w:val="sl-SI"/>
        </w:rPr>
        <w:t xml:space="preserve">se strinja z ugotovitvami iz mnenj </w:t>
      </w:r>
      <w:r w:rsidR="007E6A9F" w:rsidRPr="003C021E">
        <w:rPr>
          <w:bCs/>
          <w:szCs w:val="22"/>
          <w:lang w:val="sl-SI"/>
        </w:rPr>
        <w:t xml:space="preserve">Ministrstva za </w:t>
      </w:r>
      <w:r w:rsidR="004562B4">
        <w:rPr>
          <w:bCs/>
          <w:szCs w:val="22"/>
          <w:lang w:val="sl-SI"/>
        </w:rPr>
        <w:t>kulturo</w:t>
      </w:r>
      <w:r w:rsidR="009E1E36" w:rsidRPr="009E1E36">
        <w:rPr>
          <w:bCs/>
          <w:szCs w:val="22"/>
          <w:lang w:val="sl-SI"/>
        </w:rPr>
        <w:t xml:space="preserve"> </w:t>
      </w:r>
      <w:r w:rsidR="009E1E36" w:rsidRPr="003C021E">
        <w:rPr>
          <w:bCs/>
          <w:szCs w:val="22"/>
          <w:lang w:val="sl-SI"/>
        </w:rPr>
        <w:t>in Ministrstva za zdravje</w:t>
      </w:r>
      <w:r w:rsidR="007E6A9F" w:rsidRPr="003C021E">
        <w:rPr>
          <w:bCs/>
          <w:szCs w:val="22"/>
          <w:lang w:val="sl-SI"/>
        </w:rPr>
        <w:t>. N</w:t>
      </w:r>
      <w:r w:rsidRPr="003C021E">
        <w:rPr>
          <w:bCs/>
          <w:szCs w:val="22"/>
          <w:lang w:val="sl-SI"/>
        </w:rPr>
        <w:t>a podlagi gradiva</w:t>
      </w:r>
      <w:r w:rsidR="009A0852" w:rsidRPr="003C021E">
        <w:rPr>
          <w:bCs/>
          <w:szCs w:val="22"/>
          <w:lang w:val="sl-SI"/>
        </w:rPr>
        <w:t xml:space="preserve">, javno dostopnih podatkov in </w:t>
      </w:r>
      <w:r w:rsidR="009A0852" w:rsidRPr="003C021E">
        <w:rPr>
          <w:szCs w:val="22"/>
          <w:lang w:val="sl-SI"/>
        </w:rPr>
        <w:t>meril iz 2. člena Uredbe o merilih</w:t>
      </w:r>
      <w:r w:rsidR="007E6A9F" w:rsidRPr="003C021E">
        <w:rPr>
          <w:szCs w:val="22"/>
          <w:lang w:val="sl-SI"/>
        </w:rPr>
        <w:t xml:space="preserve"> </w:t>
      </w:r>
      <w:r w:rsidR="009E69F8" w:rsidRPr="003C021E">
        <w:rPr>
          <w:szCs w:val="22"/>
          <w:lang w:val="sl-SI"/>
        </w:rPr>
        <w:t xml:space="preserve">ministrstvo </w:t>
      </w:r>
      <w:r w:rsidR="00064897" w:rsidRPr="003C021E">
        <w:rPr>
          <w:bCs/>
          <w:szCs w:val="22"/>
          <w:lang w:val="sl-SI"/>
        </w:rPr>
        <w:t>ugot</w:t>
      </w:r>
      <w:r w:rsidR="009E69F8" w:rsidRPr="003C021E">
        <w:rPr>
          <w:bCs/>
          <w:szCs w:val="22"/>
          <w:lang w:val="sl-SI"/>
        </w:rPr>
        <w:t>a</w:t>
      </w:r>
      <w:r w:rsidR="00064897" w:rsidRPr="003C021E">
        <w:rPr>
          <w:bCs/>
          <w:szCs w:val="22"/>
          <w:lang w:val="sl-SI"/>
        </w:rPr>
        <w:t>vl</w:t>
      </w:r>
      <w:r w:rsidR="009E69F8" w:rsidRPr="003C021E">
        <w:rPr>
          <w:bCs/>
          <w:szCs w:val="22"/>
          <w:lang w:val="sl-SI"/>
        </w:rPr>
        <w:t>ja</w:t>
      </w:r>
      <w:r w:rsidRPr="003C021E">
        <w:rPr>
          <w:bCs/>
          <w:szCs w:val="22"/>
          <w:lang w:val="sl-SI"/>
        </w:rPr>
        <w:t>, da</w:t>
      </w:r>
      <w:r w:rsidR="009A0852" w:rsidRPr="003C021E">
        <w:rPr>
          <w:bCs/>
          <w:szCs w:val="22"/>
          <w:lang w:val="sl-SI"/>
        </w:rPr>
        <w:t xml:space="preserve"> bo</w:t>
      </w:r>
      <w:r w:rsidRPr="003C021E">
        <w:rPr>
          <w:bCs/>
          <w:szCs w:val="22"/>
          <w:lang w:val="sl-SI"/>
        </w:rPr>
        <w:t xml:space="preserve"> </w:t>
      </w:r>
      <w:r w:rsidR="00501455">
        <w:rPr>
          <w:bCs/>
          <w:szCs w:val="22"/>
          <w:lang w:val="sl-SI"/>
        </w:rPr>
        <w:t>OPPN</w:t>
      </w:r>
      <w:r w:rsidR="009A0852" w:rsidRPr="003C021E">
        <w:rPr>
          <w:bCs/>
          <w:szCs w:val="22"/>
          <w:lang w:val="sl-SI"/>
        </w:rPr>
        <w:t xml:space="preserve"> pomembno vplival na </w:t>
      </w:r>
      <w:r w:rsidR="004562B4">
        <w:rPr>
          <w:bCs/>
          <w:szCs w:val="22"/>
          <w:lang w:val="sl-SI"/>
        </w:rPr>
        <w:t>upravljanje z vodami</w:t>
      </w:r>
      <w:r w:rsidR="005B2D04">
        <w:rPr>
          <w:bCs/>
          <w:szCs w:val="22"/>
          <w:lang w:val="sl-SI"/>
        </w:rPr>
        <w:t>, zdravje</w:t>
      </w:r>
      <w:r w:rsidR="004562B4">
        <w:rPr>
          <w:bCs/>
          <w:szCs w:val="22"/>
          <w:lang w:val="sl-SI"/>
        </w:rPr>
        <w:t xml:space="preserve"> in</w:t>
      </w:r>
      <w:r w:rsidR="00592153" w:rsidRPr="003C021E">
        <w:rPr>
          <w:bCs/>
          <w:szCs w:val="22"/>
          <w:lang w:val="sl-SI"/>
        </w:rPr>
        <w:t xml:space="preserve"> biotsko raznovrstnost</w:t>
      </w:r>
      <w:r w:rsidR="00CF6C87" w:rsidRPr="003C021E">
        <w:rPr>
          <w:bCs/>
          <w:szCs w:val="22"/>
          <w:lang w:val="sl-SI"/>
        </w:rPr>
        <w:t xml:space="preserve">, </w:t>
      </w:r>
      <w:r w:rsidR="00717B24">
        <w:rPr>
          <w:bCs/>
          <w:szCs w:val="22"/>
          <w:lang w:val="sl-SI"/>
        </w:rPr>
        <w:t>zato</w:t>
      </w:r>
      <w:r w:rsidR="00CF6C87" w:rsidRPr="003C021E">
        <w:rPr>
          <w:bCs/>
          <w:szCs w:val="22"/>
          <w:lang w:val="sl-SI"/>
        </w:rPr>
        <w:t xml:space="preserve"> je za</w:t>
      </w:r>
      <w:r w:rsidR="00717B24">
        <w:rPr>
          <w:bCs/>
          <w:szCs w:val="22"/>
          <w:lang w:val="sl-SI"/>
        </w:rPr>
        <w:t>nj</w:t>
      </w:r>
      <w:r w:rsidR="00CF6C87" w:rsidRPr="003C021E">
        <w:rPr>
          <w:bCs/>
          <w:szCs w:val="22"/>
          <w:lang w:val="sl-SI"/>
        </w:rPr>
        <w:t xml:space="preserve"> treba izvesti celovito presojo vplivov na okolje.</w:t>
      </w:r>
    </w:p>
    <w:p w14:paraId="53C98352" w14:textId="77777777" w:rsidR="009A0852" w:rsidRPr="002F70ED" w:rsidRDefault="009A0852" w:rsidP="00154492">
      <w:pPr>
        <w:jc w:val="both"/>
        <w:rPr>
          <w:bCs/>
          <w:szCs w:val="22"/>
          <w:lang w:val="sl-SI"/>
        </w:rPr>
      </w:pPr>
    </w:p>
    <w:p w14:paraId="5F259492" w14:textId="23C369E7" w:rsidR="00154492" w:rsidRPr="009E1A71" w:rsidRDefault="00CF6C87" w:rsidP="00154492">
      <w:pPr>
        <w:jc w:val="both"/>
        <w:rPr>
          <w:bCs/>
          <w:lang w:val="sl-SI"/>
        </w:rPr>
      </w:pPr>
      <w:r w:rsidRPr="002F70ED">
        <w:rPr>
          <w:bCs/>
          <w:szCs w:val="22"/>
          <w:lang w:val="sl-SI"/>
        </w:rPr>
        <w:t xml:space="preserve">V skladu z zgoraj navedenim je ministrstvo ugotovilo, da je za </w:t>
      </w:r>
      <w:r w:rsidR="00501455">
        <w:rPr>
          <w:bCs/>
          <w:szCs w:val="22"/>
          <w:lang w:val="sl-SI"/>
        </w:rPr>
        <w:t>OPPN</w:t>
      </w:r>
      <w:r w:rsidRPr="002F70ED">
        <w:rPr>
          <w:bCs/>
          <w:szCs w:val="22"/>
          <w:lang w:val="sl-SI"/>
        </w:rPr>
        <w:t xml:space="preserve"> treba izvesti celovito presojo vplivov na okolje </w:t>
      </w:r>
      <w:r w:rsidR="00154492" w:rsidRPr="002F70ED">
        <w:rPr>
          <w:bCs/>
          <w:szCs w:val="22"/>
          <w:lang w:val="sl-SI"/>
        </w:rPr>
        <w:t>po določilih 128. člen</w:t>
      </w:r>
      <w:r w:rsidR="000F37A0" w:rsidRPr="002F70ED">
        <w:rPr>
          <w:bCs/>
          <w:szCs w:val="22"/>
          <w:lang w:val="sl-SI"/>
        </w:rPr>
        <w:t>a</w:t>
      </w:r>
      <w:r w:rsidR="00154492" w:rsidRPr="002F70ED">
        <w:rPr>
          <w:bCs/>
          <w:szCs w:val="22"/>
          <w:lang w:val="sl-SI"/>
        </w:rPr>
        <w:t xml:space="preserve"> ZUreP-3</w:t>
      </w:r>
      <w:r w:rsidR="004562B4">
        <w:rPr>
          <w:bCs/>
          <w:szCs w:val="22"/>
          <w:lang w:val="sl-SI"/>
        </w:rPr>
        <w:t>. P</w:t>
      </w:r>
      <w:r w:rsidR="00154492" w:rsidRPr="002F70ED">
        <w:rPr>
          <w:bCs/>
          <w:szCs w:val="22"/>
          <w:lang w:val="sl-SI"/>
        </w:rPr>
        <w:t>resoj</w:t>
      </w:r>
      <w:r w:rsidR="004562B4">
        <w:rPr>
          <w:bCs/>
          <w:szCs w:val="22"/>
          <w:lang w:val="sl-SI"/>
        </w:rPr>
        <w:t>e</w:t>
      </w:r>
      <w:r w:rsidR="00950EB6" w:rsidRPr="002F70ED">
        <w:rPr>
          <w:bCs/>
          <w:szCs w:val="22"/>
          <w:lang w:val="sl-SI"/>
        </w:rPr>
        <w:t xml:space="preserve"> </w:t>
      </w:r>
      <w:r w:rsidR="00154492" w:rsidRPr="002F70ED">
        <w:rPr>
          <w:bCs/>
          <w:szCs w:val="22"/>
          <w:lang w:val="sl-SI"/>
        </w:rPr>
        <w:t>sprejemljivosti vplivov izvedbe plana na varovana območja narave po 101. členu ZON</w:t>
      </w:r>
      <w:r w:rsidR="004562B4">
        <w:rPr>
          <w:bCs/>
          <w:szCs w:val="22"/>
          <w:lang w:val="sl-SI"/>
        </w:rPr>
        <w:t xml:space="preserve"> ni treba izvesti</w:t>
      </w:r>
      <w:r w:rsidR="00154492" w:rsidRPr="002F70ED">
        <w:rPr>
          <w:bCs/>
          <w:szCs w:val="22"/>
          <w:lang w:val="sl-SI"/>
        </w:rPr>
        <w:t>.</w:t>
      </w:r>
    </w:p>
    <w:p w14:paraId="44E52962" w14:textId="55944C12" w:rsidR="000E7E93" w:rsidRDefault="000E7E93" w:rsidP="003A01D2">
      <w:pPr>
        <w:jc w:val="both"/>
        <w:rPr>
          <w:lang w:val="sl-SI"/>
        </w:rPr>
      </w:pPr>
    </w:p>
    <w:p w14:paraId="736C3FE3" w14:textId="1ADBDF0E" w:rsidR="00134E9F" w:rsidRDefault="00134E9F" w:rsidP="003A01D2">
      <w:pPr>
        <w:jc w:val="both"/>
        <w:rPr>
          <w:szCs w:val="22"/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23661666" w:rsidR="005B4D32" w:rsidRDefault="005B4D32" w:rsidP="005B4D32">
      <w:pPr>
        <w:jc w:val="both"/>
        <w:rPr>
          <w:lang w:val="sl-SI"/>
        </w:rPr>
      </w:pPr>
    </w:p>
    <w:p w14:paraId="1E760399" w14:textId="3074D56E" w:rsidR="00BE67E7" w:rsidRDefault="00BE67E7" w:rsidP="005B4D32">
      <w:pPr>
        <w:jc w:val="both"/>
        <w:rPr>
          <w:lang w:val="sl-SI"/>
        </w:rPr>
      </w:pPr>
    </w:p>
    <w:p w14:paraId="0D2CB66E" w14:textId="075F48CB" w:rsidR="00BE67E7" w:rsidRDefault="00BE67E7" w:rsidP="005B4D32">
      <w:pPr>
        <w:jc w:val="both"/>
        <w:rPr>
          <w:lang w:val="sl-SI"/>
        </w:rPr>
      </w:pPr>
    </w:p>
    <w:p w14:paraId="6D785B60" w14:textId="3D566497" w:rsidR="00BE67E7" w:rsidRDefault="00BE67E7" w:rsidP="005B4D32">
      <w:pPr>
        <w:jc w:val="both"/>
        <w:rPr>
          <w:lang w:val="sl-SI"/>
        </w:rPr>
      </w:pPr>
    </w:p>
    <w:p w14:paraId="365DD24B" w14:textId="77777777" w:rsidR="00BE67E7" w:rsidRDefault="00BE67E7" w:rsidP="005B4D32">
      <w:pPr>
        <w:jc w:val="both"/>
        <w:rPr>
          <w:lang w:val="sl-SI"/>
        </w:rPr>
      </w:pPr>
    </w:p>
    <w:p w14:paraId="215A19F3" w14:textId="1822B14A" w:rsidR="005B4D32" w:rsidRDefault="005B4D32" w:rsidP="005B4D32">
      <w:pPr>
        <w:jc w:val="both"/>
        <w:rPr>
          <w:lang w:val="sl-SI"/>
        </w:rPr>
      </w:pPr>
    </w:p>
    <w:p w14:paraId="05F81BDC" w14:textId="76D9EF8B" w:rsidR="00684714" w:rsidRDefault="00D224B6" w:rsidP="005B4D32">
      <w:pPr>
        <w:jc w:val="both"/>
        <w:rPr>
          <w:lang w:val="sl-SI"/>
        </w:rPr>
      </w:pPr>
      <w:r>
        <w:rPr>
          <w:lang w:val="sl-SI"/>
        </w:rPr>
        <w:t>Priloge:</w:t>
      </w:r>
    </w:p>
    <w:p w14:paraId="512D5B28" w14:textId="5D5A816B" w:rsidR="00BE67E7" w:rsidRPr="00BE67E7" w:rsidRDefault="00BE67E7" w:rsidP="00D224B6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szCs w:val="22"/>
          <w:lang w:val="sl-SI"/>
        </w:rPr>
        <w:t xml:space="preserve">mnenje Ministrstva za </w:t>
      </w:r>
      <w:r w:rsidR="002D2A09">
        <w:rPr>
          <w:szCs w:val="22"/>
          <w:lang w:val="sl-SI"/>
        </w:rPr>
        <w:t>kulturo</w:t>
      </w:r>
      <w:r>
        <w:rPr>
          <w:szCs w:val="22"/>
          <w:lang w:val="sl-SI"/>
        </w:rPr>
        <w:t xml:space="preserve">, št. </w:t>
      </w:r>
      <w:r w:rsidR="002D2A09">
        <w:rPr>
          <w:szCs w:val="22"/>
          <w:lang w:val="sl-SI"/>
        </w:rPr>
        <w:t>35012-136/2023-3340-4, z dne 5. 1. 2024</w:t>
      </w:r>
    </w:p>
    <w:p w14:paraId="7837ECCC" w14:textId="0200EF59" w:rsidR="00BE67E7" w:rsidRPr="00D224B6" w:rsidRDefault="00BE67E7" w:rsidP="00D224B6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</w:t>
      </w:r>
      <w:r w:rsidRPr="00BE67E7">
        <w:rPr>
          <w:lang w:val="sl-SI"/>
        </w:rPr>
        <w:t xml:space="preserve"> </w:t>
      </w:r>
      <w:r w:rsidR="002D2A09">
        <w:rPr>
          <w:lang w:val="sl-SI"/>
        </w:rPr>
        <w:t>Ministrstva za zdravje s prilogo</w:t>
      </w:r>
      <w:r>
        <w:rPr>
          <w:lang w:val="sl-SI"/>
        </w:rPr>
        <w:t xml:space="preserve"> št. </w:t>
      </w:r>
      <w:r w:rsidR="002D2A09">
        <w:rPr>
          <w:szCs w:val="22"/>
          <w:lang w:val="sl-SI"/>
        </w:rPr>
        <w:t>354-229/2023-2 (256), z dne 8. 1. 2024</w:t>
      </w:r>
    </w:p>
    <w:p w14:paraId="4102A18C" w14:textId="77777777" w:rsidR="00684714" w:rsidRDefault="00684714" w:rsidP="005B4D32">
      <w:pPr>
        <w:jc w:val="both"/>
        <w:rPr>
          <w:lang w:val="sl-SI"/>
        </w:rPr>
      </w:pPr>
    </w:p>
    <w:p w14:paraId="3AF2DA19" w14:textId="77777777" w:rsidR="005B4D32" w:rsidRDefault="005B4D32" w:rsidP="005B4D32">
      <w:pPr>
        <w:jc w:val="both"/>
        <w:rPr>
          <w:lang w:val="sl-SI"/>
        </w:rPr>
      </w:pPr>
    </w:p>
    <w:p w14:paraId="11A5C3CE" w14:textId="3BF5B8A6" w:rsidR="005B4D32" w:rsidRPr="00E81652" w:rsidRDefault="005B4D32" w:rsidP="005B4D32">
      <w:pPr>
        <w:jc w:val="both"/>
        <w:rPr>
          <w:b/>
          <w:lang w:val="sl-SI"/>
        </w:rPr>
      </w:pPr>
      <w:r w:rsidRPr="00E81652">
        <w:rPr>
          <w:lang w:val="sl-SI"/>
        </w:rPr>
        <w:t>Vročiti</w:t>
      </w:r>
      <w:r w:rsidR="00FD4159" w:rsidRPr="00E81652">
        <w:rPr>
          <w:lang w:val="sl-SI"/>
        </w:rPr>
        <w:t xml:space="preserve"> (elektronsko)</w:t>
      </w:r>
      <w:r w:rsidRPr="00E81652">
        <w:rPr>
          <w:lang w:val="sl-SI"/>
        </w:rPr>
        <w:t>:</w:t>
      </w:r>
    </w:p>
    <w:p w14:paraId="227F45F1" w14:textId="4AE37BCA" w:rsidR="00634AF3" w:rsidRPr="00E81652" w:rsidRDefault="005B4D32" w:rsidP="00634AF3">
      <w:pPr>
        <w:spacing w:line="260" w:lineRule="exact"/>
        <w:jc w:val="both"/>
        <w:rPr>
          <w:lang w:val="sl-SI"/>
        </w:rPr>
      </w:pPr>
      <w:r w:rsidRPr="00E81652">
        <w:rPr>
          <w:rFonts w:cs="Arial"/>
          <w:szCs w:val="20"/>
          <w:lang w:val="sl-SI"/>
        </w:rPr>
        <w:t xml:space="preserve">- </w:t>
      </w:r>
      <w:r w:rsidR="00634AF3" w:rsidRPr="00E81652">
        <w:rPr>
          <w:rFonts w:cs="Arial"/>
          <w:szCs w:val="20"/>
          <w:lang w:val="sl-SI"/>
        </w:rPr>
        <w:t>O</w:t>
      </w:r>
      <w:r w:rsidR="009E1A71" w:rsidRPr="00E81652">
        <w:rPr>
          <w:bCs/>
          <w:szCs w:val="20"/>
          <w:lang w:val="sl-SI"/>
        </w:rPr>
        <w:t xml:space="preserve">bčina </w:t>
      </w:r>
      <w:r w:rsidR="002D2A09">
        <w:rPr>
          <w:bCs/>
          <w:szCs w:val="20"/>
          <w:lang w:val="sl-SI"/>
        </w:rPr>
        <w:t>Vrhnika</w:t>
      </w:r>
      <w:r w:rsidR="009E1A71" w:rsidRPr="00E81652">
        <w:rPr>
          <w:bCs/>
          <w:szCs w:val="20"/>
          <w:lang w:val="sl-SI"/>
        </w:rPr>
        <w:t xml:space="preserve">, </w:t>
      </w:r>
      <w:hyperlink r:id="rId11" w:history="1">
        <w:r w:rsidR="002D2A09" w:rsidRPr="00904802">
          <w:rPr>
            <w:rStyle w:val="Hiperpovezava"/>
            <w:lang w:val="sl-SI"/>
          </w:rPr>
          <w:t>obcina@vrhnika.si</w:t>
        </w:r>
      </w:hyperlink>
      <w:r w:rsidR="00634AF3" w:rsidRPr="00E81652">
        <w:rPr>
          <w:lang w:val="sl-SI"/>
        </w:rPr>
        <w:t xml:space="preserve"> </w:t>
      </w:r>
    </w:p>
    <w:p w14:paraId="41F8B4DA" w14:textId="77777777" w:rsidR="00634AF3" w:rsidRPr="00E81652" w:rsidRDefault="00634AF3" w:rsidP="00634AF3">
      <w:pPr>
        <w:spacing w:line="260" w:lineRule="exact"/>
        <w:jc w:val="both"/>
        <w:rPr>
          <w:lang w:val="sl-SI"/>
        </w:rPr>
      </w:pPr>
    </w:p>
    <w:p w14:paraId="4C24CEF2" w14:textId="07AAE3FA" w:rsidR="005B4D32" w:rsidRPr="00E81652" w:rsidRDefault="005B4D32" w:rsidP="00634AF3">
      <w:pPr>
        <w:spacing w:line="260" w:lineRule="exact"/>
        <w:jc w:val="both"/>
        <w:rPr>
          <w:lang w:val="sl-SI"/>
        </w:rPr>
      </w:pPr>
      <w:r w:rsidRPr="00E81652">
        <w:rPr>
          <w:lang w:val="sl-SI"/>
        </w:rPr>
        <w:t>V vednost (elektronsko):</w:t>
      </w:r>
    </w:p>
    <w:p w14:paraId="6F534D60" w14:textId="50581062" w:rsidR="005B4D32" w:rsidRPr="00E81652" w:rsidRDefault="005B4D32" w:rsidP="005B4D32">
      <w:pPr>
        <w:rPr>
          <w:rFonts w:cs="Arial"/>
          <w:szCs w:val="20"/>
          <w:lang w:val="sl-SI"/>
        </w:rPr>
      </w:pPr>
      <w:r w:rsidRPr="00E81652">
        <w:rPr>
          <w:rFonts w:cs="Arial"/>
          <w:szCs w:val="20"/>
          <w:lang w:val="sl-SI"/>
        </w:rPr>
        <w:t xml:space="preserve">- Ministrstvo za zdravje, Direktorat za javno zdravje, </w:t>
      </w:r>
      <w:hyperlink r:id="rId12" w:history="1">
        <w:r w:rsidRPr="00E81652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E81652">
        <w:rPr>
          <w:rFonts w:cs="Arial"/>
          <w:szCs w:val="20"/>
          <w:lang w:val="sl-SI"/>
        </w:rPr>
        <w:t xml:space="preserve"> </w:t>
      </w:r>
    </w:p>
    <w:p w14:paraId="0AA17F3E" w14:textId="6A3C1A22" w:rsidR="00DD48C1" w:rsidRPr="00E81652" w:rsidRDefault="00DD48C1" w:rsidP="005B4D32">
      <w:pPr>
        <w:rPr>
          <w:rFonts w:cs="Arial"/>
          <w:szCs w:val="20"/>
          <w:lang w:val="sl-SI"/>
        </w:rPr>
      </w:pPr>
      <w:r w:rsidRPr="00E81652">
        <w:rPr>
          <w:rFonts w:cs="Arial"/>
          <w:szCs w:val="20"/>
          <w:lang w:val="sl-SI"/>
        </w:rPr>
        <w:t xml:space="preserve">- </w:t>
      </w:r>
      <w:r w:rsidR="00D1469B" w:rsidRPr="00E81652">
        <w:rPr>
          <w:rFonts w:cs="Arial"/>
          <w:szCs w:val="20"/>
          <w:lang w:val="sl-SI"/>
        </w:rPr>
        <w:t xml:space="preserve">Zavod RS za varstvo narave, OE </w:t>
      </w:r>
      <w:r w:rsidR="002D2A09">
        <w:rPr>
          <w:rFonts w:cs="Arial"/>
          <w:szCs w:val="20"/>
          <w:lang w:val="sl-SI"/>
        </w:rPr>
        <w:t>Ljubljana</w:t>
      </w:r>
      <w:r w:rsidR="00D1469B" w:rsidRPr="00E81652">
        <w:rPr>
          <w:rFonts w:cs="Arial"/>
          <w:szCs w:val="20"/>
          <w:lang w:val="sl-SI"/>
        </w:rPr>
        <w:t xml:space="preserve">, </w:t>
      </w:r>
      <w:hyperlink r:id="rId13" w:history="1">
        <w:r w:rsidR="002D2A09" w:rsidRPr="00904802">
          <w:rPr>
            <w:rStyle w:val="Hiperpovezava"/>
            <w:rFonts w:cs="Arial"/>
            <w:szCs w:val="20"/>
            <w:lang w:val="sl-SI"/>
          </w:rPr>
          <w:t>zrsvn.oelj@zrsvn.si</w:t>
        </w:r>
      </w:hyperlink>
      <w:r w:rsidR="00D1469B" w:rsidRPr="00E81652">
        <w:rPr>
          <w:rFonts w:cs="Arial"/>
          <w:szCs w:val="20"/>
          <w:lang w:val="sl-SI"/>
        </w:rPr>
        <w:t xml:space="preserve"> </w:t>
      </w:r>
    </w:p>
    <w:p w14:paraId="60002D31" w14:textId="4392FD75" w:rsidR="00D1469B" w:rsidRPr="00E81652" w:rsidRDefault="00D1469B" w:rsidP="005B4D32">
      <w:pPr>
        <w:rPr>
          <w:rFonts w:cs="Arial"/>
          <w:szCs w:val="20"/>
          <w:lang w:val="sl-SI"/>
        </w:rPr>
      </w:pPr>
      <w:r w:rsidRPr="00E81652">
        <w:rPr>
          <w:rFonts w:cs="Arial"/>
          <w:szCs w:val="20"/>
          <w:lang w:val="sl-SI"/>
        </w:rPr>
        <w:t xml:space="preserve">- Ministrstvo za </w:t>
      </w:r>
      <w:r w:rsidR="002D2A09">
        <w:rPr>
          <w:rFonts w:cs="Arial"/>
          <w:szCs w:val="20"/>
          <w:lang w:val="sl-SI"/>
        </w:rPr>
        <w:t>kulturo</w:t>
      </w:r>
      <w:r w:rsidRPr="00E81652">
        <w:rPr>
          <w:rFonts w:cs="Arial"/>
          <w:szCs w:val="20"/>
          <w:lang w:val="sl-SI"/>
        </w:rPr>
        <w:t xml:space="preserve">, Direktorat za </w:t>
      </w:r>
      <w:r w:rsidR="002D2A09">
        <w:rPr>
          <w:rFonts w:cs="Arial"/>
          <w:szCs w:val="20"/>
          <w:lang w:val="sl-SI"/>
        </w:rPr>
        <w:t>kulturno dediščino</w:t>
      </w:r>
      <w:r w:rsidRPr="00E81652">
        <w:rPr>
          <w:rFonts w:cs="Arial"/>
          <w:szCs w:val="20"/>
          <w:lang w:val="sl-SI"/>
        </w:rPr>
        <w:t xml:space="preserve">, </w:t>
      </w:r>
      <w:hyperlink r:id="rId14" w:history="1">
        <w:r w:rsidR="002D2A09" w:rsidRPr="00904802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E81652">
        <w:rPr>
          <w:rFonts w:cs="Arial"/>
          <w:szCs w:val="20"/>
          <w:lang w:val="sl-SI"/>
        </w:rPr>
        <w:t xml:space="preserve"> </w:t>
      </w:r>
    </w:p>
    <w:p w14:paraId="5A35EE98" w14:textId="3613525D" w:rsidR="00D1469B" w:rsidRPr="00B60135" w:rsidRDefault="00D1469B" w:rsidP="005B4D32">
      <w:pPr>
        <w:rPr>
          <w:rFonts w:cs="Arial"/>
          <w:szCs w:val="20"/>
          <w:lang w:val="sl-SI"/>
        </w:rPr>
      </w:pPr>
      <w:r w:rsidRPr="00E81652">
        <w:rPr>
          <w:rFonts w:cs="Arial"/>
          <w:szCs w:val="20"/>
          <w:lang w:val="sl-SI"/>
        </w:rPr>
        <w:t xml:space="preserve">- Direkcija RS za vode, Sektor območja </w:t>
      </w:r>
      <w:r w:rsidR="002D2A09">
        <w:rPr>
          <w:rFonts w:cs="Arial"/>
          <w:szCs w:val="20"/>
          <w:lang w:val="sl-SI"/>
        </w:rPr>
        <w:t>srednje Save</w:t>
      </w:r>
      <w:r w:rsidRPr="00E81652">
        <w:rPr>
          <w:rFonts w:cs="Arial"/>
          <w:szCs w:val="20"/>
          <w:lang w:val="sl-SI"/>
        </w:rPr>
        <w:t xml:space="preserve">, </w:t>
      </w:r>
      <w:hyperlink r:id="rId15" w:history="1">
        <w:r w:rsidR="002D2A09" w:rsidRPr="00904802">
          <w:rPr>
            <w:rStyle w:val="Hiperpovezava"/>
            <w:rFonts w:cs="Arial"/>
            <w:szCs w:val="20"/>
            <w:lang w:val="sl-SI"/>
          </w:rPr>
          <w:t>gp.drsv-lj@gov.si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RPr="00B60135" w:rsidSect="008F75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486F945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F2F44"/>
    <w:multiLevelType w:val="hybridMultilevel"/>
    <w:tmpl w:val="ADC040F0"/>
    <w:lvl w:ilvl="0" w:tplc="B6404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37988284">
    <w:abstractNumId w:val="5"/>
  </w:num>
  <w:num w:numId="2" w16cid:durableId="1530944682">
    <w:abstractNumId w:val="3"/>
  </w:num>
  <w:num w:numId="3" w16cid:durableId="1540389029">
    <w:abstractNumId w:val="4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6"/>
  </w:num>
  <w:num w:numId="8" w16cid:durableId="48944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23A88"/>
    <w:rsid w:val="00035711"/>
    <w:rsid w:val="00036A08"/>
    <w:rsid w:val="000378B0"/>
    <w:rsid w:val="00064897"/>
    <w:rsid w:val="0007256A"/>
    <w:rsid w:val="00080C48"/>
    <w:rsid w:val="00085FE5"/>
    <w:rsid w:val="00087300"/>
    <w:rsid w:val="00096A91"/>
    <w:rsid w:val="000A7238"/>
    <w:rsid w:val="000B2E7E"/>
    <w:rsid w:val="000B4140"/>
    <w:rsid w:val="000E7E93"/>
    <w:rsid w:val="000F2787"/>
    <w:rsid w:val="000F37A0"/>
    <w:rsid w:val="0011657B"/>
    <w:rsid w:val="00134E9F"/>
    <w:rsid w:val="001357B2"/>
    <w:rsid w:val="00154492"/>
    <w:rsid w:val="0017478F"/>
    <w:rsid w:val="00191107"/>
    <w:rsid w:val="00196FEA"/>
    <w:rsid w:val="001C5730"/>
    <w:rsid w:val="001D3739"/>
    <w:rsid w:val="001F762F"/>
    <w:rsid w:val="00202A77"/>
    <w:rsid w:val="00271CE5"/>
    <w:rsid w:val="00282020"/>
    <w:rsid w:val="002A2B69"/>
    <w:rsid w:val="002B0E51"/>
    <w:rsid w:val="002B6038"/>
    <w:rsid w:val="002D2A09"/>
    <w:rsid w:val="002E7F51"/>
    <w:rsid w:val="002F70ED"/>
    <w:rsid w:val="003078EE"/>
    <w:rsid w:val="00313B33"/>
    <w:rsid w:val="0031738D"/>
    <w:rsid w:val="003636BF"/>
    <w:rsid w:val="00365232"/>
    <w:rsid w:val="00371442"/>
    <w:rsid w:val="003845B4"/>
    <w:rsid w:val="00384FA2"/>
    <w:rsid w:val="00387B1A"/>
    <w:rsid w:val="003A01D2"/>
    <w:rsid w:val="003A037B"/>
    <w:rsid w:val="003B5E9B"/>
    <w:rsid w:val="003C021E"/>
    <w:rsid w:val="003C5EE5"/>
    <w:rsid w:val="003D39CD"/>
    <w:rsid w:val="003E1C74"/>
    <w:rsid w:val="00400B56"/>
    <w:rsid w:val="004112CA"/>
    <w:rsid w:val="004119E5"/>
    <w:rsid w:val="00431110"/>
    <w:rsid w:val="004360CD"/>
    <w:rsid w:val="004562B4"/>
    <w:rsid w:val="004657EE"/>
    <w:rsid w:val="004731C2"/>
    <w:rsid w:val="004915D3"/>
    <w:rsid w:val="00493735"/>
    <w:rsid w:val="004E5DBB"/>
    <w:rsid w:val="00500EEB"/>
    <w:rsid w:val="00501455"/>
    <w:rsid w:val="005078D5"/>
    <w:rsid w:val="00526246"/>
    <w:rsid w:val="00533EBE"/>
    <w:rsid w:val="00555FE6"/>
    <w:rsid w:val="0056333E"/>
    <w:rsid w:val="00564C5E"/>
    <w:rsid w:val="00567106"/>
    <w:rsid w:val="00575060"/>
    <w:rsid w:val="00592153"/>
    <w:rsid w:val="005B2D04"/>
    <w:rsid w:val="005B4D32"/>
    <w:rsid w:val="005E1D3C"/>
    <w:rsid w:val="005F343F"/>
    <w:rsid w:val="0061772C"/>
    <w:rsid w:val="00617A5D"/>
    <w:rsid w:val="006205B6"/>
    <w:rsid w:val="00624D41"/>
    <w:rsid w:val="00625AE6"/>
    <w:rsid w:val="00632253"/>
    <w:rsid w:val="00634AF3"/>
    <w:rsid w:val="00642714"/>
    <w:rsid w:val="006455CE"/>
    <w:rsid w:val="00655841"/>
    <w:rsid w:val="006573AF"/>
    <w:rsid w:val="00666FE5"/>
    <w:rsid w:val="0067609B"/>
    <w:rsid w:val="006770B0"/>
    <w:rsid w:val="00684714"/>
    <w:rsid w:val="00692C3D"/>
    <w:rsid w:val="006A535B"/>
    <w:rsid w:val="006D6B90"/>
    <w:rsid w:val="006E4D0E"/>
    <w:rsid w:val="006F2936"/>
    <w:rsid w:val="00714863"/>
    <w:rsid w:val="00717B24"/>
    <w:rsid w:val="00733017"/>
    <w:rsid w:val="007407EA"/>
    <w:rsid w:val="007547E5"/>
    <w:rsid w:val="00783310"/>
    <w:rsid w:val="00792537"/>
    <w:rsid w:val="007936CD"/>
    <w:rsid w:val="007A2999"/>
    <w:rsid w:val="007A4A6D"/>
    <w:rsid w:val="007A4D24"/>
    <w:rsid w:val="007D1BCF"/>
    <w:rsid w:val="007D6CBC"/>
    <w:rsid w:val="007D75CF"/>
    <w:rsid w:val="007E0440"/>
    <w:rsid w:val="007E6A9F"/>
    <w:rsid w:val="007E6DC5"/>
    <w:rsid w:val="007E749C"/>
    <w:rsid w:val="00802BB5"/>
    <w:rsid w:val="0081053A"/>
    <w:rsid w:val="00842D79"/>
    <w:rsid w:val="00862E06"/>
    <w:rsid w:val="0088043C"/>
    <w:rsid w:val="00884889"/>
    <w:rsid w:val="008906C9"/>
    <w:rsid w:val="0089475B"/>
    <w:rsid w:val="008C5738"/>
    <w:rsid w:val="008D04F0"/>
    <w:rsid w:val="008D2C1B"/>
    <w:rsid w:val="008E3AC9"/>
    <w:rsid w:val="008F3500"/>
    <w:rsid w:val="008F7564"/>
    <w:rsid w:val="0090425C"/>
    <w:rsid w:val="00917A16"/>
    <w:rsid w:val="00924E3C"/>
    <w:rsid w:val="00936670"/>
    <w:rsid w:val="00950EB6"/>
    <w:rsid w:val="009545A7"/>
    <w:rsid w:val="009612BB"/>
    <w:rsid w:val="00966498"/>
    <w:rsid w:val="00967CE8"/>
    <w:rsid w:val="00981448"/>
    <w:rsid w:val="009A0852"/>
    <w:rsid w:val="009A672E"/>
    <w:rsid w:val="009B3F52"/>
    <w:rsid w:val="009C411B"/>
    <w:rsid w:val="009C740A"/>
    <w:rsid w:val="009E1A71"/>
    <w:rsid w:val="009E1C3A"/>
    <w:rsid w:val="009E1E36"/>
    <w:rsid w:val="009E69F8"/>
    <w:rsid w:val="00A125C5"/>
    <w:rsid w:val="00A2451C"/>
    <w:rsid w:val="00A4688B"/>
    <w:rsid w:val="00A64654"/>
    <w:rsid w:val="00A65EE7"/>
    <w:rsid w:val="00A70133"/>
    <w:rsid w:val="00A770A6"/>
    <w:rsid w:val="00A813B1"/>
    <w:rsid w:val="00A872B7"/>
    <w:rsid w:val="00A87C50"/>
    <w:rsid w:val="00A973AC"/>
    <w:rsid w:val="00AB36C4"/>
    <w:rsid w:val="00AC32B2"/>
    <w:rsid w:val="00AE724F"/>
    <w:rsid w:val="00AF16F1"/>
    <w:rsid w:val="00AF2C18"/>
    <w:rsid w:val="00B1443B"/>
    <w:rsid w:val="00B17141"/>
    <w:rsid w:val="00B20E88"/>
    <w:rsid w:val="00B31575"/>
    <w:rsid w:val="00B57B90"/>
    <w:rsid w:val="00B7732A"/>
    <w:rsid w:val="00B8547D"/>
    <w:rsid w:val="00B962CF"/>
    <w:rsid w:val="00BB67C1"/>
    <w:rsid w:val="00BC08C2"/>
    <w:rsid w:val="00BE3636"/>
    <w:rsid w:val="00BE67E7"/>
    <w:rsid w:val="00C17F09"/>
    <w:rsid w:val="00C250D5"/>
    <w:rsid w:val="00C25CE3"/>
    <w:rsid w:val="00C33B20"/>
    <w:rsid w:val="00C33F11"/>
    <w:rsid w:val="00C35666"/>
    <w:rsid w:val="00C46D9B"/>
    <w:rsid w:val="00C60A75"/>
    <w:rsid w:val="00C83467"/>
    <w:rsid w:val="00C87317"/>
    <w:rsid w:val="00C8736C"/>
    <w:rsid w:val="00C92898"/>
    <w:rsid w:val="00C96A71"/>
    <w:rsid w:val="00CA4340"/>
    <w:rsid w:val="00CB424D"/>
    <w:rsid w:val="00CE1FCE"/>
    <w:rsid w:val="00CE5238"/>
    <w:rsid w:val="00CE7514"/>
    <w:rsid w:val="00CF42EE"/>
    <w:rsid w:val="00CF6C87"/>
    <w:rsid w:val="00D11E1F"/>
    <w:rsid w:val="00D1469B"/>
    <w:rsid w:val="00D200A7"/>
    <w:rsid w:val="00D224B6"/>
    <w:rsid w:val="00D248DE"/>
    <w:rsid w:val="00D34CFB"/>
    <w:rsid w:val="00D8048D"/>
    <w:rsid w:val="00D8542D"/>
    <w:rsid w:val="00DA1A13"/>
    <w:rsid w:val="00DB597B"/>
    <w:rsid w:val="00DC6A71"/>
    <w:rsid w:val="00DD0E09"/>
    <w:rsid w:val="00DD48C1"/>
    <w:rsid w:val="00DD64B1"/>
    <w:rsid w:val="00DE6547"/>
    <w:rsid w:val="00DF1FC1"/>
    <w:rsid w:val="00DF3719"/>
    <w:rsid w:val="00DF4DE2"/>
    <w:rsid w:val="00E0357D"/>
    <w:rsid w:val="00E20762"/>
    <w:rsid w:val="00E312CF"/>
    <w:rsid w:val="00E81652"/>
    <w:rsid w:val="00EA4A45"/>
    <w:rsid w:val="00EC7BB2"/>
    <w:rsid w:val="00ED1C3E"/>
    <w:rsid w:val="00EE1D19"/>
    <w:rsid w:val="00EE3715"/>
    <w:rsid w:val="00EF0A8C"/>
    <w:rsid w:val="00F240BB"/>
    <w:rsid w:val="00F56ADB"/>
    <w:rsid w:val="00F570FF"/>
    <w:rsid w:val="00F57FED"/>
    <w:rsid w:val="00F60A2F"/>
    <w:rsid w:val="00FD4159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2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rsvn.oelj@zrsvn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gp.mz@gov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vrhnika.s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p.drsv-lj@gov.si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2225b-96e9-4b86-aa9e-be5af81d02ac"/>
    <ds:schemaRef ds:uri="6174e623-3132-4682-8312-93ae023b49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3</Pages>
  <Words>1269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2024-01-22T08:00:00Z</cp:lastPrinted>
  <dcterms:created xsi:type="dcterms:W3CDTF">2024-03-14T09:52:00Z</dcterms:created>
  <dcterms:modified xsi:type="dcterms:W3CDTF">2024-03-14T09:52:00Z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