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0F14" w14:textId="77777777"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1A4AE44A" wp14:editId="46249EE2">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14:paraId="3B63E437" w14:textId="77777777"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14:paraId="0236E71A" w14:textId="77777777" w:rsidR="005E15C3" w:rsidRPr="00086B50" w:rsidRDefault="005E15C3" w:rsidP="005E15C3">
                            <w:pPr>
                              <w:rPr>
                                <w:rFonts w:asciiTheme="minorHAnsi" w:hAnsiTheme="min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E44A"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">
                <v:textbox>
                  <w:txbxContent>
                    <w:p w14:paraId="3B63E437" w14:textId="77777777"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14:paraId="0236E71A" w14:textId="77777777" w:rsidR="005E15C3" w:rsidRPr="00086B50" w:rsidRDefault="005E15C3" w:rsidP="005E15C3">
                      <w:pPr>
                        <w:rPr>
                          <w:rFonts w:asciiTheme="minorHAnsi" w:hAnsiTheme="minorHAnsi"/>
                          <w:b/>
                          <w:sz w:val="24"/>
                          <w:szCs w:val="24"/>
                        </w:rPr>
                      </w:pPr>
                    </w:p>
                  </w:txbxContent>
                </v:textbox>
                <w10:wrap anchorx="margin"/>
              </v:shape>
            </w:pict>
          </mc:Fallback>
        </mc:AlternateContent>
      </w:r>
      <w:r w:rsidRPr="00014758">
        <w:rPr>
          <w:rFonts w:cs="Arial"/>
          <w:sz w:val="24"/>
          <w:szCs w:val="24"/>
          <w:highlight w:val="lightGray"/>
        </w:rPr>
        <w:t xml:space="preserve"> </w:t>
      </w:r>
    </w:p>
    <w:p w14:paraId="0E3C45BD" w14:textId="77777777" w:rsidR="005E15C3" w:rsidRPr="00014758" w:rsidRDefault="005E15C3" w:rsidP="005E15C3">
      <w:pPr>
        <w:rPr>
          <w:rFonts w:asciiTheme="minorHAnsi" w:hAnsiTheme="minorHAnsi"/>
        </w:rPr>
      </w:pPr>
    </w:p>
    <w:p w14:paraId="394C2479" w14:textId="77777777" w:rsidR="005E15C3" w:rsidRPr="00014758" w:rsidRDefault="005E15C3" w:rsidP="005E15C3">
      <w:pPr>
        <w:rPr>
          <w:rFonts w:asciiTheme="minorHAnsi" w:hAnsiTheme="minorHAnsi"/>
        </w:rPr>
      </w:pPr>
    </w:p>
    <w:p w14:paraId="3920145E" w14:textId="77777777" w:rsidR="005E15C3" w:rsidRPr="00014758" w:rsidRDefault="005E15C3" w:rsidP="005E15C3">
      <w:pPr>
        <w:rPr>
          <w:rFonts w:asciiTheme="minorHAnsi" w:hAnsiTheme="minorHAnsi"/>
        </w:rPr>
      </w:pPr>
    </w:p>
    <w:p w14:paraId="1EBA2EE5" w14:textId="77777777" w:rsidR="005E15C3" w:rsidRPr="00014758" w:rsidRDefault="005E15C3" w:rsidP="005E15C3">
      <w:pPr>
        <w:tabs>
          <w:tab w:val="left" w:pos="10190"/>
        </w:tabs>
        <w:rPr>
          <w:rFonts w:asciiTheme="minorHAnsi" w:hAnsiTheme="minorHAnsi"/>
        </w:rPr>
      </w:pPr>
      <w:r>
        <w:rPr>
          <w:rFonts w:asciiTheme="minorHAnsi" w:hAnsiTheme="minorHAnsi"/>
        </w:rPr>
        <w:tab/>
      </w:r>
    </w:p>
    <w:p w14:paraId="67A5CB60" w14:textId="77777777" w:rsidR="005E15C3" w:rsidRPr="00014758" w:rsidRDefault="005E15C3" w:rsidP="005E15C3">
      <w:pPr>
        <w:rPr>
          <w:rFonts w:asciiTheme="minorHAnsi" w:hAnsiTheme="minorHAnsi"/>
        </w:rPr>
      </w:pPr>
    </w:p>
    <w:p w14:paraId="5E7806F4" w14:textId="77777777" w:rsidR="005E15C3" w:rsidRPr="00014758" w:rsidRDefault="005E15C3" w:rsidP="005E15C3">
      <w:pPr>
        <w:rPr>
          <w:rFonts w:asciiTheme="minorHAnsi" w:hAnsiTheme="minorHAnsi"/>
        </w:rPr>
      </w:pPr>
    </w:p>
    <w:p w14:paraId="3DAF99C1" w14:textId="77777777" w:rsidR="005E15C3" w:rsidRDefault="005E15C3" w:rsidP="005E15C3">
      <w:pPr>
        <w:rPr>
          <w:rFonts w:asciiTheme="minorHAnsi" w:hAnsiTheme="minorHAnsi"/>
        </w:rPr>
      </w:pPr>
    </w:p>
    <w:p w14:paraId="14AA5629" w14:textId="77777777" w:rsidR="00086B50" w:rsidRPr="00014758" w:rsidRDefault="00086B50" w:rsidP="005E15C3">
      <w:pPr>
        <w:rPr>
          <w:rFonts w:asciiTheme="minorHAnsi" w:hAnsiTheme="minorHAnsi"/>
        </w:rPr>
      </w:pPr>
    </w:p>
    <w:p w14:paraId="65B81C96" w14:textId="77777777" w:rsidR="005E15C3" w:rsidRPr="00014758" w:rsidRDefault="005E15C3" w:rsidP="005E15C3">
      <w:pPr>
        <w:rPr>
          <w:rFonts w:asciiTheme="minorHAnsi" w:hAnsiTheme="minorHAnsi"/>
        </w:rPr>
      </w:pPr>
    </w:p>
    <w:p w14:paraId="632DA173" w14:textId="77777777" w:rsidR="005E15C3" w:rsidRPr="00014758" w:rsidRDefault="005E15C3" w:rsidP="005E15C3">
      <w:pPr>
        <w:rPr>
          <w:rFonts w:asciiTheme="minorHAnsi" w:hAnsiTheme="minorHAnsi"/>
        </w:rPr>
      </w:pPr>
    </w:p>
    <w:p w14:paraId="68979563" w14:textId="5D091690" w:rsidR="000059EA" w:rsidRPr="005E15C3" w:rsidRDefault="00CE3314" w:rsidP="005E15C3">
      <w:r w:rsidRPr="00014758">
        <w:rPr>
          <w:rFonts w:asciiTheme="minorHAnsi" w:hAnsiTheme="minorHAnsi"/>
          <w:noProof/>
        </w:rPr>
        <mc:AlternateContent>
          <mc:Choice Requires="wps">
            <w:drawing>
              <wp:anchor distT="0" distB="0" distL="114300" distR="114300" simplePos="0" relativeHeight="251659264" behindDoc="0" locked="0" layoutInCell="1" allowOverlap="1" wp14:anchorId="3D8664D1" wp14:editId="242D7720">
                <wp:simplePos x="0" y="0"/>
                <wp:positionH relativeFrom="column">
                  <wp:posOffset>293370</wp:posOffset>
                </wp:positionH>
                <wp:positionV relativeFrom="paragraph">
                  <wp:posOffset>1179195</wp:posOffset>
                </wp:positionV>
                <wp:extent cx="4612640" cy="769620"/>
                <wp:effectExtent l="0" t="0" r="16510" b="1143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769620"/>
                        </a:xfrm>
                        <a:prstGeom prst="rect">
                          <a:avLst/>
                        </a:prstGeom>
                        <a:solidFill>
                          <a:srgbClr val="FFFFFF"/>
                        </a:solidFill>
                        <a:ln w="9525">
                          <a:solidFill>
                            <a:srgbClr val="000000"/>
                          </a:solidFill>
                          <a:miter lim="800000"/>
                          <a:headEnd/>
                          <a:tailEnd/>
                        </a:ln>
                      </wps:spPr>
                      <wps:txbx>
                        <w:txbxContent>
                          <w:p w14:paraId="094D946D" w14:textId="19834CC3"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 xml:space="preserve">JR </w:t>
                            </w:r>
                            <w:r w:rsidR="001602F6">
                              <w:rPr>
                                <w:rFonts w:ascii="Arial Narrow" w:hAnsi="Arial Narrow"/>
                                <w:b/>
                                <w:sz w:val="48"/>
                                <w:szCs w:val="48"/>
                              </w:rPr>
                              <w:t>UPDC</w:t>
                            </w:r>
                            <w:r w:rsidR="00CE3314">
                              <w:rPr>
                                <w:rFonts w:ascii="Arial Narrow" w:hAnsi="Arial Narrow"/>
                                <w:b/>
                                <w:sz w:val="48"/>
                                <w:szCs w:val="48"/>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64D1" id="_x0000_t202" coordsize="21600,21600" o:spt="202" path="m,l,21600r21600,l21600,xe">
                <v:stroke joinstyle="miter"/>
                <v:path gradientshapeok="t" o:connecttype="rect"/>
              </v:shapetype>
              <v:shape id="Text Box 2" o:spid="_x0000_s1027" type="#_x0000_t202" style="position:absolute;margin-left:23.1pt;margin-top:92.85pt;width:363.2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">
                <v:textbox>
                  <w:txbxContent>
                    <w:p w14:paraId="094D946D" w14:textId="19834CC3"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 xml:space="preserve">JR </w:t>
                      </w:r>
                      <w:r w:rsidR="001602F6">
                        <w:rPr>
                          <w:rFonts w:ascii="Arial Narrow" w:hAnsi="Arial Narrow"/>
                          <w:b/>
                          <w:sz w:val="48"/>
                          <w:szCs w:val="48"/>
                        </w:rPr>
                        <w:t>UPDC</w:t>
                      </w:r>
                      <w:r w:rsidR="00CE3314">
                        <w:rPr>
                          <w:rFonts w:ascii="Arial Narrow" w:hAnsi="Arial Narrow"/>
                          <w:b/>
                          <w:sz w:val="48"/>
                          <w:szCs w:val="48"/>
                        </w:rPr>
                        <w:t xml:space="preserve"> 2024</w:t>
                      </w:r>
                    </w:p>
                  </w:txbxContent>
                </v:textbox>
                <w10:wrap type="square"/>
              </v:shape>
            </w:pict>
          </mc:Fallback>
        </mc:AlternateContent>
      </w:r>
      <w:r w:rsidR="00086B50"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05F02031" wp14:editId="0EC0C4F8">
                <wp:simplePos x="0" y="0"/>
                <wp:positionH relativeFrom="column">
                  <wp:posOffset>5601970</wp:posOffset>
                </wp:positionH>
                <wp:positionV relativeFrom="paragraph">
                  <wp:posOffset>139700</wp:posOffset>
                </wp:positionV>
                <wp:extent cx="2816225" cy="1581785"/>
                <wp:effectExtent l="0" t="0" r="2222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581785"/>
                        </a:xfrm>
                        <a:prstGeom prst="rect">
                          <a:avLst/>
                        </a:prstGeom>
                        <a:solidFill>
                          <a:srgbClr val="FFFFFF"/>
                        </a:solidFill>
                        <a:ln w="9525">
                          <a:solidFill>
                            <a:srgbClr val="000000"/>
                          </a:solidFill>
                          <a:miter lim="800000"/>
                          <a:headEnd/>
                          <a:tailEnd/>
                        </a:ln>
                      </wps:spPr>
                      <wps:txbx>
                        <w:txbxContent>
                          <w:p w14:paraId="0767AFA7"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2FCA40EF"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7D29CB31" w14:textId="77777777"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2031" id="Text Box 4" o:spid="_x0000_s1028" type="#_x0000_t202" style="position:absolute;margin-left:441.1pt;margin-top:11pt;width:221.7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">
                <v:textbox>
                  <w:txbxContent>
                    <w:p w14:paraId="0767AFA7"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2FCA40EF"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7D29CB31" w14:textId="77777777"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v:textbox>
              </v:shape>
            </w:pict>
          </mc:Fallback>
        </mc:AlternateContent>
      </w:r>
    </w:p>
    <w:sectPr w:rsidR="000059EA" w:rsidRPr="005E15C3" w:rsidSect="00086B50">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F26F" w14:textId="77777777" w:rsidR="000676FD" w:rsidRDefault="000676FD" w:rsidP="00E035DA">
      <w:r>
        <w:separator/>
      </w:r>
    </w:p>
  </w:endnote>
  <w:endnote w:type="continuationSeparator" w:id="0">
    <w:p w14:paraId="39255144" w14:textId="77777777" w:rsidR="000676FD" w:rsidRDefault="000676FD" w:rsidP="00E035DA">
      <w:r>
        <w:continuationSeparator/>
      </w:r>
    </w:p>
  </w:endnote>
  <w:endnote w:type="continuationNotice" w:id="1">
    <w:p w14:paraId="398B905B" w14:textId="77777777" w:rsidR="000676FD" w:rsidRDefault="0006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8499" w14:textId="77777777" w:rsidR="00F21C49" w:rsidRDefault="00F21C49">
    <w:pPr>
      <w:pStyle w:val="Noga"/>
    </w:pPr>
  </w:p>
  <w:p w14:paraId="1FA5D01B"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7A5D" w14:textId="77777777"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14:paraId="75672690" w14:textId="77777777"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14:paraId="113F47EB" w14:textId="77777777"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078" w14:textId="77777777" w:rsidR="00F21C49" w:rsidRPr="00FD1953" w:rsidRDefault="00F21C49" w:rsidP="00AC136C">
    <w:pPr>
      <w:pStyle w:val="Noga"/>
      <w:tabs>
        <w:tab w:val="clear" w:pos="4536"/>
        <w:tab w:val="clear" w:pos="9072"/>
        <w:tab w:val="right" w:pos="14002"/>
      </w:tabs>
      <w:spacing w:after="0" w:line="240"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CAF8" w14:textId="77777777" w:rsidR="000676FD" w:rsidRDefault="000676FD" w:rsidP="00E035DA">
      <w:r>
        <w:separator/>
      </w:r>
    </w:p>
  </w:footnote>
  <w:footnote w:type="continuationSeparator" w:id="0">
    <w:p w14:paraId="579E78BE" w14:textId="77777777" w:rsidR="000676FD" w:rsidRDefault="000676FD" w:rsidP="00E035DA">
      <w:r>
        <w:continuationSeparator/>
      </w:r>
    </w:p>
  </w:footnote>
  <w:footnote w:type="continuationNotice" w:id="1">
    <w:p w14:paraId="6CF9769C" w14:textId="77777777" w:rsidR="000676FD" w:rsidRDefault="00067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9F7A" w14:textId="77777777"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248ABE90" wp14:editId="79BD6C22">
          <wp:simplePos x="0" y="0"/>
          <wp:positionH relativeFrom="column">
            <wp:posOffset>-345259</wp:posOffset>
          </wp:positionH>
          <wp:positionV relativeFrom="paragraph">
            <wp:posOffset>-85545</wp:posOffset>
          </wp:positionV>
          <wp:extent cx="3224138" cy="334355"/>
          <wp:effectExtent l="0" t="0" r="0" b="889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72EA3BAD" wp14:editId="1F004845">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68E1529C" wp14:editId="272B18D1">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2630EAA2" w14:textId="77777777" w:rsidR="008540CD" w:rsidRDefault="008540CD" w:rsidP="008540CD">
    <w:pPr>
      <w:pStyle w:val="Glava"/>
      <w:tabs>
        <w:tab w:val="left" w:pos="3261"/>
      </w:tabs>
      <w:spacing w:after="0" w:line="240" w:lineRule="auto"/>
      <w:rPr>
        <w:rFonts w:ascii="Republika" w:hAnsi="Republika" w:cs="Arial"/>
        <w:sz w:val="16"/>
      </w:rPr>
    </w:pPr>
  </w:p>
  <w:p w14:paraId="3DA5FE20" w14:textId="77777777" w:rsidR="008540CD" w:rsidRDefault="008540CD" w:rsidP="008540CD">
    <w:pPr>
      <w:pStyle w:val="Glava"/>
      <w:tabs>
        <w:tab w:val="left" w:pos="3261"/>
      </w:tabs>
      <w:spacing w:after="0" w:line="240" w:lineRule="auto"/>
      <w:rPr>
        <w:rFonts w:ascii="Republika" w:hAnsi="Republika" w:cs="Arial"/>
        <w:sz w:val="16"/>
      </w:rPr>
    </w:pPr>
  </w:p>
  <w:p w14:paraId="2412F116" w14:textId="77777777" w:rsidR="008540CD" w:rsidRDefault="008540CD" w:rsidP="008540CD">
    <w:pPr>
      <w:pStyle w:val="Glava"/>
      <w:tabs>
        <w:tab w:val="left" w:pos="3261"/>
      </w:tabs>
      <w:spacing w:after="0" w:line="240" w:lineRule="auto"/>
      <w:rPr>
        <w:rFonts w:ascii="Republika" w:hAnsi="Republika" w:cs="Arial"/>
        <w:sz w:val="16"/>
      </w:rPr>
    </w:pPr>
  </w:p>
  <w:p w14:paraId="05B79C35" w14:textId="77777777"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14:paraId="6FF04E1B" w14:textId="77777777"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354" w14:textId="5EBF5BEB" w:rsidR="0054694B" w:rsidRPr="00086B50" w:rsidRDefault="005E15C3" w:rsidP="00086B50">
    <w:pPr>
      <w:pStyle w:val="Glava"/>
      <w:tabs>
        <w:tab w:val="left" w:pos="3261"/>
      </w:tabs>
      <w:spacing w:after="0" w:line="240" w:lineRule="auto"/>
      <w:jc w:val="right"/>
      <w:rPr>
        <w:rFonts w:ascii="Republika" w:hAnsi="Republika" w:cs="Arial"/>
        <w:i/>
        <w:color w:val="808080" w:themeColor="background1" w:themeShade="80"/>
        <w:sz w:val="14"/>
      </w:rPr>
    </w:pPr>
    <w:r w:rsidRPr="00086B50">
      <w:rPr>
        <w:rFonts w:asciiTheme="minorHAnsi" w:hAnsiTheme="minorHAnsi"/>
        <w:b/>
        <w:bCs/>
        <w:i/>
        <w:color w:val="808080" w:themeColor="background1" w:themeShade="80"/>
        <w:kern w:val="32"/>
        <w:sz w:val="20"/>
      </w:rPr>
      <w:t xml:space="preserve">Obrazec </w:t>
    </w:r>
    <w:r w:rsidR="00CE3314">
      <w:rPr>
        <w:rFonts w:asciiTheme="minorHAnsi" w:hAnsiTheme="minorHAnsi"/>
        <w:b/>
        <w:bCs/>
        <w:i/>
        <w:color w:val="808080" w:themeColor="background1" w:themeShade="80"/>
        <w:kern w:val="32"/>
        <w:sz w:val="20"/>
      </w:rPr>
      <w:t>3</w:t>
    </w:r>
    <w:r w:rsidRPr="00086B50">
      <w:rPr>
        <w:rFonts w:asciiTheme="minorHAnsi" w:hAnsiTheme="minorHAnsi"/>
        <w:b/>
        <w:bCs/>
        <w:i/>
        <w:color w:val="808080" w:themeColor="background1" w:themeShade="80"/>
        <w:kern w:val="32"/>
        <w:sz w:val="20"/>
      </w:rPr>
      <w:t xml:space="preserve">: Vzorec opreme ovojnice za prijavo na javni </w:t>
    </w:r>
    <w:r w:rsidR="00086B50" w:rsidRPr="00086B50">
      <w:rPr>
        <w:rFonts w:asciiTheme="minorHAnsi" w:hAnsiTheme="minorHAnsi"/>
        <w:b/>
        <w:bCs/>
        <w:i/>
        <w:color w:val="808080" w:themeColor="background1" w:themeShade="80"/>
        <w:kern w:val="32"/>
        <w:sz w:val="20"/>
      </w:rPr>
      <w:t>razpis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980721">
    <w:abstractNumId w:val="30"/>
  </w:num>
  <w:num w:numId="2" w16cid:durableId="152307379">
    <w:abstractNumId w:val="29"/>
  </w:num>
  <w:num w:numId="3" w16cid:durableId="815881853">
    <w:abstractNumId w:val="16"/>
  </w:num>
  <w:num w:numId="4" w16cid:durableId="840580209">
    <w:abstractNumId w:val="27"/>
  </w:num>
  <w:num w:numId="5" w16cid:durableId="136460354">
    <w:abstractNumId w:val="12"/>
  </w:num>
  <w:num w:numId="6" w16cid:durableId="337661553">
    <w:abstractNumId w:val="6"/>
  </w:num>
  <w:num w:numId="7" w16cid:durableId="173500768">
    <w:abstractNumId w:val="28"/>
  </w:num>
  <w:num w:numId="8" w16cid:durableId="1164052078">
    <w:abstractNumId w:val="9"/>
  </w:num>
  <w:num w:numId="9" w16cid:durableId="1631087433">
    <w:abstractNumId w:val="19"/>
  </w:num>
  <w:num w:numId="10" w16cid:durableId="2088264089">
    <w:abstractNumId w:val="3"/>
  </w:num>
  <w:num w:numId="11" w16cid:durableId="234778165">
    <w:abstractNumId w:val="8"/>
  </w:num>
  <w:num w:numId="12" w16cid:durableId="508955667">
    <w:abstractNumId w:val="20"/>
  </w:num>
  <w:num w:numId="13" w16cid:durableId="1615211153">
    <w:abstractNumId w:val="24"/>
  </w:num>
  <w:num w:numId="14" w16cid:durableId="2144884795">
    <w:abstractNumId w:val="26"/>
  </w:num>
  <w:num w:numId="15" w16cid:durableId="882861655">
    <w:abstractNumId w:val="21"/>
  </w:num>
  <w:num w:numId="16" w16cid:durableId="1180193452">
    <w:abstractNumId w:val="4"/>
  </w:num>
  <w:num w:numId="17" w16cid:durableId="2029526200">
    <w:abstractNumId w:val="17"/>
  </w:num>
  <w:num w:numId="18" w16cid:durableId="1317340776">
    <w:abstractNumId w:val="23"/>
  </w:num>
  <w:num w:numId="19" w16cid:durableId="474103138">
    <w:abstractNumId w:val="7"/>
  </w:num>
  <w:num w:numId="20" w16cid:durableId="110050217">
    <w:abstractNumId w:val="14"/>
  </w:num>
  <w:num w:numId="21" w16cid:durableId="546452692">
    <w:abstractNumId w:val="0"/>
  </w:num>
  <w:num w:numId="22" w16cid:durableId="1728844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474054">
    <w:abstractNumId w:val="13"/>
  </w:num>
  <w:num w:numId="24" w16cid:durableId="942810127">
    <w:abstractNumId w:val="15"/>
  </w:num>
  <w:num w:numId="25" w16cid:durableId="155656961">
    <w:abstractNumId w:val="1"/>
  </w:num>
  <w:num w:numId="26" w16cid:durableId="1434520483">
    <w:abstractNumId w:val="9"/>
  </w:num>
  <w:num w:numId="27" w16cid:durableId="2131631558">
    <w:abstractNumId w:val="18"/>
  </w:num>
  <w:num w:numId="28" w16cid:durableId="1456563542">
    <w:abstractNumId w:val="10"/>
  </w:num>
  <w:num w:numId="29" w16cid:durableId="185296445">
    <w:abstractNumId w:val="9"/>
  </w:num>
  <w:num w:numId="30" w16cid:durableId="351106337">
    <w:abstractNumId w:val="9"/>
  </w:num>
  <w:num w:numId="31" w16cid:durableId="2097050456">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1112015539">
    <w:abstractNumId w:val="9"/>
  </w:num>
  <w:num w:numId="33" w16cid:durableId="1567452246">
    <w:abstractNumId w:val="19"/>
  </w:num>
  <w:num w:numId="34" w16cid:durableId="2035688884">
    <w:abstractNumId w:val="19"/>
  </w:num>
  <w:num w:numId="35" w16cid:durableId="1504707183">
    <w:abstractNumId w:val="9"/>
  </w:num>
  <w:num w:numId="36" w16cid:durableId="557014378">
    <w:abstractNumId w:val="19"/>
  </w:num>
  <w:num w:numId="37" w16cid:durableId="405693079">
    <w:abstractNumId w:val="19"/>
  </w:num>
  <w:num w:numId="38" w16cid:durableId="151718401">
    <w:abstractNumId w:val="19"/>
  </w:num>
  <w:num w:numId="39" w16cid:durableId="1462579038">
    <w:abstractNumId w:val="5"/>
  </w:num>
  <w:num w:numId="40" w16cid:durableId="1569461745">
    <w:abstractNumId w:val="22"/>
  </w:num>
  <w:num w:numId="41" w16cid:durableId="1606812947">
    <w:abstractNumId w:val="9"/>
  </w:num>
  <w:num w:numId="42" w16cid:durableId="1554460983">
    <w:abstractNumId w:val="9"/>
  </w:num>
  <w:num w:numId="43" w16cid:durableId="1115253352">
    <w:abstractNumId w:val="9"/>
  </w:num>
  <w:num w:numId="44" w16cid:durableId="564606068">
    <w:abstractNumId w:val="9"/>
  </w:num>
  <w:num w:numId="45" w16cid:durableId="646979516">
    <w:abstractNumId w:val="2"/>
  </w:num>
  <w:num w:numId="46" w16cid:durableId="60110925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676FD"/>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6B50"/>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4B47"/>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A1A"/>
    <w:rsid w:val="00157D8E"/>
    <w:rsid w:val="001602F6"/>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4BB"/>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0F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2A3"/>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842"/>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2D0"/>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36C"/>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3314"/>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47DD"/>
    <w:rsid w:val="00EE5F1B"/>
    <w:rsid w:val="00EE6E28"/>
    <w:rsid w:val="00EE6E7B"/>
    <w:rsid w:val="00EE7059"/>
    <w:rsid w:val="00EF0D68"/>
    <w:rsid w:val="00EF19D4"/>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061"/>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545C"/>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D8F19"/>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5B7E-C398-4350-B9CC-DE9679BC8172}">
  <ds:schemaRefs>
    <ds:schemaRef ds:uri="http://schemas.openxmlformats.org/officeDocument/2006/bibliography"/>
  </ds:schemaRefs>
</ds:datastoreItem>
</file>

<file path=customXml/itemProps2.xml><?xml version="1.0" encoding="utf-8"?>
<ds:datastoreItem xmlns:ds="http://schemas.openxmlformats.org/officeDocument/2006/customXml" ds:itemID="{07BF43EA-954A-4E1D-8409-5F02E5DC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16</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vt:lpstr>
      <vt:lpstr/>
    </vt:vector>
  </TitlesOfParts>
  <Company>MZIP</Company>
  <LinksUpToDate>false</LinksUpToDate>
  <CharactersWithSpaces>16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6</dc:title>
  <dc:creator>MOPE</dc:creator>
  <cp:keywords>JR OCPS</cp:keywords>
  <cp:lastModifiedBy>Gregor Steklačič</cp:lastModifiedBy>
  <cp:revision>5</cp:revision>
  <cp:lastPrinted>2022-10-12T09:26:00Z</cp:lastPrinted>
  <dcterms:created xsi:type="dcterms:W3CDTF">2024-04-29T12:23:00Z</dcterms:created>
  <dcterms:modified xsi:type="dcterms:W3CDTF">2025-01-07T15:26:00Z</dcterms:modified>
</cp:coreProperties>
</file>