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04976" w14:textId="27591C44" w:rsidR="007A2999" w:rsidRPr="0056149B" w:rsidRDefault="007A2999" w:rsidP="00DC6A71">
      <w:pPr>
        <w:pStyle w:val="datumtevilka"/>
      </w:pPr>
    </w:p>
    <w:p w14:paraId="209E307A" w14:textId="6FB66EA4" w:rsidR="0056149B" w:rsidRPr="0056149B" w:rsidRDefault="0056149B" w:rsidP="00DC6A71">
      <w:pPr>
        <w:pStyle w:val="datumtevilka"/>
      </w:pPr>
    </w:p>
    <w:p w14:paraId="44BF7DDE" w14:textId="014C83E5" w:rsidR="0056149B" w:rsidRPr="0056149B" w:rsidRDefault="0056149B" w:rsidP="00DC6A71">
      <w:pPr>
        <w:pStyle w:val="datumtevilka"/>
      </w:pPr>
    </w:p>
    <w:p w14:paraId="35015C45" w14:textId="77777777" w:rsidR="0056149B" w:rsidRPr="0056149B" w:rsidRDefault="0056149B" w:rsidP="0056149B">
      <w:pPr>
        <w:spacing w:line="240" w:lineRule="atLeast"/>
        <w:ind w:right="-58"/>
        <w:jc w:val="center"/>
        <w:rPr>
          <w:b/>
          <w:sz w:val="22"/>
          <w:szCs w:val="22"/>
          <w:lang w:val="sl-SI"/>
        </w:rPr>
      </w:pPr>
      <w:r w:rsidRPr="0056149B">
        <w:rPr>
          <w:b/>
          <w:sz w:val="24"/>
          <w:lang w:val="sl-SI"/>
        </w:rPr>
        <w:t>Vloga za pridobitev pooblastila za izvajanje monitoringa fizikalno kemijskih lastnosti tekočih goriv</w:t>
      </w:r>
    </w:p>
    <w:p w14:paraId="103D8AED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240760FE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4A20C145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65A35B77" w14:textId="77777777" w:rsidR="0056149B" w:rsidRPr="00F17655" w:rsidRDefault="0056149B" w:rsidP="0056149B">
      <w:pPr>
        <w:spacing w:line="240" w:lineRule="atLeast"/>
        <w:ind w:right="-58"/>
        <w:jc w:val="both"/>
        <w:rPr>
          <w:bCs/>
          <w:lang w:val="sl-SI"/>
        </w:rPr>
      </w:pPr>
      <w:r w:rsidRPr="0056149B">
        <w:rPr>
          <w:bCs/>
          <w:lang w:val="sl-SI"/>
        </w:rPr>
        <w:t xml:space="preserve">Vloga z osnovnimi podatki za pridobitev pooblastila je sestavljena </w:t>
      </w:r>
      <w:r w:rsidRPr="00F17655">
        <w:rPr>
          <w:bCs/>
          <w:lang w:val="sl-SI"/>
        </w:rPr>
        <w:t xml:space="preserve">na podlagi 9. člena </w:t>
      </w:r>
      <w:r w:rsidRPr="00F17655">
        <w:rPr>
          <w:lang w:val="sl-SI"/>
        </w:rPr>
        <w:t xml:space="preserve">Pravilnika o monitoringu fizikalno-kemijskih lastnosti tekočih goriv (Uradni list RS, št. </w:t>
      </w:r>
      <w:hyperlink r:id="rId10" w:tgtFrame="_blank" w:tooltip="Pravilnik o monitoringu fizikalno-kemijskih lastnosti tekočih goriv" w:history="1">
        <w:r w:rsidRPr="00F17655">
          <w:rPr>
            <w:rStyle w:val="Hiperpovezava"/>
            <w:color w:val="auto"/>
            <w:u w:val="none"/>
            <w:lang w:val="sl-SI"/>
          </w:rPr>
          <w:t>76/11</w:t>
        </w:r>
      </w:hyperlink>
      <w:r w:rsidRPr="00F17655">
        <w:rPr>
          <w:lang w:val="sl-SI"/>
        </w:rPr>
        <w:t xml:space="preserve">, </w:t>
      </w:r>
      <w:hyperlink r:id="rId11" w:tgtFrame="_blank" w:tooltip="Pravilnik o spremembah in dopolnitvah Pravilnika o monitoringu fizikalno-kemijskih lastnosti tekočih goriv" w:history="1">
        <w:r w:rsidRPr="00F17655">
          <w:rPr>
            <w:rStyle w:val="Hiperpovezava"/>
            <w:color w:val="auto"/>
            <w:u w:val="none"/>
            <w:lang w:val="sl-SI"/>
          </w:rPr>
          <w:t>56/14</w:t>
        </w:r>
      </w:hyperlink>
      <w:r w:rsidRPr="00F17655">
        <w:rPr>
          <w:rStyle w:val="Hiperpovezava"/>
          <w:color w:val="auto"/>
          <w:u w:val="none"/>
          <w:lang w:val="sl-SI"/>
        </w:rPr>
        <w:t>,</w:t>
      </w:r>
      <w:r w:rsidRPr="00F17655">
        <w:rPr>
          <w:lang w:val="sl-SI"/>
        </w:rPr>
        <w:t xml:space="preserve"> </w:t>
      </w:r>
      <w:hyperlink r:id="rId12" w:tgtFrame="_blank" w:tooltip="Pravilnik o spremembah in dopolnitvah Pravilnika o monitoringu fizikalno-kemijskih lastnosti tekočih goriv" w:history="1">
        <w:r w:rsidRPr="00F17655">
          <w:rPr>
            <w:rStyle w:val="Hiperpovezava"/>
            <w:color w:val="auto"/>
            <w:u w:val="none"/>
            <w:lang w:val="sl-SI"/>
          </w:rPr>
          <w:t>35/18</w:t>
        </w:r>
      </w:hyperlink>
      <w:r w:rsidRPr="00F17655">
        <w:rPr>
          <w:rStyle w:val="Hiperpovezava"/>
          <w:color w:val="auto"/>
          <w:u w:val="none"/>
          <w:lang w:val="sl-SI"/>
        </w:rPr>
        <w:t xml:space="preserve"> in 44/22 – ZVO-2</w:t>
      </w:r>
      <w:r w:rsidRPr="00F17655">
        <w:rPr>
          <w:bCs/>
          <w:lang w:val="sl-SI"/>
        </w:rPr>
        <w:t>, v nadaljevanju: Pravilnik).</w:t>
      </w:r>
    </w:p>
    <w:p w14:paraId="46F8D78C" w14:textId="77777777" w:rsidR="0056149B" w:rsidRPr="00F17655" w:rsidRDefault="0056149B" w:rsidP="0056149B">
      <w:pPr>
        <w:spacing w:line="240" w:lineRule="atLeast"/>
        <w:ind w:right="-58"/>
        <w:rPr>
          <w:bCs/>
          <w:lang w:val="sl-SI"/>
        </w:rPr>
      </w:pPr>
    </w:p>
    <w:p w14:paraId="5371DE3D" w14:textId="77777777" w:rsidR="0056149B" w:rsidRPr="0056149B" w:rsidRDefault="0056149B" w:rsidP="0056149B">
      <w:pPr>
        <w:spacing w:line="240" w:lineRule="atLeast"/>
        <w:rPr>
          <w:lang w:val="sl-SI"/>
        </w:rPr>
      </w:pPr>
    </w:p>
    <w:p w14:paraId="5267B5D5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Firma:</w:t>
      </w:r>
    </w:p>
    <w:p w14:paraId="6FB786E4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Sedež in poslovni naslov:</w:t>
      </w:r>
    </w:p>
    <w:p w14:paraId="6EBEC2D9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Matična številka:</w:t>
      </w:r>
    </w:p>
    <w:p w14:paraId="2745FFEF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 xml:space="preserve">Zakoniti </w:t>
      </w:r>
      <w:r w:rsidRPr="0056149B">
        <w:rPr>
          <w:color w:val="000000"/>
        </w:rPr>
        <w:t>zastopnik (za podjetja)</w:t>
      </w:r>
      <w:r w:rsidRPr="0056149B">
        <w:rPr>
          <w:color w:val="FF00FF"/>
        </w:rPr>
        <w:t xml:space="preserve"> </w:t>
      </w:r>
      <w:r w:rsidRPr="0056149B">
        <w:t>oz. pooblaščenec:</w:t>
      </w:r>
    </w:p>
    <w:p w14:paraId="43784C77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Kontaktna oseba pri stranki in funkcija:</w:t>
      </w:r>
    </w:p>
    <w:p w14:paraId="791A467F" w14:textId="77777777" w:rsidR="0056149B" w:rsidRPr="0056149B" w:rsidRDefault="0056149B" w:rsidP="0056149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>Telefon:</w:t>
      </w:r>
    </w:p>
    <w:p w14:paraId="000F6B1B" w14:textId="77777777" w:rsidR="0056149B" w:rsidRPr="0056149B" w:rsidRDefault="0056149B" w:rsidP="0056149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>e-mail:</w:t>
      </w:r>
    </w:p>
    <w:p w14:paraId="6A8C8CC0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rPr>
          <w:sz w:val="18"/>
          <w:szCs w:val="18"/>
        </w:rPr>
        <w:t xml:space="preserve">Priloge: </w:t>
      </w:r>
      <w:r w:rsidRPr="0056149B">
        <w:t>stranka priloži dokumente iz seznama na 2. strani obrazca te vloge in kopijo plačila upravne takse.</w:t>
      </w:r>
    </w:p>
    <w:p w14:paraId="2D008675" w14:textId="77777777" w:rsidR="0056149B" w:rsidRPr="0056149B" w:rsidRDefault="0056149B" w:rsidP="0056149B">
      <w:pPr>
        <w:pStyle w:val="Odstavekseznama"/>
        <w:autoSpaceDE w:val="0"/>
        <w:autoSpaceDN w:val="0"/>
        <w:adjustRightInd w:val="0"/>
        <w:jc w:val="both"/>
        <w:rPr>
          <w:sz w:val="18"/>
          <w:szCs w:val="18"/>
        </w:rPr>
      </w:pPr>
      <w:r w:rsidRPr="0056149B">
        <w:rPr>
          <w:sz w:val="18"/>
          <w:szCs w:val="18"/>
        </w:rPr>
        <w:t xml:space="preserve">             </w:t>
      </w:r>
    </w:p>
    <w:p w14:paraId="0832FC6A" w14:textId="77777777" w:rsidR="0056149B" w:rsidRPr="0056149B" w:rsidRDefault="0056149B" w:rsidP="0056149B">
      <w:pPr>
        <w:autoSpaceDE w:val="0"/>
        <w:autoSpaceDN w:val="0"/>
        <w:adjustRightInd w:val="0"/>
        <w:jc w:val="both"/>
        <w:rPr>
          <w:sz w:val="18"/>
          <w:szCs w:val="18"/>
          <w:lang w:val="sl-SI"/>
        </w:rPr>
      </w:pPr>
    </w:p>
    <w:p w14:paraId="270A340B" w14:textId="2A03E4FA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rFonts w:cs="Arial"/>
          <w:lang w:val="sl-SI"/>
        </w:rPr>
      </w:pPr>
      <w:r w:rsidRPr="0056149B">
        <w:rPr>
          <w:lang w:val="sl-SI"/>
        </w:rPr>
        <w:t xml:space="preserve">Za vlogo je treba plačati upravno takso v skladu s taksno tarifo </w:t>
      </w:r>
      <w:r w:rsidRPr="0056149B">
        <w:rPr>
          <w:color w:val="000000"/>
          <w:lang w:val="sl-SI"/>
        </w:rPr>
        <w:t xml:space="preserve">Zakona o upravnih taksah v višini </w:t>
      </w:r>
      <w:r w:rsidRPr="0056149B">
        <w:rPr>
          <w:rStyle w:val="Krepko"/>
          <w:lang w:val="sl-SI"/>
        </w:rPr>
        <w:t xml:space="preserve">22,60 </w:t>
      </w:r>
      <w:r w:rsidRPr="0056149B">
        <w:rPr>
          <w:b/>
          <w:bCs/>
          <w:color w:val="000000"/>
          <w:lang w:val="sl-SI"/>
        </w:rPr>
        <w:t>eurov</w:t>
      </w:r>
      <w:r w:rsidRPr="0056149B">
        <w:rPr>
          <w:color w:val="000000"/>
          <w:lang w:val="sl-SI"/>
        </w:rPr>
        <w:t xml:space="preserve">. Taksa </w:t>
      </w:r>
      <w:r w:rsidRPr="0056149B">
        <w:rPr>
          <w:lang w:val="sl-SI"/>
        </w:rPr>
        <w:t xml:space="preserve">se plača </w:t>
      </w:r>
      <w:r w:rsidRPr="0056149B">
        <w:rPr>
          <w:color w:val="000000"/>
          <w:lang w:val="sl-SI"/>
        </w:rPr>
        <w:t xml:space="preserve">na podračun javnofinančnih prihodkov z nazivom: Upravne takse – državne in številko računa: </w:t>
      </w:r>
      <w:r w:rsidRPr="0056149B">
        <w:rPr>
          <w:b/>
          <w:bCs/>
          <w:color w:val="000000"/>
          <w:lang w:val="sl-SI"/>
        </w:rPr>
        <w:t>0110 0100 0315 637</w:t>
      </w:r>
      <w:r w:rsidRPr="0056149B">
        <w:rPr>
          <w:color w:val="000000"/>
          <w:lang w:val="sl-SI"/>
        </w:rPr>
        <w:t xml:space="preserve"> z navedbo reference: </w:t>
      </w:r>
      <w:r w:rsidRPr="0056149B">
        <w:rPr>
          <w:rFonts w:cs="Arial"/>
          <w:lang w:val="sl-SI"/>
        </w:rPr>
        <w:t>11 25</w:t>
      </w:r>
      <w:r>
        <w:rPr>
          <w:rFonts w:cs="Arial"/>
          <w:lang w:val="sl-SI"/>
        </w:rPr>
        <w:t>7</w:t>
      </w:r>
      <w:r w:rsidRPr="0056149B">
        <w:rPr>
          <w:rFonts w:cs="Arial"/>
          <w:lang w:val="sl-SI"/>
        </w:rPr>
        <w:t>0</w:t>
      </w:r>
      <w:r w:rsidR="00F17655">
        <w:rPr>
          <w:rFonts w:cs="Arial"/>
          <w:lang w:val="sl-SI"/>
        </w:rPr>
        <w:t>4</w:t>
      </w:r>
      <w:r w:rsidRPr="0056149B">
        <w:rPr>
          <w:rFonts w:cs="Arial"/>
          <w:lang w:val="sl-SI"/>
        </w:rPr>
        <w:t>-7111002- 3544502</w:t>
      </w:r>
      <w:r>
        <w:rPr>
          <w:rFonts w:cs="Arial"/>
          <w:lang w:val="sl-SI"/>
        </w:rPr>
        <w:t>3.</w:t>
      </w:r>
    </w:p>
    <w:p w14:paraId="4D7B530D" w14:textId="77777777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lang w:val="sl-SI"/>
        </w:rPr>
      </w:pPr>
      <w:r w:rsidRPr="0056149B">
        <w:rPr>
          <w:color w:val="000000"/>
          <w:lang w:val="sl-SI"/>
        </w:rPr>
        <w:t>Vlogi priložite dokazilo o plačilu.</w:t>
      </w:r>
    </w:p>
    <w:p w14:paraId="0F2DF763" w14:textId="77777777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lang w:val="sl-SI"/>
        </w:rPr>
      </w:pPr>
    </w:p>
    <w:p w14:paraId="71784663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2E31315D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03F77C1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0DE1FF15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203858C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4C27192F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12FE0B4D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70439AD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8257E3C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  <w:r w:rsidRPr="0056149B">
        <w:rPr>
          <w:lang w:val="sl-SI"/>
        </w:rPr>
        <w:t xml:space="preserve">Datum: </w:t>
      </w:r>
    </w:p>
    <w:p w14:paraId="11689C37" w14:textId="77777777" w:rsidR="0056149B" w:rsidRPr="0056149B" w:rsidRDefault="0056149B" w:rsidP="0056149B">
      <w:pPr>
        <w:pBdr>
          <w:top w:val="single" w:sz="4" w:space="1" w:color="auto"/>
        </w:pBdr>
        <w:ind w:left="4253" w:right="288"/>
        <w:jc w:val="center"/>
        <w:rPr>
          <w:color w:val="000000"/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 xml:space="preserve">  (</w:t>
      </w:r>
      <w:r w:rsidRPr="0056149B">
        <w:rPr>
          <w:color w:val="000000"/>
          <w:sz w:val="18"/>
          <w:szCs w:val="18"/>
          <w:lang w:val="sl-SI"/>
        </w:rPr>
        <w:t>Podpis zakonitega zastopnika oziroma</w:t>
      </w:r>
    </w:p>
    <w:p w14:paraId="753DAA57" w14:textId="77777777" w:rsidR="0056149B" w:rsidRPr="0056149B" w:rsidRDefault="0056149B" w:rsidP="0056149B">
      <w:pPr>
        <w:ind w:right="-58"/>
        <w:jc w:val="center"/>
        <w:rPr>
          <w:color w:val="000000"/>
          <w:sz w:val="18"/>
          <w:szCs w:val="18"/>
          <w:lang w:val="sl-SI"/>
        </w:rPr>
      </w:pPr>
      <w:r w:rsidRPr="0056149B">
        <w:rPr>
          <w:color w:val="000000"/>
          <w:sz w:val="18"/>
          <w:szCs w:val="18"/>
          <w:lang w:val="sl-SI"/>
        </w:rPr>
        <w:t xml:space="preserve">                                                                      pooblaščenca in žig) </w:t>
      </w:r>
    </w:p>
    <w:p w14:paraId="59BCCCEE" w14:textId="77777777" w:rsidR="0056149B" w:rsidRPr="0056149B" w:rsidRDefault="0056149B" w:rsidP="0056149B">
      <w:pPr>
        <w:pStyle w:val="Predoblikovano"/>
        <w:jc w:val="both"/>
        <w:rPr>
          <w:rFonts w:ascii="Arial" w:hAnsi="Arial"/>
          <w:color w:val="000000"/>
        </w:rPr>
      </w:pPr>
      <w:r w:rsidRPr="0056149B">
        <w:rPr>
          <w:rFonts w:ascii="Arial" w:hAnsi="Arial"/>
          <w:color w:val="000000"/>
        </w:rPr>
        <w:br w:type="page"/>
      </w:r>
    </w:p>
    <w:p w14:paraId="3B0EB415" w14:textId="77777777" w:rsidR="0056149B" w:rsidRPr="0056149B" w:rsidRDefault="0056149B" w:rsidP="0056149B">
      <w:pPr>
        <w:pStyle w:val="Predoblikovano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lastRenderedPageBreak/>
        <w:t>Skladno z 9. členom Pravilnika mora izvajalec monitoringa za pridobitev pooblastila za izvajanje monitoringa fizikalno kemijskih lastnosti tekočih goriv priložiti dokazila o izpolnjevanju naslednjih pogojev:</w:t>
      </w:r>
    </w:p>
    <w:p w14:paraId="3E1F5981" w14:textId="77777777" w:rsidR="0056149B" w:rsidRPr="0056149B" w:rsidRDefault="0056149B" w:rsidP="0056149B">
      <w:pPr>
        <w:pStyle w:val="Predoblikovano"/>
        <w:jc w:val="both"/>
        <w:rPr>
          <w:rFonts w:ascii="Arial" w:hAnsi="Arial" w:cs="Arial"/>
        </w:rPr>
      </w:pPr>
    </w:p>
    <w:p w14:paraId="53B97577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 xml:space="preserve">je usposobljen izvajati program monitoringa na najvišji ravni strokovne usposobljenosti in tehničnega znanja in v skladu s standardom SIST EN 14274, </w:t>
      </w:r>
    </w:p>
    <w:p w14:paraId="0CDC3AA3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 xml:space="preserve">izpolnjuje zahteve za nadziranje naftnih derivatov, kar mora dokazati z akreditacijsko listino, skladno z zahtevami standarda SIST/EN ISO/IEC 17020, </w:t>
      </w:r>
    </w:p>
    <w:p w14:paraId="77C241F9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ima za podizvajalce le laboratorije, ki izpolnjujejo zahteve za izvajanje preskusov, enakovredne tistim, navedenim v standardu SIST EN ISO/IEC 17025, kar morajo laboratoriji dokazati z akreditacijsko listino ter zagotavljati, da so preskusi, ki jih izvajajo po metodah iz drugega odstavka 4. člena tega pravilnika, akreditirani.</w:t>
      </w:r>
    </w:p>
    <w:p w14:paraId="7269E796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63E668B1" w14:textId="77777777" w:rsidR="0056149B" w:rsidRPr="0056149B" w:rsidRDefault="0056149B" w:rsidP="0056149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Skladno s  tretjim odstavkom 151. člena</w:t>
      </w:r>
      <w:r w:rsidRPr="0056149B">
        <w:rPr>
          <w:rFonts w:cs="Arial"/>
          <w:b/>
          <w:bCs/>
          <w:lang w:val="sl-SI"/>
        </w:rPr>
        <w:t xml:space="preserve"> </w:t>
      </w:r>
      <w:r w:rsidRPr="0056149B">
        <w:rPr>
          <w:rFonts w:cs="Arial"/>
          <w:lang w:val="sl-SI"/>
        </w:rPr>
        <w:t>Zakona o varstvu okolja (Uradni list RS, št. 44/22) lahko pooblastilo pridobi oseba iz drugega odstavka tega člena, če izpolnjuje naslednje pogoje:</w:t>
      </w:r>
    </w:p>
    <w:p w14:paraId="194B2A3E" w14:textId="77777777" w:rsidR="0056149B" w:rsidRPr="0056149B" w:rsidRDefault="0056149B" w:rsidP="0056149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</w:p>
    <w:p w14:paraId="73A03B20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mora biti registrirana za opravljanje dejavnosti tehničnega svetovanja ali tehničnega preizkušanja in analiziranja,</w:t>
      </w:r>
    </w:p>
    <w:p w14:paraId="65093A13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mora razpolagati z opremo za izvajanje obratovalnega monitoringa,</w:t>
      </w:r>
    </w:p>
    <w:p w14:paraId="2E05EA0F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mora biti usposobljena za izvajanje obratovalnega monitoringa,</w:t>
      </w:r>
    </w:p>
    <w:p w14:paraId="33F0FE4B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ne sme biti v stečajnem postopku in</w:t>
      </w:r>
    </w:p>
    <w:p w14:paraId="3F58499B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zadnjih pet let ne sme biti pravnomočno kaznovana zaradi gospodarskega kaznivega dejanja.</w:t>
      </w:r>
    </w:p>
    <w:p w14:paraId="390C884A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30D55593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0340C851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  <w:r w:rsidRPr="0056149B">
        <w:rPr>
          <w:rFonts w:cs="Arial"/>
          <w:b/>
          <w:bCs/>
          <w:lang w:val="sl-SI"/>
        </w:rPr>
        <w:t>SEZNAM PRILOG K IZPOLNJENEMU OBRAZCU TE VLOGE</w:t>
      </w:r>
    </w:p>
    <w:p w14:paraId="67516BB8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lang w:val="sl-SI"/>
        </w:rPr>
      </w:pPr>
    </w:p>
    <w:p w14:paraId="399E56B3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"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(* oz. njihove kopije - v kolikor razpolagate s kopijami dokazil, jih lahko zaradi hitrejšega reševanja postopka priložite tej vlogi)</w:t>
      </w:r>
    </w:p>
    <w:p w14:paraId="0A70EE3E" w14:textId="77777777" w:rsidR="0056149B" w:rsidRPr="0056149B" w:rsidRDefault="0056149B" w:rsidP="0056149B">
      <w:pPr>
        <w:spacing w:line="240" w:lineRule="atLeast"/>
        <w:ind w:right="5"/>
        <w:jc w:val="both"/>
        <w:rPr>
          <w:rFonts w:cs="Arial"/>
          <w:lang w:val="sl-SI"/>
        </w:rPr>
      </w:pPr>
    </w:p>
    <w:p w14:paraId="29707281" w14:textId="77777777" w:rsidR="0056149B" w:rsidRPr="0056149B" w:rsidRDefault="0056149B" w:rsidP="0056149B">
      <w:pPr>
        <w:numPr>
          <w:ilvl w:val="0"/>
          <w:numId w:val="6"/>
        </w:numPr>
        <w:tabs>
          <w:tab w:val="num" w:pos="709"/>
          <w:tab w:val="num" w:pos="786"/>
        </w:tabs>
        <w:spacing w:line="240" w:lineRule="atLeast"/>
        <w:ind w:left="709" w:right="5"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*Registracija - dokazilo o opravljanju dejavnosti tehničnega svetovanja ali tehničnega preizkušanja in analiziranja.</w:t>
      </w:r>
    </w:p>
    <w:p w14:paraId="59E57842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razpolaganju z opremo za izvajanje obratovalnega monitoringa.</w:t>
      </w:r>
    </w:p>
    <w:p w14:paraId="53435B0F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sodelovanju s podizvajalci - laboratoriji, ki izpolnjujejo zahteve za izvajanje preskusov, enakovredne tistim, navedenim v standardu SIST EN ISO/IEC 17025, kar morajo laboratoriji dokazati z akreditacijsko listino ter zagotavljati, da so preskusi, ki jih izvajajo po metodah iz drugega odstavka 4. člena Pravilnika, akreditirani.</w:t>
      </w:r>
    </w:p>
    <w:p w14:paraId="5A093B8B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usposobljenosti za izvajanje obratovalnega monitoringa, na najvišji ravni strokovne usposobljenosti in tehničnega znanja in v skladu s standardom SIST EN 14274.</w:t>
      </w:r>
    </w:p>
    <w:p w14:paraId="2F3E2F52" w14:textId="77777777" w:rsidR="0056149B" w:rsidRPr="0056149B" w:rsidRDefault="0056149B" w:rsidP="0056149B">
      <w:pPr>
        <w:pStyle w:val="Predoblikovano"/>
        <w:numPr>
          <w:ilvl w:val="0"/>
          <w:numId w:val="6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Dokazilo o izpolnjevanju zahtev za nadziranje naftnih derivatov, kar se  dokaže z akreditacijsko listino, skladno z zahtevami standarda SIST/EN ISO/IEC 17020.</w:t>
      </w:r>
    </w:p>
    <w:p w14:paraId="7FAA1EDF" w14:textId="77777777" w:rsidR="0056149B" w:rsidRPr="0056149B" w:rsidRDefault="0056149B" w:rsidP="0056149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*Dokazilo, da vlagatelj ni v stečajnem postopku.</w:t>
      </w:r>
    </w:p>
    <w:p w14:paraId="3C6F5928" w14:textId="77777777" w:rsidR="0056149B" w:rsidRPr="0056149B" w:rsidRDefault="0056149B" w:rsidP="0056149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*Dokazilo, da vlagatelj v zadnjih petih letih ni bil pravnomočno kaznovan zaradi gospodarskega kaznivega dejanja.</w:t>
      </w:r>
    </w:p>
    <w:p w14:paraId="16BC2F06" w14:textId="77777777" w:rsidR="0056149B" w:rsidRPr="0056149B" w:rsidRDefault="0056149B" w:rsidP="0056149B">
      <w:pPr>
        <w:rPr>
          <w:rFonts w:cs="Arial"/>
          <w:lang w:val="sl-SI"/>
        </w:rPr>
      </w:pPr>
    </w:p>
    <w:p w14:paraId="4C64A457" w14:textId="77777777" w:rsidR="0056149B" w:rsidRPr="0056149B" w:rsidRDefault="0056149B" w:rsidP="0056149B">
      <w:pPr>
        <w:rPr>
          <w:rFonts w:cs="Arial"/>
          <w:lang w:val="sl-SI"/>
        </w:rPr>
      </w:pPr>
    </w:p>
    <w:p w14:paraId="4C01690F" w14:textId="77777777" w:rsidR="0056149B" w:rsidRPr="0056149B" w:rsidRDefault="0056149B" w:rsidP="0056149B">
      <w:pPr>
        <w:rPr>
          <w:rFonts w:cs="Arial"/>
          <w:lang w:val="sl-SI"/>
        </w:rPr>
      </w:pPr>
    </w:p>
    <w:p w14:paraId="6D283AEA" w14:textId="550C44FB" w:rsidR="0056149B" w:rsidRPr="0056149B" w:rsidRDefault="0056149B" w:rsidP="0056149B">
      <w:pPr>
        <w:rPr>
          <w:rFonts w:cs="Arial"/>
          <w:lang w:val="sl-SI"/>
        </w:rPr>
      </w:pPr>
      <w:r w:rsidRPr="0056149B">
        <w:rPr>
          <w:rFonts w:cs="Arial"/>
          <w:lang w:val="sl-SI"/>
        </w:rPr>
        <w:t>Vlogo s prilogami pošljite na naslov: Ministrstvo za okolj</w:t>
      </w:r>
      <w:r>
        <w:rPr>
          <w:rFonts w:cs="Arial"/>
          <w:lang w:val="sl-SI"/>
        </w:rPr>
        <w:t xml:space="preserve">e, podnebje in energijo, Langusova ulica 4, </w:t>
      </w:r>
      <w:r w:rsidRPr="0056149B">
        <w:rPr>
          <w:rFonts w:cs="Arial"/>
          <w:lang w:val="sl-SI"/>
        </w:rPr>
        <w:t>1</w:t>
      </w:r>
      <w:r>
        <w:rPr>
          <w:rFonts w:cs="Arial"/>
          <w:lang w:val="sl-SI"/>
        </w:rPr>
        <w:t>535</w:t>
      </w:r>
      <w:r w:rsidRPr="0056149B">
        <w:rPr>
          <w:rFonts w:cs="Arial"/>
          <w:lang w:val="sl-SI"/>
        </w:rPr>
        <w:t xml:space="preserve"> Ljubljana</w:t>
      </w:r>
      <w:r>
        <w:rPr>
          <w:rFonts w:cs="Arial"/>
          <w:lang w:val="sl-SI"/>
        </w:rPr>
        <w:t xml:space="preserve">. </w:t>
      </w:r>
    </w:p>
    <w:p w14:paraId="3B691460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lang w:val="sl-SI"/>
        </w:rPr>
      </w:pPr>
    </w:p>
    <w:p w14:paraId="493F79F8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233709CB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117F7D67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  <w:r w:rsidRPr="0056149B">
        <w:rPr>
          <w:rFonts w:cs="Arial"/>
          <w:b/>
          <w:lang w:val="sl-SI"/>
        </w:rPr>
        <w:t>OPOMBE</w:t>
      </w:r>
    </w:p>
    <w:p w14:paraId="62FA84EC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3FCA4DE4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lang w:val="sl-SI"/>
        </w:rPr>
      </w:pPr>
    </w:p>
    <w:p w14:paraId="6F6C9E49" w14:textId="77777777" w:rsidR="0056149B" w:rsidRPr="0056149B" w:rsidRDefault="0056149B" w:rsidP="00DC6A71">
      <w:pPr>
        <w:pStyle w:val="datumtevilka"/>
      </w:pPr>
    </w:p>
    <w:sectPr w:rsidR="0056149B" w:rsidRPr="0056149B" w:rsidSect="008F75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3C2"/>
    <w:multiLevelType w:val="hybridMultilevel"/>
    <w:tmpl w:val="A7E226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E30F2D"/>
    <w:multiLevelType w:val="hybridMultilevel"/>
    <w:tmpl w:val="DAF45A3E"/>
    <w:lvl w:ilvl="0" w:tplc="43C8C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47BA1"/>
    <w:multiLevelType w:val="hybridMultilevel"/>
    <w:tmpl w:val="1EB670C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9D0BB0C">
      <w:start w:val="5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14744B"/>
    <w:multiLevelType w:val="hybridMultilevel"/>
    <w:tmpl w:val="74B6C7F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0792">
    <w:abstractNumId w:val="7"/>
  </w:num>
  <w:num w:numId="2" w16cid:durableId="1238905828">
    <w:abstractNumId w:val="3"/>
  </w:num>
  <w:num w:numId="3" w16cid:durableId="140999729">
    <w:abstractNumId w:val="6"/>
  </w:num>
  <w:num w:numId="4" w16cid:durableId="877818322">
    <w:abstractNumId w:val="1"/>
  </w:num>
  <w:num w:numId="5" w16cid:durableId="1909806431">
    <w:abstractNumId w:val="2"/>
  </w:num>
  <w:num w:numId="6" w16cid:durableId="40446440">
    <w:abstractNumId w:val="5"/>
  </w:num>
  <w:num w:numId="7" w16cid:durableId="1392541120">
    <w:abstractNumId w:val="4"/>
  </w:num>
  <w:num w:numId="8" w16cid:durableId="235749816">
    <w:abstractNumId w:val="0"/>
  </w:num>
  <w:num w:numId="9" w16cid:durableId="26495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5711"/>
    <w:rsid w:val="00085FE5"/>
    <w:rsid w:val="000A7238"/>
    <w:rsid w:val="000B2E7E"/>
    <w:rsid w:val="000E3009"/>
    <w:rsid w:val="001357B2"/>
    <w:rsid w:val="0017478F"/>
    <w:rsid w:val="00202A77"/>
    <w:rsid w:val="00271CE5"/>
    <w:rsid w:val="00282020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C74"/>
    <w:rsid w:val="00405409"/>
    <w:rsid w:val="00431110"/>
    <w:rsid w:val="004360CD"/>
    <w:rsid w:val="004657EE"/>
    <w:rsid w:val="004731C2"/>
    <w:rsid w:val="004915D3"/>
    <w:rsid w:val="004E5DBB"/>
    <w:rsid w:val="005078D5"/>
    <w:rsid w:val="00526246"/>
    <w:rsid w:val="0056149B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72CFD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6A71"/>
    <w:rsid w:val="00CA4340"/>
    <w:rsid w:val="00CC2D88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17655"/>
    <w:rsid w:val="00F240BB"/>
    <w:rsid w:val="00F57FED"/>
    <w:rsid w:val="00F60A2F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56149B"/>
    <w:rPr>
      <w:b/>
      <w:bCs/>
    </w:rPr>
  </w:style>
  <w:style w:type="paragraph" w:customStyle="1" w:styleId="Predoblikovano">
    <w:name w:val="Predoblikovano"/>
    <w:basedOn w:val="Navaden"/>
    <w:rsid w:val="00561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</w:pPr>
    <w:rPr>
      <w:rFonts w:ascii="Courier New" w:hAnsi="Courier New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56149B"/>
    <w:pPr>
      <w:spacing w:line="240" w:lineRule="auto"/>
      <w:ind w:left="720"/>
      <w:contextualSpacing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18-01-1685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14-01-2478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1-01-3239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3715</TotalTime>
  <Pages>2</Pages>
  <Words>526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Marjeta Zupančič</cp:lastModifiedBy>
  <cp:revision>6</cp:revision>
  <cp:lastPrinted>2010-07-16T07:41:00Z</cp:lastPrinted>
  <dcterms:created xsi:type="dcterms:W3CDTF">2023-07-21T05:25:00Z</dcterms:created>
  <dcterms:modified xsi:type="dcterms:W3CDTF">2023-07-24T10:14:00Z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